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75" w:rsidRPr="00D878A1" w:rsidRDefault="008B1375" w:rsidP="00BB0C73">
      <w:pPr>
        <w:ind w:right="283"/>
        <w:jc w:val="center"/>
        <w:outlineLvl w:val="0"/>
        <w:rPr>
          <w:b/>
        </w:rPr>
      </w:pPr>
      <w:r w:rsidRPr="00D878A1">
        <w:rPr>
          <w:b/>
        </w:rPr>
        <w:t>Министерство образования Московской области</w:t>
      </w:r>
    </w:p>
    <w:p w:rsidR="008B1375" w:rsidRPr="00D878A1" w:rsidRDefault="008B1375" w:rsidP="00BB0C73">
      <w:pPr>
        <w:ind w:right="283"/>
        <w:jc w:val="center"/>
        <w:rPr>
          <w:sz w:val="18"/>
        </w:rPr>
      </w:pPr>
    </w:p>
    <w:p w:rsidR="008B1375" w:rsidRPr="00D878A1" w:rsidRDefault="008B1375" w:rsidP="00BB0C73">
      <w:pPr>
        <w:ind w:right="283"/>
        <w:jc w:val="center"/>
        <w:outlineLvl w:val="0"/>
      </w:pPr>
      <w:r w:rsidRPr="00D878A1">
        <w:t>Государственное образовательное учреждение</w:t>
      </w:r>
    </w:p>
    <w:p w:rsidR="008B1375" w:rsidRPr="00D878A1" w:rsidRDefault="008B1375" w:rsidP="00BB0C73">
      <w:pPr>
        <w:ind w:right="283"/>
        <w:jc w:val="center"/>
      </w:pPr>
      <w:r w:rsidRPr="00D878A1">
        <w:t xml:space="preserve"> высшего образования Московской области</w:t>
      </w:r>
    </w:p>
    <w:p w:rsidR="008B1375" w:rsidRPr="00D878A1" w:rsidRDefault="008B1375" w:rsidP="00BB0C73">
      <w:pPr>
        <w:ind w:right="283"/>
        <w:jc w:val="center"/>
        <w:rPr>
          <w:b/>
        </w:rPr>
      </w:pPr>
      <w:r w:rsidRPr="00D878A1">
        <w:rPr>
          <w:b/>
        </w:rPr>
        <w:t>«Государственный  гуманитарно-технологический</w:t>
      </w:r>
    </w:p>
    <w:p w:rsidR="008B1375" w:rsidRPr="00D878A1" w:rsidRDefault="008B1375" w:rsidP="00BB0C73">
      <w:pPr>
        <w:ind w:right="283"/>
        <w:jc w:val="center"/>
        <w:rPr>
          <w:b/>
        </w:rPr>
      </w:pPr>
      <w:r w:rsidRPr="00D878A1">
        <w:rPr>
          <w:b/>
        </w:rPr>
        <w:t>университет»</w:t>
      </w:r>
    </w:p>
    <w:p w:rsidR="008B1375" w:rsidRPr="00D878A1" w:rsidRDefault="008B1375" w:rsidP="00BB0C73">
      <w:pPr>
        <w:ind w:right="283"/>
        <w:jc w:val="center"/>
        <w:rPr>
          <w:b/>
        </w:rPr>
      </w:pPr>
      <w:r w:rsidRPr="00D878A1">
        <w:rPr>
          <w:b/>
        </w:rPr>
        <w:t>(ГГТУ)</w:t>
      </w:r>
    </w:p>
    <w:p w:rsidR="008B1375" w:rsidRPr="00D878A1" w:rsidRDefault="008B1375" w:rsidP="00BB0C73">
      <w:pPr>
        <w:ind w:right="283"/>
        <w:jc w:val="center"/>
        <w:rPr>
          <w:b/>
        </w:rPr>
      </w:pPr>
    </w:p>
    <w:p w:rsidR="008B1375" w:rsidRPr="00D878A1" w:rsidRDefault="008B1375" w:rsidP="00BB0C73">
      <w:pPr>
        <w:ind w:right="283"/>
        <w:jc w:val="center"/>
        <w:outlineLvl w:val="0"/>
      </w:pPr>
      <w:r w:rsidRPr="00D878A1">
        <w:t xml:space="preserve"> Юридический факультет</w:t>
      </w:r>
    </w:p>
    <w:p w:rsidR="008B1375" w:rsidRPr="00D878A1" w:rsidRDefault="008B1375" w:rsidP="00BB0C73">
      <w:pPr>
        <w:ind w:right="283"/>
        <w:jc w:val="center"/>
      </w:pPr>
      <w:r w:rsidRPr="00D878A1">
        <w:t xml:space="preserve">Кафедра </w:t>
      </w:r>
      <w:r>
        <w:t>частного права</w:t>
      </w:r>
    </w:p>
    <w:p w:rsidR="008B1375" w:rsidRPr="00D878A1" w:rsidRDefault="008B1375" w:rsidP="00BB0C73">
      <w:pPr>
        <w:ind w:right="283"/>
        <w:jc w:val="center"/>
      </w:pPr>
    </w:p>
    <w:p w:rsidR="008B1375" w:rsidRPr="00D878A1" w:rsidRDefault="008B1375" w:rsidP="00BB0C73">
      <w:pPr>
        <w:ind w:right="283"/>
        <w:jc w:val="center"/>
      </w:pPr>
    </w:p>
    <w:p w:rsidR="008B1375" w:rsidRPr="00D878A1" w:rsidRDefault="008B1375" w:rsidP="00BB0C73">
      <w:pPr>
        <w:ind w:right="283"/>
        <w:jc w:val="center"/>
      </w:pPr>
    </w:p>
    <w:p w:rsidR="008B1375" w:rsidRPr="00D878A1" w:rsidRDefault="008B1375" w:rsidP="00BB0C73">
      <w:pPr>
        <w:ind w:right="283"/>
        <w:jc w:val="center"/>
      </w:pPr>
    </w:p>
    <w:p w:rsidR="008B1375" w:rsidRPr="00D878A1" w:rsidRDefault="008B1375" w:rsidP="00BB0C73">
      <w:pPr>
        <w:ind w:right="283"/>
        <w:jc w:val="center"/>
      </w:pPr>
    </w:p>
    <w:p w:rsidR="008B1375" w:rsidRPr="00D878A1" w:rsidRDefault="008B1375" w:rsidP="00BB0C73">
      <w:pPr>
        <w:ind w:right="283"/>
        <w:jc w:val="center"/>
        <w:outlineLvl w:val="0"/>
      </w:pPr>
      <w:r w:rsidRPr="00D878A1">
        <w:t>Курсовая работа на тему:</w:t>
      </w:r>
    </w:p>
    <w:p w:rsidR="008B1375" w:rsidRPr="00D878A1" w:rsidRDefault="008B1375" w:rsidP="00BB0C73">
      <w:pPr>
        <w:ind w:right="283"/>
        <w:jc w:val="center"/>
      </w:pPr>
    </w:p>
    <w:p w:rsidR="008B1375" w:rsidRPr="00D878A1" w:rsidRDefault="008B1375" w:rsidP="00BB0C73">
      <w:pPr>
        <w:ind w:right="283"/>
        <w:jc w:val="center"/>
        <w:rPr>
          <w:b/>
          <w:sz w:val="28"/>
          <w:szCs w:val="28"/>
        </w:rPr>
      </w:pPr>
      <w:r w:rsidRPr="00D878A1">
        <w:rPr>
          <w:b/>
          <w:sz w:val="28"/>
          <w:szCs w:val="28"/>
        </w:rPr>
        <w:t>«</w:t>
      </w:r>
      <w:r w:rsidR="00112D09">
        <w:rPr>
          <w:b/>
          <w:sz w:val="28"/>
          <w:szCs w:val="28"/>
        </w:rPr>
        <w:t xml:space="preserve">Реституция </w:t>
      </w:r>
      <w:r>
        <w:rPr>
          <w:b/>
          <w:sz w:val="28"/>
          <w:szCs w:val="28"/>
        </w:rPr>
        <w:t>гражданском праве</w:t>
      </w:r>
      <w:r w:rsidRPr="00D878A1">
        <w:rPr>
          <w:b/>
          <w:sz w:val="28"/>
          <w:szCs w:val="28"/>
        </w:rPr>
        <w:t>»</w:t>
      </w:r>
    </w:p>
    <w:p w:rsidR="008B1375" w:rsidRPr="00D878A1" w:rsidRDefault="008B1375" w:rsidP="00BB0C73">
      <w:pPr>
        <w:tabs>
          <w:tab w:val="left" w:pos="1275"/>
        </w:tabs>
        <w:ind w:right="283"/>
        <w:jc w:val="center"/>
      </w:pPr>
    </w:p>
    <w:p w:rsidR="008B1375" w:rsidRPr="00D878A1" w:rsidRDefault="008B1375" w:rsidP="00BB0C73">
      <w:pPr>
        <w:tabs>
          <w:tab w:val="left" w:pos="1275"/>
        </w:tabs>
        <w:ind w:right="283"/>
        <w:jc w:val="center"/>
        <w:outlineLvl w:val="0"/>
      </w:pPr>
      <w:r w:rsidRPr="00D878A1">
        <w:t>Направление подготовки «Юриспруденция»</w:t>
      </w:r>
    </w:p>
    <w:p w:rsidR="008B1375" w:rsidRPr="00D878A1" w:rsidRDefault="008B1375" w:rsidP="00BB0C73">
      <w:pPr>
        <w:ind w:right="283" w:firstLine="561"/>
        <w:outlineLvl w:val="0"/>
        <w:rPr>
          <w:szCs w:val="20"/>
        </w:rPr>
      </w:pPr>
      <w:r w:rsidRPr="00D878A1">
        <w:rPr>
          <w:szCs w:val="20"/>
        </w:rPr>
        <w:t xml:space="preserve">                                Профиль подготовки «Гражданское право»</w:t>
      </w:r>
    </w:p>
    <w:p w:rsidR="008B1375" w:rsidRPr="00D878A1" w:rsidRDefault="008B1375" w:rsidP="00BB0C73">
      <w:pPr>
        <w:tabs>
          <w:tab w:val="left" w:pos="1275"/>
        </w:tabs>
        <w:ind w:right="283"/>
        <w:jc w:val="center"/>
      </w:pPr>
    </w:p>
    <w:p w:rsidR="008B1375" w:rsidRPr="00D878A1" w:rsidRDefault="008B1375" w:rsidP="00BB0C73">
      <w:pPr>
        <w:ind w:right="283"/>
        <w:jc w:val="both"/>
        <w:rPr>
          <w:b/>
        </w:rPr>
      </w:pPr>
    </w:p>
    <w:p w:rsidR="008B1375" w:rsidRPr="00D878A1" w:rsidRDefault="008B1375" w:rsidP="00BB0C73">
      <w:pPr>
        <w:tabs>
          <w:tab w:val="left" w:pos="3060"/>
        </w:tabs>
        <w:ind w:right="283"/>
        <w:jc w:val="right"/>
        <w:rPr>
          <w:b/>
        </w:rPr>
      </w:pPr>
      <w:r w:rsidRPr="00D878A1">
        <w:rPr>
          <w:b/>
        </w:rPr>
        <w:t xml:space="preserve">                                                                                                     </w:t>
      </w:r>
    </w:p>
    <w:p w:rsidR="008B1375" w:rsidRPr="00D878A1" w:rsidRDefault="008B1375" w:rsidP="00BB0C73">
      <w:pPr>
        <w:tabs>
          <w:tab w:val="left" w:pos="3060"/>
        </w:tabs>
        <w:ind w:right="283"/>
        <w:jc w:val="right"/>
        <w:rPr>
          <w:b/>
        </w:rPr>
      </w:pPr>
    </w:p>
    <w:p w:rsidR="008B1375" w:rsidRPr="00D878A1" w:rsidRDefault="008B1375" w:rsidP="00BB0C73">
      <w:pPr>
        <w:tabs>
          <w:tab w:val="left" w:pos="3060"/>
        </w:tabs>
        <w:ind w:right="283"/>
        <w:jc w:val="right"/>
        <w:outlineLvl w:val="0"/>
      </w:pPr>
      <w:r w:rsidRPr="00D878A1">
        <w:rPr>
          <w:b/>
        </w:rPr>
        <w:t xml:space="preserve">Выполнил: </w:t>
      </w:r>
      <w:r w:rsidRPr="00D878A1">
        <w:t xml:space="preserve">студент 3 курса </w:t>
      </w:r>
    </w:p>
    <w:p w:rsidR="008B1375" w:rsidRPr="00D878A1" w:rsidRDefault="008B1375" w:rsidP="00BB0C73">
      <w:pPr>
        <w:tabs>
          <w:tab w:val="left" w:pos="3060"/>
        </w:tabs>
        <w:ind w:right="283"/>
        <w:jc w:val="right"/>
        <w:rPr>
          <w:b/>
        </w:rPr>
      </w:pPr>
      <w:r w:rsidRPr="00D878A1">
        <w:t xml:space="preserve">очного отделения                                                              </w:t>
      </w:r>
    </w:p>
    <w:p w:rsidR="00112D09" w:rsidRDefault="00112D09" w:rsidP="00BB0C73">
      <w:pPr>
        <w:tabs>
          <w:tab w:val="left" w:pos="3060"/>
        </w:tabs>
        <w:ind w:right="283"/>
        <w:jc w:val="right"/>
      </w:pPr>
      <w:r>
        <w:t>Фадеев Артем Андреевич</w:t>
      </w:r>
    </w:p>
    <w:p w:rsidR="008B1375" w:rsidRPr="00D878A1" w:rsidRDefault="008B1375" w:rsidP="00BB0C73">
      <w:pPr>
        <w:tabs>
          <w:tab w:val="left" w:pos="3060"/>
        </w:tabs>
        <w:ind w:right="283"/>
        <w:jc w:val="right"/>
      </w:pPr>
      <w:r>
        <w:t xml:space="preserve">_____________ </w:t>
      </w:r>
      <w:r w:rsidRPr="00D878A1">
        <w:t xml:space="preserve">(подпись студента)   </w:t>
      </w: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right"/>
        <w:outlineLvl w:val="0"/>
        <w:rPr>
          <w:b/>
        </w:rPr>
      </w:pPr>
      <w:r w:rsidRPr="00D878A1">
        <w:t xml:space="preserve">                                                                          </w:t>
      </w:r>
      <w:r w:rsidRPr="00D878A1">
        <w:rPr>
          <w:b/>
        </w:rPr>
        <w:t>Научный руководитель:</w:t>
      </w:r>
    </w:p>
    <w:p w:rsidR="008B1375" w:rsidRPr="00D878A1" w:rsidRDefault="008B1375" w:rsidP="00BB0C73">
      <w:pPr>
        <w:tabs>
          <w:tab w:val="left" w:pos="3060"/>
        </w:tabs>
        <w:ind w:right="283"/>
        <w:jc w:val="right"/>
      </w:pPr>
      <w:r w:rsidRPr="00D878A1">
        <w:t xml:space="preserve">                                                           к.ю.н., доцент кафедры </w:t>
      </w:r>
    </w:p>
    <w:p w:rsidR="008B1375" w:rsidRPr="00D878A1" w:rsidRDefault="008B1375" w:rsidP="00BB0C73">
      <w:pPr>
        <w:tabs>
          <w:tab w:val="left" w:pos="3060"/>
        </w:tabs>
        <w:ind w:right="283"/>
        <w:jc w:val="right"/>
      </w:pPr>
      <w:r>
        <w:t>частного права</w:t>
      </w:r>
    </w:p>
    <w:p w:rsidR="008B1375" w:rsidRPr="00D878A1" w:rsidRDefault="008B1375" w:rsidP="00BB0C73">
      <w:pPr>
        <w:tabs>
          <w:tab w:val="left" w:pos="3060"/>
        </w:tabs>
        <w:ind w:right="283"/>
        <w:jc w:val="right"/>
      </w:pPr>
      <w:r w:rsidRPr="00D878A1">
        <w:t>Щербинина Ирина Васильевна</w:t>
      </w:r>
    </w:p>
    <w:p w:rsidR="008B1375" w:rsidRPr="00D878A1" w:rsidRDefault="008B1375" w:rsidP="00BB0C73">
      <w:pPr>
        <w:tabs>
          <w:tab w:val="left" w:pos="3060"/>
        </w:tabs>
        <w:ind w:right="283"/>
        <w:jc w:val="right"/>
      </w:pPr>
      <w:r w:rsidRPr="00D878A1">
        <w:t xml:space="preserve">                                            ____________ (подпись науч.рук.)</w:t>
      </w:r>
    </w:p>
    <w:p w:rsidR="008B1375" w:rsidRPr="00D878A1" w:rsidRDefault="008B1375" w:rsidP="00BB0C73">
      <w:pPr>
        <w:tabs>
          <w:tab w:val="left" w:pos="3060"/>
        </w:tabs>
        <w:ind w:right="283"/>
        <w:jc w:val="both"/>
      </w:pPr>
      <w:r w:rsidRPr="00D878A1">
        <w:t xml:space="preserve">                                                                     </w:t>
      </w:r>
    </w:p>
    <w:p w:rsidR="008B1375" w:rsidRPr="00D878A1" w:rsidRDefault="008B1375" w:rsidP="00BB0C73">
      <w:pPr>
        <w:tabs>
          <w:tab w:val="left" w:pos="3060"/>
        </w:tabs>
        <w:ind w:right="283"/>
        <w:jc w:val="right"/>
      </w:pPr>
    </w:p>
    <w:p w:rsidR="008B1375" w:rsidRPr="00D878A1" w:rsidRDefault="008B1375" w:rsidP="00BB0C73">
      <w:pPr>
        <w:tabs>
          <w:tab w:val="left" w:pos="3060"/>
        </w:tabs>
        <w:ind w:right="283"/>
        <w:jc w:val="both"/>
      </w:pPr>
      <w:r w:rsidRPr="00D878A1">
        <w:t xml:space="preserve">                                  </w:t>
      </w: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tabs>
          <w:tab w:val="left" w:pos="3060"/>
        </w:tabs>
        <w:ind w:right="283"/>
        <w:jc w:val="both"/>
      </w:pPr>
    </w:p>
    <w:p w:rsidR="008B1375" w:rsidRPr="00D878A1" w:rsidRDefault="008B1375" w:rsidP="00BB0C73">
      <w:pPr>
        <w:ind w:right="283"/>
        <w:jc w:val="center"/>
        <w:outlineLvl w:val="0"/>
      </w:pPr>
      <w:r w:rsidRPr="00D878A1">
        <w:t>Орехово-Зуево</w:t>
      </w:r>
    </w:p>
    <w:p w:rsidR="008B1375" w:rsidRPr="00D878A1" w:rsidRDefault="008B1375" w:rsidP="00BB0C73">
      <w:pPr>
        <w:ind w:right="283"/>
        <w:jc w:val="center"/>
        <w:rPr>
          <w:sz w:val="28"/>
          <w:szCs w:val="20"/>
        </w:rPr>
      </w:pPr>
      <w:r>
        <w:t>2018</w:t>
      </w:r>
    </w:p>
    <w:p w:rsidR="00A824E8" w:rsidRDefault="00A824E8" w:rsidP="00BB0C73">
      <w:pPr>
        <w:spacing w:line="360" w:lineRule="auto"/>
        <w:ind w:right="283"/>
      </w:pPr>
    </w:p>
    <w:p w:rsidR="00BB0C73" w:rsidRDefault="00BB0C73" w:rsidP="00BB0C73">
      <w:pPr>
        <w:spacing w:line="360" w:lineRule="auto"/>
        <w:ind w:right="283"/>
        <w:sectPr w:rsidR="00BB0C73" w:rsidSect="00A824E8">
          <w:footerReference w:type="even" r:id="rId8"/>
          <w:footerReference w:type="default" r:id="rId9"/>
          <w:pgSz w:w="12240" w:h="15840"/>
          <w:pgMar w:top="1134" w:right="1134" w:bottom="1134" w:left="1701" w:header="720" w:footer="720" w:gutter="0"/>
          <w:pgNumType w:start="3"/>
          <w:cols w:space="720"/>
          <w:noEndnote/>
          <w:titlePg/>
          <w:docGrid w:linePitch="326"/>
        </w:sectPr>
      </w:pPr>
    </w:p>
    <w:p w:rsidR="00112D09" w:rsidRPr="0074636A" w:rsidRDefault="00112D09" w:rsidP="00BB0C73">
      <w:pPr>
        <w:pStyle w:val="1"/>
        <w:spacing w:before="0" w:after="0"/>
        <w:ind w:left="0" w:right="283" w:firstLine="851"/>
        <w:jc w:val="center"/>
        <w:rPr>
          <w:rFonts w:ascii="Times New Roman" w:hAnsi="Times New Roman"/>
          <w:b w:val="0"/>
          <w:color w:val="000000"/>
          <w:sz w:val="24"/>
          <w:szCs w:val="24"/>
        </w:rPr>
      </w:pPr>
      <w:bookmarkStart w:id="0" w:name="_Toc533411019"/>
      <w:r w:rsidRPr="0074636A">
        <w:rPr>
          <w:rFonts w:ascii="Times New Roman" w:hAnsi="Times New Roman"/>
          <w:b w:val="0"/>
          <w:color w:val="000000"/>
          <w:sz w:val="24"/>
          <w:szCs w:val="24"/>
        </w:rPr>
        <w:lastRenderedPageBreak/>
        <w:t>ВВЕДЕНИЕ</w:t>
      </w:r>
      <w:bookmarkEnd w:id="0"/>
    </w:p>
    <w:p w:rsidR="00112D09" w:rsidRPr="0074636A" w:rsidRDefault="00112D09" w:rsidP="00BB0C73">
      <w:pPr>
        <w:autoSpaceDE w:val="0"/>
        <w:autoSpaceDN w:val="0"/>
        <w:adjustRightInd w:val="0"/>
        <w:spacing w:line="360" w:lineRule="auto"/>
        <w:ind w:right="283" w:firstLine="851"/>
        <w:rPr>
          <w:color w:val="000000"/>
        </w:rPr>
      </w:pPr>
    </w:p>
    <w:p w:rsidR="00112D09" w:rsidRPr="0074636A" w:rsidRDefault="00112D09" w:rsidP="00BB0C73">
      <w:pPr>
        <w:tabs>
          <w:tab w:val="left" w:pos="9356"/>
        </w:tabs>
        <w:spacing w:line="360" w:lineRule="auto"/>
        <w:ind w:right="283" w:firstLine="851"/>
        <w:jc w:val="both"/>
        <w:rPr>
          <w:color w:val="000000"/>
          <w:shd w:val="clear" w:color="auto" w:fill="FFFFFF"/>
        </w:rPr>
      </w:pPr>
      <w:r w:rsidRPr="0074636A">
        <w:rPr>
          <w:color w:val="000000"/>
          <w:shd w:val="clear" w:color="auto" w:fill="FFFFFF"/>
        </w:rPr>
        <w:t xml:space="preserve">В современном мире каждый человек, так или иначе, знаком с такими понятиями, как договора, соглашения и так далее. Подобные юридические инструменты позволяют защитить собственные интересы и получить определенные выгоды. </w:t>
      </w:r>
      <w:r w:rsidRPr="0074636A">
        <w:rPr>
          <w:rStyle w:val="a8"/>
          <w:color w:val="000000"/>
          <w:shd w:val="clear" w:color="auto" w:fill="FFFFFF"/>
        </w:rPr>
        <w:footnoteReference w:id="2"/>
      </w:r>
    </w:p>
    <w:p w:rsidR="00112D09" w:rsidRPr="0074636A" w:rsidRDefault="00112D09" w:rsidP="00BB0C73">
      <w:pPr>
        <w:tabs>
          <w:tab w:val="left" w:pos="9356"/>
        </w:tabs>
        <w:spacing w:line="360" w:lineRule="auto"/>
        <w:ind w:right="283" w:firstLine="851"/>
        <w:jc w:val="both"/>
        <w:rPr>
          <w:color w:val="000000"/>
          <w:shd w:val="clear" w:color="auto" w:fill="FFFFFF"/>
        </w:rPr>
      </w:pPr>
      <w:r w:rsidRPr="0074636A">
        <w:rPr>
          <w:color w:val="000000"/>
          <w:shd w:val="clear" w:color="auto" w:fill="FFFFFF"/>
        </w:rPr>
        <w:t>Реституция в переводе с латыни обозначает восстановление прежних прав и преимуществ. В международном праве этот термин используется для определения формы материального ущерба, нанесенного незаконным нормативным актом. Гражданское право под реституцией подразумевает юридические последствия сделки, которая признана недействительной в судебном порядке. При этом если материальные ценности вернуть невозможно, то сторона должна компенсировать их стоимость деньгами.</w:t>
      </w:r>
    </w:p>
    <w:p w:rsidR="00112D09" w:rsidRPr="0074636A" w:rsidRDefault="00112D09" w:rsidP="00BB0C73">
      <w:pPr>
        <w:pStyle w:val="af"/>
        <w:tabs>
          <w:tab w:val="left" w:pos="9356"/>
        </w:tabs>
        <w:spacing w:before="0" w:after="0" w:line="360" w:lineRule="auto"/>
        <w:ind w:right="283" w:firstLine="851"/>
        <w:jc w:val="both"/>
      </w:pPr>
      <w:r w:rsidRPr="0074636A">
        <w:t>Актуальность данной курсовой работы заключается в необходимости рассмотрения некоторых вопросов практики применения норм о реституции в гражданском праве.</w:t>
      </w:r>
    </w:p>
    <w:p w:rsidR="00112D09" w:rsidRPr="0074636A" w:rsidRDefault="00112D09" w:rsidP="00BB0C73">
      <w:pPr>
        <w:tabs>
          <w:tab w:val="left" w:pos="9356"/>
        </w:tabs>
        <w:spacing w:line="360" w:lineRule="auto"/>
        <w:ind w:right="283" w:firstLine="851"/>
        <w:jc w:val="both"/>
        <w:rPr>
          <w:color w:val="000000"/>
          <w:shd w:val="clear" w:color="auto" w:fill="FFFFFF"/>
        </w:rPr>
      </w:pPr>
      <w:r w:rsidRPr="00DB143A">
        <w:rPr>
          <w:b/>
          <w:color w:val="000000"/>
        </w:rPr>
        <w:t>Предметом исследования</w:t>
      </w:r>
      <w:r w:rsidRPr="0074636A">
        <w:rPr>
          <w:color w:val="000000"/>
        </w:rPr>
        <w:t xml:space="preserve"> нормы</w:t>
      </w:r>
      <w:r w:rsidRPr="0074636A">
        <w:t xml:space="preserve"> российского законодательства о реституции</w:t>
      </w:r>
      <w:r>
        <w:t>, а так же проблемы использования реституционного обязательства.</w:t>
      </w:r>
    </w:p>
    <w:p w:rsidR="00112D09" w:rsidRPr="0074636A" w:rsidRDefault="00112D09" w:rsidP="00BB0C73">
      <w:pPr>
        <w:tabs>
          <w:tab w:val="left" w:pos="9356"/>
        </w:tabs>
        <w:spacing w:line="360" w:lineRule="auto"/>
        <w:ind w:right="283" w:firstLine="851"/>
        <w:jc w:val="both"/>
        <w:rPr>
          <w:color w:val="000000"/>
        </w:rPr>
      </w:pPr>
      <w:r w:rsidRPr="00DB143A">
        <w:rPr>
          <w:b/>
          <w:color w:val="000000"/>
          <w:shd w:val="clear" w:color="auto" w:fill="FFFFFF"/>
        </w:rPr>
        <w:t>Объект исследования</w:t>
      </w:r>
      <w:r w:rsidRPr="0074636A">
        <w:rPr>
          <w:color w:val="000000"/>
          <w:shd w:val="clear" w:color="auto" w:fill="FFFFFF"/>
        </w:rPr>
        <w:t xml:space="preserve"> – общественные отношения, возникающие в процессе применения норм, регулирующих </w:t>
      </w:r>
      <w:r w:rsidRPr="0074636A">
        <w:t>некоторые вопросы практики применения норм о реституции в гражданском праве</w:t>
      </w:r>
      <w:r>
        <w:t>, их правовые последствия, учащение исков в суд по данному вопросу и урегулирование их.</w:t>
      </w:r>
    </w:p>
    <w:p w:rsidR="00112D09" w:rsidRPr="0074636A" w:rsidRDefault="00112D09" w:rsidP="00BB0C73">
      <w:pPr>
        <w:tabs>
          <w:tab w:val="left" w:pos="9356"/>
        </w:tabs>
        <w:spacing w:line="360" w:lineRule="auto"/>
        <w:ind w:right="283" w:firstLine="851"/>
        <w:jc w:val="both"/>
        <w:rPr>
          <w:color w:val="000000"/>
        </w:rPr>
      </w:pPr>
      <w:r w:rsidRPr="00DB143A">
        <w:rPr>
          <w:b/>
          <w:color w:val="000000"/>
        </w:rPr>
        <w:t>Целью</w:t>
      </w:r>
      <w:r w:rsidRPr="0074636A">
        <w:rPr>
          <w:color w:val="000000"/>
        </w:rPr>
        <w:t xml:space="preserve"> написания данной курсовой работы явилось</w:t>
      </w:r>
      <w:r>
        <w:rPr>
          <w:color w:val="000000"/>
        </w:rPr>
        <w:t xml:space="preserve"> комплексное изучение и</w:t>
      </w:r>
      <w:r w:rsidRPr="0074636A">
        <w:rPr>
          <w:color w:val="000000"/>
        </w:rPr>
        <w:t xml:space="preserve"> </w:t>
      </w:r>
      <w:r w:rsidRPr="0074636A">
        <w:rPr>
          <w:color w:val="000000"/>
          <w:shd w:val="clear" w:color="auto" w:fill="FFFFFF"/>
        </w:rPr>
        <w:t xml:space="preserve">выявление содержания </w:t>
      </w:r>
      <w:r w:rsidRPr="0074636A">
        <w:t>некоторых вопросов практики применения норм о реституции в гражданском праве</w:t>
      </w:r>
      <w:r>
        <w:rPr>
          <w:color w:val="000000"/>
        </w:rPr>
        <w:t>, а так же анализ предложений по усовершенствованию данного института Гражданского права.</w:t>
      </w:r>
      <w:r w:rsidRPr="0074636A">
        <w:rPr>
          <w:color w:val="000000"/>
        </w:rPr>
        <w:t xml:space="preserve"> </w:t>
      </w:r>
    </w:p>
    <w:p w:rsidR="00112D09" w:rsidRPr="0074636A" w:rsidRDefault="00112D09" w:rsidP="00BB0C73">
      <w:pPr>
        <w:tabs>
          <w:tab w:val="left" w:pos="9356"/>
        </w:tabs>
        <w:spacing w:line="360" w:lineRule="auto"/>
        <w:ind w:right="283" w:firstLine="851"/>
        <w:jc w:val="both"/>
        <w:rPr>
          <w:color w:val="000000"/>
        </w:rPr>
      </w:pPr>
      <w:r w:rsidRPr="0074636A">
        <w:rPr>
          <w:color w:val="000000"/>
        </w:rPr>
        <w:t xml:space="preserve">Достижение поставленной цели может быть реализовано посредством следующих </w:t>
      </w:r>
      <w:r w:rsidRPr="00DB143A">
        <w:rPr>
          <w:b/>
          <w:color w:val="000000"/>
        </w:rPr>
        <w:t>задач</w:t>
      </w:r>
      <w:r w:rsidRPr="0074636A">
        <w:rPr>
          <w:color w:val="000000"/>
        </w:rPr>
        <w:t>:</w:t>
      </w:r>
    </w:p>
    <w:p w:rsidR="00112D09" w:rsidRPr="0074636A" w:rsidRDefault="00112D09" w:rsidP="00BB0C73">
      <w:pPr>
        <w:tabs>
          <w:tab w:val="left" w:pos="9356"/>
        </w:tabs>
        <w:spacing w:line="360" w:lineRule="auto"/>
        <w:ind w:right="283" w:firstLine="851"/>
        <w:jc w:val="both"/>
        <w:rPr>
          <w:color w:val="000000"/>
        </w:rPr>
      </w:pPr>
      <w:r w:rsidRPr="0074636A">
        <w:rPr>
          <w:color w:val="000000"/>
        </w:rPr>
        <w:t>1. Исследование основ истории развития института реституции;</w:t>
      </w:r>
    </w:p>
    <w:p w:rsidR="00112D09" w:rsidRPr="0074636A" w:rsidRDefault="00112D09" w:rsidP="00BB0C73">
      <w:pPr>
        <w:tabs>
          <w:tab w:val="left" w:pos="9356"/>
        </w:tabs>
        <w:spacing w:line="360" w:lineRule="auto"/>
        <w:ind w:right="283" w:firstLine="851"/>
        <w:jc w:val="both"/>
        <w:rPr>
          <w:color w:val="000000"/>
        </w:rPr>
      </w:pPr>
      <w:r w:rsidRPr="0074636A">
        <w:rPr>
          <w:color w:val="000000"/>
        </w:rPr>
        <w:t>2. Характеристика видов сделок в гражданском праве;</w:t>
      </w:r>
    </w:p>
    <w:p w:rsidR="00112D09" w:rsidRPr="0074636A" w:rsidRDefault="00112D09" w:rsidP="00BB0C73">
      <w:pPr>
        <w:tabs>
          <w:tab w:val="left" w:pos="9356"/>
        </w:tabs>
        <w:spacing w:line="360" w:lineRule="auto"/>
        <w:ind w:right="283" w:firstLine="851"/>
        <w:jc w:val="both"/>
        <w:rPr>
          <w:color w:val="000000"/>
        </w:rPr>
      </w:pPr>
      <w:r w:rsidRPr="0074636A">
        <w:rPr>
          <w:color w:val="000000"/>
        </w:rPr>
        <w:t>3.</w:t>
      </w:r>
      <w:r w:rsidRPr="0074636A">
        <w:t xml:space="preserve"> </w:t>
      </w:r>
      <w:r w:rsidRPr="0074636A">
        <w:rPr>
          <w:color w:val="000000"/>
        </w:rPr>
        <w:t>Анализ недействительной сделки как основания возникновения реституции;</w:t>
      </w:r>
    </w:p>
    <w:p w:rsidR="00112D09" w:rsidRPr="0074636A" w:rsidRDefault="00112D09" w:rsidP="00BB0C73">
      <w:pPr>
        <w:tabs>
          <w:tab w:val="left" w:pos="9356"/>
        </w:tabs>
        <w:spacing w:line="360" w:lineRule="auto"/>
        <w:ind w:right="283" w:firstLine="851"/>
        <w:jc w:val="both"/>
        <w:rPr>
          <w:color w:val="000000"/>
        </w:rPr>
      </w:pPr>
      <w:r w:rsidRPr="0074636A">
        <w:rPr>
          <w:color w:val="000000"/>
        </w:rPr>
        <w:t>4. Исследование основания возникновения и элементов реституционного обязательства;</w:t>
      </w:r>
    </w:p>
    <w:p w:rsidR="00112D09" w:rsidRPr="0074636A" w:rsidRDefault="00112D09" w:rsidP="00BB0C73">
      <w:pPr>
        <w:tabs>
          <w:tab w:val="left" w:pos="9356"/>
        </w:tabs>
        <w:spacing w:line="360" w:lineRule="auto"/>
        <w:ind w:right="283" w:firstLine="851"/>
        <w:jc w:val="both"/>
        <w:rPr>
          <w:color w:val="000000"/>
        </w:rPr>
      </w:pPr>
      <w:r w:rsidRPr="0074636A">
        <w:rPr>
          <w:color w:val="000000"/>
        </w:rPr>
        <w:lastRenderedPageBreak/>
        <w:t xml:space="preserve">5. Анализ </w:t>
      </w:r>
      <w:r w:rsidRPr="0074636A">
        <w:t>некоторых вопросов практики применения норм о реституции в гражданском праве</w:t>
      </w:r>
      <w:r w:rsidRPr="0074636A">
        <w:rPr>
          <w:color w:val="000000"/>
        </w:rPr>
        <w:t>;</w:t>
      </w:r>
    </w:p>
    <w:p w:rsidR="00112D09" w:rsidRPr="0074636A" w:rsidRDefault="00112D09" w:rsidP="00BB0C73">
      <w:pPr>
        <w:tabs>
          <w:tab w:val="left" w:pos="9356"/>
        </w:tabs>
        <w:spacing w:line="360" w:lineRule="auto"/>
        <w:ind w:right="283" w:firstLine="851"/>
        <w:jc w:val="both"/>
        <w:rPr>
          <w:color w:val="000000"/>
        </w:rPr>
      </w:pPr>
      <w:r w:rsidRPr="0074636A">
        <w:rPr>
          <w:color w:val="000000"/>
        </w:rPr>
        <w:t>6. Исследование структуры и содержания реституционного обязательства.</w:t>
      </w:r>
    </w:p>
    <w:p w:rsidR="00112D09" w:rsidRDefault="00112D09" w:rsidP="00BB0C73">
      <w:pPr>
        <w:tabs>
          <w:tab w:val="left" w:pos="9356"/>
        </w:tabs>
        <w:spacing w:line="360" w:lineRule="auto"/>
        <w:ind w:right="283" w:firstLine="851"/>
        <w:jc w:val="both"/>
        <w:rPr>
          <w:color w:val="000000"/>
        </w:rPr>
      </w:pPr>
      <w:r w:rsidRPr="00BB67E8">
        <w:rPr>
          <w:b/>
          <w:color w:val="000000"/>
        </w:rPr>
        <w:t>Методологическую основу</w:t>
      </w:r>
      <w:r w:rsidRPr="0074636A">
        <w:rPr>
          <w:color w:val="000000"/>
        </w:rPr>
        <w:t xml:space="preserve"> написания курсовой составляют сравнительно - сопоставительный,</w:t>
      </w:r>
      <w:r>
        <w:rPr>
          <w:color w:val="000000"/>
        </w:rPr>
        <w:t xml:space="preserve"> историко-правовой,</w:t>
      </w:r>
      <w:r w:rsidRPr="0074636A">
        <w:rPr>
          <w:color w:val="000000"/>
        </w:rPr>
        <w:t xml:space="preserve"> логический методы, а также методы обобщения и описания</w:t>
      </w:r>
      <w:r>
        <w:rPr>
          <w:color w:val="000000"/>
        </w:rPr>
        <w:t>.</w:t>
      </w:r>
    </w:p>
    <w:p w:rsidR="00112D09" w:rsidRPr="007C6039" w:rsidRDefault="00112D09" w:rsidP="00BB0C73">
      <w:pPr>
        <w:tabs>
          <w:tab w:val="left" w:pos="9356"/>
        </w:tabs>
        <w:spacing w:line="360" w:lineRule="auto"/>
        <w:ind w:right="283" w:firstLine="851"/>
        <w:jc w:val="both"/>
        <w:rPr>
          <w:color w:val="000000"/>
        </w:rPr>
      </w:pPr>
      <w:r w:rsidRPr="00996F1C">
        <w:rPr>
          <w:b/>
          <w:color w:val="000000"/>
        </w:rPr>
        <w:t>Теоретическую основу</w:t>
      </w:r>
      <w:r>
        <w:rPr>
          <w:color w:val="000000"/>
        </w:rPr>
        <w:t xml:space="preserve"> написания курсовой работы составляет - изучение трудов авторов, исследовавших институт реституции, таких как: Д.О. Тузов; М.С. Тюриков; Л.А. Чеговадзе; </w:t>
      </w:r>
      <w:r w:rsidRPr="00B0100F">
        <w:t>Скловский К.И.</w:t>
      </w:r>
      <w:r>
        <w:t>;</w:t>
      </w:r>
      <w:r w:rsidRPr="007C6039">
        <w:t xml:space="preserve"> </w:t>
      </w:r>
      <w:r w:rsidRPr="00B0100F">
        <w:t>Карапетов А.Г.</w:t>
      </w:r>
      <w:r>
        <w:t>;</w:t>
      </w:r>
      <w:r w:rsidRPr="007C6039">
        <w:rPr>
          <w:color w:val="000000"/>
        </w:rPr>
        <w:t xml:space="preserve"> </w:t>
      </w:r>
      <w:r w:rsidRPr="0074636A">
        <w:rPr>
          <w:color w:val="000000"/>
        </w:rPr>
        <w:t>Голобородкина Е.В.</w:t>
      </w:r>
      <w:r>
        <w:rPr>
          <w:color w:val="000000"/>
        </w:rPr>
        <w:t>;</w:t>
      </w:r>
      <w:r w:rsidRPr="007C6039">
        <w:t xml:space="preserve"> </w:t>
      </w:r>
      <w:r w:rsidRPr="00441979">
        <w:t>Бычков А.И.</w:t>
      </w:r>
      <w:r>
        <w:t xml:space="preserve">; </w:t>
      </w:r>
      <w:r w:rsidRPr="007C6039">
        <w:rPr>
          <w:sz w:val="20"/>
          <w:szCs w:val="20"/>
        </w:rPr>
        <w:t xml:space="preserve"> </w:t>
      </w:r>
      <w:r w:rsidRPr="007C6039">
        <w:t>Генкин Д.М</w:t>
      </w:r>
      <w:r>
        <w:t>; и других.</w:t>
      </w:r>
    </w:p>
    <w:p w:rsidR="00112D09" w:rsidRPr="00112D09" w:rsidRDefault="00112D09" w:rsidP="00BB0C73">
      <w:pPr>
        <w:tabs>
          <w:tab w:val="left" w:pos="9356"/>
        </w:tabs>
        <w:autoSpaceDE w:val="0"/>
        <w:autoSpaceDN w:val="0"/>
        <w:adjustRightInd w:val="0"/>
        <w:spacing w:line="360" w:lineRule="auto"/>
        <w:ind w:right="283" w:firstLine="851"/>
        <w:jc w:val="both"/>
        <w:rPr>
          <w:b/>
          <w:noProof/>
          <w:color w:val="000000"/>
        </w:rPr>
      </w:pPr>
      <w:r w:rsidRPr="00112D09">
        <w:rPr>
          <w:rStyle w:val="11"/>
          <w:b/>
          <w:noProof/>
          <w:color w:val="000000"/>
          <w:u w:val="none"/>
        </w:rPr>
        <w:t xml:space="preserve">Структура работы. </w:t>
      </w:r>
      <w:r w:rsidRPr="00112D09">
        <w:rPr>
          <w:rStyle w:val="11"/>
          <w:noProof/>
          <w:color w:val="000000"/>
          <w:u w:val="none"/>
        </w:rPr>
        <w:t>Объем и структура данного курсоваяа определены логикой системного исследования и характером изучаемых в нем проблем. Курсовая состоит из введения, двух глав, включающих шесть параграфов, заключения и списка использованной литературы.</w:t>
      </w:r>
    </w:p>
    <w:p w:rsidR="00112D09" w:rsidRPr="00BB67E8" w:rsidRDefault="00112D09" w:rsidP="00BB0C73">
      <w:pPr>
        <w:pStyle w:val="1"/>
        <w:tabs>
          <w:tab w:val="left" w:pos="9356"/>
        </w:tabs>
        <w:spacing w:before="0" w:after="0"/>
        <w:ind w:left="0" w:right="283" w:firstLine="851"/>
        <w:jc w:val="center"/>
        <w:rPr>
          <w:rFonts w:ascii="Times New Roman" w:hAnsi="Times New Roman"/>
          <w:b w:val="0"/>
          <w:sz w:val="24"/>
          <w:szCs w:val="24"/>
        </w:rPr>
      </w:pPr>
      <w:r w:rsidRPr="0074636A">
        <w:rPr>
          <w:rFonts w:ascii="Times New Roman" w:hAnsi="Times New Roman"/>
          <w:color w:val="000000"/>
          <w:sz w:val="24"/>
          <w:szCs w:val="24"/>
        </w:rPr>
        <w:br w:type="page"/>
      </w:r>
      <w:r>
        <w:rPr>
          <w:rFonts w:ascii="Times New Roman" w:hAnsi="Times New Roman"/>
          <w:b w:val="0"/>
          <w:sz w:val="24"/>
          <w:szCs w:val="24"/>
        </w:rPr>
        <w:lastRenderedPageBreak/>
        <w:t>ГЛАВА 1. ОБЩАЯ ХАРАКТЕРИСТИКА РЕСТИТУЦИИ В ГРАЖДАНСКОМ ПРАВЕ</w:t>
      </w:r>
    </w:p>
    <w:p w:rsidR="00112D09" w:rsidRPr="00BB67E8" w:rsidRDefault="00112D09" w:rsidP="00BB0C73">
      <w:pPr>
        <w:pStyle w:val="1"/>
        <w:spacing w:before="0" w:after="0"/>
        <w:ind w:left="0" w:right="283" w:firstLine="851"/>
        <w:jc w:val="center"/>
        <w:rPr>
          <w:rFonts w:ascii="Times New Roman" w:hAnsi="Times New Roman"/>
          <w:b w:val="0"/>
          <w:sz w:val="24"/>
          <w:szCs w:val="24"/>
        </w:rPr>
      </w:pPr>
    </w:p>
    <w:p w:rsidR="00112D09" w:rsidRPr="00BB67E8" w:rsidRDefault="00112D09" w:rsidP="00BB0C73">
      <w:pPr>
        <w:pStyle w:val="1"/>
        <w:spacing w:before="0" w:after="0"/>
        <w:ind w:left="0" w:right="283" w:firstLine="851"/>
        <w:jc w:val="center"/>
        <w:rPr>
          <w:rFonts w:ascii="Times New Roman" w:hAnsi="Times New Roman"/>
          <w:b w:val="0"/>
          <w:sz w:val="24"/>
          <w:szCs w:val="24"/>
        </w:rPr>
      </w:pPr>
      <w:bookmarkStart w:id="1" w:name="_Toc533411021"/>
      <w:r w:rsidRPr="00BB67E8">
        <w:rPr>
          <w:rFonts w:ascii="Times New Roman" w:hAnsi="Times New Roman"/>
          <w:b w:val="0"/>
          <w:sz w:val="24"/>
          <w:szCs w:val="24"/>
        </w:rPr>
        <w:t>1.1. История развития института реституции</w:t>
      </w:r>
      <w:bookmarkEnd w:id="1"/>
    </w:p>
    <w:p w:rsidR="00112D09" w:rsidRPr="0074636A" w:rsidRDefault="00112D09" w:rsidP="00BB0C73">
      <w:pPr>
        <w:spacing w:line="360" w:lineRule="auto"/>
        <w:ind w:right="283" w:firstLine="851"/>
        <w:jc w:val="center"/>
        <w:rPr>
          <w:color w:val="000000"/>
        </w:rPr>
      </w:pPr>
    </w:p>
    <w:p w:rsidR="00112D09" w:rsidRPr="0074636A" w:rsidRDefault="00112D09" w:rsidP="00BB0C73">
      <w:pPr>
        <w:spacing w:line="360" w:lineRule="auto"/>
        <w:ind w:right="283" w:firstLine="851"/>
        <w:jc w:val="both"/>
        <w:rPr>
          <w:color w:val="000000"/>
          <w:shd w:val="clear" w:color="auto" w:fill="FFFFFF"/>
        </w:rPr>
      </w:pPr>
      <w:r w:rsidRPr="0074636A">
        <w:rPr>
          <w:color w:val="000000"/>
          <w:shd w:val="clear" w:color="auto" w:fill="FFFFFF"/>
        </w:rPr>
        <w:t>Древние римляне первыми начали использовать реституцию для расторжения соглашений, которые явно нарушали права одной или сразу обеих сторон. Римское право предусматривало для расторжения сделки несколько оснований:</w:t>
      </w:r>
    </w:p>
    <w:p w:rsidR="00112D09" w:rsidRPr="000F400B" w:rsidRDefault="00112D09" w:rsidP="00BB0C73">
      <w:pPr>
        <w:spacing w:line="360" w:lineRule="auto"/>
        <w:ind w:right="283" w:firstLine="851"/>
        <w:jc w:val="both"/>
        <w:rPr>
          <w:color w:val="000000"/>
          <w:shd w:val="clear" w:color="auto" w:fill="FFFFFF"/>
        </w:rPr>
      </w:pPr>
      <w:r>
        <w:rPr>
          <w:color w:val="000000"/>
          <w:shd w:val="clear" w:color="auto" w:fill="FFFFFF"/>
        </w:rPr>
        <w:t xml:space="preserve"> -   </w:t>
      </w:r>
      <w:r w:rsidRPr="000F400B">
        <w:rPr>
          <w:color w:val="000000"/>
          <w:shd w:val="clear" w:color="auto" w:fill="FFFFFF"/>
        </w:rPr>
        <w:t>Причинение одной из сторон ущерба.</w:t>
      </w:r>
    </w:p>
    <w:p w:rsidR="00112D09" w:rsidRPr="0074636A" w:rsidRDefault="00112D09" w:rsidP="00BB0C73">
      <w:pPr>
        <w:spacing w:line="360" w:lineRule="auto"/>
        <w:ind w:right="283" w:firstLine="851"/>
        <w:jc w:val="both"/>
        <w:rPr>
          <w:color w:val="000000"/>
          <w:shd w:val="clear" w:color="auto" w:fill="FFFFFF"/>
        </w:rPr>
      </w:pPr>
      <w:r>
        <w:rPr>
          <w:color w:val="000000"/>
          <w:shd w:val="clear" w:color="auto" w:fill="FFFFFF"/>
        </w:rPr>
        <w:t xml:space="preserve">            - </w:t>
      </w:r>
      <w:r w:rsidRPr="0074636A">
        <w:rPr>
          <w:color w:val="000000"/>
          <w:shd w:val="clear" w:color="auto" w:fill="FFFFFF"/>
        </w:rPr>
        <w:t>Молодой возраст одного из участников. Дееспособность юные римляне приобретали в четырнадцать лет. Но их имущество все равно находилось под контролем родителей до достижения ими двадцатипятилетнего возраста. Поэтому сделка, заключенная юношей в этот период, могла быть впоследствии аннулированной по причине его неопытности.</w:t>
      </w:r>
    </w:p>
    <w:p w:rsidR="00112D09" w:rsidRPr="0074636A" w:rsidRDefault="00112D09" w:rsidP="00BB0C73">
      <w:pPr>
        <w:spacing w:line="360" w:lineRule="auto"/>
        <w:ind w:right="283" w:firstLine="851"/>
        <w:jc w:val="both"/>
        <w:rPr>
          <w:color w:val="000000"/>
          <w:shd w:val="clear" w:color="auto" w:fill="FFFFFF"/>
        </w:rPr>
      </w:pPr>
      <w:r>
        <w:rPr>
          <w:color w:val="000000"/>
          <w:shd w:val="clear" w:color="auto" w:fill="FFFFFF"/>
        </w:rPr>
        <w:t xml:space="preserve">- </w:t>
      </w:r>
      <w:r w:rsidRPr="0074636A">
        <w:rPr>
          <w:color w:val="000000"/>
          <w:shd w:val="clear" w:color="auto" w:fill="FFFFFF"/>
        </w:rPr>
        <w:t>Если одна из сторон сделки применяла насилие, угрозы или запугивание с целью склонить другого участника к заключению соглашения.</w:t>
      </w:r>
      <w:r w:rsidRPr="0074636A">
        <w:rPr>
          <w:rStyle w:val="a8"/>
          <w:color w:val="000000"/>
          <w:shd w:val="clear" w:color="auto" w:fill="FFFFFF"/>
        </w:rPr>
        <w:t xml:space="preserve"> </w:t>
      </w:r>
      <w:r w:rsidRPr="0074636A">
        <w:rPr>
          <w:rStyle w:val="a8"/>
          <w:color w:val="000000"/>
          <w:shd w:val="clear" w:color="auto" w:fill="FFFFFF"/>
        </w:rPr>
        <w:footnoteReference w:id="3"/>
      </w:r>
    </w:p>
    <w:p w:rsidR="00112D09" w:rsidRDefault="00112D09" w:rsidP="00BB0C73">
      <w:pPr>
        <w:spacing w:line="360" w:lineRule="auto"/>
        <w:ind w:right="283" w:firstLine="851"/>
        <w:jc w:val="both"/>
      </w:pPr>
      <w:r>
        <w:rPr>
          <w:color w:val="000000"/>
          <w:shd w:val="clear" w:color="auto" w:fill="FFFFFF"/>
        </w:rPr>
        <w:t xml:space="preserve">- </w:t>
      </w:r>
      <w:r w:rsidRPr="0074636A">
        <w:rPr>
          <w:color w:val="000000"/>
          <w:shd w:val="clear" w:color="auto" w:fill="FFFFFF"/>
        </w:rPr>
        <w:t>Использование обмана или мошенничества при заключении договора. Речь идет о сознательном обмане, к которому прибегала одна из сторон, чтобы склонить другую к заключению соглашения.</w:t>
      </w:r>
      <w:r>
        <w:rPr>
          <w:color w:val="000000"/>
          <w:shd w:val="clear" w:color="auto" w:fill="FFFFFF"/>
        </w:rPr>
        <w:t xml:space="preserve"> </w:t>
      </w:r>
      <w:r>
        <w:rPr>
          <w:shd w:val="clear" w:color="auto" w:fill="FFFFFF"/>
        </w:rPr>
        <w:t>В национальном праве же реституция зародилась во времена царствования и революции.</w:t>
      </w:r>
      <w:r w:rsidRPr="00424ACA">
        <w:t xml:space="preserve"> </w:t>
      </w:r>
      <w:r w:rsidRPr="00E64FA6">
        <w:t xml:space="preserve">В 1917—1918 годах советская власть национализировала множество предприятий, принадлежащих частным лицам, в том числе иностранцам, а также отказалась платить по долгам царского и </w:t>
      </w:r>
      <w:r>
        <w:t xml:space="preserve">Временного </w:t>
      </w:r>
      <w:r w:rsidRPr="00E64FA6">
        <w:t xml:space="preserve">правительств. Тем не менее, в советской России процесс реституции бывшим владельцам начался в 1918 году — ещё до завершения национализации. </w:t>
      </w:r>
    </w:p>
    <w:p w:rsidR="00112D09" w:rsidRDefault="00112D09" w:rsidP="00BB0C73">
      <w:pPr>
        <w:spacing w:line="360" w:lineRule="auto"/>
        <w:ind w:right="283" w:firstLine="851"/>
        <w:jc w:val="both"/>
      </w:pPr>
      <w:r w:rsidRPr="00E64FA6">
        <w:t>Реституция в 1918—1920 годах (в период</w:t>
      </w:r>
      <w:r>
        <w:t xml:space="preserve"> Гражданской войны</w:t>
      </w:r>
      <w:r w:rsidRPr="00E64FA6">
        <w:t>) происходила следующим категориям собственников</w:t>
      </w:r>
      <w:r>
        <w:t>: 1)</w:t>
      </w:r>
      <w:r w:rsidRPr="00E64FA6">
        <w:t xml:space="preserve"> </w:t>
      </w:r>
      <w:r>
        <w:t>Подданным Германии</w:t>
      </w:r>
      <w:r w:rsidRPr="00E64FA6">
        <w:t>, чья собственность была национализирована. На основании финансового соглашения, заключенного весной 1918 года, советская Россия должна была выплатить им финансовое возмещение и предоставляла ряд концессий в качестве обеспечения этих выплат;</w:t>
      </w:r>
      <w:r>
        <w:t xml:space="preserve"> 2) Латвийским гражданам, </w:t>
      </w:r>
      <w:r w:rsidRPr="00E64FA6">
        <w:t xml:space="preserve">чьи предприятия были эвакуированы в глубь России в 1914—1917 годах в связи </w:t>
      </w:r>
      <w:r w:rsidRPr="00E64FA6">
        <w:lastRenderedPageBreak/>
        <w:t xml:space="preserve">с </w:t>
      </w:r>
      <w:r>
        <w:t xml:space="preserve">Первой Мировой Войной </w:t>
      </w:r>
      <w:r w:rsidRPr="00E64FA6">
        <w:t>получили право вернуть их на родину (основание —</w:t>
      </w:r>
      <w:r>
        <w:t xml:space="preserve">мирный договор с Латвией 1920 года . </w:t>
      </w:r>
      <w:r w:rsidRPr="00E64FA6">
        <w:t xml:space="preserve">Следующий этап реституции начался в 1921 году и был связан с </w:t>
      </w:r>
      <w:r>
        <w:t xml:space="preserve">НЭПом. </w:t>
      </w:r>
    </w:p>
    <w:p w:rsidR="00112D09" w:rsidRPr="00112D09" w:rsidRDefault="00112D09" w:rsidP="00BB0C73">
      <w:pPr>
        <w:spacing w:line="360" w:lineRule="auto"/>
        <w:ind w:right="283" w:firstLine="851"/>
        <w:jc w:val="both"/>
        <w:rPr>
          <w:color w:val="000000"/>
          <w:shd w:val="clear" w:color="auto" w:fill="FFFFFF"/>
        </w:rPr>
      </w:pPr>
      <w:r w:rsidRPr="0074636A">
        <w:rPr>
          <w:shd w:val="clear" w:color="auto" w:fill="FFFFFF"/>
        </w:rPr>
        <w:t>На сегодняшний день  существует понятие одно- и двусторонней реституции. Первая имеет место в случае, если одна сторона намерено ввела другую в заблуждение. Если будет доказано использование обмана или мошенничества, то виновник должен вернуть своей жертве все ценности, приобретенные в результате нечестной сделки.</w:t>
      </w:r>
    </w:p>
    <w:p w:rsidR="00112D09" w:rsidRPr="0074636A" w:rsidRDefault="00112D09" w:rsidP="00BB0C73">
      <w:pPr>
        <w:spacing w:line="360" w:lineRule="auto"/>
        <w:ind w:right="283" w:firstLine="851"/>
        <w:jc w:val="both"/>
        <w:rPr>
          <w:color w:val="000000"/>
          <w:shd w:val="clear" w:color="auto" w:fill="FFFFFF"/>
        </w:rPr>
      </w:pPr>
      <w:r w:rsidRPr="0074636A">
        <w:rPr>
          <w:color w:val="000000"/>
          <w:shd w:val="clear" w:color="auto" w:fill="FFFFFF"/>
        </w:rPr>
        <w:t>В заключении отметим, что основанием для двусторонней реституции выступают определенные правонарушения. Причем</w:t>
      </w:r>
      <w:r>
        <w:rPr>
          <w:color w:val="000000"/>
          <w:shd w:val="clear" w:color="auto" w:fill="FFFFFF"/>
        </w:rPr>
        <w:t xml:space="preserve">, </w:t>
      </w:r>
      <w:r w:rsidRPr="0074636A">
        <w:rPr>
          <w:color w:val="000000"/>
          <w:shd w:val="clear" w:color="auto" w:fill="FFFFFF"/>
        </w:rPr>
        <w:t>чаще всего</w:t>
      </w:r>
      <w:r>
        <w:rPr>
          <w:color w:val="000000"/>
          <w:shd w:val="clear" w:color="auto" w:fill="FFFFFF"/>
        </w:rPr>
        <w:t>,</w:t>
      </w:r>
      <w:r w:rsidRPr="0074636A">
        <w:rPr>
          <w:color w:val="000000"/>
          <w:shd w:val="clear" w:color="auto" w:fill="FFFFFF"/>
        </w:rPr>
        <w:t xml:space="preserve"> обе стороны добросовестно выполняют условия заключенного между ними соглашения. Тем не менее, сделку можно признать недействительной, если были допущены следующие нарушения:</w:t>
      </w:r>
    </w:p>
    <w:p w:rsidR="00112D09" w:rsidRPr="0074636A" w:rsidRDefault="00112D09" w:rsidP="00BB0C73">
      <w:pPr>
        <w:spacing w:line="360" w:lineRule="auto"/>
        <w:ind w:right="283" w:firstLine="851"/>
        <w:jc w:val="both"/>
        <w:rPr>
          <w:color w:val="000000"/>
          <w:shd w:val="clear" w:color="auto" w:fill="FFFFFF"/>
        </w:rPr>
      </w:pPr>
      <w:r>
        <w:rPr>
          <w:color w:val="000000"/>
          <w:shd w:val="clear" w:color="auto" w:fill="FFFFFF"/>
        </w:rPr>
        <w:t xml:space="preserve">- </w:t>
      </w:r>
      <w:r w:rsidRPr="0074636A">
        <w:rPr>
          <w:color w:val="000000"/>
          <w:shd w:val="clear" w:color="auto" w:fill="FFFFFF"/>
        </w:rPr>
        <w:t>не были соблюдены формальности относительно регистрации договора;</w:t>
      </w:r>
    </w:p>
    <w:p w:rsidR="00112D09" w:rsidRPr="0074636A" w:rsidRDefault="00112D09" w:rsidP="00BB0C73">
      <w:pPr>
        <w:spacing w:line="360" w:lineRule="auto"/>
        <w:ind w:right="283" w:firstLine="851"/>
        <w:jc w:val="both"/>
        <w:rPr>
          <w:color w:val="000000"/>
          <w:shd w:val="clear" w:color="auto" w:fill="FFFFFF"/>
        </w:rPr>
      </w:pPr>
      <w:r>
        <w:rPr>
          <w:color w:val="000000"/>
          <w:shd w:val="clear" w:color="auto" w:fill="FFFFFF"/>
        </w:rPr>
        <w:t xml:space="preserve">- </w:t>
      </w:r>
      <w:r w:rsidRPr="0074636A">
        <w:rPr>
          <w:color w:val="000000"/>
          <w:shd w:val="clear" w:color="auto" w:fill="FFFFFF"/>
        </w:rPr>
        <w:t>представитель стороны при заключении сделки вышел за пределы предоставленных ему полномочий;</w:t>
      </w:r>
    </w:p>
    <w:p w:rsidR="00112D09" w:rsidRPr="0074636A" w:rsidRDefault="00112D09" w:rsidP="00BB0C73">
      <w:pPr>
        <w:spacing w:line="360" w:lineRule="auto"/>
        <w:ind w:right="283" w:firstLine="851"/>
        <w:jc w:val="both"/>
        <w:rPr>
          <w:color w:val="000000"/>
          <w:shd w:val="clear" w:color="auto" w:fill="FFFFFF"/>
        </w:rPr>
      </w:pPr>
      <w:r>
        <w:rPr>
          <w:color w:val="000000"/>
          <w:shd w:val="clear" w:color="auto" w:fill="FFFFFF"/>
        </w:rPr>
        <w:t xml:space="preserve">- </w:t>
      </w:r>
      <w:r w:rsidRPr="0074636A">
        <w:rPr>
          <w:color w:val="000000"/>
          <w:shd w:val="clear" w:color="auto" w:fill="FFFFFF"/>
        </w:rPr>
        <w:t>сторона не имела необходимой правоспособности для заключения договора.</w:t>
      </w:r>
    </w:p>
    <w:p w:rsidR="00112D09" w:rsidRPr="0074636A" w:rsidRDefault="00112D09" w:rsidP="00BB0C73">
      <w:pPr>
        <w:spacing w:line="360" w:lineRule="auto"/>
        <w:ind w:right="283" w:firstLine="851"/>
        <w:jc w:val="both"/>
        <w:rPr>
          <w:color w:val="000000"/>
          <w:shd w:val="clear" w:color="auto" w:fill="FFFFFF"/>
        </w:rPr>
      </w:pPr>
      <w:r>
        <w:rPr>
          <w:color w:val="000000"/>
          <w:shd w:val="clear" w:color="auto" w:fill="FFFFFF"/>
        </w:rPr>
        <w:t xml:space="preserve">- </w:t>
      </w:r>
      <w:r w:rsidRPr="0074636A">
        <w:rPr>
          <w:color w:val="000000"/>
          <w:shd w:val="clear" w:color="auto" w:fill="FFFFFF"/>
        </w:rPr>
        <w:t xml:space="preserve">Если имеет место хотя бы одно из вышеуказанных обстоятельств, то соглашение признается недействительным и применяется двусторонняя реституция. </w:t>
      </w:r>
    </w:p>
    <w:p w:rsidR="00112D09" w:rsidRPr="0074636A" w:rsidRDefault="00112D09" w:rsidP="00BB0C73">
      <w:pPr>
        <w:pStyle w:val="1"/>
        <w:spacing w:before="0" w:after="0"/>
        <w:ind w:left="0" w:right="283" w:firstLine="851"/>
        <w:jc w:val="center"/>
        <w:rPr>
          <w:rFonts w:ascii="Times New Roman" w:hAnsi="Times New Roman"/>
          <w:sz w:val="24"/>
          <w:szCs w:val="24"/>
        </w:rPr>
      </w:pPr>
    </w:p>
    <w:p w:rsidR="00112D09" w:rsidRPr="00DB2B44" w:rsidRDefault="00112D09" w:rsidP="00BB0C73">
      <w:pPr>
        <w:pStyle w:val="1"/>
        <w:spacing w:before="0" w:after="0"/>
        <w:ind w:left="0" w:right="283" w:firstLine="851"/>
        <w:jc w:val="center"/>
        <w:rPr>
          <w:rFonts w:ascii="Times New Roman" w:hAnsi="Times New Roman"/>
          <w:b w:val="0"/>
          <w:sz w:val="24"/>
          <w:szCs w:val="24"/>
        </w:rPr>
      </w:pPr>
      <w:bookmarkStart w:id="2" w:name="_Toc533411022"/>
      <w:r w:rsidRPr="00DB2B44">
        <w:rPr>
          <w:rFonts w:ascii="Times New Roman" w:hAnsi="Times New Roman"/>
          <w:b w:val="0"/>
          <w:sz w:val="24"/>
          <w:szCs w:val="24"/>
        </w:rPr>
        <w:t>1.2. Недействительная сделка как основание возникновения реституции</w:t>
      </w:r>
      <w:bookmarkEnd w:id="2"/>
    </w:p>
    <w:p w:rsidR="00112D09" w:rsidRPr="0074636A" w:rsidRDefault="00112D09" w:rsidP="00BB0C73">
      <w:pPr>
        <w:spacing w:line="360" w:lineRule="auto"/>
        <w:ind w:right="283" w:firstLine="851"/>
        <w:rPr>
          <w:color w:val="000000"/>
        </w:rPr>
      </w:pPr>
    </w:p>
    <w:p w:rsidR="00112D09" w:rsidRPr="0074636A" w:rsidRDefault="00112D09" w:rsidP="00BB0C73">
      <w:pPr>
        <w:spacing w:line="360" w:lineRule="auto"/>
        <w:ind w:right="283" w:firstLine="851"/>
        <w:jc w:val="both"/>
        <w:rPr>
          <w:color w:val="000000"/>
        </w:rPr>
      </w:pPr>
      <w:r w:rsidRPr="0074636A">
        <w:rPr>
          <w:color w:val="000000"/>
        </w:rPr>
        <w:t>Реституция (лат. restitutio) – это правовой инструмент, который начали использовать еще в Древнем Риме и применяют в современности. Буквальный перевод означает «возврат, восстановление»</w:t>
      </w:r>
      <w:r w:rsidRPr="0074636A">
        <w:rPr>
          <w:rStyle w:val="a8"/>
          <w:color w:val="000000"/>
          <w:shd w:val="clear" w:color="auto" w:fill="FFFFFF"/>
        </w:rPr>
        <w:t xml:space="preserve"> </w:t>
      </w:r>
      <w:r w:rsidRPr="0074636A">
        <w:rPr>
          <w:rStyle w:val="a8"/>
          <w:color w:val="000000"/>
          <w:shd w:val="clear" w:color="auto" w:fill="FFFFFF"/>
        </w:rPr>
        <w:footnoteReference w:id="4"/>
      </w:r>
      <w:r w:rsidRPr="0074636A">
        <w:rPr>
          <w:color w:val="000000"/>
        </w:rPr>
        <w:t>. В широком смысле</w:t>
      </w:r>
      <w:r>
        <w:rPr>
          <w:color w:val="000000"/>
        </w:rPr>
        <w:t xml:space="preserve">, </w:t>
      </w:r>
      <w:r w:rsidRPr="0074636A">
        <w:rPr>
          <w:color w:val="000000"/>
        </w:rPr>
        <w:t xml:space="preserve"> речь идет о восстановлении материального положения собственника, которое существовало до того, как его права нарушили. В договорной практике у этого термина более узкое значение. В гражданском праве РФ реституция связана с последствиями недействительности сделок. Также термином пользуются, когда говорят о возврате церковного имущества, которое в своем время изъяли, возврате культурных ценностей и т. </w:t>
      </w:r>
      <w:r>
        <w:rPr>
          <w:color w:val="000000"/>
        </w:rPr>
        <w:t>д.</w:t>
      </w:r>
    </w:p>
    <w:p w:rsidR="00112D09" w:rsidRPr="0074636A" w:rsidRDefault="00112D09" w:rsidP="00BB0C73">
      <w:pPr>
        <w:spacing w:line="360" w:lineRule="auto"/>
        <w:ind w:right="283" w:firstLine="851"/>
        <w:jc w:val="both"/>
        <w:rPr>
          <w:color w:val="000000"/>
        </w:rPr>
      </w:pPr>
      <w:r w:rsidRPr="0074636A">
        <w:rPr>
          <w:color w:val="000000"/>
        </w:rPr>
        <w:lastRenderedPageBreak/>
        <w:t xml:space="preserve">Механизм задействуют, если сделку признали недействительной. Закон выделяет два варианта такого возврата: Непосредственно в виде объектов, которые получила сторона сделки. Это могут быть товары, оборудование, недвижимость, транспорт – в зависимости от сути сделки. В виде денег. Если участник сделки получил от контрагента сумму, ее нужно вернуть. Если он получил имущество, которое возврату не подлежит, или речь шла об оказании услуги либо выполнении работ, определяют сумму, которой он должен возместить стоимость полученного. </w:t>
      </w:r>
      <w:r w:rsidRPr="0074636A">
        <w:rPr>
          <w:rStyle w:val="a8"/>
          <w:color w:val="000000"/>
          <w:shd w:val="clear" w:color="auto" w:fill="FFFFFF"/>
        </w:rPr>
        <w:footnoteReference w:id="5"/>
      </w:r>
    </w:p>
    <w:p w:rsidR="00112D09" w:rsidRPr="0074636A" w:rsidRDefault="00112D09" w:rsidP="00BB0C73">
      <w:pPr>
        <w:spacing w:line="360" w:lineRule="auto"/>
        <w:ind w:right="283" w:firstLine="851"/>
        <w:jc w:val="both"/>
        <w:rPr>
          <w:color w:val="000000"/>
        </w:rPr>
      </w:pPr>
      <w:r w:rsidRPr="0074636A">
        <w:rPr>
          <w:color w:val="000000"/>
        </w:rPr>
        <w:t>По общему правилу</w:t>
      </w:r>
      <w:r>
        <w:rPr>
          <w:color w:val="000000"/>
        </w:rPr>
        <w:t>,</w:t>
      </w:r>
      <w:r w:rsidRPr="0074636A">
        <w:rPr>
          <w:color w:val="000000"/>
        </w:rPr>
        <w:t xml:space="preserve"> вернуть полученное обязаны обе стороны сделки, которую аннулировал суд (ч. 2 ст. 167 ГК РФ). Например, был заключен договор об аренде оборудования, но сделку оспорили в суде и отменили. Один контрагент возвращает оборудование, второй – средства, которые успел получить по договору. Если объект вернуть нельзя, возмещают его стоимость. При необходимости, для оценки имущества привлекают экспертов или отталкиваются от рыночных показателей. Тем не менее, возврат может быть и односторонним. Такой вариант применяют, когда одна из сторон является добросовестной и: вступила в сделку под влиянием обмана, под угрозой и т. п.; была вынуждена принять ее на кабальных условиях; оказалась стороной сделки, которую совершили с противозаконной целью, но не несет вины. В подобных случаях возврат имущества в рамках реституции совершают в одностороннем порядке. Например, в ГК есть правило: если кредитор совершил виновные действия, в результате чего должник не смог выполнить обязательства, кредитор не вправе требовать возврата исполненного (ч. 2 ст. 416 ГК РФ). Путем одностороннего возврата восстанавливают права и положение пострадавшей стороны. Например, его применяют, если недействительной признали сделку о дарении. Следует учесть, что применить инструмент возврата можно не всегда. Есть ситуации, когда суды не говорят о реституции, хотя аннулируют сделку.  Например, если сделку совершили с заведомо противоправной целью, государство взимает полученное в свою пользу (ст. 169 ГК РФ). </w:t>
      </w:r>
    </w:p>
    <w:p w:rsidR="00112D09" w:rsidRPr="00615DAB" w:rsidRDefault="00112D09" w:rsidP="00BB0C73">
      <w:pPr>
        <w:spacing w:line="360" w:lineRule="auto"/>
        <w:ind w:right="283" w:firstLine="851"/>
        <w:jc w:val="both"/>
      </w:pPr>
      <w:r w:rsidRPr="00615DAB">
        <w:rPr>
          <w:color w:val="000000"/>
        </w:rPr>
        <w:t>Действует две схемы: Если обе стороны умышленно нарушили закон, в пользу государства отходит все, что они получили в рамках договора. Если обязательство исполнила только одна сторона, со второй взимают то, что она должна была передать первой стороне. Если закон нарушила только одна сторона, ей возвращают имущество. Это случай реституции в одностороннем порядке. Недобросовестная сторона отдает государству то, что должна была передать добросовестной</w:t>
      </w:r>
      <w:r w:rsidRPr="00615DAB">
        <w:rPr>
          <w:rStyle w:val="a8"/>
          <w:color w:val="000000"/>
          <w:shd w:val="clear" w:color="auto" w:fill="FFFFFF"/>
        </w:rPr>
        <w:footnoteReference w:id="6"/>
      </w:r>
      <w:r w:rsidRPr="00615DAB">
        <w:rPr>
          <w:color w:val="000000"/>
        </w:rPr>
        <w:t xml:space="preserve">. </w:t>
      </w:r>
      <w:r w:rsidRPr="00615DAB">
        <w:t>Как имущество, предоставленное фактически, так и то, что причиталось взамен предоставленного, а при несохранности т</w:t>
      </w:r>
      <w:r>
        <w:t>ого или другого - его стоимость</w:t>
      </w:r>
      <w:r>
        <w:rPr>
          <w:rStyle w:val="a8"/>
        </w:rPr>
        <w:footnoteReference w:id="7"/>
      </w:r>
      <w:r>
        <w:t xml:space="preserve">, </w:t>
      </w:r>
      <w:r w:rsidRPr="00615DAB">
        <w:t>подлежат взысканию в доход гос</w:t>
      </w:r>
      <w:r>
        <w:t>ударства (Российской Федерации)</w:t>
      </w:r>
      <w:r>
        <w:rPr>
          <w:rStyle w:val="a8"/>
        </w:rPr>
        <w:footnoteReference w:id="8"/>
      </w:r>
      <w:r>
        <w:t xml:space="preserve"> </w:t>
      </w:r>
      <w:r w:rsidRPr="00615DAB">
        <w:t>т.е. конфискации. Речь идет о сделках, представления по которым являются уголовно наказуемыми действиями или граничат с таковыми, либо, во всяком случае, резко осуждаются общественной моралью. Это сделки, совершенные с целью, заведомо противной основам правопорядка или нравственности (</w:t>
      </w:r>
      <w:hyperlink r:id="rId10" w:history="1">
        <w:r w:rsidRPr="00615DAB">
          <w:rPr>
            <w:color w:val="0000FF"/>
          </w:rPr>
          <w:t>ст. 169</w:t>
        </w:r>
      </w:hyperlink>
      <w:r w:rsidRPr="00615DAB">
        <w:t xml:space="preserve"> ГК)</w:t>
      </w:r>
      <w:r>
        <w:rPr>
          <w:rStyle w:val="a8"/>
        </w:rPr>
        <w:footnoteReference w:id="9"/>
      </w:r>
      <w:r w:rsidRPr="00615DAB">
        <w:t xml:space="preserve"> сделки, совершенные под влиянием обмана, насилия, угрозы, злонамеренного соглашения представителя одной стороны с другой стороной, кабальные сделки (</w:t>
      </w:r>
      <w:hyperlink r:id="rId11" w:history="1">
        <w:r w:rsidRPr="00615DAB">
          <w:rPr>
            <w:color w:val="0000FF"/>
          </w:rPr>
          <w:t>ст. 179</w:t>
        </w:r>
      </w:hyperlink>
      <w:r w:rsidRPr="00615DAB">
        <w:t xml:space="preserve"> ГК).</w:t>
      </w:r>
    </w:p>
    <w:p w:rsidR="00112D09" w:rsidRPr="0074636A" w:rsidRDefault="00112D09" w:rsidP="00BB0C73">
      <w:pPr>
        <w:spacing w:line="360" w:lineRule="auto"/>
        <w:ind w:right="283" w:firstLine="851"/>
        <w:jc w:val="both"/>
        <w:rPr>
          <w:color w:val="000000"/>
        </w:rPr>
      </w:pPr>
      <w:r w:rsidRPr="0074636A">
        <w:rPr>
          <w:color w:val="000000"/>
        </w:rPr>
        <w:t xml:space="preserve">   Между реституцией и виндикацией есть сходство. Оба инструмента применяют, чтобы собственник вернул то, что ему принадлежит по праву. Однако иск о виндикации и требование возврата имущества в рамках реституции – это разные процессуальные средства. Перед тем как подать иск, нужно разобраться, какой способ защиты права следует выбрать</w:t>
      </w:r>
      <w:r w:rsidRPr="0074636A">
        <w:rPr>
          <w:rStyle w:val="a8"/>
          <w:color w:val="000000"/>
          <w:shd w:val="clear" w:color="auto" w:fill="FFFFFF"/>
        </w:rPr>
        <w:footnoteReference w:id="10"/>
      </w:r>
      <w:r w:rsidRPr="0074636A">
        <w:rPr>
          <w:color w:val="000000"/>
        </w:rPr>
        <w:t xml:space="preserve">. </w:t>
      </w:r>
    </w:p>
    <w:p w:rsidR="00112D09" w:rsidRPr="0074636A" w:rsidRDefault="00112D09" w:rsidP="00BB0C73">
      <w:pPr>
        <w:spacing w:line="360" w:lineRule="auto"/>
        <w:ind w:right="283" w:firstLine="851"/>
        <w:jc w:val="both"/>
        <w:rPr>
          <w:color w:val="000000"/>
        </w:rPr>
      </w:pPr>
      <w:r w:rsidRPr="0074636A">
        <w:rPr>
          <w:color w:val="000000"/>
          <w:shd w:val="clear" w:color="auto" w:fill="FFFFFF"/>
        </w:rPr>
        <w:t>В заключении отметим, что</w:t>
      </w:r>
      <w:r w:rsidRPr="0074636A">
        <w:rPr>
          <w:color w:val="000000"/>
        </w:rPr>
        <w:t xml:space="preserve"> собственник может подать заявление: о недействительности сделки и применении последствий этого, о возврате собственности из незаконного владения. Выбор зависит от того, у кого именно в данный момент оказалось имущество, которое передали по недействительной сделке: Если собственность находится у контрагента, потребуйте реституции. Если первоначальный контрагент передал объекты третьему лицу, подавайте виндикационный иск (пп 34, 35 постановления № 10/22, пп 1, 2 информационного письма ВАС № 126). </w:t>
      </w:r>
    </w:p>
    <w:p w:rsidR="00112D09" w:rsidRPr="0074636A" w:rsidRDefault="00112D09" w:rsidP="00BB0C73">
      <w:pPr>
        <w:spacing w:line="360" w:lineRule="auto"/>
        <w:ind w:right="283" w:firstLine="851"/>
        <w:jc w:val="both"/>
        <w:rPr>
          <w:color w:val="000000"/>
        </w:rPr>
      </w:pPr>
      <w:r>
        <w:rPr>
          <w:color w:val="000000"/>
        </w:rPr>
        <w:t>Из всего вышесказанного выходит, что институт реституции очень древний правовой инструмент, который служит для того, что бы предотвратить последствия недействительности сделок, а именно восстановить прежние права, путем возврата всего переданного имущества, которое было неправомерно получено сторонами сделки. Существуют также понятия односторонней и двусторонней реституции. Отличие данных терминов заключается в том, что при односторонней реституции исполненное при сделке получает обратно лишь одна сторона, являющаяся добросовестной, при двусторонней же реституции, каждая из сторон, обязана возвратить другой, все полученное по сделке, в натуре. Не идет в доход государства как ранее.</w:t>
      </w:r>
      <w:r>
        <w:rPr>
          <w:rStyle w:val="a8"/>
          <w:color w:val="000000"/>
        </w:rPr>
        <w:footnoteReference w:id="11"/>
      </w:r>
    </w:p>
    <w:p w:rsidR="00112D09" w:rsidRPr="0074636A" w:rsidRDefault="00112D09" w:rsidP="00BB0C73">
      <w:pPr>
        <w:spacing w:line="360" w:lineRule="auto"/>
        <w:ind w:right="283" w:firstLine="851"/>
        <w:rPr>
          <w:color w:val="000000"/>
        </w:rPr>
      </w:pPr>
    </w:p>
    <w:p w:rsidR="00112D09" w:rsidRPr="009136E2" w:rsidRDefault="00112D09" w:rsidP="00BB0C73">
      <w:pPr>
        <w:pStyle w:val="1"/>
        <w:spacing w:before="0" w:after="0"/>
        <w:ind w:left="0" w:right="283" w:firstLine="851"/>
        <w:jc w:val="center"/>
        <w:rPr>
          <w:rFonts w:ascii="Times New Roman" w:hAnsi="Times New Roman"/>
          <w:b w:val="0"/>
          <w:sz w:val="24"/>
          <w:szCs w:val="24"/>
        </w:rPr>
      </w:pPr>
      <w:bookmarkStart w:id="3" w:name="_Toc533411023"/>
      <w:r w:rsidRPr="009136E2">
        <w:rPr>
          <w:rFonts w:ascii="Times New Roman" w:hAnsi="Times New Roman"/>
          <w:b w:val="0"/>
          <w:sz w:val="24"/>
          <w:szCs w:val="24"/>
        </w:rPr>
        <w:t xml:space="preserve">1.3. </w:t>
      </w:r>
      <w:bookmarkEnd w:id="3"/>
      <w:r>
        <w:rPr>
          <w:rFonts w:ascii="Times New Roman" w:hAnsi="Times New Roman"/>
          <w:b w:val="0"/>
          <w:sz w:val="24"/>
          <w:szCs w:val="24"/>
        </w:rPr>
        <w:t>Сущность института реституции в гражданском праве</w:t>
      </w:r>
    </w:p>
    <w:p w:rsidR="00112D09" w:rsidRPr="0074636A" w:rsidRDefault="00112D09" w:rsidP="00BB0C73">
      <w:pPr>
        <w:spacing w:line="360" w:lineRule="auto"/>
        <w:ind w:right="283" w:firstLine="851"/>
        <w:rPr>
          <w:color w:val="000000"/>
        </w:rPr>
      </w:pPr>
    </w:p>
    <w:p w:rsidR="00112D09" w:rsidRPr="0074636A" w:rsidRDefault="00112D09" w:rsidP="00BB0C73">
      <w:pPr>
        <w:spacing w:line="360" w:lineRule="auto"/>
        <w:ind w:right="283" w:firstLine="851"/>
        <w:jc w:val="both"/>
        <w:rPr>
          <w:color w:val="000000"/>
        </w:rPr>
      </w:pPr>
      <w:r w:rsidRPr="0074636A">
        <w:rPr>
          <w:color w:val="000000"/>
        </w:rPr>
        <w:t>Управление процессом заключения сделок это совокупность определенных действий, совершаемых субъектом управления организации-кредитора по отношению к объекту управления с тем, с целью получения прибыли, обеспечения исполнения договора и др.</w:t>
      </w:r>
      <w:r w:rsidRPr="0074636A">
        <w:rPr>
          <w:rStyle w:val="a8"/>
          <w:color w:val="000000"/>
          <w:shd w:val="clear" w:color="auto" w:fill="FFFFFF"/>
        </w:rPr>
        <w:t xml:space="preserve"> </w:t>
      </w:r>
      <w:r w:rsidRPr="0074636A">
        <w:rPr>
          <w:rStyle w:val="a8"/>
          <w:color w:val="000000"/>
          <w:shd w:val="clear" w:color="auto" w:fill="FFFFFF"/>
        </w:rPr>
        <w:footnoteReference w:id="12"/>
      </w:r>
    </w:p>
    <w:p w:rsidR="00112D09" w:rsidRPr="0074636A" w:rsidRDefault="00112D09" w:rsidP="00BB0C73">
      <w:pPr>
        <w:spacing w:line="360" w:lineRule="auto"/>
        <w:ind w:right="283" w:firstLine="851"/>
        <w:jc w:val="both"/>
        <w:rPr>
          <w:color w:val="000000"/>
        </w:rPr>
      </w:pPr>
      <w:r w:rsidRPr="0074636A">
        <w:rPr>
          <w:color w:val="000000"/>
        </w:rPr>
        <w:t>Любая сделка согласно закону может быть признана недействительной. Последствиями признания этого факта (недействительности) является возврат сторонам договора всего того, что они успели исполнить в соответствии с условиями подписанного контракта</w:t>
      </w:r>
      <w:r w:rsidRPr="0074636A">
        <w:rPr>
          <w:rStyle w:val="a8"/>
          <w:color w:val="000000"/>
          <w:shd w:val="clear" w:color="auto" w:fill="FFFFFF"/>
        </w:rPr>
        <w:footnoteReference w:id="13"/>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rPr>
        <w:t>Реституция в гражданском праве и означает имущественное последствие недействительности сделки</w:t>
      </w:r>
      <w:r w:rsidRPr="0074636A">
        <w:rPr>
          <w:rStyle w:val="a8"/>
          <w:color w:val="000000"/>
          <w:shd w:val="clear" w:color="auto" w:fill="FFFFFF"/>
        </w:rPr>
        <w:footnoteReference w:id="14"/>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rPr>
        <w:t>То есть смысл реституции заключается не в аннулировании сделки как таковой, а в возврате имущества, которое было передано.</w:t>
      </w:r>
    </w:p>
    <w:p w:rsidR="00112D09" w:rsidRPr="0074636A" w:rsidRDefault="00112D09" w:rsidP="00BB0C73">
      <w:pPr>
        <w:spacing w:line="360" w:lineRule="auto"/>
        <w:ind w:right="283" w:firstLine="851"/>
        <w:jc w:val="both"/>
        <w:rPr>
          <w:color w:val="000000"/>
        </w:rPr>
      </w:pPr>
      <w:r w:rsidRPr="0074636A">
        <w:rPr>
          <w:color w:val="000000"/>
        </w:rPr>
        <w:t>Законодатель закрепил нормативную конструкцию реституции в пункте 2 статьи 167 ГК РФ, в которой предусмотрено 2 ее вида:</w:t>
      </w:r>
    </w:p>
    <w:p w:rsidR="00112D09" w:rsidRPr="0074636A" w:rsidRDefault="00112D09" w:rsidP="00BB0C73">
      <w:pPr>
        <w:spacing w:line="360" w:lineRule="auto"/>
        <w:ind w:right="283" w:firstLine="851"/>
        <w:jc w:val="both"/>
        <w:rPr>
          <w:color w:val="000000"/>
        </w:rPr>
      </w:pPr>
      <w:r w:rsidRPr="0074636A">
        <w:rPr>
          <w:color w:val="000000"/>
        </w:rPr>
        <w:t>Возврат индивидуально-определенных предметов, которые были переданы по недействительной сделке. Например, квартиры. Такая разновидность называется реституцией владения</w:t>
      </w:r>
      <w:r w:rsidRPr="0074636A">
        <w:rPr>
          <w:rStyle w:val="a8"/>
          <w:color w:val="000000"/>
          <w:shd w:val="clear" w:color="auto" w:fill="FFFFFF"/>
        </w:rPr>
        <w:footnoteReference w:id="15"/>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rPr>
        <w:t>Возврат предметов, которые определены родовыми признаками. К этой же группе относятся деньги, ценные бумаги, денежная компенсация. Это компенсационная реституция.</w:t>
      </w:r>
    </w:p>
    <w:p w:rsidR="00112D09" w:rsidRPr="0074636A" w:rsidRDefault="00112D09" w:rsidP="00BB0C73">
      <w:pPr>
        <w:spacing w:line="360" w:lineRule="auto"/>
        <w:ind w:right="283" w:firstLine="851"/>
        <w:jc w:val="both"/>
        <w:rPr>
          <w:color w:val="000000"/>
        </w:rPr>
      </w:pPr>
      <w:r w:rsidRPr="0074636A">
        <w:rPr>
          <w:color w:val="000000"/>
        </w:rPr>
        <w:t>Реституция всего лишь определяет судьбу имущества после того, как сделка будет признана недействительной; но она не решает вопроса о способе его возврата. Поэтому, исходя из положений ГК РФ, вернуть имущество можно только путем подачи виндикационного иска или иска о взыскании суммы неосновательного обогащения для истребования имущества, которое определено родовыми признаками</w:t>
      </w:r>
      <w:r w:rsidRPr="0074636A">
        <w:rPr>
          <w:rStyle w:val="a8"/>
          <w:color w:val="000000"/>
          <w:shd w:val="clear" w:color="auto" w:fill="FFFFFF"/>
        </w:rPr>
        <w:footnoteReference w:id="16"/>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rPr>
        <w:t>При двусторонней реституции в гражданском праве каждая из сторон договора, который был признан недействительным, обязана вернуть второй стороне все полученное по сделке. Если возврат вещи невозможен в натуре, то выплачивается соответствующая денежная компенсация. То есть стороны возвращаются в то состояние, в котором находились до заключения договора.</w:t>
      </w:r>
    </w:p>
    <w:p w:rsidR="00112D09" w:rsidRPr="0074636A" w:rsidRDefault="00112D09" w:rsidP="00BB0C73">
      <w:pPr>
        <w:spacing w:line="360" w:lineRule="auto"/>
        <w:ind w:right="283" w:firstLine="851"/>
        <w:jc w:val="both"/>
        <w:rPr>
          <w:color w:val="000000"/>
        </w:rPr>
      </w:pPr>
      <w:r w:rsidRPr="0074636A">
        <w:rPr>
          <w:color w:val="000000"/>
        </w:rPr>
        <w:t>Примером такой реституции является договор мены. Если по каким-либо обстоятельствам он был признан судом недействительным, то обе стороны получат назад свое имущество.</w:t>
      </w:r>
    </w:p>
    <w:p w:rsidR="00112D09" w:rsidRPr="0074636A" w:rsidRDefault="00112D09" w:rsidP="00BB0C73">
      <w:pPr>
        <w:spacing w:line="360" w:lineRule="auto"/>
        <w:ind w:right="283" w:firstLine="851"/>
        <w:jc w:val="both"/>
        <w:rPr>
          <w:color w:val="000000"/>
        </w:rPr>
      </w:pPr>
      <w:r w:rsidRPr="0074636A">
        <w:rPr>
          <w:color w:val="000000"/>
        </w:rPr>
        <w:t>Толкование норм ГК РФ позволяет заметить, что двусторонняя реституция имеет место быть во всех случаях признания сделки недействительной. Исключение – установленные в законе иные последствия</w:t>
      </w:r>
      <w:r w:rsidRPr="0074636A">
        <w:rPr>
          <w:rStyle w:val="a8"/>
          <w:color w:val="000000"/>
          <w:shd w:val="clear" w:color="auto" w:fill="FFFFFF"/>
        </w:rPr>
        <w:footnoteReference w:id="17"/>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rPr>
        <w:t>В частности, двусторонняя реституция характерна для следующих оснований признания сделки недействительной:</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несоблюдение формы договора;</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отсутствие должным образом проведенной государственной регистрации;</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совершение сделки гражданами, которые не имели дееспособности (права на совершение сделки), например несовершеннолетние и т. д.</w:t>
      </w:r>
    </w:p>
    <w:p w:rsidR="00112D09" w:rsidRPr="0074636A" w:rsidRDefault="00112D09" w:rsidP="00BB0C73">
      <w:pPr>
        <w:spacing w:line="360" w:lineRule="auto"/>
        <w:ind w:right="283" w:firstLine="851"/>
        <w:jc w:val="both"/>
        <w:rPr>
          <w:color w:val="000000"/>
        </w:rPr>
      </w:pPr>
      <w:r w:rsidRPr="0074636A">
        <w:rPr>
          <w:color w:val="000000"/>
        </w:rPr>
        <w:t>В случаях, предусмотренных законодательством, только одна сторона сделки может получить исполненное по договору. Эта сторона именуется добросовестной. То есть в данном случае имеет место быть односторонняя реституция</w:t>
      </w:r>
      <w:r w:rsidRPr="0074636A">
        <w:rPr>
          <w:rStyle w:val="a8"/>
          <w:color w:val="000000"/>
          <w:shd w:val="clear" w:color="auto" w:fill="FFFFFF"/>
        </w:rPr>
        <w:footnoteReference w:id="18"/>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rPr>
        <w:t>Например, совершение сделок под влиянием угрозы, обмана или насилия предполагает, что если договор будет признан недействительным, виновник возвращает второй стороне имущество, полученное по сделке (или выплачивает компенсацию)</w:t>
      </w:r>
      <w:r w:rsidRPr="0074636A">
        <w:rPr>
          <w:rStyle w:val="a8"/>
          <w:color w:val="000000"/>
          <w:shd w:val="clear" w:color="auto" w:fill="FFFFFF"/>
        </w:rPr>
        <w:t xml:space="preserve"> </w:t>
      </w:r>
      <w:r w:rsidRPr="0074636A">
        <w:rPr>
          <w:rStyle w:val="a8"/>
          <w:color w:val="000000"/>
          <w:shd w:val="clear" w:color="auto" w:fill="FFFFFF"/>
        </w:rPr>
        <w:footnoteReference w:id="19"/>
      </w:r>
      <w:r w:rsidRPr="0074636A">
        <w:rPr>
          <w:color w:val="000000"/>
        </w:rPr>
        <w:t>.</w:t>
      </w:r>
    </w:p>
    <w:p w:rsidR="00112D09" w:rsidRPr="0074636A" w:rsidRDefault="00112D09" w:rsidP="00BB0C73">
      <w:pPr>
        <w:spacing w:line="360" w:lineRule="auto"/>
        <w:ind w:right="283" w:firstLine="851"/>
        <w:jc w:val="both"/>
        <w:rPr>
          <w:color w:val="000000"/>
        </w:rPr>
      </w:pPr>
      <w:r w:rsidRPr="0074636A">
        <w:rPr>
          <w:color w:val="000000"/>
          <w:shd w:val="clear" w:color="auto" w:fill="FFFFFF"/>
        </w:rPr>
        <w:t>В заключении отметим, что</w:t>
      </w:r>
      <w:r w:rsidRPr="0074636A">
        <w:rPr>
          <w:color w:val="000000"/>
        </w:rPr>
        <w:t xml:space="preserve"> ГК РФ предусмотрел несколько случаев, когда двусторонняя реституция не может применяться в силу отсутствия реальной возможности вернуть имущество у одной из сторон.</w:t>
      </w:r>
    </w:p>
    <w:p w:rsidR="00112D09" w:rsidRPr="0074636A" w:rsidRDefault="00112D09" w:rsidP="00BB0C73">
      <w:pPr>
        <w:spacing w:line="360" w:lineRule="auto"/>
        <w:ind w:right="283" w:firstLine="851"/>
        <w:jc w:val="both"/>
        <w:rPr>
          <w:color w:val="000000"/>
        </w:rPr>
      </w:pPr>
      <w:r w:rsidRPr="0074636A">
        <w:rPr>
          <w:color w:val="000000"/>
        </w:rPr>
        <w:t>К таким обстоятельствам относятся:</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Признание недействительным договора дарения.</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Вследствие добросовестности приобретателя.</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К моменту признания договора недействительным одна из сторон ликвидировалась.</w:t>
      </w:r>
    </w:p>
    <w:p w:rsidR="00112D09" w:rsidRPr="0074636A" w:rsidRDefault="00112D09" w:rsidP="00BB0C73">
      <w:pPr>
        <w:spacing w:line="360" w:lineRule="auto"/>
        <w:ind w:right="283" w:firstLine="851"/>
        <w:jc w:val="both"/>
        <w:rPr>
          <w:color w:val="000000"/>
        </w:rPr>
      </w:pPr>
      <w:r>
        <w:rPr>
          <w:color w:val="000000"/>
        </w:rPr>
        <w:t>-</w:t>
      </w:r>
      <w:r w:rsidRPr="0074636A">
        <w:rPr>
          <w:color w:val="000000"/>
        </w:rPr>
        <w:t>Одна сторона не может вернуть имущество в натуре или выплатить компенсацию (статья 416 ГК РФ).</w:t>
      </w:r>
    </w:p>
    <w:p w:rsidR="00112D09" w:rsidRPr="0074636A" w:rsidRDefault="00112D09" w:rsidP="00BB0C73">
      <w:pPr>
        <w:spacing w:line="360" w:lineRule="auto"/>
        <w:ind w:right="283" w:firstLine="851"/>
        <w:jc w:val="both"/>
        <w:rPr>
          <w:color w:val="000000"/>
        </w:rPr>
      </w:pPr>
      <w:r w:rsidRPr="0074636A">
        <w:rPr>
          <w:color w:val="000000"/>
        </w:rPr>
        <w:t xml:space="preserve"> </w:t>
      </w:r>
    </w:p>
    <w:p w:rsidR="00112D09" w:rsidRPr="005418B7" w:rsidRDefault="00112D09" w:rsidP="00BB0C73">
      <w:pPr>
        <w:pStyle w:val="1"/>
        <w:spacing w:before="0" w:after="0"/>
        <w:ind w:left="0" w:right="283" w:firstLine="851"/>
        <w:jc w:val="center"/>
        <w:rPr>
          <w:rFonts w:ascii="Times New Roman" w:hAnsi="Times New Roman"/>
          <w:b w:val="0"/>
          <w:color w:val="000000"/>
          <w:sz w:val="24"/>
          <w:szCs w:val="24"/>
        </w:rPr>
      </w:pPr>
      <w:r w:rsidRPr="0074636A">
        <w:rPr>
          <w:rFonts w:ascii="Times New Roman" w:hAnsi="Times New Roman"/>
          <w:color w:val="000000"/>
          <w:sz w:val="24"/>
          <w:szCs w:val="24"/>
        </w:rPr>
        <w:br w:type="page"/>
      </w:r>
      <w:r>
        <w:rPr>
          <w:rFonts w:ascii="Times New Roman" w:hAnsi="Times New Roman"/>
          <w:b w:val="0"/>
          <w:color w:val="000000"/>
          <w:sz w:val="24"/>
          <w:szCs w:val="24"/>
        </w:rPr>
        <w:t>ГЛАВА 2. ОБЩАЯ ХАРАКТЕРИСТИКА РЕСТИТУЦИОННОГО ОБЯЗАТЕЛЬСТВА</w:t>
      </w:r>
    </w:p>
    <w:p w:rsidR="00112D09" w:rsidRPr="0074636A" w:rsidRDefault="00112D09" w:rsidP="00BB0C73">
      <w:pPr>
        <w:pStyle w:val="1"/>
        <w:spacing w:before="0" w:after="0"/>
        <w:ind w:left="0" w:right="283" w:firstLine="851"/>
        <w:jc w:val="center"/>
        <w:rPr>
          <w:rFonts w:ascii="Times New Roman" w:hAnsi="Times New Roman"/>
          <w:sz w:val="24"/>
          <w:szCs w:val="24"/>
        </w:rPr>
      </w:pPr>
    </w:p>
    <w:p w:rsidR="00112D09" w:rsidRPr="003F4130" w:rsidRDefault="00112D09" w:rsidP="00BB0C73">
      <w:pPr>
        <w:pStyle w:val="1"/>
        <w:spacing w:before="0" w:after="0"/>
        <w:ind w:left="0" w:right="283" w:firstLine="851"/>
        <w:jc w:val="center"/>
        <w:rPr>
          <w:rFonts w:ascii="Times New Roman" w:hAnsi="Times New Roman"/>
          <w:b w:val="0"/>
          <w:sz w:val="24"/>
          <w:szCs w:val="24"/>
        </w:rPr>
      </w:pPr>
      <w:bookmarkStart w:id="4" w:name="_Toc533411025"/>
      <w:r w:rsidRPr="003F4130">
        <w:rPr>
          <w:rFonts w:ascii="Times New Roman" w:hAnsi="Times New Roman"/>
          <w:b w:val="0"/>
          <w:sz w:val="24"/>
          <w:szCs w:val="24"/>
        </w:rPr>
        <w:t>2.1. Понятие и основание возникновения реституционного обязательства</w:t>
      </w:r>
      <w:bookmarkEnd w:id="4"/>
    </w:p>
    <w:p w:rsidR="00112D09" w:rsidRPr="00441979" w:rsidRDefault="00112D09" w:rsidP="00BB0C73">
      <w:pPr>
        <w:spacing w:line="360" w:lineRule="auto"/>
        <w:ind w:right="283" w:firstLine="851"/>
        <w:jc w:val="both"/>
        <w:rPr>
          <w:rFonts w:ascii="Verdana" w:hAnsi="Verdana"/>
          <w:sz w:val="21"/>
          <w:szCs w:val="21"/>
        </w:rPr>
      </w:pPr>
      <w:r w:rsidRPr="00441979">
        <w:t>Законодатель, введя в Гражданский кодекс РФ ст. 307.1, распространил на последствия недействительных сделок общие нормы обязательственного права. поскольку иное не установлено Кодексом, иными законами или не вытекает из существа соответствующих отношений, общие положения об обязательствах применяются к требованиям, связанным с применением последствий недействительности сделки.</w:t>
      </w:r>
      <w:r>
        <w:t xml:space="preserve"> </w:t>
      </w:r>
      <w:r w:rsidRPr="00441979">
        <w:t>Так, А.Г. Карапетов отмечает, что к реституционному обязательству следует применять общие положения об обязательствах, если это не противоречит специфике реституционного обязательства, поскольку "реституционное требование предполагает корреспондирующую реституционную обязанность в пользу конкретного лица, полностью укладываясь в классическое обязательственное правоотношение</w:t>
      </w:r>
      <w:r>
        <w:rPr>
          <w:rStyle w:val="a8"/>
        </w:rPr>
        <w:footnoteReference w:id="20"/>
      </w:r>
      <w:r w:rsidRPr="00441979">
        <w:t>"</w:t>
      </w:r>
      <w:r>
        <w:t>.</w:t>
      </w:r>
      <w:r w:rsidRPr="00441979">
        <w:t xml:space="preserve"> </w:t>
      </w:r>
      <w:r>
        <w:t xml:space="preserve">Он </w:t>
      </w:r>
      <w:r w:rsidRPr="00441979">
        <w:t xml:space="preserve">делает вывод о возможности, к примеру, применять к реституционному обязательству нормы ГК РФ о разумном сроке исполнения обязательства </w:t>
      </w:r>
      <w:r>
        <w:t xml:space="preserve">(ст. 314), </w:t>
      </w:r>
      <w:r w:rsidRPr="00441979">
        <w:t xml:space="preserve">праве должника возложить исполнение своего обязательства на третье лицо, если природа реституционного обязательства не предполагает его личного участия </w:t>
      </w:r>
      <w:r>
        <w:t xml:space="preserve">(ст. 313), </w:t>
      </w:r>
      <w:r w:rsidRPr="00441979">
        <w:t xml:space="preserve"> и т.д.</w:t>
      </w:r>
    </w:p>
    <w:p w:rsidR="00112D09" w:rsidRPr="00441979" w:rsidRDefault="00112D09" w:rsidP="00BB0C73">
      <w:pPr>
        <w:spacing w:line="360" w:lineRule="auto"/>
        <w:ind w:right="283" w:firstLine="851"/>
        <w:jc w:val="both"/>
        <w:rPr>
          <w:rFonts w:ascii="Verdana" w:hAnsi="Verdana"/>
          <w:sz w:val="21"/>
          <w:szCs w:val="21"/>
        </w:rPr>
      </w:pPr>
      <w:r w:rsidRPr="00441979">
        <w:t xml:space="preserve">В связи со сказанным возникает вопрос о соотношении применения общих норм и норм </w:t>
      </w:r>
      <w:r>
        <w:t xml:space="preserve">гл. 60 </w:t>
      </w:r>
      <w:r w:rsidRPr="00441979">
        <w:t>ГК РФ к последствиям недействительных сделок. Поскольку реституция является самостоятельным способом защиты гражданских прав, урегулированным специальными нормами, то правила о неосновательном обогащении к отношениям по возврату исполненного по недействительным сделкам могут применяться лишь субсидиарно - к случаям, когда имущество было приобретено или сбережено приобретателем за счет потерпевшего.</w:t>
      </w:r>
    </w:p>
    <w:p w:rsidR="00112D09" w:rsidRPr="00441979" w:rsidRDefault="00112D09" w:rsidP="00BB0C73">
      <w:pPr>
        <w:spacing w:line="360" w:lineRule="auto"/>
        <w:ind w:right="283" w:firstLine="851"/>
        <w:jc w:val="both"/>
        <w:rPr>
          <w:rFonts w:ascii="Verdana" w:hAnsi="Verdana"/>
          <w:sz w:val="21"/>
          <w:szCs w:val="21"/>
        </w:rPr>
      </w:pPr>
      <w:r w:rsidRPr="00441979">
        <w:t>Классические подходы к определению понятия реституции стали отправной точкой рассуждений и некоторых выводов Д.О. Тузова. Он утверждает, что реституция представляет собой родовое, собирательное понятие, обозначающее в каждом конкретном случае то или иное охранительное правоотношение (виндикационное, кондикционное, по возмещению убытков и др.), и не является самостоятельным особым средством защиты, отличным от других гражданско-правовых охранительных мер и рассчитанным специально и исключительно на случай недействительности сделок.</w:t>
      </w:r>
    </w:p>
    <w:p w:rsidR="00112D09" w:rsidRPr="00441979" w:rsidRDefault="00112D09" w:rsidP="00BB0C73">
      <w:pPr>
        <w:spacing w:line="360" w:lineRule="auto"/>
        <w:ind w:right="283" w:firstLine="851"/>
        <w:jc w:val="both"/>
        <w:rPr>
          <w:rFonts w:ascii="Verdana" w:hAnsi="Verdana"/>
          <w:sz w:val="21"/>
          <w:szCs w:val="21"/>
        </w:rPr>
      </w:pPr>
      <w:r w:rsidRPr="00441979">
        <w:t xml:space="preserve">По мнению Д.О. Тузова, юридический факт, устанавливающий право на реституцию, - лишь частный случай виндикации или кондикции, ибо все три сравниваемых правоотношения возникают из неосновательного перемещения материальных благ. В зависимости от объекта реституции он выделяет реституцию владения (не отличается от виндикации и подчиняется нормам о ней) и компенсационную реституцию (подчиняется правилам о неосновательном обогащении). Автор предполагает, что, впервые появившись в </w:t>
      </w:r>
      <w:r>
        <w:t xml:space="preserve">ГК </w:t>
      </w:r>
      <w:r w:rsidRPr="00441979">
        <w:t>РСФСР 1922 г., общая норма о последствиях недействительности сделок мыслилась как частный случай виндикационного или кондикционного притязания, а не как специальное охранительное средство. Впоследствии же реституция стала рассматриваться как публичный институт наиболее легкого устранения "вредных последствий" незаконных сделок, т.е. не как средство защиты гражданских прав (коим она являлась изначально), а как мера, "охраняющая правопорядок</w:t>
      </w:r>
      <w:r>
        <w:rPr>
          <w:rStyle w:val="a8"/>
        </w:rPr>
        <w:footnoteReference w:id="21"/>
      </w:r>
      <w:r w:rsidRPr="00441979">
        <w:t>"</w:t>
      </w:r>
      <w:r>
        <w:t>.</w:t>
      </w:r>
    </w:p>
    <w:p w:rsidR="00112D09" w:rsidRPr="00441979" w:rsidRDefault="00112D09" w:rsidP="00BB0C73">
      <w:pPr>
        <w:spacing w:line="360" w:lineRule="auto"/>
        <w:ind w:right="283" w:firstLine="851"/>
        <w:jc w:val="both"/>
        <w:rPr>
          <w:rFonts w:ascii="Verdana" w:hAnsi="Verdana"/>
          <w:sz w:val="21"/>
          <w:szCs w:val="21"/>
        </w:rPr>
      </w:pPr>
      <w:r w:rsidRPr="00441979">
        <w:t>Эти выводы подверг критике К.И. Скловский</w:t>
      </w:r>
      <w:r>
        <w:rPr>
          <w:rStyle w:val="a8"/>
        </w:rPr>
        <w:footnoteReference w:id="22"/>
      </w:r>
      <w:r>
        <w:t xml:space="preserve">. </w:t>
      </w:r>
      <w:r w:rsidRPr="00441979">
        <w:t xml:space="preserve">Он указывает на публично-правовое назначение механизма реституции в понимании </w:t>
      </w:r>
      <w:r>
        <w:t xml:space="preserve">п. 2 ст. 167 </w:t>
      </w:r>
      <w:r w:rsidRPr="00441979">
        <w:t>ГК РФ, да и института недействительности сделок в целом, которые нацелены на защиту оборота, т.е. публичного интереса, а не частных прав. Автор считает, что именно придание этим нормам выраженного публично-правового характера будет залогом устойчивости оборота, а интерпретация их как способов защиты частных прав приведет к росту злоупотреблений и к неустойчивости оборота, т.е. к нарушению публичного интереса. Данную позицию о самостоятельности и публично-правовом назначении реституции разделяет С.А. Синицын. </w:t>
      </w:r>
    </w:p>
    <w:p w:rsidR="00112D09" w:rsidRDefault="00112D09" w:rsidP="00BB0C73">
      <w:pPr>
        <w:spacing w:line="360" w:lineRule="auto"/>
        <w:ind w:right="283" w:firstLine="851"/>
        <w:jc w:val="both"/>
        <w:rPr>
          <w:rFonts w:ascii="Verdana" w:hAnsi="Verdana"/>
          <w:sz w:val="21"/>
          <w:szCs w:val="21"/>
        </w:rPr>
      </w:pPr>
      <w:r>
        <w:t>В.В. Груздев отмечает, что «</w:t>
      </w:r>
      <w:r w:rsidRPr="00441979">
        <w:t>реституционное правоотношение обнаруживает четкое нормативное своеобразие, юридическую необходимость самостоятельного существования</w:t>
      </w:r>
      <w:r>
        <w:rPr>
          <w:rStyle w:val="a8"/>
        </w:rPr>
        <w:footnoteReference w:id="23"/>
      </w:r>
      <w:r>
        <w:t>».</w:t>
      </w:r>
      <w:r>
        <w:rPr>
          <w:rFonts w:ascii="Verdana" w:hAnsi="Verdana"/>
          <w:sz w:val="21"/>
          <w:szCs w:val="21"/>
        </w:rPr>
        <w:t xml:space="preserve"> </w:t>
      </w:r>
    </w:p>
    <w:p w:rsidR="00112D09" w:rsidRPr="00441979" w:rsidRDefault="00112D09" w:rsidP="00BB0C73">
      <w:pPr>
        <w:spacing w:line="360" w:lineRule="auto"/>
        <w:ind w:right="283" w:firstLine="851"/>
        <w:jc w:val="both"/>
        <w:rPr>
          <w:rFonts w:ascii="Verdana" w:hAnsi="Verdana"/>
          <w:sz w:val="21"/>
          <w:szCs w:val="21"/>
        </w:rPr>
      </w:pPr>
      <w:r w:rsidRPr="00441979">
        <w:t>Среди ученых-цивилистов нет единства мнений и по вопросу об основаниях возникновения реституционного обязательства. Так, с точки зрения А.И. Бычкова, основанием его возникновения является признание сделки недействительной. Данный юридический факт влечет возникновение у ее сторон таких прав и обязанностей, как обязанность по возврату всего полученного в натуре, а при невозможности - обязанность по возмещению его стоимости и право требовать исполнения соответствующей обязанности</w:t>
      </w:r>
      <w:r>
        <w:rPr>
          <w:rStyle w:val="a8"/>
        </w:rPr>
        <w:footnoteReference w:id="24"/>
      </w:r>
      <w:r>
        <w:t xml:space="preserve">. </w:t>
      </w:r>
      <w:r w:rsidRPr="00441979">
        <w:t>При этом Д.О. Тузов основанием реституционного обязательства называет переход имущества от одного лица к другому (предоставление) без надлежащего правового основания. Соответственно, по его мнению, субъектами данного обязательства выступают лица, осуществившие предоставление по сделке. С.А. Синицын указывает, что в основу реституции заложена публично-правовая санкция, охраняющая общее состояние законности в правопорядке, а не конкретные субъективные права участников недействительной сделки.</w:t>
      </w:r>
    </w:p>
    <w:p w:rsidR="00112D09" w:rsidRPr="00441979" w:rsidRDefault="00112D09" w:rsidP="00BB0C73">
      <w:pPr>
        <w:spacing w:line="360" w:lineRule="auto"/>
        <w:ind w:right="283" w:firstLine="851"/>
        <w:jc w:val="both"/>
        <w:rPr>
          <w:rFonts w:ascii="Verdana" w:hAnsi="Verdana"/>
          <w:sz w:val="21"/>
          <w:szCs w:val="21"/>
        </w:rPr>
      </w:pPr>
      <w:r w:rsidRPr="00441979">
        <w:t xml:space="preserve"> На </w:t>
      </w:r>
      <w:r>
        <w:t xml:space="preserve">мой </w:t>
      </w:r>
      <w:r w:rsidRPr="00441979">
        <w:t>взгляд, более обоснованна позиция Д.О. Тузова, поскольку право на реституцию возникает с момента перехода имущества от одного лица к другому без законных оснований вне зависимости от факта признания сделки недействительной. Сделка недействительна с момента ее совершения, а не с момента признания ее таковой.</w:t>
      </w:r>
    </w:p>
    <w:p w:rsidR="00112D09" w:rsidRPr="00441979" w:rsidRDefault="00112D09" w:rsidP="00BB0C73">
      <w:pPr>
        <w:spacing w:line="360" w:lineRule="auto"/>
        <w:ind w:right="283" w:firstLine="851"/>
        <w:jc w:val="both"/>
        <w:rPr>
          <w:rFonts w:ascii="Verdana" w:hAnsi="Verdana"/>
          <w:sz w:val="21"/>
          <w:szCs w:val="21"/>
        </w:rPr>
      </w:pPr>
      <w:r w:rsidRPr="00441979">
        <w:t>Реституционное правоотношение следует включать в число относительных правовых связей, поскольку для реституционного правоотношения (в отличие от абсолютного) характерен ограниченный (определенный) круг обязанных лиц. Основной целью реституционного обязательства является обеспечение защиты (восстановления) того положения сторон недействительной сделки, которое было до ее исполнения. Достижение данной цели возможно только путем действий, поэтому реституционная охранительная связь относится к правоотношениям активного типа. Самостоятельность этой связи обусловлена наличием в ее составе новых субъективных прав и обязанностей, которые не существовали до нарушения в таком качестве. Рассматриваемое правоотношение также носит ретроспективный характер.</w:t>
      </w:r>
    </w:p>
    <w:p w:rsidR="00112D09" w:rsidRPr="00441979" w:rsidRDefault="00112D09" w:rsidP="00BB0C73">
      <w:pPr>
        <w:spacing w:line="360" w:lineRule="auto"/>
        <w:ind w:right="283" w:firstLine="851"/>
        <w:jc w:val="both"/>
        <w:rPr>
          <w:rFonts w:ascii="Verdana" w:hAnsi="Verdana"/>
          <w:sz w:val="21"/>
          <w:szCs w:val="21"/>
        </w:rPr>
      </w:pPr>
      <w:r w:rsidRPr="00441979">
        <w:t>С учетом изложенных признаков можно заключить, что реституционное охранительное правоотношение (реституционное обязательство) - это возникающая между сторонами исполненной недействительной сделки правовая связь, содержанием которой является охранительное право на реституцию и охранительная обязанность по восстановлению имущественного положения стороны в сделке путем возврата полученного по сделке или возмещения его стоимости.</w:t>
      </w:r>
    </w:p>
    <w:p w:rsidR="00112D09" w:rsidRPr="00636F51" w:rsidRDefault="00112D09" w:rsidP="00BB0C73">
      <w:pPr>
        <w:spacing w:line="360" w:lineRule="auto"/>
        <w:ind w:right="283" w:firstLine="851"/>
        <w:jc w:val="both"/>
        <w:rPr>
          <w:rFonts w:ascii="Verdana" w:hAnsi="Verdana"/>
          <w:sz w:val="21"/>
          <w:szCs w:val="21"/>
        </w:rPr>
      </w:pPr>
      <w:r w:rsidRPr="0074636A">
        <w:t>Основная цель реституционного правосудия – урегулирование конфликта</w:t>
      </w:r>
      <w:r w:rsidRPr="0074636A">
        <w:rPr>
          <w:rStyle w:val="a8"/>
        </w:rPr>
        <w:footnoteReference w:id="25"/>
      </w:r>
      <w:r w:rsidRPr="0074636A">
        <w:t xml:space="preserve">. </w:t>
      </w:r>
    </w:p>
    <w:p w:rsidR="00112D09" w:rsidRPr="0074636A" w:rsidRDefault="00112D09" w:rsidP="00BB0C73">
      <w:pPr>
        <w:spacing w:line="360" w:lineRule="auto"/>
        <w:ind w:right="283" w:firstLine="851"/>
        <w:jc w:val="both"/>
      </w:pPr>
      <w:r w:rsidRPr="0074636A">
        <w:t>Это можно увидеть из примеров: Из постановления ВАС РФ от 06 июня 2000 г. № 8217/98 В роли истца: ОАО «Союзпромналадка». В роли ответчика: ЗАО «Завод «Продмаш». Иск о признании совершённого договора (сделки) недействительной. Она заключалась в приобретении ОАО собственных акций как доли при выбывании из ЗАО «Продмаш». Постановка вопроса о применении реституционного процесса с результатом: акции вернуть заводу, восстановить долевое право ОАО в заводском капитале. Судебное решение: иск удовлетворён. Соглашение по передаче спорных акций получило статус недействительного. ОАО «Союзпромналадка» возвратило имущественные права на заводе «Продмаш», а завод восстановлен в правах акционера. После подачи апелляции решение осталось прежним</w:t>
      </w:r>
      <w:r w:rsidRPr="0074636A">
        <w:rPr>
          <w:rStyle w:val="a8"/>
        </w:rPr>
        <w:footnoteReference w:id="26"/>
      </w:r>
      <w:r w:rsidRPr="0074636A">
        <w:t xml:space="preserve">. </w:t>
      </w:r>
    </w:p>
    <w:p w:rsidR="00112D09" w:rsidRPr="0074636A" w:rsidRDefault="00112D09" w:rsidP="00BB0C73">
      <w:pPr>
        <w:spacing w:line="360" w:lineRule="auto"/>
        <w:ind w:right="283" w:firstLine="851"/>
        <w:jc w:val="both"/>
      </w:pPr>
      <w:r w:rsidRPr="0074636A">
        <w:t>Из постановления ФАС центрального округа № Ф10-455/09 от 05.03.09 г. Признание недействительным договора аренды, являющегося кабальным. Ситуация: истец передал комбайн в аренду ответчику. Установлено, что такое соглашение было совершено во время трудного материального положения арендодателя. Он был вынужден в связи с тяжёлыми обстоятельствами согласиться на слишком невыгодные условия. Суд пришёл к выводу, что ответчик об этом знал, ведь обе стороны проживают в едином населённом пункте. Сделка обоснованно была названа недействительной и применена реституция по возврату зерноуборочного комбайна</w:t>
      </w:r>
      <w:r w:rsidRPr="0074636A">
        <w:rPr>
          <w:rStyle w:val="a8"/>
        </w:rPr>
        <w:footnoteReference w:id="27"/>
      </w:r>
      <w:r w:rsidRPr="0074636A">
        <w:t xml:space="preserve">. </w:t>
      </w:r>
    </w:p>
    <w:p w:rsidR="00112D09" w:rsidRPr="0074636A" w:rsidRDefault="00112D09" w:rsidP="00BB0C73">
      <w:pPr>
        <w:spacing w:line="360" w:lineRule="auto"/>
        <w:ind w:right="283" w:firstLine="851"/>
        <w:jc w:val="both"/>
      </w:pPr>
      <w:r w:rsidRPr="0074636A">
        <w:t>Таким образом, реституция в гражданском праве – самостоятельный институт, регулирующий имущественные последствия недействительных сделок. Смысл не в аннулировании их, а в возврате переданного при этом имущества. Лишь сторона невиновная, действующая без умысла, имеет право требовать исполненное назад.</w:t>
      </w:r>
    </w:p>
    <w:p w:rsidR="00112D09" w:rsidRDefault="00112D09" w:rsidP="00BB0C73">
      <w:pPr>
        <w:spacing w:line="360" w:lineRule="auto"/>
        <w:ind w:right="283" w:firstLine="851"/>
        <w:jc w:val="both"/>
      </w:pPr>
      <w:r>
        <w:t xml:space="preserve">Из всего вышесказанного выходит, что после введения законодателем 08. 03. 2015 № 42- ФЗ ст. 307.1 « Применение общих положений об обязательствах» в Гражданский кодекс, нормы обязательственного права были распространены на последствия недействительных сделок, отсюда название - «Реституционное обязательство». </w:t>
      </w:r>
    </w:p>
    <w:p w:rsidR="00112D09" w:rsidRPr="00441979" w:rsidRDefault="00112D09" w:rsidP="00BB0C73">
      <w:pPr>
        <w:spacing w:line="360" w:lineRule="auto"/>
        <w:ind w:right="283" w:firstLine="851"/>
        <w:jc w:val="both"/>
        <w:rPr>
          <w:rFonts w:ascii="Verdana" w:hAnsi="Verdana"/>
          <w:sz w:val="21"/>
          <w:szCs w:val="21"/>
        </w:rPr>
      </w:pPr>
      <w:r>
        <w:t>Возникает реституционное обязательство на основании норм Гражданского кодекса, а именно: - о разумном сроке исполнения обязательства; - праве должника возложить исполнение своего обязательства на третье лицо, если природа реституционного обязательства не предполагает его личного участия и т.д.</w:t>
      </w:r>
    </w:p>
    <w:p w:rsidR="00112D09" w:rsidRPr="0074636A" w:rsidRDefault="00112D09" w:rsidP="00BB0C73">
      <w:pPr>
        <w:spacing w:line="360" w:lineRule="auto"/>
        <w:ind w:right="283" w:firstLine="851"/>
      </w:pPr>
    </w:p>
    <w:p w:rsidR="00112D09" w:rsidRPr="0074636A" w:rsidRDefault="00112D09" w:rsidP="00BB0C73">
      <w:pPr>
        <w:spacing w:line="360" w:lineRule="auto"/>
        <w:ind w:right="283" w:firstLine="851"/>
      </w:pPr>
    </w:p>
    <w:p w:rsidR="00112D09" w:rsidRPr="00DB2B44" w:rsidRDefault="00112D09" w:rsidP="00BB0C73">
      <w:pPr>
        <w:pStyle w:val="1"/>
        <w:spacing w:before="0" w:after="0"/>
        <w:ind w:left="0" w:right="283" w:firstLine="851"/>
        <w:jc w:val="center"/>
        <w:rPr>
          <w:rFonts w:ascii="Times New Roman" w:hAnsi="Times New Roman"/>
          <w:b w:val="0"/>
          <w:sz w:val="24"/>
          <w:szCs w:val="24"/>
        </w:rPr>
      </w:pPr>
      <w:bookmarkStart w:id="5" w:name="_Toc533411026"/>
      <w:r w:rsidRPr="005418B7">
        <w:rPr>
          <w:rFonts w:ascii="Times New Roman" w:hAnsi="Times New Roman"/>
          <w:b w:val="0"/>
          <w:sz w:val="24"/>
          <w:szCs w:val="24"/>
        </w:rPr>
        <w:t xml:space="preserve">2.2. </w:t>
      </w:r>
      <w:bookmarkEnd w:id="5"/>
      <w:r>
        <w:rPr>
          <w:rFonts w:ascii="Times New Roman" w:hAnsi="Times New Roman"/>
          <w:b w:val="0"/>
          <w:sz w:val="24"/>
          <w:szCs w:val="24"/>
        </w:rPr>
        <w:t>Структура и содержание реституционного обязательства</w:t>
      </w:r>
    </w:p>
    <w:p w:rsidR="00112D09" w:rsidRPr="0074636A" w:rsidRDefault="00112D09" w:rsidP="00BB0C73">
      <w:pPr>
        <w:spacing w:line="360" w:lineRule="auto"/>
        <w:ind w:right="283" w:firstLine="851"/>
      </w:pPr>
    </w:p>
    <w:p w:rsidR="00112D09" w:rsidRPr="0074636A" w:rsidRDefault="00112D09" w:rsidP="00BB0C73">
      <w:pPr>
        <w:spacing w:line="360" w:lineRule="auto"/>
        <w:ind w:right="283" w:firstLine="851"/>
        <w:jc w:val="both"/>
      </w:pPr>
      <w:r w:rsidRPr="0074636A">
        <w:t>Когда признанная недействительной сделка частично или полностью исполнена, закономерно возникает вопрос касательно имущественных последствий ее зафиксированной недействительности. Ключевым имущественным последствием данной недействительности исполненных полностью или частично сделок является реституция. Она известна еще из римского права. Понимание ее в современных реалиях правопорядков изменилось. По второму пункту 167 статьи ГК РФ при недействительности сделки ее стороны обязаны возвратить все полученное по заключенной сделке. При невозможности такого возврата полученного в натуре (включая случаи, когда полученное выражается в выполненной работе, пользовании имуществом, предоставленной услуге) стороны должны возместить денежную стоимость, когда иных реальных последствий по недействительности сделки законодательно не предусмотрено. Соответственно, в гражданском российском праве реституция направлена на непосредственный возврат переданного по признанной недействительной сделке имущества</w:t>
      </w:r>
      <w:r w:rsidRPr="0074636A">
        <w:rPr>
          <w:rStyle w:val="a8"/>
        </w:rPr>
        <w:footnoteReference w:id="28"/>
      </w:r>
      <w:r w:rsidRPr="0074636A">
        <w:t>.</w:t>
      </w:r>
    </w:p>
    <w:p w:rsidR="00112D09" w:rsidRPr="0074636A" w:rsidRDefault="00112D09" w:rsidP="00BB0C73">
      <w:pPr>
        <w:spacing w:line="360" w:lineRule="auto"/>
        <w:ind w:right="283" w:firstLine="851"/>
        <w:jc w:val="both"/>
      </w:pPr>
      <w:r w:rsidRPr="0074636A">
        <w:t>В такой конструкции реституции предусматривается пара механизмов для реализации наличествующих прав и обязанностей сторон в конкретной недействительной сделке по непосредственному возврату, служившему предметом исполнения сделки имущества.</w:t>
      </w:r>
    </w:p>
    <w:p w:rsidR="00112D09" w:rsidRPr="0074636A" w:rsidRDefault="00112D09" w:rsidP="00BB0C73">
      <w:pPr>
        <w:spacing w:line="360" w:lineRule="auto"/>
        <w:ind w:right="283" w:firstLine="851"/>
        <w:jc w:val="both"/>
      </w:pPr>
      <w:r w:rsidRPr="0074636A">
        <w:t>Во-первых, механизм возврата всевозможных индивидуально-определенных вещей, переданы которые были во исполнение определенной недействительной сделки, именуемый условно реституцией владения.</w:t>
      </w:r>
    </w:p>
    <w:p w:rsidR="00112D09" w:rsidRPr="0074636A" w:rsidRDefault="00112D09" w:rsidP="00BB0C73">
      <w:pPr>
        <w:spacing w:line="360" w:lineRule="auto"/>
        <w:ind w:right="283" w:firstLine="851"/>
        <w:jc w:val="both"/>
      </w:pPr>
      <w:r w:rsidRPr="0074636A">
        <w:t>Во-вторых, механизм возврата разнообразных вещей, определяемых родовыми признаками, ценных бумаг на предъявителя, денег, переданных для исполнения недействительной сделки. Помимо того данный механизм затрагивает осуществление денежной компенсации в случаях невозможности возврата ранее полученного в натуре, включая случаи, когда полученное выражается в процедуре пользования имуществом, предоставленной услуге, исполненной работы. Такой механизм именуется условно компенсационной реституцией.</w:t>
      </w:r>
    </w:p>
    <w:p w:rsidR="00112D09" w:rsidRPr="0074636A" w:rsidRDefault="00112D09" w:rsidP="00BB0C73">
      <w:pPr>
        <w:spacing w:line="360" w:lineRule="auto"/>
        <w:ind w:right="283" w:firstLine="851"/>
        <w:jc w:val="both"/>
      </w:pPr>
      <w:r w:rsidRPr="0074636A">
        <w:t>В случаях истребования индивидуально-определенной вещи стороне недействительной следки не только не требуется доказывать собственное право на ранее переданную вещь, но также она может не обладать таким правом.</w:t>
      </w:r>
    </w:p>
    <w:p w:rsidR="00112D09" w:rsidRPr="0074636A" w:rsidRDefault="00112D09" w:rsidP="00BB0C73">
      <w:pPr>
        <w:spacing w:line="360" w:lineRule="auto"/>
        <w:ind w:right="283" w:firstLine="851"/>
        <w:jc w:val="both"/>
      </w:pPr>
      <w:r w:rsidRPr="0074636A">
        <w:t>При отчуждении вещей лицами, не обладающими на них правами, вещи должны возвращаться исключительно в силу признания заключенной ранее сделки недействительной. Для примера, если не достигшим 14-летнего возраста ребенком продана была дорогостоящая вещь, реально принадлежавшая его родителям, предмет обязательно должен быть возращен ребенку вне зависимости от того, что он не обладает на нее правами.</w:t>
      </w:r>
    </w:p>
    <w:p w:rsidR="00112D09" w:rsidRPr="0074636A" w:rsidRDefault="00112D09" w:rsidP="00BB0C73">
      <w:pPr>
        <w:spacing w:line="360" w:lineRule="auto"/>
        <w:ind w:right="283" w:firstLine="851"/>
        <w:jc w:val="both"/>
      </w:pPr>
      <w:r w:rsidRPr="0074636A">
        <w:t>Во внимания при этом обычно не принимается добросовестность лица, которое получило вещь по заключенной недействительной сделке. Допустим, некоему гражданину была оставлена его сыном на хранение картина. Ошибочно считая, что данная картина была ему подарена, и не осознавая реальной ее стоимости, гражданин реализовал данный предмет за бесценок. При этом покупатель не имел информации, что у продавца не наличествуют права на продажу этой картины, а также об истинной стоимости картины. Заключенная сделка признается недействительной, основываясь на первом пункте статьи 178 ГК РФ. Хотя добросовестность покупателя в данном случае неоспорима, вещь требуется возвратить продавцу.</w:t>
      </w:r>
      <w:r w:rsidRPr="0074636A">
        <w:rPr>
          <w:rStyle w:val="a8"/>
          <w:color w:val="000000"/>
          <w:shd w:val="clear" w:color="auto" w:fill="FFFFFF"/>
        </w:rPr>
        <w:t xml:space="preserve"> </w:t>
      </w:r>
      <w:r w:rsidRPr="0074636A">
        <w:rPr>
          <w:rStyle w:val="a8"/>
          <w:color w:val="000000"/>
          <w:shd w:val="clear" w:color="auto" w:fill="FFFFFF"/>
        </w:rPr>
        <w:footnoteReference w:id="29"/>
      </w:r>
    </w:p>
    <w:p w:rsidR="00112D09" w:rsidRPr="0074636A" w:rsidRDefault="00112D09" w:rsidP="00BB0C73">
      <w:pPr>
        <w:spacing w:line="360" w:lineRule="auto"/>
        <w:ind w:right="283" w:firstLine="851"/>
        <w:jc w:val="both"/>
      </w:pPr>
      <w:r w:rsidRPr="0074636A">
        <w:t>Возлагая на определенную сторону заключенной сделки обязанность по возврату конкретной индивидуально-определенной вещи, полученной во исполнение признанной недействительной сделки, не связывая данную обязанность с правом второй стороны на данную вещь вместе с недобросовестностью и добросовестностью этой стороны, закон основывается, что у получившей конкретную индивидуально-определенную вещь посредством недействительной сделки стороны не возникает на нее прав. В таких случаях недействительность сделки является единственным основанием данной обязанности.</w:t>
      </w:r>
    </w:p>
    <w:p w:rsidR="00112D09" w:rsidRPr="0074636A" w:rsidRDefault="00112D09" w:rsidP="00BB0C73">
      <w:pPr>
        <w:spacing w:line="360" w:lineRule="auto"/>
        <w:ind w:right="283" w:firstLine="851"/>
        <w:jc w:val="both"/>
      </w:pPr>
      <w:r w:rsidRPr="0074636A">
        <w:t>Однако правила второго пункта статьи 167 ГК не могут быть использованы для возврата переданной при признанной недействительной сделки индивидуально-определенной вещи, однако отчужденной до момента предъявления требования касательно применения последствий данной недействительной сделки любому третьему лицу. Таким образом, требование о возврате по действующим правилам реституции заявлено может быть лишь стороне по конкретной недействительной сделке</w:t>
      </w:r>
      <w:r w:rsidRPr="0074636A">
        <w:rPr>
          <w:rStyle w:val="a8"/>
        </w:rPr>
        <w:footnoteReference w:id="30"/>
      </w:r>
      <w:r w:rsidRPr="0074636A">
        <w:t>.</w:t>
      </w:r>
    </w:p>
    <w:p w:rsidR="00112D09" w:rsidRPr="0074636A" w:rsidRDefault="00112D09" w:rsidP="00BB0C73">
      <w:pPr>
        <w:spacing w:line="360" w:lineRule="auto"/>
        <w:ind w:right="283" w:firstLine="851"/>
        <w:jc w:val="both"/>
      </w:pPr>
      <w:r w:rsidRPr="0074636A">
        <w:t>Поэтому в целях реституции своей вещи собственник не может потребовать признания недействительности всех заключенных вместе либо по отдельности второй и последующих сделок касательно отчуждения его вещи, которые имели место после первой сделки, признанной недействительной, во исполнение которой передавалась вещь.</w:t>
      </w:r>
    </w:p>
    <w:p w:rsidR="00112D09" w:rsidRPr="0074636A" w:rsidRDefault="00112D09" w:rsidP="00BB0C73">
      <w:pPr>
        <w:spacing w:line="360" w:lineRule="auto"/>
        <w:ind w:right="283" w:firstLine="851"/>
        <w:jc w:val="both"/>
      </w:pPr>
      <w:r w:rsidRPr="0074636A">
        <w:t>Недопущение реституции, обращение всего переданного во исполнение сделки (всего, что должно было передаться) в доход государства является особым типом последствий признания заключенной сделки недействительной. Данное последствие применяется в ходе признания сделки недействительной в качестве совершенной с целью, которая противна основам нравственности, правопорядка.</w:t>
      </w:r>
    </w:p>
    <w:p w:rsidR="00112D09" w:rsidRPr="0074636A" w:rsidRDefault="00112D09" w:rsidP="00BB0C73">
      <w:pPr>
        <w:spacing w:line="360" w:lineRule="auto"/>
        <w:ind w:right="283" w:firstLine="851"/>
        <w:jc w:val="both"/>
      </w:pPr>
      <w:r w:rsidRPr="0074636A">
        <w:t>Допускаются различные варианты таких последствий, зависящие от того, одна либо обе стороны действовали с умыслом, также обе либо одна из непосредственных сторон исполнили сделку. Например, если умысел наличествовал в действиях обеих сторон и обеими сделка была исполнена, все ими исполненное взыскивается в государственный доход.</w:t>
      </w:r>
    </w:p>
    <w:p w:rsidR="00112D09" w:rsidRPr="0074636A" w:rsidRDefault="00112D09" w:rsidP="00BB0C73">
      <w:pPr>
        <w:spacing w:line="360" w:lineRule="auto"/>
        <w:ind w:right="283" w:firstLine="851"/>
        <w:jc w:val="both"/>
      </w:pPr>
      <w:r w:rsidRPr="0074636A">
        <w:t>Когда обе стороны имели умысел, однако сделка была исполнена лишь одной, в доход государства обычно взыскивается все полученное по данной сделке, включая то, что должно было передаваться получившей исполнение стороной. Наконец, если с умыслом действовала лишь одна из сторон, все ею полученное возвращается другой (односторонняя реституция), а полученное другой стороной либо причитающееся к получение от виновной стороны взыскивается в государственный доход. Соответственно, лишь действовавшая без умысла сторона может требовать обратно исполненного.</w:t>
      </w:r>
    </w:p>
    <w:p w:rsidR="00112D09" w:rsidRPr="0074636A" w:rsidRDefault="00112D09" w:rsidP="00BB0C73">
      <w:pPr>
        <w:spacing w:line="360" w:lineRule="auto"/>
        <w:ind w:right="283" w:firstLine="851"/>
        <w:jc w:val="both"/>
      </w:pPr>
      <w:r w:rsidRPr="0074636A">
        <w:t>Когда при наличии умысла у одной стороны другой была исполнена заключенная сделка, у нее наличествует право получить исполненное обратно. Виновной стороной передается в доход государство все, причитающееся по сделке. Когда сделка исполнена была лишь действовавшей с умыслом стороной, невиновной передается в государственный доход все полученное по сделке, а исполнение ее прекращается. Если полученное было израсходовано, государству передается определенное денежное возмещение.</w:t>
      </w:r>
    </w:p>
    <w:p w:rsidR="00112D09" w:rsidRPr="0074636A" w:rsidRDefault="00112D09" w:rsidP="00BB0C73">
      <w:pPr>
        <w:spacing w:line="360" w:lineRule="auto"/>
        <w:ind w:right="283" w:firstLine="851"/>
        <w:jc w:val="both"/>
      </w:pPr>
      <w:r w:rsidRPr="0074636A">
        <w:t>При передаче во исполнение недействительной следки вещей, определяемых родовыми признаками, пакетами ценных бумаг на предъявителя, денег, происходит определенное обезличивание указанных типов имущества, потеря наличествующей у них индивидуализации. В таком обезличенном состоянии они становятся непосредственными объектами права собственности либо иного права вещного характера приобретателя.</w:t>
      </w:r>
      <w:r w:rsidRPr="0074636A">
        <w:rPr>
          <w:rStyle w:val="a8"/>
          <w:color w:val="000000"/>
          <w:shd w:val="clear" w:color="auto" w:fill="FFFFFF"/>
        </w:rPr>
        <w:t xml:space="preserve"> </w:t>
      </w:r>
      <w:r w:rsidRPr="0074636A">
        <w:rPr>
          <w:rStyle w:val="a8"/>
          <w:color w:val="000000"/>
          <w:shd w:val="clear" w:color="auto" w:fill="FFFFFF"/>
        </w:rPr>
        <w:footnoteReference w:id="31"/>
      </w:r>
    </w:p>
    <w:p w:rsidR="00112D09" w:rsidRPr="0074636A" w:rsidRDefault="00112D09" w:rsidP="00BB0C73">
      <w:pPr>
        <w:spacing w:line="360" w:lineRule="auto"/>
        <w:ind w:right="283" w:firstLine="851"/>
        <w:jc w:val="both"/>
      </w:pPr>
      <w:r w:rsidRPr="0074636A">
        <w:t>Если кто-либо при исполнении недействительной сделки получает предоставление в форме выполненной работы, использования имущества, предоставленной услуги, не оплачивая этого, он таким образом неосновательно сберегает собственное имущество.</w:t>
      </w:r>
    </w:p>
    <w:p w:rsidR="00112D09" w:rsidRPr="0074636A" w:rsidRDefault="00112D09" w:rsidP="00BB0C73">
      <w:pPr>
        <w:spacing w:line="360" w:lineRule="auto"/>
        <w:ind w:right="283" w:firstLine="851"/>
        <w:jc w:val="both"/>
      </w:pPr>
      <w:r w:rsidRPr="0074636A">
        <w:t>В обоих случаях фиксируется неосновательное обогащение какого-либо лица за счет средств другого, либо при ничтожности заключенной сделки вовсе отсутствует правовое основание обогащения. При признании недействительной любой оспоримой сделки правовое основание для обогащения отпадает от момента данного признания. При этом требуется возвращать собственное имущество, обладает которое соответствующими родовыми признаками, либо собственные деньги или рассчитываться ими.</w:t>
      </w:r>
    </w:p>
    <w:p w:rsidR="00112D09" w:rsidRPr="0074636A" w:rsidRDefault="00112D09" w:rsidP="00BB0C73">
      <w:pPr>
        <w:spacing w:line="360" w:lineRule="auto"/>
        <w:ind w:right="283" w:firstLine="851"/>
        <w:jc w:val="both"/>
      </w:pPr>
      <w:r w:rsidRPr="0074636A">
        <w:t>Требование о возврате приобретенного неосновательно или сбереженного имущества в обоих случаях является формой (способом) реализацией права на реституцию, считающегося прямым последствием недействительности сделки. Поэтому, поскольку иное не устанавливается нормами ГК РФ, иными законами, правовыми актами, а также не вытекает из самого существа соответствующих отношений, нормы о возникающих вследствие неосновательного обогащения обязательствах применяются к требованиям касательно возврата исполненного по заключенной недействительной сделке.</w:t>
      </w:r>
      <w:r w:rsidRPr="0074636A">
        <w:rPr>
          <w:rStyle w:val="a8"/>
          <w:color w:val="000000"/>
          <w:shd w:val="clear" w:color="auto" w:fill="FFFFFF"/>
        </w:rPr>
        <w:t xml:space="preserve"> </w:t>
      </w:r>
      <w:r w:rsidRPr="0074636A">
        <w:rPr>
          <w:rStyle w:val="a8"/>
          <w:color w:val="000000"/>
          <w:shd w:val="clear" w:color="auto" w:fill="FFFFFF"/>
        </w:rPr>
        <w:footnoteReference w:id="32"/>
      </w:r>
    </w:p>
    <w:p w:rsidR="00112D09" w:rsidRPr="0074636A" w:rsidRDefault="00112D09" w:rsidP="00BB0C73">
      <w:pPr>
        <w:spacing w:line="360" w:lineRule="auto"/>
        <w:ind w:right="283" w:firstLine="851"/>
        <w:jc w:val="both"/>
      </w:pPr>
      <w:r w:rsidRPr="0074636A">
        <w:t>Обязанность возмещения стоимости имущества при невозможности возврата его в натуре может реализовываться в двух ключевых правовых формах. Когда невозможность возврата в натуре имущества возникает вследствие отчуждения имущества любым третьим лицам, то обязанность по его возмещению должна реализовываться в рамках обязательства по неосновательному обогащению. Когда невозможность возврата имущества возникает из-за его утраты либо гибели, то обязанность по возмещению реализована должна быть в рамках обязательства по прямому возмещению убытков.</w:t>
      </w:r>
    </w:p>
    <w:p w:rsidR="00112D09" w:rsidRPr="0074636A" w:rsidRDefault="00112D09" w:rsidP="00BB0C73">
      <w:pPr>
        <w:spacing w:line="360" w:lineRule="auto"/>
        <w:ind w:right="283" w:firstLine="851"/>
        <w:jc w:val="both"/>
      </w:pPr>
      <w:r w:rsidRPr="0074636A">
        <w:t>В случаях двусторонней реституции у каждой из сторон недействительной сделки наличествует обязанность возврата другой все ими полученное по заключенной сделке. При невозможности возврата в натуре полученного стоимость его возмещается в деньгах. Для примера, при заключении договора купли-продажи часов любым недееспособным лицом предмет сделки должен возвратиться к продавцу, а деньги – к покупателю, соответственно, стороны возвращаются в то положение, которое у них было до совершения сделки (правовое первоначальное положение).</w:t>
      </w:r>
    </w:p>
    <w:p w:rsidR="00112D09" w:rsidRPr="0074636A" w:rsidRDefault="00112D09" w:rsidP="00BB0C73">
      <w:pPr>
        <w:spacing w:line="360" w:lineRule="auto"/>
        <w:ind w:right="283" w:firstLine="851"/>
        <w:jc w:val="both"/>
      </w:pPr>
      <w:r w:rsidRPr="0074636A">
        <w:t>По пункту 2 статьи 167 ГК РФ наступает двусторонняя реституция во всех случаях выявления недействительности сделки, если законом не предусмотрены иные имущественные последствия. В частности, двусторонняя реституция предусматривается для случаев недействительности различных сделок, совершенных:</w:t>
      </w:r>
    </w:p>
    <w:p w:rsidR="00112D09" w:rsidRPr="0074636A" w:rsidRDefault="00112D09" w:rsidP="00BB0C73">
      <w:pPr>
        <w:spacing w:line="360" w:lineRule="auto"/>
        <w:ind w:right="283" w:firstLine="851"/>
        <w:jc w:val="both"/>
      </w:pPr>
      <w:r w:rsidRPr="0074636A">
        <w:t>а) при нарушении формы;</w:t>
      </w:r>
    </w:p>
    <w:p w:rsidR="00112D09" w:rsidRPr="0074636A" w:rsidRDefault="00112D09" w:rsidP="00BB0C73">
      <w:pPr>
        <w:spacing w:line="360" w:lineRule="auto"/>
        <w:ind w:right="283" w:firstLine="851"/>
        <w:jc w:val="both"/>
      </w:pPr>
      <w:r w:rsidRPr="0074636A">
        <w:t>б) с выходом за пределы определенной правоспособности юридического лица;</w:t>
      </w:r>
    </w:p>
    <w:p w:rsidR="00112D09" w:rsidRPr="0074636A" w:rsidRDefault="00112D09" w:rsidP="00BB0C73">
      <w:pPr>
        <w:spacing w:line="360" w:lineRule="auto"/>
        <w:ind w:right="283" w:firstLine="851"/>
        <w:jc w:val="both"/>
      </w:pPr>
      <w:r w:rsidRPr="0074636A">
        <w:t>в) при нарушении правил процедуры государственной регистрации сделки;</w:t>
      </w:r>
    </w:p>
    <w:p w:rsidR="00112D09" w:rsidRPr="0074636A" w:rsidRDefault="00112D09" w:rsidP="00BB0C73">
      <w:pPr>
        <w:spacing w:line="360" w:lineRule="auto"/>
        <w:ind w:right="283" w:firstLine="851"/>
        <w:jc w:val="both"/>
      </w:pPr>
      <w:r w:rsidRPr="0074636A">
        <w:t>г) с выходом за наличествующие пределы ограничений полномочия на осуществление сделки;</w:t>
      </w:r>
    </w:p>
    <w:p w:rsidR="00112D09" w:rsidRPr="0074636A" w:rsidRDefault="00112D09" w:rsidP="00BB0C73">
      <w:pPr>
        <w:spacing w:line="360" w:lineRule="auto"/>
        <w:ind w:right="283" w:firstLine="851"/>
        <w:jc w:val="both"/>
      </w:pPr>
      <w:r w:rsidRPr="0074636A">
        <w:t>д) малолетними, не достигшими 14-летия либо недееспособными гражданами, а также находящимися под влиянием заблуждения, обладающего существенным значением.</w:t>
      </w:r>
      <w:r w:rsidRPr="0074636A">
        <w:rPr>
          <w:rStyle w:val="a8"/>
          <w:color w:val="000000"/>
          <w:shd w:val="clear" w:color="auto" w:fill="FFFFFF"/>
        </w:rPr>
        <w:t xml:space="preserve"> </w:t>
      </w:r>
      <w:r w:rsidRPr="0074636A">
        <w:rPr>
          <w:rStyle w:val="a8"/>
          <w:color w:val="000000"/>
          <w:shd w:val="clear" w:color="auto" w:fill="FFFFFF"/>
        </w:rPr>
        <w:footnoteReference w:id="33"/>
      </w:r>
    </w:p>
    <w:p w:rsidR="00112D09" w:rsidRPr="0074636A" w:rsidRDefault="00112D09" w:rsidP="00BB0C73">
      <w:pPr>
        <w:spacing w:line="360" w:lineRule="auto"/>
        <w:ind w:right="283" w:firstLine="851"/>
        <w:jc w:val="both"/>
      </w:pPr>
      <w:r w:rsidRPr="0074636A">
        <w:t>Наконец, все указанные последствия способны наступить при признании недействительной сделки как совершенной в целях, противных основам нравственности, правопорядка, если у сторон не имелось умысла.</w:t>
      </w:r>
    </w:p>
    <w:p w:rsidR="00112D09" w:rsidRPr="0074636A" w:rsidRDefault="00112D09" w:rsidP="00BB0C73">
      <w:pPr>
        <w:spacing w:line="360" w:lineRule="auto"/>
        <w:ind w:right="283" w:firstLine="851"/>
        <w:jc w:val="both"/>
      </w:pPr>
      <w:r w:rsidRPr="0074636A">
        <w:t>Другим правовым последствием признанной недействительности сделки считается односторонняя реституция. Заключается она в том, что все исполненное обратно получается лишь одной стороной заключенной сделки (добросовестной). В случаях признания недействительными разнообразных сделок, заключенных под влиянием насилия, обмана, угрозы, злонамеренного соглашения между представителями сторон либо при стечении тяжелейших обстоятельств признанной потерпевшей стороне возвращается все полученное другой стороной по сделке. При невозможности возврата полученного в натуре возмещается денежная его стоимость. Полученное по заключенной сделке потерпевшим имущество, причитающееся ему в возмещение уже переданного другой стороне, обращается в государственный доход. При невозможности передачи имущества в непосредственный доход государства в натуре обязательно взыскивается денежная его стоимость.</w:t>
      </w:r>
    </w:p>
    <w:p w:rsidR="00112D09" w:rsidRPr="0074636A" w:rsidRDefault="00112D09" w:rsidP="00BB0C73">
      <w:pPr>
        <w:spacing w:line="360" w:lineRule="auto"/>
        <w:ind w:right="283" w:firstLine="851"/>
        <w:jc w:val="both"/>
      </w:pPr>
      <w:r w:rsidRPr="0074636A">
        <w:t>Очевидно, недобросовестная сторона назад исполненного не получает. Все отправляется в государственный доход. Если недобросовестная сторона сделку не успела исполнить, в доход государства направляется все подлежащее исполнению. Соответственно, к недобросовестной стороне применяется особая (не характерная) для традиционных частноправовых отношений санкция, обладающая конфискационным характером.</w:t>
      </w:r>
    </w:p>
    <w:p w:rsidR="00112D09" w:rsidRPr="0074636A" w:rsidRDefault="00112D09" w:rsidP="00BB0C73">
      <w:pPr>
        <w:spacing w:line="360" w:lineRule="auto"/>
        <w:ind w:right="283" w:firstLine="851"/>
        <w:jc w:val="both"/>
      </w:pPr>
      <w:r w:rsidRPr="0074636A">
        <w:t>Использование односторонней реституции для невиновной стороны, обращение в государственный доход полученного по сделке имущества вместе с причитавшимся в качестве возмещения переданного виновной стороне, предусмотрены также для сделок, совершаемых в целях, противных основам нравственности, правопорядка, если виновно действовала лишь одна сторона.</w:t>
      </w:r>
      <w:r w:rsidRPr="0074636A">
        <w:rPr>
          <w:rStyle w:val="a8"/>
          <w:color w:val="000000"/>
          <w:shd w:val="clear" w:color="auto" w:fill="FFFFFF"/>
        </w:rPr>
        <w:t xml:space="preserve"> </w:t>
      </w:r>
      <w:r w:rsidRPr="0074636A">
        <w:rPr>
          <w:rStyle w:val="a8"/>
          <w:color w:val="000000"/>
          <w:shd w:val="clear" w:color="auto" w:fill="FFFFFF"/>
        </w:rPr>
        <w:footnoteReference w:id="34"/>
      </w:r>
    </w:p>
    <w:p w:rsidR="00112D09" w:rsidRPr="0074636A" w:rsidRDefault="00112D09" w:rsidP="00BB0C73">
      <w:pPr>
        <w:spacing w:line="360" w:lineRule="auto"/>
        <w:ind w:right="283" w:firstLine="851"/>
        <w:jc w:val="both"/>
      </w:pPr>
      <w:r w:rsidRPr="0074636A">
        <w:t>И при двусторонней, и при односторонней реституции законом в определенных случаях предусматриваются дополнительные имущественные последствия, включая возмещение расходов, стоимости поврежденного или утраченного имущества.</w:t>
      </w:r>
    </w:p>
    <w:p w:rsidR="00112D09" w:rsidRPr="0074636A" w:rsidRDefault="00112D09" w:rsidP="00BB0C73">
      <w:pPr>
        <w:spacing w:line="360" w:lineRule="auto"/>
        <w:ind w:right="283" w:firstLine="851"/>
        <w:jc w:val="both"/>
      </w:pPr>
      <w:r w:rsidRPr="0074636A">
        <w:t>Для примера, при признании сделки недействительной из-за заключения с недееспособным гражданином, помимо возврата полученного по данной сделке дееспособная сторона обязана возмещать контрагенту понесенный реальный ущерб, когда она знала/должна была знать о недееспособности второй стороны. Аналогичные дополнительные последствия предусматриваются для случаев признания в качестве недействительных сделок, совершены которые были малолетними (до 14-летнего возраста), несовершеннолетними (14-18 лет), ограниченными в собственной дееспособности гражданами либо гражданами, не способными осознавать значение собственных действий. В случаях признания недействительности сделок, заключенных под влиянием обмана, угроз, насилия, злонамеренного соглашения, стечения различных тяжелых обстоятельств, наличествующий реальный ущерб возмещается виновной стороной</w:t>
      </w:r>
      <w:r w:rsidRPr="0074636A">
        <w:rPr>
          <w:rStyle w:val="a8"/>
        </w:rPr>
        <w:footnoteReference w:id="35"/>
      </w:r>
      <w:r w:rsidRPr="0074636A">
        <w:t>.</w:t>
      </w:r>
    </w:p>
    <w:p w:rsidR="00112D09" w:rsidRPr="0074636A" w:rsidRDefault="00112D09" w:rsidP="00BB0C73">
      <w:pPr>
        <w:spacing w:line="360" w:lineRule="auto"/>
        <w:ind w:right="283" w:firstLine="851"/>
        <w:jc w:val="both"/>
      </w:pPr>
      <w:r w:rsidRPr="0074636A">
        <w:t>Когда сделка совершается под влиянием значительного заблуждения, сторона, из-за иска которой заключенная сделка признана недействительной, может требовать возмещения другой стороной причиненного реального ущерба. Это возможно при доказательстве того, что наличествующее заблуждение возникло по вине второй стороны. Когда это доказано не было, стороне, подавшей иск о признании сделки недействительной, придется возмещать по требованию другой стороны причиненный реальный ущерб. Это распространяется даже на ситуации, когда заблуждение возникло по не зависящим от прямо заблуждавшейся стороны обязательствам.</w:t>
      </w:r>
    </w:p>
    <w:p w:rsidR="00112D09" w:rsidRPr="0074636A" w:rsidRDefault="00112D09" w:rsidP="00BB0C73">
      <w:pPr>
        <w:spacing w:line="360" w:lineRule="auto"/>
        <w:ind w:right="283" w:firstLine="851"/>
        <w:jc w:val="both"/>
      </w:pPr>
      <w:r w:rsidRPr="0074636A">
        <w:t xml:space="preserve">Заблуждение касательно мотивов сделки не обладает существенным значением, как и относительно получаемого (либо возможного к получению) стороной сделки дохода. Сделка, по смыслу данной статьи, считается недействительной, когда выражаемая в ней воля конкретной стороны сформирована была вследствие заблуждения и повлекла совершенно иные правовые последствия, отличающиеся от тех, которые действительно имелись в виду стороной. </w:t>
      </w:r>
    </w:p>
    <w:p w:rsidR="00112D09" w:rsidRPr="0074636A" w:rsidRDefault="00112D09" w:rsidP="00BB0C73">
      <w:pPr>
        <w:spacing w:line="360" w:lineRule="auto"/>
        <w:ind w:right="283" w:firstLine="851"/>
        <w:jc w:val="both"/>
      </w:pPr>
      <w:r w:rsidRPr="0074636A">
        <w:rPr>
          <w:color w:val="000000"/>
          <w:shd w:val="clear" w:color="auto" w:fill="FFFFFF"/>
        </w:rPr>
        <w:t>В заключении отметим, что</w:t>
      </w:r>
      <w:r w:rsidRPr="0074636A">
        <w:t xml:space="preserve"> под влиянием заблуждения участником сделки помимо собственной воли составляется неправильное мнение или он остается в неведении по некоторым обстоятельствам, обладающим для него существенным значением. Под их прямым влиянием стороной совершается сделка, которая без наличия заблуждения заключена не была бы.</w:t>
      </w:r>
    </w:p>
    <w:p w:rsidR="00112D09" w:rsidRPr="000F400B" w:rsidRDefault="00112D09" w:rsidP="00BB0C73">
      <w:pPr>
        <w:pStyle w:val="1"/>
        <w:ind w:left="0" w:right="283" w:firstLine="851"/>
        <w:jc w:val="center"/>
        <w:rPr>
          <w:rFonts w:ascii="Times New Roman" w:hAnsi="Times New Roman"/>
          <w:b w:val="0"/>
          <w:sz w:val="24"/>
          <w:szCs w:val="24"/>
        </w:rPr>
      </w:pPr>
      <w:bookmarkStart w:id="6" w:name="_Toc533411027"/>
      <w:r w:rsidRPr="000F400B">
        <w:rPr>
          <w:rFonts w:ascii="Times New Roman" w:hAnsi="Times New Roman"/>
          <w:b w:val="0"/>
          <w:sz w:val="24"/>
          <w:szCs w:val="24"/>
        </w:rPr>
        <w:t>2.3.Недопущение реституции</w:t>
      </w:r>
      <w:bookmarkEnd w:id="6"/>
    </w:p>
    <w:p w:rsidR="00112D09" w:rsidRPr="006D764E" w:rsidRDefault="00112D09" w:rsidP="00BB0C73">
      <w:pPr>
        <w:spacing w:line="360" w:lineRule="auto"/>
        <w:ind w:right="283" w:firstLine="851"/>
        <w:jc w:val="both"/>
        <w:rPr>
          <w:rFonts w:ascii="Verdana" w:hAnsi="Verdana"/>
          <w:sz w:val="20"/>
          <w:szCs w:val="20"/>
        </w:rPr>
      </w:pPr>
      <w:r w:rsidRPr="008642B7">
        <w:t xml:space="preserve">В соответствии с предписаниями </w:t>
      </w:r>
      <w:hyperlink r:id="rId12" w:history="1">
        <w:r w:rsidRPr="008642B7">
          <w:rPr>
            <w:color w:val="0000FF"/>
          </w:rPr>
          <w:t>ст. ст. 169</w:t>
        </w:r>
      </w:hyperlink>
      <w:r w:rsidRPr="008642B7">
        <w:t xml:space="preserve"> и </w:t>
      </w:r>
      <w:hyperlink r:id="rId13" w:history="1">
        <w:r w:rsidRPr="008642B7">
          <w:rPr>
            <w:color w:val="0000FF"/>
          </w:rPr>
          <w:t>179</w:t>
        </w:r>
      </w:hyperlink>
      <w:r w:rsidRPr="008642B7">
        <w:t xml:space="preserve"> ГК недобросовестная сторона недействительной сделки (а если недобросовестны обе стороны</w:t>
      </w:r>
      <w:r>
        <w:rPr>
          <w:rStyle w:val="a8"/>
        </w:rPr>
        <w:footnoteReference w:id="36"/>
      </w:r>
      <w:r w:rsidRPr="008642B7">
        <w:t>, то это касается каждой из них) не вправе истребовать обратно предоставленное ею по таким сделкам (недопущение реституции).</w:t>
      </w:r>
      <w:r w:rsidRPr="00761EA6">
        <w:rPr>
          <w:sz w:val="20"/>
          <w:szCs w:val="20"/>
        </w:rPr>
        <w:t xml:space="preserve"> </w:t>
      </w:r>
    </w:p>
    <w:p w:rsidR="00112D09" w:rsidRPr="008642B7" w:rsidRDefault="00112D09" w:rsidP="00BB0C73">
      <w:pPr>
        <w:spacing w:line="360" w:lineRule="auto"/>
        <w:ind w:right="283" w:firstLine="851"/>
        <w:jc w:val="both"/>
        <w:rPr>
          <w:rFonts w:ascii="Verdana" w:hAnsi="Verdana"/>
          <w:sz w:val="21"/>
          <w:szCs w:val="21"/>
        </w:rPr>
      </w:pPr>
      <w:r w:rsidRPr="008642B7">
        <w:t> Проблемам, связанным с недопущением реституции</w:t>
      </w:r>
      <w:r>
        <w:rPr>
          <w:rStyle w:val="a8"/>
        </w:rPr>
        <w:footnoteReference w:id="37"/>
      </w:r>
      <w:r w:rsidRPr="008642B7">
        <w:t xml:space="preserve"> и взысканием полученного по недействительной сделке в доход государства, в отечественной литературе еще не уделялось должного внимания</w:t>
      </w:r>
      <w:r>
        <w:rPr>
          <w:rStyle w:val="a8"/>
        </w:rPr>
        <w:footnoteReference w:id="38"/>
      </w:r>
      <w:r>
        <w:t xml:space="preserve">. </w:t>
      </w:r>
      <w:r w:rsidRPr="008642B7">
        <w:t xml:space="preserve">Недостаточно выяснена природа этих мер, вопросы их эффективности и целесообразности применения к тем или иным составам недействительных сделок. По-видимому, во многом это объясняется тем, что, несмотря на достаточную распространенность в последнее время дел по предъявляемым в арбитражные суды (как правило, налоговыми органами) исков о признании сделок недействительными по основаниям, предусмотренным </w:t>
      </w:r>
      <w:hyperlink r:id="rId14" w:history="1">
        <w:r w:rsidRPr="008642B7">
          <w:rPr>
            <w:color w:val="0000FF"/>
          </w:rPr>
          <w:t>ст. 169</w:t>
        </w:r>
      </w:hyperlink>
      <w:r w:rsidRPr="008642B7">
        <w:t xml:space="preserve"> ГК, в практике судов относительно редки случаи удовлетворения требований о таком признании (равно как и о признании сделок недействительными на основании </w:t>
      </w:r>
      <w:hyperlink r:id="rId15" w:history="1">
        <w:r w:rsidRPr="008642B7">
          <w:rPr>
            <w:color w:val="0000FF"/>
          </w:rPr>
          <w:t>ст. 179</w:t>
        </w:r>
      </w:hyperlink>
      <w:r w:rsidRPr="008642B7">
        <w:t xml:space="preserve"> ГК) и применении в отношении сторон таких сделок интересующих нас мер</w:t>
      </w:r>
      <w:r>
        <w:t xml:space="preserve">. </w:t>
      </w:r>
      <w:r w:rsidRPr="008642B7">
        <w:t>Тем не менее существование последних в системе российского гражданского законодательства - объективная правовая данность, принимая во внимание которую и в особенности учитывая известные события в судебно-арбитражной практике самого недавнего времени</w:t>
      </w:r>
      <w:r>
        <w:rPr>
          <w:rStyle w:val="a8"/>
        </w:rPr>
        <w:footnoteReference w:id="39"/>
      </w:r>
      <w:r w:rsidRPr="008642B7">
        <w:t>, нельзя исключать применение этих мер судами в дальнейшем, а потому и необходимость их научного осмысления.</w:t>
      </w:r>
    </w:p>
    <w:p w:rsidR="00112D09" w:rsidRPr="008642B7" w:rsidRDefault="00112D09" w:rsidP="00BB0C73">
      <w:pPr>
        <w:spacing w:line="360" w:lineRule="auto"/>
        <w:ind w:right="283" w:firstLine="851"/>
        <w:jc w:val="both"/>
        <w:rPr>
          <w:rFonts w:ascii="Verdana" w:hAnsi="Verdana"/>
          <w:sz w:val="21"/>
          <w:szCs w:val="21"/>
        </w:rPr>
      </w:pPr>
      <w:r w:rsidRPr="008642B7">
        <w:t xml:space="preserve">Как показывают материалы последней, по наиболее многочисленной категории дел, в которых истцами ставится вопрос о таком применении, - а именно дел по искам налоговых органов о признании сделок недействительными по </w:t>
      </w:r>
      <w:hyperlink r:id="rId16" w:history="1">
        <w:r w:rsidRPr="008642B7">
          <w:rPr>
            <w:color w:val="0000FF"/>
          </w:rPr>
          <w:t>ст. 169</w:t>
        </w:r>
      </w:hyperlink>
      <w:r w:rsidRPr="008642B7">
        <w:t xml:space="preserve"> ГК как совершенных с целью уклонения от уплаты налогов и выполнения иных обязательств перед бюджетом (которую эти органы идентифицируют с целью, заведомо противной основам правопорядка и нравственности), - арбитражные суды в большинстве случаев отказывают в удовлетворении исков, не находя оснований недействительности соответствующих сделок</w:t>
      </w:r>
      <w:r>
        <w:t>.</w:t>
      </w:r>
      <w:r w:rsidRPr="008642B7">
        <w:t xml:space="preserve"> </w:t>
      </w:r>
    </w:p>
    <w:p w:rsidR="00112D09" w:rsidRPr="008642B7" w:rsidRDefault="00112D09" w:rsidP="00BB0C73">
      <w:pPr>
        <w:spacing w:line="360" w:lineRule="auto"/>
        <w:ind w:right="283" w:firstLine="851"/>
        <w:jc w:val="both"/>
        <w:rPr>
          <w:rFonts w:ascii="Verdana" w:hAnsi="Verdana"/>
          <w:sz w:val="21"/>
          <w:szCs w:val="21"/>
        </w:rPr>
      </w:pPr>
      <w:r w:rsidRPr="008642B7">
        <w:t> Цель недопущения реституции</w:t>
      </w:r>
      <w:r>
        <w:rPr>
          <w:rStyle w:val="a8"/>
        </w:rPr>
        <w:footnoteReference w:id="40"/>
      </w:r>
      <w:r w:rsidRPr="008642B7">
        <w:t xml:space="preserve">, предусмотренного </w:t>
      </w:r>
      <w:hyperlink r:id="rId17" w:history="1">
        <w:r w:rsidRPr="008642B7">
          <w:rPr>
            <w:color w:val="0000FF"/>
          </w:rPr>
          <w:t>ст. ст. 169</w:t>
        </w:r>
      </w:hyperlink>
      <w:r w:rsidRPr="008642B7">
        <w:t xml:space="preserve"> и </w:t>
      </w:r>
      <w:hyperlink r:id="rId18" w:history="1">
        <w:r w:rsidRPr="008642B7">
          <w:rPr>
            <w:color w:val="0000FF"/>
          </w:rPr>
          <w:t>179</w:t>
        </w:r>
      </w:hyperlink>
      <w:r w:rsidRPr="008642B7">
        <w:t xml:space="preserve"> ГК, состоит не в защите интересов добросовестного получателя (ибо полученное им по сделке имущество взыскивается в доход государства), а в имущественном наказании другой стороны, действовавшей недобросовестно. Такая направленность нередко приводит к смешению двух близких, тесно связанных друг с другом, но все же различных мер: недопущения реституции и обращения полученного по сделке (или причитавшегося в возмещение полученного) в доход государства (конфискации). По крайней мере применительно к теме недействительности сделок эти термины употребляются в литературе чаще всего как равнозначные.</w:t>
      </w:r>
    </w:p>
    <w:p w:rsidR="00112D09" w:rsidRPr="008642B7" w:rsidRDefault="00112D09" w:rsidP="00BB0C73">
      <w:pPr>
        <w:spacing w:line="360" w:lineRule="auto"/>
        <w:ind w:right="283" w:firstLine="851"/>
        <w:jc w:val="both"/>
        <w:rPr>
          <w:rFonts w:ascii="Verdana" w:hAnsi="Verdana"/>
          <w:sz w:val="21"/>
          <w:szCs w:val="21"/>
        </w:rPr>
      </w:pPr>
      <w:r w:rsidRPr="008642B7">
        <w:t> Между тем подобное смешение представляется неправильным. "Отпадение права реституции и взыскание полученного другой стороной в доход государства - это взаимосвязанные, но вместе с тем... самостоятельные правовые последствия</w:t>
      </w:r>
      <w:r>
        <w:rPr>
          <w:rStyle w:val="a8"/>
        </w:rPr>
        <w:footnoteReference w:id="41"/>
      </w:r>
      <w:r w:rsidRPr="008642B7">
        <w:t>", - справедливо указывал Д.М. Генкин. Несовпадение рассматриваемых мер состоит в следующем.</w:t>
      </w:r>
    </w:p>
    <w:p w:rsidR="00112D09" w:rsidRPr="008642B7" w:rsidRDefault="00112D09" w:rsidP="00BB0C73">
      <w:pPr>
        <w:spacing w:line="360" w:lineRule="auto"/>
        <w:ind w:right="283" w:firstLine="851"/>
        <w:jc w:val="both"/>
        <w:rPr>
          <w:rFonts w:ascii="Verdana" w:hAnsi="Verdana"/>
          <w:sz w:val="21"/>
          <w:szCs w:val="21"/>
        </w:rPr>
      </w:pPr>
      <w:r w:rsidRPr="008642B7">
        <w:t>Во-первых, если конфискация - это способ прекращения права собственности частного лица и возникновения права государственной собственности</w:t>
      </w:r>
      <w:r>
        <w:rPr>
          <w:rStyle w:val="a8"/>
        </w:rPr>
        <w:footnoteReference w:id="42"/>
      </w:r>
      <w:r w:rsidRPr="008642B7">
        <w:t>, то само по себе недопущение реституции - только лишение участника сделки реституционного притязания (точнее, просто невозникновение последнего, ибо лишение в данном случае производится в законодательном порядке).</w:t>
      </w:r>
    </w:p>
    <w:p w:rsidR="00112D09" w:rsidRPr="008642B7" w:rsidRDefault="00112D09" w:rsidP="00BB0C73">
      <w:pPr>
        <w:spacing w:line="360" w:lineRule="auto"/>
        <w:ind w:right="283" w:firstLine="851"/>
        <w:jc w:val="both"/>
        <w:rPr>
          <w:rFonts w:ascii="Verdana" w:hAnsi="Verdana"/>
          <w:sz w:val="21"/>
          <w:szCs w:val="21"/>
        </w:rPr>
      </w:pPr>
      <w:r w:rsidRPr="008642B7">
        <w:t xml:space="preserve">Во-вторых, если конфискация - это активная мера, предполагающая (а) прямое выражение воли уполномоченным государственным органом, выступающим в процессе в качестве истца (или в качестве третьего лица, заявляющего самостоятельные требования), либо непосредственно судом в порядке </w:t>
      </w:r>
      <w:hyperlink r:id="rId19" w:history="1">
        <w:r w:rsidRPr="008642B7">
          <w:rPr>
            <w:color w:val="0000FF"/>
          </w:rPr>
          <w:t>абз. 2 п. 2 ст. 166</w:t>
        </w:r>
      </w:hyperlink>
      <w:r w:rsidRPr="008642B7">
        <w:t xml:space="preserve"> ГК, а также (б) соответствующее судебное решение, то недопущение реституции - мера пассивная, действующая автоматически при выполнении гипотез </w:t>
      </w:r>
      <w:hyperlink r:id="rId20" w:history="1">
        <w:r w:rsidRPr="008642B7">
          <w:rPr>
            <w:color w:val="0000FF"/>
          </w:rPr>
          <w:t>ст. ст. 169</w:t>
        </w:r>
      </w:hyperlink>
      <w:r w:rsidRPr="008642B7">
        <w:t xml:space="preserve"> и </w:t>
      </w:r>
      <w:hyperlink r:id="rId21" w:history="1">
        <w:r w:rsidRPr="008642B7">
          <w:rPr>
            <w:color w:val="0000FF"/>
          </w:rPr>
          <w:t>179</w:t>
        </w:r>
      </w:hyperlink>
      <w:r w:rsidRPr="008642B7">
        <w:t xml:space="preserve"> ГК, без чьего-либо положительного на это волеизъявления.</w:t>
      </w:r>
    </w:p>
    <w:p w:rsidR="00112D09" w:rsidRPr="008642B7" w:rsidRDefault="00112D09" w:rsidP="00BB0C73">
      <w:pPr>
        <w:spacing w:line="360" w:lineRule="auto"/>
        <w:ind w:right="283" w:firstLine="851"/>
        <w:jc w:val="both"/>
        <w:rPr>
          <w:rFonts w:ascii="Verdana" w:hAnsi="Verdana"/>
          <w:sz w:val="21"/>
          <w:szCs w:val="21"/>
        </w:rPr>
      </w:pPr>
      <w:r w:rsidRPr="008642B7">
        <w:t xml:space="preserve">В-третьих, если конфискация вообще - это, как представляется, факультативная мера, применение которой зависит от наличия у государства интереса в изъятии соответствующего предмета (и в этом плане, как будет показано ниже, не должна составлять исключения и конфискация предмета недействительной сделки на основании </w:t>
      </w:r>
      <w:hyperlink r:id="rId22" w:history="1">
        <w:r w:rsidRPr="008642B7">
          <w:rPr>
            <w:color w:val="0000FF"/>
          </w:rPr>
          <w:t>ст. ст. 169</w:t>
        </w:r>
      </w:hyperlink>
      <w:r w:rsidRPr="008642B7">
        <w:t xml:space="preserve"> и </w:t>
      </w:r>
      <w:hyperlink r:id="rId23" w:history="1">
        <w:r w:rsidRPr="008642B7">
          <w:rPr>
            <w:color w:val="0000FF"/>
          </w:rPr>
          <w:t>179</w:t>
        </w:r>
      </w:hyperlink>
      <w:r w:rsidRPr="008642B7">
        <w:t xml:space="preserve"> ГК), то недопущение реституции - мера, применяемая независимо от чьего-либо интереса и усмотрения.</w:t>
      </w:r>
    </w:p>
    <w:p w:rsidR="00112D09" w:rsidRPr="008642B7" w:rsidRDefault="00112D09" w:rsidP="00BB0C73">
      <w:pPr>
        <w:spacing w:line="360" w:lineRule="auto"/>
        <w:ind w:right="283" w:firstLine="851"/>
        <w:jc w:val="both"/>
        <w:rPr>
          <w:rFonts w:ascii="Verdana" w:hAnsi="Verdana"/>
          <w:sz w:val="21"/>
          <w:szCs w:val="21"/>
        </w:rPr>
      </w:pPr>
      <w:r w:rsidRPr="008642B7">
        <w:t>Различие между рассматриваемыми мерами - по крайней мере, на терминологическом уровне - проводилось довольно четко еще в ГК РСФСР 1922 г. Устанавливалось, что недобросовестная сторона (ст. ст. 149 и 150) или вообще ни одна из сторон (ст. 147) "не вправе требовать от другой возврата исполненного по договору". Этой формулой выражалось то, что мы называем недопущением реституции. Следующее же за этим указание: "неосновательное обогащение взыскивается в доход государства" обозначало то, что мы именуем конфискацией. Поскольку, однако, обе эти меры в указанных нормах ГК 1922 г. шли рука об руку, в том смысле, что одна неизбежно, автоматически предполагала другую, их различие стало постепенно затушевываться и в последующих кодификациях уже не получило отражения: так, действующий ГК (</w:t>
      </w:r>
      <w:hyperlink r:id="rId24" w:history="1">
        <w:r w:rsidRPr="008642B7">
          <w:rPr>
            <w:color w:val="0000FF"/>
          </w:rPr>
          <w:t>ст. ст. 169</w:t>
        </w:r>
      </w:hyperlink>
      <w:r w:rsidRPr="008642B7">
        <w:t xml:space="preserve">, </w:t>
      </w:r>
      <w:hyperlink r:id="rId25" w:history="1">
        <w:r w:rsidRPr="008642B7">
          <w:rPr>
            <w:color w:val="0000FF"/>
          </w:rPr>
          <w:t>179</w:t>
        </w:r>
      </w:hyperlink>
      <w:r w:rsidRPr="008642B7">
        <w:t>) вообще ничего не говорит о явлении, обозначаемом термином "недопущение реституции" (понятие, оставшееся в настоящее время сугубо доктринальным), но только об обращении имущества в доход государства. Вместе с тем необходимость проводить отмеченное различие в современных условиях не только не отпала, но и сделалась, как будет показано ниже, даже более актуальной. Учитывая сказанное, обе меры далее будут рассматриваться раздельно как самостоятельные, хотя и тесно связанные друг с другом явления.</w:t>
      </w:r>
    </w:p>
    <w:p w:rsidR="00112D09" w:rsidRPr="0074636A" w:rsidRDefault="00112D09" w:rsidP="00BB0C73">
      <w:pPr>
        <w:spacing w:line="360" w:lineRule="auto"/>
        <w:ind w:right="283" w:firstLine="851"/>
        <w:jc w:val="both"/>
        <w:rPr>
          <w:color w:val="000000"/>
        </w:rPr>
      </w:pPr>
      <w:r>
        <w:rPr>
          <w:color w:val="000000"/>
        </w:rPr>
        <w:t xml:space="preserve">             </w:t>
      </w:r>
      <w:r w:rsidRPr="0074636A">
        <w:rPr>
          <w:color w:val="000000"/>
        </w:rPr>
        <w:t>Рассмотрим несколько примеров судебной практики по реституции:</w:t>
      </w:r>
    </w:p>
    <w:p w:rsidR="00112D09" w:rsidRPr="0074636A" w:rsidRDefault="00112D09" w:rsidP="00BB0C73">
      <w:pPr>
        <w:spacing w:line="360" w:lineRule="auto"/>
        <w:ind w:right="283" w:firstLine="851"/>
        <w:jc w:val="both"/>
        <w:rPr>
          <w:color w:val="000000"/>
        </w:rPr>
      </w:pPr>
      <w:r w:rsidRPr="0074636A">
        <w:rPr>
          <w:color w:val="000000"/>
        </w:rPr>
        <w:t>Прокурор обратился в суд с защитой интересов прав Б. о признании недействительной заключенного ею с З. договора купли-продажи. Суд вынес решение о признании сделки недействительной и возврате квартиры продавцу. Как следует из обстоятельств дела, Б. договор купли-продажи не подписывала; вместо нее это сделал брат, который на недвижимость не имел никаких прав. Кроме того, цена за квартиру была занижена в разы по сравнению с рыночной стоимостью. Суд пришел к выводу, что З. не является добросовестным покупателем, так как он не проявил должной осмотрительности и не проверил действительность подписи брата. Кроме того, покупателя не смутила такая низкая цена. Именно поэтому квартира была возвращена Б.</w:t>
      </w:r>
    </w:p>
    <w:p w:rsidR="00112D09" w:rsidRPr="0074636A" w:rsidRDefault="00112D09" w:rsidP="00BB0C73">
      <w:pPr>
        <w:spacing w:line="360" w:lineRule="auto"/>
        <w:ind w:right="283" w:firstLine="851"/>
        <w:jc w:val="both"/>
        <w:rPr>
          <w:color w:val="000000"/>
        </w:rPr>
      </w:pPr>
      <w:r w:rsidRPr="0074636A">
        <w:rPr>
          <w:color w:val="000000"/>
        </w:rPr>
        <w:t>И. передала на реализацию К. принадлежащий ей товар. Между сторонами возникли отношения по договору комиссии: К. принимала продукцию, реализовывала ее и получала процент от продажи. Все вещи хранились в арендованной квартире. К. уехала из города и никого не предупредила об этом. После того, как прошли все сроки уплаты арендной платы, арендодатель вскрыл квартиру и выкинул все имущество, которое находилось там, в том числе принадлежавшее И. После того, как ей стало известно об этом факте, И. обратилась в суд с иском к арендодателю о возмещении нанесенного ей ущерба. Суд удовлетворил заявление об истребовании имущества.</w:t>
      </w:r>
      <w:r w:rsidRPr="0074636A">
        <w:rPr>
          <w:rStyle w:val="a8"/>
          <w:color w:val="000000"/>
          <w:shd w:val="clear" w:color="auto" w:fill="FFFFFF"/>
        </w:rPr>
        <w:t xml:space="preserve"> </w:t>
      </w:r>
      <w:r w:rsidRPr="0074636A">
        <w:rPr>
          <w:rStyle w:val="a8"/>
          <w:color w:val="000000"/>
          <w:shd w:val="clear" w:color="auto" w:fill="FFFFFF"/>
        </w:rPr>
        <w:footnoteReference w:id="43"/>
      </w:r>
    </w:p>
    <w:p w:rsidR="00112D09" w:rsidRPr="0074636A" w:rsidRDefault="00112D09" w:rsidP="00BB0C73">
      <w:pPr>
        <w:spacing w:line="360" w:lineRule="auto"/>
        <w:ind w:right="283" w:firstLine="851"/>
        <w:jc w:val="both"/>
        <w:rPr>
          <w:color w:val="000000"/>
        </w:rPr>
      </w:pPr>
      <w:r w:rsidRPr="0074636A">
        <w:rPr>
          <w:color w:val="000000"/>
        </w:rPr>
        <w:t>Казалось бы, при чем здесь реституция? В начале мы освещали вопрос о том, что реституция определяет всего лишь имущественные последствия недействительной сделки, в данном случае – договора аренды. А вот получить эти вещи можно только путем их истребования из незаконного владения.</w:t>
      </w:r>
    </w:p>
    <w:p w:rsidR="00112D09" w:rsidRPr="000F400B" w:rsidRDefault="00112D09" w:rsidP="00BB0C73">
      <w:pPr>
        <w:pStyle w:val="1"/>
        <w:spacing w:before="0" w:after="0"/>
        <w:ind w:left="0" w:right="283" w:firstLine="851"/>
        <w:jc w:val="center"/>
        <w:rPr>
          <w:rFonts w:ascii="Times New Roman" w:hAnsi="Times New Roman"/>
          <w:b w:val="0"/>
          <w:color w:val="000000"/>
          <w:sz w:val="24"/>
          <w:szCs w:val="24"/>
        </w:rPr>
      </w:pPr>
      <w:r w:rsidRPr="0074636A">
        <w:rPr>
          <w:rFonts w:ascii="Times New Roman" w:hAnsi="Times New Roman"/>
          <w:sz w:val="24"/>
          <w:szCs w:val="24"/>
        </w:rPr>
        <w:br w:type="page"/>
      </w:r>
      <w:bookmarkStart w:id="7" w:name="_Toc533411028"/>
      <w:r w:rsidRPr="000F400B">
        <w:rPr>
          <w:rFonts w:ascii="Times New Roman" w:hAnsi="Times New Roman"/>
          <w:b w:val="0"/>
          <w:color w:val="000000"/>
          <w:sz w:val="24"/>
          <w:szCs w:val="24"/>
        </w:rPr>
        <w:t>ЗАКЛЮЧЕНИЕ</w:t>
      </w:r>
      <w:bookmarkEnd w:id="7"/>
    </w:p>
    <w:p w:rsidR="00112D09" w:rsidRPr="0074636A" w:rsidRDefault="00112D09" w:rsidP="00BB0C73">
      <w:pPr>
        <w:autoSpaceDE w:val="0"/>
        <w:autoSpaceDN w:val="0"/>
        <w:adjustRightInd w:val="0"/>
        <w:spacing w:line="360" w:lineRule="auto"/>
        <w:ind w:right="283" w:firstLine="851"/>
        <w:jc w:val="both"/>
        <w:rPr>
          <w:color w:val="000000"/>
        </w:rPr>
      </w:pPr>
    </w:p>
    <w:p w:rsidR="00112D09" w:rsidRPr="0074636A" w:rsidRDefault="00112D09" w:rsidP="00BB0C73">
      <w:pPr>
        <w:spacing w:line="360" w:lineRule="auto"/>
        <w:ind w:right="283" w:firstLine="851"/>
        <w:jc w:val="both"/>
        <w:rPr>
          <w:color w:val="000000"/>
        </w:rPr>
      </w:pPr>
      <w:r w:rsidRPr="0074636A">
        <w:rPr>
          <w:color w:val="000000"/>
        </w:rPr>
        <w:t>Сделками в соответствии со ст. 143 ГК РФ признаются действия граждан и юридических лиц, направленные на установление, изменение или прекращение гражданских прав и обязанностей.</w:t>
      </w:r>
    </w:p>
    <w:p w:rsidR="00112D09" w:rsidRPr="0074636A" w:rsidRDefault="00112D09" w:rsidP="00BB0C73">
      <w:pPr>
        <w:spacing w:line="360" w:lineRule="auto"/>
        <w:ind w:right="283" w:firstLine="851"/>
        <w:jc w:val="both"/>
        <w:rPr>
          <w:color w:val="000000"/>
        </w:rPr>
      </w:pPr>
      <w:r w:rsidRPr="0074636A">
        <w:rPr>
          <w:color w:val="000000"/>
        </w:rPr>
        <w:t xml:space="preserve">Все положения относительно сделок прописаны в гражданском законодательстве страны - это соглашения, в результате которых возникают определенные обязанности, а также права. Двухсторонние сделки и с большим количеством участников принято называть договорами. В упомянутом выше законодательстве достаточно хорошо раскрыт вопрос относительно того, что собой представляют недействительные сделки. Для начала стоит сказать, что такими признаются договоры, совершенные с нарушением требований каких-либо законов. Какие основные требования предъявляются к подобного рода соглашениям - они должны быть основаны на доброй воле; лица, заключающие их, должны быть дееспособными; должна соблюдаться установленная форма. Если какое-то из этих условий нарушено, то договор будет признан недействительным. </w:t>
      </w:r>
    </w:p>
    <w:p w:rsidR="00112D09" w:rsidRPr="0074636A" w:rsidRDefault="00112D09" w:rsidP="00BB0C73">
      <w:pPr>
        <w:spacing w:line="360" w:lineRule="auto"/>
        <w:ind w:right="283" w:firstLine="851"/>
        <w:jc w:val="both"/>
        <w:rPr>
          <w:color w:val="000000"/>
        </w:rPr>
      </w:pPr>
      <w:r w:rsidRPr="0074636A">
        <w:rPr>
          <w:color w:val="000000"/>
        </w:rPr>
        <w:t>Действующее российское гражданское законодательство ограничивает понимание реституции общим последствием недействительности сделки. Современные представления о реституции в российском гражданском праве не конструируются на уровне общетеоретического понятия, а ограничиваются описанием отдельных проявлений в контексте рассмотрения общих последствий недействительности сделок. Иногда специально указывается, что «в основе реституции лежат дефекты организационных отношений, возникающих при заключении договоров (сделок)». Здесь же целесообразно уточнить, что, с нашей точки зрения, все-таки речь идет о реституции как внедоговорной мере воздействия на поведение участников недействительной сделки.</w:t>
      </w:r>
    </w:p>
    <w:p w:rsidR="00112D09" w:rsidRPr="0074636A" w:rsidRDefault="00112D09" w:rsidP="00BB0C73">
      <w:pPr>
        <w:spacing w:line="360" w:lineRule="auto"/>
        <w:ind w:right="283" w:firstLine="851"/>
        <w:jc w:val="both"/>
        <w:rPr>
          <w:color w:val="000000"/>
        </w:rPr>
      </w:pPr>
      <w:r w:rsidRPr="0074636A">
        <w:rPr>
          <w:color w:val="000000"/>
        </w:rPr>
        <w:t xml:space="preserve">В качестве законодательной локализации реституции как общего последствия недействительности сделки приводится ч. 2 ст. 167 ГК РФ, определяющая, что при недействительной сделке каждая из сторон обязана возвратить другой стороне все полученное по такой сделке. В отличие от утратившей силу, действующая редакция ГК РФ не дифференцирует реституцию на двустороннюю и одностороннюю в зависимости от общественной опасности конкретного состава (вида) недействительной сделки. По действующему законодательству отсутствуют основания разграничивать две формы реституции по предоставляемому законодательством объему защиты прав и интересов сторон по недействительной сделке. Таким существенным изменениям предшествовали выработанные и сформулированные концептуальные направления развития современного гражданского законодательства, закрепленные в программных документах текущей реформы, где, в частности, предложено отказаться от публичных элементов регулирования недействительности сделок в пользу частноправовых подходов. Это нашло отражение в отказе от санкции конфискационного характера, содержавшейся в статье 179 ГК РФ, и об ограничении сферы применения аналогичной санкции для противонравственных сделок (ст. 169 ГК РФ). </w:t>
      </w:r>
    </w:p>
    <w:p w:rsidR="00112D09" w:rsidRPr="0074636A" w:rsidRDefault="00112D09" w:rsidP="00BB0C73">
      <w:pPr>
        <w:spacing w:line="360" w:lineRule="auto"/>
        <w:ind w:right="283" w:firstLine="851"/>
        <w:jc w:val="both"/>
        <w:rPr>
          <w:color w:val="000000"/>
        </w:rPr>
      </w:pPr>
      <w:r w:rsidRPr="0074636A">
        <w:rPr>
          <w:color w:val="000000"/>
          <w:shd w:val="clear" w:color="auto" w:fill="FFFFFF"/>
        </w:rPr>
        <w:t>В заключении отметим, что</w:t>
      </w:r>
      <w:r w:rsidRPr="0074636A">
        <w:rPr>
          <w:color w:val="000000"/>
        </w:rPr>
        <w:t xml:space="preserve"> само по себе такое решение небесспорно, поскольку реституция по своей природе является принудительной мерой в гражданском праве, принципиально и содержательно отличающейся от конфискации как юридической санкции.</w:t>
      </w:r>
    </w:p>
    <w:p w:rsidR="00112D09" w:rsidRPr="0074636A" w:rsidRDefault="00112D09" w:rsidP="00BB0C73">
      <w:pPr>
        <w:spacing w:line="360" w:lineRule="auto"/>
        <w:ind w:right="283" w:firstLine="851"/>
        <w:rPr>
          <w:color w:val="000000"/>
        </w:rPr>
      </w:pPr>
    </w:p>
    <w:p w:rsidR="00112D09" w:rsidRPr="0074636A" w:rsidRDefault="00112D09" w:rsidP="00BB0C73">
      <w:pPr>
        <w:spacing w:line="360" w:lineRule="auto"/>
        <w:ind w:right="283" w:firstLine="851"/>
        <w:rPr>
          <w:color w:val="000000"/>
        </w:rPr>
      </w:pPr>
    </w:p>
    <w:p w:rsidR="00112D09" w:rsidRPr="000F400B" w:rsidRDefault="00112D09" w:rsidP="00BB0C73">
      <w:pPr>
        <w:pStyle w:val="1"/>
        <w:spacing w:before="0" w:after="0"/>
        <w:ind w:left="0" w:right="283" w:firstLine="851"/>
        <w:jc w:val="center"/>
        <w:rPr>
          <w:rFonts w:ascii="Times New Roman" w:hAnsi="Times New Roman"/>
          <w:b w:val="0"/>
          <w:color w:val="000000"/>
          <w:sz w:val="24"/>
          <w:szCs w:val="24"/>
        </w:rPr>
      </w:pPr>
      <w:r w:rsidRPr="0074636A">
        <w:rPr>
          <w:rFonts w:ascii="Times New Roman" w:hAnsi="Times New Roman"/>
          <w:color w:val="000000"/>
          <w:sz w:val="24"/>
          <w:szCs w:val="24"/>
        </w:rPr>
        <w:br w:type="page"/>
      </w:r>
      <w:bookmarkStart w:id="8" w:name="_Toc533411029"/>
      <w:r w:rsidRPr="000F400B">
        <w:rPr>
          <w:rFonts w:ascii="Times New Roman" w:hAnsi="Times New Roman"/>
          <w:b w:val="0"/>
          <w:color w:val="000000"/>
          <w:sz w:val="24"/>
          <w:szCs w:val="24"/>
        </w:rPr>
        <w:t>СПИСОК ИСПОЛЬЗОВАННЫХ ИСТОЧНИКОВ</w:t>
      </w:r>
      <w:bookmarkEnd w:id="8"/>
    </w:p>
    <w:p w:rsidR="00112D09" w:rsidRPr="0074636A" w:rsidRDefault="00112D09" w:rsidP="00BB0C73">
      <w:pPr>
        <w:autoSpaceDE w:val="0"/>
        <w:autoSpaceDN w:val="0"/>
        <w:adjustRightInd w:val="0"/>
        <w:spacing w:line="360" w:lineRule="auto"/>
        <w:ind w:right="283" w:firstLine="851"/>
        <w:jc w:val="center"/>
        <w:rPr>
          <w:color w:val="000000"/>
        </w:rPr>
      </w:pPr>
    </w:p>
    <w:p w:rsidR="00112D09" w:rsidRPr="0074636A" w:rsidRDefault="00112D09" w:rsidP="00BB0C73">
      <w:pPr>
        <w:pStyle w:val="ae"/>
        <w:tabs>
          <w:tab w:val="left" w:pos="1134"/>
        </w:tabs>
        <w:ind w:left="0" w:right="283" w:firstLine="851"/>
        <w:contextualSpacing w:val="0"/>
        <w:jc w:val="center"/>
        <w:rPr>
          <w:rFonts w:ascii="Times New Roman" w:hAnsi="Times New Roman"/>
          <w:color w:val="000000"/>
          <w:sz w:val="24"/>
          <w:szCs w:val="24"/>
        </w:rPr>
      </w:pPr>
      <w:r>
        <w:rPr>
          <w:rFonts w:ascii="Times New Roman" w:hAnsi="Times New Roman"/>
          <w:color w:val="000000"/>
          <w:sz w:val="24"/>
          <w:szCs w:val="24"/>
        </w:rPr>
        <w:t>Нормативно-правовые</w:t>
      </w:r>
      <w:r w:rsidRPr="0074636A">
        <w:rPr>
          <w:rFonts w:ascii="Times New Roman" w:hAnsi="Times New Roman"/>
          <w:color w:val="000000"/>
          <w:sz w:val="24"/>
          <w:szCs w:val="24"/>
        </w:rPr>
        <w:t xml:space="preserve"> акты</w:t>
      </w:r>
      <w:r w:rsidR="00BB0C73">
        <w:rPr>
          <w:rFonts w:ascii="Times New Roman" w:hAnsi="Times New Roman"/>
          <w:color w:val="000000"/>
          <w:sz w:val="24"/>
          <w:szCs w:val="24"/>
        </w:rPr>
        <w:t>:</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 xml:space="preserve">Гражданский кодекс Российской Федерации (часть первая) от 30.11.1994 № 51-ФЗ (ред. от 22.10.2014) (с изм. и доп., вступ. в силу с 02.03.2015) // Собрание законодательства РФ, — 1994, — № 32, — ст. 3301. </w:t>
      </w:r>
    </w:p>
    <w:p w:rsidR="00112D09" w:rsidRPr="0028257C" w:rsidRDefault="00112D09" w:rsidP="00BB0C73">
      <w:pPr>
        <w:pStyle w:val="1"/>
        <w:numPr>
          <w:ilvl w:val="0"/>
          <w:numId w:val="4"/>
        </w:numPr>
        <w:ind w:left="0" w:right="283" w:firstLine="851"/>
        <w:rPr>
          <w:rFonts w:ascii="Times New Roman" w:hAnsi="Times New Roman"/>
          <w:b w:val="0"/>
          <w:sz w:val="24"/>
          <w:szCs w:val="24"/>
        </w:rPr>
      </w:pPr>
      <w:r w:rsidRPr="000F400B">
        <w:rPr>
          <w:rFonts w:ascii="Times New Roman" w:hAnsi="Times New Roman"/>
          <w:b w:val="0"/>
          <w:sz w:val="24"/>
          <w:szCs w:val="24"/>
        </w:rPr>
        <w:t>Закон РФ от 09.10.1992 N 3615-1 (ред. от 10.12.2003) "О валютном регулировании и валютном контроле" (с изм. и доп., вступающими в силу с 17.06.2004)</w:t>
      </w:r>
      <w:r>
        <w:rPr>
          <w:rFonts w:ascii="Times New Roman" w:hAnsi="Times New Roman"/>
          <w:b w:val="0"/>
          <w:sz w:val="24"/>
          <w:szCs w:val="24"/>
        </w:rPr>
        <w:t xml:space="preserve"> Утратил силу.</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Земельный кодекс Российской Федерации от 25.10.2001 № 136-ФЗ (ред. от 31.12.2014) (с изм. и доп., вступ. в силу с 01.03.2015) // Собрание законодательства РФ, — 2001, — № 44, — ст. 4147.</w:t>
      </w:r>
    </w:p>
    <w:p w:rsidR="00112D09" w:rsidRPr="00272E49" w:rsidRDefault="00112D09" w:rsidP="00BB0C73">
      <w:pPr>
        <w:pStyle w:val="ae"/>
        <w:numPr>
          <w:ilvl w:val="0"/>
          <w:numId w:val="4"/>
        </w:numPr>
        <w:ind w:left="0" w:right="283" w:firstLine="851"/>
        <w:rPr>
          <w:rFonts w:ascii="Times New Roman" w:eastAsia="Times New Roman" w:hAnsi="Times New Roman"/>
          <w:color w:val="000000"/>
          <w:sz w:val="24"/>
          <w:szCs w:val="24"/>
          <w:lang w:eastAsia="ru-RU"/>
        </w:rPr>
      </w:pPr>
      <w:r w:rsidRPr="00272E49">
        <w:rPr>
          <w:rFonts w:ascii="Times New Roman" w:eastAsia="Times New Roman" w:hAnsi="Times New Roman"/>
          <w:color w:val="000000"/>
          <w:sz w:val="24"/>
          <w:szCs w:val="24"/>
          <w:lang w:eastAsia="ru-RU"/>
        </w:rPr>
        <w:t>Конституция РФ</w:t>
      </w:r>
      <w:r>
        <w:rPr>
          <w:rFonts w:ascii="Times New Roman" w:eastAsia="Times New Roman" w:hAnsi="Times New Roman"/>
          <w:color w:val="000000"/>
          <w:sz w:val="24"/>
          <w:szCs w:val="24"/>
          <w:lang w:eastAsia="ru-RU"/>
        </w:rPr>
        <w:t>.</w:t>
      </w:r>
    </w:p>
    <w:p w:rsidR="00112D09" w:rsidRPr="0074636A" w:rsidRDefault="00112D09" w:rsidP="00BB0C73">
      <w:pPr>
        <w:spacing w:line="360" w:lineRule="auto"/>
        <w:ind w:right="283" w:firstLine="851"/>
        <w:rPr>
          <w:color w:val="000000"/>
        </w:rPr>
      </w:pPr>
    </w:p>
    <w:p w:rsidR="00112D09" w:rsidRPr="00DB2B44" w:rsidRDefault="00112D09" w:rsidP="00BB0C73">
      <w:pPr>
        <w:spacing w:line="360" w:lineRule="auto"/>
        <w:ind w:right="283" w:firstLine="851"/>
        <w:jc w:val="center"/>
        <w:rPr>
          <w:color w:val="000000"/>
        </w:rPr>
      </w:pPr>
      <w:r w:rsidRPr="0074636A">
        <w:rPr>
          <w:color w:val="000000"/>
        </w:rPr>
        <w:t>Литература</w:t>
      </w:r>
      <w:r>
        <w:rPr>
          <w:color w:val="000000"/>
        </w:rPr>
        <w:t>:</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Алексеев В.А. Сделки с недвижимостью: правовая экспертиза и проверка законности сделки // Нотариус. - М.: Юрист, 2014, № 4. - С. 3-7</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Антонова В.В. Изменение положений ГК РФ о ничтожности и оспоримости сделок и пороках воли как одном из оснований признания сделки недействительной // Труды юридического факультета. Т. IV. Работы студентов и молодых ученых по актуальным проблемам конституционного и гражданского права. - С.-Пб.: Изд-во Политехн. ун-та, 2014. - С. 287-292</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Блинова Ю.В. Определение применимого права к внешнеэкономическим сделкам по принципу наиболее тесной связи // Журнал российского права. - М.: Норма, 2014, № 7. - С. 95-103</w:t>
      </w:r>
    </w:p>
    <w:p w:rsidR="00112D09" w:rsidRPr="00B0100F" w:rsidRDefault="00112D09" w:rsidP="00BB0C73">
      <w:pPr>
        <w:numPr>
          <w:ilvl w:val="0"/>
          <w:numId w:val="4"/>
        </w:numPr>
        <w:spacing w:line="360" w:lineRule="auto"/>
        <w:ind w:left="0" w:right="283" w:firstLine="851"/>
        <w:jc w:val="both"/>
        <w:rPr>
          <w:color w:val="000000"/>
        </w:rPr>
      </w:pPr>
      <w:r w:rsidRPr="00441979">
        <w:t xml:space="preserve">Бычков А.И. </w:t>
      </w:r>
      <w:r w:rsidRPr="00B0100F">
        <w:t xml:space="preserve">Указ. Соч. </w:t>
      </w:r>
      <w:r w:rsidRPr="00441979">
        <w:t>С. 79 - 88.</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92-94</w:t>
      </w:r>
    </w:p>
    <w:p w:rsidR="00112D09" w:rsidRPr="007C6039" w:rsidRDefault="00112D09" w:rsidP="00BB0C73">
      <w:pPr>
        <w:numPr>
          <w:ilvl w:val="0"/>
          <w:numId w:val="4"/>
        </w:numPr>
        <w:spacing w:line="360" w:lineRule="auto"/>
        <w:ind w:left="0" w:right="283" w:firstLine="851"/>
        <w:jc w:val="both"/>
        <w:rPr>
          <w:color w:val="000000"/>
        </w:rPr>
      </w:pPr>
      <w:r w:rsidRPr="007C6039">
        <w:t>Генкин Д.М. Недействительность сделок, совершенных с целью, противной закону // Учен. зап. ВИЮН. Вып. V. М.: Юриздат, 1947. С. 53; Советское гражданское право. Т. I / Под ред. Д.М. Генкина. М.: Госюриздат, 1950. С. 238.</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Гладких В.И. Некоторые проблемы квалификации принуждения к сделке или к отказу от ее совершения // Безопасность бизнеса. - М.: Юрист, 2014, № 2. - С. 30-35</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Голобородкина Е.В. Недействительная сделка как юридический факт и как сделка // Региональные аспекты защиты прав потребителей: материалы научно-практической конференции (г. Белгород, 15 марта 2012 г.). - Белгород: ИД «Белгород», 2013. - С. 106-109</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Гришаев С.П. Изменения в законодательстве о сделках // Гражданин и право. - М.: Новая правовая культура, 2013, № 9. - С. 79-83</w:t>
      </w:r>
    </w:p>
    <w:p w:rsidR="00112D09" w:rsidRPr="00B0100F" w:rsidRDefault="00112D09" w:rsidP="00BB0C73">
      <w:pPr>
        <w:pStyle w:val="ae"/>
        <w:numPr>
          <w:ilvl w:val="0"/>
          <w:numId w:val="4"/>
        </w:numPr>
        <w:ind w:left="0" w:right="283" w:firstLine="851"/>
        <w:rPr>
          <w:rFonts w:ascii="Times New Roman" w:eastAsia="Times New Roman" w:hAnsi="Times New Roman"/>
          <w:sz w:val="24"/>
          <w:szCs w:val="24"/>
          <w:lang w:eastAsia="ru-RU"/>
        </w:rPr>
      </w:pPr>
      <w:r w:rsidRPr="00B0100F">
        <w:rPr>
          <w:rFonts w:ascii="Times New Roman" w:eastAsia="Times New Roman" w:hAnsi="Times New Roman"/>
          <w:sz w:val="24"/>
          <w:szCs w:val="24"/>
          <w:lang w:eastAsia="ru-RU"/>
        </w:rPr>
        <w:t>Груздев В.В. Указ. Соч. С. 43 - 47.</w:t>
      </w:r>
    </w:p>
    <w:p w:rsidR="00112D09" w:rsidRPr="000F400B" w:rsidRDefault="00112D09" w:rsidP="00BB0C73">
      <w:pPr>
        <w:numPr>
          <w:ilvl w:val="0"/>
          <w:numId w:val="4"/>
        </w:numPr>
        <w:spacing w:line="360" w:lineRule="auto"/>
        <w:ind w:left="0" w:right="283" w:firstLine="851"/>
        <w:jc w:val="both"/>
        <w:rPr>
          <w:color w:val="000000"/>
        </w:rPr>
      </w:pPr>
      <w:r w:rsidRPr="0074636A">
        <w:rPr>
          <w:color w:val="000000"/>
        </w:rPr>
        <w:t>Гуреев В.А. К вопросу признания «освободительных договоров» мнимыми и притворными сделками // Законы России: опыт, анализ, практика. - М.: Изд. Дом «Буквовед», 2014, № 5. - С. 32-34</w:t>
      </w:r>
    </w:p>
    <w:p w:rsidR="00112D09" w:rsidRPr="00B0100F" w:rsidRDefault="00112D09" w:rsidP="00BB0C73">
      <w:pPr>
        <w:pStyle w:val="ae"/>
        <w:numPr>
          <w:ilvl w:val="0"/>
          <w:numId w:val="4"/>
        </w:numPr>
        <w:ind w:left="0" w:right="283" w:firstLine="851"/>
        <w:rPr>
          <w:rFonts w:ascii="Times New Roman" w:eastAsia="Times New Roman" w:hAnsi="Times New Roman"/>
          <w:sz w:val="24"/>
          <w:szCs w:val="24"/>
          <w:lang w:eastAsia="ru-RU"/>
        </w:rPr>
      </w:pPr>
      <w:r w:rsidRPr="00B0100F">
        <w:rPr>
          <w:rFonts w:ascii="Times New Roman" w:eastAsia="Times New Roman" w:hAnsi="Times New Roman"/>
          <w:sz w:val="24"/>
          <w:szCs w:val="24"/>
          <w:lang w:eastAsia="ru-RU"/>
        </w:rPr>
        <w:t>Карапетов А.Г. Расторжение нарушенного договора в российском и зарубежном праве. М., 2007. С. 711.</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Косолапова Е.Н. Требования к содержанию сделок. Сделки с пороками содержания // Гражданско-правовое регулирование общественных отношений в современной России: сборник материалов Первой и Второй межрегиональной заочной научно-практической конференции. - Орел: Изд-во ОФ РАНХиГС, 2013. - С. 17-22</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Михайлова А.С. Крупные сделки и сделки с заинтересованностью обществ с ограниченной ответственностью // Актуальные проблемы развития гражданского законодательства на современном этапе: сборник научных статей по материалам Всероссийской научно-практической конференции, 28 февраля 2014 г.. - Краснодар: Изд-во Краснодар. ун-та МВД России, 2014. - С. 202-207</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Мороз Д.Г. Принуждение к отказу от получения вознаграждения за осуществленную сделку // Уголовное право в эпоху финансово-экономических перемен: Материалы IX Российского Конгресса уголовного права, состоявшегося 29-30 мая 2014 г.. - М.: Юрлитинформ, 2014. - С. 449-452</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Платонов B.М. Притворные сделки как сделки с пороком воли // Актуальные проблемы экономики и права. - Казань: Познание, 2014, № 1 (29). - С. 213-218</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Попова Ю.А. Значение воли и волеизъявления в сделке // Законность и правопорядок в современном обществе: сборник материалов XIV Международной научно-практической конференции. - Новосибирск: Изд-во ЦРНС, 2013. - С. 36-39</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Родригес Бермудес Е.В. Правовое регулирование перехода прав на акции при сделках купли-продажи // Актуальные проблемы совершенствования законодательства и правоприменения в сфере рыночной экономики: сборник магистерских научных работ. - М.: РПА Минюста России, 2013. - С. 77-80</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Ротко С.В. Сделка репо в системе финансовых сделок // Теория и практика современной юридической науки: тезисы научно-практической конференции студентов, аспирантов и преподавателей. 26 апреля 2013 года. - Ростов-на-Дону: ДЮИ, 2013. - С. 58-61</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Сергеев А.П., Терещенко Т.А. Сделки в обход закона vs. притворные и мнимые сделки: отдельные вопросы квалификации // Арбитражные споры. - С.-Пб., 2015, № 2 (70). - С. 132-140</w:t>
      </w:r>
    </w:p>
    <w:p w:rsidR="00112D09" w:rsidRPr="00B0100F" w:rsidRDefault="00112D09" w:rsidP="00BB0C73">
      <w:pPr>
        <w:pStyle w:val="ae"/>
        <w:numPr>
          <w:ilvl w:val="0"/>
          <w:numId w:val="4"/>
        </w:numPr>
        <w:ind w:left="0" w:right="283" w:firstLine="851"/>
        <w:rPr>
          <w:rFonts w:ascii="Times New Roman" w:eastAsia="Times New Roman" w:hAnsi="Times New Roman"/>
          <w:sz w:val="24"/>
          <w:szCs w:val="24"/>
          <w:lang w:eastAsia="ru-RU"/>
        </w:rPr>
      </w:pPr>
      <w:r w:rsidRPr="00B0100F">
        <w:rPr>
          <w:rFonts w:ascii="Times New Roman" w:eastAsia="Times New Roman" w:hAnsi="Times New Roman"/>
          <w:sz w:val="24"/>
          <w:szCs w:val="24"/>
          <w:lang w:eastAsia="ru-RU"/>
        </w:rPr>
        <w:t>Скловский К.И. Некоторые проблемы реституции // Вестн. ВАС РФ. 2002. N 8. С. 113; Его же. Защита права собственности и других вещных прав: вопросы практики // Хоз-во и право. 2010. N 7. С. 26.</w:t>
      </w:r>
    </w:p>
    <w:p w:rsidR="00112D09" w:rsidRPr="00B0100F" w:rsidRDefault="00112D09" w:rsidP="00BB0C73">
      <w:pPr>
        <w:pStyle w:val="ae"/>
        <w:numPr>
          <w:ilvl w:val="0"/>
          <w:numId w:val="4"/>
        </w:numPr>
        <w:ind w:left="0" w:right="283" w:firstLine="851"/>
        <w:rPr>
          <w:rFonts w:ascii="Times New Roman" w:eastAsia="Times New Roman" w:hAnsi="Times New Roman"/>
          <w:sz w:val="24"/>
          <w:szCs w:val="24"/>
          <w:lang w:eastAsia="ru-RU"/>
        </w:rPr>
      </w:pPr>
      <w:r w:rsidRPr="00B0100F">
        <w:rPr>
          <w:rFonts w:ascii="Times New Roman" w:eastAsia="Times New Roman" w:hAnsi="Times New Roman"/>
          <w:sz w:val="24"/>
          <w:szCs w:val="24"/>
          <w:lang w:eastAsia="ru-RU"/>
        </w:rPr>
        <w:t>Тузов Д.О. Реституция в гражданском праве: Автореф. ... к. ю. н. Томск, 1999. С. 7, 13 - 16, 21 - 23.</w:t>
      </w:r>
    </w:p>
    <w:p w:rsidR="00112D09" w:rsidRPr="00B0100F" w:rsidRDefault="00112D09" w:rsidP="00BB0C73">
      <w:pPr>
        <w:pStyle w:val="a6"/>
        <w:numPr>
          <w:ilvl w:val="0"/>
          <w:numId w:val="4"/>
        </w:numPr>
        <w:spacing w:line="360" w:lineRule="auto"/>
        <w:ind w:left="0" w:right="283" w:firstLine="851"/>
        <w:jc w:val="both"/>
        <w:rPr>
          <w:sz w:val="24"/>
          <w:szCs w:val="24"/>
        </w:rPr>
      </w:pPr>
      <w:r w:rsidRPr="00B0100F">
        <w:rPr>
          <w:sz w:val="24"/>
          <w:szCs w:val="24"/>
        </w:rPr>
        <w:t>Тузов Д.О. Реституция в гражданском праве: Дис. ... канд. юрид. наук. Томск, 1999. § 6. С. 159 - 198.</w:t>
      </w:r>
    </w:p>
    <w:p w:rsidR="00112D09" w:rsidRPr="0074636A" w:rsidRDefault="00112D09" w:rsidP="00BB0C73">
      <w:pPr>
        <w:numPr>
          <w:ilvl w:val="0"/>
          <w:numId w:val="4"/>
        </w:numPr>
        <w:spacing w:line="360" w:lineRule="auto"/>
        <w:ind w:left="0" w:right="283" w:firstLine="851"/>
        <w:jc w:val="both"/>
        <w:rPr>
          <w:color w:val="000000"/>
        </w:rPr>
      </w:pPr>
      <w:r w:rsidRPr="0074636A">
        <w:rPr>
          <w:color w:val="000000"/>
        </w:rPr>
        <w:t>Тюриков М.С. Крупные сделки и сделки с заинтересованностью автономных учреждений // Международная научно-практическая конференция «Традиции и новации в системе современного российского права». - М.: Изд-во МГЮА, 2013. - С. 244-246</w:t>
      </w:r>
    </w:p>
    <w:p w:rsidR="00112D09" w:rsidRPr="007C6039" w:rsidRDefault="00112D09" w:rsidP="00BB0C73">
      <w:pPr>
        <w:numPr>
          <w:ilvl w:val="0"/>
          <w:numId w:val="4"/>
        </w:numPr>
        <w:spacing w:line="360" w:lineRule="auto"/>
        <w:ind w:left="0" w:right="283" w:firstLine="851"/>
        <w:jc w:val="both"/>
        <w:rPr>
          <w:color w:val="000000"/>
        </w:rPr>
      </w:pPr>
      <w:r w:rsidRPr="0074636A">
        <w:rPr>
          <w:color w:val="000000"/>
        </w:rPr>
        <w:t>Чеговадзе Л.А. О сделках как действиях по договору // Правовые вопросы строительства. - М.: Юрист, 2013, № 2. - С. 24-29</w:t>
      </w:r>
    </w:p>
    <w:p w:rsidR="00112D09" w:rsidRPr="0074636A" w:rsidRDefault="00112D09" w:rsidP="00BB0C73">
      <w:pPr>
        <w:spacing w:line="360" w:lineRule="auto"/>
        <w:ind w:right="283" w:firstLine="851"/>
        <w:jc w:val="center"/>
        <w:rPr>
          <w:color w:val="000000"/>
        </w:rPr>
      </w:pPr>
      <w:r>
        <w:rPr>
          <w:color w:val="000000"/>
        </w:rPr>
        <w:t>Интернет- ресурсы:</w:t>
      </w:r>
    </w:p>
    <w:p w:rsidR="00112D09" w:rsidRPr="00272E49" w:rsidRDefault="00112D09" w:rsidP="00BB0C73">
      <w:pPr>
        <w:numPr>
          <w:ilvl w:val="0"/>
          <w:numId w:val="4"/>
        </w:numPr>
        <w:spacing w:line="360" w:lineRule="auto"/>
        <w:ind w:left="0" w:right="283" w:firstLine="851"/>
        <w:jc w:val="both"/>
        <w:rPr>
          <w:color w:val="000000"/>
        </w:rPr>
      </w:pPr>
      <w:r w:rsidRPr="0074636A">
        <w:t>О применении судами некоторых положений раздела I части первой Гражданского кодекса Российской Федерации : постановление Пленума Верховного Суда РФ от 23.06.2015 N№ 25 // СПС КонсультантПлюс.</w:t>
      </w:r>
    </w:p>
    <w:p w:rsidR="00112D09" w:rsidRPr="00272E49" w:rsidRDefault="00112D09" w:rsidP="00BB0C73">
      <w:pPr>
        <w:numPr>
          <w:ilvl w:val="0"/>
          <w:numId w:val="4"/>
        </w:numPr>
        <w:spacing w:line="360" w:lineRule="auto"/>
        <w:ind w:left="0" w:right="283" w:firstLine="851"/>
        <w:jc w:val="both"/>
        <w:rPr>
          <w:color w:val="000000"/>
        </w:rPr>
      </w:pPr>
      <w:r w:rsidRPr="0074636A">
        <w:t>Определение Верховного Суда РФ от 17 января 2012г. № 9В118 // СПС КонсультантПлюс.</w:t>
      </w:r>
    </w:p>
    <w:p w:rsidR="00112D09" w:rsidRPr="00DB2B44" w:rsidRDefault="00112D09" w:rsidP="00BB0C73">
      <w:pPr>
        <w:spacing w:line="360" w:lineRule="auto"/>
        <w:ind w:right="283" w:firstLine="851"/>
        <w:jc w:val="center"/>
      </w:pPr>
      <w:r>
        <w:rPr>
          <w:color w:val="000000"/>
        </w:rPr>
        <w:t>Судебная практика:</w:t>
      </w:r>
    </w:p>
    <w:p w:rsidR="00112D09" w:rsidRPr="0074636A" w:rsidRDefault="00112D09" w:rsidP="00BB0C73">
      <w:pPr>
        <w:numPr>
          <w:ilvl w:val="0"/>
          <w:numId w:val="4"/>
        </w:numPr>
        <w:spacing w:line="360" w:lineRule="auto"/>
        <w:ind w:left="0" w:right="283" w:firstLine="851"/>
        <w:jc w:val="both"/>
        <w:rPr>
          <w:color w:val="000000"/>
        </w:rPr>
      </w:pPr>
      <w:r w:rsidRPr="0074636A">
        <w:t>Материалы судебной практики с сайта Росправосудие [Электронный ресурс] // https://rospravosudie.com/</w:t>
      </w:r>
    </w:p>
    <w:p w:rsidR="00112D09" w:rsidRDefault="00112D09" w:rsidP="00BB0C73">
      <w:pPr>
        <w:numPr>
          <w:ilvl w:val="0"/>
          <w:numId w:val="4"/>
        </w:numPr>
        <w:spacing w:line="360" w:lineRule="auto"/>
        <w:ind w:left="0" w:right="283" w:firstLine="851"/>
        <w:jc w:val="both"/>
        <w:rPr>
          <w:color w:val="000000"/>
        </w:rPr>
      </w:pPr>
      <w:r w:rsidRPr="0074636A">
        <w:rPr>
          <w:color w:val="000000"/>
        </w:rPr>
        <w:t>Обзор судебной практики по некоторым вопросам, связанным с истребованием имущества из чужого незаконного владения: Информационное письмо Президиума ВАС РФ от 13 ноября 2012 г. № 126 // Вестник ВАС РФ. – 2014. – № 1.</w:t>
      </w:r>
    </w:p>
    <w:p w:rsidR="00112D09" w:rsidRPr="0074636A" w:rsidRDefault="00112D09" w:rsidP="00BB0C73">
      <w:pPr>
        <w:spacing w:line="360" w:lineRule="auto"/>
        <w:ind w:left="720" w:right="283"/>
        <w:rPr>
          <w:color w:val="000000"/>
        </w:rPr>
      </w:pPr>
    </w:p>
    <w:p w:rsidR="00590D7A" w:rsidRPr="00112D09" w:rsidRDefault="00112D09" w:rsidP="00BB0C73">
      <w:pPr>
        <w:tabs>
          <w:tab w:val="left" w:pos="5297"/>
        </w:tabs>
        <w:spacing w:line="360" w:lineRule="auto"/>
        <w:ind w:right="283"/>
      </w:pPr>
      <w:r>
        <w:tab/>
      </w:r>
    </w:p>
    <w:sectPr w:rsidR="00590D7A" w:rsidRPr="00112D09" w:rsidSect="00112D09">
      <w:pgSz w:w="12240" w:h="15840"/>
      <w:pgMar w:top="1134" w:right="758" w:bottom="1134" w:left="1701" w:header="720" w:footer="720" w:gutter="0"/>
      <w:pgNumType w:start="3"/>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875" w:rsidRDefault="00AB6875">
      <w:r>
        <w:separator/>
      </w:r>
    </w:p>
  </w:endnote>
  <w:endnote w:type="continuationSeparator" w:id="1">
    <w:p w:rsidR="00AB6875" w:rsidRDefault="00AB6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60" w:rsidRDefault="009537E1" w:rsidP="00F86E9A">
    <w:pPr>
      <w:pStyle w:val="a3"/>
      <w:framePr w:wrap="around" w:vAnchor="text" w:hAnchor="margin" w:xAlign="center" w:y="1"/>
      <w:rPr>
        <w:rStyle w:val="a5"/>
      </w:rPr>
    </w:pPr>
    <w:r>
      <w:rPr>
        <w:rStyle w:val="a5"/>
      </w:rPr>
      <w:fldChar w:fldCharType="begin"/>
    </w:r>
    <w:r w:rsidR="002E0060">
      <w:rPr>
        <w:rStyle w:val="a5"/>
      </w:rPr>
      <w:instrText xml:space="preserve">PAGE  </w:instrText>
    </w:r>
    <w:r>
      <w:rPr>
        <w:rStyle w:val="a5"/>
      </w:rPr>
      <w:fldChar w:fldCharType="end"/>
    </w:r>
  </w:p>
  <w:p w:rsidR="002E0060" w:rsidRDefault="002E006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D7A" w:rsidRDefault="009537E1">
    <w:pPr>
      <w:pStyle w:val="a3"/>
      <w:jc w:val="center"/>
    </w:pPr>
    <w:fldSimple w:instr="PAGE   \* MERGEFORMAT">
      <w:r w:rsidR="00DD4302">
        <w:rPr>
          <w:noProof/>
        </w:rPr>
        <w:t>6</w:t>
      </w:r>
    </w:fldSimple>
  </w:p>
  <w:p w:rsidR="002E0060" w:rsidRDefault="002E00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875" w:rsidRDefault="00AB6875">
      <w:r>
        <w:separator/>
      </w:r>
    </w:p>
  </w:footnote>
  <w:footnote w:type="continuationSeparator" w:id="1">
    <w:p w:rsidR="00AB6875" w:rsidRDefault="00AB6875">
      <w:r>
        <w:continuationSeparator/>
      </w:r>
    </w:p>
  </w:footnote>
  <w:footnote w:id="2">
    <w:p w:rsidR="00112D09" w:rsidRPr="002E0AAB" w:rsidRDefault="00112D09" w:rsidP="00112D09">
      <w:pPr>
        <w:pStyle w:val="a6"/>
      </w:pPr>
      <w:r w:rsidRPr="002E0AAB">
        <w:rPr>
          <w:rStyle w:val="a8"/>
        </w:rPr>
        <w:footnoteRef/>
      </w:r>
      <w:r w:rsidRPr="002E0AAB">
        <w:t xml:space="preserve"> </w:t>
      </w:r>
      <w:r w:rsidRPr="002E0AAB">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3">
    <w:p w:rsidR="00112D09" w:rsidRPr="002E0AAB" w:rsidRDefault="00112D09" w:rsidP="00112D09">
      <w:pPr>
        <w:pStyle w:val="a6"/>
      </w:pPr>
      <w:r w:rsidRPr="002E0AAB">
        <w:rPr>
          <w:rStyle w:val="a8"/>
        </w:rPr>
        <w:footnoteRef/>
      </w:r>
      <w:r w:rsidRPr="002E0AAB">
        <w:t xml:space="preserve"> </w:t>
      </w:r>
      <w:r w:rsidRPr="002E0AAB">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4">
    <w:p w:rsidR="00112D09" w:rsidRPr="002E0AAB" w:rsidRDefault="00112D09" w:rsidP="00112D09">
      <w:pPr>
        <w:pStyle w:val="a6"/>
      </w:pPr>
      <w:r w:rsidRPr="002E0AAB">
        <w:rPr>
          <w:rStyle w:val="a8"/>
        </w:rPr>
        <w:footnoteRef/>
      </w:r>
      <w:r w:rsidRPr="002E0AAB">
        <w:t xml:space="preserve"> </w:t>
      </w:r>
      <w:r w:rsidRPr="002E0AAB">
        <w:rPr>
          <w:color w:val="000000"/>
        </w:rPr>
        <w:t>Михайлова А.С. Крупные сделки и сделки с заинтересованностью обществ с ограниченной ответственностью // Актуальные проблемы развития гражданского законодательства на современном этапе: сборник научных статей по материалам Всероссийской научно-практической конференции, 28 февраля 2014 г.. - Краснодар: Изд-во Краснодар. ун-та МВД России, 2014. - С. 202</w:t>
      </w:r>
    </w:p>
  </w:footnote>
  <w:footnote w:id="5">
    <w:p w:rsidR="00112D09" w:rsidRPr="002E0AAB" w:rsidRDefault="00112D09" w:rsidP="00112D09">
      <w:pPr>
        <w:pStyle w:val="a6"/>
      </w:pPr>
      <w:r w:rsidRPr="002E0AAB">
        <w:rPr>
          <w:rStyle w:val="a8"/>
        </w:rPr>
        <w:footnoteRef/>
      </w:r>
      <w:r w:rsidRPr="002E0AAB">
        <w:t xml:space="preserve"> </w:t>
      </w:r>
      <w:r w:rsidRPr="002E0AAB">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6">
    <w:p w:rsidR="00112D09" w:rsidRPr="002E0AAB" w:rsidRDefault="00112D09" w:rsidP="00112D09">
      <w:pPr>
        <w:pStyle w:val="a6"/>
        <w:ind w:firstLine="556"/>
      </w:pPr>
      <w:r w:rsidRPr="002E0AAB">
        <w:rPr>
          <w:rStyle w:val="a8"/>
        </w:rPr>
        <w:footnoteRef/>
      </w:r>
      <w:r w:rsidRPr="002E0AAB">
        <w:t xml:space="preserve"> </w:t>
      </w:r>
      <w:r w:rsidRPr="002E0AAB">
        <w:rPr>
          <w:color w:val="000000"/>
        </w:rPr>
        <w:t>Чеговадзе Л.А. О сделках как действиях по договору // Правовые вопросы строительства. - М.: Юрист, 2013, № 2. - С. 24</w:t>
      </w:r>
    </w:p>
  </w:footnote>
  <w:footnote w:id="7">
    <w:p w:rsidR="00112D09" w:rsidRPr="008642B7" w:rsidRDefault="00112D09" w:rsidP="00112D09">
      <w:pPr>
        <w:ind w:firstLine="556"/>
        <w:rPr>
          <w:rFonts w:ascii="Verdana" w:hAnsi="Verdana"/>
          <w:sz w:val="21"/>
          <w:szCs w:val="21"/>
        </w:rPr>
      </w:pPr>
      <w:r>
        <w:rPr>
          <w:rStyle w:val="a8"/>
        </w:rPr>
        <w:footnoteRef/>
      </w:r>
      <w:r>
        <w:t xml:space="preserve"> </w:t>
      </w:r>
      <w:r w:rsidRPr="00615DAB">
        <w:rPr>
          <w:sz w:val="20"/>
          <w:szCs w:val="20"/>
        </w:rPr>
        <w:t xml:space="preserve">Хотя применительно к сделкам, недействительным по </w:t>
      </w:r>
      <w:hyperlink r:id="rId1" w:history="1">
        <w:r w:rsidRPr="00615DAB">
          <w:rPr>
            <w:color w:val="0000FF"/>
            <w:sz w:val="20"/>
            <w:szCs w:val="20"/>
          </w:rPr>
          <w:t>ст. 169</w:t>
        </w:r>
      </w:hyperlink>
      <w:r w:rsidRPr="00615DAB">
        <w:rPr>
          <w:sz w:val="20"/>
          <w:szCs w:val="20"/>
        </w:rPr>
        <w:t xml:space="preserve"> ГК, это положение спорно. </w:t>
      </w:r>
    </w:p>
    <w:p w:rsidR="00112D09" w:rsidRPr="00615DAB" w:rsidRDefault="00112D09" w:rsidP="00112D09">
      <w:pPr>
        <w:pStyle w:val="a6"/>
        <w:ind w:firstLine="556"/>
      </w:pPr>
    </w:p>
  </w:footnote>
  <w:footnote w:id="8">
    <w:p w:rsidR="00112D09" w:rsidRPr="00615DAB" w:rsidRDefault="00112D09" w:rsidP="00112D09">
      <w:pPr>
        <w:pStyle w:val="a6"/>
        <w:ind w:firstLine="556"/>
      </w:pPr>
      <w:r>
        <w:t xml:space="preserve">      </w:t>
      </w:r>
      <w:r>
        <w:rPr>
          <w:rStyle w:val="a8"/>
        </w:rPr>
        <w:footnoteRef/>
      </w:r>
      <w:r>
        <w:t xml:space="preserve"> </w:t>
      </w:r>
      <w:r w:rsidRPr="00615DAB">
        <w:t xml:space="preserve">Ранее положение об изъятии в доход государства всего полученного по недействительным сделкам с валютой содержалось в </w:t>
      </w:r>
      <w:hyperlink r:id="rId2" w:history="1">
        <w:r w:rsidRPr="00615DAB">
          <w:rPr>
            <w:color w:val="0000FF"/>
          </w:rPr>
          <w:t>подп. "а" п. 1 ст. 14</w:t>
        </w:r>
      </w:hyperlink>
      <w:r w:rsidRPr="00615DAB">
        <w:t xml:space="preserve"> Закона РФ от 9 октября 1992 г. "О валютном регулировании и валютном контроле" (Ведомости СНД РФ и ВС РФ. 1992. N 45. Ст. 2542). В результате изменений, внесенных в данный Закон Федеральным </w:t>
      </w:r>
      <w:hyperlink r:id="rId3" w:history="1">
        <w:r w:rsidRPr="00615DAB">
          <w:rPr>
            <w:color w:val="0000FF"/>
          </w:rPr>
          <w:t>законом</w:t>
        </w:r>
      </w:hyperlink>
      <w:r w:rsidRPr="00615DAB">
        <w:t xml:space="preserve"> от 30 декабря 2001 г. N 196-ФЗ, оно было исключено.</w:t>
      </w:r>
    </w:p>
  </w:footnote>
  <w:footnote w:id="9">
    <w:p w:rsidR="00112D09" w:rsidRPr="00615DAB" w:rsidRDefault="00112D09" w:rsidP="00112D09">
      <w:pPr>
        <w:pStyle w:val="a6"/>
        <w:ind w:firstLine="556"/>
      </w:pPr>
      <w:r>
        <w:rPr>
          <w:rStyle w:val="a8"/>
        </w:rPr>
        <w:footnoteRef/>
      </w:r>
      <w:r>
        <w:t xml:space="preserve"> </w:t>
      </w:r>
      <w:r w:rsidRPr="00615DAB">
        <w:t xml:space="preserve">В советской и современной отечественной цивилистической доктрине известное распространение для обозначения подобного рода сделок получил термин "антисоциальные сделки", который в последнее время также вошел в терминологический аппарат судебной практики: он использован, в частности, в </w:t>
      </w:r>
      <w:hyperlink r:id="rId4" w:history="1">
        <w:r w:rsidRPr="00615DAB">
          <w:rPr>
            <w:color w:val="0000FF"/>
          </w:rPr>
          <w:t>Определении</w:t>
        </w:r>
      </w:hyperlink>
      <w:r w:rsidRPr="00615DAB">
        <w:t xml:space="preserve"> Конституционного Суда РФ от 8 июня 2004 г. N 226-О и </w:t>
      </w:r>
      <w:hyperlink r:id="rId5" w:history="1">
        <w:r w:rsidRPr="00615DAB">
          <w:rPr>
            <w:color w:val="0000FF"/>
          </w:rPr>
          <w:t>решении</w:t>
        </w:r>
      </w:hyperlink>
      <w:r w:rsidRPr="00615DAB">
        <w:t xml:space="preserve"> Арбитражного суда г. Москвы от 20 марта 2007 г. по делу ЗАО "ПрайсвотерхаусКуперс Аудит" и ОАО "НК "ЮКОС" (текст судебного решения см.: Аудит - заведомо противный основам правопорядка и нравственности: Полный текст </w:t>
      </w:r>
      <w:hyperlink r:id="rId6" w:history="1">
        <w:r w:rsidRPr="00615DAB">
          <w:rPr>
            <w:color w:val="0000FF"/>
          </w:rPr>
          <w:t>решения</w:t>
        </w:r>
      </w:hyperlink>
      <w:r w:rsidRPr="00615DAB">
        <w:t xml:space="preserve"> Московского арбитражного суда по делу ЗАО "ПрайсвотерхаусКуперс Аудит" и ОАО "НК "ЮКОС". Печальные итоги заведомо ложного аудиторского заключения // http://www.prigovor.ru/info/37698.html).</w:t>
      </w:r>
    </w:p>
  </w:footnote>
  <w:footnote w:id="10">
    <w:p w:rsidR="00112D09" w:rsidRPr="002E0AAB" w:rsidRDefault="00112D09" w:rsidP="00112D09">
      <w:pPr>
        <w:pStyle w:val="a6"/>
        <w:ind w:firstLine="556"/>
      </w:pPr>
      <w:r w:rsidRPr="002E0AAB">
        <w:rPr>
          <w:rStyle w:val="a8"/>
        </w:rPr>
        <w:footnoteRef/>
      </w:r>
      <w:r w:rsidRPr="002E0AAB">
        <w:t xml:space="preserve"> </w:t>
      </w:r>
      <w:r w:rsidRPr="002E0AAB">
        <w:rPr>
          <w:color w:val="000000"/>
        </w:rPr>
        <w:t>Ротко С.В. Сделка репо в системе финансовых сделок // Теория и практика современной юридической науки: тезисы научно-практической конференции студентов, аспирантов и преподавателей. 26 апреля 2013 года. - Ростов-на-Дону: ДЮИ, 2013. - С. 58</w:t>
      </w:r>
    </w:p>
  </w:footnote>
  <w:footnote w:id="11">
    <w:p w:rsidR="00112D09" w:rsidRPr="00330E8F" w:rsidRDefault="00112D09" w:rsidP="00112D09">
      <w:pPr>
        <w:ind w:firstLine="567"/>
        <w:rPr>
          <w:sz w:val="20"/>
          <w:szCs w:val="20"/>
        </w:rPr>
      </w:pPr>
      <w:r>
        <w:t xml:space="preserve"> </w:t>
      </w:r>
      <w:r>
        <w:rPr>
          <w:rStyle w:val="a8"/>
        </w:rPr>
        <w:footnoteRef/>
      </w:r>
      <w:r>
        <w:t xml:space="preserve"> </w:t>
      </w:r>
      <w:r w:rsidRPr="00330E8F">
        <w:rPr>
          <w:sz w:val="20"/>
          <w:szCs w:val="20"/>
        </w:rPr>
        <w:t xml:space="preserve">Ранее положение об изъятии в доход государства всего полученного по недействительным сделкам с валютой содержалось в </w:t>
      </w:r>
      <w:hyperlink r:id="rId7" w:history="1">
        <w:r w:rsidRPr="00330E8F">
          <w:rPr>
            <w:color w:val="0000FF"/>
            <w:sz w:val="20"/>
            <w:szCs w:val="20"/>
          </w:rPr>
          <w:t>подп. "а" п. 1 ст. 14</w:t>
        </w:r>
      </w:hyperlink>
      <w:r w:rsidRPr="00330E8F">
        <w:rPr>
          <w:sz w:val="20"/>
          <w:szCs w:val="20"/>
        </w:rPr>
        <w:t xml:space="preserve"> Закона РФ от 9 октября 1992 г. "О валютном регулировании и валютном контроле" (Ведомости СНД РФ и ВС РФ. 1992. N 45. Ст. 2542). В результате изменений, внесенных в данный Закон Федеральным </w:t>
      </w:r>
      <w:hyperlink r:id="rId8" w:history="1">
        <w:r w:rsidRPr="00330E8F">
          <w:rPr>
            <w:color w:val="0000FF"/>
            <w:sz w:val="20"/>
            <w:szCs w:val="20"/>
          </w:rPr>
          <w:t>законом</w:t>
        </w:r>
      </w:hyperlink>
      <w:r w:rsidRPr="00330E8F">
        <w:rPr>
          <w:sz w:val="20"/>
          <w:szCs w:val="20"/>
        </w:rPr>
        <w:t xml:space="preserve"> от 30 декабря 2001 г. N 196-ФЗ, оно было исключено.</w:t>
      </w:r>
    </w:p>
    <w:p w:rsidR="00112D09" w:rsidRPr="00330E8F" w:rsidRDefault="00112D09" w:rsidP="00112D09">
      <w:pPr>
        <w:pStyle w:val="a6"/>
        <w:ind w:firstLine="567"/>
      </w:pPr>
    </w:p>
  </w:footnote>
  <w:footnote w:id="12">
    <w:p w:rsidR="00112D09" w:rsidRPr="002E0AAB" w:rsidRDefault="00112D09" w:rsidP="00112D09">
      <w:pPr>
        <w:pStyle w:val="a6"/>
        <w:ind w:firstLine="567"/>
      </w:pPr>
      <w:r w:rsidRPr="002E0AAB">
        <w:rPr>
          <w:rStyle w:val="a8"/>
        </w:rPr>
        <w:footnoteRef/>
      </w:r>
      <w:r w:rsidRPr="002E0AAB">
        <w:t xml:space="preserve"> </w:t>
      </w:r>
      <w:r w:rsidRPr="002E0AAB">
        <w:rPr>
          <w:color w:val="000000"/>
        </w:rPr>
        <w:t>Антонова В.В. Изменение положений ГК РФ о ничтожности и оспоримости сделок и пороках воли как одном из оснований признания сделки недействительной // Труды юридического факультета. Т. IV. Работы студентов и молодых ученых по актуальным проблемам конституционного и гражданского права. - С.-Пб.: Изд-во Политехн. ун-та, 2014. - С. 287</w:t>
      </w:r>
    </w:p>
  </w:footnote>
  <w:footnote w:id="13">
    <w:p w:rsidR="00112D09" w:rsidRPr="002E0AAB" w:rsidRDefault="00112D09" w:rsidP="00112D09">
      <w:pPr>
        <w:pStyle w:val="a6"/>
        <w:ind w:firstLine="567"/>
      </w:pPr>
      <w:r w:rsidRPr="002E0AAB">
        <w:rPr>
          <w:rStyle w:val="a8"/>
        </w:rPr>
        <w:footnoteRef/>
      </w:r>
      <w:r w:rsidRPr="002E0AAB">
        <w:t xml:space="preserve"> </w:t>
      </w:r>
      <w:r w:rsidRPr="002E0AAB">
        <w:rPr>
          <w:color w:val="000000"/>
        </w:rPr>
        <w:t>Попова Ю.А. Значение воли и волеизъявления в сделке // Законность и правопорядок в современном обществе: сборник материалов XIV Международной научно-практической конференции. - Новосибирск: Изд-во ЦРНС, 2013. - С. 36</w:t>
      </w:r>
    </w:p>
  </w:footnote>
  <w:footnote w:id="14">
    <w:p w:rsidR="00112D09" w:rsidRPr="002E0AAB" w:rsidRDefault="00112D09" w:rsidP="00112D09">
      <w:pPr>
        <w:pStyle w:val="a6"/>
        <w:ind w:firstLine="567"/>
      </w:pPr>
      <w:r w:rsidRPr="002E0AAB">
        <w:rPr>
          <w:rStyle w:val="a8"/>
        </w:rPr>
        <w:footnoteRef/>
      </w:r>
      <w:r w:rsidRPr="002E0AAB">
        <w:t xml:space="preserve"> </w:t>
      </w:r>
      <w:r w:rsidRPr="002E0AAB">
        <w:rPr>
          <w:color w:val="000000"/>
        </w:rPr>
        <w:t>Мороз Д.Г. Принуждение к отказу от получения вознаграждения за осуществленную сделку // Уголовное право в эпоху финансово-экономических перемен: Материалы IX Российского Конгресса уголовного права, состоявшегося 29-30 мая 2014 г.. - М.: Юрлитинформ, 2014. - С. 449</w:t>
      </w:r>
    </w:p>
  </w:footnote>
  <w:footnote w:id="15">
    <w:p w:rsidR="00112D09" w:rsidRPr="002E0AAB" w:rsidRDefault="00112D09" w:rsidP="00112D09">
      <w:pPr>
        <w:pStyle w:val="a6"/>
      </w:pPr>
      <w:r w:rsidRPr="002E0AAB">
        <w:rPr>
          <w:rStyle w:val="a8"/>
        </w:rPr>
        <w:footnoteRef/>
      </w:r>
      <w:r w:rsidRPr="002E0AAB">
        <w:t xml:space="preserve"> </w:t>
      </w:r>
      <w:r w:rsidRPr="002E0AAB">
        <w:rPr>
          <w:color w:val="000000"/>
        </w:rPr>
        <w:t>Голобородкина Е.В. Недействительная сделка как юридический факт и как сделка // Региональные аспекты защиты прав потребителей: материалы научно-практической конференции (г. Белгород, 15 марта 2012 г.). - Белгород: ИД «Белгород», 2013. - С. 106</w:t>
      </w:r>
    </w:p>
  </w:footnote>
  <w:footnote w:id="16">
    <w:p w:rsidR="00112D09" w:rsidRPr="002E0AAB" w:rsidRDefault="00112D09" w:rsidP="00112D09">
      <w:pPr>
        <w:pStyle w:val="a6"/>
      </w:pPr>
      <w:r w:rsidRPr="002E0AAB">
        <w:rPr>
          <w:rStyle w:val="a8"/>
        </w:rPr>
        <w:footnoteRef/>
      </w:r>
      <w:r w:rsidRPr="002E0AAB">
        <w:t xml:space="preserve"> </w:t>
      </w:r>
      <w:r w:rsidRPr="002E0AAB">
        <w:rPr>
          <w:color w:val="000000"/>
        </w:rPr>
        <w:t>Платонов B.М. Притворные сделки как сделки с пороком воли // Актуальные проблемы экономики и права. - Казань: Познание, 2014, № 1 (29). - С. 213</w:t>
      </w:r>
    </w:p>
  </w:footnote>
  <w:footnote w:id="17">
    <w:p w:rsidR="00112D09" w:rsidRPr="002E0AAB" w:rsidRDefault="00112D09" w:rsidP="00112D09">
      <w:pPr>
        <w:pStyle w:val="a6"/>
      </w:pPr>
      <w:r w:rsidRPr="002E0AAB">
        <w:rPr>
          <w:rStyle w:val="a8"/>
        </w:rPr>
        <w:footnoteRef/>
      </w:r>
      <w:r w:rsidRPr="002E0AAB">
        <w:t xml:space="preserve"> </w:t>
      </w:r>
      <w:r w:rsidRPr="002E0AAB">
        <w:rPr>
          <w:color w:val="000000"/>
        </w:rPr>
        <w:t>Родригес Бермудес Е.В. Правовое регулирование перехода прав на акции при сделках купли-продажи // Актуальные проблемы совершенствования законодательства и правоприменения в сфере рыночной экономики: сборник магистерских научных работ. - М.: РПА Минюста России, 2013. - С. 77</w:t>
      </w:r>
    </w:p>
  </w:footnote>
  <w:footnote w:id="18">
    <w:p w:rsidR="00112D09" w:rsidRPr="002E0AAB" w:rsidRDefault="00112D09" w:rsidP="00112D09">
      <w:pPr>
        <w:pStyle w:val="a6"/>
      </w:pPr>
      <w:r w:rsidRPr="002E0AAB">
        <w:rPr>
          <w:rStyle w:val="a8"/>
        </w:rPr>
        <w:footnoteRef/>
      </w:r>
      <w:r w:rsidRPr="002E0AAB">
        <w:t xml:space="preserve"> </w:t>
      </w:r>
      <w:r w:rsidRPr="002E0AAB">
        <w:rPr>
          <w:color w:val="000000"/>
        </w:rPr>
        <w:t>Чеговадзе Л.А. О сделках как действиях по договору // Правовые вопросы строительства. - М.: Юрист, 2013, № 2. - С. 24</w:t>
      </w:r>
    </w:p>
  </w:footnote>
  <w:footnote w:id="19">
    <w:p w:rsidR="00112D09" w:rsidRPr="002E0AAB" w:rsidRDefault="00112D09" w:rsidP="00112D09">
      <w:pPr>
        <w:pStyle w:val="a6"/>
      </w:pPr>
      <w:r w:rsidRPr="002E0AAB">
        <w:rPr>
          <w:rStyle w:val="a8"/>
        </w:rPr>
        <w:footnoteRef/>
      </w:r>
      <w:r w:rsidRPr="002E0AAB">
        <w:t xml:space="preserve"> </w:t>
      </w:r>
      <w:r w:rsidRPr="002E0AAB">
        <w:rPr>
          <w:color w:val="000000"/>
        </w:rPr>
        <w:t>Тюриков М.С. Крупные сделки и сделки с заинтересованностью автономных учреждений // Международная научно-практическая конференция «Традиции и новации в системе современного российского права». - М.: Изд-во МГЮА, 2013. - С. 244</w:t>
      </w:r>
    </w:p>
  </w:footnote>
  <w:footnote w:id="20">
    <w:p w:rsidR="00112D09" w:rsidRPr="00441979" w:rsidRDefault="00112D09" w:rsidP="00112D09">
      <w:pPr>
        <w:ind w:firstLine="540"/>
        <w:rPr>
          <w:rFonts w:ascii="Verdana" w:hAnsi="Verdana"/>
          <w:sz w:val="20"/>
          <w:szCs w:val="20"/>
        </w:rPr>
      </w:pPr>
      <w:r>
        <w:rPr>
          <w:rStyle w:val="a8"/>
        </w:rPr>
        <w:footnoteRef/>
      </w:r>
      <w:r>
        <w:t xml:space="preserve"> </w:t>
      </w:r>
      <w:r w:rsidRPr="00441979">
        <w:rPr>
          <w:sz w:val="20"/>
          <w:szCs w:val="20"/>
        </w:rPr>
        <w:t xml:space="preserve">Карапетов А.Г. </w:t>
      </w:r>
      <w:r>
        <w:rPr>
          <w:sz w:val="20"/>
          <w:szCs w:val="20"/>
        </w:rPr>
        <w:t xml:space="preserve">Расторжение нарушенного договора </w:t>
      </w:r>
      <w:r w:rsidRPr="00441979">
        <w:rPr>
          <w:sz w:val="20"/>
          <w:szCs w:val="20"/>
        </w:rPr>
        <w:t>в российском и зарубежном праве. М., 2007. С. 711.</w:t>
      </w:r>
    </w:p>
    <w:p w:rsidR="00112D09" w:rsidRPr="00387129" w:rsidRDefault="00112D09" w:rsidP="00112D09">
      <w:pPr>
        <w:pStyle w:val="a6"/>
      </w:pPr>
    </w:p>
  </w:footnote>
  <w:footnote w:id="21">
    <w:p w:rsidR="00112D09" w:rsidRPr="00441979" w:rsidRDefault="00112D09" w:rsidP="00112D09">
      <w:pPr>
        <w:ind w:firstLine="284"/>
        <w:rPr>
          <w:rFonts w:ascii="Verdana" w:hAnsi="Verdana"/>
          <w:sz w:val="20"/>
          <w:szCs w:val="20"/>
        </w:rPr>
      </w:pPr>
      <w:r>
        <w:rPr>
          <w:rStyle w:val="a8"/>
        </w:rPr>
        <w:footnoteRef/>
      </w:r>
      <w:r>
        <w:t xml:space="preserve"> </w:t>
      </w:r>
      <w:r w:rsidRPr="00441979">
        <w:rPr>
          <w:sz w:val="20"/>
          <w:szCs w:val="20"/>
        </w:rPr>
        <w:t>Тузов Д.О. Реституция в гражданском праве: Автореф. ... к. ю. н. Томск, 1999. С. 7, 13 - 16, 21 - 23.</w:t>
      </w:r>
    </w:p>
    <w:p w:rsidR="00112D09" w:rsidRPr="00387129" w:rsidRDefault="00112D09" w:rsidP="00112D09">
      <w:pPr>
        <w:pStyle w:val="a6"/>
        <w:ind w:firstLine="284"/>
      </w:pPr>
    </w:p>
  </w:footnote>
  <w:footnote w:id="22">
    <w:p w:rsidR="00112D09" w:rsidRPr="00441979" w:rsidRDefault="00112D09" w:rsidP="00112D09">
      <w:pPr>
        <w:ind w:firstLine="284"/>
        <w:rPr>
          <w:rFonts w:ascii="Verdana" w:hAnsi="Verdana"/>
          <w:sz w:val="20"/>
          <w:szCs w:val="20"/>
        </w:rPr>
      </w:pPr>
      <w:r>
        <w:rPr>
          <w:rStyle w:val="a8"/>
        </w:rPr>
        <w:footnoteRef/>
      </w:r>
      <w:r>
        <w:t xml:space="preserve"> </w:t>
      </w:r>
      <w:r w:rsidRPr="00441979">
        <w:rPr>
          <w:sz w:val="20"/>
          <w:szCs w:val="20"/>
        </w:rPr>
        <w:t xml:space="preserve">Скловский К.И. </w:t>
      </w:r>
      <w:r>
        <w:rPr>
          <w:sz w:val="20"/>
          <w:szCs w:val="20"/>
        </w:rPr>
        <w:t xml:space="preserve">Некоторые проблемы реституции </w:t>
      </w:r>
      <w:r w:rsidRPr="00441979">
        <w:rPr>
          <w:sz w:val="20"/>
          <w:szCs w:val="20"/>
        </w:rPr>
        <w:t>// Вестн. ВАС РФ. 2002. N 8. С. 113; Его же. Защита права собственности и других вещных прав: вопросы практики // Хоз-во и право. 2010. N 7. С. 26.</w:t>
      </w:r>
    </w:p>
    <w:p w:rsidR="00112D09" w:rsidRPr="00392BD2" w:rsidRDefault="00112D09" w:rsidP="00112D09">
      <w:pPr>
        <w:pStyle w:val="a6"/>
        <w:ind w:firstLine="284"/>
      </w:pPr>
    </w:p>
  </w:footnote>
  <w:footnote w:id="23">
    <w:p w:rsidR="00112D09" w:rsidRPr="00441979" w:rsidRDefault="00112D09" w:rsidP="00112D09">
      <w:pPr>
        <w:ind w:firstLine="284"/>
        <w:rPr>
          <w:rFonts w:ascii="Verdana" w:hAnsi="Verdana"/>
          <w:sz w:val="21"/>
          <w:szCs w:val="21"/>
        </w:rPr>
      </w:pPr>
      <w:r>
        <w:rPr>
          <w:rStyle w:val="a8"/>
        </w:rPr>
        <w:footnoteRef/>
      </w:r>
      <w:r>
        <w:t xml:space="preserve"> </w:t>
      </w:r>
      <w:r w:rsidRPr="00441979">
        <w:rPr>
          <w:sz w:val="20"/>
          <w:szCs w:val="20"/>
        </w:rPr>
        <w:t xml:space="preserve">Груздев В.В. </w:t>
      </w:r>
      <w:r>
        <w:rPr>
          <w:sz w:val="20"/>
          <w:szCs w:val="20"/>
        </w:rPr>
        <w:t xml:space="preserve">Указ. Соч. </w:t>
      </w:r>
      <w:r w:rsidRPr="00441979">
        <w:rPr>
          <w:sz w:val="20"/>
          <w:szCs w:val="20"/>
        </w:rPr>
        <w:t>С. 43 - 47</w:t>
      </w:r>
      <w:r w:rsidRPr="00441979">
        <w:t>.</w:t>
      </w:r>
    </w:p>
    <w:p w:rsidR="00112D09" w:rsidRPr="00392BD2" w:rsidRDefault="00112D09" w:rsidP="00112D09">
      <w:pPr>
        <w:pStyle w:val="a6"/>
      </w:pPr>
    </w:p>
  </w:footnote>
  <w:footnote w:id="24">
    <w:p w:rsidR="00112D09" w:rsidRPr="00441979" w:rsidRDefault="00112D09" w:rsidP="00112D09">
      <w:pPr>
        <w:ind w:firstLine="840"/>
        <w:rPr>
          <w:rFonts w:ascii="Verdana" w:hAnsi="Verdana"/>
          <w:sz w:val="20"/>
          <w:szCs w:val="20"/>
        </w:rPr>
      </w:pPr>
      <w:r>
        <w:rPr>
          <w:rStyle w:val="a8"/>
        </w:rPr>
        <w:footnoteRef/>
      </w:r>
      <w:r>
        <w:t xml:space="preserve">  </w:t>
      </w:r>
      <w:r w:rsidRPr="00441979">
        <w:rPr>
          <w:sz w:val="20"/>
          <w:szCs w:val="20"/>
        </w:rPr>
        <w:t xml:space="preserve">Бычков А.И. </w:t>
      </w:r>
      <w:r>
        <w:rPr>
          <w:sz w:val="20"/>
          <w:szCs w:val="20"/>
        </w:rPr>
        <w:t xml:space="preserve">Указ. Соч. </w:t>
      </w:r>
      <w:r w:rsidRPr="00441979">
        <w:rPr>
          <w:sz w:val="20"/>
          <w:szCs w:val="20"/>
        </w:rPr>
        <w:t>С. 79 - 88.</w:t>
      </w:r>
    </w:p>
    <w:p w:rsidR="00112D09" w:rsidRPr="00392BD2" w:rsidRDefault="00112D09" w:rsidP="00112D09">
      <w:pPr>
        <w:pStyle w:val="a6"/>
        <w:ind w:firstLine="840"/>
      </w:pPr>
    </w:p>
  </w:footnote>
  <w:footnote w:id="25">
    <w:p w:rsidR="00112D09" w:rsidRPr="002E0AAB" w:rsidRDefault="00112D09" w:rsidP="00112D09">
      <w:pPr>
        <w:pStyle w:val="a6"/>
        <w:ind w:firstLine="840"/>
      </w:pPr>
      <w:r w:rsidRPr="002E0AAB">
        <w:rPr>
          <w:rStyle w:val="a8"/>
        </w:rPr>
        <w:footnoteRef/>
      </w:r>
      <w:r w:rsidRPr="002E0AAB">
        <w:t xml:space="preserve"> </w:t>
      </w:r>
      <w:r w:rsidRPr="002E0AAB">
        <w:rPr>
          <w:color w:val="000000"/>
        </w:rPr>
        <w:t>Михайлова А.С. Крупные сделки и сделки с заинтересованностью обществ с ограниченной ответственностью // Актуальные проблемы развития гражданского законодательства на современном этапе: сборник научных статей по материалам Всероссийской научно-практической конференции, 28 февраля 2014 г.. - Краснодар: Изд-во Краснодар. ун-та МВД России, 2014. - С. 202</w:t>
      </w:r>
    </w:p>
  </w:footnote>
  <w:footnote w:id="26">
    <w:p w:rsidR="00112D09" w:rsidRPr="002E0AAB" w:rsidRDefault="00112D09" w:rsidP="00112D09">
      <w:pPr>
        <w:pStyle w:val="a6"/>
      </w:pPr>
      <w:r w:rsidRPr="002E0AAB">
        <w:rPr>
          <w:rStyle w:val="a8"/>
        </w:rPr>
        <w:footnoteRef/>
      </w:r>
      <w:r w:rsidRPr="002E0AAB">
        <w:t xml:space="preserve"> </w:t>
      </w:r>
      <w:r w:rsidRPr="002E0AAB">
        <w:rPr>
          <w:color w:val="000000"/>
        </w:rPr>
        <w:t>Мороз Д.Г. Принуждение к отказу от получения вознаграждения за осуществленную сделку // Уголовное право в эпоху финансово-экономических перемен: Материалы IX Российского Конгресса уголовного права, состоявшегося 29-30 мая 2014 г.. - М.: Юрлитинформ, 2014. - С. 449</w:t>
      </w:r>
    </w:p>
  </w:footnote>
  <w:footnote w:id="27">
    <w:p w:rsidR="00112D09" w:rsidRPr="002E0AAB" w:rsidRDefault="00112D09" w:rsidP="00112D09">
      <w:pPr>
        <w:pStyle w:val="a6"/>
      </w:pPr>
      <w:r w:rsidRPr="002E0AAB">
        <w:rPr>
          <w:rStyle w:val="a8"/>
        </w:rPr>
        <w:footnoteRef/>
      </w:r>
      <w:r w:rsidRPr="002E0AAB">
        <w:t xml:space="preserve"> </w:t>
      </w:r>
      <w:r w:rsidRPr="002E0AAB">
        <w:rPr>
          <w:color w:val="000000"/>
        </w:rPr>
        <w:t>Голобородкина Е.В. Недействительная сделка как юридический факт и как сделка // Региональные аспекты защиты прав потребителей: материалы научно-практической конференции (г. Белгород, 15 марта 2012 г.). - Белгород: ИД "Белгород", 2013. - С. 106</w:t>
      </w:r>
    </w:p>
  </w:footnote>
  <w:footnote w:id="28">
    <w:p w:rsidR="00112D09" w:rsidRPr="002E0AAB" w:rsidRDefault="00112D09" w:rsidP="00112D09">
      <w:pPr>
        <w:pStyle w:val="a6"/>
      </w:pPr>
      <w:r w:rsidRPr="002E0AAB">
        <w:rPr>
          <w:rStyle w:val="a8"/>
        </w:rPr>
        <w:footnoteRef/>
      </w:r>
      <w:r w:rsidRPr="002E0AAB">
        <w:t xml:space="preserve"> </w:t>
      </w:r>
      <w:r w:rsidRPr="002E0AAB">
        <w:rPr>
          <w:color w:val="000000"/>
        </w:rPr>
        <w:t>Косолапова Е.Н. Требования к содержанию сделок. Сделки с пороками содержания // Гражданско-правовое регулирование общественных отношений в современной России: сборник материалов Первой и Второй межрегиональной заочной научно-практической конференции. - Орел: Изд-во ОФ РАНХиГС, 2013. - С. 17</w:t>
      </w:r>
    </w:p>
  </w:footnote>
  <w:footnote w:id="29">
    <w:p w:rsidR="00112D09" w:rsidRPr="002E0AAB" w:rsidRDefault="00112D09" w:rsidP="00112D09">
      <w:pPr>
        <w:pStyle w:val="a6"/>
      </w:pPr>
      <w:r w:rsidRPr="002E0AAB">
        <w:rPr>
          <w:rStyle w:val="a8"/>
        </w:rPr>
        <w:footnoteRef/>
      </w:r>
      <w:r w:rsidRPr="002E0AAB">
        <w:t xml:space="preserve"> </w:t>
      </w:r>
      <w:r w:rsidRPr="002E0AAB">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30">
    <w:p w:rsidR="00112D09" w:rsidRPr="002E0AAB" w:rsidRDefault="00112D09" w:rsidP="00112D09">
      <w:pPr>
        <w:pStyle w:val="a6"/>
      </w:pPr>
      <w:r w:rsidRPr="002E0AAB">
        <w:rPr>
          <w:rStyle w:val="a8"/>
        </w:rPr>
        <w:footnoteRef/>
      </w:r>
      <w:r w:rsidRPr="002E0AAB">
        <w:t xml:space="preserve"> Обзор судебной практики по некоторым вопросам, связанным с истребованием имущества из чужого незаконного владения: Информационное письмо Президиума ВАС РФ от 13 ноября 2012 г. № 126 // Вестник ВАС РФ. – 2014. – № 1.</w:t>
      </w:r>
    </w:p>
  </w:footnote>
  <w:footnote w:id="31">
    <w:p w:rsidR="00112D09" w:rsidRPr="005D4209" w:rsidRDefault="00112D09" w:rsidP="00112D09">
      <w:pPr>
        <w:pStyle w:val="a6"/>
      </w:pPr>
      <w:r w:rsidRPr="005D4209">
        <w:rPr>
          <w:rStyle w:val="a8"/>
        </w:rPr>
        <w:footnoteRef/>
      </w:r>
      <w:r w:rsidRPr="005D4209">
        <w:t xml:space="preserve"> </w:t>
      </w:r>
      <w:r w:rsidRPr="005D4209">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32">
    <w:p w:rsidR="00112D09" w:rsidRPr="005D4209" w:rsidRDefault="00112D09" w:rsidP="00112D09">
      <w:pPr>
        <w:pStyle w:val="a6"/>
      </w:pPr>
      <w:r w:rsidRPr="005D4209">
        <w:rPr>
          <w:rStyle w:val="a8"/>
        </w:rPr>
        <w:footnoteRef/>
      </w:r>
      <w:r w:rsidRPr="005D4209">
        <w:t xml:space="preserve"> </w:t>
      </w:r>
      <w:r w:rsidRPr="005D4209">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33">
    <w:p w:rsidR="00112D09" w:rsidRPr="005D4209" w:rsidRDefault="00112D09" w:rsidP="00112D09">
      <w:pPr>
        <w:pStyle w:val="a6"/>
      </w:pPr>
      <w:r w:rsidRPr="005D4209">
        <w:rPr>
          <w:rStyle w:val="a8"/>
        </w:rPr>
        <w:footnoteRef/>
      </w:r>
      <w:r w:rsidRPr="005D4209">
        <w:t xml:space="preserve"> </w:t>
      </w:r>
      <w:r w:rsidRPr="005D4209">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34">
    <w:p w:rsidR="00112D09" w:rsidRPr="005D4209" w:rsidRDefault="00112D09" w:rsidP="00112D09">
      <w:pPr>
        <w:pStyle w:val="a6"/>
      </w:pPr>
      <w:r w:rsidRPr="005D4209">
        <w:rPr>
          <w:rStyle w:val="a8"/>
        </w:rPr>
        <w:footnoteRef/>
      </w:r>
      <w:r w:rsidRPr="005D4209">
        <w:t xml:space="preserve"> </w:t>
      </w:r>
      <w:r w:rsidRPr="005D4209">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 w:id="35">
    <w:p w:rsidR="00112D09" w:rsidRPr="002E0AAB" w:rsidRDefault="00112D09" w:rsidP="00112D09">
      <w:pPr>
        <w:pStyle w:val="a6"/>
        <w:ind w:firstLine="840"/>
      </w:pPr>
      <w:r w:rsidRPr="002E0AAB">
        <w:rPr>
          <w:rStyle w:val="a8"/>
        </w:rPr>
        <w:footnoteRef/>
      </w:r>
      <w:r w:rsidRPr="002E0AAB">
        <w:t xml:space="preserve"> Материалы судебной практики с сайта Росправосудие [Электронный ресурс] // https://rospravosudie.com/</w:t>
      </w:r>
    </w:p>
  </w:footnote>
  <w:footnote w:id="36">
    <w:p w:rsidR="00112D09" w:rsidRPr="006D764E" w:rsidRDefault="00112D09" w:rsidP="00112D09">
      <w:pPr>
        <w:ind w:firstLine="840"/>
        <w:rPr>
          <w:rFonts w:ascii="Verdana" w:hAnsi="Verdana"/>
          <w:sz w:val="20"/>
          <w:szCs w:val="20"/>
        </w:rPr>
      </w:pPr>
      <w:r>
        <w:rPr>
          <w:rStyle w:val="a8"/>
        </w:rPr>
        <w:footnoteRef/>
      </w:r>
      <w:r>
        <w:t xml:space="preserve"> </w:t>
      </w:r>
      <w:r w:rsidRPr="00726C17">
        <w:rPr>
          <w:sz w:val="20"/>
          <w:szCs w:val="20"/>
        </w:rPr>
        <w:t>Что возможно при совершении сделки, противной основам правопорядка или нравственности (</w:t>
      </w:r>
      <w:hyperlink r:id="rId9" w:history="1">
        <w:r w:rsidRPr="00726C17">
          <w:rPr>
            <w:color w:val="0000FF"/>
            <w:sz w:val="20"/>
            <w:szCs w:val="20"/>
          </w:rPr>
          <w:t>ст. 169</w:t>
        </w:r>
      </w:hyperlink>
      <w:r w:rsidRPr="00726C17">
        <w:rPr>
          <w:sz w:val="20"/>
          <w:szCs w:val="20"/>
        </w:rPr>
        <w:t xml:space="preserve"> ГК), но исключено при совершении сделки под влиянием насилия, угроз и др. (</w:t>
      </w:r>
      <w:hyperlink r:id="rId10" w:history="1">
        <w:r w:rsidRPr="00726C17">
          <w:rPr>
            <w:color w:val="0000FF"/>
            <w:sz w:val="20"/>
            <w:szCs w:val="20"/>
          </w:rPr>
          <w:t>ст. 179</w:t>
        </w:r>
      </w:hyperlink>
      <w:r w:rsidRPr="00726C17">
        <w:rPr>
          <w:sz w:val="20"/>
          <w:szCs w:val="20"/>
        </w:rPr>
        <w:t xml:space="preserve"> ГК).</w:t>
      </w:r>
    </w:p>
    <w:p w:rsidR="00112D09" w:rsidRPr="00726C17" w:rsidRDefault="00112D09" w:rsidP="00112D09">
      <w:pPr>
        <w:pStyle w:val="a6"/>
        <w:ind w:firstLine="840"/>
      </w:pPr>
    </w:p>
  </w:footnote>
  <w:footnote w:id="37">
    <w:p w:rsidR="00112D09" w:rsidRPr="00726C17" w:rsidRDefault="00112D09" w:rsidP="00112D09">
      <w:pPr>
        <w:pStyle w:val="a6"/>
        <w:ind w:firstLine="851"/>
      </w:pPr>
      <w:r>
        <w:rPr>
          <w:rStyle w:val="a8"/>
        </w:rPr>
        <w:footnoteRef/>
      </w:r>
      <w:r>
        <w:t xml:space="preserve"> </w:t>
      </w:r>
      <w:r w:rsidRPr="00726C17">
        <w:t>Термин, не используемый российским законодателем, но получивший известное распространение в доктрине.</w:t>
      </w:r>
    </w:p>
  </w:footnote>
  <w:footnote w:id="38">
    <w:p w:rsidR="00112D09" w:rsidRPr="00726C17" w:rsidRDefault="00112D09" w:rsidP="00112D09">
      <w:pPr>
        <w:pStyle w:val="a6"/>
        <w:ind w:firstLine="851"/>
      </w:pPr>
      <w:r w:rsidRPr="00726C17">
        <w:rPr>
          <w:rStyle w:val="a8"/>
        </w:rPr>
        <w:footnoteRef/>
      </w:r>
      <w:r w:rsidRPr="00726C17">
        <w:t xml:space="preserve"> Исключение составляют несколько цитируемых в настоящей статье работ советского периода, а также появившиеся в последнее время газетные статьи и публикации в сети Интернет. Систематическое исследование вопроса в современной литературе см.: Тузов Д.О. Реституция в гражданском праве: Дис. ... канд. юрид. наук. Томск, 1999. § 6. С. 159 - 198.</w:t>
      </w:r>
    </w:p>
  </w:footnote>
  <w:footnote w:id="39">
    <w:p w:rsidR="00112D09" w:rsidRPr="00726C17" w:rsidRDefault="00112D09" w:rsidP="00112D09">
      <w:pPr>
        <w:ind w:firstLine="851"/>
        <w:rPr>
          <w:sz w:val="20"/>
          <w:szCs w:val="20"/>
        </w:rPr>
      </w:pPr>
      <w:r>
        <w:rPr>
          <w:rStyle w:val="a8"/>
        </w:rPr>
        <w:footnoteRef/>
      </w:r>
      <w:r>
        <w:t xml:space="preserve"> </w:t>
      </w:r>
      <w:r w:rsidRPr="00726C17">
        <w:rPr>
          <w:sz w:val="20"/>
          <w:szCs w:val="20"/>
        </w:rPr>
        <w:t xml:space="preserve">Имеются в виду прежде всего громкое дело по иску налоговой инспекции г. Москвы к ЗАО "ПрайсвотерхаусКуперс Аудит" и ОАО "НК "ЮКОС" о признании недействительными на основании </w:t>
      </w:r>
      <w:hyperlink r:id="rId11" w:history="1">
        <w:r w:rsidRPr="00726C17">
          <w:rPr>
            <w:color w:val="0000FF"/>
            <w:sz w:val="20"/>
            <w:szCs w:val="20"/>
          </w:rPr>
          <w:t>ст. 169</w:t>
        </w:r>
      </w:hyperlink>
      <w:r w:rsidRPr="00726C17">
        <w:rPr>
          <w:sz w:val="20"/>
          <w:szCs w:val="20"/>
        </w:rPr>
        <w:t xml:space="preserve"> ГК заключенных между ответчиками договоров об оказании аудиторских услуг и о применении последствий их недействительности (дело N А40-77631/06-88-185), </w:t>
      </w:r>
    </w:p>
    <w:p w:rsidR="00112D09" w:rsidRPr="00726C17" w:rsidRDefault="00112D09" w:rsidP="00112D09">
      <w:pPr>
        <w:pStyle w:val="a6"/>
        <w:ind w:firstLine="851"/>
      </w:pPr>
      <w:r w:rsidRPr="00726C17">
        <w:t xml:space="preserve">не менее громкие дела по аналогичным искам в отношении башкирской ТЭК, ОАО "НК "Русснефть" и др., а также обсуждение в Высшем Арбитражном Суде РФ проекта специального </w:t>
      </w:r>
      <w:hyperlink r:id="rId12" w:history="1">
        <w:r w:rsidRPr="00726C17">
          <w:rPr>
            <w:color w:val="0000FF"/>
          </w:rPr>
          <w:t>Постановления</w:t>
        </w:r>
      </w:hyperlink>
      <w:r w:rsidRPr="00726C17">
        <w:t xml:space="preserve"> Пленума ВАС РФ о вопросах практики рассмотрения споров, связанных с применением ст. 169 ГК. Как известно, </w:t>
      </w:r>
      <w:hyperlink r:id="rId13" w:history="1">
        <w:r w:rsidRPr="00726C17">
          <w:rPr>
            <w:color w:val="0000FF"/>
          </w:rPr>
          <w:t>решением</w:t>
        </w:r>
      </w:hyperlink>
      <w:r w:rsidRPr="00726C17">
        <w:t xml:space="preserve"> Арбитражного суда г. Москвы от 20 марта 2007 г., вынесенным по делу "ЗАО "ПрайсвотерхаусКуперс Аудит" и ОАО "НК "ЮКОС" (см. </w:t>
      </w:r>
      <w:hyperlink w:anchor="p21" w:history="1">
        <w:r w:rsidRPr="00726C17">
          <w:rPr>
            <w:color w:val="0000FF"/>
          </w:rPr>
          <w:t>сн. 4</w:t>
        </w:r>
      </w:hyperlink>
      <w:r w:rsidRPr="00726C17">
        <w:t>)</w:t>
      </w:r>
    </w:p>
  </w:footnote>
  <w:footnote w:id="40">
    <w:p w:rsidR="00112D09" w:rsidRPr="0028257C" w:rsidRDefault="00112D09" w:rsidP="00112D09">
      <w:pPr>
        <w:ind w:firstLine="851"/>
        <w:rPr>
          <w:sz w:val="20"/>
          <w:szCs w:val="20"/>
        </w:rPr>
      </w:pPr>
      <w:r w:rsidRPr="0028257C">
        <w:rPr>
          <w:rStyle w:val="a8"/>
          <w:sz w:val="20"/>
          <w:szCs w:val="20"/>
        </w:rPr>
        <w:footnoteRef/>
      </w:r>
      <w:r w:rsidRPr="0028257C">
        <w:rPr>
          <w:sz w:val="20"/>
          <w:szCs w:val="20"/>
        </w:rPr>
        <w:t xml:space="preserve"> Под реституцией при недействительности сделок мы понимаем осуществление, в зависимости от обстоятельств каждого конкретного случая, одной стороной недействительной сделки против другой стороны того или иного гражданско-правового притязания, возникшего вследствие предоставления по такой сделке, в частности виндикации и кондикции (подробнее см.: Тузов Д.О. Теория недействительности сделок: опыт российского права в контексте европейской правовой традиции. М.: Статут, 2007. С. 396 - 478, особ. 448 - 478; он же. Реституция при недействительности сделок и защита добросовестного приобретателя в российском гражданском праве. М.: Статут, 2007. С. 74 - 148, особ. 120 - 148; он же. Реституция и реституционные правоотношения в гражданском праве России // Цивилистические исследования. Вып. I [2004]: Сб. науч. тр. памяти проф. И.В. Федорова / Под ред. Б.Л. Хаскельберга, Д.О. Тузова. М.: Статут, 2004. С. 213 - 245, особ. 232 - 245; он же. Реституция и виндикация: проблемы соотношения // Вестник ВАС РФ. 2002. N 3. С. 115 - 135).</w:t>
      </w:r>
    </w:p>
    <w:p w:rsidR="00112D09" w:rsidRPr="0028257C" w:rsidRDefault="00112D09" w:rsidP="00112D09">
      <w:pPr>
        <w:pStyle w:val="a6"/>
        <w:ind w:firstLine="851"/>
      </w:pPr>
    </w:p>
  </w:footnote>
  <w:footnote w:id="41">
    <w:p w:rsidR="00112D09" w:rsidRPr="0028257C" w:rsidRDefault="00112D09" w:rsidP="00112D09">
      <w:pPr>
        <w:pStyle w:val="a6"/>
        <w:ind w:firstLine="851"/>
      </w:pPr>
      <w:r w:rsidRPr="0028257C">
        <w:rPr>
          <w:rStyle w:val="a8"/>
        </w:rPr>
        <w:footnoteRef/>
      </w:r>
      <w:r w:rsidRPr="0028257C">
        <w:t xml:space="preserve"> Генкин Д.М. Недействительность сделок, совершенных с целью, противной закону // Учен. зап. ВИЮН. Вып. V. М.: Юриздат, 1947. С. 53; Советское гражданское право. Т. I / Под ред. Д.М. Генкина. М.: Госюриздат, 1950. С. 238.</w:t>
      </w:r>
    </w:p>
  </w:footnote>
  <w:footnote w:id="42">
    <w:p w:rsidR="00112D09" w:rsidRPr="0028257C" w:rsidRDefault="00112D09" w:rsidP="00112D09">
      <w:pPr>
        <w:ind w:firstLine="851"/>
        <w:rPr>
          <w:sz w:val="20"/>
          <w:szCs w:val="20"/>
        </w:rPr>
      </w:pPr>
      <w:r w:rsidRPr="0028257C">
        <w:rPr>
          <w:rStyle w:val="a8"/>
          <w:sz w:val="20"/>
          <w:szCs w:val="20"/>
        </w:rPr>
        <w:footnoteRef/>
      </w:r>
      <w:r w:rsidRPr="0028257C">
        <w:rPr>
          <w:sz w:val="20"/>
          <w:szCs w:val="20"/>
        </w:rPr>
        <w:t xml:space="preserve"> Сомнение вызывает возможность конфискации (обращения в доход Российской Федерации) имущества, находящегося в федеральной государственной собственности. В прежнее время аналогичный вопрос применительно к имуществу социалистических организаций вызывал значительные споры и был решен судебной практикой и советской доктриной в положительном смысле (об этом см.: Новицкий И.Б. Недействительные сделки // Вопросы советского гражданского права. Сб. I / Под ред. М.М. Агаркова. М.-Л.: Изд-во АН СССР, 1945. С. 40 и сл.). В современных условиях он, как представляется, нуждается в переосмыслении.</w:t>
      </w:r>
    </w:p>
    <w:p w:rsidR="00112D09" w:rsidRPr="00D85B86" w:rsidRDefault="00112D09" w:rsidP="00112D09">
      <w:pPr>
        <w:pStyle w:val="a6"/>
      </w:pPr>
    </w:p>
  </w:footnote>
  <w:footnote w:id="43">
    <w:p w:rsidR="00112D09" w:rsidRPr="005D4209" w:rsidRDefault="00112D09" w:rsidP="00112D09">
      <w:pPr>
        <w:pStyle w:val="a6"/>
      </w:pPr>
      <w:r w:rsidRPr="005D4209">
        <w:rPr>
          <w:rStyle w:val="a8"/>
        </w:rPr>
        <w:footnoteRef/>
      </w:r>
      <w:r w:rsidRPr="005D4209">
        <w:t xml:space="preserve"> </w:t>
      </w:r>
      <w:r w:rsidRPr="005D4209">
        <w:rPr>
          <w:color w:val="000000"/>
        </w:rPr>
        <w:t>Васильев Б.М. Недействительные сделки. Порядок и последствия признания сделок недействительными // Проблемы устойчивости субъективных прав: сборник научных трудов по материалам межвузовской научной конференции «Проблемы устойчивости субъективных прав». - С.-Пб.: Изд-во СПбГЭУ, 2014. - С. 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9036D2"/>
    <w:lvl w:ilvl="0">
      <w:numFmt w:val="bullet"/>
      <w:lvlText w:val="*"/>
      <w:lvlJc w:val="left"/>
    </w:lvl>
  </w:abstractNum>
  <w:abstractNum w:abstractNumId="1">
    <w:nsid w:val="0AC14B15"/>
    <w:multiLevelType w:val="hybridMultilevel"/>
    <w:tmpl w:val="6DC0BF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59D01D7"/>
    <w:multiLevelType w:val="hybridMultilevel"/>
    <w:tmpl w:val="12383CBC"/>
    <w:lvl w:ilvl="0" w:tplc="D570A406">
      <w:start w:val="1"/>
      <w:numFmt w:val="decimal"/>
      <w:lvlText w:val="%1."/>
      <w:lvlJc w:val="left"/>
      <w:pPr>
        <w:tabs>
          <w:tab w:val="num" w:pos="765"/>
        </w:tabs>
        <w:ind w:left="765" w:hanging="405"/>
      </w:pPr>
      <w:rPr>
        <w:rFonts w:hint="default"/>
        <w:color w:val="00000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305E85"/>
    <w:multiLevelType w:val="multilevel"/>
    <w:tmpl w:val="B53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08"/>
  <w:characterSpacingControl w:val="doNotCompress"/>
  <w:hdrShapeDefaults>
    <o:shapedefaults v:ext="edit" spidmax="6146"/>
  </w:hdrShapeDefaults>
  <w:footnotePr>
    <w:footnote w:id="0"/>
    <w:footnote w:id="1"/>
  </w:footnotePr>
  <w:endnotePr>
    <w:endnote w:id="0"/>
    <w:endnote w:id="1"/>
  </w:endnotePr>
  <w:compat/>
  <w:rsids>
    <w:rsidRoot w:val="00C649F1"/>
    <w:rsid w:val="000118EF"/>
    <w:rsid w:val="00022BBC"/>
    <w:rsid w:val="00095219"/>
    <w:rsid w:val="000F6D90"/>
    <w:rsid w:val="0010459C"/>
    <w:rsid w:val="00112D09"/>
    <w:rsid w:val="001278BC"/>
    <w:rsid w:val="001702E1"/>
    <w:rsid w:val="00177D71"/>
    <w:rsid w:val="00182790"/>
    <w:rsid w:val="001846E8"/>
    <w:rsid w:val="00191DF0"/>
    <w:rsid w:val="001B1025"/>
    <w:rsid w:val="001B4B5A"/>
    <w:rsid w:val="001E33BD"/>
    <w:rsid w:val="00293A23"/>
    <w:rsid w:val="002A0744"/>
    <w:rsid w:val="002D01C6"/>
    <w:rsid w:val="002D6559"/>
    <w:rsid w:val="002E0060"/>
    <w:rsid w:val="002F48B0"/>
    <w:rsid w:val="00314909"/>
    <w:rsid w:val="003171FF"/>
    <w:rsid w:val="00372106"/>
    <w:rsid w:val="003808C2"/>
    <w:rsid w:val="003D4903"/>
    <w:rsid w:val="00471795"/>
    <w:rsid w:val="004822DF"/>
    <w:rsid w:val="0049549E"/>
    <w:rsid w:val="00496518"/>
    <w:rsid w:val="004D6FCE"/>
    <w:rsid w:val="00504CB8"/>
    <w:rsid w:val="00520BB3"/>
    <w:rsid w:val="00535D97"/>
    <w:rsid w:val="00542F89"/>
    <w:rsid w:val="00571538"/>
    <w:rsid w:val="00571B74"/>
    <w:rsid w:val="00585C8A"/>
    <w:rsid w:val="00590D7A"/>
    <w:rsid w:val="005976C7"/>
    <w:rsid w:val="005A0673"/>
    <w:rsid w:val="005B054D"/>
    <w:rsid w:val="005B38E9"/>
    <w:rsid w:val="005C5E8E"/>
    <w:rsid w:val="005E4C2E"/>
    <w:rsid w:val="00603366"/>
    <w:rsid w:val="00641C92"/>
    <w:rsid w:val="00665253"/>
    <w:rsid w:val="006A5D8F"/>
    <w:rsid w:val="006B3C54"/>
    <w:rsid w:val="006B4445"/>
    <w:rsid w:val="006E47C4"/>
    <w:rsid w:val="00786232"/>
    <w:rsid w:val="00791FEB"/>
    <w:rsid w:val="007F1539"/>
    <w:rsid w:val="007F180D"/>
    <w:rsid w:val="00802FA8"/>
    <w:rsid w:val="0080690C"/>
    <w:rsid w:val="008543C4"/>
    <w:rsid w:val="008672C1"/>
    <w:rsid w:val="00872BBA"/>
    <w:rsid w:val="008B1375"/>
    <w:rsid w:val="008B4088"/>
    <w:rsid w:val="008C698D"/>
    <w:rsid w:val="008F5663"/>
    <w:rsid w:val="00901DB8"/>
    <w:rsid w:val="0091217A"/>
    <w:rsid w:val="00922D47"/>
    <w:rsid w:val="009347AC"/>
    <w:rsid w:val="00936DDE"/>
    <w:rsid w:val="009537E1"/>
    <w:rsid w:val="009C0957"/>
    <w:rsid w:val="00A20A9E"/>
    <w:rsid w:val="00A36172"/>
    <w:rsid w:val="00A37983"/>
    <w:rsid w:val="00A569C2"/>
    <w:rsid w:val="00A56A4A"/>
    <w:rsid w:val="00A66799"/>
    <w:rsid w:val="00A824E8"/>
    <w:rsid w:val="00AB6875"/>
    <w:rsid w:val="00AF253B"/>
    <w:rsid w:val="00B13FB3"/>
    <w:rsid w:val="00B42491"/>
    <w:rsid w:val="00B62173"/>
    <w:rsid w:val="00B672A5"/>
    <w:rsid w:val="00BA7ED1"/>
    <w:rsid w:val="00BB0C73"/>
    <w:rsid w:val="00BB2FCE"/>
    <w:rsid w:val="00BE06A8"/>
    <w:rsid w:val="00C04B22"/>
    <w:rsid w:val="00C22EC0"/>
    <w:rsid w:val="00C649F1"/>
    <w:rsid w:val="00CB6FF7"/>
    <w:rsid w:val="00D178E2"/>
    <w:rsid w:val="00D22893"/>
    <w:rsid w:val="00D231E3"/>
    <w:rsid w:val="00D3569E"/>
    <w:rsid w:val="00D36DD5"/>
    <w:rsid w:val="00D576E2"/>
    <w:rsid w:val="00D8404A"/>
    <w:rsid w:val="00D87EB8"/>
    <w:rsid w:val="00DA2E88"/>
    <w:rsid w:val="00DD1A6A"/>
    <w:rsid w:val="00DD4302"/>
    <w:rsid w:val="00DE18B1"/>
    <w:rsid w:val="00DE4E0F"/>
    <w:rsid w:val="00DF7C34"/>
    <w:rsid w:val="00E47EB5"/>
    <w:rsid w:val="00E57D48"/>
    <w:rsid w:val="00E6257B"/>
    <w:rsid w:val="00E679D7"/>
    <w:rsid w:val="00E9133F"/>
    <w:rsid w:val="00E94889"/>
    <w:rsid w:val="00EB1917"/>
    <w:rsid w:val="00F05BB7"/>
    <w:rsid w:val="00F5638F"/>
    <w:rsid w:val="00F75E0E"/>
    <w:rsid w:val="00F8333C"/>
    <w:rsid w:val="00F86E9A"/>
    <w:rsid w:val="00FC54B6"/>
    <w:rsid w:val="00FD3399"/>
    <w:rsid w:val="00FE0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49F1"/>
    <w:rPr>
      <w:sz w:val="24"/>
      <w:szCs w:val="24"/>
    </w:rPr>
  </w:style>
  <w:style w:type="paragraph" w:styleId="1">
    <w:name w:val="heading 1"/>
    <w:basedOn w:val="a"/>
    <w:next w:val="a"/>
    <w:link w:val="10"/>
    <w:uiPriority w:val="9"/>
    <w:qFormat/>
    <w:rsid w:val="00112D09"/>
    <w:pPr>
      <w:keepNext/>
      <w:spacing w:before="240" w:after="60" w:line="360" w:lineRule="auto"/>
      <w:ind w:left="11" w:firstLine="709"/>
      <w:jc w:val="both"/>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649F1"/>
    <w:pPr>
      <w:autoSpaceDE w:val="0"/>
      <w:autoSpaceDN w:val="0"/>
      <w:adjustRightInd w:val="0"/>
    </w:pPr>
    <w:rPr>
      <w:color w:val="000000"/>
      <w:sz w:val="24"/>
      <w:szCs w:val="24"/>
    </w:rPr>
  </w:style>
  <w:style w:type="paragraph" w:styleId="a3">
    <w:name w:val="footer"/>
    <w:basedOn w:val="a"/>
    <w:link w:val="a4"/>
    <w:uiPriority w:val="99"/>
    <w:rsid w:val="008B4088"/>
    <w:pPr>
      <w:tabs>
        <w:tab w:val="center" w:pos="4677"/>
        <w:tab w:val="right" w:pos="9355"/>
      </w:tabs>
    </w:pPr>
  </w:style>
  <w:style w:type="character" w:styleId="a5">
    <w:name w:val="page number"/>
    <w:basedOn w:val="a0"/>
    <w:rsid w:val="008B4088"/>
  </w:style>
  <w:style w:type="paragraph" w:styleId="a6">
    <w:name w:val="footnote text"/>
    <w:basedOn w:val="a"/>
    <w:link w:val="a7"/>
    <w:semiHidden/>
    <w:rsid w:val="00D576E2"/>
    <w:rPr>
      <w:sz w:val="20"/>
      <w:szCs w:val="20"/>
    </w:rPr>
  </w:style>
  <w:style w:type="character" w:styleId="a8">
    <w:name w:val="footnote reference"/>
    <w:semiHidden/>
    <w:rsid w:val="00D576E2"/>
    <w:rPr>
      <w:vertAlign w:val="superscript"/>
    </w:rPr>
  </w:style>
  <w:style w:type="paragraph" w:styleId="a9">
    <w:name w:val="header"/>
    <w:basedOn w:val="a"/>
    <w:link w:val="aa"/>
    <w:rsid w:val="00590D7A"/>
    <w:pPr>
      <w:tabs>
        <w:tab w:val="center" w:pos="4677"/>
        <w:tab w:val="right" w:pos="9355"/>
      </w:tabs>
    </w:pPr>
  </w:style>
  <w:style w:type="character" w:customStyle="1" w:styleId="aa">
    <w:name w:val="Верхний колонтитул Знак"/>
    <w:link w:val="a9"/>
    <w:rsid w:val="00590D7A"/>
    <w:rPr>
      <w:sz w:val="24"/>
      <w:szCs w:val="24"/>
    </w:rPr>
  </w:style>
  <w:style w:type="character" w:customStyle="1" w:styleId="a4">
    <w:name w:val="Нижний колонтитул Знак"/>
    <w:link w:val="a3"/>
    <w:uiPriority w:val="99"/>
    <w:rsid w:val="00590D7A"/>
    <w:rPr>
      <w:sz w:val="24"/>
      <w:szCs w:val="24"/>
    </w:rPr>
  </w:style>
  <w:style w:type="character" w:customStyle="1" w:styleId="citation">
    <w:name w:val="citation"/>
    <w:rsid w:val="00665253"/>
  </w:style>
  <w:style w:type="character" w:styleId="ab">
    <w:name w:val="Hyperlink"/>
    <w:uiPriority w:val="99"/>
    <w:unhideWhenUsed/>
    <w:rsid w:val="00665253"/>
    <w:rPr>
      <w:color w:val="0000FF"/>
      <w:u w:val="single"/>
    </w:rPr>
  </w:style>
  <w:style w:type="paragraph" w:styleId="ac">
    <w:name w:val="Document Map"/>
    <w:basedOn w:val="a"/>
    <w:link w:val="ad"/>
    <w:rsid w:val="00112D09"/>
    <w:rPr>
      <w:rFonts w:ascii="Tahoma" w:hAnsi="Tahoma" w:cs="Tahoma"/>
      <w:sz w:val="16"/>
      <w:szCs w:val="16"/>
    </w:rPr>
  </w:style>
  <w:style w:type="character" w:customStyle="1" w:styleId="ad">
    <w:name w:val="Схема документа Знак"/>
    <w:basedOn w:val="a0"/>
    <w:link w:val="ac"/>
    <w:rsid w:val="00112D09"/>
    <w:rPr>
      <w:rFonts w:ascii="Tahoma" w:hAnsi="Tahoma" w:cs="Tahoma"/>
      <w:sz w:val="16"/>
      <w:szCs w:val="16"/>
    </w:rPr>
  </w:style>
  <w:style w:type="character" w:customStyle="1" w:styleId="10">
    <w:name w:val="Заголовок 1 Знак"/>
    <w:basedOn w:val="a0"/>
    <w:link w:val="1"/>
    <w:uiPriority w:val="9"/>
    <w:rsid w:val="00112D09"/>
    <w:rPr>
      <w:rFonts w:ascii="Cambria" w:hAnsi="Cambria"/>
      <w:b/>
      <w:bCs/>
      <w:kern w:val="32"/>
      <w:sz w:val="32"/>
      <w:szCs w:val="32"/>
      <w:lang w:eastAsia="en-US"/>
    </w:rPr>
  </w:style>
  <w:style w:type="paragraph" w:styleId="ae">
    <w:name w:val="List Paragraph"/>
    <w:basedOn w:val="a"/>
    <w:uiPriority w:val="34"/>
    <w:qFormat/>
    <w:rsid w:val="00112D09"/>
    <w:pPr>
      <w:spacing w:line="360" w:lineRule="auto"/>
      <w:ind w:left="720" w:firstLine="709"/>
      <w:contextualSpacing/>
      <w:jc w:val="both"/>
    </w:pPr>
    <w:rPr>
      <w:rFonts w:ascii="Calibri" w:eastAsia="Calibri" w:hAnsi="Calibri"/>
      <w:sz w:val="22"/>
      <w:szCs w:val="22"/>
      <w:lang w:eastAsia="en-US"/>
    </w:rPr>
  </w:style>
  <w:style w:type="character" w:customStyle="1" w:styleId="a7">
    <w:name w:val="Текст сноски Знак"/>
    <w:link w:val="a6"/>
    <w:semiHidden/>
    <w:rsid w:val="00112D09"/>
  </w:style>
  <w:style w:type="paragraph" w:styleId="af">
    <w:name w:val="Normal (Web)"/>
    <w:basedOn w:val="a"/>
    <w:uiPriority w:val="99"/>
    <w:rsid w:val="00112D09"/>
    <w:pPr>
      <w:suppressAutoHyphens/>
      <w:autoSpaceDN w:val="0"/>
      <w:spacing w:before="280" w:after="280"/>
      <w:textAlignment w:val="baseline"/>
    </w:pPr>
    <w:rPr>
      <w:color w:val="000000"/>
      <w:kern w:val="3"/>
      <w:lang w:eastAsia="zh-CN"/>
    </w:rPr>
  </w:style>
  <w:style w:type="character" w:customStyle="1" w:styleId="11">
    <w:name w:val="Гиперссылка1"/>
    <w:rsid w:val="00112D09"/>
    <w:rPr>
      <w:color w:val="0000FF"/>
      <w:u w:val="single"/>
    </w:rPr>
  </w:style>
</w:styles>
</file>

<file path=word/webSettings.xml><?xml version="1.0" encoding="utf-8"?>
<w:webSettings xmlns:r="http://schemas.openxmlformats.org/officeDocument/2006/relationships" xmlns:w="http://schemas.openxmlformats.org/wordprocessingml/2006/main">
  <w:divs>
    <w:div w:id="5210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ogin.consultant.ru/link/?rnd=18F6EC27A2D2E24B836AEE2C2068B02B&amp;req=doc&amp;base=RZR&amp;n=73963&amp;dst=100992&amp;fld=134&amp;date=15.03.2019" TargetMode="External"/><Relationship Id="rId18" Type="http://schemas.openxmlformats.org/officeDocument/2006/relationships/hyperlink" Target="http://login.consultant.ru/link/?rnd=18F6EC27A2D2E24B836AEE2C2068B02B&amp;req=doc&amp;base=RZR&amp;n=73963&amp;dst=100992&amp;fld=134&amp;date=15.03.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ogin.consultant.ru/link/?rnd=18F6EC27A2D2E24B836AEE2C2068B02B&amp;req=doc&amp;base=RZR&amp;n=73963&amp;dst=100992&amp;fld=134&amp;date=15.03.2019" TargetMode="External"/><Relationship Id="rId7" Type="http://schemas.openxmlformats.org/officeDocument/2006/relationships/endnotes" Target="endnotes.xml"/><Relationship Id="rId12" Type="http://schemas.openxmlformats.org/officeDocument/2006/relationships/hyperlink" Target="http://login.consultant.ru/link/?rnd=18F6EC27A2D2E24B836AEE2C2068B02B&amp;req=doc&amp;base=RZR&amp;n=73963&amp;dst=100955&amp;fld=134&amp;date=15.03.2019" TargetMode="External"/><Relationship Id="rId17" Type="http://schemas.openxmlformats.org/officeDocument/2006/relationships/hyperlink" Target="http://login.consultant.ru/link/?rnd=18F6EC27A2D2E24B836AEE2C2068B02B&amp;req=doc&amp;base=RZR&amp;n=73963&amp;dst=100955&amp;fld=134&amp;date=15.03.2019" TargetMode="External"/><Relationship Id="rId25" Type="http://schemas.openxmlformats.org/officeDocument/2006/relationships/hyperlink" Target="http://login.consultant.ru/link/?rnd=18F6EC27A2D2E24B836AEE2C2068B02B&amp;req=doc&amp;base=RZR&amp;n=73963&amp;dst=100992&amp;fld=134&amp;date=15.03.2019" TargetMode="External"/><Relationship Id="rId2" Type="http://schemas.openxmlformats.org/officeDocument/2006/relationships/numbering" Target="numbering.xml"/><Relationship Id="rId16" Type="http://schemas.openxmlformats.org/officeDocument/2006/relationships/hyperlink" Target="http://login.consultant.ru/link/?rnd=18F6EC27A2D2E24B836AEE2C2068B02B&amp;req=doc&amp;base=RZR&amp;n=73963&amp;dst=100955&amp;fld=134&amp;date=15.03.2019" TargetMode="External"/><Relationship Id="rId20" Type="http://schemas.openxmlformats.org/officeDocument/2006/relationships/hyperlink" Target="http://login.consultant.ru/link/?rnd=18F6EC27A2D2E24B836AEE2C2068B02B&amp;req=doc&amp;base=RZR&amp;n=73963&amp;dst=100955&amp;fld=134&amp;date=15.03.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nd=18F6EC27A2D2E24B836AEE2C2068B02B&amp;req=doc&amp;base=RZR&amp;n=73963&amp;dst=100992&amp;fld=134&amp;date=15.03.2019" TargetMode="External"/><Relationship Id="rId24" Type="http://schemas.openxmlformats.org/officeDocument/2006/relationships/hyperlink" Target="http://login.consultant.ru/link/?rnd=18F6EC27A2D2E24B836AEE2C2068B02B&amp;req=doc&amp;base=RZR&amp;n=73963&amp;dst=100955&amp;fld=134&amp;date=15.03.2019" TargetMode="External"/><Relationship Id="rId5" Type="http://schemas.openxmlformats.org/officeDocument/2006/relationships/webSettings" Target="webSettings.xml"/><Relationship Id="rId15" Type="http://schemas.openxmlformats.org/officeDocument/2006/relationships/hyperlink" Target="http://login.consultant.ru/link/?rnd=18F6EC27A2D2E24B836AEE2C2068B02B&amp;req=doc&amp;base=RZR&amp;n=73963&amp;dst=100992&amp;fld=134&amp;date=15.03.2019" TargetMode="External"/><Relationship Id="rId23" Type="http://schemas.openxmlformats.org/officeDocument/2006/relationships/hyperlink" Target="http://login.consultant.ru/link/?rnd=18F6EC27A2D2E24B836AEE2C2068B02B&amp;req=doc&amp;base=RZR&amp;n=73963&amp;dst=100992&amp;fld=134&amp;date=15.03.2019" TargetMode="External"/><Relationship Id="rId10" Type="http://schemas.openxmlformats.org/officeDocument/2006/relationships/hyperlink" Target="http://login.consultant.ru/link/?rnd=18F6EC27A2D2E24B836AEE2C2068B02B&amp;req=doc&amp;base=RZR&amp;n=73963&amp;dst=100955&amp;fld=134&amp;date=15.03.2019" TargetMode="External"/><Relationship Id="rId19" Type="http://schemas.openxmlformats.org/officeDocument/2006/relationships/hyperlink" Target="http://login.consultant.ru/link/?rnd=18F6EC27A2D2E24B836AEE2C2068B02B&amp;req=doc&amp;base=RZR&amp;n=73963&amp;dst=100948&amp;fld=134&amp;date=15.03.201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gin.consultant.ru/link/?rnd=18F6EC27A2D2E24B836AEE2C2068B02B&amp;req=doc&amp;base=RZR&amp;n=73963&amp;dst=100955&amp;fld=134&amp;date=15.03.2019" TargetMode="External"/><Relationship Id="rId22" Type="http://schemas.openxmlformats.org/officeDocument/2006/relationships/hyperlink" Target="http://login.consultant.ru/link/?rnd=18F6EC27A2D2E24B836AEE2C2068B02B&amp;req=doc&amp;base=RZR&amp;n=73963&amp;dst=100955&amp;fld=134&amp;date=15.03.2019"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login.consultant.ru/link/?rnd=18F6EC27A2D2E24B836AEE2C2068B02B&amp;req=doc&amp;base=RZR&amp;n=71023&amp;date=15.03.2019" TargetMode="External"/><Relationship Id="rId13" Type="http://schemas.openxmlformats.org/officeDocument/2006/relationships/hyperlink" Target="http://login.consultant.ru/link/?q=E1E95F97FD86B71BDC7428B16496DB221F9C2119DF1705B46ADF8220B19F4AB221644561AFA8B68F8D51CE1581EAFFB6671A209012D5DFB17F639A97F2DAB6853AA1DDC63F3872DA5FD599FED2845CDA991E7945CDB39AC8B64DBEADB83DA5850C9D1BC8E3398A9808FF599F0715D3E023A37E33A9DEF363F7C67FE56D3C775F3ABB4493502095ACBAD0B780455BF6912D2CEA129E6D45EDBC13BCA67CD59448b3u5S&amp;date=15.03.2019&amp;rnd=18F6EC27A2D2E24B836AEE2C2068B02B" TargetMode="External"/><Relationship Id="rId3" Type="http://schemas.openxmlformats.org/officeDocument/2006/relationships/hyperlink" Target="http://login.consultant.ru/link/?rnd=18F6EC27A2D2E24B836AEE2C2068B02B&amp;req=doc&amp;base=RZR&amp;n=71023&amp;date=15.03.2019" TargetMode="External"/><Relationship Id="rId7" Type="http://schemas.openxmlformats.org/officeDocument/2006/relationships/hyperlink" Target="http://login.consultant.ru/link/?rnd=18F6EC27A2D2E24B836AEE2C2068B02B&amp;req=doc&amp;base=RZR&amp;n=32927&amp;dst=100181&amp;fld=134&amp;date=15.03.2019" TargetMode="External"/><Relationship Id="rId12" Type="http://schemas.openxmlformats.org/officeDocument/2006/relationships/hyperlink" Target="http://login.consultant.ru/link/?rnd=18F6EC27A2D2E24B836AEE2C2068B02B&amp;req=doc&amp;base=RZR&amp;n=76668&amp;date=15.03.2019" TargetMode="External"/><Relationship Id="rId2" Type="http://schemas.openxmlformats.org/officeDocument/2006/relationships/hyperlink" Target="http://login.consultant.ru/link/?rnd=18F6EC27A2D2E24B836AEE2C2068B02B&amp;req=doc&amp;base=RZR&amp;n=32927&amp;dst=100181&amp;fld=134&amp;date=15.03.2019" TargetMode="External"/><Relationship Id="rId1" Type="http://schemas.openxmlformats.org/officeDocument/2006/relationships/hyperlink" Target="http://login.consultant.ru/link/?rnd=18F6EC27A2D2E24B836AEE2C2068B02B&amp;req=doc&amp;base=RZR&amp;n=73963&amp;dst=100955&amp;fld=134&amp;date=15.03.2019" TargetMode="External"/><Relationship Id="rId6" Type="http://schemas.openxmlformats.org/officeDocument/2006/relationships/hyperlink" Target="http://login.consultant.ru/link/?q=E1E95F97FD86B71BDC7428B16496DB221F9C2119DF1705B46ADF8220B19F4AB221644561AFA8B68F8D51CE1581EAFFB6671A209012D5DFB17F639A97F2DAB6853AA1DDC63F3872DA5FD599FED2845CDA991E7945CDB39AC8B64DBEADB83DA5850C9D1BC8E3398A9808FF599F0715D3E023A37E33A9DEF363F7C67FE56D3C775F3ABB4493502095ACBAD0B780455BF6912D2CEA129E6D45EDBC13BCA67CD59448b3u5S&amp;date=15.03.2019&amp;rnd=18F6EC27A2D2E24B836AEE2C2068B02B" TargetMode="External"/><Relationship Id="rId11" Type="http://schemas.openxmlformats.org/officeDocument/2006/relationships/hyperlink" Target="http://login.consultant.ru/link/?rnd=18F6EC27A2D2E24B836AEE2C2068B02B&amp;req=doc&amp;base=RZR&amp;n=73963&amp;dst=100955&amp;fld=134&amp;date=15.03.2019" TargetMode="External"/><Relationship Id="rId5" Type="http://schemas.openxmlformats.org/officeDocument/2006/relationships/hyperlink" Target="http://login.consultant.ru/link/?q=E1E95F97FD86B71BDC7428B16496DB221F9C2119DF1705B46ADF8220B19F4AB221644561AFA8B68F8D51CE1581EAFFB6671A209012D5DFB17F639A97F2DAB6853AA1DDC63F3872DA5FD599FED2845CDA991E7945CDB39AC8B64DBEADB83DA5850C9D1BC8E3398A9808FF599F0715D3E023A37E33A9DEF363F7C67FE56D3C775F3ABB4493502095ACBAD0B780455BF6912D2CEA129E6D45EDBC13BCA67CD59448b3u5S&amp;date=15.03.2019&amp;rnd=18F6EC27A2D2E24B836AEE2C2068B02B" TargetMode="External"/><Relationship Id="rId10" Type="http://schemas.openxmlformats.org/officeDocument/2006/relationships/hyperlink" Target="http://login.consultant.ru/link/?rnd=18F6EC27A2D2E24B836AEE2C2068B02B&amp;req=doc&amp;base=RZR&amp;n=73963&amp;dst=100992&amp;fld=134&amp;date=15.03.2019" TargetMode="External"/><Relationship Id="rId4" Type="http://schemas.openxmlformats.org/officeDocument/2006/relationships/hyperlink" Target="http://login.consultant.ru/link/?rnd=18F6EC27A2D2E24B836AEE2C2068B02B&amp;req=doc&amp;base=RZR&amp;n=49667&amp;date=15.03.2019" TargetMode="External"/><Relationship Id="rId9" Type="http://schemas.openxmlformats.org/officeDocument/2006/relationships/hyperlink" Target="http://login.consultant.ru/link/?rnd=18F6EC27A2D2E24B836AEE2C2068B02B&amp;req=doc&amp;base=RZR&amp;n=73963&amp;dst=100955&amp;fld=134&amp;date=15.03.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5C000-C012-4458-B24C-C9B7C96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8585</Words>
  <Characters>48936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57407</CharactersWithSpaces>
  <SharedDoc>false</SharedDoc>
  <HLinks>
    <vt:vector size="102" baseType="variant">
      <vt:variant>
        <vt:i4>6684779</vt:i4>
      </vt:variant>
      <vt:variant>
        <vt:i4>45</vt:i4>
      </vt:variant>
      <vt:variant>
        <vt:i4>0</vt:i4>
      </vt:variant>
      <vt:variant>
        <vt:i4>5</vt:i4>
      </vt:variant>
      <vt:variant>
        <vt:lpwstr>consultantplus://offline/ref=BEE13544639367FFFD48B5556F97A3AE086E728C016B70C3A26A3D4EzBS9U</vt:lpwstr>
      </vt:variant>
      <vt:variant>
        <vt:lpwstr/>
      </vt:variant>
      <vt:variant>
        <vt:i4>6226012</vt:i4>
      </vt:variant>
      <vt:variant>
        <vt:i4>42</vt:i4>
      </vt:variant>
      <vt:variant>
        <vt:i4>0</vt:i4>
      </vt:variant>
      <vt:variant>
        <vt:i4>5</vt:i4>
      </vt:variant>
      <vt:variant>
        <vt:lpwstr>consultantplus://offline/ref=C479B066C1FFB07A93B38F1C7F4D1DAA86D761AF034E0B511E357029428EC8B345A6FCB0FBcEH3V</vt:lpwstr>
      </vt:variant>
      <vt:variant>
        <vt:lpwstr/>
      </vt:variant>
      <vt:variant>
        <vt:i4>6226012</vt:i4>
      </vt:variant>
      <vt:variant>
        <vt:i4>39</vt:i4>
      </vt:variant>
      <vt:variant>
        <vt:i4>0</vt:i4>
      </vt:variant>
      <vt:variant>
        <vt:i4>5</vt:i4>
      </vt:variant>
      <vt:variant>
        <vt:lpwstr>consultantplus://offline/ref=C479B066C1FFB07A93B38F1C7F4D1DAA86D761AF034E0B511E357029428EC8B345A6FCB0FBcEH3V</vt:lpwstr>
      </vt:variant>
      <vt:variant>
        <vt:lpwstr/>
      </vt:variant>
      <vt:variant>
        <vt:i4>6225929</vt:i4>
      </vt:variant>
      <vt:variant>
        <vt:i4>36</vt:i4>
      </vt:variant>
      <vt:variant>
        <vt:i4>0</vt:i4>
      </vt:variant>
      <vt:variant>
        <vt:i4>5</vt:i4>
      </vt:variant>
      <vt:variant>
        <vt:lpwstr>consultantplus://offline/ref=C479B066C1FFB07A93B38F1C7F4D1DAA86D761AF034E0B511E357029428EC8B345A6FCB7F7cEH4V</vt:lpwstr>
      </vt:variant>
      <vt:variant>
        <vt:lpwstr/>
      </vt:variant>
      <vt:variant>
        <vt:i4>6225928</vt:i4>
      </vt:variant>
      <vt:variant>
        <vt:i4>33</vt:i4>
      </vt:variant>
      <vt:variant>
        <vt:i4>0</vt:i4>
      </vt:variant>
      <vt:variant>
        <vt:i4>5</vt:i4>
      </vt:variant>
      <vt:variant>
        <vt:lpwstr>consultantplus://offline/ref=C479B066C1FFB07A93B38F1C7F4D1DAA86D761AF034E0B511E357029428EC8B345A6FCB7F7cEH5V</vt:lpwstr>
      </vt:variant>
      <vt:variant>
        <vt:lpwstr/>
      </vt:variant>
      <vt:variant>
        <vt:i4>7209019</vt:i4>
      </vt:variant>
      <vt:variant>
        <vt:i4>30</vt:i4>
      </vt:variant>
      <vt:variant>
        <vt:i4>0</vt:i4>
      </vt:variant>
      <vt:variant>
        <vt:i4>5</vt:i4>
      </vt:variant>
      <vt:variant>
        <vt:lpwstr>consultantplus://offline/ref=C479B066C1FFB07A93B38F1C7F4D1DAA86D761AF034E0B511E357029428EC8B345A6FCB5FEE7BE65c6HBV</vt:lpwstr>
      </vt:variant>
      <vt:variant>
        <vt:lpwstr/>
      </vt:variant>
      <vt:variant>
        <vt:i4>7209021</vt:i4>
      </vt:variant>
      <vt:variant>
        <vt:i4>27</vt:i4>
      </vt:variant>
      <vt:variant>
        <vt:i4>0</vt:i4>
      </vt:variant>
      <vt:variant>
        <vt:i4>5</vt:i4>
      </vt:variant>
      <vt:variant>
        <vt:lpwstr>consultantplus://offline/ref=C479B066C1FFB07A93B38F1C7F4D1DAA86D761AF034E0B511E357029428EC8B345A6FCB5FEE4BD66c6HEV</vt:lpwstr>
      </vt:variant>
      <vt:variant>
        <vt:lpwstr/>
      </vt:variant>
      <vt:variant>
        <vt:i4>7209068</vt:i4>
      </vt:variant>
      <vt:variant>
        <vt:i4>24</vt:i4>
      </vt:variant>
      <vt:variant>
        <vt:i4>0</vt:i4>
      </vt:variant>
      <vt:variant>
        <vt:i4>5</vt:i4>
      </vt:variant>
      <vt:variant>
        <vt:lpwstr>consultantplus://offline/ref=C479B066C1FFB07A93B38F1C7F4D1DAA86D761AF034E0B511E357029428EC8B345A6FCB5FEE4BC6Cc6HFV</vt:lpwstr>
      </vt:variant>
      <vt:variant>
        <vt:lpwstr/>
      </vt:variant>
      <vt:variant>
        <vt:i4>7209065</vt:i4>
      </vt:variant>
      <vt:variant>
        <vt:i4>21</vt:i4>
      </vt:variant>
      <vt:variant>
        <vt:i4>0</vt:i4>
      </vt:variant>
      <vt:variant>
        <vt:i4>5</vt:i4>
      </vt:variant>
      <vt:variant>
        <vt:lpwstr>consultantplus://offline/ref=C479B066C1FFB07A93B38F1C7F4D1DAA86D761AF034E0B511E357029428EC8B345A6FCB5FEE4B761c6HEV</vt:lpwstr>
      </vt:variant>
      <vt:variant>
        <vt:lpwstr/>
      </vt:variant>
      <vt:variant>
        <vt:i4>7209071</vt:i4>
      </vt:variant>
      <vt:variant>
        <vt:i4>18</vt:i4>
      </vt:variant>
      <vt:variant>
        <vt:i4>0</vt:i4>
      </vt:variant>
      <vt:variant>
        <vt:i4>5</vt:i4>
      </vt:variant>
      <vt:variant>
        <vt:lpwstr>consultantplus://offline/ref=C479B066C1FFB07A93B38F1C7F4D1DAA86D764A0064A0B511E357029428EC8B345A6FCB5FEE7B864c6H8V</vt:lpwstr>
      </vt:variant>
      <vt:variant>
        <vt:lpwstr/>
      </vt:variant>
      <vt:variant>
        <vt:i4>7209065</vt:i4>
      </vt:variant>
      <vt:variant>
        <vt:i4>15</vt:i4>
      </vt:variant>
      <vt:variant>
        <vt:i4>0</vt:i4>
      </vt:variant>
      <vt:variant>
        <vt:i4>5</vt:i4>
      </vt:variant>
      <vt:variant>
        <vt:lpwstr>consultantplus://offline/ref=C479B066C1FFB07A93B38F1C7F4D1DAA86D761AF034E0B511E357029428EC8B345A6FCB5FEE4B767c6HCV</vt:lpwstr>
      </vt:variant>
      <vt:variant>
        <vt:lpwstr/>
      </vt:variant>
      <vt:variant>
        <vt:i4>6225920</vt:i4>
      </vt:variant>
      <vt:variant>
        <vt:i4>12</vt:i4>
      </vt:variant>
      <vt:variant>
        <vt:i4>0</vt:i4>
      </vt:variant>
      <vt:variant>
        <vt:i4>5</vt:i4>
      </vt:variant>
      <vt:variant>
        <vt:lpwstr>consultantplus://offline/ref=C479B066C1FFB07A93B38F1C7F4D1DAA86D761AF034E0B511E357029428EC8B345A6FCB6F8cEH3V</vt:lpwstr>
      </vt:variant>
      <vt:variant>
        <vt:lpwstr/>
      </vt:variant>
      <vt:variant>
        <vt:i4>7209064</vt:i4>
      </vt:variant>
      <vt:variant>
        <vt:i4>9</vt:i4>
      </vt:variant>
      <vt:variant>
        <vt:i4>0</vt:i4>
      </vt:variant>
      <vt:variant>
        <vt:i4>5</vt:i4>
      </vt:variant>
      <vt:variant>
        <vt:lpwstr>consultantplus://offline/ref=C479B066C1FFB07A93B38F1C7F4D1DAA86D764A0064B0B511E357029428EC8B345A6FCB5FEE5BC63c6HBV</vt:lpwstr>
      </vt:variant>
      <vt:variant>
        <vt:lpwstr/>
      </vt:variant>
      <vt:variant>
        <vt:i4>7209010</vt:i4>
      </vt:variant>
      <vt:variant>
        <vt:i4>6</vt:i4>
      </vt:variant>
      <vt:variant>
        <vt:i4>0</vt:i4>
      </vt:variant>
      <vt:variant>
        <vt:i4>5</vt:i4>
      </vt:variant>
      <vt:variant>
        <vt:lpwstr>consultantplus://offline/ref=C479B066C1FFB07A93B38F1C7F4D1DAA86D764A0064B0B511E357029428EC8B345A6FCB5FEE5BC63c6H8V</vt:lpwstr>
      </vt:variant>
      <vt:variant>
        <vt:lpwstr/>
      </vt:variant>
      <vt:variant>
        <vt:i4>2556004</vt:i4>
      </vt:variant>
      <vt:variant>
        <vt:i4>3</vt:i4>
      </vt:variant>
      <vt:variant>
        <vt:i4>0</vt:i4>
      </vt:variant>
      <vt:variant>
        <vt:i4>5</vt:i4>
      </vt:variant>
      <vt:variant>
        <vt:lpwstr>consultantplus://offline/ref=5B4F7805BAB520FE1640A299F43F20956717D1147C4ECF24984D546B6A0FA658A447FD1DB2C74C8CW3E0S</vt:lpwstr>
      </vt:variant>
      <vt:variant>
        <vt:lpwstr/>
      </vt:variant>
      <vt:variant>
        <vt:i4>7995455</vt:i4>
      </vt:variant>
      <vt:variant>
        <vt:i4>0</vt:i4>
      </vt:variant>
      <vt:variant>
        <vt:i4>0</vt:i4>
      </vt:variant>
      <vt:variant>
        <vt:i4>5</vt:i4>
      </vt:variant>
      <vt:variant>
        <vt:lpwstr>consultantplus://offline/ref=6614582D4147BED6A4D4781C560E6AC5BE134E97FE8A70BC7D85D407A9W1S</vt:lpwstr>
      </vt:variant>
      <vt:variant>
        <vt:lpwstr/>
      </vt:variant>
      <vt:variant>
        <vt:i4>6684779</vt:i4>
      </vt:variant>
      <vt:variant>
        <vt:i4>0</vt:i4>
      </vt:variant>
      <vt:variant>
        <vt:i4>0</vt:i4>
      </vt:variant>
      <vt:variant>
        <vt:i4>5</vt:i4>
      </vt:variant>
      <vt:variant>
        <vt:lpwstr>consultantplus://offline/ref=BEE13544639367FFFD48B5556F97A3AE086E728C016B70C3A26A3D4EzBS9U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Isabelle</dc:creator>
  <cp:lastModifiedBy>Андрей</cp:lastModifiedBy>
  <cp:revision>2</cp:revision>
  <cp:lastPrinted>2019-03-18T20:10:00Z</cp:lastPrinted>
  <dcterms:created xsi:type="dcterms:W3CDTF">2019-07-19T13:51:00Z</dcterms:created>
  <dcterms:modified xsi:type="dcterms:W3CDTF">2019-07-19T13:51:00Z</dcterms:modified>
</cp:coreProperties>
</file>