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79" w:rsidRPr="002109EC" w:rsidRDefault="009464D2" w:rsidP="007C5ED9">
      <w:pPr>
        <w:spacing w:after="0" w:line="360" w:lineRule="auto"/>
        <w:rPr>
          <w:rFonts w:ascii="Times New Roman" w:hAnsi="Times New Roman" w:cs="Times New Roman"/>
          <w:sz w:val="28"/>
          <w:szCs w:val="28"/>
        </w:rPr>
      </w:pPr>
      <w:r>
        <w:rPr>
          <w:rFonts w:ascii="Times New Roman" w:hAnsi="Times New Roman" w:cs="Times New Roman"/>
          <w:sz w:val="28"/>
          <w:szCs w:val="28"/>
        </w:rPr>
        <w:t>УДК 581.1</w:t>
      </w:r>
    </w:p>
    <w:p w:rsidR="000E1077" w:rsidRDefault="00AD0FC4" w:rsidP="007C5ED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ОЦЕНКА ЖИЗНЕННОГО СОСТОЯНИЯ</w:t>
      </w:r>
      <w:r w:rsidR="009464D2">
        <w:rPr>
          <w:rFonts w:ascii="Times New Roman" w:hAnsi="Times New Roman" w:cs="Times New Roman"/>
          <w:b/>
          <w:sz w:val="28"/>
          <w:szCs w:val="28"/>
        </w:rPr>
        <w:t xml:space="preserve"> </w:t>
      </w:r>
      <w:r>
        <w:rPr>
          <w:rFonts w:ascii="Times New Roman" w:hAnsi="Times New Roman" w:cs="Times New Roman"/>
          <w:b/>
          <w:sz w:val="28"/>
          <w:szCs w:val="28"/>
        </w:rPr>
        <w:t>ДРЕВЕСНЫХ РАСТЕНИЙ В УСЛОВИЯХ ПРОИЗРАСТАНИЯ ЧЕРЕМШАНСКОГО РАЙОНА</w:t>
      </w:r>
      <w:r w:rsidR="00706247">
        <w:rPr>
          <w:rFonts w:ascii="Times New Roman" w:hAnsi="Times New Roman" w:cs="Times New Roman"/>
          <w:b/>
          <w:sz w:val="28"/>
          <w:szCs w:val="28"/>
        </w:rPr>
        <w:t xml:space="preserve"> РЕСПУБЛИКИ ТАТАРСТАН</w:t>
      </w:r>
    </w:p>
    <w:p w:rsidR="00AD0FC4" w:rsidRPr="009464D2" w:rsidRDefault="00AD0FC4" w:rsidP="007C5ED9">
      <w:pPr>
        <w:spacing w:after="0" w:line="240" w:lineRule="auto"/>
        <w:jc w:val="right"/>
        <w:rPr>
          <w:rFonts w:ascii="Times New Roman" w:hAnsi="Times New Roman" w:cs="Times New Roman"/>
          <w:b/>
          <w:sz w:val="28"/>
          <w:szCs w:val="28"/>
        </w:rPr>
      </w:pPr>
      <w:r w:rsidRPr="009464D2">
        <w:rPr>
          <w:rFonts w:ascii="Times New Roman" w:hAnsi="Times New Roman" w:cs="Times New Roman"/>
          <w:b/>
          <w:sz w:val="28"/>
          <w:szCs w:val="28"/>
        </w:rPr>
        <w:t>Скворцова Юлия Николаевна</w:t>
      </w:r>
    </w:p>
    <w:p w:rsidR="00AD0FC4" w:rsidRPr="009464D2" w:rsidRDefault="00AD0FC4" w:rsidP="007C5ED9">
      <w:pPr>
        <w:spacing w:after="0" w:line="240" w:lineRule="auto"/>
        <w:jc w:val="right"/>
        <w:rPr>
          <w:rFonts w:ascii="Times New Roman" w:eastAsia="Calibri" w:hAnsi="Times New Roman" w:cs="Times New Roman"/>
          <w:iCs/>
          <w:sz w:val="28"/>
          <w:szCs w:val="28"/>
        </w:rPr>
      </w:pPr>
      <w:r>
        <w:rPr>
          <w:rFonts w:ascii="Times New Roman" w:hAnsi="Times New Roman" w:cs="Times New Roman"/>
          <w:b/>
          <w:sz w:val="28"/>
          <w:szCs w:val="28"/>
        </w:rPr>
        <w:t xml:space="preserve">  </w:t>
      </w:r>
      <w:proofErr w:type="gramStart"/>
      <w:r w:rsidRPr="009464D2">
        <w:rPr>
          <w:rFonts w:ascii="Times New Roman" w:eastAsia="Calibri" w:hAnsi="Times New Roman" w:cs="Times New Roman"/>
          <w:iCs/>
          <w:sz w:val="28"/>
          <w:szCs w:val="28"/>
          <w:lang w:val="en-US"/>
        </w:rPr>
        <w:t>c</w:t>
      </w:r>
      <w:proofErr w:type="spellStart"/>
      <w:r w:rsidRPr="009464D2">
        <w:rPr>
          <w:rFonts w:ascii="Times New Roman" w:eastAsia="Calibri" w:hAnsi="Times New Roman" w:cs="Times New Roman"/>
          <w:iCs/>
          <w:sz w:val="28"/>
          <w:szCs w:val="28"/>
        </w:rPr>
        <w:t>тудентка</w:t>
      </w:r>
      <w:proofErr w:type="spellEnd"/>
      <w:proofErr w:type="gramEnd"/>
      <w:r w:rsidRPr="009464D2">
        <w:rPr>
          <w:rFonts w:ascii="Times New Roman" w:eastAsia="Calibri" w:hAnsi="Times New Roman" w:cs="Times New Roman"/>
          <w:iCs/>
          <w:sz w:val="28"/>
          <w:szCs w:val="28"/>
        </w:rPr>
        <w:t xml:space="preserve"> кафедры биологии и химии </w:t>
      </w:r>
      <w:proofErr w:type="spellStart"/>
      <w:r w:rsidRPr="009464D2">
        <w:rPr>
          <w:rFonts w:ascii="Times New Roman" w:eastAsia="Calibri" w:hAnsi="Times New Roman" w:cs="Times New Roman"/>
          <w:iCs/>
          <w:sz w:val="28"/>
          <w:szCs w:val="28"/>
        </w:rPr>
        <w:t>Елабужского</w:t>
      </w:r>
      <w:proofErr w:type="spellEnd"/>
      <w:r w:rsidRPr="009464D2">
        <w:rPr>
          <w:rFonts w:ascii="Times New Roman" w:eastAsia="Calibri" w:hAnsi="Times New Roman" w:cs="Times New Roman"/>
          <w:iCs/>
          <w:sz w:val="28"/>
          <w:szCs w:val="28"/>
        </w:rPr>
        <w:t xml:space="preserve"> института Казанского федерального университета,</w:t>
      </w:r>
    </w:p>
    <w:p w:rsidR="00AD0FC4" w:rsidRPr="00AD0FC4" w:rsidRDefault="00AD0FC4" w:rsidP="007C5ED9">
      <w:pPr>
        <w:spacing w:after="0" w:line="240" w:lineRule="auto"/>
        <w:jc w:val="right"/>
        <w:rPr>
          <w:rFonts w:ascii="Times New Roman" w:eastAsia="Calibri" w:hAnsi="Times New Roman" w:cs="Times New Roman"/>
          <w:i/>
          <w:iCs/>
          <w:sz w:val="28"/>
          <w:szCs w:val="28"/>
        </w:rPr>
      </w:pPr>
      <w:r w:rsidRPr="009464D2">
        <w:rPr>
          <w:rFonts w:ascii="Times New Roman" w:eastAsia="Calibri" w:hAnsi="Times New Roman" w:cs="Times New Roman"/>
          <w:iCs/>
          <w:sz w:val="28"/>
          <w:szCs w:val="28"/>
        </w:rPr>
        <w:t xml:space="preserve"> г. Елабуга</w:t>
      </w:r>
    </w:p>
    <w:p w:rsidR="00AD0FC4" w:rsidRPr="009464D2" w:rsidRDefault="00AD0FC4" w:rsidP="007C5ED9">
      <w:pPr>
        <w:spacing w:after="0" w:line="240" w:lineRule="auto"/>
        <w:jc w:val="right"/>
        <w:rPr>
          <w:rFonts w:ascii="Times New Roman" w:eastAsia="Calibri" w:hAnsi="Times New Roman" w:cs="Times New Roman"/>
          <w:iCs/>
          <w:sz w:val="28"/>
          <w:szCs w:val="28"/>
        </w:rPr>
      </w:pPr>
      <w:r w:rsidRPr="009464D2">
        <w:rPr>
          <w:rFonts w:ascii="Times New Roman" w:eastAsia="Calibri" w:hAnsi="Times New Roman" w:cs="Times New Roman"/>
          <w:iCs/>
          <w:sz w:val="28"/>
          <w:szCs w:val="28"/>
          <w:lang w:val="en-US"/>
        </w:rPr>
        <w:t>E</w:t>
      </w:r>
      <w:r w:rsidRPr="009464D2">
        <w:rPr>
          <w:rFonts w:ascii="Times New Roman" w:eastAsia="Calibri" w:hAnsi="Times New Roman" w:cs="Times New Roman"/>
          <w:iCs/>
          <w:sz w:val="28"/>
          <w:szCs w:val="28"/>
        </w:rPr>
        <w:t>-</w:t>
      </w:r>
      <w:r w:rsidRPr="009464D2">
        <w:rPr>
          <w:rFonts w:ascii="Times New Roman" w:eastAsia="Calibri" w:hAnsi="Times New Roman" w:cs="Times New Roman"/>
          <w:iCs/>
          <w:sz w:val="28"/>
          <w:szCs w:val="28"/>
          <w:lang w:val="en-US"/>
        </w:rPr>
        <w:t>mail</w:t>
      </w:r>
      <w:r w:rsidRPr="009464D2">
        <w:rPr>
          <w:rFonts w:ascii="Times New Roman" w:eastAsia="Calibri" w:hAnsi="Times New Roman" w:cs="Times New Roman"/>
          <w:iCs/>
          <w:sz w:val="28"/>
          <w:szCs w:val="28"/>
        </w:rPr>
        <w:t>:</w:t>
      </w:r>
      <w:r w:rsidRPr="009464D2">
        <w:rPr>
          <w:rFonts w:ascii="Times New Roman" w:eastAsia="Calibri" w:hAnsi="Times New Roman" w:cs="Times New Roman"/>
          <w:iCs/>
          <w:sz w:val="28"/>
          <w:szCs w:val="28"/>
          <w:lang w:val="en-US"/>
        </w:rPr>
        <w:t> </w:t>
      </w:r>
      <w:hyperlink r:id="rId8" w:history="1">
        <w:r w:rsidRPr="009464D2">
          <w:rPr>
            <w:rStyle w:val="a7"/>
            <w:rFonts w:ascii="Times New Roman" w:eastAsia="Calibri" w:hAnsi="Times New Roman" w:cs="Times New Roman"/>
            <w:iCs/>
            <w:sz w:val="28"/>
            <w:szCs w:val="28"/>
            <w:lang w:val="en-US"/>
          </w:rPr>
          <w:t>vip</w:t>
        </w:r>
        <w:r w:rsidRPr="009464D2">
          <w:rPr>
            <w:rStyle w:val="a7"/>
            <w:rFonts w:ascii="Times New Roman" w:eastAsia="Calibri" w:hAnsi="Times New Roman" w:cs="Times New Roman"/>
            <w:iCs/>
            <w:sz w:val="28"/>
            <w:szCs w:val="28"/>
          </w:rPr>
          <w:t>.</w:t>
        </w:r>
        <w:r w:rsidRPr="009464D2">
          <w:rPr>
            <w:rStyle w:val="a7"/>
            <w:rFonts w:ascii="Times New Roman" w:eastAsia="Calibri" w:hAnsi="Times New Roman" w:cs="Times New Roman"/>
            <w:iCs/>
            <w:sz w:val="28"/>
            <w:szCs w:val="28"/>
            <w:lang w:val="en-US"/>
          </w:rPr>
          <w:t>yul</w:t>
        </w:r>
        <w:r w:rsidRPr="009464D2">
          <w:rPr>
            <w:rStyle w:val="a7"/>
            <w:rFonts w:ascii="Times New Roman" w:eastAsia="Calibri" w:hAnsi="Times New Roman" w:cs="Times New Roman"/>
            <w:iCs/>
            <w:sz w:val="28"/>
            <w:szCs w:val="28"/>
          </w:rPr>
          <w:t>.</w:t>
        </w:r>
        <w:r w:rsidRPr="009464D2">
          <w:rPr>
            <w:rStyle w:val="a7"/>
            <w:rFonts w:ascii="Times New Roman" w:eastAsia="Calibri" w:hAnsi="Times New Roman" w:cs="Times New Roman"/>
            <w:iCs/>
            <w:sz w:val="28"/>
            <w:szCs w:val="28"/>
            <w:lang w:val="en-US"/>
          </w:rPr>
          <w:t>s</w:t>
        </w:r>
        <w:r w:rsidRPr="009464D2">
          <w:rPr>
            <w:rStyle w:val="a7"/>
            <w:rFonts w:ascii="Times New Roman" w:eastAsia="Calibri" w:hAnsi="Times New Roman" w:cs="Times New Roman"/>
            <w:iCs/>
            <w:sz w:val="28"/>
            <w:szCs w:val="28"/>
          </w:rPr>
          <w:t>@</w:t>
        </w:r>
        <w:r w:rsidRPr="009464D2">
          <w:rPr>
            <w:rStyle w:val="a7"/>
            <w:rFonts w:ascii="Times New Roman" w:eastAsia="Calibri" w:hAnsi="Times New Roman" w:cs="Times New Roman"/>
            <w:iCs/>
            <w:sz w:val="28"/>
            <w:szCs w:val="28"/>
            <w:lang w:val="en-US"/>
          </w:rPr>
          <w:t>mail</w:t>
        </w:r>
        <w:r w:rsidRPr="009464D2">
          <w:rPr>
            <w:rStyle w:val="a7"/>
            <w:rFonts w:ascii="Times New Roman" w:eastAsia="Calibri" w:hAnsi="Times New Roman" w:cs="Times New Roman"/>
            <w:iCs/>
            <w:sz w:val="28"/>
            <w:szCs w:val="28"/>
          </w:rPr>
          <w:t>.</w:t>
        </w:r>
        <w:proofErr w:type="spellStart"/>
        <w:r w:rsidRPr="009464D2">
          <w:rPr>
            <w:rStyle w:val="a7"/>
            <w:rFonts w:ascii="Times New Roman" w:eastAsia="Calibri" w:hAnsi="Times New Roman" w:cs="Times New Roman"/>
            <w:iCs/>
            <w:sz w:val="28"/>
            <w:szCs w:val="28"/>
            <w:lang w:val="en-US"/>
          </w:rPr>
          <w:t>ru</w:t>
        </w:r>
        <w:proofErr w:type="spellEnd"/>
      </w:hyperlink>
    </w:p>
    <w:p w:rsidR="00AD0FC4" w:rsidRPr="00AD0FC4" w:rsidRDefault="00AD0FC4" w:rsidP="007C5ED9">
      <w:pPr>
        <w:spacing w:after="0" w:line="240" w:lineRule="auto"/>
        <w:jc w:val="right"/>
        <w:rPr>
          <w:rFonts w:ascii="Times New Roman" w:eastAsia="Calibri" w:hAnsi="Times New Roman" w:cs="Times New Roman"/>
          <w:iCs/>
          <w:sz w:val="28"/>
          <w:szCs w:val="28"/>
          <w:u w:val="single"/>
        </w:rPr>
      </w:pPr>
      <w:r>
        <w:rPr>
          <w:rFonts w:ascii="Times New Roman" w:eastAsia="Calibri" w:hAnsi="Times New Roman" w:cs="Times New Roman"/>
          <w:iCs/>
          <w:sz w:val="28"/>
          <w:szCs w:val="28"/>
        </w:rPr>
        <w:t xml:space="preserve">Научный руководитель: </w:t>
      </w:r>
      <w:r w:rsidR="009464D2">
        <w:rPr>
          <w:rFonts w:ascii="Times New Roman" w:eastAsia="Calibri" w:hAnsi="Times New Roman" w:cs="Times New Roman"/>
          <w:iCs/>
          <w:sz w:val="28"/>
          <w:szCs w:val="28"/>
        </w:rPr>
        <w:t>кандидат сельско</w:t>
      </w:r>
      <w:r w:rsidR="00757323">
        <w:rPr>
          <w:rFonts w:ascii="Times New Roman" w:eastAsia="Calibri" w:hAnsi="Times New Roman" w:cs="Times New Roman"/>
          <w:iCs/>
          <w:sz w:val="28"/>
          <w:szCs w:val="28"/>
        </w:rPr>
        <w:t>хозяйственных наук</w:t>
      </w:r>
      <w:r w:rsidR="007C5ED9">
        <w:rPr>
          <w:rFonts w:ascii="Times New Roman" w:eastAsia="Calibri" w:hAnsi="Times New Roman" w:cs="Times New Roman"/>
          <w:iCs/>
          <w:sz w:val="28"/>
          <w:szCs w:val="28"/>
        </w:rPr>
        <w:t xml:space="preserve">, доцент </w:t>
      </w:r>
      <w:r>
        <w:rPr>
          <w:rFonts w:ascii="Times New Roman" w:eastAsia="Calibri" w:hAnsi="Times New Roman" w:cs="Times New Roman"/>
          <w:iCs/>
          <w:sz w:val="28"/>
          <w:szCs w:val="28"/>
        </w:rPr>
        <w:t>Кузьмин Петр Анатольевич</w:t>
      </w:r>
    </w:p>
    <w:p w:rsidR="00AD0FC4" w:rsidRDefault="00AD0FC4" w:rsidP="007C5ED9">
      <w:pPr>
        <w:spacing w:after="0" w:line="360" w:lineRule="auto"/>
        <w:ind w:firstLine="709"/>
        <w:jc w:val="center"/>
        <w:rPr>
          <w:rFonts w:ascii="Times New Roman" w:hAnsi="Times New Roman" w:cs="Times New Roman"/>
          <w:b/>
          <w:sz w:val="28"/>
          <w:szCs w:val="28"/>
        </w:rPr>
      </w:pPr>
    </w:p>
    <w:p w:rsidR="007C5ED9" w:rsidRPr="009464D2" w:rsidRDefault="007C5ED9" w:rsidP="007C5ED9">
      <w:pPr>
        <w:spacing w:after="0" w:line="240" w:lineRule="auto"/>
        <w:contextualSpacing/>
        <w:jc w:val="right"/>
        <w:rPr>
          <w:rFonts w:ascii="Times New Roman" w:eastAsia="Times New Roman" w:hAnsi="Times New Roman" w:cs="Times New Roman"/>
          <w:i/>
          <w:color w:val="000000"/>
          <w:sz w:val="28"/>
          <w:szCs w:val="28"/>
          <w:lang w:eastAsia="ru-RU"/>
        </w:rPr>
      </w:pPr>
    </w:p>
    <w:p w:rsidR="007C5ED9" w:rsidRPr="007C5ED9" w:rsidRDefault="007C5ED9" w:rsidP="007C5ED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297079" w:rsidRDefault="00D40317" w:rsidP="00583FCD">
      <w:pPr>
        <w:spacing w:after="0" w:line="360" w:lineRule="auto"/>
        <w:ind w:firstLine="709"/>
        <w:jc w:val="both"/>
        <w:rPr>
          <w:rFonts w:ascii="Times New Roman" w:hAnsi="Times New Roman" w:cs="Times New Roman"/>
          <w:sz w:val="28"/>
          <w:szCs w:val="28"/>
        </w:rPr>
      </w:pPr>
      <w:r w:rsidRPr="0069310E">
        <w:rPr>
          <w:rFonts w:ascii="Times New Roman" w:hAnsi="Times New Roman" w:cs="Times New Roman"/>
          <w:sz w:val="28"/>
          <w:szCs w:val="28"/>
        </w:rPr>
        <w:t>Актуальность темы исследования обоснована тем, что</w:t>
      </w:r>
      <w:r>
        <w:rPr>
          <w:rFonts w:ascii="Times New Roman" w:hAnsi="Times New Roman" w:cs="Times New Roman"/>
          <w:sz w:val="28"/>
          <w:szCs w:val="28"/>
        </w:rPr>
        <w:t xml:space="preserve"> важно знать реакцию древесных растений на экологическое состояние окружающей среды с учетом </w:t>
      </w:r>
      <w:r w:rsidR="009464D2">
        <w:rPr>
          <w:rFonts w:ascii="Times New Roman" w:hAnsi="Times New Roman" w:cs="Times New Roman"/>
          <w:sz w:val="28"/>
          <w:szCs w:val="28"/>
        </w:rPr>
        <w:t xml:space="preserve">локальных условий произрастания, </w:t>
      </w:r>
      <w:r w:rsidR="009464D2" w:rsidRPr="009464D2">
        <w:rPr>
          <w:rFonts w:ascii="Times New Roman" w:hAnsi="Times New Roman" w:cs="Times New Roman"/>
          <w:sz w:val="28"/>
          <w:szCs w:val="28"/>
        </w:rPr>
        <w:t xml:space="preserve">для выявления того, как среда обитания вместе со всей совокупностью прямо или косвенно </w:t>
      </w:r>
      <w:proofErr w:type="spellStart"/>
      <w:r w:rsidR="009464D2" w:rsidRPr="009464D2">
        <w:rPr>
          <w:rFonts w:ascii="Times New Roman" w:hAnsi="Times New Roman" w:cs="Times New Roman"/>
          <w:sz w:val="28"/>
          <w:szCs w:val="28"/>
        </w:rPr>
        <w:t>влияемых</w:t>
      </w:r>
      <w:proofErr w:type="spellEnd"/>
      <w:r w:rsidR="009464D2" w:rsidRPr="009464D2">
        <w:rPr>
          <w:rFonts w:ascii="Times New Roman" w:hAnsi="Times New Roman" w:cs="Times New Roman"/>
          <w:sz w:val="28"/>
          <w:szCs w:val="28"/>
        </w:rPr>
        <w:t xml:space="preserve"> факторов, отражается на состоянии  отдельных особей и леса в целом</w:t>
      </w:r>
      <w:r w:rsidR="009464D2">
        <w:rPr>
          <w:rFonts w:ascii="Times New Roman" w:hAnsi="Times New Roman" w:cs="Times New Roman"/>
          <w:sz w:val="28"/>
          <w:szCs w:val="28"/>
        </w:rPr>
        <w:t>.</w:t>
      </w:r>
    </w:p>
    <w:p w:rsidR="00DE537F" w:rsidRPr="00DE537F" w:rsidRDefault="00DE537F" w:rsidP="00DE537F">
      <w:pPr>
        <w:spacing w:after="0" w:line="360" w:lineRule="auto"/>
        <w:ind w:firstLine="709"/>
        <w:jc w:val="both"/>
        <w:rPr>
          <w:rFonts w:ascii="Times New Roman" w:hAnsi="Times New Roman" w:cs="Times New Roman"/>
          <w:sz w:val="28"/>
          <w:szCs w:val="28"/>
        </w:rPr>
      </w:pPr>
      <w:r w:rsidRPr="00DE537F">
        <w:rPr>
          <w:rFonts w:ascii="Times New Roman" w:hAnsi="Times New Roman" w:cs="Times New Roman"/>
          <w:sz w:val="28"/>
          <w:szCs w:val="28"/>
        </w:rPr>
        <w:t xml:space="preserve">Цель работы: определить эколого-биологическое состояние древесных пород в насаждениях природной среды </w:t>
      </w:r>
      <w:proofErr w:type="spellStart"/>
      <w:r w:rsidRPr="00DE537F">
        <w:rPr>
          <w:rFonts w:ascii="Times New Roman" w:hAnsi="Times New Roman" w:cs="Times New Roman"/>
          <w:sz w:val="28"/>
          <w:szCs w:val="28"/>
        </w:rPr>
        <w:t>Черемшанского</w:t>
      </w:r>
      <w:proofErr w:type="spellEnd"/>
      <w:r w:rsidRPr="00DE537F">
        <w:rPr>
          <w:rFonts w:ascii="Times New Roman" w:hAnsi="Times New Roman" w:cs="Times New Roman"/>
          <w:sz w:val="28"/>
          <w:szCs w:val="28"/>
        </w:rPr>
        <w:t xml:space="preserve"> района Республики Татарстан.</w:t>
      </w:r>
    </w:p>
    <w:p w:rsidR="00DE537F" w:rsidRPr="00DE537F" w:rsidRDefault="00DE537F" w:rsidP="00DE537F">
      <w:pPr>
        <w:spacing w:after="0" w:line="360" w:lineRule="auto"/>
        <w:ind w:firstLine="709"/>
        <w:jc w:val="both"/>
        <w:rPr>
          <w:rFonts w:ascii="Times New Roman" w:hAnsi="Times New Roman" w:cs="Times New Roman"/>
          <w:sz w:val="28"/>
          <w:szCs w:val="28"/>
        </w:rPr>
      </w:pPr>
      <w:r w:rsidRPr="00DE537F">
        <w:rPr>
          <w:rFonts w:ascii="Times New Roman" w:hAnsi="Times New Roman" w:cs="Times New Roman"/>
          <w:sz w:val="28"/>
          <w:szCs w:val="28"/>
        </w:rPr>
        <w:t xml:space="preserve">Объектом нашего исследования будут являться древесные растения в пределах </w:t>
      </w:r>
      <w:proofErr w:type="spellStart"/>
      <w:r w:rsidRPr="00DE537F">
        <w:rPr>
          <w:rFonts w:ascii="Times New Roman" w:hAnsi="Times New Roman" w:cs="Times New Roman"/>
          <w:sz w:val="28"/>
          <w:szCs w:val="28"/>
        </w:rPr>
        <w:t>Черемшанского</w:t>
      </w:r>
      <w:proofErr w:type="spellEnd"/>
      <w:r w:rsidRPr="00DE537F">
        <w:rPr>
          <w:rFonts w:ascii="Times New Roman" w:hAnsi="Times New Roman" w:cs="Times New Roman"/>
          <w:sz w:val="28"/>
          <w:szCs w:val="28"/>
        </w:rPr>
        <w:t xml:space="preserve"> района.</w:t>
      </w:r>
    </w:p>
    <w:p w:rsidR="00DE537F" w:rsidRPr="00DE537F" w:rsidRDefault="00DE537F" w:rsidP="00DE537F">
      <w:pPr>
        <w:spacing w:after="0" w:line="360" w:lineRule="auto"/>
        <w:ind w:firstLine="709"/>
        <w:jc w:val="both"/>
        <w:rPr>
          <w:rFonts w:ascii="Times New Roman" w:hAnsi="Times New Roman" w:cs="Times New Roman"/>
          <w:sz w:val="28"/>
          <w:szCs w:val="28"/>
        </w:rPr>
      </w:pPr>
      <w:r w:rsidRPr="00DE537F">
        <w:rPr>
          <w:rFonts w:ascii="Times New Roman" w:hAnsi="Times New Roman" w:cs="Times New Roman"/>
          <w:sz w:val="28"/>
          <w:szCs w:val="28"/>
        </w:rPr>
        <w:t>Предметом исследования будут выступать выявляемые патологии и пороки деревьев в изучаемых  насаждениях.</w:t>
      </w:r>
    </w:p>
    <w:p w:rsidR="00DE537F" w:rsidRPr="00DE537F" w:rsidRDefault="00DE537F" w:rsidP="00DE537F">
      <w:pPr>
        <w:spacing w:after="0" w:line="360" w:lineRule="auto"/>
        <w:ind w:firstLine="709"/>
        <w:jc w:val="both"/>
        <w:rPr>
          <w:rFonts w:ascii="Times New Roman" w:hAnsi="Times New Roman" w:cs="Times New Roman"/>
          <w:sz w:val="28"/>
          <w:szCs w:val="28"/>
        </w:rPr>
      </w:pPr>
      <w:r w:rsidRPr="00DE537F">
        <w:rPr>
          <w:rFonts w:ascii="Times New Roman" w:hAnsi="Times New Roman" w:cs="Times New Roman"/>
          <w:sz w:val="28"/>
          <w:szCs w:val="28"/>
        </w:rPr>
        <w:t>Задачи работы:</w:t>
      </w:r>
    </w:p>
    <w:p w:rsidR="00DE537F" w:rsidRPr="00DE537F" w:rsidRDefault="00DE537F" w:rsidP="00DE537F">
      <w:pPr>
        <w:spacing w:after="0" w:line="360" w:lineRule="auto"/>
        <w:ind w:firstLine="709"/>
        <w:jc w:val="both"/>
        <w:rPr>
          <w:rFonts w:ascii="Times New Roman" w:hAnsi="Times New Roman" w:cs="Times New Roman"/>
          <w:sz w:val="28"/>
          <w:szCs w:val="28"/>
        </w:rPr>
      </w:pPr>
      <w:r w:rsidRPr="00DE537F">
        <w:rPr>
          <w:rFonts w:ascii="Times New Roman" w:hAnsi="Times New Roman" w:cs="Times New Roman"/>
          <w:sz w:val="28"/>
          <w:szCs w:val="28"/>
        </w:rPr>
        <w:t>- определить  жизненное состояние древесных пород по методикам В.С. Николаевского и В.А. Алексеева.</w:t>
      </w:r>
    </w:p>
    <w:p w:rsidR="00DE537F" w:rsidRPr="00DE537F" w:rsidRDefault="00DE537F" w:rsidP="00DE537F">
      <w:pPr>
        <w:spacing w:after="0" w:line="360" w:lineRule="auto"/>
        <w:ind w:firstLine="709"/>
        <w:jc w:val="both"/>
        <w:rPr>
          <w:rFonts w:ascii="Times New Roman" w:hAnsi="Times New Roman" w:cs="Times New Roman"/>
          <w:sz w:val="28"/>
          <w:szCs w:val="28"/>
        </w:rPr>
      </w:pPr>
      <w:r w:rsidRPr="00DE537F">
        <w:rPr>
          <w:rFonts w:ascii="Times New Roman" w:hAnsi="Times New Roman" w:cs="Times New Roman"/>
          <w:sz w:val="28"/>
          <w:szCs w:val="28"/>
        </w:rPr>
        <w:t>- оценить степень повреждений древесных растений в выбранных пробных площадях.</w:t>
      </w:r>
    </w:p>
    <w:p w:rsidR="00DE537F" w:rsidRPr="00DE537F" w:rsidRDefault="00DE537F" w:rsidP="00DE537F">
      <w:pPr>
        <w:spacing w:after="0" w:line="360" w:lineRule="auto"/>
        <w:ind w:firstLine="709"/>
        <w:jc w:val="both"/>
        <w:rPr>
          <w:rFonts w:ascii="Times New Roman" w:hAnsi="Times New Roman" w:cs="Times New Roman"/>
          <w:sz w:val="28"/>
          <w:szCs w:val="28"/>
        </w:rPr>
      </w:pPr>
      <w:r w:rsidRPr="00DE537F">
        <w:rPr>
          <w:rFonts w:ascii="Times New Roman" w:hAnsi="Times New Roman" w:cs="Times New Roman"/>
          <w:sz w:val="28"/>
          <w:szCs w:val="28"/>
        </w:rPr>
        <w:t>- провести анализ встречаемых пороков стволов деревьев в данных условиях среды произрастания</w:t>
      </w:r>
    </w:p>
    <w:p w:rsidR="00DE537F" w:rsidRPr="00DE537F" w:rsidRDefault="00DE537F" w:rsidP="00DE537F">
      <w:pPr>
        <w:spacing w:after="0" w:line="360" w:lineRule="auto"/>
        <w:ind w:firstLine="709"/>
        <w:jc w:val="both"/>
        <w:rPr>
          <w:rFonts w:ascii="Times New Roman" w:hAnsi="Times New Roman" w:cs="Times New Roman"/>
          <w:sz w:val="28"/>
          <w:szCs w:val="28"/>
        </w:rPr>
      </w:pPr>
      <w:r w:rsidRPr="00DE537F">
        <w:rPr>
          <w:rFonts w:ascii="Times New Roman" w:hAnsi="Times New Roman" w:cs="Times New Roman"/>
          <w:sz w:val="28"/>
          <w:szCs w:val="28"/>
        </w:rPr>
        <w:lastRenderedPageBreak/>
        <w:t xml:space="preserve">-выявить особенности жизненного состояния древесных растений в условиях </w:t>
      </w:r>
      <w:proofErr w:type="spellStart"/>
      <w:r w:rsidRPr="00DE537F">
        <w:rPr>
          <w:rFonts w:ascii="Times New Roman" w:hAnsi="Times New Roman" w:cs="Times New Roman"/>
          <w:sz w:val="28"/>
          <w:szCs w:val="28"/>
        </w:rPr>
        <w:t>Черемшанского</w:t>
      </w:r>
      <w:proofErr w:type="spellEnd"/>
      <w:r w:rsidRPr="00DE537F">
        <w:rPr>
          <w:rFonts w:ascii="Times New Roman" w:hAnsi="Times New Roman" w:cs="Times New Roman"/>
          <w:sz w:val="28"/>
          <w:szCs w:val="28"/>
        </w:rPr>
        <w:t xml:space="preserve"> района с учетом локальных условий произрастания.</w:t>
      </w:r>
    </w:p>
    <w:p w:rsidR="00DE537F" w:rsidRPr="00DE537F" w:rsidRDefault="00DE537F" w:rsidP="00DE537F">
      <w:pPr>
        <w:spacing w:after="0" w:line="360" w:lineRule="auto"/>
        <w:ind w:firstLine="709"/>
        <w:jc w:val="both"/>
        <w:rPr>
          <w:rFonts w:ascii="Times New Roman" w:hAnsi="Times New Roman" w:cs="Times New Roman"/>
          <w:sz w:val="28"/>
          <w:szCs w:val="28"/>
        </w:rPr>
      </w:pPr>
      <w:r w:rsidRPr="00DE537F">
        <w:rPr>
          <w:rFonts w:ascii="Times New Roman" w:hAnsi="Times New Roman" w:cs="Times New Roman"/>
          <w:sz w:val="28"/>
          <w:szCs w:val="28"/>
        </w:rPr>
        <w:t xml:space="preserve">Гипотеза исследования: древесные растения, </w:t>
      </w:r>
      <w:proofErr w:type="spellStart"/>
      <w:r w:rsidRPr="00DE537F">
        <w:rPr>
          <w:rFonts w:ascii="Times New Roman" w:hAnsi="Times New Roman" w:cs="Times New Roman"/>
          <w:sz w:val="28"/>
          <w:szCs w:val="28"/>
        </w:rPr>
        <w:t>произрающие</w:t>
      </w:r>
      <w:proofErr w:type="spellEnd"/>
      <w:r w:rsidRPr="00DE537F">
        <w:rPr>
          <w:rFonts w:ascii="Times New Roman" w:hAnsi="Times New Roman" w:cs="Times New Roman"/>
          <w:sz w:val="28"/>
          <w:szCs w:val="28"/>
        </w:rPr>
        <w:t xml:space="preserve"> в условиях </w:t>
      </w:r>
      <w:proofErr w:type="spellStart"/>
      <w:r w:rsidRPr="00DE537F">
        <w:rPr>
          <w:rFonts w:ascii="Times New Roman" w:hAnsi="Times New Roman" w:cs="Times New Roman"/>
          <w:sz w:val="28"/>
          <w:szCs w:val="28"/>
        </w:rPr>
        <w:t>Черемшанского</w:t>
      </w:r>
      <w:proofErr w:type="spellEnd"/>
      <w:r w:rsidRPr="00DE537F">
        <w:rPr>
          <w:rFonts w:ascii="Times New Roman" w:hAnsi="Times New Roman" w:cs="Times New Roman"/>
          <w:sz w:val="28"/>
          <w:szCs w:val="28"/>
        </w:rPr>
        <w:t xml:space="preserve"> района являются в целом здоровыми с признаками ослабления с незначительными патологиями.</w:t>
      </w:r>
    </w:p>
    <w:p w:rsidR="00DE537F" w:rsidRPr="00DE537F" w:rsidRDefault="00DE537F" w:rsidP="00DE537F">
      <w:pPr>
        <w:spacing w:after="0" w:line="360" w:lineRule="auto"/>
        <w:ind w:firstLine="709"/>
        <w:jc w:val="both"/>
        <w:rPr>
          <w:rFonts w:ascii="Times New Roman" w:hAnsi="Times New Roman" w:cs="Times New Roman"/>
          <w:sz w:val="28"/>
          <w:szCs w:val="28"/>
        </w:rPr>
      </w:pPr>
      <w:r w:rsidRPr="00DE537F">
        <w:rPr>
          <w:rFonts w:ascii="Times New Roman" w:hAnsi="Times New Roman" w:cs="Times New Roman"/>
          <w:sz w:val="28"/>
          <w:szCs w:val="28"/>
        </w:rPr>
        <w:t xml:space="preserve">Основные результаты: Обобщая результаты исследования, можно заключить, что в процессе исследовательской работы выявили, что жизненное состояние древесных растений в условиях </w:t>
      </w:r>
      <w:proofErr w:type="spellStart"/>
      <w:r w:rsidRPr="00DE537F">
        <w:rPr>
          <w:rFonts w:ascii="Times New Roman" w:hAnsi="Times New Roman" w:cs="Times New Roman"/>
          <w:sz w:val="28"/>
          <w:szCs w:val="28"/>
        </w:rPr>
        <w:t>Черемшанского</w:t>
      </w:r>
      <w:proofErr w:type="spellEnd"/>
      <w:r w:rsidRPr="00DE537F">
        <w:rPr>
          <w:rFonts w:ascii="Times New Roman" w:hAnsi="Times New Roman" w:cs="Times New Roman"/>
          <w:sz w:val="28"/>
          <w:szCs w:val="28"/>
        </w:rPr>
        <w:t xml:space="preserve"> района характеризуется в среднем как здоровых с признаками ослабления. Однако в целом с учетом умеренного или более сильного воздействия неблагоприятных факторов характер обмена веществ  меняется, происходит истощение ресурсов адаптации растения и снижается степень устойчивости растений</w:t>
      </w:r>
    </w:p>
    <w:p w:rsidR="00DE537F" w:rsidRDefault="00DE537F" w:rsidP="00DE537F">
      <w:pPr>
        <w:tabs>
          <w:tab w:val="left" w:pos="426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423CC1" w:rsidRDefault="00423CC1" w:rsidP="00583FCD">
      <w:pPr>
        <w:spacing w:after="0" w:line="360" w:lineRule="auto"/>
        <w:ind w:firstLine="709"/>
        <w:jc w:val="both"/>
        <w:rPr>
          <w:rFonts w:ascii="Times New Roman" w:hAnsi="Times New Roman" w:cs="Times New Roman"/>
          <w:sz w:val="28"/>
          <w:szCs w:val="28"/>
        </w:rPr>
      </w:pPr>
    </w:p>
    <w:p w:rsidR="009464D2" w:rsidRPr="00583FCD" w:rsidRDefault="009464D2" w:rsidP="009464D2">
      <w:pPr>
        <w:spacing w:after="0" w:line="360" w:lineRule="auto"/>
        <w:ind w:firstLine="709"/>
        <w:jc w:val="center"/>
        <w:rPr>
          <w:rFonts w:ascii="Times New Roman" w:hAnsi="Times New Roman" w:cs="Times New Roman"/>
          <w:b/>
          <w:sz w:val="28"/>
          <w:szCs w:val="28"/>
          <w:lang w:val="en-US"/>
        </w:rPr>
      </w:pPr>
      <w:r w:rsidRPr="007C5ED9">
        <w:rPr>
          <w:rFonts w:ascii="Times New Roman" w:hAnsi="Times New Roman" w:cs="Times New Roman"/>
          <w:b/>
          <w:sz w:val="28"/>
          <w:szCs w:val="28"/>
          <w:lang w:val="en-US"/>
        </w:rPr>
        <w:t>ESTIMATION OF THE LIFE STATE OF WOOD PLANTS IN THE CONDITIONS OF GROWING THE CEREMSHAN DISTRICT OF THE REPUBLIC OF TATARSTAN</w:t>
      </w:r>
    </w:p>
    <w:p w:rsidR="009464D2" w:rsidRPr="005E128D" w:rsidRDefault="009464D2" w:rsidP="009464D2">
      <w:pPr>
        <w:spacing w:after="0" w:line="360" w:lineRule="auto"/>
        <w:ind w:firstLine="709"/>
        <w:jc w:val="right"/>
        <w:rPr>
          <w:rFonts w:ascii="Times New Roman" w:hAnsi="Times New Roman" w:cs="Times New Roman"/>
          <w:b/>
          <w:i/>
          <w:sz w:val="28"/>
          <w:szCs w:val="28"/>
        </w:rPr>
      </w:pPr>
      <w:proofErr w:type="spellStart"/>
      <w:r w:rsidRPr="007C5ED9">
        <w:rPr>
          <w:rFonts w:ascii="Times New Roman" w:hAnsi="Times New Roman" w:cs="Times New Roman"/>
          <w:b/>
          <w:i/>
          <w:sz w:val="28"/>
          <w:szCs w:val="28"/>
          <w:lang w:val="en-US"/>
        </w:rPr>
        <w:t>Skvortsova</w:t>
      </w:r>
      <w:proofErr w:type="spellEnd"/>
      <w:r w:rsidRPr="005E128D">
        <w:rPr>
          <w:rFonts w:ascii="Times New Roman" w:hAnsi="Times New Roman" w:cs="Times New Roman"/>
          <w:b/>
          <w:i/>
          <w:sz w:val="28"/>
          <w:szCs w:val="28"/>
        </w:rPr>
        <w:t xml:space="preserve"> </w:t>
      </w:r>
      <w:proofErr w:type="spellStart"/>
      <w:r w:rsidRPr="007C5ED9">
        <w:rPr>
          <w:rFonts w:ascii="Times New Roman" w:hAnsi="Times New Roman" w:cs="Times New Roman"/>
          <w:b/>
          <w:i/>
          <w:sz w:val="28"/>
          <w:szCs w:val="28"/>
          <w:lang w:val="en-US"/>
        </w:rPr>
        <w:t>Yuliya</w:t>
      </w:r>
      <w:proofErr w:type="spellEnd"/>
      <w:r w:rsidRPr="005E128D">
        <w:rPr>
          <w:rFonts w:ascii="Times New Roman" w:hAnsi="Times New Roman" w:cs="Times New Roman"/>
          <w:b/>
          <w:i/>
          <w:sz w:val="28"/>
          <w:szCs w:val="28"/>
        </w:rPr>
        <w:t xml:space="preserve"> </w:t>
      </w:r>
      <w:proofErr w:type="spellStart"/>
      <w:r w:rsidRPr="007C5ED9">
        <w:rPr>
          <w:rFonts w:ascii="Times New Roman" w:hAnsi="Times New Roman" w:cs="Times New Roman"/>
          <w:b/>
          <w:i/>
          <w:sz w:val="28"/>
          <w:szCs w:val="28"/>
          <w:lang w:val="en-US"/>
        </w:rPr>
        <w:t>Nikolaevna</w:t>
      </w:r>
      <w:proofErr w:type="spellEnd"/>
    </w:p>
    <w:p w:rsidR="00007473" w:rsidRDefault="00007473" w:rsidP="00007473">
      <w:pPr>
        <w:spacing w:after="0" w:line="360" w:lineRule="auto"/>
        <w:ind w:firstLine="709"/>
        <w:jc w:val="both"/>
        <w:rPr>
          <w:rFonts w:ascii="Times New Roman" w:hAnsi="Times New Roman" w:cs="Times New Roman"/>
          <w:sz w:val="28"/>
          <w:szCs w:val="28"/>
        </w:rPr>
      </w:pPr>
      <w:r w:rsidRPr="00297079">
        <w:rPr>
          <w:rFonts w:ascii="Times New Roman" w:hAnsi="Times New Roman" w:cs="Times New Roman"/>
          <w:b/>
          <w:sz w:val="28"/>
          <w:szCs w:val="28"/>
        </w:rPr>
        <w:t>Ключевые слова:</w:t>
      </w:r>
      <w:r>
        <w:rPr>
          <w:rFonts w:ascii="Times New Roman" w:hAnsi="Times New Roman" w:cs="Times New Roman"/>
          <w:sz w:val="28"/>
          <w:szCs w:val="28"/>
        </w:rPr>
        <w:t xml:space="preserve"> жизненное состояние, древесные растения, загрязнение, устойчивость, факторы среды.</w:t>
      </w:r>
    </w:p>
    <w:p w:rsidR="00423CC1" w:rsidRPr="00423CC1" w:rsidRDefault="00423CC1" w:rsidP="00007473">
      <w:pPr>
        <w:spacing w:after="0" w:line="360" w:lineRule="auto"/>
        <w:ind w:firstLine="709"/>
        <w:jc w:val="both"/>
        <w:rPr>
          <w:rFonts w:ascii="Times New Roman" w:hAnsi="Times New Roman" w:cs="Times New Roman"/>
          <w:sz w:val="28"/>
          <w:szCs w:val="28"/>
          <w:lang w:val="en-US"/>
        </w:rPr>
      </w:pPr>
      <w:r w:rsidRPr="00423CC1">
        <w:rPr>
          <w:rFonts w:ascii="Times New Roman" w:hAnsi="Times New Roman" w:cs="Times New Roman"/>
          <w:sz w:val="28"/>
          <w:szCs w:val="28"/>
          <w:lang w:val="en-US"/>
        </w:rPr>
        <w:t>Keywords: living condition, woody plants, pollution, resistance, environmental factors.</w:t>
      </w:r>
    </w:p>
    <w:p w:rsidR="00297079" w:rsidRDefault="00B9154E" w:rsidP="005B54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00297079" w:rsidRPr="00297079">
        <w:rPr>
          <w:rFonts w:ascii="Times New Roman" w:hAnsi="Times New Roman" w:cs="Times New Roman"/>
          <w:sz w:val="28"/>
          <w:szCs w:val="28"/>
        </w:rPr>
        <w:t xml:space="preserve"> работы: определить эколого-биологическое состояние древесных пород в насаждениях природной среды </w:t>
      </w:r>
      <w:proofErr w:type="spellStart"/>
      <w:r w:rsidR="00297079" w:rsidRPr="00297079">
        <w:rPr>
          <w:rFonts w:ascii="Times New Roman" w:hAnsi="Times New Roman" w:cs="Times New Roman"/>
          <w:sz w:val="28"/>
          <w:szCs w:val="28"/>
        </w:rPr>
        <w:t>Черемшанского</w:t>
      </w:r>
      <w:proofErr w:type="spellEnd"/>
      <w:r w:rsidR="00297079" w:rsidRPr="00297079">
        <w:rPr>
          <w:rFonts w:ascii="Times New Roman" w:hAnsi="Times New Roman" w:cs="Times New Roman"/>
          <w:sz w:val="28"/>
          <w:szCs w:val="28"/>
        </w:rPr>
        <w:t xml:space="preserve"> района Республики Татарстан.</w:t>
      </w:r>
    </w:p>
    <w:p w:rsidR="00423CC1" w:rsidRDefault="00423CC1" w:rsidP="005B546E">
      <w:pPr>
        <w:spacing w:after="0" w:line="360" w:lineRule="auto"/>
        <w:ind w:firstLine="709"/>
        <w:jc w:val="both"/>
        <w:rPr>
          <w:rFonts w:ascii="Times New Roman" w:hAnsi="Times New Roman" w:cs="Times New Roman"/>
          <w:sz w:val="28"/>
          <w:szCs w:val="28"/>
        </w:rPr>
      </w:pPr>
    </w:p>
    <w:p w:rsidR="00423CC1" w:rsidRPr="00583FCD" w:rsidRDefault="00423CC1" w:rsidP="00423CC1">
      <w:pPr>
        <w:spacing w:after="0" w:line="360" w:lineRule="auto"/>
        <w:jc w:val="center"/>
        <w:rPr>
          <w:rFonts w:ascii="Times New Roman" w:eastAsia="Calibri" w:hAnsi="Times New Roman" w:cs="Times New Roman"/>
          <w:b/>
          <w:sz w:val="28"/>
          <w:szCs w:val="28"/>
          <w:lang w:val="en-US"/>
        </w:rPr>
      </w:pPr>
      <w:r w:rsidRPr="00007473">
        <w:rPr>
          <w:rFonts w:ascii="Times New Roman" w:eastAsia="Calibri" w:hAnsi="Times New Roman" w:cs="Times New Roman"/>
          <w:b/>
          <w:sz w:val="28"/>
          <w:szCs w:val="28"/>
          <w:lang w:val="en-US"/>
        </w:rPr>
        <w:t>ABSTRACT</w:t>
      </w:r>
    </w:p>
    <w:p w:rsidR="00423CC1" w:rsidRPr="005E128D" w:rsidRDefault="00423CC1" w:rsidP="005B546E">
      <w:pPr>
        <w:spacing w:after="0" w:line="360" w:lineRule="auto"/>
        <w:ind w:firstLine="709"/>
        <w:jc w:val="both"/>
        <w:rPr>
          <w:rFonts w:ascii="Times New Roman" w:hAnsi="Times New Roman" w:cs="Times New Roman"/>
          <w:sz w:val="28"/>
          <w:szCs w:val="28"/>
          <w:lang w:val="en-US"/>
        </w:rPr>
      </w:pPr>
      <w:r w:rsidRPr="00423CC1">
        <w:rPr>
          <w:rFonts w:ascii="Times New Roman" w:hAnsi="Times New Roman" w:cs="Times New Roman"/>
          <w:sz w:val="28"/>
          <w:szCs w:val="28"/>
          <w:lang w:val="en-US"/>
        </w:rPr>
        <w:lastRenderedPageBreak/>
        <w:t>The relevance of the research topic is justified by the fact that it is important to know the response of woody plants to the ecological state of the environment, taking into account local growing conditions, in order to identify how the habitat, together with the entire set of directly or indirectly influenced factors, affects the state of individual individuals and the forest as a whole.</w:t>
      </w:r>
    </w:p>
    <w:p w:rsidR="00DE537F" w:rsidRPr="00DE537F" w:rsidRDefault="00DE537F" w:rsidP="00DE537F">
      <w:pPr>
        <w:spacing w:after="0" w:line="360" w:lineRule="auto"/>
        <w:ind w:firstLine="709"/>
        <w:jc w:val="both"/>
        <w:rPr>
          <w:rFonts w:ascii="Times New Roman" w:hAnsi="Times New Roman" w:cs="Times New Roman"/>
          <w:sz w:val="28"/>
          <w:szCs w:val="28"/>
          <w:lang w:val="en-US"/>
        </w:rPr>
      </w:pPr>
      <w:r w:rsidRPr="00DE537F">
        <w:rPr>
          <w:rFonts w:ascii="Times New Roman" w:hAnsi="Times New Roman" w:cs="Times New Roman"/>
          <w:sz w:val="28"/>
          <w:szCs w:val="28"/>
          <w:lang w:val="en-US"/>
        </w:rPr>
        <w:t xml:space="preserve">Purpose: to determine the ecological and biological state of tree species in the natural environment of the </w:t>
      </w:r>
      <w:proofErr w:type="spellStart"/>
      <w:r w:rsidRPr="00DE537F">
        <w:rPr>
          <w:rFonts w:ascii="Times New Roman" w:hAnsi="Times New Roman" w:cs="Times New Roman"/>
          <w:sz w:val="28"/>
          <w:szCs w:val="28"/>
          <w:lang w:val="en-US"/>
        </w:rPr>
        <w:t>Cheremshansky</w:t>
      </w:r>
      <w:proofErr w:type="spellEnd"/>
      <w:r w:rsidRPr="00DE537F">
        <w:rPr>
          <w:rFonts w:ascii="Times New Roman" w:hAnsi="Times New Roman" w:cs="Times New Roman"/>
          <w:sz w:val="28"/>
          <w:szCs w:val="28"/>
          <w:lang w:val="en-US"/>
        </w:rPr>
        <w:t xml:space="preserve"> district of the Republic of </w:t>
      </w:r>
      <w:proofErr w:type="spellStart"/>
      <w:r w:rsidRPr="00DE537F">
        <w:rPr>
          <w:rFonts w:ascii="Times New Roman" w:hAnsi="Times New Roman" w:cs="Times New Roman"/>
          <w:sz w:val="28"/>
          <w:szCs w:val="28"/>
          <w:lang w:val="en-US"/>
        </w:rPr>
        <w:t>Tatarstan</w:t>
      </w:r>
      <w:proofErr w:type="spellEnd"/>
      <w:r w:rsidRPr="00DE537F">
        <w:rPr>
          <w:rFonts w:ascii="Times New Roman" w:hAnsi="Times New Roman" w:cs="Times New Roman"/>
          <w:sz w:val="28"/>
          <w:szCs w:val="28"/>
          <w:lang w:val="en-US"/>
        </w:rPr>
        <w:t>.</w:t>
      </w:r>
    </w:p>
    <w:p w:rsidR="00DE537F" w:rsidRPr="00DE537F" w:rsidRDefault="00DE537F" w:rsidP="00DE537F">
      <w:pPr>
        <w:spacing w:after="0" w:line="360" w:lineRule="auto"/>
        <w:ind w:firstLine="709"/>
        <w:jc w:val="both"/>
        <w:rPr>
          <w:rFonts w:ascii="Times New Roman" w:hAnsi="Times New Roman" w:cs="Times New Roman"/>
          <w:sz w:val="28"/>
          <w:szCs w:val="28"/>
          <w:lang w:val="en-US"/>
        </w:rPr>
      </w:pPr>
      <w:r w:rsidRPr="00DE537F">
        <w:rPr>
          <w:rFonts w:ascii="Times New Roman" w:hAnsi="Times New Roman" w:cs="Times New Roman"/>
          <w:sz w:val="28"/>
          <w:szCs w:val="28"/>
          <w:lang w:val="en-US"/>
        </w:rPr>
        <w:t xml:space="preserve">The object of our research will be woody plants within the </w:t>
      </w:r>
      <w:proofErr w:type="spellStart"/>
      <w:r w:rsidRPr="00DE537F">
        <w:rPr>
          <w:rFonts w:ascii="Times New Roman" w:hAnsi="Times New Roman" w:cs="Times New Roman"/>
          <w:sz w:val="28"/>
          <w:szCs w:val="28"/>
          <w:lang w:val="en-US"/>
        </w:rPr>
        <w:t>Cheremshansky</w:t>
      </w:r>
      <w:proofErr w:type="spellEnd"/>
      <w:r w:rsidRPr="00DE537F">
        <w:rPr>
          <w:rFonts w:ascii="Times New Roman" w:hAnsi="Times New Roman" w:cs="Times New Roman"/>
          <w:sz w:val="28"/>
          <w:szCs w:val="28"/>
          <w:lang w:val="en-US"/>
        </w:rPr>
        <w:t xml:space="preserve"> district.</w:t>
      </w:r>
    </w:p>
    <w:p w:rsidR="00DE537F" w:rsidRPr="00DE537F" w:rsidRDefault="00DE537F" w:rsidP="00DE537F">
      <w:pPr>
        <w:spacing w:after="0" w:line="360" w:lineRule="auto"/>
        <w:ind w:firstLine="709"/>
        <w:jc w:val="both"/>
        <w:rPr>
          <w:rFonts w:ascii="Times New Roman" w:hAnsi="Times New Roman" w:cs="Times New Roman"/>
          <w:sz w:val="28"/>
          <w:szCs w:val="28"/>
          <w:lang w:val="en-US"/>
        </w:rPr>
      </w:pPr>
      <w:r w:rsidRPr="00DE537F">
        <w:rPr>
          <w:rFonts w:ascii="Times New Roman" w:hAnsi="Times New Roman" w:cs="Times New Roman"/>
          <w:sz w:val="28"/>
          <w:szCs w:val="28"/>
          <w:lang w:val="en-US"/>
        </w:rPr>
        <w:t>The subject of the study will be revealed pathologies and defects of trees in the studied plantings.</w:t>
      </w:r>
    </w:p>
    <w:p w:rsidR="00DE537F" w:rsidRPr="00DE537F" w:rsidRDefault="00DE537F" w:rsidP="00DE537F">
      <w:pPr>
        <w:spacing w:after="0" w:line="360" w:lineRule="auto"/>
        <w:ind w:firstLine="709"/>
        <w:jc w:val="both"/>
        <w:rPr>
          <w:rFonts w:ascii="Times New Roman" w:hAnsi="Times New Roman" w:cs="Times New Roman"/>
          <w:sz w:val="28"/>
          <w:szCs w:val="28"/>
          <w:lang w:val="en-US"/>
        </w:rPr>
      </w:pPr>
      <w:r w:rsidRPr="00DE537F">
        <w:rPr>
          <w:rFonts w:ascii="Times New Roman" w:hAnsi="Times New Roman" w:cs="Times New Roman"/>
          <w:sz w:val="28"/>
          <w:szCs w:val="28"/>
          <w:lang w:val="en-US"/>
        </w:rPr>
        <w:t>Work objectives:</w:t>
      </w:r>
    </w:p>
    <w:p w:rsidR="00DE537F" w:rsidRPr="00DE537F" w:rsidRDefault="00DE537F" w:rsidP="00DE537F">
      <w:pPr>
        <w:spacing w:after="0" w:line="360" w:lineRule="auto"/>
        <w:ind w:firstLine="709"/>
        <w:jc w:val="both"/>
        <w:rPr>
          <w:rFonts w:ascii="Times New Roman" w:hAnsi="Times New Roman" w:cs="Times New Roman"/>
          <w:sz w:val="28"/>
          <w:szCs w:val="28"/>
          <w:lang w:val="en-US"/>
        </w:rPr>
      </w:pPr>
      <w:r w:rsidRPr="00DE537F">
        <w:rPr>
          <w:rFonts w:ascii="Times New Roman" w:hAnsi="Times New Roman" w:cs="Times New Roman"/>
          <w:sz w:val="28"/>
          <w:szCs w:val="28"/>
          <w:lang w:val="en-US"/>
        </w:rPr>
        <w:t xml:space="preserve">- </w:t>
      </w:r>
      <w:proofErr w:type="gramStart"/>
      <w:r w:rsidRPr="00DE537F">
        <w:rPr>
          <w:rFonts w:ascii="Times New Roman" w:hAnsi="Times New Roman" w:cs="Times New Roman"/>
          <w:sz w:val="28"/>
          <w:szCs w:val="28"/>
          <w:lang w:val="en-US"/>
        </w:rPr>
        <w:t>to</w:t>
      </w:r>
      <w:proofErr w:type="gramEnd"/>
      <w:r w:rsidRPr="00DE537F">
        <w:rPr>
          <w:rFonts w:ascii="Times New Roman" w:hAnsi="Times New Roman" w:cs="Times New Roman"/>
          <w:sz w:val="28"/>
          <w:szCs w:val="28"/>
          <w:lang w:val="en-US"/>
        </w:rPr>
        <w:t xml:space="preserve"> determine the vital state of tree species by the methods of V. S. </w:t>
      </w:r>
      <w:proofErr w:type="spellStart"/>
      <w:r w:rsidRPr="00DE537F">
        <w:rPr>
          <w:rFonts w:ascii="Times New Roman" w:hAnsi="Times New Roman" w:cs="Times New Roman"/>
          <w:sz w:val="28"/>
          <w:szCs w:val="28"/>
          <w:lang w:val="en-US"/>
        </w:rPr>
        <w:t>Nikolaevsky</w:t>
      </w:r>
      <w:proofErr w:type="spellEnd"/>
      <w:r w:rsidRPr="00DE537F">
        <w:rPr>
          <w:rFonts w:ascii="Times New Roman" w:hAnsi="Times New Roman" w:cs="Times New Roman"/>
          <w:sz w:val="28"/>
          <w:szCs w:val="28"/>
          <w:lang w:val="en-US"/>
        </w:rPr>
        <w:t xml:space="preserve"> and V. A. Alekseev.</w:t>
      </w:r>
    </w:p>
    <w:p w:rsidR="00DE537F" w:rsidRPr="00DE537F" w:rsidRDefault="00DE537F" w:rsidP="00DE537F">
      <w:pPr>
        <w:spacing w:after="0" w:line="360" w:lineRule="auto"/>
        <w:ind w:firstLine="709"/>
        <w:jc w:val="both"/>
        <w:rPr>
          <w:rFonts w:ascii="Times New Roman" w:hAnsi="Times New Roman" w:cs="Times New Roman"/>
          <w:sz w:val="28"/>
          <w:szCs w:val="28"/>
          <w:lang w:val="en-US"/>
        </w:rPr>
      </w:pPr>
      <w:r w:rsidRPr="00DE537F">
        <w:rPr>
          <w:rFonts w:ascii="Times New Roman" w:hAnsi="Times New Roman" w:cs="Times New Roman"/>
          <w:sz w:val="28"/>
          <w:szCs w:val="28"/>
          <w:lang w:val="en-US"/>
        </w:rPr>
        <w:t>- assess the extent of damage to woody plants in selected sample areas.</w:t>
      </w:r>
    </w:p>
    <w:p w:rsidR="00DE537F" w:rsidRPr="00DE537F" w:rsidRDefault="00DE537F" w:rsidP="00DE537F">
      <w:pPr>
        <w:spacing w:after="0" w:line="360" w:lineRule="auto"/>
        <w:ind w:firstLine="709"/>
        <w:jc w:val="both"/>
        <w:rPr>
          <w:rFonts w:ascii="Times New Roman" w:hAnsi="Times New Roman" w:cs="Times New Roman"/>
          <w:sz w:val="28"/>
          <w:szCs w:val="28"/>
          <w:lang w:val="en-US"/>
        </w:rPr>
      </w:pPr>
      <w:r w:rsidRPr="00DE537F">
        <w:rPr>
          <w:rFonts w:ascii="Times New Roman" w:hAnsi="Times New Roman" w:cs="Times New Roman"/>
          <w:sz w:val="28"/>
          <w:szCs w:val="28"/>
          <w:lang w:val="en-US"/>
        </w:rPr>
        <w:t xml:space="preserve">- </w:t>
      </w:r>
      <w:proofErr w:type="gramStart"/>
      <w:r w:rsidRPr="00DE537F">
        <w:rPr>
          <w:rFonts w:ascii="Times New Roman" w:hAnsi="Times New Roman" w:cs="Times New Roman"/>
          <w:sz w:val="28"/>
          <w:szCs w:val="28"/>
          <w:lang w:val="en-US"/>
        </w:rPr>
        <w:t>to</w:t>
      </w:r>
      <w:proofErr w:type="gramEnd"/>
      <w:r w:rsidRPr="00DE537F">
        <w:rPr>
          <w:rFonts w:ascii="Times New Roman" w:hAnsi="Times New Roman" w:cs="Times New Roman"/>
          <w:sz w:val="28"/>
          <w:szCs w:val="28"/>
          <w:lang w:val="en-US"/>
        </w:rPr>
        <w:t xml:space="preserve"> carry out the analysis of the met defects of trunks of trees in the given conditions of environment of growth</w:t>
      </w:r>
    </w:p>
    <w:p w:rsidR="00DE537F" w:rsidRPr="00DE537F" w:rsidRDefault="00DE537F" w:rsidP="00DE537F">
      <w:pPr>
        <w:spacing w:after="0" w:line="360" w:lineRule="auto"/>
        <w:ind w:firstLine="709"/>
        <w:jc w:val="both"/>
        <w:rPr>
          <w:rFonts w:ascii="Times New Roman" w:hAnsi="Times New Roman" w:cs="Times New Roman"/>
          <w:sz w:val="28"/>
          <w:szCs w:val="28"/>
          <w:lang w:val="en-US"/>
        </w:rPr>
      </w:pPr>
      <w:r w:rsidRPr="00DE537F">
        <w:rPr>
          <w:rFonts w:ascii="Times New Roman" w:hAnsi="Times New Roman" w:cs="Times New Roman"/>
          <w:sz w:val="28"/>
          <w:szCs w:val="28"/>
          <w:lang w:val="en-US"/>
        </w:rPr>
        <w:t xml:space="preserve">- </w:t>
      </w:r>
      <w:proofErr w:type="gramStart"/>
      <w:r w:rsidRPr="00DE537F">
        <w:rPr>
          <w:rFonts w:ascii="Times New Roman" w:hAnsi="Times New Roman" w:cs="Times New Roman"/>
          <w:sz w:val="28"/>
          <w:szCs w:val="28"/>
          <w:lang w:val="en-US"/>
        </w:rPr>
        <w:t>to</w:t>
      </w:r>
      <w:proofErr w:type="gramEnd"/>
      <w:r w:rsidRPr="00DE537F">
        <w:rPr>
          <w:rFonts w:ascii="Times New Roman" w:hAnsi="Times New Roman" w:cs="Times New Roman"/>
          <w:sz w:val="28"/>
          <w:szCs w:val="28"/>
          <w:lang w:val="en-US"/>
        </w:rPr>
        <w:t xml:space="preserve"> reveal features of a vital condition of wood plants in the conditions of the </w:t>
      </w:r>
      <w:proofErr w:type="spellStart"/>
      <w:r w:rsidRPr="00DE537F">
        <w:rPr>
          <w:rFonts w:ascii="Times New Roman" w:hAnsi="Times New Roman" w:cs="Times New Roman"/>
          <w:sz w:val="28"/>
          <w:szCs w:val="28"/>
          <w:lang w:val="en-US"/>
        </w:rPr>
        <w:t>Cheremshansky</w:t>
      </w:r>
      <w:proofErr w:type="spellEnd"/>
      <w:r w:rsidRPr="00DE537F">
        <w:rPr>
          <w:rFonts w:ascii="Times New Roman" w:hAnsi="Times New Roman" w:cs="Times New Roman"/>
          <w:sz w:val="28"/>
          <w:szCs w:val="28"/>
          <w:lang w:val="en-US"/>
        </w:rPr>
        <w:t xml:space="preserve"> area taking into account local conditions of growth.</w:t>
      </w:r>
    </w:p>
    <w:p w:rsidR="00DE537F" w:rsidRPr="00DE537F" w:rsidRDefault="00DE537F" w:rsidP="00DE537F">
      <w:pPr>
        <w:spacing w:after="0" w:line="360" w:lineRule="auto"/>
        <w:ind w:firstLine="709"/>
        <w:jc w:val="both"/>
        <w:rPr>
          <w:rFonts w:ascii="Times New Roman" w:hAnsi="Times New Roman" w:cs="Times New Roman"/>
          <w:sz w:val="28"/>
          <w:szCs w:val="28"/>
          <w:lang w:val="en-US"/>
        </w:rPr>
      </w:pPr>
      <w:r w:rsidRPr="00DE537F">
        <w:rPr>
          <w:rFonts w:ascii="Times New Roman" w:hAnsi="Times New Roman" w:cs="Times New Roman"/>
          <w:sz w:val="28"/>
          <w:szCs w:val="28"/>
          <w:lang w:val="en-US"/>
        </w:rPr>
        <w:t xml:space="preserve">The hypothesis of the study: woody plants growing in the conditions of </w:t>
      </w:r>
      <w:proofErr w:type="spellStart"/>
      <w:r w:rsidRPr="00DE537F">
        <w:rPr>
          <w:rFonts w:ascii="Times New Roman" w:hAnsi="Times New Roman" w:cs="Times New Roman"/>
          <w:sz w:val="28"/>
          <w:szCs w:val="28"/>
          <w:lang w:val="en-US"/>
        </w:rPr>
        <w:t>Cheremshansky</w:t>
      </w:r>
      <w:proofErr w:type="spellEnd"/>
      <w:r w:rsidRPr="00DE537F">
        <w:rPr>
          <w:rFonts w:ascii="Times New Roman" w:hAnsi="Times New Roman" w:cs="Times New Roman"/>
          <w:sz w:val="28"/>
          <w:szCs w:val="28"/>
          <w:lang w:val="en-US"/>
        </w:rPr>
        <w:t xml:space="preserve"> district are generally healthy with signs of weakening with minor pathologies.</w:t>
      </w:r>
    </w:p>
    <w:p w:rsidR="00DE537F" w:rsidRPr="00DE537F" w:rsidRDefault="00DE537F" w:rsidP="00DE537F">
      <w:pPr>
        <w:spacing w:after="0" w:line="360" w:lineRule="auto"/>
        <w:ind w:firstLine="709"/>
        <w:jc w:val="both"/>
        <w:rPr>
          <w:rFonts w:ascii="Times New Roman" w:hAnsi="Times New Roman" w:cs="Times New Roman"/>
          <w:sz w:val="28"/>
          <w:szCs w:val="28"/>
          <w:lang w:val="en-US"/>
        </w:rPr>
      </w:pPr>
      <w:r w:rsidRPr="00DE537F">
        <w:rPr>
          <w:rFonts w:ascii="Times New Roman" w:hAnsi="Times New Roman" w:cs="Times New Roman"/>
          <w:sz w:val="28"/>
          <w:szCs w:val="28"/>
          <w:lang w:val="en-US"/>
        </w:rPr>
        <w:t xml:space="preserve">Main results: Summarizing the results of the study, we can conclude that in the process of research work revealed that the vital state of woody plants in the </w:t>
      </w:r>
      <w:proofErr w:type="spellStart"/>
      <w:r w:rsidRPr="00DE537F">
        <w:rPr>
          <w:rFonts w:ascii="Times New Roman" w:hAnsi="Times New Roman" w:cs="Times New Roman"/>
          <w:sz w:val="28"/>
          <w:szCs w:val="28"/>
          <w:lang w:val="en-US"/>
        </w:rPr>
        <w:t>Cheremshansky</w:t>
      </w:r>
      <w:proofErr w:type="spellEnd"/>
      <w:r w:rsidRPr="00DE537F">
        <w:rPr>
          <w:rFonts w:ascii="Times New Roman" w:hAnsi="Times New Roman" w:cs="Times New Roman"/>
          <w:sz w:val="28"/>
          <w:szCs w:val="28"/>
          <w:lang w:val="en-US"/>
        </w:rPr>
        <w:t xml:space="preserve"> district is characterized on average as healthy with signs of weakening. However, in General, taking into account the moderate or more severe impact of adverse factors, the nature of metabolism changes, there is a depletion of plant adaptation resources and the degree of plant resistance decreases</w:t>
      </w:r>
    </w:p>
    <w:p w:rsidR="00283F46" w:rsidRDefault="0060721F" w:rsidP="00D403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настоящее время древесные растения испытывают посто</w:t>
      </w:r>
      <w:r w:rsidR="00264F45">
        <w:rPr>
          <w:rFonts w:ascii="Times New Roman" w:hAnsi="Times New Roman" w:cs="Times New Roman"/>
          <w:sz w:val="28"/>
          <w:szCs w:val="28"/>
        </w:rPr>
        <w:t>янное влияние</w:t>
      </w:r>
      <w:r>
        <w:rPr>
          <w:rFonts w:ascii="Times New Roman" w:hAnsi="Times New Roman" w:cs="Times New Roman"/>
          <w:sz w:val="28"/>
          <w:szCs w:val="28"/>
        </w:rPr>
        <w:t xml:space="preserve"> комплекса неблагоприятных </w:t>
      </w:r>
      <w:r w:rsidR="00264F45">
        <w:rPr>
          <w:rFonts w:ascii="Times New Roman" w:hAnsi="Times New Roman" w:cs="Times New Roman"/>
          <w:sz w:val="28"/>
          <w:szCs w:val="28"/>
        </w:rPr>
        <w:t>экологических и антропогенных факторов в той или иной степени воздействия.</w:t>
      </w:r>
    </w:p>
    <w:p w:rsidR="007B63A8" w:rsidRPr="007E045B" w:rsidRDefault="007B63A8" w:rsidP="005B54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Жизненное состояние деревьев служит как показатель условий среды произрастания</w:t>
      </w:r>
      <w:r w:rsidR="00264F45">
        <w:rPr>
          <w:rFonts w:ascii="Times New Roman" w:hAnsi="Times New Roman" w:cs="Times New Roman"/>
          <w:sz w:val="28"/>
          <w:szCs w:val="28"/>
        </w:rPr>
        <w:t xml:space="preserve">, мерой устойчивости к воздействующим на растение </w:t>
      </w:r>
      <w:r w:rsidR="00760CDA">
        <w:rPr>
          <w:rFonts w:ascii="Times New Roman" w:hAnsi="Times New Roman" w:cs="Times New Roman"/>
          <w:sz w:val="28"/>
          <w:szCs w:val="28"/>
        </w:rPr>
        <w:t xml:space="preserve">факторам, которая </w:t>
      </w:r>
      <w:r>
        <w:rPr>
          <w:rFonts w:ascii="Times New Roman" w:hAnsi="Times New Roman" w:cs="Times New Roman"/>
          <w:sz w:val="28"/>
          <w:szCs w:val="28"/>
        </w:rPr>
        <w:t xml:space="preserve"> является </w:t>
      </w:r>
      <w:r w:rsidR="0046538B">
        <w:rPr>
          <w:rFonts w:ascii="Times New Roman" w:hAnsi="Times New Roman" w:cs="Times New Roman"/>
          <w:sz w:val="28"/>
          <w:szCs w:val="28"/>
        </w:rPr>
        <w:t>основной</w:t>
      </w:r>
      <w:r>
        <w:rPr>
          <w:rFonts w:ascii="Times New Roman" w:hAnsi="Times New Roman" w:cs="Times New Roman"/>
          <w:sz w:val="28"/>
          <w:szCs w:val="28"/>
        </w:rPr>
        <w:t xml:space="preserve"> характеристикой дерева, </w:t>
      </w:r>
      <w:r w:rsidR="00760CDA">
        <w:rPr>
          <w:rFonts w:ascii="Times New Roman" w:hAnsi="Times New Roman" w:cs="Times New Roman"/>
          <w:sz w:val="28"/>
          <w:szCs w:val="28"/>
        </w:rPr>
        <w:t>по которому можно судить об успешности</w:t>
      </w:r>
      <w:r>
        <w:rPr>
          <w:rFonts w:ascii="Times New Roman" w:hAnsi="Times New Roman" w:cs="Times New Roman"/>
          <w:sz w:val="28"/>
          <w:szCs w:val="28"/>
        </w:rPr>
        <w:t xml:space="preserve"> выполнения ими основных экологических фун</w:t>
      </w:r>
      <w:r w:rsidR="00760CDA">
        <w:rPr>
          <w:rFonts w:ascii="Times New Roman" w:hAnsi="Times New Roman" w:cs="Times New Roman"/>
          <w:sz w:val="28"/>
          <w:szCs w:val="28"/>
        </w:rPr>
        <w:t>кций.</w:t>
      </w:r>
      <w:r w:rsidR="00706247">
        <w:rPr>
          <w:rFonts w:ascii="Times New Roman" w:hAnsi="Times New Roman" w:cs="Times New Roman"/>
          <w:sz w:val="28"/>
          <w:szCs w:val="28"/>
        </w:rPr>
        <w:t xml:space="preserve"> </w:t>
      </w:r>
      <w:r w:rsidR="00E2421D" w:rsidRPr="007E045B">
        <w:rPr>
          <w:rFonts w:ascii="Times New Roman" w:hAnsi="Times New Roman" w:cs="Times New Roman"/>
          <w:sz w:val="28"/>
          <w:szCs w:val="28"/>
        </w:rPr>
        <w:t>[1</w:t>
      </w:r>
      <w:r w:rsidR="00423CC1">
        <w:rPr>
          <w:rFonts w:ascii="Times New Roman" w:hAnsi="Times New Roman" w:cs="Times New Roman"/>
          <w:sz w:val="28"/>
          <w:szCs w:val="28"/>
        </w:rPr>
        <w:t>, с</w:t>
      </w:r>
      <w:r w:rsidR="00E2421D">
        <w:rPr>
          <w:rFonts w:ascii="Times New Roman" w:hAnsi="Times New Roman" w:cs="Times New Roman"/>
          <w:sz w:val="28"/>
          <w:szCs w:val="28"/>
        </w:rPr>
        <w:t>. 57</w:t>
      </w:r>
      <w:r w:rsidR="00E2421D" w:rsidRPr="007E045B">
        <w:rPr>
          <w:rFonts w:ascii="Times New Roman" w:hAnsi="Times New Roman" w:cs="Times New Roman"/>
          <w:sz w:val="28"/>
          <w:szCs w:val="28"/>
        </w:rPr>
        <w:t>]</w:t>
      </w:r>
    </w:p>
    <w:p w:rsidR="00636DEE" w:rsidRPr="00636DEE" w:rsidRDefault="007B63A8" w:rsidP="00636DE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Устойчивость растений проявляется в сохранении  свойств и</w:t>
      </w:r>
      <w:r w:rsidR="00264F45">
        <w:rPr>
          <w:rFonts w:ascii="Times New Roman" w:hAnsi="Times New Roman" w:cs="Times New Roman"/>
          <w:sz w:val="28"/>
          <w:szCs w:val="28"/>
        </w:rPr>
        <w:t xml:space="preserve"> функций, присущие данному виду,</w:t>
      </w:r>
      <w:r>
        <w:rPr>
          <w:rFonts w:ascii="Times New Roman" w:hAnsi="Times New Roman" w:cs="Times New Roman"/>
          <w:sz w:val="28"/>
          <w:szCs w:val="28"/>
        </w:rPr>
        <w:t xml:space="preserve"> </w:t>
      </w:r>
      <w:r w:rsidR="00B9154E">
        <w:rPr>
          <w:rFonts w:ascii="Times New Roman" w:hAnsi="Times New Roman" w:cs="Times New Roman"/>
          <w:sz w:val="28"/>
          <w:szCs w:val="28"/>
        </w:rPr>
        <w:t>при типичных для региона условий</w:t>
      </w:r>
      <w:r w:rsidR="00264F45">
        <w:rPr>
          <w:rFonts w:ascii="Times New Roman" w:hAnsi="Times New Roman" w:cs="Times New Roman"/>
          <w:sz w:val="28"/>
          <w:szCs w:val="28"/>
        </w:rPr>
        <w:t xml:space="preserve"> произрастания </w:t>
      </w:r>
      <w:r w:rsidR="00B9154E">
        <w:rPr>
          <w:rFonts w:ascii="Times New Roman" w:hAnsi="Times New Roman" w:cs="Times New Roman"/>
          <w:sz w:val="28"/>
          <w:szCs w:val="28"/>
        </w:rPr>
        <w:t xml:space="preserve"> и </w:t>
      </w:r>
      <w:r>
        <w:rPr>
          <w:rFonts w:ascii="Times New Roman" w:hAnsi="Times New Roman" w:cs="Times New Roman"/>
          <w:sz w:val="28"/>
          <w:szCs w:val="28"/>
        </w:rPr>
        <w:t>изменчивости факторов воздействия среды.</w:t>
      </w:r>
      <w:proofErr w:type="gramEnd"/>
      <w:r>
        <w:rPr>
          <w:rFonts w:ascii="Times New Roman" w:hAnsi="Times New Roman" w:cs="Times New Roman"/>
          <w:sz w:val="28"/>
          <w:szCs w:val="28"/>
        </w:rPr>
        <w:t xml:space="preserve"> Устойчивость к тому же проявляется в длительном сохранении нормального функционирования организма п</w:t>
      </w:r>
      <w:r w:rsidR="003C46A0">
        <w:rPr>
          <w:rFonts w:ascii="Times New Roman" w:hAnsi="Times New Roman" w:cs="Times New Roman"/>
          <w:sz w:val="28"/>
          <w:szCs w:val="28"/>
        </w:rPr>
        <w:t>ри неблагоприятных воздействиях</w:t>
      </w:r>
      <w:r w:rsidR="00297079">
        <w:rPr>
          <w:rFonts w:ascii="Times New Roman" w:hAnsi="Times New Roman" w:cs="Times New Roman"/>
          <w:sz w:val="28"/>
          <w:szCs w:val="28"/>
        </w:rPr>
        <w:t>.</w:t>
      </w:r>
      <w:r w:rsidR="00BD6119">
        <w:rPr>
          <w:rFonts w:ascii="Times New Roman" w:hAnsi="Times New Roman" w:cs="Times New Roman"/>
          <w:sz w:val="28"/>
          <w:szCs w:val="28"/>
        </w:rPr>
        <w:t xml:space="preserve"> </w:t>
      </w:r>
      <w:r w:rsidR="003C46A0" w:rsidRPr="003C46A0">
        <w:rPr>
          <w:rFonts w:ascii="Times New Roman" w:hAnsi="Times New Roman" w:cs="Times New Roman"/>
          <w:sz w:val="28"/>
          <w:szCs w:val="28"/>
        </w:rPr>
        <w:t>[</w:t>
      </w:r>
      <w:r w:rsidR="0046538B" w:rsidRPr="00E2421D">
        <w:rPr>
          <w:rFonts w:ascii="Times New Roman" w:hAnsi="Times New Roman" w:cs="Times New Roman"/>
          <w:sz w:val="28"/>
          <w:szCs w:val="28"/>
        </w:rPr>
        <w:t>2</w:t>
      </w:r>
      <w:r w:rsidR="00423CC1">
        <w:rPr>
          <w:rFonts w:ascii="Times New Roman" w:hAnsi="Times New Roman" w:cs="Times New Roman"/>
          <w:sz w:val="28"/>
          <w:szCs w:val="28"/>
        </w:rPr>
        <w:t>, с</w:t>
      </w:r>
      <w:r w:rsidR="00E2421D">
        <w:rPr>
          <w:rFonts w:ascii="Times New Roman" w:hAnsi="Times New Roman" w:cs="Times New Roman"/>
          <w:sz w:val="28"/>
          <w:szCs w:val="28"/>
        </w:rPr>
        <w:t>. 23</w:t>
      </w:r>
      <w:r w:rsidR="003C46A0" w:rsidRPr="003C46A0">
        <w:rPr>
          <w:rFonts w:ascii="Times New Roman" w:hAnsi="Times New Roman" w:cs="Times New Roman"/>
          <w:sz w:val="28"/>
          <w:szCs w:val="28"/>
        </w:rPr>
        <w:t>]</w:t>
      </w:r>
    </w:p>
    <w:p w:rsidR="00636DEE" w:rsidRDefault="00636DEE" w:rsidP="00636DEE">
      <w:pPr>
        <w:spacing w:after="0" w:line="360" w:lineRule="auto"/>
        <w:ind w:firstLine="709"/>
        <w:jc w:val="both"/>
        <w:rPr>
          <w:rFonts w:ascii="Times New Roman" w:hAnsi="Times New Roman" w:cs="Times New Roman"/>
          <w:sz w:val="28"/>
          <w:szCs w:val="28"/>
        </w:rPr>
      </w:pPr>
      <w:r w:rsidRPr="00636DEE">
        <w:rPr>
          <w:rFonts w:ascii="Times New Roman" w:hAnsi="Times New Roman" w:cs="Times New Roman"/>
          <w:sz w:val="28"/>
          <w:szCs w:val="28"/>
        </w:rPr>
        <w:t>На рост и развитие древесных растений влияет именно среда произрастания, так как это понятие охватывает весь комплекс факторов, которые могут влиять на организм. Растения предъявляют определенные требования к условиям среды и остро реагируют на их изменение. Реакция растений на факторы среды называется экологической, которая проявляется особенностями развития и устойчивостью к неблагоприятным воздействиям в данных условиях произрастания</w:t>
      </w:r>
    </w:p>
    <w:p w:rsidR="00D40317" w:rsidRDefault="00AD0798" w:rsidP="00D403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нашего исследования </w:t>
      </w:r>
      <w:r w:rsidR="00264F45">
        <w:rPr>
          <w:rFonts w:ascii="Times New Roman" w:hAnsi="Times New Roman" w:cs="Times New Roman"/>
          <w:sz w:val="28"/>
          <w:szCs w:val="28"/>
        </w:rPr>
        <w:t xml:space="preserve">для произведения оценки жизненного состояния древесных пород, </w:t>
      </w:r>
      <w:r>
        <w:rPr>
          <w:rFonts w:ascii="Times New Roman" w:hAnsi="Times New Roman" w:cs="Times New Roman"/>
          <w:sz w:val="28"/>
          <w:szCs w:val="28"/>
        </w:rPr>
        <w:t>б</w:t>
      </w:r>
      <w:r w:rsidR="00D40317">
        <w:rPr>
          <w:rFonts w:ascii="Times New Roman" w:hAnsi="Times New Roman" w:cs="Times New Roman"/>
          <w:sz w:val="28"/>
          <w:szCs w:val="28"/>
        </w:rPr>
        <w:t xml:space="preserve">ыли отобраны 3 пробные площадки с различными локальными условиями произрастания, </w:t>
      </w:r>
      <w:r w:rsidR="00636DEE">
        <w:rPr>
          <w:rFonts w:ascii="Times New Roman" w:hAnsi="Times New Roman" w:cs="Times New Roman"/>
          <w:sz w:val="28"/>
          <w:szCs w:val="28"/>
        </w:rPr>
        <w:t>которые описаны ниже.</w:t>
      </w:r>
    </w:p>
    <w:p w:rsidR="00DE537F" w:rsidRPr="00DE537F" w:rsidRDefault="00DE537F" w:rsidP="00DE537F">
      <w:pPr>
        <w:spacing w:after="0" w:line="360" w:lineRule="auto"/>
        <w:ind w:firstLine="709"/>
        <w:jc w:val="both"/>
        <w:rPr>
          <w:rFonts w:ascii="Times New Roman" w:eastAsia="Calibri" w:hAnsi="Times New Roman" w:cs="Times New Roman"/>
          <w:sz w:val="28"/>
          <w:szCs w:val="28"/>
        </w:rPr>
      </w:pPr>
      <w:r w:rsidRPr="00DE537F">
        <w:rPr>
          <w:rFonts w:ascii="Times New Roman" w:eastAsia="Calibri" w:hAnsi="Times New Roman" w:cs="Times New Roman"/>
          <w:sz w:val="28"/>
          <w:szCs w:val="28"/>
        </w:rPr>
        <w:t xml:space="preserve">Для диагностики повреждений деревьев и древостоя в исследуемых участках было оценено состояние следующих видов деревьев, </w:t>
      </w:r>
      <w:r>
        <w:rPr>
          <w:rFonts w:ascii="Times New Roman" w:eastAsia="Calibri" w:hAnsi="Times New Roman" w:cs="Times New Roman"/>
          <w:sz w:val="28"/>
          <w:szCs w:val="28"/>
        </w:rPr>
        <w:t>которые представлены в таблице 1</w:t>
      </w:r>
      <w:r w:rsidRPr="00DE537F">
        <w:rPr>
          <w:rFonts w:ascii="Times New Roman" w:eastAsia="Calibri" w:hAnsi="Times New Roman" w:cs="Times New Roman"/>
          <w:sz w:val="28"/>
          <w:szCs w:val="28"/>
        </w:rPr>
        <w:t>.</w:t>
      </w:r>
    </w:p>
    <w:p w:rsidR="00DE537F" w:rsidRPr="00DE537F" w:rsidRDefault="00DE537F" w:rsidP="00DE537F">
      <w:pPr>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w:t>
      </w:r>
    </w:p>
    <w:p w:rsidR="00DE537F" w:rsidRPr="00DE537F" w:rsidRDefault="00DE537F" w:rsidP="00DE537F">
      <w:pPr>
        <w:spacing w:after="0" w:line="360" w:lineRule="auto"/>
        <w:ind w:firstLine="709"/>
        <w:jc w:val="center"/>
        <w:rPr>
          <w:rFonts w:ascii="Times New Roman" w:eastAsia="Calibri" w:hAnsi="Times New Roman" w:cs="Times New Roman"/>
          <w:sz w:val="28"/>
          <w:szCs w:val="28"/>
        </w:rPr>
      </w:pPr>
      <w:r w:rsidRPr="00DE537F">
        <w:rPr>
          <w:rFonts w:ascii="Times New Roman" w:eastAsia="Calibri" w:hAnsi="Times New Roman" w:cs="Times New Roman"/>
          <w:sz w:val="28"/>
          <w:szCs w:val="28"/>
        </w:rPr>
        <w:t>Видовой состав исследуемых участков</w:t>
      </w:r>
    </w:p>
    <w:tbl>
      <w:tblPr>
        <w:tblStyle w:val="1"/>
        <w:tblW w:w="0" w:type="auto"/>
        <w:tblInd w:w="0" w:type="dxa"/>
        <w:tblLook w:val="04A0" w:firstRow="1" w:lastRow="0" w:firstColumn="1" w:lastColumn="0" w:noHBand="0" w:noVBand="1"/>
      </w:tblPr>
      <w:tblGrid>
        <w:gridCol w:w="2075"/>
        <w:gridCol w:w="2596"/>
        <w:gridCol w:w="2152"/>
        <w:gridCol w:w="2459"/>
      </w:tblGrid>
      <w:tr w:rsidR="00DE537F" w:rsidRPr="00DE537F" w:rsidTr="00DE537F">
        <w:trPr>
          <w:trHeight w:val="152"/>
        </w:trPr>
        <w:tc>
          <w:tcPr>
            <w:tcW w:w="2075"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Пробная площадь</w:t>
            </w:r>
          </w:p>
        </w:tc>
        <w:tc>
          <w:tcPr>
            <w:tcW w:w="2596"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Виды древесных растений</w:t>
            </w:r>
          </w:p>
        </w:tc>
        <w:tc>
          <w:tcPr>
            <w:tcW w:w="2152"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 xml:space="preserve">Количество особей, </w:t>
            </w:r>
            <w:proofErr w:type="spellStart"/>
            <w:proofErr w:type="gramStart"/>
            <w:r w:rsidRPr="00DE537F">
              <w:rPr>
                <w:rFonts w:ascii="Times New Roman" w:hAnsi="Times New Roman"/>
                <w:sz w:val="28"/>
                <w:szCs w:val="28"/>
              </w:rPr>
              <w:t>шт</w:t>
            </w:r>
            <w:proofErr w:type="spellEnd"/>
            <w:proofErr w:type="gramEnd"/>
          </w:p>
        </w:tc>
        <w:tc>
          <w:tcPr>
            <w:tcW w:w="2459"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Количество особей</w:t>
            </w:r>
            <w:proofErr w:type="gramStart"/>
            <w:r w:rsidRPr="00DE537F">
              <w:rPr>
                <w:rFonts w:ascii="Times New Roman" w:hAnsi="Times New Roman"/>
                <w:sz w:val="28"/>
                <w:szCs w:val="28"/>
              </w:rPr>
              <w:t>, (%)</w:t>
            </w:r>
            <w:proofErr w:type="gramEnd"/>
          </w:p>
        </w:tc>
      </w:tr>
    </w:tbl>
    <w:p w:rsidR="00DE537F" w:rsidRDefault="00DE537F" w:rsidP="00636DEE">
      <w:pPr>
        <w:rPr>
          <w:rFonts w:ascii="Calibri" w:eastAsia="Calibri" w:hAnsi="Calibri" w:cs="Times New Roman"/>
        </w:rPr>
      </w:pPr>
      <w:r w:rsidRPr="00DE537F">
        <w:rPr>
          <w:rFonts w:ascii="Calibri" w:eastAsia="Calibri" w:hAnsi="Calibri" w:cs="Times New Roman"/>
        </w:rPr>
        <w:br w:type="page"/>
      </w:r>
    </w:p>
    <w:p w:rsidR="00636DEE" w:rsidRPr="00636DEE" w:rsidRDefault="00636DEE" w:rsidP="00636DEE">
      <w:pPr>
        <w:jc w:val="center"/>
        <w:rPr>
          <w:rFonts w:ascii="Times New Roman" w:eastAsia="Calibri" w:hAnsi="Times New Roman" w:cs="Times New Roman"/>
          <w:sz w:val="28"/>
          <w:szCs w:val="28"/>
        </w:rPr>
      </w:pPr>
      <w:r w:rsidRPr="00636DEE">
        <w:rPr>
          <w:rFonts w:ascii="Times New Roman" w:eastAsia="Calibri" w:hAnsi="Times New Roman" w:cs="Times New Roman"/>
          <w:sz w:val="28"/>
          <w:szCs w:val="28"/>
        </w:rPr>
        <w:lastRenderedPageBreak/>
        <w:t>(продолжение таблицы 1)</w:t>
      </w:r>
    </w:p>
    <w:tbl>
      <w:tblPr>
        <w:tblStyle w:val="1"/>
        <w:tblW w:w="0" w:type="auto"/>
        <w:tblInd w:w="0" w:type="dxa"/>
        <w:tblLook w:val="04A0" w:firstRow="1" w:lastRow="0" w:firstColumn="1" w:lastColumn="0" w:noHBand="0" w:noVBand="1"/>
      </w:tblPr>
      <w:tblGrid>
        <w:gridCol w:w="2075"/>
        <w:gridCol w:w="2596"/>
        <w:gridCol w:w="2152"/>
        <w:gridCol w:w="2459"/>
      </w:tblGrid>
      <w:tr w:rsidR="00DE537F" w:rsidRPr="00DE537F" w:rsidTr="00DE537F">
        <w:trPr>
          <w:trHeight w:val="152"/>
        </w:trPr>
        <w:tc>
          <w:tcPr>
            <w:tcW w:w="2075" w:type="dxa"/>
            <w:vMerge w:val="restart"/>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 1</w:t>
            </w:r>
          </w:p>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 xml:space="preserve">Окрестности с. Новое </w:t>
            </w:r>
            <w:proofErr w:type="spellStart"/>
            <w:r w:rsidRPr="00DE537F">
              <w:rPr>
                <w:rFonts w:ascii="Times New Roman" w:hAnsi="Times New Roman"/>
                <w:sz w:val="28"/>
                <w:szCs w:val="28"/>
              </w:rPr>
              <w:t>Ильмово</w:t>
            </w:r>
            <w:proofErr w:type="spellEnd"/>
          </w:p>
        </w:tc>
        <w:tc>
          <w:tcPr>
            <w:tcW w:w="2596"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Осина обыкновенная</w:t>
            </w:r>
          </w:p>
        </w:tc>
        <w:tc>
          <w:tcPr>
            <w:tcW w:w="2152"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12</w:t>
            </w:r>
          </w:p>
        </w:tc>
        <w:tc>
          <w:tcPr>
            <w:tcW w:w="2459"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38,7</w:t>
            </w:r>
          </w:p>
        </w:tc>
      </w:tr>
      <w:tr w:rsidR="00DE537F" w:rsidRPr="00DE537F" w:rsidTr="00DE537F">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37F" w:rsidRPr="00DE537F" w:rsidRDefault="00DE537F" w:rsidP="00DE537F">
            <w:pPr>
              <w:rPr>
                <w:rFonts w:ascii="Times New Roman" w:hAnsi="Times New Roman"/>
                <w:sz w:val="28"/>
                <w:szCs w:val="28"/>
              </w:rPr>
            </w:pPr>
          </w:p>
        </w:tc>
        <w:tc>
          <w:tcPr>
            <w:tcW w:w="2596" w:type="dxa"/>
            <w:tcBorders>
              <w:top w:val="single" w:sz="4" w:space="0" w:color="auto"/>
              <w:left w:val="single" w:sz="4" w:space="0" w:color="auto"/>
              <w:bottom w:val="single" w:sz="4" w:space="0" w:color="auto"/>
              <w:right w:val="single" w:sz="4" w:space="0" w:color="auto"/>
            </w:tcBorders>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Вяз гладкий</w:t>
            </w:r>
          </w:p>
          <w:p w:rsidR="00DE537F" w:rsidRPr="00DE537F" w:rsidRDefault="00DE537F" w:rsidP="00DE537F">
            <w:pPr>
              <w:jc w:val="center"/>
              <w:rPr>
                <w:rFonts w:ascii="Times New Roman" w:hAnsi="Times New Roman"/>
                <w:sz w:val="28"/>
                <w:szCs w:val="28"/>
              </w:rPr>
            </w:pPr>
          </w:p>
        </w:tc>
        <w:tc>
          <w:tcPr>
            <w:tcW w:w="2152"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4</w:t>
            </w:r>
          </w:p>
        </w:tc>
        <w:tc>
          <w:tcPr>
            <w:tcW w:w="2459" w:type="dxa"/>
            <w:tcBorders>
              <w:top w:val="single" w:sz="4" w:space="0" w:color="auto"/>
              <w:left w:val="single" w:sz="4" w:space="0" w:color="auto"/>
              <w:bottom w:val="single" w:sz="4" w:space="0" w:color="auto"/>
              <w:right w:val="single" w:sz="4" w:space="0" w:color="auto"/>
            </w:tcBorders>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12,9</w:t>
            </w:r>
          </w:p>
          <w:p w:rsidR="00DE537F" w:rsidRPr="00DE537F" w:rsidRDefault="00DE537F" w:rsidP="00DE537F">
            <w:pPr>
              <w:jc w:val="center"/>
              <w:rPr>
                <w:rFonts w:ascii="Times New Roman" w:hAnsi="Times New Roman"/>
                <w:sz w:val="28"/>
                <w:szCs w:val="28"/>
              </w:rPr>
            </w:pPr>
          </w:p>
        </w:tc>
      </w:tr>
      <w:tr w:rsidR="00DE537F" w:rsidRPr="00DE537F" w:rsidTr="00DE537F">
        <w:trPr>
          <w:trHeight w:val="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37F" w:rsidRPr="00DE537F" w:rsidRDefault="00DE537F" w:rsidP="00DE537F">
            <w:pPr>
              <w:rPr>
                <w:rFonts w:ascii="Times New Roman" w:hAnsi="Times New Roman"/>
                <w:sz w:val="28"/>
                <w:szCs w:val="28"/>
              </w:rPr>
            </w:pPr>
          </w:p>
        </w:tc>
        <w:tc>
          <w:tcPr>
            <w:tcW w:w="2596"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Лещина обыкновенная</w:t>
            </w:r>
          </w:p>
        </w:tc>
        <w:tc>
          <w:tcPr>
            <w:tcW w:w="2152"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4</w:t>
            </w:r>
          </w:p>
        </w:tc>
        <w:tc>
          <w:tcPr>
            <w:tcW w:w="2459"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12,9</w:t>
            </w:r>
          </w:p>
        </w:tc>
      </w:tr>
      <w:tr w:rsidR="00DE537F" w:rsidRPr="00DE537F" w:rsidTr="00DE537F">
        <w:trPr>
          <w:trHeight w:val="197"/>
        </w:trPr>
        <w:tc>
          <w:tcPr>
            <w:tcW w:w="2075" w:type="dxa"/>
            <w:vMerge w:val="restart"/>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 2</w:t>
            </w:r>
          </w:p>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 xml:space="preserve">Окрестности </w:t>
            </w:r>
            <w:proofErr w:type="gramStart"/>
            <w:r w:rsidRPr="00DE537F">
              <w:rPr>
                <w:rFonts w:ascii="Times New Roman" w:hAnsi="Times New Roman"/>
                <w:sz w:val="28"/>
                <w:szCs w:val="28"/>
              </w:rPr>
              <w:t>с</w:t>
            </w:r>
            <w:proofErr w:type="gramEnd"/>
            <w:r w:rsidRPr="00DE537F">
              <w:rPr>
                <w:rFonts w:ascii="Times New Roman" w:hAnsi="Times New Roman"/>
                <w:sz w:val="28"/>
                <w:szCs w:val="28"/>
              </w:rPr>
              <w:t>. Сосновка</w:t>
            </w:r>
          </w:p>
        </w:tc>
        <w:tc>
          <w:tcPr>
            <w:tcW w:w="2596"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Тополь черный</w:t>
            </w:r>
          </w:p>
        </w:tc>
        <w:tc>
          <w:tcPr>
            <w:tcW w:w="2152"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11</w:t>
            </w:r>
          </w:p>
        </w:tc>
        <w:tc>
          <w:tcPr>
            <w:tcW w:w="2459"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30,6</w:t>
            </w:r>
          </w:p>
        </w:tc>
      </w:tr>
      <w:tr w:rsidR="00DE537F" w:rsidRPr="00DE537F" w:rsidTr="00DE537F">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37F" w:rsidRPr="00DE537F" w:rsidRDefault="00DE537F" w:rsidP="00DE537F">
            <w:pPr>
              <w:rPr>
                <w:rFonts w:ascii="Times New Roman" w:hAnsi="Times New Roman"/>
                <w:sz w:val="28"/>
                <w:szCs w:val="28"/>
              </w:rPr>
            </w:pPr>
          </w:p>
        </w:tc>
        <w:tc>
          <w:tcPr>
            <w:tcW w:w="2596"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Липа сердцевидная</w:t>
            </w:r>
          </w:p>
        </w:tc>
        <w:tc>
          <w:tcPr>
            <w:tcW w:w="2152"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8</w:t>
            </w:r>
          </w:p>
        </w:tc>
        <w:tc>
          <w:tcPr>
            <w:tcW w:w="2459"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22,2</w:t>
            </w:r>
          </w:p>
        </w:tc>
      </w:tr>
      <w:tr w:rsidR="00DE537F" w:rsidRPr="00DE537F" w:rsidTr="00DE537F">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37F" w:rsidRPr="00DE537F" w:rsidRDefault="00DE537F" w:rsidP="00DE537F">
            <w:pPr>
              <w:rPr>
                <w:rFonts w:ascii="Times New Roman" w:hAnsi="Times New Roman"/>
                <w:sz w:val="28"/>
                <w:szCs w:val="28"/>
              </w:rPr>
            </w:pPr>
          </w:p>
        </w:tc>
        <w:tc>
          <w:tcPr>
            <w:tcW w:w="2596"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 xml:space="preserve">Береза </w:t>
            </w:r>
            <w:proofErr w:type="spellStart"/>
            <w:r w:rsidRPr="00DE537F">
              <w:rPr>
                <w:rFonts w:ascii="Times New Roman" w:hAnsi="Times New Roman"/>
                <w:sz w:val="28"/>
                <w:szCs w:val="28"/>
              </w:rPr>
              <w:t>повислая</w:t>
            </w:r>
            <w:proofErr w:type="spellEnd"/>
          </w:p>
        </w:tc>
        <w:tc>
          <w:tcPr>
            <w:tcW w:w="2152"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7</w:t>
            </w:r>
          </w:p>
        </w:tc>
        <w:tc>
          <w:tcPr>
            <w:tcW w:w="2459"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19,4</w:t>
            </w:r>
          </w:p>
        </w:tc>
      </w:tr>
      <w:tr w:rsidR="00DE537F" w:rsidRPr="00DE537F" w:rsidTr="00DE537F">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37F" w:rsidRPr="00DE537F" w:rsidRDefault="00DE537F" w:rsidP="00DE537F">
            <w:pPr>
              <w:rPr>
                <w:rFonts w:ascii="Times New Roman" w:hAnsi="Times New Roman"/>
                <w:sz w:val="28"/>
                <w:szCs w:val="28"/>
              </w:rPr>
            </w:pPr>
          </w:p>
        </w:tc>
        <w:tc>
          <w:tcPr>
            <w:tcW w:w="2596"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Клен остролистный</w:t>
            </w:r>
          </w:p>
        </w:tc>
        <w:tc>
          <w:tcPr>
            <w:tcW w:w="2152"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7</w:t>
            </w:r>
          </w:p>
        </w:tc>
        <w:tc>
          <w:tcPr>
            <w:tcW w:w="2459"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19,4</w:t>
            </w:r>
          </w:p>
        </w:tc>
      </w:tr>
      <w:tr w:rsidR="00DE537F" w:rsidRPr="00DE537F" w:rsidTr="00DE537F">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37F" w:rsidRPr="00DE537F" w:rsidRDefault="00DE537F" w:rsidP="00DE537F">
            <w:pPr>
              <w:rPr>
                <w:rFonts w:ascii="Times New Roman" w:hAnsi="Times New Roman"/>
                <w:sz w:val="28"/>
                <w:szCs w:val="28"/>
              </w:rPr>
            </w:pPr>
          </w:p>
        </w:tc>
        <w:tc>
          <w:tcPr>
            <w:tcW w:w="2596"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Осина обыкновенная</w:t>
            </w:r>
          </w:p>
        </w:tc>
        <w:tc>
          <w:tcPr>
            <w:tcW w:w="2152"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3</w:t>
            </w:r>
          </w:p>
        </w:tc>
        <w:tc>
          <w:tcPr>
            <w:tcW w:w="2459"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8,4</w:t>
            </w:r>
          </w:p>
        </w:tc>
      </w:tr>
      <w:tr w:rsidR="00DE537F" w:rsidRPr="00DE537F" w:rsidTr="00DE537F">
        <w:trPr>
          <w:trHeight w:val="273"/>
        </w:trPr>
        <w:tc>
          <w:tcPr>
            <w:tcW w:w="2075" w:type="dxa"/>
            <w:vMerge w:val="restart"/>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№3</w:t>
            </w:r>
          </w:p>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Окрестности с. Черемшан</w:t>
            </w:r>
          </w:p>
        </w:tc>
        <w:tc>
          <w:tcPr>
            <w:tcW w:w="2596"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Дуб черешчатый</w:t>
            </w:r>
          </w:p>
        </w:tc>
        <w:tc>
          <w:tcPr>
            <w:tcW w:w="2152"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13</w:t>
            </w:r>
          </w:p>
        </w:tc>
        <w:tc>
          <w:tcPr>
            <w:tcW w:w="2459"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38,2</w:t>
            </w:r>
          </w:p>
        </w:tc>
      </w:tr>
      <w:tr w:rsidR="00DE537F" w:rsidRPr="00DE537F" w:rsidTr="00DE537F">
        <w:trPr>
          <w:trHeight w:val="1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37F" w:rsidRPr="00DE537F" w:rsidRDefault="00DE537F" w:rsidP="00DE537F">
            <w:pPr>
              <w:rPr>
                <w:rFonts w:ascii="Times New Roman" w:hAnsi="Times New Roman"/>
                <w:sz w:val="28"/>
                <w:szCs w:val="28"/>
              </w:rPr>
            </w:pPr>
          </w:p>
        </w:tc>
        <w:tc>
          <w:tcPr>
            <w:tcW w:w="2596"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Ясень обыкновенный</w:t>
            </w:r>
          </w:p>
        </w:tc>
        <w:tc>
          <w:tcPr>
            <w:tcW w:w="2152"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10</w:t>
            </w:r>
          </w:p>
        </w:tc>
        <w:tc>
          <w:tcPr>
            <w:tcW w:w="2459"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29,4</w:t>
            </w:r>
          </w:p>
        </w:tc>
      </w:tr>
      <w:tr w:rsidR="00DE537F" w:rsidRPr="00DE537F" w:rsidTr="00DE537F">
        <w:trPr>
          <w:trHeight w:val="1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37F" w:rsidRPr="00DE537F" w:rsidRDefault="00DE537F" w:rsidP="00DE537F">
            <w:pPr>
              <w:rPr>
                <w:rFonts w:ascii="Times New Roman" w:hAnsi="Times New Roman"/>
                <w:sz w:val="28"/>
                <w:szCs w:val="28"/>
              </w:rPr>
            </w:pPr>
          </w:p>
        </w:tc>
        <w:tc>
          <w:tcPr>
            <w:tcW w:w="2596"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Ольха серая</w:t>
            </w:r>
          </w:p>
        </w:tc>
        <w:tc>
          <w:tcPr>
            <w:tcW w:w="2152"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6</w:t>
            </w:r>
          </w:p>
        </w:tc>
        <w:tc>
          <w:tcPr>
            <w:tcW w:w="2459"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17,7</w:t>
            </w:r>
          </w:p>
        </w:tc>
      </w:tr>
      <w:tr w:rsidR="00DE537F" w:rsidRPr="00DE537F" w:rsidTr="00DE537F">
        <w:trPr>
          <w:trHeight w:val="1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37F" w:rsidRPr="00DE537F" w:rsidRDefault="00DE537F" w:rsidP="00DE537F">
            <w:pPr>
              <w:rPr>
                <w:rFonts w:ascii="Times New Roman" w:hAnsi="Times New Roman"/>
                <w:sz w:val="28"/>
                <w:szCs w:val="28"/>
              </w:rPr>
            </w:pPr>
          </w:p>
        </w:tc>
        <w:tc>
          <w:tcPr>
            <w:tcW w:w="2596"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Липа сердцевидная</w:t>
            </w:r>
          </w:p>
        </w:tc>
        <w:tc>
          <w:tcPr>
            <w:tcW w:w="2152"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5</w:t>
            </w:r>
          </w:p>
        </w:tc>
        <w:tc>
          <w:tcPr>
            <w:tcW w:w="2459" w:type="dxa"/>
            <w:tcBorders>
              <w:top w:val="single" w:sz="4" w:space="0" w:color="auto"/>
              <w:left w:val="single" w:sz="4" w:space="0" w:color="auto"/>
              <w:bottom w:val="single" w:sz="4" w:space="0" w:color="auto"/>
              <w:right w:val="single" w:sz="4" w:space="0" w:color="auto"/>
            </w:tcBorders>
            <w:hideMark/>
          </w:tcPr>
          <w:p w:rsidR="00DE537F" w:rsidRPr="00DE537F" w:rsidRDefault="00DE537F" w:rsidP="00DE537F">
            <w:pPr>
              <w:jc w:val="center"/>
              <w:rPr>
                <w:rFonts w:ascii="Times New Roman" w:hAnsi="Times New Roman"/>
                <w:sz w:val="28"/>
                <w:szCs w:val="28"/>
              </w:rPr>
            </w:pPr>
            <w:r w:rsidRPr="00DE537F">
              <w:rPr>
                <w:rFonts w:ascii="Times New Roman" w:hAnsi="Times New Roman"/>
                <w:sz w:val="28"/>
                <w:szCs w:val="28"/>
              </w:rPr>
              <w:t>14,7</w:t>
            </w:r>
          </w:p>
        </w:tc>
      </w:tr>
    </w:tbl>
    <w:p w:rsidR="00DE537F" w:rsidRPr="00DE537F" w:rsidRDefault="00DE537F" w:rsidP="00DE537F">
      <w:pPr>
        <w:jc w:val="center"/>
        <w:rPr>
          <w:rFonts w:ascii="Times New Roman" w:eastAsia="Calibri" w:hAnsi="Times New Roman" w:cs="Times New Roman"/>
          <w:sz w:val="28"/>
          <w:szCs w:val="28"/>
        </w:rPr>
      </w:pPr>
    </w:p>
    <w:p w:rsidR="00DE537F" w:rsidRPr="00DE537F" w:rsidRDefault="00DE537F" w:rsidP="00DE537F">
      <w:pPr>
        <w:spacing w:after="0" w:line="360" w:lineRule="auto"/>
        <w:ind w:firstLine="709"/>
        <w:jc w:val="both"/>
        <w:rPr>
          <w:rFonts w:ascii="Times New Roman" w:eastAsia="Calibri" w:hAnsi="Times New Roman" w:cs="Times New Roman"/>
          <w:sz w:val="28"/>
          <w:szCs w:val="28"/>
        </w:rPr>
      </w:pPr>
      <w:r w:rsidRPr="00DE537F">
        <w:rPr>
          <w:rFonts w:ascii="Times New Roman" w:eastAsia="Calibri" w:hAnsi="Times New Roman" w:cs="Times New Roman"/>
          <w:sz w:val="28"/>
          <w:szCs w:val="28"/>
        </w:rPr>
        <w:t>Количественный состав представленных видов  указывает на то, что доминирующими видами на каждом участке являются различные древесные породы примерно в одинаковых процентных соотношениях  и относящиеся к широколиственному типу леса.</w:t>
      </w:r>
    </w:p>
    <w:p w:rsidR="005E128D" w:rsidRDefault="005E128D" w:rsidP="00D40317">
      <w:pPr>
        <w:spacing w:after="0" w:line="360" w:lineRule="auto"/>
        <w:ind w:firstLine="709"/>
        <w:jc w:val="both"/>
        <w:rPr>
          <w:rFonts w:ascii="Times New Roman" w:hAnsi="Times New Roman" w:cs="Times New Roman"/>
          <w:sz w:val="28"/>
          <w:szCs w:val="28"/>
        </w:rPr>
      </w:pPr>
    </w:p>
    <w:p w:rsidR="00264F45" w:rsidRDefault="00DE537F" w:rsidP="00264F45">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p w:rsidR="00264F45" w:rsidRDefault="00264F45" w:rsidP="00264F4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Локальные условия произрастания древесных растений</w:t>
      </w:r>
    </w:p>
    <w:tbl>
      <w:tblPr>
        <w:tblStyle w:val="a4"/>
        <w:tblW w:w="0" w:type="auto"/>
        <w:jc w:val="center"/>
        <w:tblInd w:w="-506" w:type="dxa"/>
        <w:tblLook w:val="04A0" w:firstRow="1" w:lastRow="0" w:firstColumn="1" w:lastColumn="0" w:noHBand="0" w:noVBand="1"/>
      </w:tblPr>
      <w:tblGrid>
        <w:gridCol w:w="1276"/>
        <w:gridCol w:w="1985"/>
        <w:gridCol w:w="2325"/>
        <w:gridCol w:w="3969"/>
      </w:tblGrid>
      <w:tr w:rsidR="00283F46" w:rsidTr="00706247">
        <w:trPr>
          <w:jc w:val="center"/>
        </w:trPr>
        <w:tc>
          <w:tcPr>
            <w:tcW w:w="1276" w:type="dxa"/>
          </w:tcPr>
          <w:p w:rsidR="00283F46" w:rsidRDefault="00283F46" w:rsidP="001A6DB8">
            <w:pPr>
              <w:jc w:val="center"/>
              <w:rPr>
                <w:rFonts w:ascii="Times New Roman" w:hAnsi="Times New Roman" w:cs="Times New Roman"/>
                <w:sz w:val="28"/>
                <w:szCs w:val="28"/>
              </w:rPr>
            </w:pPr>
            <w:r>
              <w:rPr>
                <w:rFonts w:ascii="Times New Roman" w:hAnsi="Times New Roman" w:cs="Times New Roman"/>
                <w:sz w:val="28"/>
                <w:szCs w:val="28"/>
              </w:rPr>
              <w:t>Пробная площадь</w:t>
            </w:r>
          </w:p>
        </w:tc>
        <w:tc>
          <w:tcPr>
            <w:tcW w:w="1985" w:type="dxa"/>
          </w:tcPr>
          <w:p w:rsidR="00283F46" w:rsidRDefault="00283F46" w:rsidP="001A6DB8">
            <w:pPr>
              <w:jc w:val="center"/>
              <w:rPr>
                <w:rFonts w:ascii="Times New Roman" w:hAnsi="Times New Roman" w:cs="Times New Roman"/>
                <w:sz w:val="28"/>
                <w:szCs w:val="28"/>
              </w:rPr>
            </w:pPr>
            <w:r>
              <w:rPr>
                <w:rFonts w:ascii="Times New Roman" w:hAnsi="Times New Roman" w:cs="Times New Roman"/>
                <w:sz w:val="28"/>
                <w:szCs w:val="28"/>
              </w:rPr>
              <w:t>Место произрастания</w:t>
            </w:r>
          </w:p>
        </w:tc>
        <w:tc>
          <w:tcPr>
            <w:tcW w:w="2325" w:type="dxa"/>
          </w:tcPr>
          <w:p w:rsidR="00283F46" w:rsidRDefault="00283F46" w:rsidP="001A6DB8">
            <w:pPr>
              <w:jc w:val="center"/>
              <w:rPr>
                <w:rFonts w:ascii="Times New Roman" w:hAnsi="Times New Roman" w:cs="Times New Roman"/>
                <w:sz w:val="28"/>
                <w:szCs w:val="28"/>
              </w:rPr>
            </w:pPr>
            <w:r>
              <w:rPr>
                <w:rFonts w:ascii="Times New Roman" w:hAnsi="Times New Roman" w:cs="Times New Roman"/>
                <w:sz w:val="28"/>
                <w:szCs w:val="28"/>
              </w:rPr>
              <w:t>Абиотический фактор</w:t>
            </w:r>
          </w:p>
        </w:tc>
        <w:tc>
          <w:tcPr>
            <w:tcW w:w="3969" w:type="dxa"/>
          </w:tcPr>
          <w:p w:rsidR="00283F46" w:rsidRDefault="00283F46" w:rsidP="001A6DB8">
            <w:pPr>
              <w:jc w:val="center"/>
              <w:rPr>
                <w:rFonts w:ascii="Times New Roman" w:hAnsi="Times New Roman" w:cs="Times New Roman"/>
                <w:sz w:val="28"/>
                <w:szCs w:val="28"/>
              </w:rPr>
            </w:pPr>
            <w:r>
              <w:rPr>
                <w:rFonts w:ascii="Times New Roman" w:hAnsi="Times New Roman" w:cs="Times New Roman"/>
                <w:sz w:val="28"/>
                <w:szCs w:val="28"/>
              </w:rPr>
              <w:t>Антропогенный фактор</w:t>
            </w:r>
          </w:p>
        </w:tc>
      </w:tr>
      <w:tr w:rsidR="00283F46" w:rsidTr="00706247">
        <w:trPr>
          <w:jc w:val="center"/>
        </w:trPr>
        <w:tc>
          <w:tcPr>
            <w:tcW w:w="1276" w:type="dxa"/>
          </w:tcPr>
          <w:p w:rsidR="00283F46" w:rsidRDefault="00283F46" w:rsidP="001A6DB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Pr>
          <w:p w:rsidR="00283F46" w:rsidRDefault="00283F46" w:rsidP="001A6DB8">
            <w:pPr>
              <w:jc w:val="center"/>
              <w:rPr>
                <w:rFonts w:ascii="Times New Roman" w:hAnsi="Times New Roman" w:cs="Times New Roman"/>
                <w:sz w:val="28"/>
                <w:szCs w:val="28"/>
              </w:rPr>
            </w:pPr>
            <w:r>
              <w:rPr>
                <w:rFonts w:ascii="Times New Roman" w:hAnsi="Times New Roman" w:cs="Times New Roman"/>
                <w:sz w:val="28"/>
                <w:szCs w:val="28"/>
              </w:rPr>
              <w:t xml:space="preserve">В окрестности с. Новое </w:t>
            </w:r>
            <w:proofErr w:type="spellStart"/>
            <w:r>
              <w:rPr>
                <w:rFonts w:ascii="Times New Roman" w:hAnsi="Times New Roman" w:cs="Times New Roman"/>
                <w:sz w:val="28"/>
                <w:szCs w:val="28"/>
              </w:rPr>
              <w:t>Ильмово</w:t>
            </w:r>
            <w:proofErr w:type="spellEnd"/>
          </w:p>
        </w:tc>
        <w:tc>
          <w:tcPr>
            <w:tcW w:w="2325" w:type="dxa"/>
          </w:tcPr>
          <w:p w:rsidR="00283F46" w:rsidRDefault="00283F46" w:rsidP="001A6DB8">
            <w:pPr>
              <w:jc w:val="center"/>
              <w:rPr>
                <w:rFonts w:ascii="Times New Roman" w:hAnsi="Times New Roman" w:cs="Times New Roman"/>
                <w:sz w:val="28"/>
                <w:szCs w:val="28"/>
              </w:rPr>
            </w:pPr>
            <w:r>
              <w:rPr>
                <w:rFonts w:ascii="Times New Roman" w:hAnsi="Times New Roman" w:cs="Times New Roman"/>
                <w:sz w:val="28"/>
                <w:szCs w:val="28"/>
              </w:rPr>
              <w:t>Равнинная местность</w:t>
            </w:r>
          </w:p>
        </w:tc>
        <w:tc>
          <w:tcPr>
            <w:tcW w:w="3969" w:type="dxa"/>
          </w:tcPr>
          <w:p w:rsidR="00283F46" w:rsidRDefault="00283F46" w:rsidP="001A6DB8">
            <w:pPr>
              <w:jc w:val="center"/>
              <w:rPr>
                <w:rFonts w:ascii="Times New Roman" w:hAnsi="Times New Roman" w:cs="Times New Roman"/>
                <w:sz w:val="28"/>
                <w:szCs w:val="28"/>
              </w:rPr>
            </w:pPr>
            <w:r>
              <w:rPr>
                <w:rFonts w:ascii="Times New Roman" w:hAnsi="Times New Roman" w:cs="Times New Roman"/>
                <w:sz w:val="28"/>
                <w:szCs w:val="28"/>
              </w:rPr>
              <w:t>Сводится к минимуму</w:t>
            </w:r>
          </w:p>
        </w:tc>
      </w:tr>
      <w:tr w:rsidR="00283F46" w:rsidTr="00706247">
        <w:trPr>
          <w:jc w:val="center"/>
        </w:trPr>
        <w:tc>
          <w:tcPr>
            <w:tcW w:w="1276" w:type="dxa"/>
          </w:tcPr>
          <w:p w:rsidR="00283F46" w:rsidRDefault="00283F46" w:rsidP="001A6DB8">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Pr>
          <w:p w:rsidR="00283F46" w:rsidRDefault="00283F46" w:rsidP="001A6DB8">
            <w:pPr>
              <w:jc w:val="center"/>
              <w:rPr>
                <w:rFonts w:ascii="Times New Roman" w:hAnsi="Times New Roman" w:cs="Times New Roman"/>
                <w:sz w:val="28"/>
                <w:szCs w:val="28"/>
              </w:rPr>
            </w:pPr>
            <w:r>
              <w:rPr>
                <w:rFonts w:ascii="Times New Roman" w:hAnsi="Times New Roman" w:cs="Times New Roman"/>
                <w:sz w:val="28"/>
                <w:szCs w:val="28"/>
              </w:rPr>
              <w:t xml:space="preserve">В окрестности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Сосновка</w:t>
            </w:r>
          </w:p>
        </w:tc>
        <w:tc>
          <w:tcPr>
            <w:tcW w:w="2325" w:type="dxa"/>
          </w:tcPr>
          <w:p w:rsidR="00283F46" w:rsidRDefault="00283F46" w:rsidP="001A6DB8">
            <w:pPr>
              <w:jc w:val="center"/>
              <w:rPr>
                <w:rFonts w:ascii="Times New Roman" w:hAnsi="Times New Roman" w:cs="Times New Roman"/>
                <w:sz w:val="28"/>
                <w:szCs w:val="28"/>
              </w:rPr>
            </w:pPr>
            <w:r>
              <w:rPr>
                <w:rFonts w:ascii="Times New Roman" w:hAnsi="Times New Roman" w:cs="Times New Roman"/>
                <w:sz w:val="28"/>
                <w:szCs w:val="28"/>
              </w:rPr>
              <w:t>Холмистая местность, на возвышенности</w:t>
            </w:r>
          </w:p>
        </w:tc>
        <w:tc>
          <w:tcPr>
            <w:tcW w:w="3969" w:type="dxa"/>
          </w:tcPr>
          <w:p w:rsidR="00283F46" w:rsidRDefault="00283F46" w:rsidP="001A6DB8">
            <w:pPr>
              <w:jc w:val="center"/>
              <w:rPr>
                <w:rFonts w:ascii="Times New Roman" w:hAnsi="Times New Roman" w:cs="Times New Roman"/>
                <w:sz w:val="28"/>
                <w:szCs w:val="28"/>
              </w:rPr>
            </w:pPr>
            <w:r>
              <w:rPr>
                <w:rFonts w:ascii="Times New Roman" w:hAnsi="Times New Roman" w:cs="Times New Roman"/>
                <w:sz w:val="28"/>
                <w:szCs w:val="28"/>
              </w:rPr>
              <w:t>Нефтедобывающее оборудование и газовый факел</w:t>
            </w:r>
          </w:p>
        </w:tc>
      </w:tr>
      <w:tr w:rsidR="00283F46" w:rsidTr="00706247">
        <w:trPr>
          <w:jc w:val="center"/>
        </w:trPr>
        <w:tc>
          <w:tcPr>
            <w:tcW w:w="1276" w:type="dxa"/>
          </w:tcPr>
          <w:p w:rsidR="00283F46" w:rsidRDefault="00283F46" w:rsidP="001A6DB8">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Pr>
          <w:p w:rsidR="00283F46" w:rsidRDefault="00283F46" w:rsidP="001A6DB8">
            <w:pPr>
              <w:jc w:val="center"/>
              <w:rPr>
                <w:rFonts w:ascii="Times New Roman" w:hAnsi="Times New Roman" w:cs="Times New Roman"/>
                <w:sz w:val="28"/>
                <w:szCs w:val="28"/>
              </w:rPr>
            </w:pPr>
            <w:r>
              <w:rPr>
                <w:rFonts w:ascii="Times New Roman" w:hAnsi="Times New Roman" w:cs="Times New Roman"/>
                <w:sz w:val="28"/>
                <w:szCs w:val="28"/>
              </w:rPr>
              <w:t>В окрестности с. Черемшан</w:t>
            </w:r>
          </w:p>
        </w:tc>
        <w:tc>
          <w:tcPr>
            <w:tcW w:w="2325" w:type="dxa"/>
          </w:tcPr>
          <w:p w:rsidR="00283F46" w:rsidRDefault="00283F46" w:rsidP="001A6DB8">
            <w:pPr>
              <w:jc w:val="center"/>
              <w:rPr>
                <w:rFonts w:ascii="Times New Roman" w:hAnsi="Times New Roman" w:cs="Times New Roman"/>
                <w:sz w:val="28"/>
                <w:szCs w:val="28"/>
              </w:rPr>
            </w:pPr>
            <w:r>
              <w:rPr>
                <w:rFonts w:ascii="Times New Roman" w:hAnsi="Times New Roman" w:cs="Times New Roman"/>
                <w:sz w:val="28"/>
                <w:szCs w:val="28"/>
              </w:rPr>
              <w:t>Низинная местность</w:t>
            </w:r>
          </w:p>
        </w:tc>
        <w:tc>
          <w:tcPr>
            <w:tcW w:w="3969" w:type="dxa"/>
          </w:tcPr>
          <w:p w:rsidR="00283F46" w:rsidRDefault="00283F46" w:rsidP="001A6DB8">
            <w:pPr>
              <w:jc w:val="center"/>
              <w:rPr>
                <w:rFonts w:ascii="Times New Roman" w:hAnsi="Times New Roman" w:cs="Times New Roman"/>
                <w:sz w:val="28"/>
                <w:szCs w:val="28"/>
              </w:rPr>
            </w:pPr>
            <w:r>
              <w:rPr>
                <w:rFonts w:ascii="Times New Roman" w:hAnsi="Times New Roman" w:cs="Times New Roman"/>
                <w:sz w:val="28"/>
                <w:szCs w:val="28"/>
              </w:rPr>
              <w:t>Оживленное движение автотранспорта, поблизости размещен кирпичный завод</w:t>
            </w:r>
          </w:p>
        </w:tc>
      </w:tr>
    </w:tbl>
    <w:p w:rsidR="00D40317" w:rsidRPr="003C46A0" w:rsidRDefault="00D40317" w:rsidP="001A6DB8">
      <w:pPr>
        <w:spacing w:after="0" w:line="360" w:lineRule="auto"/>
        <w:ind w:firstLine="709"/>
        <w:jc w:val="center"/>
        <w:rPr>
          <w:rFonts w:ascii="Times New Roman" w:hAnsi="Times New Roman" w:cs="Times New Roman"/>
          <w:sz w:val="28"/>
          <w:szCs w:val="28"/>
        </w:rPr>
      </w:pPr>
    </w:p>
    <w:p w:rsidR="0052420F" w:rsidRDefault="00B91A4F" w:rsidP="005B54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52420F" w:rsidRPr="00621CCF">
        <w:rPr>
          <w:rFonts w:ascii="Times New Roman" w:hAnsi="Times New Roman" w:cs="Times New Roman"/>
          <w:sz w:val="28"/>
          <w:szCs w:val="28"/>
        </w:rPr>
        <w:t xml:space="preserve">роизведена  оценка степени  </w:t>
      </w:r>
      <w:r w:rsidR="0052420F">
        <w:rPr>
          <w:rFonts w:ascii="Times New Roman" w:hAnsi="Times New Roman" w:cs="Times New Roman"/>
          <w:sz w:val="28"/>
          <w:szCs w:val="28"/>
        </w:rPr>
        <w:t>жизненного состояния древесных пород</w:t>
      </w:r>
      <w:r w:rsidR="0052420F" w:rsidRPr="00621CCF">
        <w:rPr>
          <w:rFonts w:ascii="Times New Roman" w:hAnsi="Times New Roman" w:cs="Times New Roman"/>
          <w:sz w:val="28"/>
          <w:szCs w:val="28"/>
        </w:rPr>
        <w:t xml:space="preserve"> под влия</w:t>
      </w:r>
      <w:r w:rsidR="0052420F">
        <w:rPr>
          <w:rFonts w:ascii="Times New Roman" w:hAnsi="Times New Roman" w:cs="Times New Roman"/>
          <w:sz w:val="28"/>
          <w:szCs w:val="28"/>
        </w:rPr>
        <w:t xml:space="preserve">нием различных экологических факторов по методикам </w:t>
      </w:r>
      <w:r w:rsidR="0052420F" w:rsidRPr="006760C2">
        <w:rPr>
          <w:rFonts w:ascii="Times New Roman" w:hAnsi="Times New Roman" w:cs="Times New Roman"/>
          <w:sz w:val="28"/>
          <w:szCs w:val="28"/>
        </w:rPr>
        <w:t>В.С. Николаевского</w:t>
      </w:r>
      <w:r w:rsidR="001266F4">
        <w:rPr>
          <w:rFonts w:ascii="Times New Roman" w:hAnsi="Times New Roman" w:cs="Times New Roman"/>
          <w:sz w:val="28"/>
          <w:szCs w:val="28"/>
        </w:rPr>
        <w:t xml:space="preserve"> (1999</w:t>
      </w:r>
      <w:r w:rsidR="001266F4" w:rsidRPr="001266F4">
        <w:rPr>
          <w:rFonts w:ascii="Times New Roman" w:hAnsi="Times New Roman" w:cs="Times New Roman"/>
          <w:sz w:val="28"/>
          <w:szCs w:val="28"/>
        </w:rPr>
        <w:t>)</w:t>
      </w:r>
      <w:r w:rsidR="0052420F" w:rsidRPr="006760C2">
        <w:rPr>
          <w:rFonts w:ascii="Times New Roman" w:hAnsi="Times New Roman" w:cs="Times New Roman"/>
          <w:sz w:val="28"/>
          <w:szCs w:val="28"/>
        </w:rPr>
        <w:t xml:space="preserve"> и В.А. Алексеева</w:t>
      </w:r>
      <w:r w:rsidR="002109EC">
        <w:rPr>
          <w:rFonts w:ascii="Times New Roman" w:hAnsi="Times New Roman" w:cs="Times New Roman"/>
          <w:sz w:val="28"/>
          <w:szCs w:val="28"/>
        </w:rPr>
        <w:t xml:space="preserve"> (1990)</w:t>
      </w:r>
      <w:r w:rsidR="0052420F">
        <w:rPr>
          <w:rFonts w:ascii="Times New Roman" w:hAnsi="Times New Roman" w:cs="Times New Roman"/>
          <w:sz w:val="28"/>
          <w:szCs w:val="28"/>
        </w:rPr>
        <w:t>, по которым было установлено, что древесные растения в отобранных пробных площадках можно отнести  к категории здоровых с признаками ослабления или как удовлетворительное соответственно данным методикам.</w:t>
      </w:r>
    </w:p>
    <w:p w:rsidR="00061693" w:rsidRPr="001266F4" w:rsidRDefault="00061693" w:rsidP="00061693">
      <w:pPr>
        <w:spacing w:after="0" w:line="360" w:lineRule="auto"/>
        <w:ind w:firstLine="709"/>
        <w:rPr>
          <w:rFonts w:ascii="Times New Roman" w:hAnsi="Times New Roman" w:cs="Times New Roman"/>
          <w:sz w:val="28"/>
          <w:szCs w:val="28"/>
        </w:rPr>
      </w:pPr>
      <w:r w:rsidRPr="00061693">
        <w:rPr>
          <w:rFonts w:ascii="Times New Roman" w:hAnsi="Times New Roman" w:cs="Times New Roman"/>
          <w:sz w:val="28"/>
          <w:szCs w:val="28"/>
        </w:rPr>
        <w:t xml:space="preserve">Характеристика жизненного состояния древесных растений по </w:t>
      </w:r>
      <w:r w:rsidR="00DC750A">
        <w:rPr>
          <w:rFonts w:ascii="Times New Roman" w:hAnsi="Times New Roman" w:cs="Times New Roman"/>
          <w:sz w:val="28"/>
          <w:szCs w:val="28"/>
        </w:rPr>
        <w:t xml:space="preserve">В.С. </w:t>
      </w:r>
      <w:proofErr w:type="gramStart"/>
      <w:r w:rsidRPr="00061693">
        <w:rPr>
          <w:rFonts w:ascii="Times New Roman" w:hAnsi="Times New Roman" w:cs="Times New Roman"/>
          <w:sz w:val="28"/>
          <w:szCs w:val="28"/>
        </w:rPr>
        <w:t>Никола</w:t>
      </w:r>
      <w:r>
        <w:rPr>
          <w:rFonts w:ascii="Times New Roman" w:hAnsi="Times New Roman" w:cs="Times New Roman"/>
          <w:sz w:val="28"/>
          <w:szCs w:val="28"/>
        </w:rPr>
        <w:t>е</w:t>
      </w:r>
      <w:r w:rsidRPr="00061693">
        <w:rPr>
          <w:rFonts w:ascii="Times New Roman" w:hAnsi="Times New Roman" w:cs="Times New Roman"/>
          <w:sz w:val="28"/>
          <w:szCs w:val="28"/>
        </w:rPr>
        <w:t>вскому</w:t>
      </w:r>
      <w:proofErr w:type="gramEnd"/>
      <w:r>
        <w:rPr>
          <w:rFonts w:ascii="Times New Roman" w:hAnsi="Times New Roman" w:cs="Times New Roman"/>
          <w:sz w:val="28"/>
          <w:szCs w:val="28"/>
        </w:rPr>
        <w:t xml:space="preserve"> (среднее значение</w:t>
      </w:r>
      <w:r w:rsidR="00AD75C5">
        <w:rPr>
          <w:rFonts w:ascii="Times New Roman" w:hAnsi="Times New Roman" w:cs="Times New Roman"/>
          <w:sz w:val="28"/>
          <w:szCs w:val="28"/>
        </w:rPr>
        <w:t xml:space="preserve"> в баллах</w:t>
      </w:r>
      <w:r>
        <w:rPr>
          <w:rFonts w:ascii="Times New Roman" w:hAnsi="Times New Roman" w:cs="Times New Roman"/>
          <w:sz w:val="28"/>
          <w:szCs w:val="28"/>
        </w:rPr>
        <w:t>)</w:t>
      </w:r>
      <w:r w:rsidR="001266F4">
        <w:rPr>
          <w:rFonts w:ascii="Times New Roman" w:hAnsi="Times New Roman" w:cs="Times New Roman"/>
          <w:sz w:val="28"/>
          <w:szCs w:val="28"/>
        </w:rPr>
        <w:t>.</w:t>
      </w:r>
    </w:p>
    <w:p w:rsidR="00061693" w:rsidRDefault="00061693" w:rsidP="00061693">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07BCA1F" wp14:editId="3805F196">
            <wp:extent cx="5387788" cy="2734235"/>
            <wp:effectExtent l="0" t="0" r="381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3CC1" w:rsidRDefault="00423CC1" w:rsidP="00423CC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1. Ж</w:t>
      </w:r>
      <w:r w:rsidRPr="00061693">
        <w:rPr>
          <w:rFonts w:ascii="Times New Roman" w:hAnsi="Times New Roman" w:cs="Times New Roman"/>
          <w:sz w:val="28"/>
          <w:szCs w:val="28"/>
        </w:rPr>
        <w:t>изне</w:t>
      </w:r>
      <w:r>
        <w:rPr>
          <w:rFonts w:ascii="Times New Roman" w:hAnsi="Times New Roman" w:cs="Times New Roman"/>
          <w:sz w:val="28"/>
          <w:szCs w:val="28"/>
        </w:rPr>
        <w:t>нное состояние</w:t>
      </w:r>
      <w:r w:rsidRPr="00061693">
        <w:rPr>
          <w:rFonts w:ascii="Times New Roman" w:hAnsi="Times New Roman" w:cs="Times New Roman"/>
          <w:sz w:val="28"/>
          <w:szCs w:val="28"/>
        </w:rPr>
        <w:t xml:space="preserve"> древесных растений по </w:t>
      </w:r>
      <w:r>
        <w:rPr>
          <w:rFonts w:ascii="Times New Roman" w:hAnsi="Times New Roman" w:cs="Times New Roman"/>
          <w:sz w:val="28"/>
          <w:szCs w:val="28"/>
        </w:rPr>
        <w:t xml:space="preserve">В.С. </w:t>
      </w:r>
      <w:proofErr w:type="gramStart"/>
      <w:r w:rsidRPr="00061693">
        <w:rPr>
          <w:rFonts w:ascii="Times New Roman" w:hAnsi="Times New Roman" w:cs="Times New Roman"/>
          <w:sz w:val="28"/>
          <w:szCs w:val="28"/>
        </w:rPr>
        <w:t>Никола</w:t>
      </w:r>
      <w:r>
        <w:rPr>
          <w:rFonts w:ascii="Times New Roman" w:hAnsi="Times New Roman" w:cs="Times New Roman"/>
          <w:sz w:val="28"/>
          <w:szCs w:val="28"/>
        </w:rPr>
        <w:t>е</w:t>
      </w:r>
      <w:r w:rsidRPr="00061693">
        <w:rPr>
          <w:rFonts w:ascii="Times New Roman" w:hAnsi="Times New Roman" w:cs="Times New Roman"/>
          <w:sz w:val="28"/>
          <w:szCs w:val="28"/>
        </w:rPr>
        <w:t>вскому</w:t>
      </w:r>
      <w:proofErr w:type="gramEnd"/>
      <w:r>
        <w:rPr>
          <w:rFonts w:ascii="Times New Roman" w:hAnsi="Times New Roman" w:cs="Times New Roman"/>
          <w:sz w:val="28"/>
          <w:szCs w:val="28"/>
        </w:rPr>
        <w:t xml:space="preserve"> (1999)</w:t>
      </w:r>
    </w:p>
    <w:p w:rsidR="00AD75C5" w:rsidRDefault="00DC750A" w:rsidP="005B546E">
      <w:pPr>
        <w:spacing w:after="0" w:line="360" w:lineRule="auto"/>
        <w:ind w:firstLine="709"/>
        <w:jc w:val="both"/>
        <w:rPr>
          <w:rFonts w:ascii="Times New Roman" w:hAnsi="Times New Roman" w:cs="Times New Roman"/>
          <w:sz w:val="28"/>
          <w:szCs w:val="28"/>
        </w:rPr>
      </w:pPr>
      <w:r w:rsidRPr="00DC750A">
        <w:rPr>
          <w:rFonts w:ascii="Times New Roman" w:hAnsi="Times New Roman" w:cs="Times New Roman"/>
          <w:sz w:val="28"/>
          <w:szCs w:val="28"/>
        </w:rPr>
        <w:t>Характеристика жизненного состо</w:t>
      </w:r>
      <w:r>
        <w:rPr>
          <w:rFonts w:ascii="Times New Roman" w:hAnsi="Times New Roman" w:cs="Times New Roman"/>
          <w:sz w:val="28"/>
          <w:szCs w:val="28"/>
        </w:rPr>
        <w:t>яния древесных растений по В.А. Алексееву  (среднее значение в процентах)</w:t>
      </w:r>
    </w:p>
    <w:p w:rsidR="00DC750A" w:rsidRDefault="00DC750A" w:rsidP="005D1E9F">
      <w:pPr>
        <w:tabs>
          <w:tab w:val="left" w:pos="6521"/>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07489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3CC1" w:rsidRDefault="00423CC1" w:rsidP="00423CC1">
      <w:pPr>
        <w:tabs>
          <w:tab w:val="left" w:pos="6521"/>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2. Жизненное</w:t>
      </w:r>
      <w:r w:rsidRPr="00423CC1">
        <w:rPr>
          <w:rFonts w:ascii="Times New Roman" w:hAnsi="Times New Roman" w:cs="Times New Roman"/>
          <w:sz w:val="28"/>
          <w:szCs w:val="28"/>
        </w:rPr>
        <w:t xml:space="preserve"> сос</w:t>
      </w:r>
      <w:r>
        <w:rPr>
          <w:rFonts w:ascii="Times New Roman" w:hAnsi="Times New Roman" w:cs="Times New Roman"/>
          <w:sz w:val="28"/>
          <w:szCs w:val="28"/>
        </w:rPr>
        <w:t>тояние</w:t>
      </w:r>
      <w:r w:rsidRPr="00423CC1">
        <w:rPr>
          <w:rFonts w:ascii="Times New Roman" w:hAnsi="Times New Roman" w:cs="Times New Roman"/>
          <w:sz w:val="28"/>
          <w:szCs w:val="28"/>
        </w:rPr>
        <w:t xml:space="preserve"> древесных растений по В.А. Алексееву</w:t>
      </w:r>
      <w:r>
        <w:rPr>
          <w:rFonts w:ascii="Times New Roman" w:hAnsi="Times New Roman" w:cs="Times New Roman"/>
          <w:sz w:val="28"/>
          <w:szCs w:val="28"/>
        </w:rPr>
        <w:t xml:space="preserve"> (1990)</w:t>
      </w:r>
    </w:p>
    <w:p w:rsidR="0052420F" w:rsidRDefault="0052420F" w:rsidP="005B54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проведен анализ пороков стволов и степени повреждений деревьев, по которым можно прийти к выводу, что, к наиболее встречаемым патологиям древесины относятся морозные трещины, которые связаны климатическими особенностями произрастания. По остальным рассматриваемым характеристикам отмечается небольшой процент патологий (не более 20 % среди рассматриваемых древесных пород).</w:t>
      </w:r>
    </w:p>
    <w:p w:rsidR="00583FCD" w:rsidRDefault="00DE537F" w:rsidP="00583FC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tbl>
      <w:tblPr>
        <w:tblStyle w:val="a4"/>
        <w:tblW w:w="9765" w:type="dxa"/>
        <w:jc w:val="center"/>
        <w:tblLayout w:type="fixed"/>
        <w:tblLook w:val="04A0" w:firstRow="1" w:lastRow="0" w:firstColumn="1" w:lastColumn="0" w:noHBand="0" w:noVBand="1"/>
      </w:tblPr>
      <w:tblGrid>
        <w:gridCol w:w="1481"/>
        <w:gridCol w:w="1134"/>
        <w:gridCol w:w="1043"/>
        <w:gridCol w:w="1225"/>
        <w:gridCol w:w="1985"/>
        <w:gridCol w:w="1417"/>
        <w:gridCol w:w="1480"/>
      </w:tblGrid>
      <w:tr w:rsidR="00283F46" w:rsidTr="00283F46">
        <w:trPr>
          <w:jc w:val="center"/>
        </w:trPr>
        <w:tc>
          <w:tcPr>
            <w:tcW w:w="1481"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Пробная площадка</w:t>
            </w:r>
          </w:p>
        </w:tc>
        <w:tc>
          <w:tcPr>
            <w:tcW w:w="1134"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Морозные трещины</w:t>
            </w:r>
          </w:p>
        </w:tc>
        <w:tc>
          <w:tcPr>
            <w:tcW w:w="1043"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Прорости</w:t>
            </w:r>
          </w:p>
        </w:tc>
        <w:tc>
          <w:tcPr>
            <w:tcW w:w="1225" w:type="dxa"/>
          </w:tcPr>
          <w:p w:rsidR="00AD0798" w:rsidRDefault="00AD0798" w:rsidP="00DE537F">
            <w:pPr>
              <w:jc w:val="center"/>
              <w:rPr>
                <w:rFonts w:ascii="Times New Roman" w:hAnsi="Times New Roman" w:cs="Times New Roman"/>
                <w:sz w:val="28"/>
                <w:szCs w:val="28"/>
              </w:rPr>
            </w:pPr>
            <w:proofErr w:type="spellStart"/>
            <w:r>
              <w:rPr>
                <w:rFonts w:ascii="Times New Roman" w:hAnsi="Times New Roman" w:cs="Times New Roman"/>
                <w:sz w:val="28"/>
                <w:szCs w:val="28"/>
              </w:rPr>
              <w:t>Сухобокость</w:t>
            </w:r>
            <w:proofErr w:type="spellEnd"/>
          </w:p>
        </w:tc>
        <w:tc>
          <w:tcPr>
            <w:tcW w:w="1985"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Механические повреждения</w:t>
            </w:r>
          </w:p>
        </w:tc>
        <w:tc>
          <w:tcPr>
            <w:tcW w:w="1417"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Кривизна ствола</w:t>
            </w:r>
          </w:p>
        </w:tc>
        <w:tc>
          <w:tcPr>
            <w:tcW w:w="1480" w:type="dxa"/>
          </w:tcPr>
          <w:p w:rsidR="00AD0798" w:rsidRDefault="00AD0798" w:rsidP="00DE537F">
            <w:pPr>
              <w:jc w:val="center"/>
              <w:rPr>
                <w:rFonts w:ascii="Times New Roman" w:hAnsi="Times New Roman" w:cs="Times New Roman"/>
                <w:sz w:val="28"/>
                <w:szCs w:val="28"/>
              </w:rPr>
            </w:pPr>
            <w:proofErr w:type="spellStart"/>
            <w:r>
              <w:rPr>
                <w:rFonts w:ascii="Times New Roman" w:hAnsi="Times New Roman" w:cs="Times New Roman"/>
                <w:sz w:val="28"/>
                <w:szCs w:val="28"/>
              </w:rPr>
              <w:t>Многоствольность</w:t>
            </w:r>
            <w:proofErr w:type="spellEnd"/>
          </w:p>
        </w:tc>
      </w:tr>
      <w:tr w:rsidR="00AD0798" w:rsidTr="00283F46">
        <w:trPr>
          <w:jc w:val="center"/>
        </w:trPr>
        <w:tc>
          <w:tcPr>
            <w:tcW w:w="1481"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28</w:t>
            </w:r>
          </w:p>
        </w:tc>
        <w:tc>
          <w:tcPr>
            <w:tcW w:w="1043"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18</w:t>
            </w:r>
          </w:p>
        </w:tc>
        <w:tc>
          <w:tcPr>
            <w:tcW w:w="1225"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5</w:t>
            </w:r>
          </w:p>
        </w:tc>
        <w:tc>
          <w:tcPr>
            <w:tcW w:w="1985"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10</w:t>
            </w:r>
          </w:p>
        </w:tc>
        <w:tc>
          <w:tcPr>
            <w:tcW w:w="1417"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18</w:t>
            </w:r>
          </w:p>
        </w:tc>
        <w:tc>
          <w:tcPr>
            <w:tcW w:w="1480"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w:t>
            </w:r>
          </w:p>
        </w:tc>
      </w:tr>
      <w:tr w:rsidR="00AD0798" w:rsidTr="00283F46">
        <w:trPr>
          <w:jc w:val="center"/>
        </w:trPr>
        <w:tc>
          <w:tcPr>
            <w:tcW w:w="1481"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23</w:t>
            </w:r>
          </w:p>
        </w:tc>
        <w:tc>
          <w:tcPr>
            <w:tcW w:w="1043"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15</w:t>
            </w:r>
          </w:p>
        </w:tc>
        <w:tc>
          <w:tcPr>
            <w:tcW w:w="1225"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5</w:t>
            </w:r>
          </w:p>
        </w:tc>
        <w:tc>
          <w:tcPr>
            <w:tcW w:w="1480"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6</w:t>
            </w:r>
          </w:p>
        </w:tc>
      </w:tr>
      <w:tr w:rsidR="00AD0798" w:rsidTr="00283F46">
        <w:trPr>
          <w:jc w:val="center"/>
        </w:trPr>
        <w:tc>
          <w:tcPr>
            <w:tcW w:w="1481"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36</w:t>
            </w:r>
          </w:p>
        </w:tc>
        <w:tc>
          <w:tcPr>
            <w:tcW w:w="1043"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20</w:t>
            </w:r>
          </w:p>
        </w:tc>
        <w:tc>
          <w:tcPr>
            <w:tcW w:w="1225"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7</w:t>
            </w:r>
          </w:p>
        </w:tc>
        <w:tc>
          <w:tcPr>
            <w:tcW w:w="1985"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8</w:t>
            </w:r>
          </w:p>
        </w:tc>
        <w:tc>
          <w:tcPr>
            <w:tcW w:w="1417"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12</w:t>
            </w:r>
          </w:p>
        </w:tc>
        <w:tc>
          <w:tcPr>
            <w:tcW w:w="1480" w:type="dxa"/>
          </w:tcPr>
          <w:p w:rsidR="00AD0798" w:rsidRDefault="00AD0798" w:rsidP="00DE537F">
            <w:pPr>
              <w:jc w:val="center"/>
              <w:rPr>
                <w:rFonts w:ascii="Times New Roman" w:hAnsi="Times New Roman" w:cs="Times New Roman"/>
                <w:sz w:val="28"/>
                <w:szCs w:val="28"/>
              </w:rPr>
            </w:pPr>
            <w:r>
              <w:rPr>
                <w:rFonts w:ascii="Times New Roman" w:hAnsi="Times New Roman" w:cs="Times New Roman"/>
                <w:sz w:val="28"/>
                <w:szCs w:val="28"/>
              </w:rPr>
              <w:t>-</w:t>
            </w:r>
          </w:p>
        </w:tc>
      </w:tr>
    </w:tbl>
    <w:p w:rsidR="00AD0798" w:rsidRDefault="00AD0798" w:rsidP="005B546E">
      <w:pPr>
        <w:spacing w:after="0" w:line="360" w:lineRule="auto"/>
        <w:ind w:firstLine="709"/>
        <w:jc w:val="both"/>
        <w:rPr>
          <w:rFonts w:ascii="Times New Roman" w:hAnsi="Times New Roman" w:cs="Times New Roman"/>
          <w:sz w:val="28"/>
          <w:szCs w:val="28"/>
        </w:rPr>
      </w:pPr>
    </w:p>
    <w:p w:rsidR="0052420F" w:rsidRDefault="0052420F" w:rsidP="005B54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Степень угнетения и устойчивости древесных растений значительно отличается в </w:t>
      </w:r>
      <w:r w:rsidRPr="00667108">
        <w:rPr>
          <w:rFonts w:ascii="Times New Roman" w:hAnsi="Times New Roman" w:cs="Times New Roman"/>
          <w:sz w:val="28"/>
          <w:szCs w:val="28"/>
        </w:rPr>
        <w:t>зависимости от места произрастания</w:t>
      </w:r>
      <w:r>
        <w:rPr>
          <w:rFonts w:ascii="Times New Roman" w:hAnsi="Times New Roman" w:cs="Times New Roman"/>
          <w:sz w:val="28"/>
          <w:szCs w:val="28"/>
        </w:rPr>
        <w:t xml:space="preserve"> древесных растений, </w:t>
      </w:r>
      <w:r w:rsidRPr="00667108">
        <w:rPr>
          <w:rFonts w:ascii="Times New Roman" w:hAnsi="Times New Roman" w:cs="Times New Roman"/>
          <w:sz w:val="28"/>
          <w:szCs w:val="28"/>
        </w:rPr>
        <w:t>то есть</w:t>
      </w:r>
      <w:r>
        <w:rPr>
          <w:rFonts w:ascii="Times New Roman" w:hAnsi="Times New Roman" w:cs="Times New Roman"/>
          <w:sz w:val="28"/>
          <w:szCs w:val="28"/>
        </w:rPr>
        <w:t xml:space="preserve"> от действия  внешних экологических факторов среды. Отобранные пробные площадки различны по комплексу окружающих условий. Наиболее </w:t>
      </w:r>
      <w:r>
        <w:rPr>
          <w:rFonts w:ascii="Times New Roman" w:hAnsi="Times New Roman" w:cs="Times New Roman"/>
          <w:sz w:val="28"/>
          <w:szCs w:val="28"/>
        </w:rPr>
        <w:lastRenderedPageBreak/>
        <w:t>подверженным угнетениям являются те пробные участки, которые предрасположены к действию антропогенных факторов.</w:t>
      </w:r>
    </w:p>
    <w:p w:rsidR="005E128D" w:rsidRPr="005E128D" w:rsidRDefault="005E128D" w:rsidP="005E128D">
      <w:pPr>
        <w:spacing w:after="0" w:line="360" w:lineRule="auto"/>
        <w:ind w:firstLine="709"/>
        <w:jc w:val="both"/>
        <w:rPr>
          <w:rFonts w:ascii="Times New Roman" w:hAnsi="Times New Roman" w:cs="Times New Roman"/>
          <w:sz w:val="28"/>
          <w:szCs w:val="28"/>
        </w:rPr>
      </w:pPr>
      <w:r w:rsidRPr="005E128D">
        <w:rPr>
          <w:rFonts w:ascii="Times New Roman" w:hAnsi="Times New Roman" w:cs="Times New Roman"/>
          <w:sz w:val="28"/>
          <w:szCs w:val="28"/>
        </w:rPr>
        <w:t xml:space="preserve">Полученные результаты исследования в различных пробных участках представили специфичность проявления патологий в зависимости от места произрастания деревьев, то есть можно сказать, что древесные растения являются высокочувствительными индикаторами </w:t>
      </w:r>
      <w:proofErr w:type="spellStart"/>
      <w:r w:rsidRPr="005E128D">
        <w:rPr>
          <w:rFonts w:ascii="Times New Roman" w:hAnsi="Times New Roman" w:cs="Times New Roman"/>
          <w:sz w:val="28"/>
          <w:szCs w:val="28"/>
        </w:rPr>
        <w:t>влияемых</w:t>
      </w:r>
      <w:proofErr w:type="spellEnd"/>
      <w:r w:rsidRPr="005E128D">
        <w:rPr>
          <w:rFonts w:ascii="Times New Roman" w:hAnsi="Times New Roman" w:cs="Times New Roman"/>
          <w:sz w:val="28"/>
          <w:szCs w:val="28"/>
        </w:rPr>
        <w:t xml:space="preserve"> на них внешних условий.</w:t>
      </w:r>
    </w:p>
    <w:p w:rsidR="005E128D" w:rsidRPr="005E128D" w:rsidRDefault="005E128D" w:rsidP="005E128D">
      <w:pPr>
        <w:spacing w:after="0" w:line="360" w:lineRule="auto"/>
        <w:ind w:firstLine="709"/>
        <w:jc w:val="both"/>
        <w:rPr>
          <w:rFonts w:ascii="Times New Roman" w:hAnsi="Times New Roman" w:cs="Times New Roman"/>
          <w:sz w:val="28"/>
          <w:szCs w:val="28"/>
        </w:rPr>
      </w:pPr>
      <w:r w:rsidRPr="005E128D">
        <w:rPr>
          <w:rFonts w:ascii="Times New Roman" w:hAnsi="Times New Roman" w:cs="Times New Roman"/>
          <w:sz w:val="28"/>
          <w:szCs w:val="28"/>
        </w:rPr>
        <w:t>Наименьшее количество пороков ствола, по данным таблицы, наблюдается в площадке №2 по всем параметрам, но в отличие от других участков, имеется небольшой процент многоствольных деревьев. Объясняется это тем, что данный участок расположен на возвышенной части, а опасность проявления признаков патологий ослабляется в связи с устремлением холодного воздуха в низинные части.</w:t>
      </w:r>
    </w:p>
    <w:p w:rsidR="005E128D" w:rsidRPr="005E128D" w:rsidRDefault="005E128D" w:rsidP="005E128D">
      <w:pPr>
        <w:spacing w:after="0" w:line="360" w:lineRule="auto"/>
        <w:ind w:firstLine="709"/>
        <w:jc w:val="both"/>
        <w:rPr>
          <w:rFonts w:ascii="Times New Roman" w:hAnsi="Times New Roman" w:cs="Times New Roman"/>
          <w:sz w:val="28"/>
          <w:szCs w:val="28"/>
        </w:rPr>
      </w:pPr>
      <w:r w:rsidRPr="005E128D">
        <w:rPr>
          <w:rFonts w:ascii="Times New Roman" w:hAnsi="Times New Roman" w:cs="Times New Roman"/>
          <w:sz w:val="28"/>
          <w:szCs w:val="28"/>
        </w:rPr>
        <w:t xml:space="preserve">В площадке №1 наблюдается незначительное увеличение особей с патологиями, по сравнению с первым опытным участком. Это связано с расположением данного участка на равнинной поверхности, а значит, и подверженностью к </w:t>
      </w:r>
      <w:proofErr w:type="spellStart"/>
      <w:r w:rsidRPr="005E128D">
        <w:rPr>
          <w:rFonts w:ascii="Times New Roman" w:hAnsi="Times New Roman" w:cs="Times New Roman"/>
          <w:sz w:val="28"/>
          <w:szCs w:val="28"/>
        </w:rPr>
        <w:t>заветриванию</w:t>
      </w:r>
      <w:proofErr w:type="spellEnd"/>
      <w:r w:rsidRPr="005E128D">
        <w:rPr>
          <w:rFonts w:ascii="Times New Roman" w:hAnsi="Times New Roman" w:cs="Times New Roman"/>
          <w:sz w:val="28"/>
          <w:szCs w:val="28"/>
        </w:rPr>
        <w:t xml:space="preserve">, поэтому на данной площадке отмечается наибольший процент кривизны ствола в соответствии с нормой. </w:t>
      </w:r>
    </w:p>
    <w:p w:rsidR="005E128D" w:rsidRPr="005E128D" w:rsidRDefault="005E128D" w:rsidP="005E128D">
      <w:pPr>
        <w:spacing w:after="0" w:line="360" w:lineRule="auto"/>
        <w:ind w:firstLine="709"/>
        <w:jc w:val="both"/>
        <w:rPr>
          <w:rFonts w:ascii="Times New Roman" w:hAnsi="Times New Roman" w:cs="Times New Roman"/>
          <w:sz w:val="28"/>
          <w:szCs w:val="28"/>
        </w:rPr>
      </w:pPr>
      <w:r w:rsidRPr="005E128D">
        <w:rPr>
          <w:rFonts w:ascii="Times New Roman" w:hAnsi="Times New Roman" w:cs="Times New Roman"/>
          <w:sz w:val="28"/>
          <w:szCs w:val="28"/>
        </w:rPr>
        <w:t>Пробная площадка №3 выступает как наиболее подверженная  всем описанным патологиям. Наблюдается увеличение процентного числа всех анализируемых пороков древесины. В низинах происходит скапливание низких температур атмосферного воздуха и по этой причине объясняется такое количество ослабленных деревьев по количеству пороков ствола у изучаемых видов древесных растений.</w:t>
      </w:r>
    </w:p>
    <w:p w:rsidR="005E128D" w:rsidRDefault="005E128D" w:rsidP="005B546E">
      <w:pPr>
        <w:spacing w:after="0" w:line="360" w:lineRule="auto"/>
        <w:ind w:firstLine="709"/>
        <w:jc w:val="both"/>
        <w:rPr>
          <w:rFonts w:ascii="Times New Roman" w:hAnsi="Times New Roman" w:cs="Times New Roman"/>
          <w:sz w:val="28"/>
          <w:szCs w:val="28"/>
        </w:rPr>
      </w:pPr>
    </w:p>
    <w:p w:rsidR="00F62EE7" w:rsidRPr="00F62EE7" w:rsidRDefault="00B9154E" w:rsidP="005B546E">
      <w:pPr>
        <w:spacing w:after="0" w:line="360" w:lineRule="auto"/>
        <w:ind w:firstLine="709"/>
        <w:jc w:val="both"/>
        <w:rPr>
          <w:rFonts w:ascii="Times New Roman" w:hAnsi="Times New Roman" w:cs="Times New Roman"/>
          <w:sz w:val="28"/>
          <w:szCs w:val="28"/>
        </w:rPr>
      </w:pPr>
      <w:r w:rsidRPr="00B9154E">
        <w:rPr>
          <w:rFonts w:ascii="Times New Roman" w:hAnsi="Times New Roman" w:cs="Times New Roman"/>
          <w:b/>
          <w:sz w:val="28"/>
          <w:szCs w:val="28"/>
        </w:rPr>
        <w:t>Вывод:</w:t>
      </w:r>
      <w:r w:rsidR="00007473">
        <w:rPr>
          <w:rFonts w:ascii="Times New Roman" w:hAnsi="Times New Roman" w:cs="Times New Roman"/>
          <w:b/>
          <w:sz w:val="28"/>
          <w:szCs w:val="28"/>
        </w:rPr>
        <w:t xml:space="preserve"> </w:t>
      </w:r>
      <w:r w:rsidR="00F62EE7" w:rsidRPr="00F62EE7">
        <w:rPr>
          <w:rFonts w:ascii="Times New Roman" w:hAnsi="Times New Roman" w:cs="Times New Roman"/>
          <w:sz w:val="28"/>
          <w:szCs w:val="28"/>
        </w:rPr>
        <w:t xml:space="preserve">Обобщая результаты исследования, можно заключить, что в процессе исследовательской работы выявили, что жизненное состояние древесных растений в условиях </w:t>
      </w:r>
      <w:proofErr w:type="spellStart"/>
      <w:r w:rsidR="00F62EE7" w:rsidRPr="00F62EE7">
        <w:rPr>
          <w:rFonts w:ascii="Times New Roman" w:hAnsi="Times New Roman" w:cs="Times New Roman"/>
          <w:sz w:val="28"/>
          <w:szCs w:val="28"/>
        </w:rPr>
        <w:t>Черемшанского</w:t>
      </w:r>
      <w:proofErr w:type="spellEnd"/>
      <w:r w:rsidR="00F62EE7" w:rsidRPr="00F62EE7">
        <w:rPr>
          <w:rFonts w:ascii="Times New Roman" w:hAnsi="Times New Roman" w:cs="Times New Roman"/>
          <w:sz w:val="28"/>
          <w:szCs w:val="28"/>
        </w:rPr>
        <w:t xml:space="preserve"> района характеризуется в среднем как здоровых с признаками ослабления. Однако в целом с учетом умеренного или более сильного воздействия неблагоприятных факторов </w:t>
      </w:r>
      <w:r w:rsidR="00F62EE7" w:rsidRPr="00F62EE7">
        <w:rPr>
          <w:rFonts w:ascii="Times New Roman" w:hAnsi="Times New Roman" w:cs="Times New Roman"/>
          <w:sz w:val="28"/>
          <w:szCs w:val="28"/>
        </w:rPr>
        <w:lastRenderedPageBreak/>
        <w:t xml:space="preserve">характер обмена веществ  меняется, происходит истощение ресурсов адаптации растения и снижается степень устойчивости растений. </w:t>
      </w:r>
    </w:p>
    <w:p w:rsidR="00F62EE7" w:rsidRPr="00F62EE7" w:rsidRDefault="00F62EE7" w:rsidP="005B546E">
      <w:pPr>
        <w:spacing w:after="0" w:line="360" w:lineRule="auto"/>
        <w:ind w:firstLine="709"/>
        <w:jc w:val="both"/>
        <w:rPr>
          <w:rFonts w:ascii="Times New Roman" w:hAnsi="Times New Roman" w:cs="Times New Roman"/>
          <w:sz w:val="28"/>
          <w:szCs w:val="28"/>
        </w:rPr>
      </w:pPr>
      <w:r w:rsidRPr="00F62EE7">
        <w:rPr>
          <w:rFonts w:ascii="Times New Roman" w:hAnsi="Times New Roman" w:cs="Times New Roman"/>
          <w:sz w:val="28"/>
          <w:szCs w:val="28"/>
        </w:rPr>
        <w:t xml:space="preserve">В связи с изменением характера метаболизма происходят нарушения биологических процессов, протекающих внутри организма, которые проявляются внешними признаками </w:t>
      </w:r>
      <w:proofErr w:type="spellStart"/>
      <w:r w:rsidRPr="00F62EE7">
        <w:rPr>
          <w:rFonts w:ascii="Times New Roman" w:hAnsi="Times New Roman" w:cs="Times New Roman"/>
          <w:sz w:val="28"/>
          <w:szCs w:val="28"/>
        </w:rPr>
        <w:t>ослабленности</w:t>
      </w:r>
      <w:proofErr w:type="spellEnd"/>
      <w:r w:rsidRPr="00F62EE7">
        <w:rPr>
          <w:rFonts w:ascii="Times New Roman" w:hAnsi="Times New Roman" w:cs="Times New Roman"/>
          <w:sz w:val="28"/>
          <w:szCs w:val="28"/>
        </w:rPr>
        <w:t xml:space="preserve"> и в сравнении с другими древесными породами можно характеризовать как условно удовлетворительное состояние.</w:t>
      </w:r>
    </w:p>
    <w:p w:rsidR="001A6DB8" w:rsidRPr="00F62EE7" w:rsidRDefault="00F62EE7" w:rsidP="00AD0798">
      <w:pPr>
        <w:spacing w:after="0" w:line="360" w:lineRule="auto"/>
        <w:ind w:firstLine="709"/>
        <w:jc w:val="both"/>
        <w:rPr>
          <w:rFonts w:ascii="Times New Roman" w:hAnsi="Times New Roman" w:cs="Times New Roman"/>
          <w:sz w:val="28"/>
          <w:szCs w:val="28"/>
        </w:rPr>
      </w:pPr>
      <w:r w:rsidRPr="00F62EE7">
        <w:rPr>
          <w:rFonts w:ascii="Times New Roman" w:hAnsi="Times New Roman" w:cs="Times New Roman"/>
          <w:sz w:val="28"/>
          <w:szCs w:val="28"/>
        </w:rPr>
        <w:t>Состояние деревьев в различных отобранных пробных площадках неоднозначно. Подверженным к появлению патологий и ослабленным жизненным состоянием отличаются деревья, произрастающие в окрестностях Черемшана. Это объясняется тем, что на данный участок воздействует комплекс неблагоприятных факторов, связанный с выбросом выхлопных газов автотранспорта, промышленного предприятия и влиянием рельефа – располагается на относительно низинной поверхности.</w:t>
      </w:r>
    </w:p>
    <w:p w:rsidR="00F62EE7" w:rsidRPr="00F62EE7" w:rsidRDefault="00F62EE7" w:rsidP="005B546E">
      <w:pPr>
        <w:spacing w:after="0" w:line="360" w:lineRule="auto"/>
        <w:ind w:firstLine="709"/>
        <w:jc w:val="both"/>
        <w:rPr>
          <w:rFonts w:ascii="Times New Roman" w:hAnsi="Times New Roman" w:cs="Times New Roman"/>
          <w:sz w:val="28"/>
          <w:szCs w:val="28"/>
        </w:rPr>
      </w:pPr>
      <w:r w:rsidRPr="00F62EE7">
        <w:rPr>
          <w:rFonts w:ascii="Times New Roman" w:hAnsi="Times New Roman" w:cs="Times New Roman"/>
          <w:sz w:val="28"/>
          <w:szCs w:val="28"/>
        </w:rPr>
        <w:t xml:space="preserve">Более высокий уровень жизненного состояния имеют древесные породы, произрастающие в окрестностях села Новое </w:t>
      </w:r>
      <w:proofErr w:type="spellStart"/>
      <w:r w:rsidRPr="00F62EE7">
        <w:rPr>
          <w:rFonts w:ascii="Times New Roman" w:hAnsi="Times New Roman" w:cs="Times New Roman"/>
          <w:sz w:val="28"/>
          <w:szCs w:val="28"/>
        </w:rPr>
        <w:t>Ильмово</w:t>
      </w:r>
      <w:proofErr w:type="spellEnd"/>
      <w:r w:rsidRPr="00F62EE7">
        <w:rPr>
          <w:rFonts w:ascii="Times New Roman" w:hAnsi="Times New Roman" w:cs="Times New Roman"/>
          <w:sz w:val="28"/>
          <w:szCs w:val="28"/>
        </w:rPr>
        <w:t>. Данная площадка характеризуется низкой степенью антропогенной нагрузки и расположена на равнинной местности.</w:t>
      </w:r>
    </w:p>
    <w:p w:rsidR="00F62EE7" w:rsidRPr="00F62EE7" w:rsidRDefault="00F62EE7" w:rsidP="005B546E">
      <w:pPr>
        <w:spacing w:after="0" w:line="360" w:lineRule="auto"/>
        <w:ind w:firstLine="709"/>
        <w:jc w:val="both"/>
        <w:rPr>
          <w:rFonts w:ascii="Times New Roman" w:hAnsi="Times New Roman" w:cs="Times New Roman"/>
          <w:sz w:val="28"/>
          <w:szCs w:val="28"/>
        </w:rPr>
      </w:pPr>
      <w:r w:rsidRPr="00F62EE7">
        <w:rPr>
          <w:rFonts w:ascii="Times New Roman" w:hAnsi="Times New Roman" w:cs="Times New Roman"/>
          <w:sz w:val="28"/>
          <w:szCs w:val="28"/>
        </w:rPr>
        <w:t>Лучшим состоянием характеризуются древесные растения в окрестностях населенного пункта Сосновка. Это связано с особенностями географического расположения, а именно на возвышенности холмистой местности и в силу этого рассеиваются выбросы от автотранспорта и газового факела нефтедобывающей отрасли, который располагается поблизости данного исследуемого участка.</w:t>
      </w:r>
    </w:p>
    <w:p w:rsidR="003C46A0" w:rsidRDefault="00F62EE7" w:rsidP="005D1E9F">
      <w:pPr>
        <w:spacing w:after="0" w:line="360" w:lineRule="auto"/>
        <w:ind w:firstLine="709"/>
        <w:jc w:val="both"/>
        <w:rPr>
          <w:rFonts w:ascii="Times New Roman" w:hAnsi="Times New Roman" w:cs="Times New Roman"/>
          <w:sz w:val="28"/>
          <w:szCs w:val="28"/>
        </w:rPr>
      </w:pPr>
      <w:r w:rsidRPr="00F62EE7">
        <w:rPr>
          <w:rFonts w:ascii="Times New Roman" w:hAnsi="Times New Roman" w:cs="Times New Roman"/>
          <w:sz w:val="28"/>
          <w:szCs w:val="28"/>
        </w:rPr>
        <w:t>Исходя из вышеизложенного, пришли к заключению, что состояние древесных растений обусловлено влиянием комплекса экологических факторов.</w:t>
      </w:r>
    </w:p>
    <w:p w:rsidR="00706247" w:rsidRPr="00706247" w:rsidRDefault="00706247" w:rsidP="00706247">
      <w:pPr>
        <w:spacing w:after="0" w:line="360" w:lineRule="auto"/>
        <w:ind w:firstLine="709"/>
        <w:jc w:val="center"/>
        <w:rPr>
          <w:rFonts w:ascii="Times New Roman" w:hAnsi="Times New Roman" w:cs="Times New Roman"/>
          <w:b/>
          <w:sz w:val="28"/>
          <w:szCs w:val="28"/>
        </w:rPr>
      </w:pPr>
      <w:r w:rsidRPr="00706247">
        <w:rPr>
          <w:rFonts w:ascii="Times New Roman" w:hAnsi="Times New Roman" w:cs="Times New Roman"/>
          <w:b/>
          <w:sz w:val="28"/>
          <w:szCs w:val="28"/>
        </w:rPr>
        <w:t>СПИСОК ЛИТЕРАТУРЫ:</w:t>
      </w:r>
    </w:p>
    <w:p w:rsidR="003C46A0" w:rsidRPr="003C46A0" w:rsidRDefault="0046538B" w:rsidP="00706247">
      <w:pPr>
        <w:keepNext/>
        <w:keepLines/>
        <w:spacing w:after="0"/>
        <w:ind w:firstLine="709"/>
        <w:jc w:val="both"/>
        <w:outlineLvl w:val="0"/>
        <w:rPr>
          <w:rFonts w:ascii="Times New Roman" w:eastAsiaTheme="majorEastAsia" w:hAnsi="Times New Roman" w:cs="Times New Roman"/>
          <w:bCs/>
          <w:color w:val="000000" w:themeColor="text1"/>
          <w:sz w:val="28"/>
          <w:szCs w:val="28"/>
        </w:rPr>
      </w:pPr>
      <w:r w:rsidRPr="00E2421D">
        <w:rPr>
          <w:rFonts w:ascii="Times New Roman" w:eastAsiaTheme="majorEastAsia" w:hAnsi="Times New Roman" w:cs="Times New Roman"/>
          <w:bCs/>
          <w:color w:val="000000" w:themeColor="text1"/>
          <w:sz w:val="28"/>
          <w:szCs w:val="28"/>
        </w:rPr>
        <w:lastRenderedPageBreak/>
        <w:t xml:space="preserve">1. </w:t>
      </w:r>
      <w:r w:rsidR="00E2421D">
        <w:rPr>
          <w:rFonts w:ascii="Times New Roman" w:eastAsiaTheme="majorEastAsia" w:hAnsi="Times New Roman" w:cs="Times New Roman"/>
          <w:bCs/>
          <w:color w:val="000000" w:themeColor="text1"/>
          <w:sz w:val="28"/>
          <w:szCs w:val="28"/>
        </w:rPr>
        <w:t>Фролов А.К. Окружающая среда крупного города и жизнь растений в нем. СПб</w:t>
      </w:r>
      <w:proofErr w:type="gramStart"/>
      <w:r w:rsidR="00E2421D">
        <w:rPr>
          <w:rFonts w:ascii="Times New Roman" w:eastAsiaTheme="majorEastAsia" w:hAnsi="Times New Roman" w:cs="Times New Roman"/>
          <w:bCs/>
          <w:color w:val="000000" w:themeColor="text1"/>
          <w:sz w:val="28"/>
          <w:szCs w:val="28"/>
        </w:rPr>
        <w:t xml:space="preserve">.: </w:t>
      </w:r>
      <w:proofErr w:type="gramEnd"/>
      <w:r w:rsidR="00E2421D">
        <w:rPr>
          <w:rFonts w:ascii="Times New Roman" w:eastAsiaTheme="majorEastAsia" w:hAnsi="Times New Roman" w:cs="Times New Roman"/>
          <w:bCs/>
          <w:color w:val="000000" w:themeColor="text1"/>
          <w:sz w:val="28"/>
          <w:szCs w:val="28"/>
        </w:rPr>
        <w:t>Наука, 1998.</w:t>
      </w:r>
    </w:p>
    <w:p w:rsidR="003C46A0" w:rsidRPr="003C46A0" w:rsidRDefault="0046538B" w:rsidP="003C46A0">
      <w:pPr>
        <w:spacing w:after="0" w:line="360" w:lineRule="auto"/>
        <w:ind w:firstLine="709"/>
        <w:jc w:val="both"/>
        <w:rPr>
          <w:rFonts w:ascii="Times New Roman" w:hAnsi="Times New Roman" w:cs="Times New Roman"/>
          <w:sz w:val="28"/>
          <w:szCs w:val="28"/>
        </w:rPr>
      </w:pPr>
      <w:r w:rsidRPr="0046538B">
        <w:rPr>
          <w:rFonts w:ascii="Times New Roman" w:hAnsi="Times New Roman" w:cs="Times New Roman"/>
          <w:sz w:val="28"/>
          <w:szCs w:val="28"/>
        </w:rPr>
        <w:t>2</w:t>
      </w:r>
      <w:r w:rsidR="003C46A0" w:rsidRPr="003C46A0">
        <w:rPr>
          <w:rFonts w:ascii="Times New Roman" w:hAnsi="Times New Roman" w:cs="Times New Roman"/>
          <w:sz w:val="28"/>
          <w:szCs w:val="28"/>
        </w:rPr>
        <w:t xml:space="preserve">. Бухарина И.Л., </w:t>
      </w:r>
      <w:proofErr w:type="spellStart"/>
      <w:r w:rsidR="003C46A0" w:rsidRPr="003C46A0">
        <w:rPr>
          <w:rFonts w:ascii="Times New Roman" w:hAnsi="Times New Roman" w:cs="Times New Roman"/>
          <w:sz w:val="28"/>
          <w:szCs w:val="28"/>
        </w:rPr>
        <w:t>Поварницина</w:t>
      </w:r>
      <w:proofErr w:type="spellEnd"/>
      <w:r w:rsidR="003C46A0" w:rsidRPr="003C46A0">
        <w:rPr>
          <w:rFonts w:ascii="Times New Roman" w:hAnsi="Times New Roman" w:cs="Times New Roman"/>
          <w:sz w:val="28"/>
          <w:szCs w:val="28"/>
        </w:rPr>
        <w:t xml:space="preserve"> Т.М., Ведерников К.Е. Эколого-биологические особенности древесных ра</w:t>
      </w:r>
      <w:r w:rsidR="00E2421D">
        <w:rPr>
          <w:rFonts w:ascii="Times New Roman" w:hAnsi="Times New Roman" w:cs="Times New Roman"/>
          <w:sz w:val="28"/>
          <w:szCs w:val="28"/>
        </w:rPr>
        <w:t>стений в урбанизированной среде</w:t>
      </w:r>
      <w:r w:rsidR="003C46A0" w:rsidRPr="003C46A0">
        <w:rPr>
          <w:rFonts w:ascii="Times New Roman" w:hAnsi="Times New Roman" w:cs="Times New Roman"/>
          <w:sz w:val="28"/>
          <w:szCs w:val="28"/>
        </w:rPr>
        <w:t>: монография. – Ижевск</w:t>
      </w:r>
      <w:proofErr w:type="gramStart"/>
      <w:r w:rsidR="003C46A0" w:rsidRPr="003C46A0">
        <w:rPr>
          <w:rFonts w:ascii="Times New Roman" w:hAnsi="Times New Roman" w:cs="Times New Roman"/>
          <w:sz w:val="28"/>
          <w:szCs w:val="28"/>
        </w:rPr>
        <w:t xml:space="preserve"> :</w:t>
      </w:r>
      <w:proofErr w:type="gramEnd"/>
      <w:r w:rsidR="003C46A0" w:rsidRPr="003C46A0">
        <w:rPr>
          <w:rFonts w:ascii="Times New Roman" w:hAnsi="Times New Roman" w:cs="Times New Roman"/>
          <w:sz w:val="28"/>
          <w:szCs w:val="28"/>
        </w:rPr>
        <w:t xml:space="preserve"> ФГОУ ВПО «Ижевская ГСХА», 2007. – 216 с.</w:t>
      </w:r>
    </w:p>
    <w:p w:rsidR="002109EC" w:rsidRPr="002109EC" w:rsidRDefault="002109EC" w:rsidP="002109EC">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3</w:t>
      </w:r>
      <w:r w:rsidRPr="002109EC">
        <w:rPr>
          <w:rFonts w:ascii="Times New Roman" w:hAnsi="Times New Roman" w:cs="Times New Roman"/>
          <w:sz w:val="28"/>
          <w:szCs w:val="28"/>
        </w:rPr>
        <w:t>. Алексеев В.А. Диагностика жизненного состояния деревьев и древостоев \\ Лесоведение. – 1989. - № 4. – С. 51 – 57.</w:t>
      </w:r>
    </w:p>
    <w:p w:rsidR="002109EC" w:rsidRPr="002109EC" w:rsidRDefault="002109EC" w:rsidP="002109EC">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4</w:t>
      </w:r>
      <w:r w:rsidRPr="002109EC">
        <w:rPr>
          <w:rFonts w:ascii="Times New Roman" w:hAnsi="Times New Roman" w:cs="Times New Roman"/>
          <w:sz w:val="28"/>
          <w:szCs w:val="28"/>
        </w:rPr>
        <w:t xml:space="preserve">. </w:t>
      </w:r>
      <w:proofErr w:type="gramStart"/>
      <w:r w:rsidRPr="002109EC">
        <w:rPr>
          <w:rFonts w:ascii="Times New Roman" w:hAnsi="Times New Roman" w:cs="Times New Roman"/>
          <w:sz w:val="28"/>
          <w:szCs w:val="28"/>
        </w:rPr>
        <w:t>Николаевский</w:t>
      </w:r>
      <w:proofErr w:type="gramEnd"/>
      <w:r w:rsidRPr="002109EC">
        <w:rPr>
          <w:rFonts w:ascii="Times New Roman" w:hAnsi="Times New Roman" w:cs="Times New Roman"/>
          <w:sz w:val="28"/>
          <w:szCs w:val="28"/>
        </w:rPr>
        <w:t xml:space="preserve"> В.С., Николаевская Н.Г., Козлова Е.А. Методы оценки состояния древесных растений и степени влияния на них неблагоприятных факторов \\ Лесоведение. – 1999. – С. 77 – 78.</w:t>
      </w:r>
    </w:p>
    <w:p w:rsidR="003C46A0" w:rsidRPr="003C46A0" w:rsidRDefault="003C46A0" w:rsidP="00297079">
      <w:pPr>
        <w:spacing w:line="360" w:lineRule="auto"/>
        <w:ind w:firstLine="709"/>
        <w:rPr>
          <w:rFonts w:ascii="Times New Roman" w:hAnsi="Times New Roman" w:cs="Times New Roman"/>
          <w:sz w:val="28"/>
          <w:szCs w:val="28"/>
        </w:rPr>
      </w:pPr>
      <w:bookmarkStart w:id="0" w:name="_GoBack"/>
      <w:bookmarkEnd w:id="0"/>
    </w:p>
    <w:sectPr w:rsidR="003C46A0" w:rsidRPr="003C46A0" w:rsidSect="00990B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D0" w:rsidRDefault="00F54BD0" w:rsidP="00636DEE">
      <w:pPr>
        <w:spacing w:after="0" w:line="240" w:lineRule="auto"/>
      </w:pPr>
      <w:r>
        <w:separator/>
      </w:r>
    </w:p>
  </w:endnote>
  <w:endnote w:type="continuationSeparator" w:id="0">
    <w:p w:rsidR="00F54BD0" w:rsidRDefault="00F54BD0" w:rsidP="0063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D0" w:rsidRDefault="00F54BD0" w:rsidP="00636DEE">
      <w:pPr>
        <w:spacing w:after="0" w:line="240" w:lineRule="auto"/>
      </w:pPr>
      <w:r>
        <w:separator/>
      </w:r>
    </w:p>
  </w:footnote>
  <w:footnote w:type="continuationSeparator" w:id="0">
    <w:p w:rsidR="00F54BD0" w:rsidRDefault="00F54BD0" w:rsidP="00636D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126E"/>
    <w:rsid w:val="00007473"/>
    <w:rsid w:val="00061693"/>
    <w:rsid w:val="000E1077"/>
    <w:rsid w:val="001266F4"/>
    <w:rsid w:val="001819CA"/>
    <w:rsid w:val="001A6DB8"/>
    <w:rsid w:val="002109EC"/>
    <w:rsid w:val="00264F45"/>
    <w:rsid w:val="00283F46"/>
    <w:rsid w:val="00297079"/>
    <w:rsid w:val="0039732A"/>
    <w:rsid w:val="003C46A0"/>
    <w:rsid w:val="00423CC1"/>
    <w:rsid w:val="0046538B"/>
    <w:rsid w:val="004A7F8C"/>
    <w:rsid w:val="0052420F"/>
    <w:rsid w:val="0053126E"/>
    <w:rsid w:val="00583FCD"/>
    <w:rsid w:val="005B546E"/>
    <w:rsid w:val="005D1E9F"/>
    <w:rsid w:val="005E128D"/>
    <w:rsid w:val="0060721F"/>
    <w:rsid w:val="00636DEE"/>
    <w:rsid w:val="00706247"/>
    <w:rsid w:val="00757323"/>
    <w:rsid w:val="00760CDA"/>
    <w:rsid w:val="007B63A8"/>
    <w:rsid w:val="007C5ED9"/>
    <w:rsid w:val="007E045B"/>
    <w:rsid w:val="009464D2"/>
    <w:rsid w:val="00990BA0"/>
    <w:rsid w:val="00A52974"/>
    <w:rsid w:val="00AD0798"/>
    <w:rsid w:val="00AD0FC4"/>
    <w:rsid w:val="00AD75C5"/>
    <w:rsid w:val="00B9154E"/>
    <w:rsid w:val="00B91A4F"/>
    <w:rsid w:val="00BD6119"/>
    <w:rsid w:val="00D40317"/>
    <w:rsid w:val="00D83E5E"/>
    <w:rsid w:val="00DB749D"/>
    <w:rsid w:val="00DC750A"/>
    <w:rsid w:val="00DE537F"/>
    <w:rsid w:val="00E2421D"/>
    <w:rsid w:val="00F54BD0"/>
    <w:rsid w:val="00F6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BA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6A0"/>
    <w:pPr>
      <w:ind w:left="720"/>
      <w:contextualSpacing/>
    </w:pPr>
  </w:style>
  <w:style w:type="table" w:styleId="a4">
    <w:name w:val="Table Grid"/>
    <w:basedOn w:val="a1"/>
    <w:uiPriority w:val="59"/>
    <w:rsid w:val="00D4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D07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0798"/>
    <w:rPr>
      <w:rFonts w:ascii="Tahoma" w:hAnsi="Tahoma" w:cs="Tahoma"/>
      <w:sz w:val="16"/>
      <w:szCs w:val="16"/>
    </w:rPr>
  </w:style>
  <w:style w:type="character" w:styleId="a7">
    <w:name w:val="Hyperlink"/>
    <w:basedOn w:val="a0"/>
    <w:uiPriority w:val="99"/>
    <w:unhideWhenUsed/>
    <w:rsid w:val="00AD0FC4"/>
    <w:rPr>
      <w:color w:val="0000FF" w:themeColor="hyperlink"/>
      <w:u w:val="single"/>
    </w:rPr>
  </w:style>
  <w:style w:type="table" w:customStyle="1" w:styleId="1">
    <w:name w:val="Сетка таблицы1"/>
    <w:basedOn w:val="a1"/>
    <w:next w:val="a4"/>
    <w:uiPriority w:val="59"/>
    <w:rsid w:val="00DE53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6D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6DEE"/>
  </w:style>
  <w:style w:type="paragraph" w:styleId="aa">
    <w:name w:val="footer"/>
    <w:basedOn w:val="a"/>
    <w:link w:val="ab"/>
    <w:uiPriority w:val="99"/>
    <w:unhideWhenUsed/>
    <w:rsid w:val="00636D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6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86915">
      <w:bodyDiv w:val="1"/>
      <w:marLeft w:val="0"/>
      <w:marRight w:val="0"/>
      <w:marTop w:val="0"/>
      <w:marBottom w:val="0"/>
      <w:divBdr>
        <w:top w:val="none" w:sz="0" w:space="0" w:color="auto"/>
        <w:left w:val="none" w:sz="0" w:space="0" w:color="auto"/>
        <w:bottom w:val="none" w:sz="0" w:space="0" w:color="auto"/>
        <w:right w:val="none" w:sz="0" w:space="0" w:color="auto"/>
      </w:divBdr>
    </w:div>
    <w:div w:id="652032187">
      <w:bodyDiv w:val="1"/>
      <w:marLeft w:val="0"/>
      <w:marRight w:val="0"/>
      <w:marTop w:val="0"/>
      <w:marBottom w:val="0"/>
      <w:divBdr>
        <w:top w:val="none" w:sz="0" w:space="0" w:color="auto"/>
        <w:left w:val="none" w:sz="0" w:space="0" w:color="auto"/>
        <w:bottom w:val="none" w:sz="0" w:space="0" w:color="auto"/>
        <w:right w:val="none" w:sz="0" w:space="0" w:color="auto"/>
      </w:divBdr>
    </w:div>
    <w:div w:id="8133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p.yul.s@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72422553271218E-2"/>
          <c:y val="0.25822028973112499"/>
          <c:w val="0.67406611010558848"/>
          <c:h val="0.61809837951939539"/>
        </c:manualLayout>
      </c:layout>
      <c:barChart>
        <c:barDir val="col"/>
        <c:grouping val="clustered"/>
        <c:varyColors val="0"/>
        <c:ser>
          <c:idx val="0"/>
          <c:order val="0"/>
          <c:tx>
            <c:strRef>
              <c:f>Лист1!$B$1</c:f>
              <c:strCache>
                <c:ptCount val="1"/>
                <c:pt idx="0">
                  <c:v>Жизненного состояния древесных растений по Николаевскому</c:v>
                </c:pt>
              </c:strCache>
            </c:strRef>
          </c:tx>
          <c:spPr>
            <a:solidFill>
              <a:schemeClr val="lt1"/>
            </a:solidFill>
            <a:ln w="25400" cap="flat" cmpd="sng" algn="ctr">
              <a:solidFill>
                <a:schemeClr val="dk1"/>
              </a:solidFill>
              <a:prstDash val="solid"/>
            </a:ln>
            <a:effectLst/>
          </c:spPr>
          <c:invertIfNegative val="0"/>
          <c:dPt>
            <c:idx val="0"/>
            <c:invertIfNegative val="0"/>
            <c:bubble3D val="0"/>
            <c:spPr>
              <a:solidFill>
                <a:schemeClr val="accent2"/>
              </a:solidFill>
              <a:ln w="25400" cap="flat" cmpd="sng" algn="ctr">
                <a:solidFill>
                  <a:schemeClr val="dk1"/>
                </a:solidFill>
                <a:prstDash val="solid"/>
              </a:ln>
              <a:effectLst/>
            </c:spPr>
          </c:dPt>
          <c:dPt>
            <c:idx val="1"/>
            <c:invertIfNegative val="0"/>
            <c:bubble3D val="0"/>
            <c:spPr>
              <a:solidFill>
                <a:schemeClr val="accent1"/>
              </a:solidFill>
              <a:ln w="25400" cap="flat" cmpd="sng" algn="ctr">
                <a:solidFill>
                  <a:schemeClr val="dk1"/>
                </a:solidFill>
                <a:prstDash val="solid"/>
              </a:ln>
              <a:effectLst/>
            </c:spPr>
          </c:dPt>
          <c:dPt>
            <c:idx val="2"/>
            <c:invertIfNegative val="0"/>
            <c:bubble3D val="0"/>
            <c:spPr>
              <a:solidFill>
                <a:schemeClr val="accent3"/>
              </a:solidFill>
              <a:ln w="25400" cap="flat" cmpd="sng" algn="ctr">
                <a:solidFill>
                  <a:schemeClr val="dk1"/>
                </a:solidFill>
                <a:prstDash val="solid"/>
              </a:ln>
              <a:effectLst/>
            </c:spPr>
          </c:dPt>
          <c:cat>
            <c:strRef>
              <c:f>Лист1!$A$2:$A$4</c:f>
              <c:strCache>
                <c:ptCount val="3"/>
                <c:pt idx="0">
                  <c:v>Пробная площадка 1</c:v>
                </c:pt>
                <c:pt idx="1">
                  <c:v>Пробная площадка 2</c:v>
                </c:pt>
                <c:pt idx="2">
                  <c:v>Пробная площадка 3</c:v>
                </c:pt>
              </c:strCache>
            </c:strRef>
          </c:cat>
          <c:val>
            <c:numRef>
              <c:f>Лист1!$B$2:$B$4</c:f>
              <c:numCache>
                <c:formatCode>General</c:formatCode>
                <c:ptCount val="3"/>
                <c:pt idx="0">
                  <c:v>37.700000000000003</c:v>
                </c:pt>
                <c:pt idx="1">
                  <c:v>38</c:v>
                </c:pt>
                <c:pt idx="2">
                  <c:v>34.1</c:v>
                </c:pt>
              </c:numCache>
            </c:numRef>
          </c:val>
        </c:ser>
        <c:dLbls>
          <c:showLegendKey val="0"/>
          <c:showVal val="0"/>
          <c:showCatName val="0"/>
          <c:showSerName val="0"/>
          <c:showPercent val="0"/>
          <c:showBubbleSize val="0"/>
        </c:dLbls>
        <c:gapWidth val="150"/>
        <c:axId val="125187968"/>
        <c:axId val="125189504"/>
      </c:barChart>
      <c:catAx>
        <c:axId val="125187968"/>
        <c:scaling>
          <c:orientation val="minMax"/>
        </c:scaling>
        <c:delete val="0"/>
        <c:axPos val="b"/>
        <c:majorTickMark val="out"/>
        <c:minorTickMark val="none"/>
        <c:tickLblPos val="nextTo"/>
        <c:crossAx val="125189504"/>
        <c:crosses val="autoZero"/>
        <c:auto val="1"/>
        <c:lblAlgn val="ctr"/>
        <c:lblOffset val="100"/>
        <c:noMultiLvlLbl val="0"/>
      </c:catAx>
      <c:valAx>
        <c:axId val="125189504"/>
        <c:scaling>
          <c:orientation val="minMax"/>
        </c:scaling>
        <c:delete val="0"/>
        <c:axPos val="l"/>
        <c:majorGridlines/>
        <c:numFmt formatCode="General" sourceLinked="1"/>
        <c:majorTickMark val="out"/>
        <c:minorTickMark val="none"/>
        <c:tickLblPos val="nextTo"/>
        <c:crossAx val="1251879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Характеристка </c:v>
                </c:pt>
              </c:strCache>
            </c:strRef>
          </c:tx>
          <c:spPr>
            <a:solidFill>
              <a:schemeClr val="accent2"/>
            </a:solidFill>
            <a:ln w="25400" cap="flat" cmpd="sng" algn="ctr">
              <a:solidFill>
                <a:schemeClr val="dk1"/>
              </a:solidFill>
              <a:prstDash val="solid"/>
            </a:ln>
            <a:effectLst/>
          </c:spPr>
          <c:invertIfNegative val="0"/>
          <c:dPt>
            <c:idx val="1"/>
            <c:invertIfNegative val="0"/>
            <c:bubble3D val="0"/>
            <c:spPr>
              <a:solidFill>
                <a:schemeClr val="accent1"/>
              </a:solidFill>
              <a:ln w="25400" cap="flat" cmpd="sng" algn="ctr">
                <a:solidFill>
                  <a:schemeClr val="dk1"/>
                </a:solidFill>
                <a:prstDash val="solid"/>
              </a:ln>
              <a:effectLst/>
            </c:spPr>
          </c:dPt>
          <c:dPt>
            <c:idx val="2"/>
            <c:invertIfNegative val="0"/>
            <c:bubble3D val="0"/>
            <c:spPr>
              <a:solidFill>
                <a:schemeClr val="accent3"/>
              </a:solidFill>
              <a:ln w="25400" cap="flat" cmpd="sng" algn="ctr">
                <a:solidFill>
                  <a:schemeClr val="dk1"/>
                </a:solidFill>
                <a:prstDash val="solid"/>
              </a:ln>
              <a:effectLst/>
            </c:spPr>
          </c:dPt>
          <c:cat>
            <c:strRef>
              <c:f>Лист1!$A$2:$A$4</c:f>
              <c:strCache>
                <c:ptCount val="3"/>
                <c:pt idx="0">
                  <c:v>Пробная площадка 1</c:v>
                </c:pt>
                <c:pt idx="1">
                  <c:v>Пробная площадка 2</c:v>
                </c:pt>
                <c:pt idx="2">
                  <c:v>Пробная площадка 2</c:v>
                </c:pt>
              </c:strCache>
            </c:strRef>
          </c:cat>
          <c:val>
            <c:numRef>
              <c:f>Лист1!$B$2:$B$4</c:f>
              <c:numCache>
                <c:formatCode>General</c:formatCode>
                <c:ptCount val="3"/>
                <c:pt idx="0">
                  <c:v>81.099999999999994</c:v>
                </c:pt>
                <c:pt idx="1">
                  <c:v>90</c:v>
                </c:pt>
                <c:pt idx="2">
                  <c:v>77.400000000000006</c:v>
                </c:pt>
              </c:numCache>
            </c:numRef>
          </c:val>
        </c:ser>
        <c:dLbls>
          <c:showLegendKey val="0"/>
          <c:showVal val="0"/>
          <c:showCatName val="0"/>
          <c:showSerName val="0"/>
          <c:showPercent val="0"/>
          <c:showBubbleSize val="0"/>
        </c:dLbls>
        <c:gapWidth val="150"/>
        <c:axId val="128905600"/>
        <c:axId val="128907904"/>
      </c:barChart>
      <c:catAx>
        <c:axId val="128905600"/>
        <c:scaling>
          <c:orientation val="minMax"/>
        </c:scaling>
        <c:delete val="0"/>
        <c:axPos val="b"/>
        <c:majorTickMark val="out"/>
        <c:minorTickMark val="none"/>
        <c:tickLblPos val="nextTo"/>
        <c:crossAx val="128907904"/>
        <c:crosses val="autoZero"/>
        <c:auto val="1"/>
        <c:lblAlgn val="ctr"/>
        <c:lblOffset val="100"/>
        <c:noMultiLvlLbl val="0"/>
      </c:catAx>
      <c:valAx>
        <c:axId val="128907904"/>
        <c:scaling>
          <c:orientation val="minMax"/>
        </c:scaling>
        <c:delete val="0"/>
        <c:axPos val="l"/>
        <c:majorGridlines/>
        <c:numFmt formatCode="General" sourceLinked="1"/>
        <c:majorTickMark val="out"/>
        <c:minorTickMark val="none"/>
        <c:tickLblPos val="nextTo"/>
        <c:crossAx val="1289056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5F19F-A3D1-41A7-B355-2D0F3020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1921</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cp:revision>
  <cp:lastPrinted>2019-03-25T18:23:00Z</cp:lastPrinted>
  <dcterms:created xsi:type="dcterms:W3CDTF">2019-03-25T14:49:00Z</dcterms:created>
  <dcterms:modified xsi:type="dcterms:W3CDTF">2019-10-16T14:18:00Z</dcterms:modified>
</cp:coreProperties>
</file>