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4D3" w:rsidRDefault="004264D3" w:rsidP="004264D3">
      <w:pPr>
        <w:pStyle w:val="a6"/>
        <w:widowControl/>
        <w:rPr>
          <w:szCs w:val="28"/>
        </w:rPr>
      </w:pPr>
      <w:bookmarkStart w:id="0" w:name="_Toc268265801"/>
      <w:bookmarkStart w:id="1" w:name="_Toc290338006"/>
      <w:r w:rsidRPr="004264D3">
        <w:rPr>
          <w:szCs w:val="28"/>
        </w:rPr>
        <w:t>Проект создания этн</w:t>
      </w:r>
      <w:r>
        <w:rPr>
          <w:szCs w:val="28"/>
        </w:rPr>
        <w:t>ического гостиничного  комплекса</w:t>
      </w:r>
    </w:p>
    <w:p w:rsidR="004264D3" w:rsidRDefault="004264D3" w:rsidP="004264D3">
      <w:pPr>
        <w:pStyle w:val="a6"/>
        <w:widowControl/>
        <w:rPr>
          <w:szCs w:val="28"/>
        </w:rPr>
      </w:pPr>
    </w:p>
    <w:p w:rsidR="004264D3" w:rsidRDefault="004264D3" w:rsidP="004264D3">
      <w:pPr>
        <w:pStyle w:val="a6"/>
        <w:widowControl/>
        <w:rPr>
          <w:szCs w:val="28"/>
        </w:rPr>
      </w:pPr>
      <w:r>
        <w:rPr>
          <w:szCs w:val="28"/>
        </w:rPr>
        <w:t>Авторы: Галичева Мария Сергеевна, доцент ФГБОУ ВО «МГТУ»;</w:t>
      </w:r>
    </w:p>
    <w:p w:rsidR="004264D3" w:rsidRDefault="004264D3" w:rsidP="004264D3">
      <w:pPr>
        <w:pStyle w:val="a6"/>
        <w:widowControl/>
        <w:rPr>
          <w:szCs w:val="28"/>
        </w:rPr>
      </w:pPr>
      <w:r>
        <w:rPr>
          <w:szCs w:val="28"/>
        </w:rPr>
        <w:t xml:space="preserve">Комлев Филипп Юрьевич, студент 3 курса </w:t>
      </w:r>
      <w:r>
        <w:rPr>
          <w:szCs w:val="28"/>
        </w:rPr>
        <w:t>ФГБОУ ВО «МГТУ»</w:t>
      </w:r>
    </w:p>
    <w:p w:rsidR="004264D3" w:rsidRPr="004264D3" w:rsidRDefault="004264D3" w:rsidP="004264D3">
      <w:pPr>
        <w:pStyle w:val="a6"/>
        <w:widowControl/>
        <w:rPr>
          <w:szCs w:val="28"/>
        </w:rPr>
      </w:pPr>
    </w:p>
    <w:p w:rsidR="004264D3" w:rsidRDefault="004264D3" w:rsidP="008A2C1F">
      <w:pPr>
        <w:pStyle w:val="a6"/>
        <w:widowControl/>
        <w:rPr>
          <w:b w:val="0"/>
          <w:szCs w:val="28"/>
        </w:rPr>
      </w:pPr>
    </w:p>
    <w:p w:rsidR="00A44816" w:rsidRPr="004264D3" w:rsidRDefault="00A44816" w:rsidP="008A2C1F">
      <w:pPr>
        <w:pStyle w:val="a6"/>
        <w:widowControl/>
        <w:rPr>
          <w:b w:val="0"/>
          <w:color w:val="FFFFFF"/>
          <w:szCs w:val="28"/>
        </w:rPr>
      </w:pPr>
      <w:r w:rsidRPr="004264D3">
        <w:rPr>
          <w:b w:val="0"/>
          <w:szCs w:val="28"/>
          <w:lang w:val="en-US"/>
        </w:rPr>
        <w:t>I</w:t>
      </w:r>
      <w:r w:rsidRPr="004264D3">
        <w:rPr>
          <w:b w:val="0"/>
          <w:szCs w:val="28"/>
        </w:rPr>
        <w:t>. РЕЗЮМЕ ПРОЕКТА</w:t>
      </w:r>
      <w:bookmarkEnd w:id="0"/>
      <w:bookmarkEnd w:id="1"/>
    </w:p>
    <w:p w:rsidR="00A44816" w:rsidRPr="004264D3" w:rsidRDefault="00A44816" w:rsidP="00843C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4D3">
        <w:rPr>
          <w:rFonts w:ascii="Times New Roman" w:hAnsi="Times New Roman" w:cs="Times New Roman"/>
          <w:sz w:val="28"/>
          <w:szCs w:val="28"/>
        </w:rPr>
        <w:t xml:space="preserve">Высокие горы, склоны </w:t>
      </w:r>
      <w:bookmarkStart w:id="2" w:name="_GoBack"/>
      <w:bookmarkEnd w:id="2"/>
      <w:r w:rsidRPr="004264D3">
        <w:rPr>
          <w:rFonts w:ascii="Times New Roman" w:hAnsi="Times New Roman" w:cs="Times New Roman"/>
          <w:sz w:val="28"/>
          <w:szCs w:val="28"/>
        </w:rPr>
        <w:t>которых покрыты снегом и цветами, чистый воздух, каскады водопадов, плодородная почва, богатый и радушный стол, огромное культурное наследие – это и есть наша Адыгея!</w:t>
      </w:r>
      <w:r w:rsidR="00451847" w:rsidRPr="004264D3">
        <w:rPr>
          <w:rFonts w:ascii="Times New Roman" w:hAnsi="Times New Roman" w:cs="Times New Roman"/>
          <w:sz w:val="28"/>
          <w:szCs w:val="28"/>
        </w:rPr>
        <w:t xml:space="preserve"> </w:t>
      </w:r>
      <w:r w:rsidR="001E4935" w:rsidRPr="004264D3">
        <w:rPr>
          <w:rFonts w:ascii="Times New Roman" w:hAnsi="Times New Roman" w:cs="Times New Roman"/>
          <w:sz w:val="28"/>
          <w:szCs w:val="28"/>
        </w:rPr>
        <w:t>Дуновение</w:t>
      </w:r>
      <w:r w:rsidR="00451847" w:rsidRPr="004264D3">
        <w:rPr>
          <w:rFonts w:ascii="Times New Roman" w:hAnsi="Times New Roman" w:cs="Times New Roman"/>
          <w:sz w:val="28"/>
          <w:szCs w:val="28"/>
        </w:rPr>
        <w:t xml:space="preserve"> ветра, луч солнца, </w:t>
      </w:r>
      <w:r w:rsidR="001E4935" w:rsidRPr="004264D3">
        <w:rPr>
          <w:rFonts w:ascii="Times New Roman" w:hAnsi="Times New Roman" w:cs="Times New Roman"/>
          <w:sz w:val="28"/>
          <w:szCs w:val="28"/>
        </w:rPr>
        <w:t>шорох листвы – все находит свое  отражение в культуре живущих здесь народов.</w:t>
      </w:r>
    </w:p>
    <w:p w:rsidR="00A44816" w:rsidRPr="004264D3" w:rsidRDefault="00A44816" w:rsidP="00843C17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64D3">
        <w:rPr>
          <w:sz w:val="28"/>
          <w:szCs w:val="28"/>
        </w:rPr>
        <w:t xml:space="preserve">В настоящее время  </w:t>
      </w:r>
      <w:hyperlink r:id="rId7" w:history="1">
        <w:r w:rsidRPr="004264D3">
          <w:rPr>
            <w:rStyle w:val="a9"/>
            <w:color w:val="auto"/>
            <w:sz w:val="28"/>
            <w:szCs w:val="28"/>
            <w:u w:val="none"/>
          </w:rPr>
          <w:t>гостиничный бизнес</w:t>
        </w:r>
      </w:hyperlink>
      <w:r w:rsidRPr="004264D3">
        <w:rPr>
          <w:sz w:val="28"/>
          <w:szCs w:val="28"/>
        </w:rPr>
        <w:t xml:space="preserve"> в нашем регионе, в целом как и Северном Кавказе, начал стремительно развиваться. Появляется все больше отелей, гостевых домов, туристических комплексов </w:t>
      </w:r>
      <w:r w:rsidR="00843C17" w:rsidRPr="004264D3">
        <w:rPr>
          <w:sz w:val="28"/>
          <w:szCs w:val="28"/>
        </w:rPr>
        <w:t>с</w:t>
      </w:r>
      <w:r w:rsidRPr="004264D3">
        <w:rPr>
          <w:sz w:val="28"/>
          <w:szCs w:val="28"/>
        </w:rPr>
        <w:t xml:space="preserve">оздаются </w:t>
      </w:r>
      <w:r w:rsidR="00843C17" w:rsidRPr="004264D3">
        <w:rPr>
          <w:sz w:val="28"/>
          <w:szCs w:val="28"/>
        </w:rPr>
        <w:t xml:space="preserve">комплексные </w:t>
      </w:r>
      <w:r w:rsidRPr="004264D3">
        <w:rPr>
          <w:sz w:val="28"/>
          <w:szCs w:val="28"/>
        </w:rPr>
        <w:t xml:space="preserve">гостиничные </w:t>
      </w:r>
      <w:r w:rsidR="00843C17" w:rsidRPr="004264D3">
        <w:rPr>
          <w:sz w:val="28"/>
          <w:szCs w:val="28"/>
        </w:rPr>
        <w:t>предприятия</w:t>
      </w:r>
      <w:r w:rsidRPr="004264D3">
        <w:rPr>
          <w:sz w:val="28"/>
          <w:szCs w:val="28"/>
        </w:rPr>
        <w:t xml:space="preserve">. </w:t>
      </w:r>
    </w:p>
    <w:p w:rsidR="00A44816" w:rsidRPr="004264D3" w:rsidRDefault="00A44816" w:rsidP="00843C17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64D3">
        <w:rPr>
          <w:sz w:val="28"/>
          <w:szCs w:val="28"/>
        </w:rPr>
        <w:t xml:space="preserve">Однако, приоритетным направлением, по которому развивается гостиничный бизнес в Адыгее, связано с расширением спектра предоставляемых услуг в рамках классического гостевого цикла. Трудности развития туризма является </w:t>
      </w:r>
      <w:r w:rsidR="00843C17" w:rsidRPr="004264D3">
        <w:rPr>
          <w:sz w:val="28"/>
          <w:szCs w:val="28"/>
        </w:rPr>
        <w:t xml:space="preserve">слабо развивающаяся тенденция </w:t>
      </w:r>
      <w:r w:rsidRPr="004264D3">
        <w:rPr>
          <w:sz w:val="28"/>
          <w:szCs w:val="28"/>
        </w:rPr>
        <w:t xml:space="preserve">въездного туризма, что обусловлено </w:t>
      </w:r>
      <w:r w:rsidR="00843C17" w:rsidRPr="004264D3">
        <w:rPr>
          <w:sz w:val="28"/>
          <w:szCs w:val="28"/>
        </w:rPr>
        <w:t xml:space="preserve">неспокойной политической ситуацией на Кавказе, а также «неинтересностью» услуг, </w:t>
      </w:r>
      <w:r w:rsidR="001B2FD6" w:rsidRPr="004264D3">
        <w:rPr>
          <w:sz w:val="28"/>
          <w:szCs w:val="28"/>
        </w:rPr>
        <w:t>оказываемых</w:t>
      </w:r>
      <w:r w:rsidR="00843C17" w:rsidRPr="004264D3">
        <w:rPr>
          <w:sz w:val="28"/>
          <w:szCs w:val="28"/>
        </w:rPr>
        <w:t xml:space="preserve"> местными предприятиями индустрии гостеприимства.</w:t>
      </w:r>
    </w:p>
    <w:p w:rsidR="00843C17" w:rsidRPr="004264D3" w:rsidRDefault="00843C17" w:rsidP="00843C17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64D3">
        <w:rPr>
          <w:sz w:val="28"/>
          <w:szCs w:val="28"/>
        </w:rPr>
        <w:t>Необходимо отметить, что процесс развала СССР наиболее остро обозначил национализацию регионов, что в большинстве случаев носило негативный характер, поэтому в рамках социализации общества и популяризации народа  развитие национальной культуры приобретает наиболее важное значение</w:t>
      </w:r>
      <w:r w:rsidR="001B2FD6" w:rsidRPr="004264D3">
        <w:rPr>
          <w:sz w:val="28"/>
          <w:szCs w:val="28"/>
        </w:rPr>
        <w:t xml:space="preserve"> и может стать базой </w:t>
      </w:r>
      <w:r w:rsidRPr="004264D3">
        <w:rPr>
          <w:sz w:val="28"/>
          <w:szCs w:val="28"/>
        </w:rPr>
        <w:t xml:space="preserve"> для формирования спроса на туристические услуги в нашем регионе. </w:t>
      </w:r>
    </w:p>
    <w:p w:rsidR="001B2FD6" w:rsidRPr="004264D3" w:rsidRDefault="00843C17" w:rsidP="00843C17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64D3">
        <w:rPr>
          <w:sz w:val="28"/>
          <w:szCs w:val="28"/>
        </w:rPr>
        <w:t xml:space="preserve">Такой подход может стать отправной точкой в перспективе развития и популяризации Адыгеи как </w:t>
      </w:r>
      <w:r w:rsidR="001B2FD6" w:rsidRPr="004264D3">
        <w:rPr>
          <w:sz w:val="28"/>
          <w:szCs w:val="28"/>
        </w:rPr>
        <w:t>рекреационной зоны.</w:t>
      </w:r>
      <w:r w:rsidRPr="004264D3">
        <w:rPr>
          <w:sz w:val="28"/>
          <w:szCs w:val="28"/>
        </w:rPr>
        <w:t xml:space="preserve"> </w:t>
      </w:r>
    </w:p>
    <w:p w:rsidR="0072528A" w:rsidRPr="004264D3" w:rsidRDefault="001B2FD6" w:rsidP="00843C17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64D3">
        <w:rPr>
          <w:sz w:val="28"/>
          <w:szCs w:val="28"/>
        </w:rPr>
        <w:t>Р</w:t>
      </w:r>
      <w:r w:rsidR="00843C17" w:rsidRPr="004264D3">
        <w:rPr>
          <w:sz w:val="28"/>
          <w:szCs w:val="28"/>
        </w:rPr>
        <w:t xml:space="preserve">еспублика Адыгея является этнической колыбелью </w:t>
      </w:r>
      <w:r w:rsidRPr="004264D3">
        <w:rPr>
          <w:sz w:val="28"/>
          <w:szCs w:val="28"/>
        </w:rPr>
        <w:t>многих</w:t>
      </w:r>
      <w:r w:rsidR="00843C17" w:rsidRPr="004264D3">
        <w:rPr>
          <w:sz w:val="28"/>
          <w:szCs w:val="28"/>
        </w:rPr>
        <w:t xml:space="preserve"> этнонаправлений</w:t>
      </w:r>
      <w:r w:rsidRPr="004264D3">
        <w:rPr>
          <w:sz w:val="28"/>
          <w:szCs w:val="28"/>
        </w:rPr>
        <w:t xml:space="preserve">: это и  </w:t>
      </w:r>
      <w:r w:rsidR="00843C17" w:rsidRPr="004264D3">
        <w:rPr>
          <w:sz w:val="28"/>
          <w:szCs w:val="28"/>
        </w:rPr>
        <w:t xml:space="preserve">адыги, </w:t>
      </w:r>
      <w:r w:rsidRPr="004264D3">
        <w:rPr>
          <w:sz w:val="28"/>
          <w:szCs w:val="28"/>
        </w:rPr>
        <w:t xml:space="preserve">и </w:t>
      </w:r>
      <w:r w:rsidR="00843C17" w:rsidRPr="004264D3">
        <w:rPr>
          <w:sz w:val="28"/>
          <w:szCs w:val="28"/>
        </w:rPr>
        <w:t xml:space="preserve">казаки, </w:t>
      </w:r>
      <w:r w:rsidRPr="004264D3">
        <w:rPr>
          <w:sz w:val="28"/>
          <w:szCs w:val="28"/>
        </w:rPr>
        <w:t>и русские, и греки, и армяне..</w:t>
      </w:r>
      <w:r w:rsidR="00843C17" w:rsidRPr="004264D3">
        <w:rPr>
          <w:sz w:val="28"/>
          <w:szCs w:val="28"/>
        </w:rPr>
        <w:t xml:space="preserve">. </w:t>
      </w:r>
      <w:r w:rsidRPr="004264D3">
        <w:rPr>
          <w:sz w:val="28"/>
          <w:szCs w:val="28"/>
        </w:rPr>
        <w:t>Каждый народ имеет свои обычаи, традиции, уклад жизни, систему взаимоотношений с внешним миром</w:t>
      </w:r>
      <w:r w:rsidR="0072528A" w:rsidRPr="004264D3">
        <w:rPr>
          <w:sz w:val="28"/>
          <w:szCs w:val="28"/>
        </w:rPr>
        <w:t xml:space="preserve">. </w:t>
      </w:r>
    </w:p>
    <w:p w:rsidR="0072528A" w:rsidRPr="004264D3" w:rsidRDefault="0072528A" w:rsidP="0072528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64D3">
        <w:rPr>
          <w:sz w:val="28"/>
          <w:szCs w:val="28"/>
        </w:rPr>
        <w:t>А кухня народов Кавказа! Адыгский щипс и халюж, казачьи вареники и борщ с пампушками, армянская ката, русский хлеб. А какой стол на Кавказе без шашлыка? Только в наших горах, на благодатных просторах можно приготовить настоящий шашлык, который впитает в себя свободу и ароматы живописного края.</w:t>
      </w:r>
    </w:p>
    <w:p w:rsidR="001E4935" w:rsidRPr="004264D3" w:rsidRDefault="00451847" w:rsidP="00843C17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64D3">
        <w:rPr>
          <w:sz w:val="28"/>
          <w:szCs w:val="28"/>
        </w:rPr>
        <w:t xml:space="preserve">К рекреационным ресурсам Адыгеи относятся и культурное наследие автохтонных и пришлых народов региона. </w:t>
      </w:r>
      <w:r w:rsidR="001E4935" w:rsidRPr="004264D3">
        <w:rPr>
          <w:sz w:val="28"/>
          <w:szCs w:val="28"/>
        </w:rPr>
        <w:t>Издавна народы Северного Кавказа считаются воинствующими, это мнение подкрепляется и событиями последних лет на Кавказе. Однако каждый народ имеет свою самобытность, которая отражается в обычаях, танцах, кухне народов.</w:t>
      </w:r>
    </w:p>
    <w:p w:rsidR="00D20B45" w:rsidRPr="004264D3" w:rsidRDefault="001E4935" w:rsidP="008A2C1F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64D3">
        <w:rPr>
          <w:sz w:val="28"/>
          <w:szCs w:val="28"/>
        </w:rPr>
        <w:t>Наверное, сегодня нет ни одного человека, не слышавшего об обычаи воровства невесты! А какой интерес вызывает куначество адыгов и кумовство казаков! Культура поведения за столом у каждого народа своя, но всех их объединяет  гостеприимство!</w:t>
      </w:r>
      <w:r w:rsidR="008A2C1F" w:rsidRPr="004264D3">
        <w:rPr>
          <w:sz w:val="28"/>
          <w:szCs w:val="28"/>
        </w:rPr>
        <w:t xml:space="preserve"> </w:t>
      </w:r>
      <w:r w:rsidR="00451847" w:rsidRPr="004264D3">
        <w:rPr>
          <w:sz w:val="28"/>
          <w:szCs w:val="28"/>
        </w:rPr>
        <w:t>А как красочно, весело и ярко  проходит масленица и мясоед</w:t>
      </w:r>
      <w:r w:rsidR="00D20B45" w:rsidRPr="004264D3">
        <w:rPr>
          <w:sz w:val="28"/>
          <w:szCs w:val="28"/>
        </w:rPr>
        <w:t>: поеджиние блинов, сжигание масленицы</w:t>
      </w:r>
      <w:r w:rsidR="00451847" w:rsidRPr="004264D3">
        <w:rPr>
          <w:sz w:val="28"/>
          <w:szCs w:val="28"/>
        </w:rPr>
        <w:t xml:space="preserve">. </w:t>
      </w:r>
    </w:p>
    <w:p w:rsidR="00451847" w:rsidRPr="004264D3" w:rsidRDefault="00451847" w:rsidP="00843C17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64D3">
        <w:rPr>
          <w:sz w:val="28"/>
          <w:szCs w:val="28"/>
        </w:rPr>
        <w:t xml:space="preserve">А весной 21 марта наступает адыгейский Новый год, символизирующий пробуждение природы  и начало новой жизни! </w:t>
      </w:r>
    </w:p>
    <w:p w:rsidR="00451847" w:rsidRPr="004264D3" w:rsidRDefault="00451847" w:rsidP="001E4935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64D3">
        <w:rPr>
          <w:sz w:val="28"/>
          <w:szCs w:val="28"/>
        </w:rPr>
        <w:t>Во время своих праздников каждый народ устраивает народные гулянья: это и адыг</w:t>
      </w:r>
      <w:r w:rsidR="001E4935" w:rsidRPr="004264D3">
        <w:rPr>
          <w:sz w:val="28"/>
          <w:szCs w:val="28"/>
        </w:rPr>
        <w:t>ские джегу, и русские хороводы, и армянский терендес, и казачья вольница.</w:t>
      </w:r>
    </w:p>
    <w:p w:rsidR="00451847" w:rsidRPr="004264D3" w:rsidRDefault="00986EB2" w:rsidP="00843C17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64D3">
        <w:rPr>
          <w:sz w:val="28"/>
          <w:szCs w:val="28"/>
        </w:rPr>
        <w:t>Первым этапом на пути позитивного опозиционирования  мирного Кавказа могут  стать особенности гостеприимства, исторического уклада быта автохтонных народов. Именно этот подход позволит повысить  интерес  к региону и способствует развитию отрасли гостеприимства в Республике Адыгея.</w:t>
      </w:r>
    </w:p>
    <w:p w:rsidR="00986EB2" w:rsidRPr="004264D3" w:rsidRDefault="00986EB2" w:rsidP="00986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4D3">
        <w:rPr>
          <w:rFonts w:ascii="Times New Roman" w:hAnsi="Times New Roman" w:cs="Times New Roman"/>
          <w:sz w:val="28"/>
          <w:szCs w:val="28"/>
        </w:rPr>
        <w:t>Исследования рынка туристических услуг в РА показало отсутствие проектов на основе этнопласта в нашем регионе, т.е. ниша спецтуризма не занята, поэтому данный проект может быть  рентабельным и конкурентоспособным.</w:t>
      </w:r>
    </w:p>
    <w:p w:rsidR="00986EB2" w:rsidRPr="004264D3" w:rsidRDefault="00986EB2" w:rsidP="00986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4D3">
        <w:rPr>
          <w:rFonts w:ascii="Times New Roman" w:hAnsi="Times New Roman" w:cs="Times New Roman"/>
          <w:sz w:val="28"/>
          <w:szCs w:val="28"/>
        </w:rPr>
        <w:t xml:space="preserve">В унисон вышесказанного наиболее перспективным направлением создания данной туристической ниши является создание специализированных этнических средств размещения. </w:t>
      </w:r>
    </w:p>
    <w:p w:rsidR="00986EB2" w:rsidRPr="004264D3" w:rsidRDefault="00986EB2" w:rsidP="00986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4D3">
        <w:rPr>
          <w:rFonts w:ascii="Times New Roman" w:hAnsi="Times New Roman" w:cs="Times New Roman"/>
          <w:sz w:val="28"/>
          <w:szCs w:val="28"/>
        </w:rPr>
        <w:t xml:space="preserve">Анализ  рынка позволил рекомендовать создание средства размещения, которое будет представлять собой сочетание двух этнических «краев»: «Казачья слобода» и «Адыгский аул». Каждый этнический «край» будут представлять три этнических дома. </w:t>
      </w:r>
    </w:p>
    <w:p w:rsidR="00986EB2" w:rsidRPr="004264D3" w:rsidRDefault="00986EB2" w:rsidP="00986EB2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986EB2" w:rsidRPr="004264D3" w:rsidRDefault="00986EB2" w:rsidP="00986EB2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4264D3">
        <w:rPr>
          <w:rFonts w:ascii="Times New Roman" w:hAnsi="Times New Roman" w:cs="Times New Roman"/>
          <w:caps/>
          <w:sz w:val="28"/>
          <w:szCs w:val="28"/>
        </w:rPr>
        <w:t>«Казачья слобода»</w:t>
      </w:r>
    </w:p>
    <w:p w:rsidR="00986EB2" w:rsidRPr="004264D3" w:rsidRDefault="00986EB2" w:rsidP="008A2C1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4D3">
        <w:rPr>
          <w:rFonts w:ascii="Times New Roman" w:hAnsi="Times New Roman" w:cs="Times New Roman"/>
          <w:sz w:val="28"/>
          <w:szCs w:val="28"/>
        </w:rPr>
        <w:t>В  «Казачьей слободе»  -  три куреня (этническое жилище казаков), различных способов постройки</w:t>
      </w:r>
    </w:p>
    <w:p w:rsidR="00986EB2" w:rsidRPr="004264D3" w:rsidRDefault="00986EB2" w:rsidP="008A2C1F">
      <w:pPr>
        <w:widowControl w:val="0"/>
        <w:numPr>
          <w:ilvl w:val="0"/>
          <w:numId w:val="9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4264D3">
        <w:rPr>
          <w:rFonts w:ascii="Times New Roman" w:hAnsi="Times New Roman" w:cs="Times New Roman"/>
          <w:sz w:val="28"/>
          <w:szCs w:val="28"/>
        </w:rPr>
        <w:t>сруб общей площадью 50 м</w:t>
      </w:r>
      <w:r w:rsidRPr="004264D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264D3">
        <w:rPr>
          <w:rFonts w:ascii="Times New Roman" w:hAnsi="Times New Roman" w:cs="Times New Roman"/>
          <w:sz w:val="28"/>
          <w:szCs w:val="28"/>
        </w:rPr>
        <w:t>, расположенного на территории земельного участка  15 соток, представленный передним и задним двором, имеющим хозяйственные постройки</w:t>
      </w:r>
    </w:p>
    <w:p w:rsidR="00986EB2" w:rsidRPr="004264D3" w:rsidRDefault="00986EB2" w:rsidP="008A2C1F">
      <w:pPr>
        <w:widowControl w:val="0"/>
        <w:numPr>
          <w:ilvl w:val="0"/>
          <w:numId w:val="9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4264D3">
        <w:rPr>
          <w:rFonts w:ascii="Times New Roman" w:hAnsi="Times New Roman" w:cs="Times New Roman"/>
          <w:sz w:val="28"/>
          <w:szCs w:val="28"/>
        </w:rPr>
        <w:t>саманный курень, общей площадью 45м</w:t>
      </w:r>
      <w:r w:rsidRPr="004264D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264D3">
        <w:rPr>
          <w:rFonts w:ascii="Times New Roman" w:hAnsi="Times New Roman" w:cs="Times New Roman"/>
          <w:sz w:val="28"/>
          <w:szCs w:val="28"/>
        </w:rPr>
        <w:t xml:space="preserve">, с аналогичной территорией </w:t>
      </w:r>
    </w:p>
    <w:p w:rsidR="00986EB2" w:rsidRPr="004264D3" w:rsidRDefault="00986EB2" w:rsidP="008A2C1F">
      <w:pPr>
        <w:widowControl w:val="0"/>
        <w:numPr>
          <w:ilvl w:val="0"/>
          <w:numId w:val="9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4264D3">
        <w:rPr>
          <w:rFonts w:ascii="Times New Roman" w:hAnsi="Times New Roman" w:cs="Times New Roman"/>
          <w:sz w:val="28"/>
          <w:szCs w:val="28"/>
        </w:rPr>
        <w:t>курень, построенный методом «в заборку», территория аналогичная</w:t>
      </w:r>
    </w:p>
    <w:p w:rsidR="00986EB2" w:rsidRPr="004264D3" w:rsidRDefault="00986EB2" w:rsidP="008A2C1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4D3">
        <w:rPr>
          <w:rFonts w:ascii="Times New Roman" w:hAnsi="Times New Roman" w:cs="Times New Roman"/>
          <w:sz w:val="28"/>
          <w:szCs w:val="28"/>
        </w:rPr>
        <w:lastRenderedPageBreak/>
        <w:t xml:space="preserve">Типовые жилища отграничены друг от друга плетнем. В доме по две комнаты: великая (вылыка) и малая хата. В малой хате находились печь, длинные деревянные лавки, стол (сырно). </w:t>
      </w:r>
    </w:p>
    <w:p w:rsidR="00986EB2" w:rsidRPr="004264D3" w:rsidRDefault="00986EB2" w:rsidP="00986EB2">
      <w:pPr>
        <w:widowControl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986EB2" w:rsidRPr="004264D3" w:rsidRDefault="00986EB2" w:rsidP="00986EB2">
      <w:pPr>
        <w:widowControl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4264D3">
        <w:rPr>
          <w:rFonts w:ascii="Times New Roman" w:hAnsi="Times New Roman" w:cs="Times New Roman"/>
          <w:caps/>
          <w:sz w:val="28"/>
          <w:szCs w:val="28"/>
        </w:rPr>
        <w:t>«Адыгский Аул»</w:t>
      </w:r>
    </w:p>
    <w:p w:rsidR="00986EB2" w:rsidRPr="004264D3" w:rsidRDefault="00986EB2" w:rsidP="00986EB2">
      <w:pPr>
        <w:widowControl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4264D3">
        <w:rPr>
          <w:rFonts w:ascii="Times New Roman" w:hAnsi="Times New Roman" w:cs="Times New Roman"/>
          <w:sz w:val="28"/>
          <w:szCs w:val="28"/>
        </w:rPr>
        <w:t>В «Адыгском ауле» также размещены три национальных жилища.</w:t>
      </w:r>
    </w:p>
    <w:p w:rsidR="00986EB2" w:rsidRPr="004264D3" w:rsidRDefault="00986EB2" w:rsidP="00986EB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4D3">
        <w:rPr>
          <w:rFonts w:ascii="Times New Roman" w:hAnsi="Times New Roman" w:cs="Times New Roman"/>
          <w:sz w:val="28"/>
          <w:szCs w:val="28"/>
        </w:rPr>
        <w:t xml:space="preserve">Типовые жилища имеют типичный уклад и обустройства казачьих куреней и национальных адыгских жилищ середины 18 века отграничены друг от друга плетнем. В домах по две комнаты, в которых размещается типичная  мебель. </w:t>
      </w:r>
    </w:p>
    <w:p w:rsidR="00986EB2" w:rsidRPr="004264D3" w:rsidRDefault="00986EB2" w:rsidP="00986EB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64D3">
        <w:rPr>
          <w:rFonts w:ascii="Times New Roman" w:hAnsi="Times New Roman" w:cs="Times New Roman"/>
          <w:sz w:val="28"/>
          <w:szCs w:val="28"/>
        </w:rPr>
        <w:t>Этнический туристический комплекс будет предоставлять своим гостям не только возможность размещения в этнических домах, но и обслуживание будет носит этнический уклон, что позволит не только познакомиться с бытом и укладом жизни адыгов и казаков, но и окунуться в атмосферу их уклада жизни.  Одним из акцентов в сфере обслуживания будет этническая кухня.</w:t>
      </w:r>
    </w:p>
    <w:p w:rsidR="00986EB2" w:rsidRPr="004264D3" w:rsidRDefault="00986EB2" w:rsidP="00986E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64D3">
        <w:rPr>
          <w:rFonts w:ascii="Times New Roman" w:hAnsi="Times New Roman" w:cs="Times New Roman"/>
          <w:sz w:val="28"/>
          <w:szCs w:val="28"/>
        </w:rPr>
        <w:t>Такая организация  гостиничных услуг снижает воздействия фактора сезонности и может приносит стабильный доход в течение всего года, обслуживания порядка 2500 – 3000 человек.  В ходе обслуживания предполагаются основные (размещение и обслуживание при  проживании) и дополнительные услуги (рыбная ловля, экскурсионное обслуживание, поварские мастер-классы).</w:t>
      </w:r>
    </w:p>
    <w:p w:rsidR="00986EB2" w:rsidRPr="004264D3" w:rsidRDefault="00986EB2" w:rsidP="00986EB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86EB2" w:rsidRPr="004264D3" w:rsidRDefault="00986EB2" w:rsidP="00986EB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264D3">
        <w:rPr>
          <w:rFonts w:ascii="Times New Roman" w:hAnsi="Times New Roman" w:cs="Times New Roman"/>
          <w:sz w:val="28"/>
          <w:szCs w:val="28"/>
        </w:rPr>
        <w:t>ЗАТРАТЫ:</w:t>
      </w:r>
    </w:p>
    <w:p w:rsidR="00986EB2" w:rsidRPr="004264D3" w:rsidRDefault="00986EB2" w:rsidP="00986E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64D3">
        <w:rPr>
          <w:rFonts w:ascii="Times New Roman" w:hAnsi="Times New Roman" w:cs="Times New Roman"/>
          <w:sz w:val="28"/>
          <w:szCs w:val="28"/>
        </w:rPr>
        <w:t>В целом затраты составят 5250000 рублей, в состав которых входят аренда земли, постройки, инвентарь, фонд оплаты труда.</w:t>
      </w:r>
    </w:p>
    <w:p w:rsidR="00986EB2" w:rsidRPr="004264D3" w:rsidRDefault="00986EB2" w:rsidP="00986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4D3">
        <w:rPr>
          <w:rFonts w:ascii="Times New Roman" w:hAnsi="Times New Roman" w:cs="Times New Roman"/>
          <w:sz w:val="28"/>
          <w:szCs w:val="28"/>
        </w:rPr>
        <w:t xml:space="preserve">Аренда земли 1 га – 50000 руб. в год </w:t>
      </w:r>
    </w:p>
    <w:p w:rsidR="00986EB2" w:rsidRPr="004264D3" w:rsidRDefault="00986EB2" w:rsidP="00986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4D3">
        <w:rPr>
          <w:rFonts w:ascii="Times New Roman" w:hAnsi="Times New Roman" w:cs="Times New Roman"/>
          <w:sz w:val="28"/>
          <w:szCs w:val="28"/>
        </w:rPr>
        <w:t>Постройки жилого фонда – 1500000 рублей</w:t>
      </w:r>
    </w:p>
    <w:p w:rsidR="00986EB2" w:rsidRPr="004264D3" w:rsidRDefault="00986EB2" w:rsidP="00986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4D3">
        <w:rPr>
          <w:rFonts w:ascii="Times New Roman" w:hAnsi="Times New Roman" w:cs="Times New Roman"/>
          <w:sz w:val="28"/>
          <w:szCs w:val="28"/>
        </w:rPr>
        <w:t>Постройки нежилого фонда – 1500000</w:t>
      </w:r>
    </w:p>
    <w:p w:rsidR="00986EB2" w:rsidRPr="004264D3" w:rsidRDefault="00986EB2" w:rsidP="00986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4D3">
        <w:rPr>
          <w:rFonts w:ascii="Times New Roman" w:hAnsi="Times New Roman" w:cs="Times New Roman"/>
          <w:sz w:val="28"/>
          <w:szCs w:val="28"/>
        </w:rPr>
        <w:t>Инвентарь – 800000 рублей</w:t>
      </w:r>
    </w:p>
    <w:p w:rsidR="00986EB2" w:rsidRPr="004264D3" w:rsidRDefault="00986EB2" w:rsidP="00986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4D3">
        <w:rPr>
          <w:rFonts w:ascii="Times New Roman" w:hAnsi="Times New Roman" w:cs="Times New Roman"/>
          <w:sz w:val="28"/>
          <w:szCs w:val="28"/>
        </w:rPr>
        <w:t>ФОТ</w:t>
      </w:r>
      <w:r w:rsidRPr="004264D3">
        <w:rPr>
          <w:rFonts w:ascii="Times New Roman" w:hAnsi="Times New Roman" w:cs="Times New Roman"/>
          <w:sz w:val="28"/>
          <w:szCs w:val="28"/>
        </w:rPr>
        <w:tab/>
        <w:t xml:space="preserve"> – рублей 1400000:</w:t>
      </w:r>
    </w:p>
    <w:p w:rsidR="00986EB2" w:rsidRPr="004264D3" w:rsidRDefault="00986EB2" w:rsidP="00986EB2">
      <w:pPr>
        <w:pStyle w:val="aa"/>
        <w:numPr>
          <w:ilvl w:val="0"/>
          <w:numId w:val="10"/>
        </w:numPr>
        <w:jc w:val="both"/>
        <w:rPr>
          <w:sz w:val="28"/>
          <w:szCs w:val="28"/>
        </w:rPr>
      </w:pPr>
      <w:r w:rsidRPr="004264D3">
        <w:rPr>
          <w:sz w:val="28"/>
          <w:szCs w:val="28"/>
        </w:rPr>
        <w:t>сотрудники службы питания (без специализации) – 2 человека – 15000 рублей (360000 рублей в год)</w:t>
      </w:r>
    </w:p>
    <w:p w:rsidR="00986EB2" w:rsidRPr="004264D3" w:rsidRDefault="00986EB2" w:rsidP="00986EB2">
      <w:pPr>
        <w:pStyle w:val="aa"/>
        <w:numPr>
          <w:ilvl w:val="0"/>
          <w:numId w:val="10"/>
        </w:numPr>
        <w:jc w:val="both"/>
        <w:rPr>
          <w:sz w:val="28"/>
          <w:szCs w:val="28"/>
        </w:rPr>
      </w:pPr>
      <w:r w:rsidRPr="004264D3">
        <w:rPr>
          <w:sz w:val="28"/>
          <w:szCs w:val="28"/>
        </w:rPr>
        <w:t>сотрудники бани (хьамама) – 2 человека, работа по мере поступления заказа – 5000 рублей (200000 рублей в год)</w:t>
      </w:r>
    </w:p>
    <w:p w:rsidR="00986EB2" w:rsidRPr="004264D3" w:rsidRDefault="00986EB2" w:rsidP="00986EB2">
      <w:pPr>
        <w:pStyle w:val="aa"/>
        <w:numPr>
          <w:ilvl w:val="0"/>
          <w:numId w:val="10"/>
        </w:numPr>
        <w:jc w:val="both"/>
        <w:rPr>
          <w:sz w:val="28"/>
          <w:szCs w:val="28"/>
        </w:rPr>
      </w:pPr>
      <w:r w:rsidRPr="004264D3">
        <w:rPr>
          <w:sz w:val="28"/>
          <w:szCs w:val="28"/>
        </w:rPr>
        <w:t>техперсонал – 15000 рублей (360000 рублей)</w:t>
      </w:r>
    </w:p>
    <w:p w:rsidR="00986EB2" w:rsidRPr="004264D3" w:rsidRDefault="00986EB2" w:rsidP="00986EB2">
      <w:pPr>
        <w:pStyle w:val="aa"/>
        <w:numPr>
          <w:ilvl w:val="0"/>
          <w:numId w:val="11"/>
        </w:numPr>
        <w:jc w:val="both"/>
        <w:rPr>
          <w:sz w:val="28"/>
          <w:szCs w:val="28"/>
        </w:rPr>
      </w:pPr>
      <w:r w:rsidRPr="004264D3">
        <w:rPr>
          <w:sz w:val="28"/>
          <w:szCs w:val="28"/>
        </w:rPr>
        <w:t>администратор – 25000 рублей (300000 рублей)</w:t>
      </w:r>
    </w:p>
    <w:p w:rsidR="00986EB2" w:rsidRPr="004264D3" w:rsidRDefault="00986EB2" w:rsidP="00986EB2">
      <w:pPr>
        <w:pStyle w:val="aa"/>
        <w:numPr>
          <w:ilvl w:val="0"/>
          <w:numId w:val="11"/>
        </w:numPr>
        <w:jc w:val="both"/>
        <w:rPr>
          <w:sz w:val="28"/>
          <w:szCs w:val="28"/>
        </w:rPr>
      </w:pPr>
      <w:r w:rsidRPr="004264D3">
        <w:rPr>
          <w:sz w:val="28"/>
          <w:szCs w:val="28"/>
        </w:rPr>
        <w:t>бухгалтер – 15000 рублей (180000 рублей)</w:t>
      </w:r>
    </w:p>
    <w:p w:rsidR="00986EB2" w:rsidRPr="004264D3" w:rsidRDefault="00986EB2" w:rsidP="00986E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64D3">
        <w:rPr>
          <w:rFonts w:ascii="Times New Roman" w:hAnsi="Times New Roman" w:cs="Times New Roman"/>
          <w:b/>
          <w:sz w:val="28"/>
          <w:szCs w:val="28"/>
        </w:rPr>
        <w:t>ИТОГО: 5250000 рублей</w:t>
      </w:r>
    </w:p>
    <w:p w:rsidR="00986EB2" w:rsidRPr="004264D3" w:rsidRDefault="00986EB2" w:rsidP="00986E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6EB2" w:rsidRPr="004264D3" w:rsidRDefault="00986EB2" w:rsidP="00986EB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64D3">
        <w:rPr>
          <w:rFonts w:ascii="Times New Roman" w:hAnsi="Times New Roman" w:cs="Times New Roman"/>
          <w:sz w:val="28"/>
          <w:szCs w:val="28"/>
        </w:rPr>
        <w:t>Предполагаемая  общая доходность в размере 3456000 рублей.</w:t>
      </w:r>
    </w:p>
    <w:p w:rsidR="00986EB2" w:rsidRPr="004264D3" w:rsidRDefault="00986EB2" w:rsidP="00986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4D3">
        <w:rPr>
          <w:rFonts w:ascii="Times New Roman" w:hAnsi="Times New Roman" w:cs="Times New Roman"/>
          <w:sz w:val="28"/>
          <w:szCs w:val="28"/>
        </w:rPr>
        <w:t xml:space="preserve">стоимость койко-суток -  400 рублей. </w:t>
      </w:r>
    </w:p>
    <w:p w:rsidR="00986EB2" w:rsidRPr="004264D3" w:rsidRDefault="00986EB2" w:rsidP="00986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4D3">
        <w:rPr>
          <w:rFonts w:ascii="Times New Roman" w:hAnsi="Times New Roman" w:cs="Times New Roman"/>
          <w:sz w:val="28"/>
          <w:szCs w:val="28"/>
        </w:rPr>
        <w:t xml:space="preserve">стоимость  суток в этножилище, рассчитанных на 4 койко-места  </w:t>
      </w:r>
    </w:p>
    <w:p w:rsidR="00986EB2" w:rsidRPr="004264D3" w:rsidRDefault="00986EB2" w:rsidP="00986E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64D3">
        <w:rPr>
          <w:rFonts w:ascii="Times New Roman" w:hAnsi="Times New Roman" w:cs="Times New Roman"/>
          <w:sz w:val="28"/>
          <w:szCs w:val="28"/>
        </w:rPr>
        <w:t>400 х 4 = 1600 рублей</w:t>
      </w:r>
    </w:p>
    <w:p w:rsidR="00986EB2" w:rsidRPr="004264D3" w:rsidRDefault="00986EB2" w:rsidP="00986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4D3">
        <w:rPr>
          <w:rFonts w:ascii="Times New Roman" w:hAnsi="Times New Roman" w:cs="Times New Roman"/>
          <w:sz w:val="28"/>
          <w:szCs w:val="28"/>
        </w:rPr>
        <w:t>проживание при типовом обслуживании  составит:</w:t>
      </w:r>
    </w:p>
    <w:p w:rsidR="00986EB2" w:rsidRPr="004264D3" w:rsidRDefault="00986EB2" w:rsidP="00986E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64D3">
        <w:rPr>
          <w:rFonts w:ascii="Times New Roman" w:hAnsi="Times New Roman" w:cs="Times New Roman"/>
          <w:sz w:val="28"/>
          <w:szCs w:val="28"/>
        </w:rPr>
        <w:t>1600 х 4 = 6400 рублей</w:t>
      </w:r>
    </w:p>
    <w:p w:rsidR="00986EB2" w:rsidRPr="004264D3" w:rsidRDefault="00986EB2" w:rsidP="00986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4D3">
        <w:rPr>
          <w:rFonts w:ascii="Times New Roman" w:hAnsi="Times New Roman" w:cs="Times New Roman"/>
          <w:sz w:val="28"/>
          <w:szCs w:val="28"/>
        </w:rPr>
        <w:t>Количество циклов обслуживания:</w:t>
      </w:r>
    </w:p>
    <w:p w:rsidR="00986EB2" w:rsidRPr="004264D3" w:rsidRDefault="00986EB2" w:rsidP="00986E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64D3">
        <w:rPr>
          <w:rFonts w:ascii="Times New Roman" w:hAnsi="Times New Roman" w:cs="Times New Roman"/>
          <w:sz w:val="28"/>
          <w:szCs w:val="28"/>
        </w:rPr>
        <w:t>365 х 4= 91,25</w:t>
      </w:r>
    </w:p>
    <w:p w:rsidR="00986EB2" w:rsidRPr="004264D3" w:rsidRDefault="00986EB2" w:rsidP="00986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4D3">
        <w:rPr>
          <w:rFonts w:ascii="Times New Roman" w:hAnsi="Times New Roman" w:cs="Times New Roman"/>
          <w:sz w:val="28"/>
          <w:szCs w:val="28"/>
        </w:rPr>
        <w:t>Годовой объем выручки от реализации основных услуг составит:</w:t>
      </w:r>
    </w:p>
    <w:p w:rsidR="00986EB2" w:rsidRPr="004264D3" w:rsidRDefault="00986EB2" w:rsidP="00986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4D3">
        <w:rPr>
          <w:rFonts w:ascii="Times New Roman" w:hAnsi="Times New Roman" w:cs="Times New Roman"/>
          <w:sz w:val="28"/>
          <w:szCs w:val="28"/>
        </w:rPr>
        <w:t>- с одного строения:</w:t>
      </w:r>
    </w:p>
    <w:p w:rsidR="00986EB2" w:rsidRPr="004264D3" w:rsidRDefault="00986EB2" w:rsidP="00986E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64D3">
        <w:rPr>
          <w:rFonts w:ascii="Times New Roman" w:hAnsi="Times New Roman" w:cs="Times New Roman"/>
          <w:sz w:val="28"/>
          <w:szCs w:val="28"/>
        </w:rPr>
        <w:t>6400 х 90 =576000  рублей</w:t>
      </w:r>
    </w:p>
    <w:p w:rsidR="00986EB2" w:rsidRPr="004264D3" w:rsidRDefault="00986EB2" w:rsidP="00986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4D3">
        <w:rPr>
          <w:rFonts w:ascii="Times New Roman" w:hAnsi="Times New Roman" w:cs="Times New Roman"/>
          <w:sz w:val="28"/>
          <w:szCs w:val="28"/>
        </w:rPr>
        <w:t>- с комплекса:</w:t>
      </w:r>
    </w:p>
    <w:p w:rsidR="00986EB2" w:rsidRPr="004264D3" w:rsidRDefault="00986EB2" w:rsidP="00986E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64D3">
        <w:rPr>
          <w:rFonts w:ascii="Times New Roman" w:hAnsi="Times New Roman" w:cs="Times New Roman"/>
          <w:sz w:val="28"/>
          <w:szCs w:val="28"/>
        </w:rPr>
        <w:t>576000 х 6 = 3456000 рублей</w:t>
      </w:r>
    </w:p>
    <w:p w:rsidR="00986EB2" w:rsidRPr="004264D3" w:rsidRDefault="00986EB2" w:rsidP="00986E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4D3">
        <w:rPr>
          <w:rFonts w:ascii="Times New Roman" w:hAnsi="Times New Roman" w:cs="Times New Roman"/>
          <w:sz w:val="28"/>
          <w:szCs w:val="28"/>
        </w:rPr>
        <w:t>Срок окупаемости при предоставлении только основных услуг составит:</w:t>
      </w:r>
    </w:p>
    <w:p w:rsidR="00986EB2" w:rsidRPr="004264D3" w:rsidRDefault="00986EB2" w:rsidP="008A2C1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64D3">
        <w:rPr>
          <w:rFonts w:ascii="Times New Roman" w:hAnsi="Times New Roman" w:cs="Times New Roman"/>
          <w:sz w:val="28"/>
          <w:szCs w:val="28"/>
        </w:rPr>
        <w:t>5250000 : 3456000 = 1,5 года</w:t>
      </w:r>
    </w:p>
    <w:p w:rsidR="00986EB2" w:rsidRPr="004264D3" w:rsidRDefault="00986EB2" w:rsidP="008A2C1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64D3">
        <w:rPr>
          <w:rFonts w:ascii="Times New Roman" w:hAnsi="Times New Roman" w:cs="Times New Roman"/>
          <w:sz w:val="28"/>
          <w:szCs w:val="28"/>
        </w:rPr>
        <w:t>При характеристике срока окупаемости стоит отметить, что туристический рынок нашего региона  подвержен фактору сезонности, поэтому срок окупаемости может быть увеличен до 4,5 лет</w:t>
      </w:r>
    </w:p>
    <w:p w:rsidR="00986EB2" w:rsidRPr="004264D3" w:rsidRDefault="00986EB2" w:rsidP="00986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4D3">
        <w:rPr>
          <w:rFonts w:ascii="Times New Roman" w:hAnsi="Times New Roman" w:cs="Times New Roman"/>
          <w:sz w:val="28"/>
          <w:szCs w:val="28"/>
        </w:rPr>
        <w:t>рентабельность из расчета на основную деятельность гостиничного комплекса в год запуска составит:</w:t>
      </w:r>
    </w:p>
    <w:p w:rsidR="00986EB2" w:rsidRPr="004264D3" w:rsidRDefault="00986EB2" w:rsidP="00986E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64D3">
        <w:rPr>
          <w:rFonts w:ascii="Times New Roman" w:hAnsi="Times New Roman" w:cs="Times New Roman"/>
          <w:sz w:val="28"/>
          <w:szCs w:val="28"/>
        </w:rPr>
        <w:t>3456000 / 5250000 = 0,65</w:t>
      </w:r>
    </w:p>
    <w:p w:rsidR="00986EB2" w:rsidRPr="004264D3" w:rsidRDefault="00986EB2" w:rsidP="00986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4D3">
        <w:rPr>
          <w:rFonts w:ascii="Times New Roman" w:hAnsi="Times New Roman" w:cs="Times New Roman"/>
          <w:sz w:val="28"/>
          <w:szCs w:val="28"/>
        </w:rPr>
        <w:tab/>
        <w:t>Показатели рентабельности высоки, однако стоить отметить, что в данном проекте не учтены затраты связанные с продвижение турпродукта на рынок  услуг, которые могут существенно снизить рентабельность особенно на начальном этапе завоевания рынка. Также в последующие годы необходимо будет проводить обновление фондов, текущий ремонт и т.д.</w:t>
      </w:r>
    </w:p>
    <w:p w:rsidR="00986EB2" w:rsidRPr="004264D3" w:rsidRDefault="00986EB2" w:rsidP="00986EB2">
      <w:pPr>
        <w:spacing w:after="0" w:line="240" w:lineRule="auto"/>
        <w:ind w:firstLine="709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4264D3">
        <w:rPr>
          <w:rFonts w:ascii="Times New Roman" w:hAnsi="Times New Roman" w:cs="Times New Roman"/>
          <w:caps/>
          <w:sz w:val="28"/>
          <w:szCs w:val="28"/>
        </w:rPr>
        <w:lastRenderedPageBreak/>
        <w:t>Перечень дополнительных услуг:</w:t>
      </w:r>
    </w:p>
    <w:p w:rsidR="0055122D" w:rsidRPr="004264D3" w:rsidRDefault="0055122D" w:rsidP="00551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4D3">
        <w:rPr>
          <w:rFonts w:ascii="Times New Roman" w:hAnsi="Times New Roman" w:cs="Times New Roman"/>
          <w:sz w:val="28"/>
          <w:szCs w:val="28"/>
        </w:rPr>
        <w:t>Перечень дополнительных услуг нельзя  назвать очень разнообразным, однако при обустройстве этнического быта и преимущественного преобладания народных укладов жизни предполагаются следующие направления для досуга:</w:t>
      </w:r>
    </w:p>
    <w:p w:rsidR="00986EB2" w:rsidRPr="004264D3" w:rsidRDefault="0055122D" w:rsidP="00986EB2">
      <w:pPr>
        <w:pStyle w:val="aa"/>
        <w:numPr>
          <w:ilvl w:val="0"/>
          <w:numId w:val="13"/>
        </w:numPr>
        <w:jc w:val="both"/>
        <w:rPr>
          <w:sz w:val="28"/>
          <w:szCs w:val="28"/>
        </w:rPr>
      </w:pPr>
      <w:r w:rsidRPr="004264D3">
        <w:rPr>
          <w:sz w:val="28"/>
          <w:szCs w:val="28"/>
        </w:rPr>
        <w:t>баня, (Хьамам) – 300 руб/час с человека</w:t>
      </w:r>
    </w:p>
    <w:p w:rsidR="00986EB2" w:rsidRPr="004264D3" w:rsidRDefault="00986EB2" w:rsidP="00986EB2">
      <w:pPr>
        <w:pStyle w:val="aa"/>
        <w:numPr>
          <w:ilvl w:val="0"/>
          <w:numId w:val="13"/>
        </w:numPr>
        <w:jc w:val="both"/>
        <w:rPr>
          <w:sz w:val="28"/>
          <w:szCs w:val="28"/>
        </w:rPr>
      </w:pPr>
      <w:r w:rsidRPr="004264D3">
        <w:rPr>
          <w:sz w:val="28"/>
          <w:szCs w:val="28"/>
        </w:rPr>
        <w:t>национальная кухня</w:t>
      </w:r>
    </w:p>
    <w:p w:rsidR="00986EB2" w:rsidRPr="004264D3" w:rsidRDefault="00986EB2" w:rsidP="008A2C1F">
      <w:pPr>
        <w:pStyle w:val="aa"/>
        <w:widowControl w:val="0"/>
        <w:numPr>
          <w:ilvl w:val="0"/>
          <w:numId w:val="13"/>
        </w:numPr>
        <w:ind w:hanging="357"/>
        <w:jc w:val="both"/>
        <w:rPr>
          <w:sz w:val="28"/>
          <w:szCs w:val="28"/>
        </w:rPr>
      </w:pPr>
      <w:r w:rsidRPr="004264D3">
        <w:rPr>
          <w:sz w:val="28"/>
          <w:szCs w:val="28"/>
        </w:rPr>
        <w:t>аренда инвентаря:</w:t>
      </w:r>
    </w:p>
    <w:p w:rsidR="00986EB2" w:rsidRPr="004264D3" w:rsidRDefault="00986EB2" w:rsidP="008A2C1F">
      <w:pPr>
        <w:pStyle w:val="aa"/>
        <w:widowControl w:val="0"/>
        <w:numPr>
          <w:ilvl w:val="0"/>
          <w:numId w:val="14"/>
        </w:numPr>
        <w:ind w:hanging="357"/>
        <w:jc w:val="both"/>
        <w:rPr>
          <w:sz w:val="28"/>
          <w:szCs w:val="28"/>
        </w:rPr>
      </w:pPr>
      <w:r w:rsidRPr="004264D3">
        <w:rPr>
          <w:sz w:val="28"/>
          <w:szCs w:val="28"/>
        </w:rPr>
        <w:t xml:space="preserve">для рыбалки (удочка, садок, доп. крючки, доп.   поплавок, леска, рыбная ловля ); </w:t>
      </w:r>
    </w:p>
    <w:p w:rsidR="00986EB2" w:rsidRPr="004264D3" w:rsidRDefault="00986EB2" w:rsidP="00986EB2">
      <w:pPr>
        <w:pStyle w:val="aa"/>
        <w:numPr>
          <w:ilvl w:val="0"/>
          <w:numId w:val="14"/>
        </w:numPr>
        <w:jc w:val="both"/>
        <w:rPr>
          <w:sz w:val="28"/>
          <w:szCs w:val="28"/>
        </w:rPr>
      </w:pPr>
      <w:r w:rsidRPr="004264D3">
        <w:rPr>
          <w:sz w:val="28"/>
          <w:szCs w:val="28"/>
        </w:rPr>
        <w:t xml:space="preserve">для летнего спортивного отдыха (лапта, .); </w:t>
      </w:r>
    </w:p>
    <w:p w:rsidR="00986EB2" w:rsidRPr="004264D3" w:rsidRDefault="00986EB2" w:rsidP="00986EB2">
      <w:pPr>
        <w:pStyle w:val="aa"/>
        <w:numPr>
          <w:ilvl w:val="0"/>
          <w:numId w:val="13"/>
        </w:numPr>
        <w:jc w:val="both"/>
        <w:rPr>
          <w:sz w:val="28"/>
          <w:szCs w:val="28"/>
        </w:rPr>
      </w:pPr>
      <w:r w:rsidRPr="004264D3">
        <w:rPr>
          <w:sz w:val="28"/>
          <w:szCs w:val="28"/>
        </w:rPr>
        <w:t>экскурсия (устройство домостроения)</w:t>
      </w:r>
    </w:p>
    <w:p w:rsidR="0055122D" w:rsidRPr="004264D3" w:rsidRDefault="0055122D" w:rsidP="00986EB2">
      <w:pPr>
        <w:pStyle w:val="aa"/>
        <w:numPr>
          <w:ilvl w:val="0"/>
          <w:numId w:val="13"/>
        </w:numPr>
        <w:jc w:val="both"/>
        <w:rPr>
          <w:sz w:val="28"/>
          <w:szCs w:val="28"/>
        </w:rPr>
      </w:pPr>
      <w:r w:rsidRPr="004264D3">
        <w:rPr>
          <w:sz w:val="28"/>
          <w:szCs w:val="28"/>
        </w:rPr>
        <w:t>экскурсии внешние (по договоренности с экскурсионным бюро в пределах 150-350 руб.)</w:t>
      </w:r>
    </w:p>
    <w:p w:rsidR="0055122D" w:rsidRPr="004264D3" w:rsidRDefault="0055122D" w:rsidP="00986EB2">
      <w:pPr>
        <w:pStyle w:val="aa"/>
        <w:numPr>
          <w:ilvl w:val="0"/>
          <w:numId w:val="13"/>
        </w:numPr>
        <w:jc w:val="both"/>
        <w:rPr>
          <w:sz w:val="28"/>
          <w:szCs w:val="28"/>
        </w:rPr>
      </w:pPr>
      <w:r w:rsidRPr="004264D3">
        <w:rPr>
          <w:sz w:val="28"/>
          <w:szCs w:val="28"/>
        </w:rPr>
        <w:t>шатл-услуги</w:t>
      </w:r>
    </w:p>
    <w:p w:rsidR="00986EB2" w:rsidRPr="004264D3" w:rsidRDefault="00986EB2" w:rsidP="00986E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4D3">
        <w:rPr>
          <w:rFonts w:ascii="Times New Roman" w:hAnsi="Times New Roman" w:cs="Times New Roman"/>
          <w:sz w:val="28"/>
          <w:szCs w:val="28"/>
        </w:rPr>
        <w:t xml:space="preserve">Прогнозировать использование дополнительных услуг достаточно сложно, вследствие индивидуализации их использования, поэтому мы </w:t>
      </w:r>
      <w:r w:rsidR="0055122D" w:rsidRPr="004264D3">
        <w:rPr>
          <w:rFonts w:ascii="Times New Roman" w:hAnsi="Times New Roman" w:cs="Times New Roman"/>
          <w:sz w:val="28"/>
          <w:szCs w:val="28"/>
        </w:rPr>
        <w:t xml:space="preserve">определение </w:t>
      </w:r>
      <w:r w:rsidRPr="004264D3">
        <w:rPr>
          <w:rFonts w:ascii="Times New Roman" w:hAnsi="Times New Roman" w:cs="Times New Roman"/>
          <w:sz w:val="28"/>
          <w:szCs w:val="28"/>
        </w:rPr>
        <w:t>рентабельност</w:t>
      </w:r>
      <w:r w:rsidR="0055122D" w:rsidRPr="004264D3">
        <w:rPr>
          <w:rFonts w:ascii="Times New Roman" w:hAnsi="Times New Roman" w:cs="Times New Roman"/>
          <w:sz w:val="28"/>
          <w:szCs w:val="28"/>
        </w:rPr>
        <w:t>и данной категории услуг носит примерный ха</w:t>
      </w:r>
    </w:p>
    <w:p w:rsidR="00986EB2" w:rsidRPr="004264D3" w:rsidRDefault="00986EB2" w:rsidP="00986E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6EB2" w:rsidRPr="004264D3" w:rsidRDefault="0055122D" w:rsidP="00986E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264D3">
        <w:rPr>
          <w:rFonts w:ascii="Times New Roman" w:eastAsia="Times New Roman" w:hAnsi="Times New Roman" w:cs="Times New Roman"/>
          <w:sz w:val="28"/>
          <w:szCs w:val="28"/>
        </w:rPr>
        <w:t xml:space="preserve">СТОИМОСТЬ  </w:t>
      </w:r>
      <w:r w:rsidR="00986EB2" w:rsidRPr="004264D3">
        <w:rPr>
          <w:rFonts w:ascii="Times New Roman" w:eastAsia="Times New Roman" w:hAnsi="Times New Roman" w:cs="Times New Roman"/>
          <w:sz w:val="28"/>
          <w:szCs w:val="28"/>
        </w:rPr>
        <w:t>ДОПОЛНИТЕЛЬНЫХ УСЛУГ:</w:t>
      </w:r>
    </w:p>
    <w:p w:rsidR="00986EB2" w:rsidRPr="004264D3" w:rsidRDefault="00986EB2" w:rsidP="008A2C1F">
      <w:pPr>
        <w:numPr>
          <w:ilvl w:val="0"/>
          <w:numId w:val="5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 w:rsidRPr="004264D3">
        <w:rPr>
          <w:rFonts w:ascii="Times New Roman" w:eastAsia="Times New Roman" w:hAnsi="Times New Roman" w:cs="Times New Roman"/>
          <w:sz w:val="28"/>
          <w:szCs w:val="28"/>
        </w:rPr>
        <w:t>Предоставление услуг телефонно</w:t>
      </w:r>
      <w:r w:rsidR="008A2C1F" w:rsidRPr="004264D3">
        <w:rPr>
          <w:rFonts w:ascii="Times New Roman" w:eastAsia="Times New Roman" w:hAnsi="Times New Roman" w:cs="Times New Roman"/>
          <w:sz w:val="28"/>
          <w:szCs w:val="28"/>
        </w:rPr>
        <w:t>й связи (городской) – бесплатно</w:t>
      </w:r>
      <w:r w:rsidRPr="004264D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86EB2" w:rsidRPr="004264D3" w:rsidRDefault="00986EB2" w:rsidP="008A2C1F">
      <w:pPr>
        <w:numPr>
          <w:ilvl w:val="0"/>
          <w:numId w:val="5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 w:rsidRPr="004264D3">
        <w:rPr>
          <w:rFonts w:ascii="Times New Roman" w:eastAsia="Times New Roman" w:hAnsi="Times New Roman" w:cs="Times New Roman"/>
          <w:sz w:val="28"/>
          <w:szCs w:val="28"/>
        </w:rPr>
        <w:t xml:space="preserve"> Факс, возможности распечатки информации – 5 руб.;</w:t>
      </w:r>
    </w:p>
    <w:p w:rsidR="0055122D" w:rsidRPr="004264D3" w:rsidRDefault="0055122D" w:rsidP="008A2C1F">
      <w:pPr>
        <w:pStyle w:val="aa"/>
        <w:numPr>
          <w:ilvl w:val="0"/>
          <w:numId w:val="5"/>
        </w:numPr>
        <w:ind w:left="284" w:hanging="284"/>
        <w:jc w:val="both"/>
        <w:rPr>
          <w:sz w:val="28"/>
          <w:szCs w:val="28"/>
        </w:rPr>
      </w:pPr>
      <w:r w:rsidRPr="004264D3">
        <w:rPr>
          <w:sz w:val="28"/>
          <w:szCs w:val="28"/>
        </w:rPr>
        <w:t>Баня, (Хьамам) – 300 руб/час с человека</w:t>
      </w:r>
    </w:p>
    <w:p w:rsidR="00986EB2" w:rsidRPr="004264D3" w:rsidRDefault="00986EB2" w:rsidP="008A2C1F">
      <w:pPr>
        <w:numPr>
          <w:ilvl w:val="0"/>
          <w:numId w:val="5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 w:rsidRPr="004264D3">
        <w:rPr>
          <w:rFonts w:ascii="Times New Roman" w:eastAsia="Times New Roman" w:hAnsi="Times New Roman" w:cs="Times New Roman"/>
          <w:sz w:val="28"/>
          <w:szCs w:val="28"/>
        </w:rPr>
        <w:t>Аренда инвентаря:</w:t>
      </w:r>
    </w:p>
    <w:p w:rsidR="00986EB2" w:rsidRPr="004264D3" w:rsidRDefault="00986EB2" w:rsidP="008A2C1F">
      <w:pPr>
        <w:numPr>
          <w:ilvl w:val="0"/>
          <w:numId w:val="6"/>
        </w:numPr>
        <w:spacing w:after="0" w:line="240" w:lineRule="auto"/>
        <w:ind w:left="284" w:firstLine="142"/>
        <w:rPr>
          <w:rFonts w:ascii="Times New Roman" w:eastAsia="Times New Roman" w:hAnsi="Times New Roman" w:cs="Times New Roman"/>
          <w:sz w:val="28"/>
          <w:szCs w:val="28"/>
        </w:rPr>
      </w:pPr>
      <w:r w:rsidRPr="004264D3">
        <w:rPr>
          <w:rFonts w:ascii="Times New Roman" w:eastAsia="Times New Roman" w:hAnsi="Times New Roman" w:cs="Times New Roman"/>
          <w:sz w:val="28"/>
          <w:szCs w:val="28"/>
        </w:rPr>
        <w:t xml:space="preserve">для рыбалки (удочка, садок, доп. крючки, доп. поплавок, леска )  – 250 руб.; </w:t>
      </w:r>
    </w:p>
    <w:p w:rsidR="00986EB2" w:rsidRPr="004264D3" w:rsidRDefault="00986EB2" w:rsidP="008A2C1F">
      <w:pPr>
        <w:numPr>
          <w:ilvl w:val="0"/>
          <w:numId w:val="6"/>
        </w:numPr>
        <w:spacing w:after="0" w:line="240" w:lineRule="auto"/>
        <w:ind w:left="284" w:firstLine="142"/>
        <w:rPr>
          <w:rFonts w:ascii="Times New Roman" w:eastAsia="Times New Roman" w:hAnsi="Times New Roman" w:cs="Times New Roman"/>
          <w:sz w:val="28"/>
          <w:szCs w:val="28"/>
        </w:rPr>
      </w:pPr>
      <w:r w:rsidRPr="004264D3">
        <w:rPr>
          <w:rFonts w:ascii="Times New Roman" w:eastAsia="Times New Roman" w:hAnsi="Times New Roman" w:cs="Times New Roman"/>
          <w:sz w:val="28"/>
          <w:szCs w:val="28"/>
        </w:rPr>
        <w:t xml:space="preserve">для летнего спортивного отдыха (волейбольный мяч, бадминтон и т. д) - 50 руб.; </w:t>
      </w:r>
    </w:p>
    <w:p w:rsidR="00986EB2" w:rsidRPr="004264D3" w:rsidRDefault="00986EB2" w:rsidP="008A2C1F">
      <w:pPr>
        <w:numPr>
          <w:ilvl w:val="0"/>
          <w:numId w:val="5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 w:rsidRPr="004264D3">
        <w:rPr>
          <w:rFonts w:ascii="Times New Roman" w:eastAsia="Times New Roman" w:hAnsi="Times New Roman" w:cs="Times New Roman"/>
          <w:sz w:val="28"/>
          <w:szCs w:val="28"/>
        </w:rPr>
        <w:t>Рыбная ловля 150 руб/ день;</w:t>
      </w:r>
    </w:p>
    <w:p w:rsidR="00986EB2" w:rsidRPr="004264D3" w:rsidRDefault="00986EB2" w:rsidP="008A2C1F">
      <w:pPr>
        <w:numPr>
          <w:ilvl w:val="0"/>
          <w:numId w:val="5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 w:rsidRPr="004264D3">
        <w:rPr>
          <w:rFonts w:ascii="Times New Roman" w:eastAsia="Times New Roman" w:hAnsi="Times New Roman" w:cs="Times New Roman"/>
          <w:sz w:val="28"/>
          <w:szCs w:val="28"/>
        </w:rPr>
        <w:t>Баня – 500 руб / час.;</w:t>
      </w:r>
    </w:p>
    <w:p w:rsidR="00986EB2" w:rsidRPr="004264D3" w:rsidRDefault="00986EB2" w:rsidP="008A2C1F">
      <w:pPr>
        <w:numPr>
          <w:ilvl w:val="0"/>
          <w:numId w:val="5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 w:rsidRPr="004264D3">
        <w:rPr>
          <w:rFonts w:ascii="Times New Roman" w:eastAsia="Times New Roman" w:hAnsi="Times New Roman" w:cs="Times New Roman"/>
          <w:sz w:val="28"/>
          <w:szCs w:val="28"/>
        </w:rPr>
        <w:t>Экскурсия (устройство домостроения) – 200 руб./чел.;</w:t>
      </w:r>
    </w:p>
    <w:p w:rsidR="00986EB2" w:rsidRPr="004264D3" w:rsidRDefault="00986EB2" w:rsidP="00986E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4D3">
        <w:rPr>
          <w:rFonts w:ascii="Times New Roman" w:eastAsia="Times New Roman" w:hAnsi="Times New Roman" w:cs="Times New Roman"/>
          <w:sz w:val="28"/>
          <w:szCs w:val="28"/>
        </w:rPr>
        <w:t xml:space="preserve">С одного человека </w:t>
      </w:r>
      <w:r w:rsidRPr="004264D3">
        <w:rPr>
          <w:rFonts w:ascii="Times New Roman" w:eastAsia="Times New Roman" w:hAnsi="Times New Roman" w:cs="Times New Roman"/>
          <w:b/>
          <w:sz w:val="28"/>
          <w:szCs w:val="28"/>
        </w:rPr>
        <w:t>1155</w:t>
      </w:r>
      <w:r w:rsidRPr="004264D3"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</w:p>
    <w:p w:rsidR="00986EB2" w:rsidRPr="004264D3" w:rsidRDefault="00986EB2" w:rsidP="00986E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4D3">
        <w:rPr>
          <w:rFonts w:ascii="Times New Roman" w:eastAsia="Times New Roman" w:hAnsi="Times New Roman" w:cs="Times New Roman"/>
          <w:sz w:val="28"/>
          <w:szCs w:val="28"/>
        </w:rPr>
        <w:t xml:space="preserve">С комплекса </w:t>
      </w:r>
      <w:r w:rsidRPr="004264D3">
        <w:rPr>
          <w:rFonts w:ascii="Times New Roman" w:eastAsia="Times New Roman" w:hAnsi="Times New Roman" w:cs="Times New Roman"/>
          <w:b/>
          <w:sz w:val="28"/>
          <w:szCs w:val="28"/>
        </w:rPr>
        <w:t>1155х12</w:t>
      </w:r>
      <w:r w:rsidRPr="004264D3">
        <w:rPr>
          <w:rFonts w:ascii="Times New Roman" w:eastAsia="Times New Roman" w:hAnsi="Times New Roman" w:cs="Times New Roman"/>
          <w:sz w:val="28"/>
          <w:szCs w:val="28"/>
        </w:rPr>
        <w:t xml:space="preserve">=13860 </w:t>
      </w:r>
    </w:p>
    <w:p w:rsidR="00986EB2" w:rsidRPr="004264D3" w:rsidRDefault="00986EB2" w:rsidP="00986EB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86EB2" w:rsidRPr="004264D3" w:rsidRDefault="00986EB2" w:rsidP="00986EB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264D3">
        <w:rPr>
          <w:rFonts w:ascii="Times New Roman" w:hAnsi="Times New Roman" w:cs="Times New Roman"/>
          <w:sz w:val="28"/>
          <w:szCs w:val="28"/>
        </w:rPr>
        <w:t>РИСКИ</w:t>
      </w:r>
    </w:p>
    <w:p w:rsidR="00986EB2" w:rsidRPr="004264D3" w:rsidRDefault="00986EB2" w:rsidP="00986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4D3">
        <w:rPr>
          <w:rFonts w:ascii="Times New Roman" w:hAnsi="Times New Roman" w:cs="Times New Roman"/>
          <w:sz w:val="28"/>
          <w:szCs w:val="28"/>
        </w:rPr>
        <w:t>По  текущему проекту возможны риски, которые могут быть спровоцированы:</w:t>
      </w:r>
    </w:p>
    <w:p w:rsidR="00986EB2" w:rsidRPr="004264D3" w:rsidRDefault="00986EB2" w:rsidP="00986EB2">
      <w:pPr>
        <w:pStyle w:val="aa"/>
        <w:numPr>
          <w:ilvl w:val="0"/>
          <w:numId w:val="12"/>
        </w:numPr>
        <w:jc w:val="both"/>
        <w:rPr>
          <w:sz w:val="28"/>
          <w:szCs w:val="28"/>
        </w:rPr>
      </w:pPr>
      <w:r w:rsidRPr="004264D3">
        <w:rPr>
          <w:sz w:val="28"/>
          <w:szCs w:val="28"/>
        </w:rPr>
        <w:t>снижением доходов населения (кризис),</w:t>
      </w:r>
    </w:p>
    <w:p w:rsidR="00986EB2" w:rsidRPr="004264D3" w:rsidRDefault="00986EB2" w:rsidP="00986EB2">
      <w:pPr>
        <w:pStyle w:val="aa"/>
        <w:numPr>
          <w:ilvl w:val="0"/>
          <w:numId w:val="12"/>
        </w:numPr>
        <w:jc w:val="both"/>
        <w:rPr>
          <w:sz w:val="28"/>
          <w:szCs w:val="28"/>
        </w:rPr>
      </w:pPr>
      <w:r w:rsidRPr="004264D3">
        <w:rPr>
          <w:sz w:val="28"/>
          <w:szCs w:val="28"/>
        </w:rPr>
        <w:t>ухудшением политической обстановки,</w:t>
      </w:r>
    </w:p>
    <w:p w:rsidR="00986EB2" w:rsidRPr="004264D3" w:rsidRDefault="00986EB2" w:rsidP="00986EB2">
      <w:pPr>
        <w:pStyle w:val="aa"/>
        <w:numPr>
          <w:ilvl w:val="0"/>
          <w:numId w:val="12"/>
        </w:numPr>
        <w:jc w:val="both"/>
        <w:rPr>
          <w:sz w:val="28"/>
          <w:szCs w:val="28"/>
        </w:rPr>
      </w:pPr>
      <w:r w:rsidRPr="004264D3">
        <w:rPr>
          <w:sz w:val="28"/>
          <w:szCs w:val="28"/>
        </w:rPr>
        <w:t>снижением интереса к этническому вопросу</w:t>
      </w:r>
    </w:p>
    <w:p w:rsidR="001B2FD6" w:rsidRPr="004264D3" w:rsidRDefault="001B2FD6" w:rsidP="00843C17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86EB2" w:rsidRPr="004264D3" w:rsidRDefault="00986EB2" w:rsidP="00986E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264D3">
        <w:rPr>
          <w:rFonts w:ascii="Times New Roman" w:eastAsia="Times New Roman" w:hAnsi="Times New Roman" w:cs="Times New Roman"/>
          <w:sz w:val="28"/>
          <w:szCs w:val="28"/>
        </w:rPr>
        <w:t>ИНВЕСТИЦИИ БУДУТ НАПРАВЛЕНЫ НА:</w:t>
      </w:r>
    </w:p>
    <w:p w:rsidR="00986EB2" w:rsidRPr="004264D3" w:rsidRDefault="00986EB2" w:rsidP="00986EB2">
      <w:pPr>
        <w:numPr>
          <w:ilvl w:val="0"/>
          <w:numId w:val="1"/>
        </w:numPr>
        <w:tabs>
          <w:tab w:val="clear" w:pos="1080"/>
          <w:tab w:val="num" w:pos="90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4264D3">
        <w:rPr>
          <w:rFonts w:ascii="Times New Roman" w:eastAsia="Times New Roman" w:hAnsi="Times New Roman" w:cs="Times New Roman"/>
          <w:sz w:val="28"/>
          <w:szCs w:val="28"/>
        </w:rPr>
        <w:t>Осуществление затрат на строительство зданий и сооружений комплекса – 560 тыс. руб.</w:t>
      </w:r>
    </w:p>
    <w:p w:rsidR="00986EB2" w:rsidRPr="004264D3" w:rsidRDefault="00986EB2" w:rsidP="00986EB2">
      <w:pPr>
        <w:numPr>
          <w:ilvl w:val="0"/>
          <w:numId w:val="1"/>
        </w:numPr>
        <w:tabs>
          <w:tab w:val="clear" w:pos="1080"/>
          <w:tab w:val="num" w:pos="90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4264D3">
        <w:rPr>
          <w:rFonts w:ascii="Times New Roman" w:eastAsia="Times New Roman" w:hAnsi="Times New Roman" w:cs="Times New Roman"/>
          <w:sz w:val="28"/>
          <w:szCs w:val="28"/>
        </w:rPr>
        <w:t>Основное технологическое оборудование, отделка, ремонт и меблировка служебных помещений – 156тыс. руб.</w:t>
      </w:r>
    </w:p>
    <w:p w:rsidR="00986EB2" w:rsidRPr="004264D3" w:rsidRDefault="00986EB2" w:rsidP="00986EB2">
      <w:pPr>
        <w:numPr>
          <w:ilvl w:val="0"/>
          <w:numId w:val="1"/>
        </w:numPr>
        <w:tabs>
          <w:tab w:val="clear" w:pos="1080"/>
          <w:tab w:val="num" w:pos="90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4264D3">
        <w:rPr>
          <w:rFonts w:ascii="Times New Roman" w:eastAsia="Times New Roman" w:hAnsi="Times New Roman" w:cs="Times New Roman"/>
          <w:sz w:val="28"/>
          <w:szCs w:val="28"/>
        </w:rPr>
        <w:t>Оборудование номерного фонда, служебных помещений, кухни и пр. – 200 тыс. руб.</w:t>
      </w:r>
    </w:p>
    <w:p w:rsidR="00986EB2" w:rsidRPr="004264D3" w:rsidRDefault="00986EB2" w:rsidP="00986EB2">
      <w:pPr>
        <w:numPr>
          <w:ilvl w:val="0"/>
          <w:numId w:val="1"/>
        </w:numPr>
        <w:tabs>
          <w:tab w:val="clear" w:pos="1080"/>
          <w:tab w:val="num" w:pos="90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4264D3">
        <w:rPr>
          <w:rFonts w:ascii="Times New Roman" w:eastAsia="Times New Roman" w:hAnsi="Times New Roman" w:cs="Times New Roman"/>
          <w:sz w:val="28"/>
          <w:szCs w:val="28"/>
        </w:rPr>
        <w:t>Оборудование кухни – 60тыс. руб.</w:t>
      </w:r>
    </w:p>
    <w:p w:rsidR="00986EB2" w:rsidRPr="004264D3" w:rsidRDefault="00986EB2" w:rsidP="00986EB2">
      <w:pPr>
        <w:numPr>
          <w:ilvl w:val="0"/>
          <w:numId w:val="1"/>
        </w:numPr>
        <w:tabs>
          <w:tab w:val="clear" w:pos="1080"/>
          <w:tab w:val="num" w:pos="90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4264D3">
        <w:rPr>
          <w:rFonts w:ascii="Times New Roman" w:eastAsia="Times New Roman" w:hAnsi="Times New Roman" w:cs="Times New Roman"/>
          <w:sz w:val="28"/>
          <w:szCs w:val="28"/>
        </w:rPr>
        <w:t>Приобретение спортивного оборудования и инвентаря – 4 491,6 тыс. руб.</w:t>
      </w:r>
    </w:p>
    <w:p w:rsidR="00986EB2" w:rsidRPr="004264D3" w:rsidRDefault="00986EB2" w:rsidP="00986EB2">
      <w:pPr>
        <w:numPr>
          <w:ilvl w:val="0"/>
          <w:numId w:val="1"/>
        </w:numPr>
        <w:tabs>
          <w:tab w:val="num" w:pos="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4264D3">
        <w:rPr>
          <w:rFonts w:ascii="Times New Roman" w:eastAsia="Times New Roman" w:hAnsi="Times New Roman" w:cs="Times New Roman"/>
          <w:sz w:val="28"/>
          <w:szCs w:val="28"/>
        </w:rPr>
        <w:t>Финансирование заработной платы и прочих текущих расходов – 492тыс. руб.</w:t>
      </w:r>
    </w:p>
    <w:sectPr w:rsidR="00986EB2" w:rsidRPr="004264D3" w:rsidSect="00426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816" w:rsidRDefault="00A44816" w:rsidP="00A44816">
      <w:pPr>
        <w:spacing w:after="0" w:line="240" w:lineRule="auto"/>
      </w:pPr>
      <w:r>
        <w:separator/>
      </w:r>
    </w:p>
  </w:endnote>
  <w:endnote w:type="continuationSeparator" w:id="0">
    <w:p w:rsidR="00A44816" w:rsidRDefault="00A44816" w:rsidP="00A44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816" w:rsidRDefault="00A44816" w:rsidP="00A44816">
      <w:pPr>
        <w:spacing w:after="0" w:line="240" w:lineRule="auto"/>
      </w:pPr>
      <w:r>
        <w:separator/>
      </w:r>
    </w:p>
  </w:footnote>
  <w:footnote w:type="continuationSeparator" w:id="0">
    <w:p w:rsidR="00A44816" w:rsidRDefault="00A44816" w:rsidP="00A44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81511"/>
    <w:multiLevelType w:val="hybridMultilevel"/>
    <w:tmpl w:val="8174A032"/>
    <w:lvl w:ilvl="0" w:tplc="08A4BA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FD07532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C6C334D"/>
    <w:multiLevelType w:val="hybridMultilevel"/>
    <w:tmpl w:val="97E48B58"/>
    <w:lvl w:ilvl="0" w:tplc="8474B6BE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7A26110"/>
    <w:multiLevelType w:val="hybridMultilevel"/>
    <w:tmpl w:val="A50AD9C0"/>
    <w:lvl w:ilvl="0" w:tplc="C3C25E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A0C6B95"/>
    <w:multiLevelType w:val="hybridMultilevel"/>
    <w:tmpl w:val="F3080314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>
    <w:nsid w:val="365C27A7"/>
    <w:multiLevelType w:val="hybridMultilevel"/>
    <w:tmpl w:val="E2902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C6449"/>
    <w:multiLevelType w:val="hybridMultilevel"/>
    <w:tmpl w:val="6FCC86EC"/>
    <w:lvl w:ilvl="0" w:tplc="C756BE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4CE4A9D"/>
    <w:multiLevelType w:val="hybridMultilevel"/>
    <w:tmpl w:val="F000BA5E"/>
    <w:lvl w:ilvl="0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>
    <w:nsid w:val="4DE05ACC"/>
    <w:multiLevelType w:val="hybridMultilevel"/>
    <w:tmpl w:val="2CE0E80E"/>
    <w:lvl w:ilvl="0" w:tplc="F874FBA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0B87555"/>
    <w:multiLevelType w:val="hybridMultilevel"/>
    <w:tmpl w:val="3AF88B5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1442FBF"/>
    <w:multiLevelType w:val="hybridMultilevel"/>
    <w:tmpl w:val="B7CA5C4A"/>
    <w:lvl w:ilvl="0" w:tplc="F874FBA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65400DA2"/>
    <w:multiLevelType w:val="hybridMultilevel"/>
    <w:tmpl w:val="54442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620C48"/>
    <w:multiLevelType w:val="hybridMultilevel"/>
    <w:tmpl w:val="B8AE840A"/>
    <w:lvl w:ilvl="0" w:tplc="F874FBA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6E0467C8"/>
    <w:multiLevelType w:val="hybridMultilevel"/>
    <w:tmpl w:val="3C1C6556"/>
    <w:lvl w:ilvl="0" w:tplc="0E705CE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79A24D5"/>
    <w:multiLevelType w:val="hybridMultilevel"/>
    <w:tmpl w:val="58A88A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13"/>
  </w:num>
  <w:num w:numId="9">
    <w:abstractNumId w:val="1"/>
  </w:num>
  <w:num w:numId="10">
    <w:abstractNumId w:val="7"/>
  </w:num>
  <w:num w:numId="11">
    <w:abstractNumId w:val="11"/>
  </w:num>
  <w:num w:numId="12">
    <w:abstractNumId w:val="9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816"/>
    <w:rsid w:val="0004422C"/>
    <w:rsid w:val="001B2FD6"/>
    <w:rsid w:val="001E4935"/>
    <w:rsid w:val="004264D3"/>
    <w:rsid w:val="00451847"/>
    <w:rsid w:val="0055122D"/>
    <w:rsid w:val="0072528A"/>
    <w:rsid w:val="00843C17"/>
    <w:rsid w:val="008A2C1F"/>
    <w:rsid w:val="00986EB2"/>
    <w:rsid w:val="00A44816"/>
    <w:rsid w:val="00D170D7"/>
    <w:rsid w:val="00D20B45"/>
    <w:rsid w:val="00E2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7EE70A-6AE8-48FB-B1A8-2F3F6479E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22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44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4481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semiHidden/>
    <w:rsid w:val="00A44816"/>
    <w:rPr>
      <w:vertAlign w:val="superscript"/>
    </w:rPr>
  </w:style>
  <w:style w:type="paragraph" w:styleId="a6">
    <w:name w:val="Title"/>
    <w:basedOn w:val="a"/>
    <w:link w:val="a7"/>
    <w:qFormat/>
    <w:rsid w:val="00A44816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Название Знак"/>
    <w:basedOn w:val="a0"/>
    <w:link w:val="a6"/>
    <w:rsid w:val="00A44816"/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Normal (Web)"/>
    <w:basedOn w:val="a"/>
    <w:uiPriority w:val="99"/>
    <w:unhideWhenUsed/>
    <w:rsid w:val="00A44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A4481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86E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c-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1399</Words>
  <Characters>7979</Characters>
  <Application>Microsoft Office Word</Application>
  <DocSecurity>4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Мария</cp:lastModifiedBy>
  <cp:revision>2</cp:revision>
  <dcterms:created xsi:type="dcterms:W3CDTF">2020-06-10T10:00:00Z</dcterms:created>
  <dcterms:modified xsi:type="dcterms:W3CDTF">2020-06-10T10:00:00Z</dcterms:modified>
</cp:coreProperties>
</file>