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91" w:rsidRPr="002D465C" w:rsidRDefault="00540E91" w:rsidP="008962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5C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540E91" w:rsidRPr="00D93E87" w:rsidRDefault="00540E91" w:rsidP="008962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2637"/>
        <w:gridCol w:w="7546"/>
      </w:tblGrid>
      <w:tr w:rsidR="00540E91" w:rsidRPr="00D93E87" w:rsidTr="00D43BC5">
        <w:tc>
          <w:tcPr>
            <w:tcW w:w="0" w:type="auto"/>
          </w:tcPr>
          <w:p w:rsidR="00540E91" w:rsidRPr="0017588B" w:rsidRDefault="00540E91" w:rsidP="008962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88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0" w:type="auto"/>
          </w:tcPr>
          <w:p w:rsidR="00540E91" w:rsidRPr="0017588B" w:rsidRDefault="00540E91" w:rsidP="008962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8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40E91" w:rsidRPr="00D93E87" w:rsidTr="00096AC0">
        <w:trPr>
          <w:trHeight w:val="850"/>
        </w:trPr>
        <w:tc>
          <w:tcPr>
            <w:tcW w:w="0" w:type="auto"/>
            <w:vAlign w:val="center"/>
          </w:tcPr>
          <w:p w:rsidR="00540E91" w:rsidRPr="00D93E87" w:rsidRDefault="00540E91" w:rsidP="00096A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1. Наименование Проекта</w:t>
            </w:r>
          </w:p>
        </w:tc>
        <w:tc>
          <w:tcPr>
            <w:tcW w:w="0" w:type="auto"/>
          </w:tcPr>
          <w:p w:rsidR="00540E91" w:rsidRPr="00F7459A" w:rsidRDefault="00540E91" w:rsidP="006B792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0E91" w:rsidRPr="00F7459A" w:rsidRDefault="00096AC0" w:rsidP="006B79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Студенческий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мини-футбол</w:t>
            </w:r>
            <w:r w:rsidR="00F7459A" w:rsidRPr="00F7459A">
              <w:rPr>
                <w:color w:val="000000" w:themeColor="text1"/>
                <w:sz w:val="28"/>
                <w:szCs w:val="28"/>
              </w:rPr>
              <w:t>»  г. Охи</w:t>
            </w:r>
          </w:p>
        </w:tc>
      </w:tr>
      <w:tr w:rsidR="00540E91" w:rsidRPr="00D93E87" w:rsidTr="00096AC0">
        <w:trPr>
          <w:trHeight w:val="850"/>
        </w:trPr>
        <w:tc>
          <w:tcPr>
            <w:tcW w:w="0" w:type="auto"/>
            <w:vAlign w:val="center"/>
          </w:tcPr>
          <w:p w:rsidR="00540E91" w:rsidRPr="00D93E87" w:rsidRDefault="00540E91" w:rsidP="00096A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2. Уровень финансирования</w:t>
            </w:r>
          </w:p>
        </w:tc>
        <w:tc>
          <w:tcPr>
            <w:tcW w:w="0" w:type="auto"/>
            <w:vAlign w:val="center"/>
          </w:tcPr>
          <w:p w:rsidR="00540E91" w:rsidRPr="00F7459A" w:rsidRDefault="00540E91" w:rsidP="006B792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Финансирование данного пр</w:t>
            </w:r>
            <w:r w:rsidR="0037133B" w:rsidRPr="00F74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оекта будет осуществляться за </w:t>
            </w:r>
            <w:r w:rsidRPr="00F74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счет привлеченных средств</w:t>
            </w:r>
          </w:p>
        </w:tc>
      </w:tr>
      <w:tr w:rsidR="00540E91" w:rsidRPr="00D93E87" w:rsidTr="00096AC0">
        <w:tc>
          <w:tcPr>
            <w:tcW w:w="0" w:type="auto"/>
            <w:vAlign w:val="center"/>
          </w:tcPr>
          <w:p w:rsidR="00540E91" w:rsidRPr="00D93E87" w:rsidRDefault="00540E91" w:rsidP="00096A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3. Название организации,</w:t>
            </w:r>
          </w:p>
          <w:p w:rsidR="00540E91" w:rsidRPr="00D93E87" w:rsidRDefault="00540E91" w:rsidP="00096A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реализующей</w:t>
            </w:r>
            <w:proofErr w:type="gramEnd"/>
            <w:r w:rsidRPr="00D93E8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0" w:type="auto"/>
            <w:vAlign w:val="center"/>
          </w:tcPr>
          <w:p w:rsidR="00096AC0" w:rsidRDefault="00096AC0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профессиональное образовательное учреждение</w:t>
            </w:r>
          </w:p>
          <w:p w:rsidR="00540E91" w:rsidRPr="00D93E87" w:rsidRDefault="00096AC0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«Сахалинский индустриальный техникум</w:t>
            </w:r>
            <w:r w:rsidR="00B514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0E91" w:rsidRPr="00D93E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4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E91" w:rsidRPr="00D93E87">
              <w:rPr>
                <w:rFonts w:ascii="Times New Roman" w:hAnsi="Times New Roman" w:cs="Times New Roman"/>
                <w:sz w:val="28"/>
                <w:szCs w:val="28"/>
              </w:rPr>
              <w:t>Охи</w:t>
            </w:r>
          </w:p>
        </w:tc>
      </w:tr>
      <w:tr w:rsidR="00540E91" w:rsidRPr="00D93E87" w:rsidTr="00F678D7">
        <w:tc>
          <w:tcPr>
            <w:tcW w:w="0" w:type="auto"/>
          </w:tcPr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4. Руководитель организации -</w:t>
            </w:r>
          </w:p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0" w:type="auto"/>
          </w:tcPr>
          <w:p w:rsidR="00096AC0" w:rsidRDefault="00B5142D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96AC0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 профессионального образовательного учреждения</w:t>
            </w:r>
          </w:p>
          <w:p w:rsidR="00540E91" w:rsidRPr="00D93E87" w:rsidRDefault="00096AC0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«Сахалинский индустриальный техникум»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Охи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Алексей Александрович Митрофанов</w:t>
            </w:r>
          </w:p>
        </w:tc>
      </w:tr>
      <w:tr w:rsidR="00540E91" w:rsidRPr="00D93E87" w:rsidTr="006B7924">
        <w:tc>
          <w:tcPr>
            <w:tcW w:w="0" w:type="auto"/>
          </w:tcPr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5. Адрес организации</w:t>
            </w:r>
          </w:p>
        </w:tc>
        <w:tc>
          <w:tcPr>
            <w:tcW w:w="0" w:type="auto"/>
            <w:vAlign w:val="center"/>
          </w:tcPr>
          <w:p w:rsidR="00540E91" w:rsidRPr="00B5142D" w:rsidRDefault="00540E91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Сахалинская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 xml:space="preserve">Оха. </w:t>
            </w:r>
            <w:r w:rsidR="00096AC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</w:tr>
      <w:tr w:rsidR="00540E91" w:rsidRPr="00D93E87" w:rsidTr="006B7924">
        <w:tc>
          <w:tcPr>
            <w:tcW w:w="0" w:type="auto"/>
          </w:tcPr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6. Телефон, факс организации</w:t>
            </w:r>
          </w:p>
        </w:tc>
        <w:tc>
          <w:tcPr>
            <w:tcW w:w="0" w:type="auto"/>
            <w:vAlign w:val="center"/>
          </w:tcPr>
          <w:p w:rsidR="00540E91" w:rsidRPr="00D93E87" w:rsidRDefault="00A8685D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(42437) 5-06-16</w:t>
            </w:r>
          </w:p>
        </w:tc>
      </w:tr>
      <w:tr w:rsidR="00540E91" w:rsidRPr="00D93E87" w:rsidTr="00F678D7">
        <w:tc>
          <w:tcPr>
            <w:tcW w:w="0" w:type="auto"/>
          </w:tcPr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7. Информация о банковских реквизитах</w:t>
            </w:r>
          </w:p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E91" w:rsidRPr="00460FBF" w:rsidRDefault="00540E91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91" w:rsidRPr="00D93E87" w:rsidTr="006B7924">
        <w:trPr>
          <w:trHeight w:val="1132"/>
        </w:trPr>
        <w:tc>
          <w:tcPr>
            <w:tcW w:w="0" w:type="auto"/>
          </w:tcPr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8. Руководитель Проекта</w:t>
            </w:r>
          </w:p>
          <w:p w:rsidR="00540E91" w:rsidRPr="00D93E87" w:rsidRDefault="00540E91" w:rsidP="008E0B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proofErr w:type="gramEnd"/>
            <w:r w:rsidRPr="00D93E87">
              <w:rPr>
                <w:rFonts w:ascii="Times New Roman" w:hAnsi="Times New Roman" w:cs="Times New Roman"/>
                <w:sz w:val="28"/>
                <w:szCs w:val="28"/>
              </w:rPr>
              <w:t xml:space="preserve"> адрес и телефон)</w:t>
            </w:r>
          </w:p>
        </w:tc>
        <w:tc>
          <w:tcPr>
            <w:tcW w:w="0" w:type="auto"/>
            <w:vAlign w:val="center"/>
          </w:tcPr>
          <w:p w:rsidR="00540E91" w:rsidRPr="00D93E87" w:rsidRDefault="00B5142D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Ирина Юрьевна</w:t>
            </w:r>
          </w:p>
          <w:p w:rsidR="00540E91" w:rsidRPr="00D93E87" w:rsidRDefault="00B5142D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40E91" w:rsidRPr="00D93E8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540E91" w:rsidRPr="00D93E87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 w:rsidR="00540E91" w:rsidRPr="00D93E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0E9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24-46</w:t>
            </w:r>
            <w:r w:rsidR="0054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E91" w:rsidRPr="00D93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0E91" w:rsidRPr="00D93E87" w:rsidRDefault="00A8685D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89241942695</w:t>
            </w:r>
          </w:p>
        </w:tc>
      </w:tr>
      <w:tr w:rsidR="00540E91" w:rsidRPr="00D93E87" w:rsidTr="00F678D7">
        <w:tc>
          <w:tcPr>
            <w:tcW w:w="0" w:type="auto"/>
          </w:tcPr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. География Проекта</w:t>
            </w:r>
          </w:p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AC0" w:rsidRDefault="00096AC0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 w:rsidR="00390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 профессионального образовательного учреждения</w:t>
            </w:r>
          </w:p>
          <w:p w:rsidR="00540E91" w:rsidRPr="00D93E87" w:rsidRDefault="00096AC0" w:rsidP="006B79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«Сахалинский индустриальный техникум»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Охи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3</w:t>
            </w:r>
            <w:r w:rsidR="00390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E9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40E91" w:rsidRPr="00D93E87" w:rsidTr="00F678D7">
        <w:tc>
          <w:tcPr>
            <w:tcW w:w="0" w:type="auto"/>
          </w:tcPr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. Направление деятельности Проекта</w:t>
            </w:r>
          </w:p>
          <w:p w:rsidR="00540E91" w:rsidRPr="00D93E87" w:rsidRDefault="00540E91" w:rsidP="00F678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E91" w:rsidRPr="00C654C9" w:rsidRDefault="005E08C1" w:rsidP="00FE4867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Спортивно - оздоровительная</w:t>
            </w:r>
            <w:r w:rsidR="00540E91" w:rsidRPr="00C654C9">
              <w:rPr>
                <w:b/>
                <w:bCs/>
                <w:i/>
                <w:iCs/>
                <w:sz w:val="28"/>
                <w:szCs w:val="28"/>
              </w:rPr>
              <w:t xml:space="preserve"> деятельность</w:t>
            </w:r>
          </w:p>
          <w:p w:rsidR="00540E91" w:rsidRPr="00C654C9" w:rsidRDefault="00540E91" w:rsidP="00FE4867">
            <w:pPr>
              <w:spacing w:before="100" w:beforeAutospacing="1"/>
              <w:ind w:firstLine="708"/>
              <w:jc w:val="both"/>
              <w:rPr>
                <w:sz w:val="28"/>
                <w:szCs w:val="28"/>
              </w:rPr>
            </w:pPr>
            <w:r w:rsidRPr="00C654C9">
              <w:rPr>
                <w:sz w:val="28"/>
                <w:szCs w:val="28"/>
              </w:rPr>
              <w:t xml:space="preserve">С целью систематизации и решения широкого спектра задач </w:t>
            </w:r>
            <w:r w:rsidR="00B83303">
              <w:rPr>
                <w:bCs/>
                <w:iCs/>
                <w:sz w:val="28"/>
                <w:szCs w:val="28"/>
              </w:rPr>
              <w:t>с</w:t>
            </w:r>
            <w:r w:rsidR="005E08C1" w:rsidRPr="005E08C1">
              <w:rPr>
                <w:bCs/>
                <w:iCs/>
                <w:sz w:val="28"/>
                <w:szCs w:val="28"/>
              </w:rPr>
              <w:t>портивно - оздоровительная</w:t>
            </w:r>
            <w:r w:rsidRPr="00C654C9">
              <w:rPr>
                <w:sz w:val="28"/>
                <w:szCs w:val="28"/>
              </w:rPr>
              <w:t xml:space="preserve"> работа будет осуществляться на основе следующих направлений:</w:t>
            </w:r>
          </w:p>
          <w:p w:rsidR="00540E91" w:rsidRPr="00C654C9" w:rsidRDefault="008B2D6E" w:rsidP="00FE4867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Социально-психологический</w:t>
            </w:r>
            <w:r w:rsidR="00B309F4">
              <w:rPr>
                <w:sz w:val="28"/>
                <w:szCs w:val="28"/>
              </w:rPr>
              <w:t xml:space="preserve"> </w:t>
            </w:r>
            <w:r w:rsidR="00B309F4" w:rsidRPr="00652B1D">
              <w:rPr>
                <w:sz w:val="28"/>
                <w:szCs w:val="28"/>
              </w:rPr>
              <w:t xml:space="preserve"> эффект позволит стимулировать интерес  у тех категорий молодёжи, которые до настоящего момента им не занимались, или были слабо </w:t>
            </w:r>
            <w:r w:rsidR="00B309F4" w:rsidRPr="00652B1D">
              <w:rPr>
                <w:sz w:val="28"/>
                <w:szCs w:val="28"/>
              </w:rPr>
              <w:lastRenderedPageBreak/>
              <w:t>вовлечены в него.</w:t>
            </w:r>
          </w:p>
          <w:p w:rsidR="00B5142D" w:rsidRDefault="00540E91" w:rsidP="00FE4867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654C9">
              <w:rPr>
                <w:sz w:val="28"/>
                <w:szCs w:val="28"/>
              </w:rPr>
              <w:t>2) Интеллектуального, предполагающего получение компл</w:t>
            </w:r>
            <w:r w:rsidR="008B2D6E">
              <w:rPr>
                <w:sz w:val="28"/>
                <w:szCs w:val="28"/>
              </w:rPr>
              <w:t xml:space="preserve">екса теоретических знаний. Студентам </w:t>
            </w:r>
            <w:r w:rsidRPr="00C654C9">
              <w:rPr>
                <w:sz w:val="28"/>
                <w:szCs w:val="28"/>
              </w:rPr>
              <w:t xml:space="preserve"> необ</w:t>
            </w:r>
            <w:r w:rsidR="008B2D6E">
              <w:rPr>
                <w:sz w:val="28"/>
                <w:szCs w:val="28"/>
              </w:rPr>
              <w:t>ходимо дать знания о виде спорта мини-футбол</w:t>
            </w:r>
            <w:r w:rsidRPr="00C654C9">
              <w:rPr>
                <w:sz w:val="28"/>
                <w:szCs w:val="28"/>
              </w:rPr>
              <w:t xml:space="preserve">. </w:t>
            </w:r>
          </w:p>
          <w:p w:rsidR="00540E91" w:rsidRPr="00C654C9" w:rsidRDefault="00540E91" w:rsidP="00FE4867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654C9">
              <w:rPr>
                <w:sz w:val="28"/>
                <w:szCs w:val="28"/>
              </w:rPr>
              <w:t>3) Двигательного – развитие физических качеств, двигательных умений и навыков, а также использование физического потенциала. Особое внимание будет уделено организации спортив</w:t>
            </w:r>
            <w:r w:rsidR="00096AC0">
              <w:rPr>
                <w:sz w:val="28"/>
                <w:szCs w:val="28"/>
              </w:rPr>
              <w:t>ных секций и кружков на базе СИТ для студентов</w:t>
            </w:r>
            <w:r w:rsidR="002B32A2">
              <w:rPr>
                <w:sz w:val="28"/>
                <w:szCs w:val="28"/>
              </w:rPr>
              <w:t>.</w:t>
            </w:r>
          </w:p>
          <w:p w:rsidR="00540E91" w:rsidRPr="00C654C9" w:rsidRDefault="00540E91" w:rsidP="00FE4867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654C9">
              <w:rPr>
                <w:sz w:val="28"/>
                <w:szCs w:val="28"/>
              </w:rPr>
              <w:t>4) Оз</w:t>
            </w:r>
            <w:r w:rsidR="00F75213">
              <w:rPr>
                <w:sz w:val="28"/>
                <w:szCs w:val="28"/>
              </w:rPr>
              <w:t xml:space="preserve">доровительного – направлено на </w:t>
            </w:r>
            <w:r w:rsidRPr="00C654C9">
              <w:rPr>
                <w:sz w:val="28"/>
                <w:szCs w:val="28"/>
              </w:rPr>
              <w:t xml:space="preserve"> устранение недостатков в физическом развитии, повышении сопротивляемости организма к неблагоприятным фактор</w:t>
            </w:r>
            <w:r w:rsidR="002B32A2">
              <w:rPr>
                <w:sz w:val="28"/>
                <w:szCs w:val="28"/>
              </w:rPr>
              <w:t xml:space="preserve">ам внешней и внутренней среды. </w:t>
            </w:r>
            <w:r w:rsidRPr="00C654C9">
              <w:rPr>
                <w:sz w:val="28"/>
                <w:szCs w:val="28"/>
              </w:rPr>
              <w:t xml:space="preserve"> </w:t>
            </w:r>
          </w:p>
          <w:p w:rsidR="00540E91" w:rsidRPr="00C654C9" w:rsidRDefault="00540E91" w:rsidP="00FE4867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654C9">
              <w:rPr>
                <w:b/>
                <w:bCs/>
                <w:i/>
                <w:iCs/>
                <w:sz w:val="28"/>
                <w:szCs w:val="28"/>
              </w:rPr>
              <w:t>2. Поисково-экспериментальная деятельность</w:t>
            </w:r>
          </w:p>
          <w:p w:rsidR="00540E91" w:rsidRPr="00C654C9" w:rsidRDefault="00540E91" w:rsidP="00FE4867">
            <w:pPr>
              <w:spacing w:before="100" w:beforeAutospacing="1"/>
              <w:ind w:firstLine="708"/>
              <w:jc w:val="both"/>
              <w:rPr>
                <w:sz w:val="28"/>
                <w:szCs w:val="28"/>
              </w:rPr>
            </w:pPr>
            <w:r w:rsidRPr="00C654C9">
              <w:rPr>
                <w:sz w:val="28"/>
                <w:szCs w:val="28"/>
              </w:rPr>
              <w:t>Предполагает раскрытие тв</w:t>
            </w:r>
            <w:r w:rsidR="008B2D6E">
              <w:rPr>
                <w:sz w:val="28"/>
                <w:szCs w:val="28"/>
              </w:rPr>
              <w:t>орческого потенциала педагогов</w:t>
            </w:r>
            <w:r w:rsidRPr="00C654C9">
              <w:rPr>
                <w:sz w:val="28"/>
                <w:szCs w:val="28"/>
              </w:rPr>
              <w:t>, стимулирование их к развитию и самообразованию</w:t>
            </w:r>
            <w:r w:rsidR="002B32A2">
              <w:rPr>
                <w:sz w:val="28"/>
                <w:szCs w:val="28"/>
              </w:rPr>
              <w:t xml:space="preserve">. </w:t>
            </w:r>
            <w:r w:rsidRPr="00C654C9">
              <w:rPr>
                <w:sz w:val="28"/>
                <w:szCs w:val="28"/>
              </w:rPr>
              <w:t xml:space="preserve"> Предполагается глубокое изучение теории, актуальных проблем, экспериментирование и поиск.</w:t>
            </w:r>
          </w:p>
          <w:p w:rsidR="00540E91" w:rsidRPr="00C654C9" w:rsidRDefault="00540E91" w:rsidP="00FE4867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654C9">
              <w:rPr>
                <w:b/>
                <w:bCs/>
                <w:i/>
                <w:iCs/>
                <w:sz w:val="28"/>
                <w:szCs w:val="28"/>
              </w:rPr>
              <w:t>3. Повышение профессиональной компетентности педагогов</w:t>
            </w:r>
          </w:p>
          <w:p w:rsidR="00540E91" w:rsidRPr="00C654C9" w:rsidRDefault="00540E91" w:rsidP="00FE4867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654C9">
              <w:rPr>
                <w:sz w:val="28"/>
                <w:szCs w:val="28"/>
              </w:rPr>
              <w:t>Предусмотрено в каждом виде деятельности, это важн</w:t>
            </w:r>
            <w:r w:rsidR="00873A36">
              <w:rPr>
                <w:sz w:val="28"/>
                <w:szCs w:val="28"/>
              </w:rPr>
              <w:t>ейшее условие СИТ</w:t>
            </w:r>
            <w:r w:rsidRPr="00C654C9">
              <w:rPr>
                <w:sz w:val="28"/>
                <w:szCs w:val="28"/>
              </w:rPr>
              <w:t xml:space="preserve"> организуется в сле</w:t>
            </w:r>
            <w:r w:rsidR="002B32A2">
              <w:rPr>
                <w:sz w:val="28"/>
                <w:szCs w:val="28"/>
              </w:rPr>
              <w:t xml:space="preserve">дующих формах: </w:t>
            </w:r>
            <w:r w:rsidRPr="00C654C9">
              <w:rPr>
                <w:sz w:val="28"/>
                <w:szCs w:val="28"/>
              </w:rPr>
              <w:t>курсы повышения квалификации, мастер – классы,  участие в конкурсах.</w:t>
            </w:r>
          </w:p>
          <w:p w:rsidR="00540E91" w:rsidRPr="00C654C9" w:rsidRDefault="00540E91" w:rsidP="00FE4867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654C9">
              <w:rPr>
                <w:b/>
                <w:bCs/>
                <w:i/>
                <w:iCs/>
                <w:sz w:val="28"/>
                <w:szCs w:val="28"/>
              </w:rPr>
              <w:t>4. Работа с родителями</w:t>
            </w:r>
          </w:p>
          <w:p w:rsidR="00540E91" w:rsidRPr="00C654C9" w:rsidRDefault="00DD5844" w:rsidP="00FE4867">
            <w:pPr>
              <w:spacing w:before="100" w:beforeAutospacing="1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Пропаганда </w:t>
            </w:r>
            <w:r w:rsidR="00540E91" w:rsidRPr="00C654C9">
              <w:rPr>
                <w:sz w:val="28"/>
                <w:szCs w:val="28"/>
              </w:rPr>
              <w:t xml:space="preserve"> здорового</w:t>
            </w:r>
            <w:r>
              <w:rPr>
                <w:sz w:val="28"/>
                <w:szCs w:val="28"/>
              </w:rPr>
              <w:t xml:space="preserve"> образа жизни среди родителей. Предполагается </w:t>
            </w:r>
            <w:r w:rsidR="00873A36">
              <w:rPr>
                <w:sz w:val="28"/>
                <w:szCs w:val="28"/>
              </w:rPr>
              <w:t xml:space="preserve"> совместное </w:t>
            </w:r>
            <w:r w:rsidR="00221DBB">
              <w:rPr>
                <w:sz w:val="28"/>
                <w:szCs w:val="28"/>
              </w:rPr>
              <w:t xml:space="preserve"> участие</w:t>
            </w:r>
            <w:r w:rsidR="00F75213">
              <w:rPr>
                <w:sz w:val="28"/>
                <w:szCs w:val="28"/>
              </w:rPr>
              <w:t xml:space="preserve"> </w:t>
            </w:r>
            <w:r w:rsidR="00873A36">
              <w:rPr>
                <w:sz w:val="28"/>
                <w:szCs w:val="28"/>
              </w:rPr>
              <w:t>студентов</w:t>
            </w:r>
            <w:r w:rsidR="00395759">
              <w:rPr>
                <w:sz w:val="28"/>
                <w:szCs w:val="28"/>
              </w:rPr>
              <w:t xml:space="preserve"> с родителями </w:t>
            </w:r>
            <w:r w:rsidR="00221DBB">
              <w:rPr>
                <w:sz w:val="28"/>
                <w:szCs w:val="28"/>
              </w:rPr>
              <w:t xml:space="preserve">в </w:t>
            </w:r>
            <w:r w:rsidR="00395759">
              <w:rPr>
                <w:sz w:val="28"/>
                <w:szCs w:val="28"/>
              </w:rPr>
              <w:t>спортивных мероприятиях.</w:t>
            </w:r>
          </w:p>
          <w:p w:rsidR="00540E91" w:rsidRPr="00C654C9" w:rsidRDefault="00540E91" w:rsidP="00FE4867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654C9">
              <w:rPr>
                <w:b/>
                <w:bCs/>
                <w:i/>
                <w:iCs/>
                <w:sz w:val="28"/>
                <w:szCs w:val="28"/>
              </w:rPr>
              <w:t>5. Взаимодействие с социумом</w:t>
            </w:r>
          </w:p>
          <w:p w:rsidR="00F7459A" w:rsidRPr="00D93E87" w:rsidRDefault="00873A36" w:rsidP="008B2D6E">
            <w:pPr>
              <w:spacing w:before="100" w:beforeAutospacing="1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на тесное сотрудничество с другими образовательными учреждениями городского округа. На привлечение  администрации  СИТ к </w:t>
            </w:r>
            <w:r w:rsidR="00540E91" w:rsidRPr="00C654C9">
              <w:rPr>
                <w:sz w:val="28"/>
                <w:szCs w:val="28"/>
              </w:rPr>
              <w:t xml:space="preserve"> проблемам прио</w:t>
            </w:r>
            <w:r>
              <w:rPr>
                <w:sz w:val="28"/>
                <w:szCs w:val="28"/>
              </w:rPr>
              <w:t>бщения студентов занятиями физической культурой и спортом</w:t>
            </w:r>
            <w:r w:rsidR="00F7459A">
              <w:rPr>
                <w:sz w:val="28"/>
                <w:szCs w:val="28"/>
              </w:rPr>
              <w:t xml:space="preserve">. </w:t>
            </w:r>
          </w:p>
        </w:tc>
      </w:tr>
      <w:tr w:rsidR="00540E91" w:rsidRPr="00D93E87" w:rsidTr="00F678D7">
        <w:tc>
          <w:tcPr>
            <w:tcW w:w="0" w:type="auto"/>
          </w:tcPr>
          <w:p w:rsidR="00540E91" w:rsidRPr="00D93E87" w:rsidRDefault="00540E91" w:rsidP="008B2D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 xml:space="preserve">. Обоснование 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</w:t>
            </w:r>
          </w:p>
          <w:p w:rsidR="00540E91" w:rsidRPr="00D93E87" w:rsidRDefault="00540E91" w:rsidP="00F678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A36" w:rsidRPr="00652B1D" w:rsidRDefault="00873A36" w:rsidP="00873A36">
            <w:pPr>
              <w:ind w:right="-1" w:firstLine="720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lastRenderedPageBreak/>
              <w:t xml:space="preserve">На сегодняшний день спорт является неотъемлемой </w:t>
            </w:r>
            <w:r w:rsidRPr="00652B1D">
              <w:rPr>
                <w:sz w:val="28"/>
                <w:szCs w:val="28"/>
              </w:rPr>
              <w:lastRenderedPageBreak/>
              <w:t>частью жизни современного высокоразвитого обще</w:t>
            </w:r>
            <w:r>
              <w:rPr>
                <w:sz w:val="28"/>
                <w:szCs w:val="28"/>
              </w:rPr>
              <w:t xml:space="preserve">ства. Спорт является </w:t>
            </w:r>
            <w:r w:rsidRPr="00652B1D">
              <w:rPr>
                <w:sz w:val="28"/>
                <w:szCs w:val="28"/>
              </w:rPr>
              <w:t xml:space="preserve"> одним из основополагающих принципов ведения здорового образа жизни. Однако на сегодняшний день проблема ведения здорового образа жизни стоит как никогда остро, составляя одну из главных проблем современного российского государства. </w:t>
            </w:r>
          </w:p>
          <w:p w:rsidR="00873A36" w:rsidRPr="00652B1D" w:rsidRDefault="00873A36" w:rsidP="00873A36">
            <w:pPr>
              <w:ind w:firstLine="720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В данной ситуации не исключением является и современное российское студенчество. На сегодняшний момент среди студентов намечается динамика ухудшения показателей здоровья и распространения вредных привычек, динамика снижения процента студентов, которые занимаются спортом и физической культурой.</w:t>
            </w:r>
          </w:p>
          <w:p w:rsidR="00873A36" w:rsidRPr="00652B1D" w:rsidRDefault="00873A36" w:rsidP="00873A36">
            <w:pPr>
              <w:ind w:firstLine="720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Всё это позволяет сделать вывод как о низком уровне здоровья и широком распространении вредных привычек в среде студентов, так и крайне низком уровне развития в области массового спорта, в том числе и в области массового студенческого спорта.</w:t>
            </w:r>
          </w:p>
          <w:p w:rsidR="00873A36" w:rsidRDefault="00873A36" w:rsidP="00873A36">
            <w:pPr>
              <w:ind w:firstLine="720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Данный спектр проблем призван решить проект «С</w:t>
            </w:r>
            <w:r>
              <w:rPr>
                <w:sz w:val="28"/>
                <w:szCs w:val="28"/>
              </w:rPr>
              <w:t>туденческий мини - футбол» д</w:t>
            </w:r>
            <w:r w:rsidRPr="00652B1D">
              <w:rPr>
                <w:sz w:val="28"/>
                <w:szCs w:val="28"/>
              </w:rPr>
              <w:t xml:space="preserve">ля более качественного и детального анализа современной ситуации в области здоровья </w:t>
            </w:r>
            <w:r>
              <w:rPr>
                <w:sz w:val="28"/>
                <w:szCs w:val="28"/>
              </w:rPr>
              <w:t xml:space="preserve">и массового спорта студентов Сахалинского индустриального техникума. </w:t>
            </w:r>
          </w:p>
          <w:p w:rsidR="00873A36" w:rsidRPr="00652B1D" w:rsidRDefault="00873A36" w:rsidP="00873A3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</w:t>
            </w:r>
            <w:r w:rsidRPr="00652B1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652B1D">
              <w:rPr>
                <w:sz w:val="28"/>
                <w:szCs w:val="28"/>
              </w:rPr>
              <w:t xml:space="preserve"> и участниками проекта был проведён комплекс исследований, направленный на выявление уровня здоровья студентов,  на выявление количества и качества соревнований для студентов, в том числе и в самом п</w:t>
            </w:r>
            <w:r>
              <w:rPr>
                <w:sz w:val="28"/>
                <w:szCs w:val="28"/>
              </w:rPr>
              <w:t>опулярном виде спорта среди студентов как мини-футбол</w:t>
            </w:r>
            <w:r w:rsidRPr="00652B1D">
              <w:rPr>
                <w:sz w:val="28"/>
                <w:szCs w:val="28"/>
              </w:rPr>
              <w:t>.</w:t>
            </w:r>
          </w:p>
          <w:p w:rsidR="00873A36" w:rsidRPr="00652B1D" w:rsidRDefault="00873A36" w:rsidP="00873A3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бесед в </w:t>
            </w:r>
            <w:r w:rsidRPr="00652B1D">
              <w:rPr>
                <w:sz w:val="28"/>
                <w:szCs w:val="28"/>
              </w:rPr>
              <w:t>группах нами было выявлено, что студенты ощущают острую нехватку в соревнованиях и самое главное в количестве проведённых игр, и в первую оче</w:t>
            </w:r>
            <w:r>
              <w:rPr>
                <w:sz w:val="28"/>
                <w:szCs w:val="28"/>
              </w:rPr>
              <w:t>редь по мини-футболу</w:t>
            </w:r>
            <w:r w:rsidRPr="00652B1D">
              <w:rPr>
                <w:sz w:val="28"/>
                <w:szCs w:val="28"/>
              </w:rPr>
              <w:t>, что студенты готовы принимать участие в большем количестве игр и турниров. Подавляющее большинство опрашиваемых студентов восприняло с энтузиазмом возможность проведения новых соревнований, выразило желание принять участие в новом проекте, а также высказались в поддержку проекта «С</w:t>
            </w:r>
            <w:r>
              <w:rPr>
                <w:sz w:val="28"/>
                <w:szCs w:val="28"/>
              </w:rPr>
              <w:t>туденческий мини - футбол</w:t>
            </w:r>
            <w:r w:rsidRPr="00652B1D">
              <w:rPr>
                <w:sz w:val="28"/>
                <w:szCs w:val="28"/>
              </w:rPr>
              <w:t>».</w:t>
            </w:r>
          </w:p>
          <w:p w:rsidR="00540E91" w:rsidRPr="00D93E87" w:rsidRDefault="00873A36" w:rsidP="00873A36">
            <w:pPr>
              <w:ind w:firstLine="720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В связи с этим нами была сформулирована проблема: низкий уровень здоровья студенчества с одной стороны, и малое количество соревнований, в том числе по самому поп</w:t>
            </w:r>
            <w:r>
              <w:rPr>
                <w:sz w:val="28"/>
                <w:szCs w:val="28"/>
              </w:rPr>
              <w:t>улярному виду спорта мини-футболу</w:t>
            </w:r>
            <w:r w:rsidRPr="00652B1D">
              <w:rPr>
                <w:sz w:val="28"/>
                <w:szCs w:val="28"/>
              </w:rPr>
              <w:t xml:space="preserve"> с другой. Весь этот спектр проблем призван решить проект «С</w:t>
            </w:r>
            <w:r>
              <w:rPr>
                <w:sz w:val="28"/>
                <w:szCs w:val="28"/>
              </w:rPr>
              <w:t>туденческий мини - футбол</w:t>
            </w:r>
            <w:r w:rsidRPr="00652B1D">
              <w:rPr>
                <w:sz w:val="28"/>
                <w:szCs w:val="28"/>
              </w:rPr>
              <w:t>».</w:t>
            </w:r>
            <w:hyperlink r:id="rId7" w:history="1"/>
          </w:p>
        </w:tc>
      </w:tr>
      <w:tr w:rsidR="00540E91" w:rsidRPr="00D93E87" w:rsidTr="00131852">
        <w:trPr>
          <w:trHeight w:val="794"/>
        </w:trPr>
        <w:tc>
          <w:tcPr>
            <w:tcW w:w="0" w:type="auto"/>
            <w:vAlign w:val="center"/>
          </w:tcPr>
          <w:p w:rsidR="00540E91" w:rsidRPr="00D93E87" w:rsidRDefault="00540E91" w:rsidP="008B2D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67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0" w:type="auto"/>
            <w:vAlign w:val="center"/>
          </w:tcPr>
          <w:p w:rsidR="00540E91" w:rsidRPr="00D93E87" w:rsidRDefault="00540E91" w:rsidP="001318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данного проекта рассчитана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1календарный  год</w:t>
            </w:r>
          </w:p>
        </w:tc>
      </w:tr>
      <w:tr w:rsidR="00540E91" w:rsidRPr="00D93E87" w:rsidTr="00F678D7">
        <w:tc>
          <w:tcPr>
            <w:tcW w:w="0" w:type="auto"/>
          </w:tcPr>
          <w:p w:rsidR="00540E91" w:rsidRPr="00D93E87" w:rsidRDefault="00540E91" w:rsidP="00F678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91" w:rsidRPr="00D93E87" w:rsidRDefault="00540E91" w:rsidP="008B2D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. Краткое содержание Проекта</w:t>
            </w:r>
          </w:p>
          <w:p w:rsidR="00540E91" w:rsidRPr="00D93E87" w:rsidRDefault="00540E91" w:rsidP="00F678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303" w:rsidRDefault="00540E91" w:rsidP="00FE4867">
            <w:pPr>
              <w:ind w:firstLine="570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Основные приоритеты:</w:t>
            </w:r>
            <w:r w:rsidR="00B83303" w:rsidRPr="00D9106B">
              <w:rPr>
                <w:sz w:val="28"/>
              </w:rPr>
              <w:t xml:space="preserve"> </w:t>
            </w:r>
          </w:p>
          <w:p w:rsidR="00B83303" w:rsidRDefault="00873A36" w:rsidP="00FE4867">
            <w:pPr>
              <w:ind w:firstLine="570"/>
              <w:jc w:val="both"/>
              <w:rPr>
                <w:sz w:val="28"/>
              </w:rPr>
            </w:pPr>
            <w:r w:rsidRPr="00652B1D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туденческий мини - футбол</w:t>
            </w:r>
            <w:r w:rsidRPr="00652B1D">
              <w:rPr>
                <w:sz w:val="28"/>
                <w:szCs w:val="28"/>
              </w:rPr>
              <w:t>»</w:t>
            </w:r>
            <w:r w:rsidR="00B83303" w:rsidRPr="00DC6187">
              <w:rPr>
                <w:sz w:val="28"/>
              </w:rPr>
              <w:t xml:space="preserve"> это одна из </w:t>
            </w:r>
            <w:r w:rsidR="00B83303">
              <w:rPr>
                <w:sz w:val="28"/>
              </w:rPr>
              <w:t xml:space="preserve">эффективных </w:t>
            </w:r>
            <w:r w:rsidR="00B83303" w:rsidRPr="00DC6187">
              <w:rPr>
                <w:sz w:val="28"/>
              </w:rPr>
              <w:t>форм физкультурно-оздоровительной работы</w:t>
            </w:r>
            <w:r>
              <w:rPr>
                <w:sz w:val="28"/>
              </w:rPr>
              <w:t xml:space="preserve"> СИТ</w:t>
            </w:r>
            <w:r w:rsidR="00B83303" w:rsidRPr="00DC6187">
              <w:rPr>
                <w:sz w:val="28"/>
              </w:rPr>
              <w:t xml:space="preserve">, </w:t>
            </w:r>
            <w:r w:rsidR="00B83303">
              <w:rPr>
                <w:sz w:val="28"/>
              </w:rPr>
              <w:t>спо</w:t>
            </w:r>
            <w:r w:rsidR="00AA1FCA">
              <w:rPr>
                <w:sz w:val="28"/>
              </w:rPr>
              <w:t>собствующая приобщению студентов</w:t>
            </w:r>
            <w:r w:rsidR="00B83303">
              <w:rPr>
                <w:sz w:val="28"/>
              </w:rPr>
              <w:t xml:space="preserve"> к ЗОЖ. </w:t>
            </w:r>
          </w:p>
          <w:p w:rsidR="00B83303" w:rsidRPr="00DC6187" w:rsidRDefault="00B83303" w:rsidP="00FE4867">
            <w:pPr>
              <w:ind w:firstLine="570"/>
              <w:jc w:val="both"/>
              <w:rPr>
                <w:sz w:val="28"/>
              </w:rPr>
            </w:pPr>
            <w:r w:rsidRPr="00B62B46">
              <w:rPr>
                <w:b/>
                <w:i/>
                <w:sz w:val="28"/>
              </w:rPr>
              <w:t>Цель соревнований</w:t>
            </w:r>
            <w:r w:rsidR="00AA1FCA" w:rsidRPr="00B62B46">
              <w:rPr>
                <w:b/>
                <w:sz w:val="28"/>
              </w:rPr>
              <w:t>:</w:t>
            </w:r>
            <w:r w:rsidR="00AA1FCA">
              <w:rPr>
                <w:sz w:val="28"/>
              </w:rPr>
              <w:t xml:space="preserve"> формирование у студентов интереса к тренировкам по мини-футболу</w:t>
            </w:r>
            <w:r>
              <w:rPr>
                <w:sz w:val="28"/>
              </w:rPr>
              <w:t xml:space="preserve">,  которые </w:t>
            </w:r>
            <w:r w:rsidRPr="00DC6187">
              <w:rPr>
                <w:sz w:val="28"/>
              </w:rPr>
              <w:t>должны привлекать многочисленных зрителей и служить мощным средством пропаганды и популяризации физк</w:t>
            </w:r>
            <w:r w:rsidR="00AA1FCA">
              <w:rPr>
                <w:sz w:val="28"/>
              </w:rPr>
              <w:t>ультуры и спорта среди молодежи</w:t>
            </w:r>
            <w:r w:rsidRPr="00DC6187">
              <w:rPr>
                <w:sz w:val="28"/>
              </w:rPr>
              <w:t>.</w:t>
            </w:r>
          </w:p>
          <w:p w:rsidR="00B83303" w:rsidRPr="00DC6187" w:rsidRDefault="00B83303" w:rsidP="00FE4867">
            <w:pPr>
              <w:ind w:firstLine="570"/>
              <w:jc w:val="both"/>
              <w:rPr>
                <w:sz w:val="28"/>
              </w:rPr>
            </w:pPr>
            <w:r w:rsidRPr="00DC6187">
              <w:rPr>
                <w:sz w:val="28"/>
              </w:rPr>
              <w:t xml:space="preserve">Организуя соревнования необходимо помнить, что они, должны решать образовательные, воспитательные, оздоровительные задачи. Образовательное значение соревнований состоит в том, что участники могут реализовать полученные знания, умения и навыки в нестандартной ситуации.  Наблюдая за выступлениями других команд или отдельных игроков, они приобретают новые умения и знания. В ходе соревнований воспитывается самостоятельность и дисциплинированность, целеустремленность в достижении победы, чувство товарищества и ответственности перед коллективом. </w:t>
            </w:r>
          </w:p>
          <w:p w:rsidR="00B83303" w:rsidRPr="00DC6187" w:rsidRDefault="00B83303" w:rsidP="00FE4867">
            <w:pPr>
              <w:ind w:firstLine="570"/>
              <w:jc w:val="both"/>
              <w:rPr>
                <w:sz w:val="28"/>
              </w:rPr>
            </w:pPr>
            <w:r w:rsidRPr="00DC6187">
              <w:rPr>
                <w:sz w:val="28"/>
              </w:rPr>
              <w:t>При проведе</w:t>
            </w:r>
            <w:r>
              <w:rPr>
                <w:sz w:val="28"/>
              </w:rPr>
              <w:t xml:space="preserve">нии соревнований необходимо </w:t>
            </w:r>
            <w:r w:rsidRPr="00DC6187">
              <w:rPr>
                <w:sz w:val="28"/>
              </w:rPr>
              <w:t xml:space="preserve"> создать благоприятную психологическую обстановку для участников. Учитывая возрастные и психолог</w:t>
            </w:r>
            <w:r w:rsidR="00AA1FCA">
              <w:rPr>
                <w:sz w:val="28"/>
              </w:rPr>
              <w:t>ические особенности студентов</w:t>
            </w:r>
            <w:r w:rsidRPr="00DC6187">
              <w:rPr>
                <w:sz w:val="28"/>
              </w:rPr>
              <w:t>, перед участниками соревнований ставится задача максимально реализовать свои двигательные возможности на положительном эмоциональном фоне.</w:t>
            </w:r>
          </w:p>
          <w:p w:rsidR="00B83303" w:rsidRPr="00DC6187" w:rsidRDefault="00B83303" w:rsidP="00FE4867">
            <w:pPr>
              <w:ind w:firstLine="570"/>
              <w:jc w:val="both"/>
              <w:rPr>
                <w:sz w:val="28"/>
              </w:rPr>
            </w:pPr>
            <w:r w:rsidRPr="00B62B46">
              <w:rPr>
                <w:b/>
                <w:i/>
                <w:sz w:val="28"/>
              </w:rPr>
              <w:t>Значение соревнований</w:t>
            </w:r>
            <w:r w:rsidRPr="00DC6187">
              <w:rPr>
                <w:sz w:val="28"/>
              </w:rPr>
              <w:t xml:space="preserve"> исключительно велико, так как они привлекают участников и зрителей к активным занятиям физической культурой и спортом.</w:t>
            </w:r>
          </w:p>
          <w:p w:rsidR="00540E91" w:rsidRPr="00AA1FCA" w:rsidRDefault="00B83303" w:rsidP="00AA1FCA">
            <w:pPr>
              <w:ind w:firstLine="570"/>
              <w:jc w:val="both"/>
              <w:rPr>
                <w:sz w:val="28"/>
              </w:rPr>
            </w:pPr>
            <w:r w:rsidRPr="00221DBB">
              <w:rPr>
                <w:sz w:val="28"/>
              </w:rPr>
              <w:t>Данный проект</w:t>
            </w:r>
            <w:r w:rsidR="00AA1FCA">
              <w:rPr>
                <w:sz w:val="28"/>
              </w:rPr>
              <w:t>,</w:t>
            </w:r>
            <w:r w:rsidRPr="00221DBB">
              <w:rPr>
                <w:sz w:val="28"/>
              </w:rPr>
              <w:t xml:space="preserve"> включает в себя проведение </w:t>
            </w:r>
            <w:r w:rsidR="00AA1FCA">
              <w:rPr>
                <w:sz w:val="28"/>
              </w:rPr>
              <w:t>соревнований по мини-футболу среди групп Сахалинского индустриального техникума</w:t>
            </w:r>
            <w:r w:rsidRPr="00221DBB">
              <w:rPr>
                <w:sz w:val="28"/>
              </w:rPr>
              <w:t>, правила проведения соревнований, положение о соревнования</w:t>
            </w:r>
            <w:r w:rsidR="00AA1FCA">
              <w:rPr>
                <w:sz w:val="28"/>
              </w:rPr>
              <w:t>х по мини-футболу</w:t>
            </w:r>
            <w:r w:rsidRPr="00221DBB">
              <w:rPr>
                <w:sz w:val="28"/>
              </w:rPr>
              <w:t>, сценарий рассматриваются положительные моменты таких изменений. Реализация  этого проекта предполагает более эффективное решение поставленной цели.</w:t>
            </w:r>
          </w:p>
        </w:tc>
      </w:tr>
      <w:tr w:rsidR="00540E91" w:rsidRPr="00D93E87" w:rsidTr="00131852">
        <w:tc>
          <w:tcPr>
            <w:tcW w:w="0" w:type="auto"/>
            <w:vAlign w:val="center"/>
          </w:tcPr>
          <w:p w:rsidR="00540E91" w:rsidRPr="00D93E87" w:rsidRDefault="00540E91" w:rsidP="001318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. Цель Проекта</w:t>
            </w:r>
          </w:p>
          <w:p w:rsidR="00540E91" w:rsidRPr="00D93E87" w:rsidRDefault="00540E91" w:rsidP="001318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40E91" w:rsidRPr="00131852" w:rsidRDefault="00540E91" w:rsidP="00131852">
            <w:pPr>
              <w:tabs>
                <w:tab w:val="left" w:pos="0"/>
                <w:tab w:val="left" w:pos="3072"/>
              </w:tabs>
              <w:rPr>
                <w:sz w:val="28"/>
              </w:rPr>
            </w:pPr>
            <w:r w:rsidRPr="00C654C9">
              <w:rPr>
                <w:sz w:val="28"/>
                <w:szCs w:val="28"/>
              </w:rPr>
              <w:t xml:space="preserve"> </w:t>
            </w:r>
            <w:r w:rsidR="00AA1FCA">
              <w:rPr>
                <w:sz w:val="28"/>
                <w:szCs w:val="28"/>
              </w:rPr>
              <w:t>У</w:t>
            </w:r>
            <w:r w:rsidR="00AA1FCA" w:rsidRPr="00652B1D">
              <w:rPr>
                <w:sz w:val="28"/>
                <w:szCs w:val="28"/>
              </w:rPr>
              <w:t xml:space="preserve">лучшение показателей здоровья студентов, посредством их массового привлечения к занятиям физической культурой и </w:t>
            </w:r>
            <w:r w:rsidR="00AA1FCA">
              <w:rPr>
                <w:sz w:val="28"/>
                <w:szCs w:val="28"/>
              </w:rPr>
              <w:t>спортом</w:t>
            </w:r>
            <w:r w:rsidR="00AA1FCA" w:rsidRPr="00652B1D">
              <w:rPr>
                <w:sz w:val="28"/>
                <w:szCs w:val="28"/>
              </w:rPr>
              <w:t xml:space="preserve"> </w:t>
            </w:r>
            <w:r w:rsidR="004376F1">
              <w:rPr>
                <w:sz w:val="28"/>
              </w:rPr>
              <w:t>г. Охи</w:t>
            </w:r>
            <w:r w:rsidR="00B83303">
              <w:rPr>
                <w:sz w:val="28"/>
              </w:rPr>
              <w:t xml:space="preserve">. </w:t>
            </w:r>
          </w:p>
        </w:tc>
      </w:tr>
      <w:tr w:rsidR="00540E91" w:rsidRPr="00D93E87" w:rsidTr="00131852">
        <w:trPr>
          <w:trHeight w:val="3798"/>
        </w:trPr>
        <w:tc>
          <w:tcPr>
            <w:tcW w:w="0" w:type="auto"/>
            <w:vAlign w:val="center"/>
          </w:tcPr>
          <w:p w:rsidR="00540E91" w:rsidRPr="00D93E87" w:rsidRDefault="00540E91" w:rsidP="001318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91" w:rsidRPr="00D93E87" w:rsidRDefault="00540E91" w:rsidP="001318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. Задачи Проекта</w:t>
            </w:r>
          </w:p>
          <w:p w:rsidR="00540E91" w:rsidRPr="00D93E87" w:rsidRDefault="00540E91" w:rsidP="001318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A1FCA" w:rsidRPr="00131852" w:rsidRDefault="00AA1FCA" w:rsidP="00B07E3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 стимулирование интереса путём массового привлечения студентов к занятиям физической культурой и спортом. </w:t>
            </w:r>
          </w:p>
          <w:p w:rsidR="00AA1FCA" w:rsidRPr="00131852" w:rsidRDefault="00AA1FCA" w:rsidP="00B07E3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hAnsi="Times New Roman" w:cs="Times New Roman"/>
                <w:sz w:val="28"/>
                <w:szCs w:val="28"/>
              </w:rPr>
              <w:t>Приобщение студентов к ведению здорового образа жизни.</w:t>
            </w:r>
          </w:p>
          <w:p w:rsidR="00AA1FCA" w:rsidRPr="00131852" w:rsidRDefault="00AA1FCA" w:rsidP="00B07E3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вредных привычек в студенческой среде. </w:t>
            </w:r>
          </w:p>
          <w:p w:rsidR="00AA1FCA" w:rsidRPr="00131852" w:rsidRDefault="00AA1FCA" w:rsidP="00B07E3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hAnsi="Times New Roman" w:cs="Times New Roman"/>
                <w:sz w:val="28"/>
                <w:szCs w:val="28"/>
              </w:rPr>
              <w:t>Подъём массовости занятий мини-футболом среди студентов</w:t>
            </w:r>
          </w:p>
          <w:p w:rsidR="00540E91" w:rsidRPr="00131852" w:rsidRDefault="00131852" w:rsidP="00B07E3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1FCA" w:rsidRPr="00131852">
              <w:rPr>
                <w:rFonts w:ascii="Times New Roman" w:hAnsi="Times New Roman" w:cs="Times New Roman"/>
                <w:sz w:val="28"/>
                <w:szCs w:val="28"/>
              </w:rPr>
              <w:t>азвитие массового спорта в Сахалинском индустриальном техникуме.</w:t>
            </w:r>
          </w:p>
        </w:tc>
      </w:tr>
      <w:tr w:rsidR="00540E91" w:rsidRPr="00D93E87" w:rsidTr="00B07E39">
        <w:tc>
          <w:tcPr>
            <w:tcW w:w="0" w:type="auto"/>
            <w:vAlign w:val="center"/>
          </w:tcPr>
          <w:p w:rsidR="00540E91" w:rsidRPr="00D93E87" w:rsidRDefault="00540E91" w:rsidP="00B07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. Основные мероприятия</w:t>
            </w:r>
          </w:p>
          <w:p w:rsidR="00540E91" w:rsidRPr="00D93E87" w:rsidRDefault="00540E91" w:rsidP="00B07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(формы и методы)</w:t>
            </w:r>
          </w:p>
          <w:p w:rsidR="00540E91" w:rsidRPr="00D93E87" w:rsidRDefault="00540E91" w:rsidP="00B07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685D" w:rsidRPr="00652B1D" w:rsidRDefault="00A8685D" w:rsidP="00A8685D">
            <w:pPr>
              <w:ind w:firstLine="900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 xml:space="preserve">В рамках проекта </w:t>
            </w:r>
            <w:r w:rsidRPr="004C6B8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Студенческий мини - футбол</w:t>
            </w:r>
            <w:r w:rsidRPr="004C6B8E">
              <w:rPr>
                <w:sz w:val="28"/>
                <w:szCs w:val="28"/>
              </w:rPr>
              <w:t xml:space="preserve">» </w:t>
            </w:r>
            <w:r w:rsidRPr="00652B1D">
              <w:rPr>
                <w:sz w:val="28"/>
                <w:szCs w:val="28"/>
              </w:rPr>
              <w:t>предполагается провести комплекс мероприятий:</w:t>
            </w:r>
          </w:p>
          <w:p w:rsidR="00A8685D" w:rsidRPr="00652B1D" w:rsidRDefault="00A8685D" w:rsidP="00A8685D">
            <w:pPr>
              <w:ind w:firstLine="232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1. Предварите</w:t>
            </w:r>
            <w:r>
              <w:rPr>
                <w:sz w:val="28"/>
                <w:szCs w:val="28"/>
              </w:rPr>
              <w:t>льный этап и подготовка турнира предполагает.</w:t>
            </w:r>
          </w:p>
          <w:p w:rsidR="00A8685D" w:rsidRDefault="00A8685D" w:rsidP="007A6460">
            <w:pPr>
              <w:numPr>
                <w:ilvl w:val="0"/>
                <w:numId w:val="35"/>
              </w:numPr>
              <w:ind w:left="739" w:hanging="352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Провести несколько сборов организационного комитета</w:t>
            </w:r>
            <w:r>
              <w:rPr>
                <w:sz w:val="28"/>
                <w:szCs w:val="28"/>
              </w:rPr>
              <w:t>.</w:t>
            </w:r>
          </w:p>
          <w:p w:rsidR="00A8685D" w:rsidRDefault="00A8685D" w:rsidP="00CE6DE6">
            <w:pPr>
              <w:numPr>
                <w:ilvl w:val="0"/>
                <w:numId w:val="35"/>
              </w:numPr>
              <w:ind w:left="385" w:firstLine="0"/>
              <w:jc w:val="both"/>
              <w:rPr>
                <w:sz w:val="28"/>
                <w:szCs w:val="28"/>
              </w:rPr>
            </w:pPr>
            <w:r w:rsidRPr="0043544E">
              <w:rPr>
                <w:sz w:val="28"/>
                <w:szCs w:val="28"/>
              </w:rPr>
              <w:t>Провести работу, связанную с оформлением необходимой документации (составление положения, регламента турнира, заявок).</w:t>
            </w:r>
          </w:p>
          <w:p w:rsidR="00A8685D" w:rsidRDefault="00A8685D" w:rsidP="007A6460">
            <w:pPr>
              <w:numPr>
                <w:ilvl w:val="0"/>
                <w:numId w:val="35"/>
              </w:numPr>
              <w:ind w:left="739" w:hanging="352"/>
              <w:jc w:val="both"/>
              <w:rPr>
                <w:sz w:val="28"/>
                <w:szCs w:val="28"/>
              </w:rPr>
            </w:pPr>
            <w:r w:rsidRPr="0043544E">
              <w:rPr>
                <w:sz w:val="28"/>
                <w:szCs w:val="28"/>
              </w:rPr>
              <w:t>Комплектование судейских бригад.</w:t>
            </w:r>
          </w:p>
          <w:p w:rsidR="00A8685D" w:rsidRPr="0043544E" w:rsidRDefault="00A8685D" w:rsidP="007A6460">
            <w:pPr>
              <w:numPr>
                <w:ilvl w:val="0"/>
                <w:numId w:val="35"/>
              </w:numPr>
              <w:ind w:left="739" w:hanging="352"/>
              <w:jc w:val="both"/>
              <w:rPr>
                <w:sz w:val="28"/>
                <w:szCs w:val="28"/>
              </w:rPr>
            </w:pPr>
            <w:r w:rsidRPr="0043544E">
              <w:rPr>
                <w:sz w:val="28"/>
                <w:szCs w:val="28"/>
                <w:lang w:val="en-US"/>
              </w:rPr>
              <w:t>PR</w:t>
            </w:r>
            <w:r w:rsidRPr="0043544E">
              <w:rPr>
                <w:sz w:val="28"/>
                <w:szCs w:val="28"/>
              </w:rPr>
              <w:t>-сопровождение проекта (рассылка информационных писем, информационная работа в группах)</w:t>
            </w:r>
          </w:p>
          <w:p w:rsidR="00A8685D" w:rsidRPr="00652B1D" w:rsidRDefault="00A8685D" w:rsidP="00A8685D">
            <w:pPr>
              <w:ind w:firstLine="232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2. Этап работы с представителями команд и участниками турнира</w:t>
            </w:r>
            <w:r>
              <w:rPr>
                <w:sz w:val="28"/>
                <w:szCs w:val="28"/>
              </w:rPr>
              <w:t>.</w:t>
            </w:r>
          </w:p>
          <w:p w:rsidR="00A8685D" w:rsidRDefault="00A8685D" w:rsidP="00D26A95">
            <w:pPr>
              <w:numPr>
                <w:ilvl w:val="0"/>
                <w:numId w:val="36"/>
              </w:numPr>
              <w:ind w:left="724" w:hanging="351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Приём заявок, проверка и регистрация команд</w:t>
            </w:r>
            <w:r>
              <w:rPr>
                <w:sz w:val="28"/>
                <w:szCs w:val="28"/>
              </w:rPr>
              <w:t>.</w:t>
            </w:r>
          </w:p>
          <w:p w:rsidR="00A8685D" w:rsidRDefault="00A8685D" w:rsidP="00D26A95">
            <w:pPr>
              <w:numPr>
                <w:ilvl w:val="0"/>
                <w:numId w:val="36"/>
              </w:numPr>
              <w:ind w:left="724" w:hanging="351"/>
              <w:jc w:val="both"/>
              <w:rPr>
                <w:sz w:val="28"/>
                <w:szCs w:val="28"/>
              </w:rPr>
            </w:pPr>
            <w:r w:rsidRPr="00A8685D">
              <w:rPr>
                <w:sz w:val="28"/>
                <w:szCs w:val="28"/>
              </w:rPr>
              <w:t>Сбор оргкомитета (</w:t>
            </w:r>
            <w:r w:rsidRPr="00A8685D">
              <w:rPr>
                <w:sz w:val="28"/>
                <w:szCs w:val="28"/>
                <w:lang w:val="en-US"/>
              </w:rPr>
              <w:t>II</w:t>
            </w:r>
            <w:r w:rsidRPr="00A8685D">
              <w:rPr>
                <w:sz w:val="28"/>
                <w:szCs w:val="28"/>
              </w:rPr>
              <w:t xml:space="preserve"> этап с представителями команд)</w:t>
            </w:r>
          </w:p>
          <w:p w:rsidR="00A8685D" w:rsidRPr="00A8685D" w:rsidRDefault="00A8685D" w:rsidP="00D26A95">
            <w:pPr>
              <w:numPr>
                <w:ilvl w:val="0"/>
                <w:numId w:val="36"/>
              </w:numPr>
              <w:ind w:left="724" w:hanging="351"/>
              <w:jc w:val="both"/>
              <w:rPr>
                <w:sz w:val="28"/>
                <w:szCs w:val="28"/>
              </w:rPr>
            </w:pPr>
            <w:r w:rsidRPr="00A8685D">
              <w:rPr>
                <w:sz w:val="28"/>
                <w:szCs w:val="28"/>
              </w:rPr>
              <w:t>Торжественное открытие проекта, жеребьёвка, составление расписания игр</w:t>
            </w:r>
          </w:p>
          <w:p w:rsidR="00A8685D" w:rsidRPr="00652B1D" w:rsidRDefault="00A8685D" w:rsidP="00A8685D">
            <w:pPr>
              <w:ind w:firstLine="373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3. Этап непосредственного проведения игр</w:t>
            </w:r>
          </w:p>
          <w:p w:rsidR="00A8685D" w:rsidRDefault="00A8685D" w:rsidP="00D26A95">
            <w:pPr>
              <w:numPr>
                <w:ilvl w:val="0"/>
                <w:numId w:val="37"/>
              </w:numPr>
              <w:ind w:left="724" w:hanging="351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Проведение игр группового этапа</w:t>
            </w:r>
            <w:r>
              <w:rPr>
                <w:sz w:val="28"/>
                <w:szCs w:val="28"/>
              </w:rPr>
              <w:t>.</w:t>
            </w:r>
          </w:p>
          <w:p w:rsidR="00A8685D" w:rsidRPr="00A8685D" w:rsidRDefault="00A8685D" w:rsidP="00D26A95">
            <w:pPr>
              <w:numPr>
                <w:ilvl w:val="0"/>
                <w:numId w:val="37"/>
              </w:numPr>
              <w:ind w:left="724" w:hanging="351"/>
              <w:jc w:val="both"/>
              <w:rPr>
                <w:sz w:val="28"/>
                <w:szCs w:val="28"/>
              </w:rPr>
            </w:pPr>
            <w:r w:rsidRPr="00A8685D">
              <w:rPr>
                <w:sz w:val="28"/>
                <w:szCs w:val="28"/>
              </w:rPr>
              <w:t>Торжественное закрытие проекта.</w:t>
            </w:r>
          </w:p>
          <w:p w:rsidR="00A8685D" w:rsidRDefault="00A8685D" w:rsidP="00A8685D">
            <w:pPr>
              <w:ind w:firstLine="338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4. Этап оценки проекта</w:t>
            </w:r>
          </w:p>
          <w:p w:rsidR="00A8685D" w:rsidRDefault="00A8685D" w:rsidP="00D26A95">
            <w:pPr>
              <w:numPr>
                <w:ilvl w:val="0"/>
                <w:numId w:val="38"/>
              </w:numPr>
              <w:ind w:left="841" w:hanging="361"/>
              <w:jc w:val="both"/>
              <w:rPr>
                <w:sz w:val="28"/>
                <w:szCs w:val="28"/>
              </w:rPr>
            </w:pPr>
            <w:r w:rsidRPr="00652B1D">
              <w:rPr>
                <w:sz w:val="28"/>
                <w:szCs w:val="28"/>
              </w:rPr>
              <w:t>Анализ медицинской документации и статистики</w:t>
            </w:r>
            <w:r>
              <w:rPr>
                <w:sz w:val="28"/>
                <w:szCs w:val="28"/>
              </w:rPr>
              <w:t>.</w:t>
            </w:r>
          </w:p>
          <w:p w:rsidR="00A8685D" w:rsidRDefault="00A8685D" w:rsidP="00D26A95">
            <w:pPr>
              <w:numPr>
                <w:ilvl w:val="0"/>
                <w:numId w:val="38"/>
              </w:numPr>
              <w:ind w:left="841" w:hanging="361"/>
              <w:jc w:val="both"/>
              <w:rPr>
                <w:sz w:val="28"/>
                <w:szCs w:val="28"/>
              </w:rPr>
            </w:pPr>
            <w:r w:rsidRPr="00A8685D">
              <w:rPr>
                <w:sz w:val="28"/>
                <w:szCs w:val="28"/>
              </w:rPr>
              <w:t>Проведение анкетирования.</w:t>
            </w:r>
          </w:p>
          <w:p w:rsidR="00A8685D" w:rsidRDefault="00A8685D" w:rsidP="00D26A95">
            <w:pPr>
              <w:numPr>
                <w:ilvl w:val="0"/>
                <w:numId w:val="38"/>
              </w:numPr>
              <w:ind w:left="841" w:hanging="361"/>
              <w:jc w:val="both"/>
              <w:rPr>
                <w:sz w:val="28"/>
                <w:szCs w:val="28"/>
              </w:rPr>
            </w:pPr>
            <w:r w:rsidRPr="00A8685D">
              <w:rPr>
                <w:sz w:val="28"/>
                <w:szCs w:val="28"/>
              </w:rPr>
              <w:t>Проведение опросов в группах.</w:t>
            </w:r>
          </w:p>
          <w:p w:rsidR="00443232" w:rsidRPr="00A8685D" w:rsidRDefault="00A8685D" w:rsidP="00D26A95">
            <w:pPr>
              <w:numPr>
                <w:ilvl w:val="0"/>
                <w:numId w:val="38"/>
              </w:numPr>
              <w:ind w:left="841" w:hanging="361"/>
              <w:jc w:val="both"/>
              <w:rPr>
                <w:sz w:val="28"/>
                <w:szCs w:val="28"/>
              </w:rPr>
            </w:pPr>
            <w:r w:rsidRPr="00A8685D">
              <w:rPr>
                <w:sz w:val="28"/>
                <w:szCs w:val="28"/>
              </w:rPr>
              <w:t>Сбор организационного комитета (</w:t>
            </w:r>
            <w:r w:rsidRPr="00A8685D">
              <w:rPr>
                <w:sz w:val="28"/>
                <w:szCs w:val="28"/>
                <w:lang w:val="en-US"/>
              </w:rPr>
              <w:t>III</w:t>
            </w:r>
            <w:r w:rsidRPr="00A8685D">
              <w:rPr>
                <w:sz w:val="28"/>
                <w:szCs w:val="28"/>
              </w:rPr>
              <w:t xml:space="preserve"> этап) с целью анализа проделанной работы и выставления итоговых оценок.</w:t>
            </w:r>
          </w:p>
        </w:tc>
      </w:tr>
      <w:tr w:rsidR="00540E91" w:rsidRPr="00D93E87" w:rsidTr="00B07E39">
        <w:trPr>
          <w:trHeight w:val="2154"/>
        </w:trPr>
        <w:tc>
          <w:tcPr>
            <w:tcW w:w="0" w:type="auto"/>
            <w:vAlign w:val="center"/>
          </w:tcPr>
          <w:p w:rsidR="00540E91" w:rsidRPr="00D93E87" w:rsidRDefault="00540E91" w:rsidP="008B2D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. Исполнители Проекта</w:t>
            </w:r>
          </w:p>
          <w:p w:rsidR="00540E91" w:rsidRPr="00D93E87" w:rsidRDefault="00540E91" w:rsidP="00B07E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12619" w:rsidRPr="00112619" w:rsidRDefault="00443232" w:rsidP="00B07E39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112619" w:rsidRPr="00762C23">
              <w:rPr>
                <w:sz w:val="28"/>
              </w:rPr>
              <w:t xml:space="preserve">иректор  </w:t>
            </w:r>
            <w:r w:rsidR="00131852">
              <w:rPr>
                <w:sz w:val="28"/>
              </w:rPr>
              <w:t>ГБПОУ СИТ - А. А. Митрофанов</w:t>
            </w:r>
            <w:r w:rsidR="00112619" w:rsidRPr="00112619">
              <w:rPr>
                <w:sz w:val="28"/>
              </w:rPr>
              <w:t xml:space="preserve"> </w:t>
            </w:r>
          </w:p>
          <w:p w:rsidR="00112619" w:rsidRDefault="00131852" w:rsidP="00B07E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proofErr w:type="gramStart"/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 xml:space="preserve"> и ВР </w:t>
            </w:r>
            <w:r w:rsidR="00B07E39">
              <w:rPr>
                <w:sz w:val="28"/>
              </w:rPr>
              <w:t>-</w:t>
            </w:r>
            <w:r>
              <w:rPr>
                <w:sz w:val="28"/>
              </w:rPr>
              <w:t xml:space="preserve"> Н. Г. Березовская</w:t>
            </w:r>
            <w:r w:rsidR="00112619" w:rsidRPr="00112619">
              <w:rPr>
                <w:sz w:val="28"/>
              </w:rPr>
              <w:t>;</w:t>
            </w:r>
          </w:p>
          <w:p w:rsidR="00131852" w:rsidRDefault="00131852" w:rsidP="00B07E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Руководитель физического воспитания </w:t>
            </w:r>
            <w:r w:rsidR="00B07E39">
              <w:rPr>
                <w:sz w:val="28"/>
              </w:rPr>
              <w:t>-</w:t>
            </w:r>
            <w:r>
              <w:rPr>
                <w:sz w:val="28"/>
              </w:rPr>
              <w:t xml:space="preserve"> И. Ю. Григорьева;</w:t>
            </w:r>
          </w:p>
          <w:p w:rsidR="00762C23" w:rsidRDefault="00131852" w:rsidP="00B07E3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Фельдшер ГБПОУ СИТ</w:t>
            </w:r>
            <w:r w:rsidR="00B07E39">
              <w:rPr>
                <w:sz w:val="28"/>
              </w:rPr>
              <w:t xml:space="preserve"> -</w:t>
            </w:r>
            <w:r>
              <w:rPr>
                <w:sz w:val="28"/>
              </w:rPr>
              <w:t xml:space="preserve"> М. В. </w:t>
            </w:r>
            <w:proofErr w:type="spellStart"/>
            <w:r>
              <w:rPr>
                <w:sz w:val="28"/>
              </w:rPr>
              <w:t>Бурганова</w:t>
            </w:r>
            <w:proofErr w:type="spellEnd"/>
            <w:r>
              <w:rPr>
                <w:sz w:val="28"/>
              </w:rPr>
              <w:t>;</w:t>
            </w:r>
          </w:p>
          <w:p w:rsidR="00540E91" w:rsidRPr="00B07E39" w:rsidRDefault="00112619" w:rsidP="00B07E39">
            <w:pPr>
              <w:jc w:val="both"/>
              <w:rPr>
                <w:sz w:val="28"/>
              </w:rPr>
            </w:pPr>
            <w:r w:rsidRPr="00112619">
              <w:rPr>
                <w:sz w:val="28"/>
              </w:rPr>
              <w:t>Ко</w:t>
            </w:r>
            <w:r w:rsidR="00B07E39">
              <w:rPr>
                <w:sz w:val="28"/>
              </w:rPr>
              <w:t>манды студентов 1,2,3 курсов Сахалинского индустриального техникума</w:t>
            </w:r>
            <w:r w:rsidRPr="00112619">
              <w:rPr>
                <w:sz w:val="28"/>
              </w:rPr>
              <w:t xml:space="preserve">. </w:t>
            </w:r>
          </w:p>
        </w:tc>
      </w:tr>
      <w:tr w:rsidR="00540E91" w:rsidRPr="00D93E87" w:rsidTr="00F678D7">
        <w:tc>
          <w:tcPr>
            <w:tcW w:w="0" w:type="auto"/>
          </w:tcPr>
          <w:p w:rsidR="00540E91" w:rsidRPr="00D93E87" w:rsidRDefault="00540E91" w:rsidP="00F678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91" w:rsidRPr="00D93E87" w:rsidRDefault="00540E91" w:rsidP="008B2D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. Ожидаемые конечные результаты</w:t>
            </w:r>
          </w:p>
          <w:p w:rsidR="00540E91" w:rsidRPr="00D93E87" w:rsidRDefault="00540E91" w:rsidP="008B2D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8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540E91" w:rsidRPr="00D93E87" w:rsidRDefault="00540E91" w:rsidP="00F678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E91" w:rsidRPr="00D93E87" w:rsidRDefault="00540E91" w:rsidP="00F678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E91" w:rsidRPr="00C654C9" w:rsidRDefault="00E40339" w:rsidP="00FE4867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Для студентов</w:t>
            </w:r>
            <w:r w:rsidR="00540E91" w:rsidRPr="00C654C9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A8685D" w:rsidRPr="00A8685D" w:rsidRDefault="00A8685D" w:rsidP="00A90C0C">
            <w:pPr>
              <w:widowControl w:val="0"/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  <w:r w:rsidRPr="00A8685D">
              <w:rPr>
                <w:sz w:val="28"/>
                <w:szCs w:val="28"/>
              </w:rPr>
              <w:t>Авторами и участниками проекта ожидаются следующие результаты:</w:t>
            </w:r>
          </w:p>
          <w:p w:rsidR="00A8685D" w:rsidRPr="00A8685D" w:rsidRDefault="00A8685D" w:rsidP="00A90C0C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Улучшени</w:t>
            </w:r>
            <w:r w:rsidR="00A90C0C">
              <w:rPr>
                <w:rFonts w:ascii="Times New Roman" w:hAnsi="Times New Roman" w:cs="Times New Roman"/>
                <w:sz w:val="28"/>
                <w:szCs w:val="28"/>
              </w:rPr>
              <w:t>е показателей здоровья обучающихся</w:t>
            </w: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C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Сахалинского  индустриального техникума</w:t>
            </w:r>
            <w:r w:rsidR="00A90C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85D" w:rsidRPr="00A8685D" w:rsidRDefault="00A8685D" w:rsidP="00A90C0C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студентов, подверженных вредн</w:t>
            </w:r>
            <w:bookmarkStart w:id="0" w:name="_GoBack"/>
            <w:bookmarkEnd w:id="0"/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ым привычкам</w:t>
            </w:r>
          </w:p>
          <w:p w:rsidR="00A8685D" w:rsidRPr="00A8685D" w:rsidRDefault="00A8685D" w:rsidP="00A90C0C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Увеличение студентов, систематично занимающихся массовым спором</w:t>
            </w:r>
          </w:p>
          <w:p w:rsidR="00A8685D" w:rsidRPr="00A8685D" w:rsidRDefault="00A8685D" w:rsidP="00A90C0C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студентов, занимающихся мини-футболом.</w:t>
            </w:r>
          </w:p>
          <w:p w:rsidR="00A8685D" w:rsidRPr="00A8685D" w:rsidRDefault="00A8685D" w:rsidP="00A90C0C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студентов, ведущих систематичный здоровый образ жизни.</w:t>
            </w:r>
          </w:p>
          <w:p w:rsidR="00540E91" w:rsidRPr="00A8685D" w:rsidRDefault="00540E91" w:rsidP="00A8685D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8685D">
              <w:rPr>
                <w:b/>
                <w:bCs/>
                <w:i/>
                <w:iCs/>
                <w:sz w:val="28"/>
                <w:szCs w:val="28"/>
              </w:rPr>
              <w:t>Для родителей:</w:t>
            </w:r>
          </w:p>
          <w:p w:rsidR="00A8685D" w:rsidRDefault="00540E91" w:rsidP="00A8685D">
            <w:pPr>
              <w:pStyle w:val="a5"/>
              <w:numPr>
                <w:ilvl w:val="0"/>
                <w:numId w:val="33"/>
              </w:num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Сформированная ак</w:t>
            </w:r>
            <w:r w:rsidR="00A8685D">
              <w:rPr>
                <w:rFonts w:ascii="Times New Roman" w:hAnsi="Times New Roman" w:cs="Times New Roman"/>
                <w:sz w:val="28"/>
                <w:szCs w:val="28"/>
              </w:rPr>
              <w:t>тивная родительская позиция.</w:t>
            </w:r>
          </w:p>
          <w:p w:rsidR="00A8685D" w:rsidRPr="00A8685D" w:rsidRDefault="00540E91" w:rsidP="00A8685D">
            <w:pPr>
              <w:pStyle w:val="a5"/>
              <w:numPr>
                <w:ilvl w:val="0"/>
                <w:numId w:val="33"/>
              </w:num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</w:t>
            </w:r>
            <w:r w:rsidR="00A8685D" w:rsidRPr="00A8685D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</w:t>
            </w: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A8685D" w:rsidRPr="00A8685D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A86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E91" w:rsidRPr="00A8685D" w:rsidRDefault="00540E91" w:rsidP="00A8685D">
            <w:pPr>
              <w:spacing w:before="100" w:beforeAutospacing="1"/>
              <w:ind w:left="385" w:hanging="385"/>
              <w:rPr>
                <w:b/>
                <w:bCs/>
                <w:i/>
                <w:iCs/>
                <w:sz w:val="28"/>
                <w:szCs w:val="28"/>
              </w:rPr>
            </w:pPr>
            <w:r w:rsidRPr="00A8685D">
              <w:rPr>
                <w:b/>
                <w:bCs/>
                <w:i/>
                <w:iCs/>
                <w:sz w:val="28"/>
                <w:szCs w:val="28"/>
              </w:rPr>
              <w:t>Для педагогов:</w:t>
            </w:r>
            <w:r w:rsidR="00762C23" w:rsidRPr="00A8685D">
              <w:rPr>
                <w:sz w:val="28"/>
                <w:szCs w:val="28"/>
              </w:rPr>
              <w:br/>
              <w:t>1</w:t>
            </w:r>
            <w:r w:rsidRPr="00A8685D">
              <w:rPr>
                <w:sz w:val="28"/>
                <w:szCs w:val="28"/>
              </w:rPr>
              <w:t>) Повышение профессионально</w:t>
            </w:r>
            <w:r w:rsidR="00762C23" w:rsidRPr="00A8685D">
              <w:rPr>
                <w:sz w:val="28"/>
                <w:szCs w:val="28"/>
              </w:rPr>
              <w:t>го уровня педагогов.</w:t>
            </w:r>
            <w:r w:rsidR="00762C23" w:rsidRPr="00A8685D">
              <w:rPr>
                <w:sz w:val="28"/>
                <w:szCs w:val="28"/>
              </w:rPr>
              <w:br/>
              <w:t>2</w:t>
            </w:r>
            <w:r w:rsidRPr="00A8685D">
              <w:rPr>
                <w:sz w:val="28"/>
                <w:szCs w:val="28"/>
              </w:rPr>
              <w:t xml:space="preserve">) Улучшение качества </w:t>
            </w:r>
            <w:r w:rsidR="00A8685D" w:rsidRPr="00A8685D">
              <w:rPr>
                <w:sz w:val="28"/>
                <w:szCs w:val="28"/>
              </w:rPr>
              <w:t>физкультурно-оздоровительной и внеклассной  работы</w:t>
            </w:r>
            <w:r w:rsidR="00210ED6">
              <w:rPr>
                <w:sz w:val="28"/>
                <w:szCs w:val="28"/>
              </w:rPr>
              <w:t xml:space="preserve"> образовательного учреждения</w:t>
            </w:r>
            <w:r w:rsidR="00A8685D" w:rsidRPr="00A8685D">
              <w:rPr>
                <w:sz w:val="28"/>
                <w:szCs w:val="28"/>
              </w:rPr>
              <w:t xml:space="preserve"> </w:t>
            </w:r>
            <w:r w:rsidR="00762C23" w:rsidRPr="00A8685D">
              <w:rPr>
                <w:sz w:val="28"/>
                <w:szCs w:val="28"/>
              </w:rPr>
              <w:t>.</w:t>
            </w:r>
            <w:r w:rsidR="00762C23" w:rsidRPr="00A8685D">
              <w:rPr>
                <w:sz w:val="28"/>
                <w:szCs w:val="28"/>
              </w:rPr>
              <w:br/>
              <w:t>3</w:t>
            </w:r>
            <w:r w:rsidRPr="00A8685D">
              <w:rPr>
                <w:sz w:val="28"/>
                <w:szCs w:val="28"/>
              </w:rPr>
              <w:t>) Личностный и профессиональный рост, самореализация, моральное удовлетворение.</w:t>
            </w:r>
          </w:p>
          <w:p w:rsidR="00540E91" w:rsidRPr="00C75D82" w:rsidRDefault="00540E91" w:rsidP="00FE4867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4376F1" w:rsidRDefault="004376F1" w:rsidP="00FE4867">
      <w:pPr>
        <w:spacing w:before="100" w:beforeAutospacing="1"/>
        <w:ind w:left="2832" w:firstLine="708"/>
        <w:jc w:val="both"/>
        <w:rPr>
          <w:b/>
          <w:bCs/>
          <w:sz w:val="28"/>
          <w:szCs w:val="28"/>
        </w:rPr>
      </w:pPr>
    </w:p>
    <w:p w:rsidR="004376F1" w:rsidRDefault="004376F1" w:rsidP="00FE4867">
      <w:pPr>
        <w:spacing w:before="100" w:beforeAutospacing="1"/>
        <w:ind w:left="2832" w:firstLine="708"/>
        <w:jc w:val="both"/>
        <w:rPr>
          <w:b/>
          <w:bCs/>
          <w:sz w:val="28"/>
          <w:szCs w:val="28"/>
        </w:rPr>
      </w:pPr>
    </w:p>
    <w:p w:rsidR="004376F1" w:rsidRDefault="004376F1" w:rsidP="00B309F4">
      <w:pPr>
        <w:spacing w:before="100" w:beforeAutospacing="1"/>
        <w:jc w:val="both"/>
        <w:rPr>
          <w:b/>
          <w:bCs/>
          <w:sz w:val="28"/>
          <w:szCs w:val="28"/>
        </w:rPr>
      </w:pPr>
    </w:p>
    <w:p w:rsidR="00B309F4" w:rsidRDefault="00B309F4" w:rsidP="00B309F4">
      <w:pPr>
        <w:spacing w:before="100" w:beforeAutospacing="1"/>
        <w:jc w:val="both"/>
        <w:rPr>
          <w:b/>
          <w:bCs/>
          <w:sz w:val="28"/>
          <w:szCs w:val="28"/>
        </w:rPr>
      </w:pPr>
    </w:p>
    <w:p w:rsidR="004376F1" w:rsidRDefault="004376F1" w:rsidP="00FE4867">
      <w:pPr>
        <w:spacing w:before="100" w:beforeAutospacing="1"/>
        <w:ind w:left="2832" w:firstLine="708"/>
        <w:jc w:val="both"/>
        <w:rPr>
          <w:b/>
          <w:bCs/>
          <w:sz w:val="28"/>
          <w:szCs w:val="28"/>
        </w:rPr>
      </w:pPr>
    </w:p>
    <w:p w:rsidR="00540E91" w:rsidRPr="00C654C9" w:rsidRDefault="00540E91" w:rsidP="00FE4867">
      <w:pPr>
        <w:spacing w:before="100" w:beforeAutospacing="1"/>
        <w:ind w:left="2832" w:firstLine="708"/>
        <w:jc w:val="both"/>
        <w:rPr>
          <w:sz w:val="28"/>
          <w:szCs w:val="28"/>
        </w:rPr>
      </w:pPr>
      <w:r w:rsidRPr="00C654C9">
        <w:rPr>
          <w:b/>
          <w:bCs/>
          <w:sz w:val="28"/>
          <w:szCs w:val="28"/>
        </w:rPr>
        <w:t xml:space="preserve">Этапы работы </w:t>
      </w:r>
    </w:p>
    <w:tbl>
      <w:tblPr>
        <w:tblW w:w="0" w:type="auto"/>
        <w:jc w:val="center"/>
        <w:tblCellSpacing w:w="0" w:type="dxa"/>
        <w:tblInd w:w="-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32"/>
        <w:gridCol w:w="5305"/>
        <w:gridCol w:w="2611"/>
      </w:tblGrid>
      <w:tr w:rsidR="00540E91" w:rsidRPr="00C654C9" w:rsidTr="00540E91">
        <w:trPr>
          <w:tblCellSpacing w:w="0" w:type="dxa"/>
          <w:jc w:val="center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91" w:rsidRPr="00C654C9" w:rsidRDefault="00540E91" w:rsidP="00B309F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654C9">
              <w:rPr>
                <w:b/>
                <w:bCs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91" w:rsidRPr="00C654C9" w:rsidRDefault="00540E91" w:rsidP="00B309F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654C9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91" w:rsidRPr="00C654C9" w:rsidRDefault="00540E91" w:rsidP="00B309F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654C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40E91" w:rsidRPr="00C654C9" w:rsidTr="00540E91">
        <w:trPr>
          <w:trHeight w:val="1875"/>
          <w:tblCellSpacing w:w="0" w:type="dxa"/>
          <w:jc w:val="center"/>
        </w:trPr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0E91" w:rsidRPr="00C654C9" w:rsidRDefault="00540E91" w:rsidP="008B2D6E">
            <w:pPr>
              <w:jc w:val="center"/>
              <w:rPr>
                <w:sz w:val="28"/>
                <w:szCs w:val="28"/>
              </w:rPr>
            </w:pPr>
            <w:r w:rsidRPr="00C654C9">
              <w:rPr>
                <w:sz w:val="28"/>
                <w:szCs w:val="28"/>
              </w:rPr>
              <w:t>Информационно-аналитический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91" w:rsidRPr="00F30549" w:rsidRDefault="00540E91" w:rsidP="007A6460">
            <w:pPr>
              <w:jc w:val="center"/>
              <w:rPr>
                <w:b/>
                <w:sz w:val="32"/>
                <w:szCs w:val="28"/>
              </w:rPr>
            </w:pPr>
            <w:r w:rsidRPr="0091412A">
              <w:rPr>
                <w:sz w:val="28"/>
                <w:szCs w:val="28"/>
              </w:rPr>
              <w:t>Информирование коллектива</w:t>
            </w:r>
            <w:r w:rsidR="00B07E39">
              <w:rPr>
                <w:sz w:val="28"/>
                <w:szCs w:val="28"/>
              </w:rPr>
              <w:t xml:space="preserve"> педагогов, студентов </w:t>
            </w:r>
            <w:r w:rsidRPr="0091412A">
              <w:rPr>
                <w:sz w:val="28"/>
                <w:szCs w:val="28"/>
              </w:rPr>
              <w:t xml:space="preserve"> и родителей о реализации проекта </w:t>
            </w:r>
            <w:r w:rsidR="00F30549" w:rsidRPr="00917361">
              <w:rPr>
                <w:b/>
                <w:sz w:val="32"/>
                <w:szCs w:val="28"/>
              </w:rPr>
              <w:t xml:space="preserve"> </w:t>
            </w:r>
            <w:r w:rsidR="00B07E39" w:rsidRPr="00652B1D">
              <w:rPr>
                <w:sz w:val="28"/>
                <w:szCs w:val="28"/>
              </w:rPr>
              <w:t>«С</w:t>
            </w:r>
            <w:r w:rsidR="00B07E39">
              <w:rPr>
                <w:sz w:val="28"/>
                <w:szCs w:val="28"/>
              </w:rPr>
              <w:t>туденческий мини - футбол</w:t>
            </w:r>
            <w:r w:rsidR="00B07E39" w:rsidRPr="00652B1D">
              <w:rPr>
                <w:sz w:val="28"/>
                <w:szCs w:val="28"/>
              </w:rPr>
              <w:t>».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E39" w:rsidRDefault="00443232" w:rsidP="005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1412A">
              <w:rPr>
                <w:sz w:val="28"/>
                <w:szCs w:val="28"/>
              </w:rPr>
              <w:t>иректор</w:t>
            </w:r>
            <w:r w:rsidR="00B07E39">
              <w:rPr>
                <w:sz w:val="28"/>
                <w:szCs w:val="28"/>
              </w:rPr>
              <w:t xml:space="preserve"> ГБПОУ СИТ;</w:t>
            </w:r>
          </w:p>
          <w:p w:rsidR="00540E91" w:rsidRDefault="00B07E39" w:rsidP="005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0E91" w:rsidRDefault="00540E91" w:rsidP="00FE4867">
            <w:pPr>
              <w:rPr>
                <w:sz w:val="28"/>
                <w:szCs w:val="28"/>
              </w:rPr>
            </w:pPr>
          </w:p>
          <w:p w:rsidR="00540E91" w:rsidRPr="00C654C9" w:rsidRDefault="00540E91" w:rsidP="00FE4867">
            <w:pPr>
              <w:rPr>
                <w:sz w:val="28"/>
                <w:szCs w:val="28"/>
              </w:rPr>
            </w:pPr>
          </w:p>
        </w:tc>
      </w:tr>
      <w:tr w:rsidR="00540E91" w:rsidRPr="00C654C9" w:rsidTr="00540E91">
        <w:trPr>
          <w:trHeight w:val="2917"/>
          <w:tblCellSpacing w:w="0" w:type="dxa"/>
          <w:jc w:val="center"/>
        </w:trPr>
        <w:tc>
          <w:tcPr>
            <w:tcW w:w="2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91" w:rsidRPr="00C654C9" w:rsidRDefault="00540E91" w:rsidP="00FE4867">
            <w:pPr>
              <w:rPr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87B" w:rsidRPr="00E6087B" w:rsidRDefault="00E6087B" w:rsidP="00FE486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9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6087B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студентами старших курсов серии семинаров-практикумов по мини-футболу;</w:t>
            </w:r>
          </w:p>
          <w:p w:rsidR="00E40339" w:rsidRPr="00E40339" w:rsidRDefault="0091412A" w:rsidP="00FE486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9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9">
              <w:rPr>
                <w:rFonts w:ascii="Times New Roman" w:hAnsi="Times New Roman" w:cs="Times New Roman"/>
                <w:sz w:val="28"/>
                <w:szCs w:val="28"/>
              </w:rPr>
              <w:t>Тесное сотрудничество с</w:t>
            </w:r>
            <w:r w:rsidR="00E6087B" w:rsidRPr="00E40339">
              <w:rPr>
                <w:rFonts w:ascii="Times New Roman" w:hAnsi="Times New Roman" w:cs="Times New Roman"/>
                <w:sz w:val="28"/>
                <w:szCs w:val="28"/>
              </w:rPr>
              <w:t>тудентов</w:t>
            </w:r>
            <w:r w:rsidR="00E40339">
              <w:rPr>
                <w:rFonts w:ascii="Times New Roman" w:hAnsi="Times New Roman" w:cs="Times New Roman"/>
                <w:sz w:val="28"/>
                <w:szCs w:val="28"/>
              </w:rPr>
              <w:t xml:space="preserve"> разных курсов</w:t>
            </w:r>
            <w:r w:rsidR="00E6087B" w:rsidRPr="00E4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339" w:rsidRPr="00E40339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  при  проведении замены на соревнованиях:</w:t>
            </w:r>
          </w:p>
          <w:p w:rsidR="0091412A" w:rsidRPr="00E40339" w:rsidRDefault="00E40339" w:rsidP="00FE486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9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9">
              <w:rPr>
                <w:rFonts w:ascii="Times New Roman" w:hAnsi="Times New Roman" w:cs="Times New Roman"/>
                <w:sz w:val="28"/>
                <w:szCs w:val="28"/>
              </w:rPr>
              <w:t>Трансляция соревнований по телевизионному каналу техникума</w:t>
            </w:r>
            <w:r w:rsidR="0091412A" w:rsidRPr="00E403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E91" w:rsidRPr="00E40339" w:rsidRDefault="00540E91" w:rsidP="00E40339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6F1" w:rsidRDefault="004376F1" w:rsidP="005F07DC">
            <w:pPr>
              <w:jc w:val="center"/>
              <w:rPr>
                <w:sz w:val="28"/>
                <w:szCs w:val="28"/>
              </w:rPr>
            </w:pPr>
          </w:p>
          <w:p w:rsidR="004376F1" w:rsidRDefault="00B07E39" w:rsidP="005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физического воспитания </w:t>
            </w:r>
          </w:p>
          <w:p w:rsidR="004376F1" w:rsidRDefault="004376F1" w:rsidP="005F07DC">
            <w:pPr>
              <w:jc w:val="center"/>
              <w:rPr>
                <w:sz w:val="28"/>
                <w:szCs w:val="28"/>
              </w:rPr>
            </w:pPr>
          </w:p>
          <w:p w:rsidR="00540E91" w:rsidRPr="00C654C9" w:rsidRDefault="00B07E39" w:rsidP="005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ГБПОУ СИТ;</w:t>
            </w:r>
          </w:p>
          <w:p w:rsidR="00540E91" w:rsidRDefault="00540E91" w:rsidP="00FE4867">
            <w:pPr>
              <w:rPr>
                <w:sz w:val="28"/>
                <w:szCs w:val="28"/>
              </w:rPr>
            </w:pPr>
          </w:p>
        </w:tc>
      </w:tr>
      <w:tr w:rsidR="00540E91" w:rsidRPr="00C654C9" w:rsidTr="00540E91">
        <w:trPr>
          <w:tblCellSpacing w:w="0" w:type="dxa"/>
          <w:jc w:val="center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91" w:rsidRPr="00C654C9" w:rsidRDefault="00540E91" w:rsidP="008B2D6E">
            <w:pPr>
              <w:jc w:val="center"/>
              <w:rPr>
                <w:sz w:val="28"/>
                <w:szCs w:val="28"/>
              </w:rPr>
            </w:pPr>
            <w:r w:rsidRPr="00C654C9">
              <w:rPr>
                <w:sz w:val="28"/>
                <w:szCs w:val="28"/>
              </w:rPr>
              <w:t>Внедренческий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12A" w:rsidRPr="00F30549" w:rsidRDefault="0091412A" w:rsidP="00FE486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549">
              <w:rPr>
                <w:rFonts w:ascii="Times New Roman" w:hAnsi="Times New Roman" w:cs="Times New Roman"/>
                <w:sz w:val="28"/>
                <w:szCs w:val="28"/>
              </w:rPr>
              <w:t>Подготовка соревнований включает:</w:t>
            </w:r>
          </w:p>
          <w:p w:rsidR="0091412A" w:rsidRPr="00F30549" w:rsidRDefault="00E6087B" w:rsidP="00FE486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Составление расписания игр между группами:</w:t>
            </w:r>
            <w:r w:rsidR="0091412A" w:rsidRPr="00F30549">
              <w:rPr>
                <w:rFonts w:ascii="Times New Roman" w:hAnsi="Times New Roman" w:cs="Times New Roman"/>
                <w:sz w:val="28"/>
                <w:szCs w:val="24"/>
              </w:rPr>
              <w:t xml:space="preserve"> даты и времени проведения</w:t>
            </w:r>
            <w:r w:rsidR="00824E7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91412A" w:rsidRDefault="0091412A" w:rsidP="00FE486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549">
              <w:rPr>
                <w:rFonts w:ascii="Times New Roman" w:hAnsi="Times New Roman" w:cs="Times New Roman"/>
                <w:sz w:val="28"/>
                <w:szCs w:val="24"/>
              </w:rPr>
              <w:t>разраб</w:t>
            </w:r>
            <w:r w:rsidR="00824E72">
              <w:rPr>
                <w:rFonts w:ascii="Times New Roman" w:hAnsi="Times New Roman" w:cs="Times New Roman"/>
                <w:sz w:val="28"/>
                <w:szCs w:val="24"/>
              </w:rPr>
              <w:t>отка положения о  соревнованиях;</w:t>
            </w:r>
          </w:p>
          <w:p w:rsidR="0091412A" w:rsidRPr="00E6087B" w:rsidRDefault="00E6087B" w:rsidP="00E6087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подача и заполнение заявок старостами и руководителями групп;</w:t>
            </w:r>
          </w:p>
          <w:p w:rsidR="0091412A" w:rsidRPr="00F30549" w:rsidRDefault="0091412A" w:rsidP="00FE486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549">
              <w:rPr>
                <w:rFonts w:ascii="Times New Roman" w:hAnsi="Times New Roman" w:cs="Times New Roman"/>
                <w:sz w:val="28"/>
                <w:szCs w:val="24"/>
              </w:rPr>
              <w:t>разработка сценария проведения соревнований</w:t>
            </w:r>
            <w:r w:rsidR="00824E7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91412A" w:rsidRPr="00F30549" w:rsidRDefault="0091412A" w:rsidP="00FE486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549">
              <w:rPr>
                <w:rFonts w:ascii="Times New Roman" w:hAnsi="Times New Roman" w:cs="Times New Roman"/>
                <w:sz w:val="28"/>
                <w:szCs w:val="24"/>
              </w:rPr>
              <w:t>создание судейской коллегии</w:t>
            </w:r>
            <w:r w:rsidR="00824E7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91412A" w:rsidRPr="00F30549" w:rsidRDefault="0091412A" w:rsidP="00FE486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549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семинара для </w:t>
            </w:r>
            <w:r w:rsidR="00E6087B">
              <w:rPr>
                <w:rFonts w:ascii="Times New Roman" w:hAnsi="Times New Roman" w:cs="Times New Roman"/>
                <w:sz w:val="28"/>
                <w:szCs w:val="24"/>
              </w:rPr>
              <w:t xml:space="preserve">студентов, состоящих в </w:t>
            </w:r>
            <w:r w:rsidRPr="00F30549">
              <w:rPr>
                <w:rFonts w:ascii="Times New Roman" w:hAnsi="Times New Roman" w:cs="Times New Roman"/>
                <w:sz w:val="28"/>
                <w:szCs w:val="24"/>
              </w:rPr>
              <w:t>судей</w:t>
            </w:r>
            <w:r w:rsidR="00E6087B">
              <w:rPr>
                <w:rFonts w:ascii="Times New Roman" w:hAnsi="Times New Roman" w:cs="Times New Roman"/>
                <w:sz w:val="28"/>
                <w:szCs w:val="24"/>
              </w:rPr>
              <w:t>ской бригаде</w:t>
            </w:r>
            <w:r w:rsidR="00824E7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91412A" w:rsidRPr="00F30549" w:rsidRDefault="0091412A" w:rsidP="00FE486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30549">
              <w:rPr>
                <w:rFonts w:ascii="Times New Roman" w:hAnsi="Times New Roman" w:cs="Times New Roman"/>
                <w:sz w:val="28"/>
                <w:szCs w:val="24"/>
              </w:rPr>
              <w:t>создание технической бригады</w:t>
            </w:r>
            <w:r w:rsidR="00824E7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F305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40E91" w:rsidRPr="00F62AAB" w:rsidRDefault="00540E91" w:rsidP="00FE4867">
            <w:pPr>
              <w:ind w:left="-60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91" w:rsidRDefault="00540E91" w:rsidP="005F07DC">
            <w:pPr>
              <w:jc w:val="center"/>
              <w:rPr>
                <w:sz w:val="28"/>
                <w:szCs w:val="28"/>
              </w:rPr>
            </w:pPr>
          </w:p>
          <w:p w:rsidR="00B07E39" w:rsidRDefault="00B07E39" w:rsidP="00B0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физического воспитания </w:t>
            </w:r>
          </w:p>
          <w:p w:rsidR="005F07DC" w:rsidRDefault="005F07DC" w:rsidP="005F07DC">
            <w:pPr>
              <w:jc w:val="center"/>
              <w:rPr>
                <w:sz w:val="28"/>
                <w:szCs w:val="28"/>
              </w:rPr>
            </w:pPr>
          </w:p>
          <w:p w:rsidR="00B07E39" w:rsidRPr="00C654C9" w:rsidRDefault="00B07E39" w:rsidP="00B0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ГБПОУ СИТ;</w:t>
            </w:r>
          </w:p>
          <w:p w:rsidR="00540E91" w:rsidRPr="00C654C9" w:rsidRDefault="00540E91" w:rsidP="00FE4867">
            <w:pPr>
              <w:rPr>
                <w:sz w:val="28"/>
                <w:szCs w:val="28"/>
              </w:rPr>
            </w:pPr>
          </w:p>
        </w:tc>
      </w:tr>
      <w:tr w:rsidR="00540E91" w:rsidRPr="00C654C9" w:rsidTr="00540E91">
        <w:trPr>
          <w:tblCellSpacing w:w="0" w:type="dxa"/>
          <w:jc w:val="center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91" w:rsidRPr="00C654C9" w:rsidRDefault="00540E91" w:rsidP="008B2D6E">
            <w:pPr>
              <w:jc w:val="center"/>
              <w:rPr>
                <w:sz w:val="28"/>
                <w:szCs w:val="28"/>
              </w:rPr>
            </w:pPr>
            <w:r w:rsidRPr="00C654C9">
              <w:rPr>
                <w:sz w:val="28"/>
                <w:szCs w:val="28"/>
              </w:rPr>
              <w:t>Контрольно-регулировочный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91" w:rsidRPr="00F30549" w:rsidRDefault="00540E91" w:rsidP="00FE486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23" w:firstLine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30549">
              <w:rPr>
                <w:rFonts w:ascii="Times New Roman" w:hAnsi="Times New Roman" w:cs="Times New Roman"/>
                <w:sz w:val="28"/>
                <w:szCs w:val="28"/>
              </w:rPr>
              <w:t>Экспертиза результатов по отраб</w:t>
            </w:r>
            <w:r w:rsidR="00392751" w:rsidRPr="00F30549">
              <w:rPr>
                <w:rFonts w:ascii="Times New Roman" w:hAnsi="Times New Roman" w:cs="Times New Roman"/>
                <w:sz w:val="28"/>
                <w:szCs w:val="28"/>
              </w:rPr>
              <w:t>отке проектной деятельности</w:t>
            </w:r>
            <w:r w:rsidR="00824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4E72" w:rsidRPr="00824E72" w:rsidRDefault="00540E91" w:rsidP="00FE486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790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F30549">
              <w:rPr>
                <w:rFonts w:ascii="Times New Roman" w:hAnsi="Times New Roman" w:cs="Times New Roman"/>
                <w:sz w:val="28"/>
                <w:szCs w:val="28"/>
              </w:rPr>
              <w:t>Организация самоанализа деятельности</w:t>
            </w:r>
            <w:r w:rsidR="00824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92751" w:rsidRPr="00F3054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392751" w:rsidRPr="00F30549" w:rsidRDefault="00392751" w:rsidP="00FE486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790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F30549">
              <w:rPr>
                <w:rFonts w:ascii="Times New Roman" w:hAnsi="Times New Roman" w:cs="Times New Roman"/>
                <w:sz w:val="28"/>
                <w:szCs w:val="24"/>
              </w:rPr>
              <w:t>Дополнительные тренировки</w:t>
            </w:r>
            <w:r w:rsidR="00E40339">
              <w:rPr>
                <w:rFonts w:ascii="Times New Roman" w:hAnsi="Times New Roman" w:cs="Times New Roman"/>
                <w:sz w:val="28"/>
                <w:szCs w:val="24"/>
              </w:rPr>
              <w:t xml:space="preserve"> командам 1 курсов</w:t>
            </w:r>
            <w:r w:rsidR="00824E7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540E91" w:rsidRPr="00F30549" w:rsidRDefault="00E6087B" w:rsidP="00FE4867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проводятся в спортивном зале Сахалинского индустриального техникума</w:t>
            </w:r>
            <w:r w:rsidR="00824E72">
              <w:rPr>
                <w:rFonts w:ascii="Times New Roman" w:hAnsi="Times New Roman" w:cs="Times New Roman"/>
                <w:sz w:val="28"/>
              </w:rPr>
              <w:t>;</w:t>
            </w:r>
          </w:p>
          <w:p w:rsidR="00540E91" w:rsidRPr="00B309F4" w:rsidRDefault="00540E91" w:rsidP="00FE4867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Трансляция результатов реализации проекта.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E39" w:rsidRDefault="00B07E39" w:rsidP="00B0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физического воспитания </w:t>
            </w:r>
          </w:p>
          <w:p w:rsidR="005F07DC" w:rsidRDefault="005F07DC" w:rsidP="005F07DC">
            <w:pPr>
              <w:jc w:val="center"/>
              <w:rPr>
                <w:sz w:val="28"/>
                <w:szCs w:val="28"/>
              </w:rPr>
            </w:pPr>
          </w:p>
          <w:p w:rsidR="00B07E39" w:rsidRPr="00C654C9" w:rsidRDefault="00B07E39" w:rsidP="00B0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ГБПОУ СИТ;</w:t>
            </w:r>
          </w:p>
          <w:p w:rsidR="00540E91" w:rsidRPr="00C654C9" w:rsidRDefault="00540E91" w:rsidP="005F07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E91" w:rsidRDefault="00540E91" w:rsidP="00FE4867">
      <w:pPr>
        <w:jc w:val="both"/>
      </w:pPr>
    </w:p>
    <w:p w:rsidR="00C15C22" w:rsidRPr="00633B1D" w:rsidRDefault="00C15C22" w:rsidP="00684BFB">
      <w:pPr>
        <w:shd w:val="clear" w:color="auto" w:fill="FFFFFF"/>
        <w:ind w:left="2832"/>
        <w:jc w:val="both"/>
        <w:rPr>
          <w:sz w:val="28"/>
          <w:szCs w:val="28"/>
        </w:rPr>
      </w:pPr>
      <w:r w:rsidRPr="00633B1D">
        <w:rPr>
          <w:b/>
          <w:bCs/>
          <w:spacing w:val="-11"/>
          <w:sz w:val="28"/>
          <w:szCs w:val="28"/>
        </w:rPr>
        <w:t>Воспитательная ценность.</w:t>
      </w:r>
    </w:p>
    <w:p w:rsidR="00C15C22" w:rsidRPr="00684BFB" w:rsidRDefault="00A8685D" w:rsidP="00684BFB">
      <w:pPr>
        <w:pStyle w:val="a5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студентов</w:t>
      </w:r>
      <w:r w:rsidR="00C15C22" w:rsidRPr="00684BFB">
        <w:rPr>
          <w:rFonts w:ascii="Times New Roman" w:hAnsi="Times New Roman" w:cs="Times New Roman"/>
          <w:sz w:val="28"/>
          <w:szCs w:val="28"/>
        </w:rPr>
        <w:t xml:space="preserve"> значительно повысился интерес и желание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заниматься </w:t>
      </w:r>
      <w:r w:rsidR="00C15C22" w:rsidRPr="00684BFB">
        <w:rPr>
          <w:rFonts w:ascii="Times New Roman" w:hAnsi="Times New Roman" w:cs="Times New Roman"/>
          <w:spacing w:val="-11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ической </w:t>
      </w:r>
      <w:r w:rsidR="00C15C22" w:rsidRPr="00684BFB">
        <w:rPr>
          <w:rFonts w:ascii="Times New Roman" w:hAnsi="Times New Roman" w:cs="Times New Roman"/>
          <w:spacing w:val="-11"/>
          <w:sz w:val="28"/>
          <w:szCs w:val="28"/>
        </w:rPr>
        <w:t>культурой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и спортом</w:t>
      </w:r>
      <w:r w:rsidR="00C15C22" w:rsidRPr="00684BFB">
        <w:rPr>
          <w:rFonts w:ascii="Times New Roman" w:hAnsi="Times New Roman" w:cs="Times New Roman"/>
          <w:spacing w:val="-11"/>
          <w:sz w:val="28"/>
          <w:szCs w:val="28"/>
        </w:rPr>
        <w:t xml:space="preserve">, принимать участие в </w:t>
      </w:r>
      <w:r w:rsidR="00824E72" w:rsidRPr="00684BFB"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 w:rsidR="00C15C22" w:rsidRPr="00684BFB">
        <w:rPr>
          <w:rFonts w:ascii="Times New Roman" w:hAnsi="Times New Roman" w:cs="Times New Roman"/>
          <w:sz w:val="28"/>
          <w:szCs w:val="28"/>
        </w:rPr>
        <w:t>.</w:t>
      </w:r>
    </w:p>
    <w:p w:rsidR="00C15C22" w:rsidRPr="00633B1D" w:rsidRDefault="00C15C22" w:rsidP="00684BFB">
      <w:pPr>
        <w:shd w:val="clear" w:color="auto" w:fill="FFFFFF"/>
        <w:ind w:left="2134" w:firstLine="698"/>
        <w:jc w:val="both"/>
        <w:rPr>
          <w:sz w:val="28"/>
          <w:szCs w:val="28"/>
        </w:rPr>
      </w:pPr>
      <w:r w:rsidRPr="00633B1D">
        <w:rPr>
          <w:b/>
          <w:bCs/>
          <w:spacing w:val="-11"/>
          <w:sz w:val="28"/>
          <w:szCs w:val="28"/>
        </w:rPr>
        <w:t>Познавательная ценность.</w:t>
      </w:r>
    </w:p>
    <w:p w:rsidR="00C15C22" w:rsidRPr="00633B1D" w:rsidRDefault="00A8685D" w:rsidP="00FE486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pacing w:val="-24"/>
          <w:sz w:val="28"/>
          <w:szCs w:val="28"/>
        </w:rPr>
      </w:pPr>
      <w:r>
        <w:rPr>
          <w:spacing w:val="-10"/>
          <w:sz w:val="28"/>
          <w:szCs w:val="28"/>
        </w:rPr>
        <w:t xml:space="preserve">У студентов </w:t>
      </w:r>
      <w:r w:rsidR="00C15C22" w:rsidRPr="00633B1D">
        <w:rPr>
          <w:spacing w:val="-10"/>
          <w:sz w:val="28"/>
          <w:szCs w:val="28"/>
        </w:rPr>
        <w:t>повыс</w:t>
      </w:r>
      <w:r w:rsidR="00392751">
        <w:rPr>
          <w:spacing w:val="-10"/>
          <w:sz w:val="28"/>
          <w:szCs w:val="28"/>
        </w:rPr>
        <w:t>или</w:t>
      </w:r>
      <w:r>
        <w:rPr>
          <w:spacing w:val="-10"/>
          <w:sz w:val="28"/>
          <w:szCs w:val="28"/>
        </w:rPr>
        <w:t xml:space="preserve">сь знания о значимости физической культуры и спорта </w:t>
      </w:r>
      <w:r w:rsidR="00392751">
        <w:rPr>
          <w:spacing w:val="-10"/>
          <w:sz w:val="28"/>
          <w:szCs w:val="28"/>
        </w:rPr>
        <w:t xml:space="preserve">в </w:t>
      </w:r>
      <w:r w:rsidR="00C15C22" w:rsidRPr="00633B1D">
        <w:rPr>
          <w:spacing w:val="-10"/>
          <w:sz w:val="28"/>
          <w:szCs w:val="28"/>
        </w:rPr>
        <w:t xml:space="preserve"> жизни.</w:t>
      </w:r>
    </w:p>
    <w:p w:rsidR="00C15C22" w:rsidRPr="00684BFB" w:rsidRDefault="00C15C22" w:rsidP="00FE486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633B1D">
        <w:rPr>
          <w:spacing w:val="-10"/>
          <w:sz w:val="28"/>
          <w:szCs w:val="28"/>
        </w:rPr>
        <w:t>Расширил</w:t>
      </w:r>
      <w:r w:rsidR="00A8685D">
        <w:rPr>
          <w:spacing w:val="-10"/>
          <w:sz w:val="28"/>
          <w:szCs w:val="28"/>
        </w:rPr>
        <w:t>ось представление о</w:t>
      </w:r>
      <w:r w:rsidR="00F30549">
        <w:rPr>
          <w:spacing w:val="-10"/>
          <w:sz w:val="28"/>
          <w:szCs w:val="28"/>
        </w:rPr>
        <w:t xml:space="preserve"> </w:t>
      </w:r>
      <w:r w:rsidR="00A8685D">
        <w:rPr>
          <w:spacing w:val="-10"/>
          <w:sz w:val="28"/>
          <w:szCs w:val="28"/>
        </w:rPr>
        <w:t>физкультурно-</w:t>
      </w:r>
      <w:r w:rsidR="00F30549">
        <w:rPr>
          <w:spacing w:val="-10"/>
          <w:sz w:val="28"/>
          <w:szCs w:val="28"/>
        </w:rPr>
        <w:t xml:space="preserve">оздоровительных </w:t>
      </w:r>
      <w:r w:rsidRPr="00633B1D">
        <w:rPr>
          <w:spacing w:val="-10"/>
          <w:sz w:val="28"/>
          <w:szCs w:val="28"/>
        </w:rPr>
        <w:t xml:space="preserve"> мероприятиях.</w:t>
      </w:r>
    </w:p>
    <w:p w:rsidR="00684BFB" w:rsidRPr="00633B1D" w:rsidRDefault="00684BFB" w:rsidP="00684BF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</w:p>
    <w:p w:rsidR="00C15C22" w:rsidRDefault="00C15C22" w:rsidP="00684BFB">
      <w:pPr>
        <w:shd w:val="clear" w:color="auto" w:fill="FFFFFF"/>
        <w:ind w:left="2837" w:firstLine="703"/>
        <w:jc w:val="both"/>
        <w:rPr>
          <w:b/>
          <w:bCs/>
          <w:spacing w:val="-12"/>
          <w:sz w:val="28"/>
          <w:szCs w:val="28"/>
        </w:rPr>
      </w:pPr>
      <w:r w:rsidRPr="00633B1D">
        <w:rPr>
          <w:b/>
          <w:bCs/>
          <w:spacing w:val="-12"/>
          <w:sz w:val="28"/>
          <w:szCs w:val="28"/>
        </w:rPr>
        <w:t>Перспектива.</w:t>
      </w:r>
    </w:p>
    <w:p w:rsidR="00443232" w:rsidRPr="00443232" w:rsidRDefault="00443232" w:rsidP="00FE4867">
      <w:pPr>
        <w:ind w:firstLine="708"/>
        <w:jc w:val="both"/>
        <w:rPr>
          <w:sz w:val="28"/>
        </w:rPr>
      </w:pPr>
      <w:r w:rsidRPr="00392751">
        <w:rPr>
          <w:sz w:val="28"/>
        </w:rPr>
        <w:t xml:space="preserve">Возможно изменение в организации и проведении соревнований </w:t>
      </w:r>
      <w:r w:rsidR="00B309F4">
        <w:rPr>
          <w:sz w:val="28"/>
        </w:rPr>
        <w:t>по мини-футболу</w:t>
      </w:r>
      <w:r>
        <w:rPr>
          <w:sz w:val="28"/>
        </w:rPr>
        <w:t xml:space="preserve">. </w:t>
      </w:r>
    </w:p>
    <w:p w:rsidR="00C15C22" w:rsidRDefault="00C15C22" w:rsidP="00FE4867">
      <w:pPr>
        <w:shd w:val="clear" w:color="auto" w:fill="FFFFFF"/>
        <w:tabs>
          <w:tab w:val="left" w:pos="709"/>
        </w:tabs>
        <w:ind w:right="163"/>
        <w:jc w:val="both"/>
        <w:rPr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ab/>
      </w:r>
      <w:r w:rsidR="00A8685D">
        <w:rPr>
          <w:spacing w:val="-9"/>
          <w:sz w:val="28"/>
          <w:szCs w:val="28"/>
        </w:rPr>
        <w:t>С целью повышения интереса студентов к занятиям физической культуры</w:t>
      </w:r>
      <w:r w:rsidRPr="00633B1D">
        <w:rPr>
          <w:spacing w:val="-9"/>
          <w:sz w:val="28"/>
          <w:szCs w:val="28"/>
        </w:rPr>
        <w:t xml:space="preserve"> </w:t>
      </w:r>
      <w:r w:rsidRPr="00633B1D">
        <w:rPr>
          <w:spacing w:val="-10"/>
          <w:sz w:val="28"/>
          <w:szCs w:val="28"/>
        </w:rPr>
        <w:t xml:space="preserve">необходимо продолжать систематическую работу в данном </w:t>
      </w:r>
      <w:r w:rsidRPr="00633B1D">
        <w:rPr>
          <w:spacing w:val="-9"/>
          <w:sz w:val="28"/>
          <w:szCs w:val="28"/>
        </w:rPr>
        <w:t xml:space="preserve">направлении </w:t>
      </w:r>
      <w:r w:rsidR="00684BFB">
        <w:rPr>
          <w:spacing w:val="-9"/>
          <w:sz w:val="28"/>
          <w:szCs w:val="28"/>
        </w:rPr>
        <w:t>через проведение соревнований ежегодно.</w:t>
      </w:r>
    </w:p>
    <w:p w:rsidR="00684BFB" w:rsidRDefault="00EF012E" w:rsidP="00FE4867">
      <w:pPr>
        <w:shd w:val="clear" w:color="auto" w:fill="FFFFFF"/>
        <w:tabs>
          <w:tab w:val="left" w:pos="709"/>
        </w:tabs>
        <w:ind w:right="163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684BFB">
        <w:rPr>
          <w:spacing w:val="-9"/>
          <w:sz w:val="28"/>
          <w:szCs w:val="28"/>
        </w:rPr>
        <w:t>Сотрудни</w:t>
      </w:r>
      <w:r w:rsidR="00B309F4">
        <w:rPr>
          <w:spacing w:val="-9"/>
          <w:sz w:val="28"/>
          <w:szCs w:val="28"/>
        </w:rPr>
        <w:t xml:space="preserve">чество с различными образовательными учреждениями и другими  социальными институтами городского округа </w:t>
      </w:r>
      <w:r w:rsidR="00684BFB">
        <w:rPr>
          <w:spacing w:val="-9"/>
          <w:sz w:val="28"/>
          <w:szCs w:val="28"/>
        </w:rPr>
        <w:t xml:space="preserve"> сделать одним из этапов </w:t>
      </w:r>
      <w:r w:rsidR="00B309F4">
        <w:rPr>
          <w:spacing w:val="-9"/>
          <w:sz w:val="28"/>
          <w:szCs w:val="28"/>
        </w:rPr>
        <w:t>проведения турнира по мини-футболу.</w:t>
      </w:r>
    </w:p>
    <w:p w:rsidR="00392751" w:rsidRPr="00633B1D" w:rsidRDefault="00392751" w:rsidP="00FE4867">
      <w:pPr>
        <w:shd w:val="clear" w:color="auto" w:fill="FFFFFF"/>
        <w:tabs>
          <w:tab w:val="left" w:pos="917"/>
        </w:tabs>
        <w:ind w:right="163"/>
        <w:jc w:val="both"/>
        <w:rPr>
          <w:sz w:val="28"/>
          <w:szCs w:val="28"/>
        </w:rPr>
      </w:pPr>
    </w:p>
    <w:p w:rsidR="00C15C22" w:rsidRDefault="00C15C22" w:rsidP="00FE4867">
      <w:pPr>
        <w:jc w:val="both"/>
        <w:rPr>
          <w:sz w:val="28"/>
          <w:szCs w:val="28"/>
        </w:rPr>
      </w:pPr>
    </w:p>
    <w:p w:rsidR="00F62AAB" w:rsidRDefault="00F62AAB" w:rsidP="00FE4867">
      <w:pPr>
        <w:jc w:val="both"/>
        <w:rPr>
          <w:sz w:val="28"/>
          <w:szCs w:val="28"/>
        </w:rPr>
      </w:pPr>
    </w:p>
    <w:p w:rsidR="00F62AAB" w:rsidRDefault="00F62AAB" w:rsidP="00FE4867">
      <w:pPr>
        <w:jc w:val="both"/>
        <w:rPr>
          <w:sz w:val="28"/>
          <w:szCs w:val="28"/>
        </w:rPr>
      </w:pPr>
    </w:p>
    <w:p w:rsidR="00F62AAB" w:rsidRDefault="00F62AAB" w:rsidP="00FE4867">
      <w:pPr>
        <w:jc w:val="both"/>
        <w:rPr>
          <w:sz w:val="28"/>
          <w:szCs w:val="28"/>
        </w:rPr>
      </w:pPr>
    </w:p>
    <w:p w:rsidR="00F62AAB" w:rsidRDefault="00F62AAB" w:rsidP="00FE4867">
      <w:pPr>
        <w:jc w:val="both"/>
        <w:rPr>
          <w:sz w:val="28"/>
          <w:szCs w:val="28"/>
        </w:rPr>
      </w:pPr>
    </w:p>
    <w:p w:rsidR="00F62AAB" w:rsidRDefault="00F62AAB" w:rsidP="00FE4867">
      <w:pPr>
        <w:jc w:val="both"/>
        <w:rPr>
          <w:sz w:val="28"/>
          <w:szCs w:val="28"/>
        </w:rPr>
      </w:pPr>
    </w:p>
    <w:p w:rsidR="00F62AAB" w:rsidRDefault="00F62AAB" w:rsidP="00FE4867">
      <w:pPr>
        <w:jc w:val="both"/>
        <w:rPr>
          <w:sz w:val="28"/>
          <w:szCs w:val="28"/>
        </w:rPr>
      </w:pPr>
    </w:p>
    <w:p w:rsidR="00F62AAB" w:rsidRDefault="00F62AAB" w:rsidP="00FE4867">
      <w:pPr>
        <w:jc w:val="both"/>
        <w:rPr>
          <w:sz w:val="28"/>
          <w:szCs w:val="28"/>
        </w:rPr>
      </w:pPr>
    </w:p>
    <w:p w:rsidR="00F62AAB" w:rsidRDefault="00F62AAB" w:rsidP="00FE4867">
      <w:pPr>
        <w:jc w:val="both"/>
        <w:rPr>
          <w:sz w:val="28"/>
          <w:szCs w:val="28"/>
        </w:rPr>
      </w:pPr>
    </w:p>
    <w:p w:rsidR="00F62AAB" w:rsidRPr="003513E2" w:rsidRDefault="00F62AAB" w:rsidP="00FE4867">
      <w:pPr>
        <w:jc w:val="both"/>
        <w:rPr>
          <w:sz w:val="28"/>
          <w:szCs w:val="28"/>
        </w:rPr>
      </w:pPr>
    </w:p>
    <w:p w:rsidR="00540E91" w:rsidRDefault="00F944F3" w:rsidP="00FE48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для реализации проекта</w:t>
      </w:r>
    </w:p>
    <w:p w:rsidR="00F944F3" w:rsidRDefault="00F944F3" w:rsidP="00FE48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E91" w:rsidRDefault="00540E91" w:rsidP="00FE4867">
      <w:pPr>
        <w:jc w:val="both"/>
      </w:pPr>
    </w:p>
    <w:tbl>
      <w:tblPr>
        <w:tblStyle w:val="a3"/>
        <w:tblW w:w="1047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5954"/>
        <w:gridCol w:w="3619"/>
      </w:tblGrid>
      <w:tr w:rsidR="00F944F3" w:rsidTr="00C263F2">
        <w:trPr>
          <w:trHeight w:val="701"/>
        </w:trPr>
        <w:tc>
          <w:tcPr>
            <w:tcW w:w="900" w:type="dxa"/>
            <w:vAlign w:val="bottom"/>
          </w:tcPr>
          <w:p w:rsidR="00F944F3" w:rsidRDefault="00F944F3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bottom"/>
          </w:tcPr>
          <w:p w:rsidR="00F944F3" w:rsidRPr="009C3B38" w:rsidRDefault="00F944F3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B38">
              <w:rPr>
                <w:sz w:val="28"/>
                <w:szCs w:val="28"/>
              </w:rPr>
              <w:t>Перечень необходимого оборудования</w:t>
            </w:r>
          </w:p>
        </w:tc>
        <w:tc>
          <w:tcPr>
            <w:tcW w:w="3619" w:type="dxa"/>
            <w:vAlign w:val="bottom"/>
          </w:tcPr>
          <w:p w:rsidR="00F944F3" w:rsidRPr="009C3B38" w:rsidRDefault="00F944F3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B38">
              <w:rPr>
                <w:sz w:val="28"/>
                <w:szCs w:val="28"/>
              </w:rPr>
              <w:t>Сумма</w:t>
            </w:r>
          </w:p>
        </w:tc>
      </w:tr>
      <w:tr w:rsidR="00F944F3" w:rsidTr="00C263F2">
        <w:trPr>
          <w:trHeight w:val="533"/>
        </w:trPr>
        <w:tc>
          <w:tcPr>
            <w:tcW w:w="900" w:type="dxa"/>
            <w:vAlign w:val="bottom"/>
          </w:tcPr>
          <w:p w:rsidR="00F944F3" w:rsidRDefault="00F944F3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bottom"/>
          </w:tcPr>
          <w:p w:rsidR="00392751" w:rsidRPr="009C3B38" w:rsidRDefault="00392751" w:rsidP="00C263F2">
            <w:pPr>
              <w:rPr>
                <w:sz w:val="28"/>
                <w:szCs w:val="28"/>
              </w:rPr>
            </w:pPr>
          </w:p>
          <w:p w:rsidR="00F944F3" w:rsidRPr="009C3B38" w:rsidRDefault="005B1F14" w:rsidP="00C263F2">
            <w:pPr>
              <w:rPr>
                <w:sz w:val="28"/>
                <w:szCs w:val="28"/>
              </w:rPr>
            </w:pPr>
            <w:r w:rsidRPr="009C3B38">
              <w:rPr>
                <w:sz w:val="28"/>
                <w:szCs w:val="28"/>
              </w:rPr>
              <w:t>Плавательные доски 20 штук по 500 рублей</w:t>
            </w:r>
          </w:p>
        </w:tc>
        <w:tc>
          <w:tcPr>
            <w:tcW w:w="3619" w:type="dxa"/>
            <w:vAlign w:val="bottom"/>
          </w:tcPr>
          <w:p w:rsidR="00F944F3" w:rsidRPr="009C3B38" w:rsidRDefault="00392751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B38">
              <w:rPr>
                <w:sz w:val="28"/>
                <w:szCs w:val="28"/>
              </w:rPr>
              <w:t>10000 рублей</w:t>
            </w:r>
          </w:p>
        </w:tc>
      </w:tr>
      <w:tr w:rsidR="00F944F3" w:rsidTr="00C263F2">
        <w:trPr>
          <w:trHeight w:val="644"/>
        </w:trPr>
        <w:tc>
          <w:tcPr>
            <w:tcW w:w="900" w:type="dxa"/>
            <w:vAlign w:val="bottom"/>
          </w:tcPr>
          <w:p w:rsidR="00F944F3" w:rsidRDefault="00F944F3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bottom"/>
          </w:tcPr>
          <w:p w:rsidR="00F944F3" w:rsidRPr="009C3B38" w:rsidRDefault="00824E72" w:rsidP="00C263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Плавательные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нудлс</w:t>
            </w:r>
            <w:proofErr w:type="spellEnd"/>
            <w:r>
              <w:rPr>
                <w:sz w:val="28"/>
                <w:szCs w:val="28"/>
              </w:rPr>
              <w:t xml:space="preserve"> 20 штук по 500 рублей</w:t>
            </w:r>
          </w:p>
        </w:tc>
        <w:tc>
          <w:tcPr>
            <w:tcW w:w="3619" w:type="dxa"/>
            <w:vAlign w:val="bottom"/>
          </w:tcPr>
          <w:p w:rsidR="00F944F3" w:rsidRPr="009C3B38" w:rsidRDefault="00824E72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B38">
              <w:rPr>
                <w:sz w:val="28"/>
                <w:szCs w:val="28"/>
              </w:rPr>
              <w:t>10000 рублей</w:t>
            </w:r>
          </w:p>
        </w:tc>
      </w:tr>
      <w:tr w:rsidR="00F944F3" w:rsidTr="00C263F2">
        <w:trPr>
          <w:trHeight w:val="644"/>
        </w:trPr>
        <w:tc>
          <w:tcPr>
            <w:tcW w:w="900" w:type="dxa"/>
            <w:vAlign w:val="bottom"/>
          </w:tcPr>
          <w:p w:rsidR="00F944F3" w:rsidRDefault="00F944F3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bottom"/>
          </w:tcPr>
          <w:p w:rsidR="00F944F3" w:rsidRPr="009C3B38" w:rsidRDefault="00824E72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Медали</w:t>
            </w:r>
          </w:p>
        </w:tc>
        <w:tc>
          <w:tcPr>
            <w:tcW w:w="3619" w:type="dxa"/>
            <w:vAlign w:val="bottom"/>
          </w:tcPr>
          <w:p w:rsidR="00F944F3" w:rsidRPr="009C3B38" w:rsidRDefault="00390F6E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Pr="009C3B38">
              <w:rPr>
                <w:sz w:val="28"/>
                <w:szCs w:val="28"/>
              </w:rPr>
              <w:t xml:space="preserve"> рублей</w:t>
            </w:r>
          </w:p>
        </w:tc>
      </w:tr>
      <w:tr w:rsidR="00F944F3" w:rsidTr="00C263F2">
        <w:trPr>
          <w:trHeight w:val="644"/>
        </w:trPr>
        <w:tc>
          <w:tcPr>
            <w:tcW w:w="900" w:type="dxa"/>
            <w:vAlign w:val="bottom"/>
          </w:tcPr>
          <w:p w:rsidR="00F944F3" w:rsidRDefault="009C3B38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  <w:vAlign w:val="bottom"/>
          </w:tcPr>
          <w:p w:rsidR="00F944F3" w:rsidRPr="009C3B38" w:rsidRDefault="00824E72" w:rsidP="00C263F2">
            <w:pPr>
              <w:spacing w:before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Почетные грамоты и благодарственные письма</w:t>
            </w:r>
          </w:p>
        </w:tc>
        <w:tc>
          <w:tcPr>
            <w:tcW w:w="3619" w:type="dxa"/>
            <w:vAlign w:val="bottom"/>
          </w:tcPr>
          <w:p w:rsidR="00F944F3" w:rsidRPr="009C3B38" w:rsidRDefault="00390F6E" w:rsidP="00C2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9C3B38">
              <w:rPr>
                <w:sz w:val="28"/>
                <w:szCs w:val="28"/>
              </w:rPr>
              <w:t xml:space="preserve"> рублей</w:t>
            </w:r>
          </w:p>
        </w:tc>
      </w:tr>
      <w:tr w:rsidR="00F944F3" w:rsidTr="00C263F2">
        <w:trPr>
          <w:trHeight w:val="644"/>
        </w:trPr>
        <w:tc>
          <w:tcPr>
            <w:tcW w:w="900" w:type="dxa"/>
            <w:vAlign w:val="bottom"/>
          </w:tcPr>
          <w:p w:rsidR="00F944F3" w:rsidRDefault="009C3B38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vAlign w:val="bottom"/>
          </w:tcPr>
          <w:p w:rsidR="00F944F3" w:rsidRPr="009C3B38" w:rsidRDefault="00824E72" w:rsidP="00C263F2">
            <w:pPr>
              <w:spacing w:before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Эстафетные кубки</w:t>
            </w:r>
          </w:p>
        </w:tc>
        <w:tc>
          <w:tcPr>
            <w:tcW w:w="3619" w:type="dxa"/>
            <w:vAlign w:val="bottom"/>
          </w:tcPr>
          <w:p w:rsidR="00F944F3" w:rsidRPr="009C3B38" w:rsidRDefault="00390F6E" w:rsidP="00C2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Pr="009C3B38">
              <w:rPr>
                <w:sz w:val="28"/>
                <w:szCs w:val="28"/>
              </w:rPr>
              <w:t xml:space="preserve"> рублей</w:t>
            </w:r>
          </w:p>
        </w:tc>
      </w:tr>
      <w:tr w:rsidR="00F944F3" w:rsidTr="00C263F2">
        <w:trPr>
          <w:trHeight w:val="644"/>
        </w:trPr>
        <w:tc>
          <w:tcPr>
            <w:tcW w:w="900" w:type="dxa"/>
            <w:vAlign w:val="bottom"/>
          </w:tcPr>
          <w:p w:rsidR="00F944F3" w:rsidRDefault="009C3B38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vAlign w:val="bottom"/>
          </w:tcPr>
          <w:p w:rsidR="00F944F3" w:rsidRPr="009C3B38" w:rsidRDefault="00F62AAB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Поощрительные призы и подарки</w:t>
            </w:r>
          </w:p>
        </w:tc>
        <w:tc>
          <w:tcPr>
            <w:tcW w:w="3619" w:type="dxa"/>
            <w:vAlign w:val="bottom"/>
          </w:tcPr>
          <w:p w:rsidR="00F944F3" w:rsidRPr="009C3B38" w:rsidRDefault="00390F6E" w:rsidP="00C2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Pr="009C3B38">
              <w:rPr>
                <w:sz w:val="28"/>
                <w:szCs w:val="28"/>
              </w:rPr>
              <w:t xml:space="preserve"> рублей</w:t>
            </w:r>
          </w:p>
        </w:tc>
      </w:tr>
      <w:tr w:rsidR="009C3B38" w:rsidTr="00C263F2">
        <w:trPr>
          <w:trHeight w:val="644"/>
        </w:trPr>
        <w:tc>
          <w:tcPr>
            <w:tcW w:w="900" w:type="dxa"/>
            <w:vAlign w:val="bottom"/>
          </w:tcPr>
          <w:p w:rsidR="009C3B38" w:rsidRDefault="009C3B38" w:rsidP="00C2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9C3B38" w:rsidRPr="009C3B38" w:rsidRDefault="009C3B38" w:rsidP="00C263F2">
            <w:pPr>
              <w:spacing w:before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19" w:type="dxa"/>
            <w:vAlign w:val="bottom"/>
          </w:tcPr>
          <w:p w:rsidR="009C3B38" w:rsidRPr="009C3B38" w:rsidRDefault="00390F6E" w:rsidP="00C2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="009C3B38">
              <w:rPr>
                <w:sz w:val="28"/>
                <w:szCs w:val="28"/>
              </w:rPr>
              <w:t>00 рублей</w:t>
            </w:r>
          </w:p>
        </w:tc>
      </w:tr>
    </w:tbl>
    <w:p w:rsidR="00540E91" w:rsidRDefault="00540E91" w:rsidP="00FE4867">
      <w:pPr>
        <w:jc w:val="both"/>
      </w:pPr>
    </w:p>
    <w:p w:rsidR="00540E91" w:rsidRDefault="00540E91" w:rsidP="00FE4867">
      <w:pPr>
        <w:jc w:val="both"/>
      </w:pPr>
    </w:p>
    <w:p w:rsidR="002A5822" w:rsidRDefault="002A5822" w:rsidP="00FE4867">
      <w:pPr>
        <w:jc w:val="both"/>
      </w:pPr>
    </w:p>
    <w:p w:rsidR="00C263F2" w:rsidRDefault="00C263F2" w:rsidP="00C263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Собственные средства для реализации проекта</w:t>
      </w:r>
    </w:p>
    <w:p w:rsidR="00C263F2" w:rsidRDefault="00C263F2" w:rsidP="00C263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3F2" w:rsidRDefault="00C263F2" w:rsidP="00C263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17"/>
        <w:gridCol w:w="5988"/>
        <w:gridCol w:w="3544"/>
      </w:tblGrid>
      <w:tr w:rsidR="00C263F2" w:rsidTr="00C263F2">
        <w:tc>
          <w:tcPr>
            <w:tcW w:w="817" w:type="dxa"/>
            <w:vAlign w:val="center"/>
          </w:tcPr>
          <w:p w:rsidR="00C263F2" w:rsidRDefault="00C263F2" w:rsidP="00C263F2">
            <w:pPr>
              <w:jc w:val="center"/>
            </w:pPr>
          </w:p>
          <w:p w:rsidR="00C263F2" w:rsidRDefault="00C263F2" w:rsidP="00C263F2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88" w:type="dxa"/>
            <w:vAlign w:val="center"/>
          </w:tcPr>
          <w:p w:rsidR="00C263F2" w:rsidRDefault="00C263F2" w:rsidP="00C263F2">
            <w:pPr>
              <w:jc w:val="center"/>
            </w:pPr>
            <w:r w:rsidRPr="009C3B38">
              <w:rPr>
                <w:sz w:val="28"/>
                <w:szCs w:val="28"/>
              </w:rPr>
              <w:t>Перечень необходимого оборудования</w:t>
            </w:r>
          </w:p>
        </w:tc>
        <w:tc>
          <w:tcPr>
            <w:tcW w:w="3544" w:type="dxa"/>
            <w:vAlign w:val="center"/>
          </w:tcPr>
          <w:p w:rsidR="00C263F2" w:rsidRDefault="00C263F2" w:rsidP="00C263F2">
            <w:pPr>
              <w:jc w:val="center"/>
            </w:pPr>
            <w:r w:rsidRPr="009C3B38">
              <w:rPr>
                <w:sz w:val="28"/>
                <w:szCs w:val="28"/>
              </w:rPr>
              <w:t>Сумма</w:t>
            </w:r>
          </w:p>
        </w:tc>
      </w:tr>
      <w:tr w:rsidR="00C263F2" w:rsidTr="00F678D7">
        <w:tc>
          <w:tcPr>
            <w:tcW w:w="817" w:type="dxa"/>
          </w:tcPr>
          <w:p w:rsidR="00C263F2" w:rsidRPr="00F678D7" w:rsidRDefault="00F678D7" w:rsidP="00F678D7">
            <w:pPr>
              <w:rPr>
                <w:sz w:val="28"/>
              </w:rPr>
            </w:pPr>
            <w:r w:rsidRPr="00F678D7">
              <w:rPr>
                <w:sz w:val="28"/>
              </w:rPr>
              <w:t>1</w:t>
            </w:r>
          </w:p>
        </w:tc>
        <w:tc>
          <w:tcPr>
            <w:tcW w:w="5988" w:type="dxa"/>
          </w:tcPr>
          <w:p w:rsidR="00C263F2" w:rsidRPr="00F678D7" w:rsidRDefault="00C263F2" w:rsidP="00F678D7">
            <w:pPr>
              <w:rPr>
                <w:sz w:val="28"/>
              </w:rPr>
            </w:pPr>
          </w:p>
          <w:p w:rsidR="00C263F2" w:rsidRPr="00F678D7" w:rsidRDefault="00F678D7" w:rsidP="00F678D7">
            <w:pPr>
              <w:rPr>
                <w:sz w:val="28"/>
              </w:rPr>
            </w:pPr>
            <w:r w:rsidRPr="00F678D7">
              <w:rPr>
                <w:sz w:val="28"/>
              </w:rPr>
              <w:t>Компьютер</w:t>
            </w:r>
          </w:p>
        </w:tc>
        <w:tc>
          <w:tcPr>
            <w:tcW w:w="3544" w:type="dxa"/>
            <w:vAlign w:val="bottom"/>
          </w:tcPr>
          <w:p w:rsidR="00C263F2" w:rsidRDefault="00F678D7" w:rsidP="00F678D7">
            <w:r>
              <w:rPr>
                <w:sz w:val="28"/>
                <w:szCs w:val="28"/>
              </w:rPr>
              <w:t>3000</w:t>
            </w:r>
            <w:r w:rsidRPr="009C3B38">
              <w:rPr>
                <w:sz w:val="28"/>
                <w:szCs w:val="28"/>
              </w:rPr>
              <w:t xml:space="preserve"> рублей</w:t>
            </w:r>
          </w:p>
        </w:tc>
      </w:tr>
    </w:tbl>
    <w:p w:rsidR="00684BFB" w:rsidRDefault="00684BFB">
      <w:pPr>
        <w:jc w:val="both"/>
      </w:pPr>
    </w:p>
    <w:sectPr w:rsidR="00684BFB" w:rsidSect="002A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C00"/>
    <w:multiLevelType w:val="hybridMultilevel"/>
    <w:tmpl w:val="557496A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E0C1D7B"/>
    <w:multiLevelType w:val="hybridMultilevel"/>
    <w:tmpl w:val="802E064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E5E5BB7"/>
    <w:multiLevelType w:val="hybridMultilevel"/>
    <w:tmpl w:val="6CAA55B2"/>
    <w:lvl w:ilvl="0" w:tplc="796820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3F71"/>
    <w:multiLevelType w:val="hybridMultilevel"/>
    <w:tmpl w:val="2D4E58B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91032AA"/>
    <w:multiLevelType w:val="hybridMultilevel"/>
    <w:tmpl w:val="CA98DB6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B9B34B1"/>
    <w:multiLevelType w:val="hybridMultilevel"/>
    <w:tmpl w:val="689A5DEC"/>
    <w:lvl w:ilvl="0" w:tplc="04190011">
      <w:start w:val="1"/>
      <w:numFmt w:val="decimal"/>
      <w:lvlText w:val="%1)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1E060960"/>
    <w:multiLevelType w:val="hybridMultilevel"/>
    <w:tmpl w:val="C1381598"/>
    <w:lvl w:ilvl="0" w:tplc="AFD6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80539"/>
    <w:multiLevelType w:val="hybridMultilevel"/>
    <w:tmpl w:val="FE28CBA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4452155"/>
    <w:multiLevelType w:val="hybridMultilevel"/>
    <w:tmpl w:val="DC38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D37D3"/>
    <w:multiLevelType w:val="hybridMultilevel"/>
    <w:tmpl w:val="C27EF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917917"/>
    <w:multiLevelType w:val="hybridMultilevel"/>
    <w:tmpl w:val="519EB418"/>
    <w:lvl w:ilvl="0" w:tplc="AFD6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0F8A"/>
    <w:multiLevelType w:val="hybridMultilevel"/>
    <w:tmpl w:val="96861CE2"/>
    <w:lvl w:ilvl="0" w:tplc="AFD62FB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2EED6EFE"/>
    <w:multiLevelType w:val="hybridMultilevel"/>
    <w:tmpl w:val="E60292EA"/>
    <w:lvl w:ilvl="0" w:tplc="AFD6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63E15"/>
    <w:multiLevelType w:val="hybridMultilevel"/>
    <w:tmpl w:val="77462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31AB4"/>
    <w:multiLevelType w:val="hybridMultilevel"/>
    <w:tmpl w:val="CEBCB558"/>
    <w:lvl w:ilvl="0" w:tplc="F490D93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387A6F51"/>
    <w:multiLevelType w:val="hybridMultilevel"/>
    <w:tmpl w:val="0F0210EC"/>
    <w:lvl w:ilvl="0" w:tplc="796820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7386A"/>
    <w:multiLevelType w:val="hybridMultilevel"/>
    <w:tmpl w:val="0AD8724E"/>
    <w:lvl w:ilvl="0" w:tplc="D168F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5AFC"/>
    <w:multiLevelType w:val="hybridMultilevel"/>
    <w:tmpl w:val="9700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07D96"/>
    <w:multiLevelType w:val="hybridMultilevel"/>
    <w:tmpl w:val="6EAA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C076F"/>
    <w:multiLevelType w:val="hybridMultilevel"/>
    <w:tmpl w:val="D0B8BE5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1AC1995"/>
    <w:multiLevelType w:val="hybridMultilevel"/>
    <w:tmpl w:val="38FC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95806"/>
    <w:multiLevelType w:val="hybridMultilevel"/>
    <w:tmpl w:val="68C6F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A91D4F"/>
    <w:multiLevelType w:val="hybridMultilevel"/>
    <w:tmpl w:val="38D23F1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7D74E4C"/>
    <w:multiLevelType w:val="hybridMultilevel"/>
    <w:tmpl w:val="06B2182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84429CB"/>
    <w:multiLevelType w:val="hybridMultilevel"/>
    <w:tmpl w:val="F5DE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95B99"/>
    <w:multiLevelType w:val="hybridMultilevel"/>
    <w:tmpl w:val="9F10D26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84F2901"/>
    <w:multiLevelType w:val="hybridMultilevel"/>
    <w:tmpl w:val="9482C86C"/>
    <w:lvl w:ilvl="0" w:tplc="AFD6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403A0"/>
    <w:multiLevelType w:val="hybridMultilevel"/>
    <w:tmpl w:val="8E1C59D2"/>
    <w:lvl w:ilvl="0" w:tplc="AFD62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ED7A12"/>
    <w:multiLevelType w:val="singleLevel"/>
    <w:tmpl w:val="8B584D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EAB6E6D"/>
    <w:multiLevelType w:val="hybridMultilevel"/>
    <w:tmpl w:val="41002D7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7206215A"/>
    <w:multiLevelType w:val="hybridMultilevel"/>
    <w:tmpl w:val="3DDA431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743A2B32"/>
    <w:multiLevelType w:val="hybridMultilevel"/>
    <w:tmpl w:val="99A4CE98"/>
    <w:lvl w:ilvl="0" w:tplc="796820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20A6D"/>
    <w:multiLevelType w:val="hybridMultilevel"/>
    <w:tmpl w:val="365A686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757E2ECF"/>
    <w:multiLevelType w:val="hybridMultilevel"/>
    <w:tmpl w:val="0EAADCB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78801C4D"/>
    <w:multiLevelType w:val="hybridMultilevel"/>
    <w:tmpl w:val="CC9AD43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A834657"/>
    <w:multiLevelType w:val="hybridMultilevel"/>
    <w:tmpl w:val="595E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2568C"/>
    <w:multiLevelType w:val="hybridMultilevel"/>
    <w:tmpl w:val="82E6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9395F"/>
    <w:multiLevelType w:val="hybridMultilevel"/>
    <w:tmpl w:val="4F0872CE"/>
    <w:lvl w:ilvl="0" w:tplc="796820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36"/>
  </w:num>
  <w:num w:numId="5">
    <w:abstractNumId w:val="28"/>
  </w:num>
  <w:num w:numId="6">
    <w:abstractNumId w:val="20"/>
  </w:num>
  <w:num w:numId="7">
    <w:abstractNumId w:val="15"/>
  </w:num>
  <w:num w:numId="8">
    <w:abstractNumId w:val="2"/>
  </w:num>
  <w:num w:numId="9">
    <w:abstractNumId w:val="37"/>
  </w:num>
  <w:num w:numId="10">
    <w:abstractNumId w:val="9"/>
  </w:num>
  <w:num w:numId="11">
    <w:abstractNumId w:val="27"/>
  </w:num>
  <w:num w:numId="12">
    <w:abstractNumId w:val="8"/>
  </w:num>
  <w:num w:numId="13">
    <w:abstractNumId w:val="12"/>
  </w:num>
  <w:num w:numId="14">
    <w:abstractNumId w:val="26"/>
  </w:num>
  <w:num w:numId="15">
    <w:abstractNumId w:val="21"/>
  </w:num>
  <w:num w:numId="16">
    <w:abstractNumId w:val="33"/>
  </w:num>
  <w:num w:numId="17">
    <w:abstractNumId w:val="10"/>
  </w:num>
  <w:num w:numId="18">
    <w:abstractNumId w:val="11"/>
  </w:num>
  <w:num w:numId="19">
    <w:abstractNumId w:val="6"/>
  </w:num>
  <w:num w:numId="20">
    <w:abstractNumId w:val="31"/>
  </w:num>
  <w:num w:numId="21">
    <w:abstractNumId w:val="14"/>
  </w:num>
  <w:num w:numId="22">
    <w:abstractNumId w:val="32"/>
  </w:num>
  <w:num w:numId="23">
    <w:abstractNumId w:val="17"/>
  </w:num>
  <w:num w:numId="24">
    <w:abstractNumId w:val="35"/>
  </w:num>
  <w:num w:numId="25">
    <w:abstractNumId w:val="19"/>
  </w:num>
  <w:num w:numId="26">
    <w:abstractNumId w:val="7"/>
  </w:num>
  <w:num w:numId="27">
    <w:abstractNumId w:val="30"/>
  </w:num>
  <w:num w:numId="28">
    <w:abstractNumId w:val="23"/>
  </w:num>
  <w:num w:numId="29">
    <w:abstractNumId w:val="29"/>
  </w:num>
  <w:num w:numId="30">
    <w:abstractNumId w:val="4"/>
  </w:num>
  <w:num w:numId="31">
    <w:abstractNumId w:val="25"/>
  </w:num>
  <w:num w:numId="32">
    <w:abstractNumId w:val="34"/>
  </w:num>
  <w:num w:numId="33">
    <w:abstractNumId w:val="16"/>
  </w:num>
  <w:num w:numId="34">
    <w:abstractNumId w:val="5"/>
  </w:num>
  <w:num w:numId="35">
    <w:abstractNumId w:val="3"/>
  </w:num>
  <w:num w:numId="36">
    <w:abstractNumId w:val="1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91"/>
    <w:rsid w:val="00005040"/>
    <w:rsid w:val="00023421"/>
    <w:rsid w:val="00064C9E"/>
    <w:rsid w:val="00096AC0"/>
    <w:rsid w:val="00112619"/>
    <w:rsid w:val="00131852"/>
    <w:rsid w:val="00152FA0"/>
    <w:rsid w:val="00210ED6"/>
    <w:rsid w:val="00221DBB"/>
    <w:rsid w:val="002A1D65"/>
    <w:rsid w:val="002A5822"/>
    <w:rsid w:val="002B32A2"/>
    <w:rsid w:val="00331DFB"/>
    <w:rsid w:val="0037133B"/>
    <w:rsid w:val="00380BEA"/>
    <w:rsid w:val="00390F6E"/>
    <w:rsid w:val="00392751"/>
    <w:rsid w:val="00395759"/>
    <w:rsid w:val="004376F1"/>
    <w:rsid w:val="00443232"/>
    <w:rsid w:val="004542B3"/>
    <w:rsid w:val="00471F48"/>
    <w:rsid w:val="00540E91"/>
    <w:rsid w:val="0057467E"/>
    <w:rsid w:val="005B1F14"/>
    <w:rsid w:val="005E08C1"/>
    <w:rsid w:val="005F07DC"/>
    <w:rsid w:val="0068068A"/>
    <w:rsid w:val="00684BFB"/>
    <w:rsid w:val="006B7924"/>
    <w:rsid w:val="006C1C69"/>
    <w:rsid w:val="0071621F"/>
    <w:rsid w:val="007234BD"/>
    <w:rsid w:val="00757DAF"/>
    <w:rsid w:val="00762C23"/>
    <w:rsid w:val="007A6460"/>
    <w:rsid w:val="0080039A"/>
    <w:rsid w:val="00824E72"/>
    <w:rsid w:val="00871E4B"/>
    <w:rsid w:val="00873A36"/>
    <w:rsid w:val="0089621E"/>
    <w:rsid w:val="00897691"/>
    <w:rsid w:val="008B2D6E"/>
    <w:rsid w:val="008E0951"/>
    <w:rsid w:val="008E0B76"/>
    <w:rsid w:val="0091412A"/>
    <w:rsid w:val="009C3B38"/>
    <w:rsid w:val="00A8685D"/>
    <w:rsid w:val="00A90C0C"/>
    <w:rsid w:val="00AA1FCA"/>
    <w:rsid w:val="00AB7379"/>
    <w:rsid w:val="00B07E39"/>
    <w:rsid w:val="00B309F4"/>
    <w:rsid w:val="00B5142D"/>
    <w:rsid w:val="00B62B46"/>
    <w:rsid w:val="00B83303"/>
    <w:rsid w:val="00C15C22"/>
    <w:rsid w:val="00C263F2"/>
    <w:rsid w:val="00CE6DE6"/>
    <w:rsid w:val="00D26A95"/>
    <w:rsid w:val="00D87EF0"/>
    <w:rsid w:val="00DD5844"/>
    <w:rsid w:val="00DE5716"/>
    <w:rsid w:val="00DE6634"/>
    <w:rsid w:val="00E40339"/>
    <w:rsid w:val="00E6087B"/>
    <w:rsid w:val="00EF012E"/>
    <w:rsid w:val="00F30549"/>
    <w:rsid w:val="00F62AAB"/>
    <w:rsid w:val="00F678D7"/>
    <w:rsid w:val="00F7459A"/>
    <w:rsid w:val="00F75213"/>
    <w:rsid w:val="00F83D12"/>
    <w:rsid w:val="00F944F3"/>
    <w:rsid w:val="00F968C8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0E9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40E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0E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833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0E9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40E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0E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833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3poronaisk.ru/ma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B1DF-1C42-4AA2-953A-E0452377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dcterms:created xsi:type="dcterms:W3CDTF">2020-11-11T02:01:00Z</dcterms:created>
  <dcterms:modified xsi:type="dcterms:W3CDTF">2020-11-11T02:25:00Z</dcterms:modified>
</cp:coreProperties>
</file>