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D74F" w14:textId="77777777" w:rsidR="00C55654" w:rsidRPr="00C55654" w:rsidRDefault="00C55654" w:rsidP="00C55654">
      <w:pPr>
        <w:jc w:val="center"/>
        <w:rPr>
          <w:rFonts w:ascii="Times New Roman" w:hAnsi="Times New Roman" w:cs="Times New Roman"/>
          <w:b/>
          <w:sz w:val="24"/>
          <w:szCs w:val="24"/>
        </w:rPr>
      </w:pPr>
      <w:r w:rsidRPr="00C55654">
        <w:rPr>
          <w:rFonts w:ascii="Times New Roman" w:hAnsi="Times New Roman" w:cs="Times New Roman"/>
          <w:b/>
          <w:sz w:val="24"/>
          <w:szCs w:val="24"/>
        </w:rPr>
        <w:t xml:space="preserve">Проект </w:t>
      </w:r>
      <w:r w:rsidRPr="00C55654">
        <w:rPr>
          <w:rFonts w:ascii="Times New Roman" w:hAnsi="Times New Roman" w:cs="Times New Roman"/>
          <w:b/>
          <w:sz w:val="24"/>
          <w:szCs w:val="24"/>
          <w:lang w:val="en-US"/>
        </w:rPr>
        <w:t>Smart</w:t>
      </w:r>
      <w:r w:rsidRPr="00C55654">
        <w:rPr>
          <w:rFonts w:ascii="Times New Roman" w:hAnsi="Times New Roman" w:cs="Times New Roman"/>
          <w:b/>
          <w:sz w:val="24"/>
          <w:szCs w:val="24"/>
        </w:rPr>
        <w:t xml:space="preserve"> </w:t>
      </w:r>
      <w:r w:rsidRPr="00C55654">
        <w:rPr>
          <w:rFonts w:ascii="Times New Roman" w:hAnsi="Times New Roman" w:cs="Times New Roman"/>
          <w:b/>
          <w:sz w:val="24"/>
          <w:szCs w:val="24"/>
          <w:lang w:val="en-US"/>
        </w:rPr>
        <w:t>Grid</w:t>
      </w:r>
      <w:r w:rsidRPr="00C55654">
        <w:rPr>
          <w:rFonts w:ascii="Times New Roman" w:hAnsi="Times New Roman" w:cs="Times New Roman"/>
          <w:b/>
          <w:sz w:val="24"/>
          <w:szCs w:val="24"/>
        </w:rPr>
        <w:t xml:space="preserve"> в городских электрических сетях.</w:t>
      </w:r>
    </w:p>
    <w:p w14:paraId="1608F234" w14:textId="055F7B10" w:rsidR="000A230A" w:rsidRDefault="00C55654" w:rsidP="000A230A">
      <w:pPr>
        <w:spacing w:line="360" w:lineRule="auto"/>
        <w:jc w:val="center"/>
        <w:rPr>
          <w:rFonts w:ascii="Times New Roman" w:hAnsi="Times New Roman"/>
          <w:b/>
          <w:color w:val="000000"/>
          <w:sz w:val="24"/>
          <w:szCs w:val="32"/>
          <w:shd w:val="clear" w:color="auto" w:fill="FFFFFF"/>
          <w:lang w:val="en-US"/>
        </w:rPr>
      </w:pPr>
      <w:r w:rsidRPr="00C55654">
        <w:rPr>
          <w:rFonts w:ascii="Times New Roman" w:hAnsi="Times New Roman"/>
          <w:b/>
          <w:color w:val="000000"/>
          <w:sz w:val="24"/>
          <w:szCs w:val="32"/>
          <w:shd w:val="clear" w:color="auto" w:fill="FFFFFF"/>
          <w:lang w:val="en-US"/>
        </w:rPr>
        <w:t>Smart Grid project in urban electrical networks.</w:t>
      </w:r>
    </w:p>
    <w:p w14:paraId="3B00B867" w14:textId="77777777" w:rsidR="00C55654" w:rsidRPr="00AC7EED" w:rsidRDefault="00C55654" w:rsidP="000A230A">
      <w:pPr>
        <w:spacing w:line="360" w:lineRule="auto"/>
        <w:jc w:val="center"/>
        <w:rPr>
          <w:rFonts w:ascii="Times New Roman" w:hAnsi="Times New Roman"/>
          <w:b/>
          <w:i/>
          <w:color w:val="000000"/>
          <w:szCs w:val="32"/>
          <w:lang w:val="en-US"/>
        </w:rPr>
      </w:pPr>
    </w:p>
    <w:p w14:paraId="70408489" w14:textId="567C3FFE" w:rsidR="000A230A" w:rsidRPr="00AC7EED" w:rsidRDefault="000A230A" w:rsidP="000A230A">
      <w:pPr>
        <w:spacing w:after="0" w:line="240" w:lineRule="auto"/>
        <w:ind w:firstLine="708"/>
        <w:contextualSpacing/>
        <w:jc w:val="right"/>
        <w:rPr>
          <w:rFonts w:ascii="Times New Roman" w:hAnsi="Times New Roman"/>
          <w:i/>
          <w:color w:val="000000"/>
          <w:sz w:val="20"/>
          <w:szCs w:val="20"/>
        </w:rPr>
      </w:pPr>
      <w:proofErr w:type="spellStart"/>
      <w:r>
        <w:rPr>
          <w:rFonts w:ascii="Times New Roman" w:hAnsi="Times New Roman"/>
          <w:b/>
          <w:i/>
          <w:color w:val="000000"/>
          <w:sz w:val="20"/>
          <w:szCs w:val="20"/>
        </w:rPr>
        <w:t>Турицын</w:t>
      </w:r>
      <w:proofErr w:type="spellEnd"/>
      <w:r>
        <w:rPr>
          <w:rFonts w:ascii="Times New Roman" w:hAnsi="Times New Roman"/>
          <w:b/>
          <w:i/>
          <w:color w:val="000000"/>
          <w:sz w:val="20"/>
          <w:szCs w:val="20"/>
        </w:rPr>
        <w:t xml:space="preserve"> М</w:t>
      </w:r>
      <w:r w:rsidRPr="00AC7EED">
        <w:rPr>
          <w:rFonts w:ascii="Times New Roman" w:hAnsi="Times New Roman"/>
          <w:b/>
          <w:i/>
          <w:color w:val="000000"/>
          <w:sz w:val="20"/>
          <w:szCs w:val="20"/>
        </w:rPr>
        <w:t>.</w:t>
      </w:r>
      <w:r>
        <w:rPr>
          <w:rFonts w:ascii="Times New Roman" w:hAnsi="Times New Roman"/>
          <w:b/>
          <w:i/>
          <w:color w:val="000000"/>
          <w:sz w:val="20"/>
          <w:szCs w:val="20"/>
        </w:rPr>
        <w:t>В., Миних Н.В</w:t>
      </w:r>
      <w:r w:rsidR="00734E76">
        <w:rPr>
          <w:rFonts w:ascii="Times New Roman" w:hAnsi="Times New Roman"/>
          <w:b/>
          <w:i/>
          <w:color w:val="000000"/>
          <w:sz w:val="20"/>
          <w:szCs w:val="20"/>
        </w:rPr>
        <w:t>., Шорохова В.В.</w:t>
      </w:r>
      <w:r w:rsidRPr="00AC7EED">
        <w:rPr>
          <w:rFonts w:ascii="Times New Roman" w:hAnsi="Times New Roman"/>
          <w:color w:val="000000"/>
          <w:sz w:val="20"/>
          <w:szCs w:val="20"/>
          <w:shd w:val="clear" w:color="auto" w:fill="FFFFFF"/>
        </w:rPr>
        <w:br/>
      </w:r>
      <w:r w:rsidRPr="00AC7EED">
        <w:rPr>
          <w:rFonts w:ascii="Times New Roman" w:hAnsi="Times New Roman"/>
          <w:i/>
          <w:color w:val="000000"/>
          <w:sz w:val="20"/>
          <w:szCs w:val="20"/>
        </w:rPr>
        <w:t>Студент</w:t>
      </w:r>
      <w:r>
        <w:rPr>
          <w:rFonts w:ascii="Times New Roman" w:hAnsi="Times New Roman"/>
          <w:i/>
          <w:color w:val="000000"/>
          <w:sz w:val="20"/>
          <w:szCs w:val="20"/>
        </w:rPr>
        <w:t>ы 1</w:t>
      </w:r>
      <w:r w:rsidRPr="00AC7EED">
        <w:rPr>
          <w:rFonts w:ascii="Times New Roman" w:hAnsi="Times New Roman"/>
          <w:i/>
          <w:color w:val="000000"/>
          <w:sz w:val="20"/>
          <w:szCs w:val="20"/>
        </w:rPr>
        <w:t xml:space="preserve"> курса</w:t>
      </w:r>
      <w:r>
        <w:rPr>
          <w:rFonts w:ascii="Times New Roman" w:hAnsi="Times New Roman"/>
          <w:i/>
          <w:color w:val="000000"/>
          <w:sz w:val="20"/>
          <w:szCs w:val="20"/>
        </w:rPr>
        <w:t xml:space="preserve"> магистратуры</w:t>
      </w:r>
      <w:r w:rsidRPr="00AC7EED">
        <w:rPr>
          <w:rFonts w:ascii="Times New Roman" w:hAnsi="Times New Roman"/>
          <w:i/>
          <w:color w:val="000000"/>
          <w:sz w:val="20"/>
          <w:szCs w:val="20"/>
        </w:rPr>
        <w:t xml:space="preserve">, </w:t>
      </w:r>
      <w:r w:rsidRPr="00AC7EED">
        <w:rPr>
          <w:rFonts w:ascii="Times New Roman" w:hAnsi="Times New Roman"/>
          <w:i/>
          <w:color w:val="000000"/>
          <w:sz w:val="20"/>
          <w:szCs w:val="20"/>
        </w:rPr>
        <w:br/>
        <w:t xml:space="preserve">ф-т </w:t>
      </w:r>
      <w:r>
        <w:rPr>
          <w:rFonts w:ascii="Times New Roman" w:hAnsi="Times New Roman"/>
          <w:i/>
          <w:color w:val="000000"/>
          <w:sz w:val="20"/>
          <w:szCs w:val="20"/>
        </w:rPr>
        <w:t xml:space="preserve">авионики энергетики и </w:t>
      </w:r>
      <w:proofErr w:type="spellStart"/>
      <w:r>
        <w:rPr>
          <w:rFonts w:ascii="Times New Roman" w:hAnsi="Times New Roman"/>
          <w:i/>
          <w:color w:val="000000"/>
          <w:sz w:val="20"/>
          <w:szCs w:val="20"/>
        </w:rPr>
        <w:t>инфокоммуникаций</w:t>
      </w:r>
      <w:proofErr w:type="spellEnd"/>
      <w:r w:rsidRPr="00AC7EED">
        <w:rPr>
          <w:rFonts w:ascii="Times New Roman" w:hAnsi="Times New Roman"/>
          <w:i/>
          <w:color w:val="000000"/>
          <w:sz w:val="20"/>
          <w:szCs w:val="20"/>
        </w:rPr>
        <w:t xml:space="preserve">, </w:t>
      </w:r>
      <w:r w:rsidRPr="00AC7EED">
        <w:rPr>
          <w:rFonts w:ascii="Times New Roman" w:hAnsi="Times New Roman"/>
          <w:i/>
          <w:color w:val="000000"/>
          <w:sz w:val="20"/>
          <w:szCs w:val="20"/>
        </w:rPr>
        <w:br/>
      </w:r>
      <w:r>
        <w:rPr>
          <w:rFonts w:ascii="Times New Roman" w:hAnsi="Times New Roman"/>
          <w:i/>
          <w:color w:val="000000"/>
          <w:sz w:val="20"/>
          <w:szCs w:val="20"/>
        </w:rPr>
        <w:t>ФГБОУ ВО Уфимский авиационный технический университет</w:t>
      </w:r>
      <w:r w:rsidRPr="00AC7EED">
        <w:rPr>
          <w:rFonts w:ascii="Times New Roman" w:hAnsi="Times New Roman"/>
          <w:i/>
          <w:color w:val="000000"/>
          <w:sz w:val="20"/>
          <w:szCs w:val="20"/>
        </w:rPr>
        <w:t xml:space="preserve">, </w:t>
      </w:r>
      <w:r w:rsidRPr="00AC7EED">
        <w:rPr>
          <w:rFonts w:ascii="Times New Roman" w:hAnsi="Times New Roman"/>
          <w:i/>
          <w:color w:val="000000"/>
          <w:sz w:val="20"/>
          <w:szCs w:val="20"/>
        </w:rPr>
        <w:br/>
        <w:t xml:space="preserve">РФ, </w:t>
      </w:r>
      <w:proofErr w:type="spellStart"/>
      <w:r w:rsidRPr="00AC7EED">
        <w:rPr>
          <w:rFonts w:ascii="Times New Roman" w:hAnsi="Times New Roman"/>
          <w:i/>
          <w:color w:val="000000"/>
          <w:sz w:val="20"/>
          <w:szCs w:val="20"/>
        </w:rPr>
        <w:t>г.Уфа</w:t>
      </w:r>
      <w:proofErr w:type="spellEnd"/>
      <w:r w:rsidRPr="00AC7EED">
        <w:rPr>
          <w:rFonts w:ascii="Times New Roman" w:hAnsi="Times New Roman"/>
          <w:i/>
          <w:color w:val="000000"/>
          <w:sz w:val="20"/>
          <w:szCs w:val="20"/>
        </w:rPr>
        <w:br/>
      </w:r>
      <w:r w:rsidRPr="00AC7EED">
        <w:rPr>
          <w:rFonts w:ascii="Times New Roman" w:hAnsi="Times New Roman"/>
          <w:i/>
          <w:color w:val="000000"/>
          <w:sz w:val="20"/>
          <w:szCs w:val="20"/>
          <w:lang w:val="en-US"/>
        </w:rPr>
        <w:t>e</w:t>
      </w:r>
      <w:r w:rsidRPr="00AC7EED">
        <w:rPr>
          <w:rFonts w:ascii="Times New Roman" w:hAnsi="Times New Roman"/>
          <w:i/>
          <w:color w:val="000000"/>
          <w:sz w:val="20"/>
          <w:szCs w:val="20"/>
        </w:rPr>
        <w:t>-</w:t>
      </w:r>
      <w:r w:rsidRPr="00AC7EED">
        <w:rPr>
          <w:rFonts w:ascii="Times New Roman" w:hAnsi="Times New Roman"/>
          <w:i/>
          <w:color w:val="000000"/>
          <w:sz w:val="20"/>
          <w:szCs w:val="20"/>
          <w:lang w:val="en-US"/>
        </w:rPr>
        <w:t>mail</w:t>
      </w:r>
      <w:r w:rsidRPr="00F713C6">
        <w:rPr>
          <w:rFonts w:ascii="Times New Roman" w:hAnsi="Times New Roman" w:cs="Times New Roman"/>
          <w:i/>
          <w:color w:val="000000"/>
          <w:sz w:val="20"/>
          <w:szCs w:val="20"/>
        </w:rPr>
        <w:t xml:space="preserve">: </w:t>
      </w:r>
      <w:r w:rsidR="00F713C6" w:rsidRPr="00F713C6">
        <w:rPr>
          <w:rFonts w:ascii="Times New Roman" w:hAnsi="Times New Roman" w:cs="Times New Roman"/>
          <w:i/>
          <w:sz w:val="20"/>
          <w:szCs w:val="20"/>
        </w:rPr>
        <w:t>Master97max@yandex.ru</w:t>
      </w:r>
    </w:p>
    <w:p w14:paraId="76297F31" w14:textId="77777777" w:rsidR="000A230A" w:rsidRPr="00AC7EED" w:rsidRDefault="000A230A" w:rsidP="000A230A">
      <w:pPr>
        <w:spacing w:line="360" w:lineRule="auto"/>
        <w:jc w:val="right"/>
        <w:rPr>
          <w:rFonts w:ascii="Times New Roman" w:hAnsi="Times New Roman"/>
          <w:i/>
          <w:color w:val="000000"/>
          <w:sz w:val="20"/>
          <w:szCs w:val="20"/>
        </w:rPr>
      </w:pPr>
    </w:p>
    <w:p w14:paraId="31016BB8" w14:textId="79642D7B" w:rsidR="000A230A" w:rsidRPr="00F713C6" w:rsidRDefault="000A230A" w:rsidP="000A230A">
      <w:pPr>
        <w:spacing w:after="0" w:line="240" w:lineRule="auto"/>
        <w:contextualSpacing/>
        <w:jc w:val="right"/>
        <w:rPr>
          <w:rFonts w:ascii="Times New Roman" w:hAnsi="Times New Roman"/>
          <w:sz w:val="20"/>
          <w:szCs w:val="20"/>
          <w:lang w:val="en-US"/>
        </w:rPr>
      </w:pPr>
      <w:proofErr w:type="spellStart"/>
      <w:r>
        <w:rPr>
          <w:rFonts w:ascii="Times New Roman" w:hAnsi="Times New Roman"/>
          <w:b/>
          <w:i/>
          <w:color w:val="000000"/>
          <w:sz w:val="20"/>
          <w:szCs w:val="20"/>
          <w:shd w:val="clear" w:color="auto" w:fill="FFFFFF"/>
          <w:lang w:val="en-US"/>
        </w:rPr>
        <w:t>Turitsin</w:t>
      </w:r>
      <w:proofErr w:type="spellEnd"/>
      <w:r>
        <w:rPr>
          <w:rFonts w:ascii="Times New Roman" w:hAnsi="Times New Roman"/>
          <w:b/>
          <w:i/>
          <w:color w:val="000000"/>
          <w:sz w:val="20"/>
          <w:szCs w:val="20"/>
          <w:shd w:val="clear" w:color="auto" w:fill="FFFFFF"/>
          <w:lang w:val="en-US"/>
        </w:rPr>
        <w:t xml:space="preserve"> M.V</w:t>
      </w:r>
      <w:r w:rsidRPr="00AC7EED">
        <w:rPr>
          <w:rFonts w:ascii="Times New Roman" w:hAnsi="Times New Roman"/>
          <w:b/>
          <w:i/>
          <w:color w:val="000000"/>
          <w:sz w:val="20"/>
          <w:szCs w:val="20"/>
          <w:shd w:val="clear" w:color="auto" w:fill="FFFFFF"/>
          <w:lang w:val="en-US"/>
        </w:rPr>
        <w:t>.</w:t>
      </w:r>
      <w:r>
        <w:rPr>
          <w:rFonts w:ascii="Times New Roman" w:hAnsi="Times New Roman"/>
          <w:b/>
          <w:i/>
          <w:color w:val="000000"/>
          <w:sz w:val="20"/>
          <w:szCs w:val="20"/>
          <w:shd w:val="clear" w:color="auto" w:fill="FFFFFF"/>
          <w:lang w:val="en-US"/>
        </w:rPr>
        <w:t xml:space="preserve">, </w:t>
      </w:r>
      <w:proofErr w:type="spellStart"/>
      <w:r>
        <w:rPr>
          <w:rFonts w:ascii="Times New Roman" w:hAnsi="Times New Roman"/>
          <w:b/>
          <w:i/>
          <w:color w:val="000000"/>
          <w:sz w:val="20"/>
          <w:szCs w:val="20"/>
          <w:shd w:val="clear" w:color="auto" w:fill="FFFFFF"/>
          <w:lang w:val="en-US"/>
        </w:rPr>
        <w:t>Minikh</w:t>
      </w:r>
      <w:proofErr w:type="spellEnd"/>
      <w:r>
        <w:rPr>
          <w:rFonts w:ascii="Times New Roman" w:hAnsi="Times New Roman"/>
          <w:b/>
          <w:i/>
          <w:color w:val="000000"/>
          <w:sz w:val="20"/>
          <w:szCs w:val="20"/>
          <w:shd w:val="clear" w:color="auto" w:fill="FFFFFF"/>
          <w:lang w:val="en-US"/>
        </w:rPr>
        <w:t xml:space="preserve"> N.V.</w:t>
      </w:r>
      <w:r w:rsidR="00734E76" w:rsidRPr="00734E76">
        <w:rPr>
          <w:rFonts w:ascii="Times New Roman" w:hAnsi="Times New Roman"/>
          <w:b/>
          <w:i/>
          <w:color w:val="000000"/>
          <w:sz w:val="20"/>
          <w:szCs w:val="20"/>
          <w:shd w:val="clear" w:color="auto" w:fill="FFFFFF"/>
          <w:lang w:val="en-US"/>
        </w:rPr>
        <w:t>,</w:t>
      </w:r>
      <w:r w:rsidR="00734E76">
        <w:rPr>
          <w:rFonts w:ascii="Times New Roman" w:hAnsi="Times New Roman"/>
          <w:b/>
          <w:i/>
          <w:color w:val="000000"/>
          <w:sz w:val="20"/>
          <w:szCs w:val="20"/>
          <w:shd w:val="clear" w:color="auto" w:fill="FFFFFF"/>
          <w:lang w:val="en-US"/>
        </w:rPr>
        <w:t xml:space="preserve"> </w:t>
      </w:r>
      <w:proofErr w:type="spellStart"/>
      <w:r w:rsidR="00734E76">
        <w:rPr>
          <w:rFonts w:ascii="Times New Roman" w:hAnsi="Times New Roman"/>
          <w:b/>
          <w:i/>
          <w:color w:val="000000"/>
          <w:sz w:val="20"/>
          <w:szCs w:val="20"/>
          <w:shd w:val="clear" w:color="auto" w:fill="FFFFFF"/>
          <w:lang w:val="en-US"/>
        </w:rPr>
        <w:t>Shorohova</w:t>
      </w:r>
      <w:proofErr w:type="spellEnd"/>
      <w:r w:rsidR="00734E76">
        <w:rPr>
          <w:rFonts w:ascii="Times New Roman" w:hAnsi="Times New Roman"/>
          <w:b/>
          <w:i/>
          <w:color w:val="000000"/>
          <w:sz w:val="20"/>
          <w:szCs w:val="20"/>
          <w:shd w:val="clear" w:color="auto" w:fill="FFFFFF"/>
          <w:lang w:val="en-US"/>
        </w:rPr>
        <w:t xml:space="preserve"> V.V.</w:t>
      </w:r>
      <w:bookmarkStart w:id="0" w:name="_GoBack"/>
      <w:bookmarkEnd w:id="0"/>
      <w:r w:rsidRPr="00AC7EED">
        <w:rPr>
          <w:rFonts w:ascii="Times New Roman" w:hAnsi="Times New Roman"/>
          <w:i/>
          <w:color w:val="000000"/>
          <w:sz w:val="20"/>
          <w:szCs w:val="20"/>
          <w:lang w:val="en-US"/>
        </w:rPr>
        <w:br/>
      </w:r>
      <w:r>
        <w:rPr>
          <w:rFonts w:ascii="Times New Roman" w:hAnsi="Times New Roman"/>
          <w:i/>
          <w:color w:val="000000"/>
          <w:sz w:val="20"/>
          <w:szCs w:val="20"/>
          <w:shd w:val="clear" w:color="auto" w:fill="FFFFFF"/>
          <w:lang w:val="en-US"/>
        </w:rPr>
        <w:t>1</w:t>
      </w:r>
      <w:r w:rsidRPr="00AC7EED">
        <w:rPr>
          <w:rFonts w:ascii="Times New Roman" w:hAnsi="Times New Roman"/>
          <w:i/>
          <w:color w:val="000000"/>
          <w:sz w:val="20"/>
          <w:szCs w:val="20"/>
          <w:shd w:val="clear" w:color="auto" w:fill="FFFFFF"/>
          <w:lang w:val="en-US"/>
        </w:rPr>
        <w:t>rd year student</w:t>
      </w:r>
      <w:r w:rsidR="00F713C6">
        <w:rPr>
          <w:rFonts w:ascii="Times New Roman" w:hAnsi="Times New Roman"/>
          <w:i/>
          <w:color w:val="000000"/>
          <w:sz w:val="20"/>
          <w:szCs w:val="20"/>
          <w:shd w:val="clear" w:color="auto" w:fill="FFFFFF"/>
          <w:lang w:val="en-US"/>
        </w:rPr>
        <w:t>s</w:t>
      </w:r>
      <w:r w:rsidRPr="00AC7EED">
        <w:rPr>
          <w:rFonts w:ascii="Times New Roman" w:hAnsi="Times New Roman"/>
          <w:i/>
          <w:color w:val="000000"/>
          <w:sz w:val="20"/>
          <w:szCs w:val="20"/>
          <w:shd w:val="clear" w:color="auto" w:fill="FFFFFF"/>
          <w:lang w:val="en-US"/>
        </w:rPr>
        <w:t>,</w:t>
      </w:r>
      <w:r w:rsidRPr="00AC7EED">
        <w:rPr>
          <w:rStyle w:val="apple-converted-space"/>
          <w:rFonts w:ascii="Times New Roman" w:hAnsi="Times New Roman"/>
          <w:i/>
          <w:color w:val="000000"/>
          <w:sz w:val="20"/>
          <w:szCs w:val="20"/>
          <w:shd w:val="clear" w:color="auto" w:fill="FFFFFF"/>
          <w:lang w:val="en-US"/>
        </w:rPr>
        <w:t> </w:t>
      </w:r>
      <w:r w:rsidRPr="00AC7EED">
        <w:rPr>
          <w:rFonts w:ascii="Times New Roman" w:hAnsi="Times New Roman"/>
          <w:i/>
          <w:color w:val="000000"/>
          <w:sz w:val="20"/>
          <w:szCs w:val="20"/>
          <w:lang w:val="en-US"/>
        </w:rPr>
        <w:br/>
      </w:r>
      <w:r w:rsidRPr="00AC7EED">
        <w:rPr>
          <w:rFonts w:ascii="Times New Roman" w:hAnsi="Times New Roman"/>
          <w:i/>
          <w:color w:val="000000"/>
          <w:sz w:val="20"/>
          <w:szCs w:val="20"/>
          <w:shd w:val="clear" w:color="auto" w:fill="FFFFFF"/>
          <w:lang w:val="en-US"/>
        </w:rPr>
        <w:t xml:space="preserve">faculty of </w:t>
      </w:r>
      <w:r>
        <w:rPr>
          <w:rFonts w:ascii="Times New Roman" w:hAnsi="Times New Roman"/>
          <w:i/>
          <w:color w:val="000000"/>
          <w:sz w:val="20"/>
          <w:szCs w:val="20"/>
          <w:shd w:val="clear" w:color="auto" w:fill="FFFFFF"/>
          <w:lang w:val="en-US"/>
        </w:rPr>
        <w:t>a</w:t>
      </w:r>
      <w:r w:rsidRPr="000A230A">
        <w:rPr>
          <w:rFonts w:ascii="Times New Roman" w:hAnsi="Times New Roman"/>
          <w:i/>
          <w:color w:val="000000"/>
          <w:sz w:val="20"/>
          <w:szCs w:val="20"/>
          <w:shd w:val="clear" w:color="auto" w:fill="FFFFFF"/>
          <w:lang w:val="en-US"/>
        </w:rPr>
        <w:t>vionics</w:t>
      </w:r>
      <w:r>
        <w:rPr>
          <w:rFonts w:ascii="Times New Roman" w:hAnsi="Times New Roman"/>
          <w:i/>
          <w:color w:val="000000"/>
          <w:sz w:val="20"/>
          <w:szCs w:val="20"/>
          <w:shd w:val="clear" w:color="auto" w:fill="FFFFFF"/>
          <w:lang w:val="en-US"/>
        </w:rPr>
        <w:t xml:space="preserve"> e</w:t>
      </w:r>
      <w:r w:rsidRPr="000A230A">
        <w:rPr>
          <w:rFonts w:ascii="Times New Roman" w:hAnsi="Times New Roman"/>
          <w:i/>
          <w:color w:val="000000"/>
          <w:sz w:val="20"/>
          <w:szCs w:val="20"/>
          <w:shd w:val="clear" w:color="auto" w:fill="FFFFFF"/>
          <w:lang w:val="en-US"/>
        </w:rPr>
        <w:t xml:space="preserve">nergy and </w:t>
      </w:r>
      <w:proofErr w:type="spellStart"/>
      <w:r>
        <w:rPr>
          <w:rFonts w:ascii="Times New Roman" w:hAnsi="Times New Roman"/>
          <w:i/>
          <w:color w:val="000000"/>
          <w:sz w:val="20"/>
          <w:szCs w:val="20"/>
          <w:shd w:val="clear" w:color="auto" w:fill="FFFFFF"/>
          <w:lang w:val="en-US"/>
        </w:rPr>
        <w:t>i</w:t>
      </w:r>
      <w:r w:rsidRPr="000A230A">
        <w:rPr>
          <w:rFonts w:ascii="Times New Roman" w:hAnsi="Times New Roman"/>
          <w:i/>
          <w:color w:val="000000"/>
          <w:sz w:val="20"/>
          <w:szCs w:val="20"/>
          <w:shd w:val="clear" w:color="auto" w:fill="FFFFFF"/>
          <w:lang w:val="en-US"/>
        </w:rPr>
        <w:t>nfocommunications</w:t>
      </w:r>
      <w:proofErr w:type="spellEnd"/>
      <w:r w:rsidRPr="00AC7EED">
        <w:rPr>
          <w:rFonts w:ascii="Times New Roman" w:hAnsi="Times New Roman"/>
          <w:i/>
          <w:color w:val="000000"/>
          <w:sz w:val="20"/>
          <w:szCs w:val="20"/>
          <w:shd w:val="clear" w:color="auto" w:fill="FFFFFF"/>
          <w:lang w:val="en-US"/>
        </w:rPr>
        <w:t>,</w:t>
      </w:r>
      <w:r w:rsidRPr="00AC7EED">
        <w:rPr>
          <w:rStyle w:val="apple-converted-space"/>
          <w:rFonts w:ascii="Times New Roman" w:hAnsi="Times New Roman"/>
          <w:i/>
          <w:color w:val="000000"/>
          <w:sz w:val="20"/>
          <w:szCs w:val="20"/>
          <w:shd w:val="clear" w:color="auto" w:fill="FFFFFF"/>
          <w:lang w:val="en-US"/>
        </w:rPr>
        <w:t> </w:t>
      </w:r>
      <w:r w:rsidRPr="00AC7EED">
        <w:rPr>
          <w:rFonts w:ascii="Times New Roman" w:hAnsi="Times New Roman"/>
          <w:i/>
          <w:color w:val="000000"/>
          <w:sz w:val="20"/>
          <w:szCs w:val="20"/>
          <w:lang w:val="en-US"/>
        </w:rPr>
        <w:br/>
      </w:r>
      <w:r>
        <w:rPr>
          <w:rFonts w:ascii="Times New Roman" w:hAnsi="Times New Roman"/>
          <w:i/>
          <w:color w:val="000000"/>
          <w:sz w:val="20"/>
          <w:szCs w:val="20"/>
          <w:shd w:val="clear" w:color="auto" w:fill="FFFFFF"/>
          <w:lang w:val="en-US"/>
        </w:rPr>
        <w:t>Ufa state aviation technical university</w:t>
      </w:r>
      <w:r w:rsidRPr="00AC7EED">
        <w:rPr>
          <w:rFonts w:ascii="Times New Roman" w:hAnsi="Times New Roman"/>
          <w:i/>
          <w:color w:val="000000"/>
          <w:sz w:val="20"/>
          <w:szCs w:val="20"/>
          <w:shd w:val="clear" w:color="auto" w:fill="FFFFFF"/>
          <w:lang w:val="en-US"/>
        </w:rPr>
        <w:t>,</w:t>
      </w:r>
      <w:r w:rsidRPr="00AC7EED">
        <w:rPr>
          <w:rStyle w:val="apple-converted-space"/>
          <w:rFonts w:ascii="Times New Roman" w:hAnsi="Times New Roman"/>
          <w:i/>
          <w:color w:val="000000"/>
          <w:sz w:val="20"/>
          <w:szCs w:val="20"/>
          <w:shd w:val="clear" w:color="auto" w:fill="FFFFFF"/>
          <w:lang w:val="en-US"/>
        </w:rPr>
        <w:t> </w:t>
      </w:r>
      <w:r w:rsidRPr="00AC7EED">
        <w:rPr>
          <w:rFonts w:ascii="Times New Roman" w:hAnsi="Times New Roman"/>
          <w:i/>
          <w:color w:val="000000"/>
          <w:sz w:val="20"/>
          <w:szCs w:val="20"/>
          <w:lang w:val="en-US"/>
        </w:rPr>
        <w:br/>
      </w:r>
      <w:r w:rsidRPr="00AC7EED">
        <w:rPr>
          <w:rFonts w:ascii="Times New Roman" w:hAnsi="Times New Roman"/>
          <w:i/>
          <w:color w:val="000000"/>
          <w:sz w:val="20"/>
          <w:szCs w:val="20"/>
          <w:shd w:val="clear" w:color="auto" w:fill="FFFFFF"/>
          <w:lang w:val="en-US"/>
        </w:rPr>
        <w:t>Russia, Ufa</w:t>
      </w:r>
      <w:r w:rsidRPr="00AC7EED">
        <w:rPr>
          <w:rFonts w:ascii="Times New Roman" w:hAnsi="Times New Roman"/>
          <w:i/>
          <w:color w:val="000000"/>
          <w:sz w:val="20"/>
          <w:szCs w:val="20"/>
          <w:shd w:val="clear" w:color="auto" w:fill="FFFFFF"/>
          <w:lang w:val="en-US"/>
        </w:rPr>
        <w:br/>
      </w:r>
      <w:r>
        <w:rPr>
          <w:rFonts w:ascii="Times New Roman" w:hAnsi="Times New Roman"/>
          <w:i/>
          <w:color w:val="000000"/>
          <w:sz w:val="20"/>
          <w:szCs w:val="20"/>
          <w:lang w:val="en-US"/>
        </w:rPr>
        <w:t>e</w:t>
      </w:r>
      <w:r w:rsidRPr="00AC7EED">
        <w:rPr>
          <w:rFonts w:ascii="Times New Roman" w:hAnsi="Times New Roman"/>
          <w:i/>
          <w:color w:val="000000"/>
          <w:sz w:val="20"/>
          <w:szCs w:val="20"/>
          <w:lang w:val="en-US"/>
        </w:rPr>
        <w:t xml:space="preserve">-mail: </w:t>
      </w:r>
      <w:r w:rsidR="00F713C6" w:rsidRPr="00F713C6">
        <w:rPr>
          <w:rFonts w:ascii="Times New Roman" w:hAnsi="Times New Roman" w:cs="Times New Roman"/>
          <w:i/>
          <w:sz w:val="20"/>
          <w:szCs w:val="20"/>
          <w:lang w:val="en-US"/>
        </w:rPr>
        <w:t>Master97max@yandex.ru</w:t>
      </w:r>
    </w:p>
    <w:p w14:paraId="1E8E417F" w14:textId="77777777" w:rsidR="000A230A" w:rsidRPr="000A230A" w:rsidRDefault="000A230A" w:rsidP="000A230A">
      <w:pPr>
        <w:spacing w:after="0" w:line="240" w:lineRule="auto"/>
        <w:contextualSpacing/>
        <w:jc w:val="right"/>
        <w:rPr>
          <w:rFonts w:ascii="Times New Roman" w:hAnsi="Times New Roman"/>
          <w:sz w:val="20"/>
          <w:szCs w:val="20"/>
          <w:lang w:val="en-US"/>
        </w:rPr>
      </w:pPr>
    </w:p>
    <w:p w14:paraId="52735BD5" w14:textId="77777777" w:rsidR="000A230A" w:rsidRPr="000A230A" w:rsidRDefault="000A230A" w:rsidP="000A230A">
      <w:pPr>
        <w:spacing w:after="0" w:line="240" w:lineRule="auto"/>
        <w:contextualSpacing/>
        <w:jc w:val="right"/>
        <w:rPr>
          <w:rFonts w:ascii="Times New Roman" w:hAnsi="Times New Roman"/>
          <w:sz w:val="20"/>
          <w:szCs w:val="20"/>
          <w:lang w:val="en-US"/>
        </w:rPr>
      </w:pPr>
    </w:p>
    <w:p w14:paraId="2E96EB26" w14:textId="77777777" w:rsidR="000A230A" w:rsidRPr="00AC7EED" w:rsidRDefault="000A230A" w:rsidP="000A230A">
      <w:pPr>
        <w:spacing w:after="0" w:line="240" w:lineRule="auto"/>
        <w:contextualSpacing/>
        <w:jc w:val="right"/>
        <w:rPr>
          <w:rFonts w:ascii="Times New Roman" w:hAnsi="Times New Roman"/>
          <w:i/>
          <w:color w:val="000000"/>
          <w:sz w:val="20"/>
          <w:szCs w:val="20"/>
          <w:lang w:val="en-US"/>
        </w:rPr>
      </w:pPr>
    </w:p>
    <w:p w14:paraId="6EC7D270" w14:textId="77777777" w:rsidR="000A230A" w:rsidRDefault="000A230A" w:rsidP="000A230A">
      <w:pPr>
        <w:spacing w:after="0" w:line="240" w:lineRule="auto"/>
        <w:ind w:firstLine="720"/>
        <w:jc w:val="both"/>
        <w:rPr>
          <w:rFonts w:ascii="Times New Roman" w:hAnsi="Times New Roman"/>
          <w:b/>
          <w:color w:val="000000"/>
          <w:sz w:val="20"/>
          <w:szCs w:val="20"/>
        </w:rPr>
      </w:pPr>
      <w:r w:rsidRPr="00AC7EED">
        <w:rPr>
          <w:rFonts w:ascii="Times New Roman" w:hAnsi="Times New Roman"/>
          <w:b/>
          <w:color w:val="000000"/>
          <w:sz w:val="20"/>
          <w:szCs w:val="20"/>
        </w:rPr>
        <w:t>Аннотация</w:t>
      </w:r>
      <w:r w:rsidRPr="000A230A">
        <w:rPr>
          <w:rFonts w:ascii="Times New Roman" w:hAnsi="Times New Roman"/>
          <w:b/>
          <w:color w:val="000000"/>
          <w:sz w:val="20"/>
          <w:szCs w:val="20"/>
        </w:rPr>
        <w:t>.</w:t>
      </w:r>
    </w:p>
    <w:p w14:paraId="02E11764" w14:textId="15EF773B" w:rsidR="000A230A" w:rsidRPr="000A230A" w:rsidRDefault="000A230A" w:rsidP="000A230A">
      <w:pPr>
        <w:spacing w:after="0" w:line="240" w:lineRule="auto"/>
        <w:ind w:firstLine="720"/>
        <w:jc w:val="both"/>
        <w:rPr>
          <w:rFonts w:ascii="Times New Roman" w:hAnsi="Times New Roman"/>
          <w:color w:val="000000"/>
          <w:sz w:val="20"/>
          <w:szCs w:val="20"/>
        </w:rPr>
      </w:pPr>
      <w:r w:rsidRPr="00AC7EED">
        <w:rPr>
          <w:rFonts w:ascii="Times New Roman" w:hAnsi="Times New Roman"/>
          <w:color w:val="000000"/>
          <w:sz w:val="20"/>
          <w:szCs w:val="20"/>
        </w:rPr>
        <w:t>В</w:t>
      </w:r>
      <w:r w:rsidRPr="00D44F8F">
        <w:rPr>
          <w:rFonts w:ascii="Times New Roman" w:hAnsi="Times New Roman"/>
          <w:color w:val="000000"/>
          <w:sz w:val="20"/>
          <w:szCs w:val="20"/>
        </w:rPr>
        <w:t xml:space="preserve"> </w:t>
      </w:r>
      <w:r w:rsidRPr="00AC7EED">
        <w:rPr>
          <w:rFonts w:ascii="Times New Roman" w:hAnsi="Times New Roman"/>
          <w:color w:val="000000"/>
          <w:sz w:val="20"/>
          <w:szCs w:val="20"/>
        </w:rPr>
        <w:t>статье</w:t>
      </w:r>
      <w:r w:rsidRPr="00D44F8F">
        <w:rPr>
          <w:rFonts w:ascii="Times New Roman" w:hAnsi="Times New Roman"/>
          <w:color w:val="000000"/>
          <w:sz w:val="20"/>
          <w:szCs w:val="20"/>
        </w:rPr>
        <w:t xml:space="preserve"> </w:t>
      </w:r>
      <w:r w:rsidRPr="00AC7EED">
        <w:rPr>
          <w:rFonts w:ascii="Times New Roman" w:hAnsi="Times New Roman"/>
          <w:color w:val="000000"/>
          <w:sz w:val="20"/>
          <w:szCs w:val="20"/>
        </w:rPr>
        <w:t>рассматри</w:t>
      </w:r>
      <w:r>
        <w:rPr>
          <w:rFonts w:ascii="Times New Roman" w:hAnsi="Times New Roman"/>
          <w:color w:val="000000"/>
          <w:sz w:val="20"/>
          <w:szCs w:val="20"/>
        </w:rPr>
        <w:t>вается современный подход к управлению электроэнергетических систем</w:t>
      </w:r>
      <w:r w:rsidR="001522B2">
        <w:rPr>
          <w:rFonts w:ascii="Times New Roman" w:hAnsi="Times New Roman"/>
          <w:color w:val="000000"/>
          <w:sz w:val="20"/>
          <w:szCs w:val="20"/>
        </w:rPr>
        <w:t xml:space="preserve"> </w:t>
      </w:r>
      <w:r>
        <w:rPr>
          <w:rFonts w:ascii="Times New Roman" w:hAnsi="Times New Roman"/>
          <w:color w:val="000000"/>
          <w:sz w:val="20"/>
          <w:szCs w:val="20"/>
          <w:lang w:val="en-US"/>
        </w:rPr>
        <w:t>Smart</w:t>
      </w:r>
      <w:r w:rsidRPr="000A230A">
        <w:rPr>
          <w:rFonts w:ascii="Times New Roman" w:hAnsi="Times New Roman"/>
          <w:color w:val="000000"/>
          <w:sz w:val="20"/>
          <w:szCs w:val="20"/>
        </w:rPr>
        <w:t xml:space="preserve"> </w:t>
      </w:r>
      <w:r>
        <w:rPr>
          <w:rFonts w:ascii="Times New Roman" w:hAnsi="Times New Roman"/>
          <w:color w:val="000000"/>
          <w:sz w:val="20"/>
          <w:szCs w:val="20"/>
          <w:lang w:val="en-US"/>
        </w:rPr>
        <w:t>Grid</w:t>
      </w:r>
      <w:r w:rsidR="00466B1D">
        <w:rPr>
          <w:rFonts w:ascii="Times New Roman" w:hAnsi="Times New Roman"/>
          <w:color w:val="000000"/>
          <w:sz w:val="20"/>
          <w:szCs w:val="20"/>
        </w:rPr>
        <w:t>, позволяющий обеспечить полностью бесперебойную работу систем электроснабжения. Приводятся</w:t>
      </w:r>
      <w:r w:rsidRPr="000A230A">
        <w:rPr>
          <w:rFonts w:ascii="Times New Roman" w:hAnsi="Times New Roman"/>
          <w:color w:val="000000"/>
          <w:sz w:val="20"/>
          <w:szCs w:val="20"/>
        </w:rPr>
        <w:t xml:space="preserve"> </w:t>
      </w:r>
      <w:r>
        <w:rPr>
          <w:rFonts w:ascii="Times New Roman" w:hAnsi="Times New Roman"/>
          <w:color w:val="000000"/>
          <w:sz w:val="20"/>
          <w:szCs w:val="20"/>
        </w:rPr>
        <w:t>его методы и преимущества</w:t>
      </w:r>
      <w:r w:rsidR="00466B1D">
        <w:rPr>
          <w:rFonts w:ascii="Times New Roman" w:hAnsi="Times New Roman"/>
          <w:color w:val="000000"/>
          <w:sz w:val="20"/>
          <w:szCs w:val="20"/>
        </w:rPr>
        <w:t>, а также</w:t>
      </w:r>
      <w:r>
        <w:rPr>
          <w:rFonts w:ascii="Times New Roman" w:hAnsi="Times New Roman"/>
          <w:color w:val="000000"/>
          <w:sz w:val="20"/>
          <w:szCs w:val="20"/>
        </w:rPr>
        <w:t xml:space="preserve"> </w:t>
      </w:r>
      <w:r w:rsidR="00466B1D">
        <w:rPr>
          <w:rFonts w:ascii="Times New Roman" w:hAnsi="Times New Roman"/>
          <w:color w:val="000000"/>
          <w:sz w:val="20"/>
          <w:szCs w:val="20"/>
        </w:rPr>
        <w:t>о</w:t>
      </w:r>
      <w:r>
        <w:rPr>
          <w:rFonts w:ascii="Times New Roman" w:hAnsi="Times New Roman"/>
          <w:color w:val="000000"/>
          <w:sz w:val="20"/>
          <w:szCs w:val="20"/>
        </w:rPr>
        <w:t>писываются его технологические решения, и методы управления, такие как метод</w:t>
      </w:r>
      <w:r w:rsidR="00466B1D">
        <w:rPr>
          <w:rFonts w:ascii="Times New Roman" w:hAnsi="Times New Roman"/>
          <w:color w:val="000000"/>
          <w:sz w:val="20"/>
          <w:szCs w:val="20"/>
        </w:rPr>
        <w:t>ы</w:t>
      </w:r>
      <w:r>
        <w:rPr>
          <w:rFonts w:ascii="Times New Roman" w:hAnsi="Times New Roman"/>
          <w:color w:val="000000"/>
          <w:sz w:val="20"/>
          <w:szCs w:val="20"/>
        </w:rPr>
        <w:t xml:space="preserve"> оценки рисков, метод</w:t>
      </w:r>
      <w:r w:rsidR="00466B1D">
        <w:rPr>
          <w:rFonts w:ascii="Times New Roman" w:hAnsi="Times New Roman"/>
          <w:color w:val="000000"/>
          <w:sz w:val="20"/>
          <w:szCs w:val="20"/>
        </w:rPr>
        <w:t>ы</w:t>
      </w:r>
      <w:r>
        <w:rPr>
          <w:rFonts w:ascii="Times New Roman" w:hAnsi="Times New Roman"/>
          <w:color w:val="000000"/>
          <w:sz w:val="20"/>
          <w:szCs w:val="20"/>
        </w:rPr>
        <w:t xml:space="preserve"> оценки уязвимостей, метод</w:t>
      </w:r>
      <w:r w:rsidR="00466B1D">
        <w:rPr>
          <w:rFonts w:ascii="Times New Roman" w:hAnsi="Times New Roman"/>
          <w:color w:val="000000"/>
          <w:sz w:val="20"/>
          <w:szCs w:val="20"/>
        </w:rPr>
        <w:t>ы</w:t>
      </w:r>
      <w:r>
        <w:rPr>
          <w:rFonts w:ascii="Times New Roman" w:hAnsi="Times New Roman"/>
          <w:color w:val="000000"/>
          <w:sz w:val="20"/>
          <w:szCs w:val="20"/>
        </w:rPr>
        <w:t xml:space="preserve"> определения угроз, методы определения ценности информации и активов. </w:t>
      </w:r>
      <w:r w:rsidR="00466B1D">
        <w:rPr>
          <w:rFonts w:ascii="Times New Roman" w:hAnsi="Times New Roman"/>
          <w:color w:val="000000"/>
          <w:sz w:val="20"/>
          <w:szCs w:val="20"/>
        </w:rPr>
        <w:t xml:space="preserve">Показана необходимость использования данных методов управления и возможные потери при отказе от них. </w:t>
      </w:r>
      <w:r>
        <w:rPr>
          <w:rFonts w:ascii="Times New Roman" w:hAnsi="Times New Roman"/>
          <w:color w:val="000000"/>
          <w:sz w:val="20"/>
          <w:szCs w:val="20"/>
        </w:rPr>
        <w:t>В закл</w:t>
      </w:r>
      <w:r w:rsidR="00466B1D">
        <w:rPr>
          <w:rFonts w:ascii="Times New Roman" w:hAnsi="Times New Roman"/>
          <w:color w:val="000000"/>
          <w:sz w:val="20"/>
          <w:szCs w:val="20"/>
        </w:rPr>
        <w:t>ю</w:t>
      </w:r>
      <w:r>
        <w:rPr>
          <w:rFonts w:ascii="Times New Roman" w:hAnsi="Times New Roman"/>
          <w:color w:val="000000"/>
          <w:sz w:val="20"/>
          <w:szCs w:val="20"/>
        </w:rPr>
        <w:t xml:space="preserve">чении указываются цели проекта </w:t>
      </w:r>
      <w:r>
        <w:rPr>
          <w:rFonts w:ascii="Times New Roman" w:hAnsi="Times New Roman"/>
          <w:color w:val="000000"/>
          <w:sz w:val="20"/>
          <w:szCs w:val="20"/>
          <w:lang w:val="en-US"/>
        </w:rPr>
        <w:t>Smart</w:t>
      </w:r>
      <w:r w:rsidRPr="000A230A">
        <w:rPr>
          <w:rFonts w:ascii="Times New Roman" w:hAnsi="Times New Roman"/>
          <w:color w:val="000000"/>
          <w:sz w:val="20"/>
          <w:szCs w:val="20"/>
        </w:rPr>
        <w:t xml:space="preserve"> </w:t>
      </w:r>
      <w:r>
        <w:rPr>
          <w:rFonts w:ascii="Times New Roman" w:hAnsi="Times New Roman"/>
          <w:color w:val="000000"/>
          <w:sz w:val="20"/>
          <w:szCs w:val="20"/>
          <w:lang w:val="en-US"/>
        </w:rPr>
        <w:t>Grid</w:t>
      </w:r>
      <w:r w:rsidR="00466B1D">
        <w:rPr>
          <w:rFonts w:ascii="Times New Roman" w:hAnsi="Times New Roman"/>
          <w:color w:val="000000"/>
          <w:sz w:val="20"/>
          <w:szCs w:val="20"/>
        </w:rPr>
        <w:t xml:space="preserve"> и его перспективы</w:t>
      </w:r>
      <w:r w:rsidR="001A7599">
        <w:rPr>
          <w:rFonts w:ascii="Times New Roman" w:hAnsi="Times New Roman"/>
          <w:color w:val="000000"/>
          <w:sz w:val="20"/>
          <w:szCs w:val="20"/>
        </w:rPr>
        <w:t xml:space="preserve"> и </w:t>
      </w:r>
      <w:proofErr w:type="gramStart"/>
      <w:r w:rsidR="001A7599">
        <w:rPr>
          <w:rFonts w:ascii="Times New Roman" w:hAnsi="Times New Roman"/>
          <w:color w:val="000000"/>
          <w:sz w:val="20"/>
          <w:szCs w:val="20"/>
        </w:rPr>
        <w:t>необходимость  его</w:t>
      </w:r>
      <w:proofErr w:type="gramEnd"/>
      <w:r w:rsidR="001A7599">
        <w:rPr>
          <w:rFonts w:ascii="Times New Roman" w:hAnsi="Times New Roman"/>
          <w:color w:val="000000"/>
          <w:sz w:val="20"/>
          <w:szCs w:val="20"/>
        </w:rPr>
        <w:t xml:space="preserve"> применения</w:t>
      </w:r>
      <w:r w:rsidR="00466B1D">
        <w:rPr>
          <w:rFonts w:ascii="Times New Roman" w:hAnsi="Times New Roman"/>
          <w:color w:val="000000"/>
          <w:sz w:val="20"/>
          <w:szCs w:val="20"/>
        </w:rPr>
        <w:t>.</w:t>
      </w:r>
      <w:r w:rsidRPr="000A230A">
        <w:rPr>
          <w:rFonts w:ascii="Times New Roman" w:hAnsi="Times New Roman"/>
          <w:color w:val="000000"/>
          <w:sz w:val="20"/>
          <w:szCs w:val="20"/>
        </w:rPr>
        <w:t xml:space="preserve"> </w:t>
      </w:r>
      <w:r w:rsidRPr="00D44F8F">
        <w:rPr>
          <w:rFonts w:ascii="Times New Roman" w:hAnsi="Times New Roman"/>
          <w:color w:val="000000"/>
          <w:sz w:val="20"/>
          <w:szCs w:val="20"/>
        </w:rPr>
        <w:t xml:space="preserve"> </w:t>
      </w:r>
    </w:p>
    <w:p w14:paraId="104AFED2" w14:textId="77777777" w:rsidR="000A230A" w:rsidRPr="000A230A" w:rsidRDefault="000A230A" w:rsidP="000A230A">
      <w:pPr>
        <w:spacing w:after="0" w:line="240" w:lineRule="auto"/>
        <w:ind w:firstLine="720"/>
        <w:jc w:val="both"/>
        <w:rPr>
          <w:rFonts w:ascii="Times New Roman" w:hAnsi="Times New Roman"/>
          <w:b/>
          <w:color w:val="000000"/>
          <w:sz w:val="20"/>
          <w:szCs w:val="20"/>
        </w:rPr>
      </w:pPr>
    </w:p>
    <w:p w14:paraId="281E6734" w14:textId="77777777" w:rsidR="000A230A" w:rsidRPr="000A230A" w:rsidRDefault="000A230A" w:rsidP="000A230A">
      <w:pPr>
        <w:spacing w:after="0" w:line="240" w:lineRule="auto"/>
        <w:ind w:firstLine="720"/>
        <w:jc w:val="both"/>
        <w:rPr>
          <w:rFonts w:ascii="Times New Roman" w:hAnsi="Times New Roman"/>
          <w:b/>
          <w:color w:val="000000"/>
          <w:sz w:val="20"/>
          <w:szCs w:val="20"/>
          <w:shd w:val="clear" w:color="auto" w:fill="FFFFFF"/>
          <w:lang w:val="en-US"/>
        </w:rPr>
      </w:pPr>
      <w:r w:rsidRPr="00AC7EED">
        <w:rPr>
          <w:rFonts w:ascii="Times New Roman" w:hAnsi="Times New Roman"/>
          <w:b/>
          <w:color w:val="000000"/>
          <w:sz w:val="20"/>
          <w:szCs w:val="20"/>
          <w:shd w:val="clear" w:color="auto" w:fill="FFFFFF"/>
          <w:lang w:val="en-US"/>
        </w:rPr>
        <w:t>Annotation.</w:t>
      </w:r>
    </w:p>
    <w:p w14:paraId="4B9FB97A" w14:textId="424D1319" w:rsidR="000A230A" w:rsidRPr="001522B2" w:rsidRDefault="001522B2" w:rsidP="000A230A">
      <w:pPr>
        <w:spacing w:after="0" w:line="240" w:lineRule="auto"/>
        <w:ind w:firstLine="720"/>
        <w:jc w:val="both"/>
        <w:rPr>
          <w:rFonts w:ascii="Times New Roman" w:hAnsi="Times New Roman"/>
          <w:color w:val="000000"/>
          <w:sz w:val="20"/>
          <w:szCs w:val="20"/>
          <w:shd w:val="clear" w:color="auto" w:fill="FFFFFF"/>
          <w:lang w:val="en-US"/>
        </w:rPr>
      </w:pPr>
      <w:r w:rsidRPr="001522B2">
        <w:rPr>
          <w:rFonts w:ascii="Times New Roman" w:hAnsi="Times New Roman"/>
          <w:color w:val="000000"/>
          <w:sz w:val="20"/>
          <w:szCs w:val="20"/>
          <w:shd w:val="clear" w:color="auto" w:fill="FFFFFF"/>
          <w:lang w:val="en-US"/>
        </w:rPr>
        <w:t>A modern approach to the management of Smart Grid electric power systems is available in the article, which allows ensuring completely uninterrupted operation of power supply systems. Its methods and advantages are presented, as well as its technological solutions and management methods, risk assessment methods, threat assessment methods, methods for determining values, methods for determining the values ​​of information and assets are described. Indicators of the need to use these management methods and possible losses when abandoning them. In conclusion, the goals of the Smart Grid project and its prospects are indicated.</w:t>
      </w:r>
    </w:p>
    <w:p w14:paraId="07F3B237" w14:textId="77777777" w:rsidR="00892C77" w:rsidRPr="00B17CD9" w:rsidRDefault="00892C77" w:rsidP="000A230A">
      <w:pPr>
        <w:spacing w:after="0" w:line="240" w:lineRule="auto"/>
        <w:ind w:firstLine="720"/>
        <w:jc w:val="both"/>
        <w:rPr>
          <w:rFonts w:ascii="Times New Roman" w:hAnsi="Times New Roman"/>
          <w:b/>
          <w:color w:val="000000"/>
          <w:sz w:val="20"/>
          <w:szCs w:val="20"/>
          <w:shd w:val="clear" w:color="auto" w:fill="FFFFFF"/>
          <w:lang w:val="en-US"/>
        </w:rPr>
      </w:pPr>
    </w:p>
    <w:p w14:paraId="69629AEF" w14:textId="741A56A5" w:rsidR="000A230A" w:rsidRPr="00466B1D" w:rsidRDefault="000A230A" w:rsidP="000A230A">
      <w:pPr>
        <w:spacing w:after="0" w:line="240" w:lineRule="auto"/>
        <w:ind w:firstLine="720"/>
        <w:jc w:val="both"/>
        <w:rPr>
          <w:rFonts w:ascii="Times New Roman" w:hAnsi="Times New Roman"/>
          <w:color w:val="000000"/>
          <w:sz w:val="20"/>
          <w:szCs w:val="20"/>
          <w:shd w:val="clear" w:color="auto" w:fill="FFFFFF"/>
        </w:rPr>
      </w:pPr>
      <w:r w:rsidRPr="00AC7EED">
        <w:rPr>
          <w:rFonts w:ascii="Times New Roman" w:hAnsi="Times New Roman"/>
          <w:b/>
          <w:color w:val="000000"/>
          <w:sz w:val="20"/>
          <w:szCs w:val="20"/>
          <w:shd w:val="clear" w:color="auto" w:fill="FFFFFF"/>
        </w:rPr>
        <w:t>Ключевые</w:t>
      </w:r>
      <w:r w:rsidRPr="00466B1D">
        <w:rPr>
          <w:rFonts w:ascii="Times New Roman" w:hAnsi="Times New Roman"/>
          <w:b/>
          <w:color w:val="000000"/>
          <w:sz w:val="20"/>
          <w:szCs w:val="20"/>
          <w:shd w:val="clear" w:color="auto" w:fill="FFFFFF"/>
        </w:rPr>
        <w:t xml:space="preserve"> </w:t>
      </w:r>
      <w:r w:rsidRPr="00AC7EED">
        <w:rPr>
          <w:rFonts w:ascii="Times New Roman" w:hAnsi="Times New Roman"/>
          <w:b/>
          <w:color w:val="000000"/>
          <w:sz w:val="20"/>
          <w:szCs w:val="20"/>
          <w:shd w:val="clear" w:color="auto" w:fill="FFFFFF"/>
        </w:rPr>
        <w:t>слова</w:t>
      </w:r>
      <w:r w:rsidRPr="00466B1D">
        <w:rPr>
          <w:rFonts w:ascii="Times New Roman" w:hAnsi="Times New Roman"/>
          <w:b/>
          <w:color w:val="000000"/>
          <w:sz w:val="20"/>
          <w:szCs w:val="20"/>
          <w:shd w:val="clear" w:color="auto" w:fill="FFFFFF"/>
        </w:rPr>
        <w:t xml:space="preserve">: </w:t>
      </w:r>
      <w:r w:rsidR="00466B1D">
        <w:rPr>
          <w:rFonts w:ascii="Times New Roman" w:hAnsi="Times New Roman"/>
          <w:color w:val="000000"/>
          <w:sz w:val="20"/>
          <w:szCs w:val="20"/>
          <w:shd w:val="clear" w:color="auto" w:fill="FFFFFF"/>
        </w:rPr>
        <w:t>электроэнергетика</w:t>
      </w:r>
      <w:r w:rsidRPr="000A230A">
        <w:rPr>
          <w:rFonts w:ascii="Times New Roman" w:hAnsi="Times New Roman"/>
          <w:color w:val="000000"/>
          <w:sz w:val="20"/>
          <w:szCs w:val="20"/>
          <w:shd w:val="clear" w:color="auto" w:fill="FFFFFF"/>
        </w:rPr>
        <w:t>,</w:t>
      </w:r>
      <w:r w:rsidR="00466B1D">
        <w:rPr>
          <w:rFonts w:ascii="Times New Roman" w:hAnsi="Times New Roman"/>
          <w:color w:val="000000"/>
          <w:sz w:val="20"/>
          <w:szCs w:val="20"/>
          <w:shd w:val="clear" w:color="auto" w:fill="FFFFFF"/>
        </w:rPr>
        <w:t xml:space="preserve"> сети, системы</w:t>
      </w:r>
      <w:r w:rsidRPr="000A230A">
        <w:rPr>
          <w:rFonts w:ascii="Times New Roman" w:hAnsi="Times New Roman"/>
          <w:color w:val="000000"/>
          <w:sz w:val="20"/>
          <w:szCs w:val="20"/>
          <w:shd w:val="clear" w:color="auto" w:fill="FFFFFF"/>
        </w:rPr>
        <w:t xml:space="preserve"> </w:t>
      </w:r>
      <w:r w:rsidR="00466B1D">
        <w:rPr>
          <w:rFonts w:ascii="Times New Roman" w:hAnsi="Times New Roman"/>
          <w:color w:val="000000"/>
          <w:sz w:val="20"/>
          <w:szCs w:val="20"/>
          <w:shd w:val="clear" w:color="auto" w:fill="FFFFFF"/>
        </w:rPr>
        <w:t>управления</w:t>
      </w:r>
      <w:r w:rsidRPr="000A230A">
        <w:rPr>
          <w:rFonts w:ascii="Times New Roman" w:hAnsi="Times New Roman"/>
          <w:color w:val="000000"/>
          <w:sz w:val="20"/>
          <w:szCs w:val="20"/>
          <w:shd w:val="clear" w:color="auto" w:fill="FFFFFF"/>
        </w:rPr>
        <w:t xml:space="preserve">, </w:t>
      </w:r>
      <w:r w:rsidR="00466B1D">
        <w:rPr>
          <w:rFonts w:ascii="Times New Roman" w:hAnsi="Times New Roman"/>
          <w:color w:val="000000"/>
          <w:sz w:val="20"/>
          <w:szCs w:val="20"/>
          <w:shd w:val="clear" w:color="auto" w:fill="FFFFFF"/>
        </w:rPr>
        <w:t>анализ рисков.</w:t>
      </w:r>
    </w:p>
    <w:p w14:paraId="59AA3A77" w14:textId="77777777" w:rsidR="00466B1D" w:rsidRPr="00466B1D" w:rsidRDefault="00466B1D" w:rsidP="000A230A">
      <w:pPr>
        <w:spacing w:after="0" w:line="240" w:lineRule="auto"/>
        <w:ind w:firstLine="720"/>
        <w:jc w:val="both"/>
        <w:rPr>
          <w:rFonts w:ascii="Times New Roman" w:hAnsi="Times New Roman"/>
          <w:color w:val="000000"/>
          <w:sz w:val="20"/>
          <w:szCs w:val="20"/>
          <w:shd w:val="clear" w:color="auto" w:fill="FFFFFF"/>
        </w:rPr>
      </w:pPr>
    </w:p>
    <w:p w14:paraId="06DEA3EF" w14:textId="0D223365" w:rsidR="000A230A" w:rsidRPr="00466B1D" w:rsidRDefault="000A230A" w:rsidP="000A230A">
      <w:pPr>
        <w:spacing w:after="0" w:line="240" w:lineRule="auto"/>
        <w:ind w:firstLine="720"/>
        <w:jc w:val="both"/>
        <w:rPr>
          <w:rFonts w:ascii="Times New Roman" w:hAnsi="Times New Roman"/>
          <w:color w:val="000000"/>
          <w:sz w:val="20"/>
          <w:szCs w:val="20"/>
          <w:shd w:val="clear" w:color="auto" w:fill="FFFFFF"/>
          <w:lang w:val="en-US"/>
        </w:rPr>
      </w:pPr>
      <w:r w:rsidRPr="00AC7EED">
        <w:rPr>
          <w:rFonts w:ascii="Times New Roman" w:hAnsi="Times New Roman"/>
          <w:b/>
          <w:color w:val="000000"/>
          <w:sz w:val="20"/>
          <w:szCs w:val="20"/>
          <w:shd w:val="clear" w:color="auto" w:fill="FFFFFF"/>
          <w:lang w:val="en-US"/>
        </w:rPr>
        <w:t>Key words:</w:t>
      </w:r>
      <w:r w:rsidRPr="00AC7EED">
        <w:rPr>
          <w:rFonts w:ascii="Times New Roman" w:hAnsi="Times New Roman"/>
          <w:color w:val="000000"/>
          <w:sz w:val="20"/>
          <w:szCs w:val="20"/>
          <w:shd w:val="clear" w:color="auto" w:fill="FFFFFF"/>
          <w:lang w:val="en-US"/>
        </w:rPr>
        <w:t xml:space="preserve"> </w:t>
      </w:r>
      <w:r w:rsidR="00466B1D" w:rsidRPr="00466B1D">
        <w:rPr>
          <w:rFonts w:ascii="Times New Roman" w:hAnsi="Times New Roman"/>
          <w:color w:val="000000"/>
          <w:sz w:val="20"/>
          <w:szCs w:val="20"/>
          <w:shd w:val="clear" w:color="auto" w:fill="FFFFFF"/>
          <w:lang w:val="en-US"/>
        </w:rPr>
        <w:t>power industry, networks, control systems, risk analysis.</w:t>
      </w:r>
    </w:p>
    <w:p w14:paraId="2643CAE3" w14:textId="77777777" w:rsidR="000A230A" w:rsidRPr="000A230A" w:rsidRDefault="000A230A" w:rsidP="000A230A">
      <w:pPr>
        <w:spacing w:after="0" w:line="240" w:lineRule="auto"/>
        <w:ind w:firstLine="720"/>
        <w:jc w:val="both"/>
        <w:rPr>
          <w:rFonts w:ascii="Times New Roman" w:hAnsi="Times New Roman"/>
          <w:color w:val="000000"/>
          <w:sz w:val="20"/>
          <w:szCs w:val="20"/>
          <w:shd w:val="clear" w:color="auto" w:fill="FFFFFF"/>
          <w:lang w:val="en-US"/>
        </w:rPr>
      </w:pPr>
    </w:p>
    <w:p w14:paraId="2767E6EC" w14:textId="77777777" w:rsidR="002A6ACB" w:rsidRPr="00466B1D" w:rsidRDefault="00A72BCF" w:rsidP="00B17CD9">
      <w:pPr>
        <w:spacing w:line="360" w:lineRule="auto"/>
        <w:ind w:firstLine="709"/>
        <w:jc w:val="center"/>
        <w:rPr>
          <w:rFonts w:ascii="Times New Roman" w:hAnsi="Times New Roman" w:cs="Times New Roman"/>
          <w:b/>
          <w:sz w:val="20"/>
          <w:szCs w:val="20"/>
          <w:u w:val="single"/>
        </w:rPr>
      </w:pPr>
      <w:r w:rsidRPr="00466B1D">
        <w:rPr>
          <w:rFonts w:ascii="Times New Roman" w:hAnsi="Times New Roman" w:cs="Times New Roman"/>
          <w:b/>
          <w:sz w:val="20"/>
          <w:szCs w:val="20"/>
          <w:u w:val="single"/>
        </w:rPr>
        <w:t xml:space="preserve">Проект </w:t>
      </w:r>
      <w:r w:rsidRPr="00466B1D">
        <w:rPr>
          <w:rFonts w:ascii="Times New Roman" w:hAnsi="Times New Roman" w:cs="Times New Roman"/>
          <w:b/>
          <w:sz w:val="20"/>
          <w:szCs w:val="20"/>
          <w:u w:val="single"/>
          <w:lang w:val="en-US"/>
        </w:rPr>
        <w:t>Smart</w:t>
      </w:r>
      <w:r w:rsidRPr="00466B1D">
        <w:rPr>
          <w:rFonts w:ascii="Times New Roman" w:hAnsi="Times New Roman" w:cs="Times New Roman"/>
          <w:b/>
          <w:sz w:val="20"/>
          <w:szCs w:val="20"/>
          <w:u w:val="single"/>
        </w:rPr>
        <w:t xml:space="preserve"> </w:t>
      </w:r>
      <w:r w:rsidRPr="00466B1D">
        <w:rPr>
          <w:rFonts w:ascii="Times New Roman" w:hAnsi="Times New Roman" w:cs="Times New Roman"/>
          <w:b/>
          <w:sz w:val="20"/>
          <w:szCs w:val="20"/>
          <w:u w:val="single"/>
          <w:lang w:val="en-US"/>
        </w:rPr>
        <w:t>Grid</w:t>
      </w:r>
      <w:r w:rsidRPr="00466B1D">
        <w:rPr>
          <w:rFonts w:ascii="Times New Roman" w:hAnsi="Times New Roman" w:cs="Times New Roman"/>
          <w:b/>
          <w:sz w:val="20"/>
          <w:szCs w:val="20"/>
          <w:u w:val="single"/>
        </w:rPr>
        <w:t xml:space="preserve"> в городских электрических сетях.</w:t>
      </w:r>
    </w:p>
    <w:p w14:paraId="01EF4BCE" w14:textId="2C021142" w:rsidR="009619A3" w:rsidRPr="008B0BD9" w:rsidRDefault="00E52940" w:rsidP="00B17CD9">
      <w:pPr>
        <w:spacing w:line="360" w:lineRule="auto"/>
        <w:ind w:firstLine="709"/>
        <w:rPr>
          <w:rFonts w:ascii="Times New Roman" w:hAnsi="Times New Roman" w:cs="Times New Roman"/>
          <w:bCs/>
          <w:iCs/>
          <w:sz w:val="20"/>
          <w:szCs w:val="20"/>
        </w:rPr>
      </w:pPr>
      <w:r w:rsidRPr="00C8455C">
        <w:rPr>
          <w:rFonts w:ascii="Times New Roman" w:hAnsi="Times New Roman" w:cs="Times New Roman"/>
          <w:bCs/>
          <w:iCs/>
          <w:sz w:val="20"/>
          <w:szCs w:val="20"/>
        </w:rPr>
        <w:t>В статье р</w:t>
      </w:r>
      <w:r w:rsidR="00A72BCF" w:rsidRPr="00C8455C">
        <w:rPr>
          <w:rFonts w:ascii="Times New Roman" w:hAnsi="Times New Roman" w:cs="Times New Roman"/>
          <w:bCs/>
          <w:iCs/>
          <w:sz w:val="20"/>
          <w:szCs w:val="20"/>
        </w:rPr>
        <w:t xml:space="preserve">ассматривается один из возможных вариантов </w:t>
      </w:r>
      <w:r w:rsidR="009619A3">
        <w:rPr>
          <w:rFonts w:ascii="Times New Roman" w:hAnsi="Times New Roman" w:cs="Times New Roman"/>
          <w:bCs/>
          <w:iCs/>
          <w:sz w:val="20"/>
          <w:szCs w:val="20"/>
        </w:rPr>
        <w:t>дальнейшего развития электроэнергетической отрасли</w:t>
      </w:r>
      <w:r w:rsidR="00A72BCF" w:rsidRPr="00C8455C">
        <w:rPr>
          <w:rFonts w:ascii="Times New Roman" w:hAnsi="Times New Roman" w:cs="Times New Roman"/>
          <w:bCs/>
          <w:iCs/>
          <w:sz w:val="20"/>
          <w:szCs w:val="20"/>
        </w:rPr>
        <w:t xml:space="preserve"> — концепция «умной энергетики» — </w:t>
      </w:r>
      <w:proofErr w:type="spellStart"/>
      <w:r w:rsidR="00A72BCF" w:rsidRPr="00C8455C">
        <w:rPr>
          <w:rFonts w:ascii="Times New Roman" w:hAnsi="Times New Roman" w:cs="Times New Roman"/>
          <w:bCs/>
          <w:iCs/>
          <w:sz w:val="20"/>
          <w:szCs w:val="20"/>
        </w:rPr>
        <w:t>Smart</w:t>
      </w:r>
      <w:proofErr w:type="spellEnd"/>
      <w:r w:rsidR="00A72BCF" w:rsidRPr="00C8455C">
        <w:rPr>
          <w:rFonts w:ascii="Times New Roman" w:hAnsi="Times New Roman" w:cs="Times New Roman"/>
          <w:bCs/>
          <w:iCs/>
          <w:sz w:val="20"/>
          <w:szCs w:val="20"/>
        </w:rPr>
        <w:t xml:space="preserve"> </w:t>
      </w:r>
      <w:proofErr w:type="spellStart"/>
      <w:r w:rsidR="00A72BCF" w:rsidRPr="00C8455C">
        <w:rPr>
          <w:rFonts w:ascii="Times New Roman" w:hAnsi="Times New Roman" w:cs="Times New Roman"/>
          <w:bCs/>
          <w:iCs/>
          <w:sz w:val="20"/>
          <w:szCs w:val="20"/>
        </w:rPr>
        <w:t>Grid</w:t>
      </w:r>
      <w:proofErr w:type="spellEnd"/>
      <w:r w:rsidR="009619A3">
        <w:rPr>
          <w:rFonts w:ascii="Times New Roman" w:hAnsi="Times New Roman" w:cs="Times New Roman"/>
          <w:bCs/>
          <w:iCs/>
          <w:sz w:val="20"/>
          <w:szCs w:val="20"/>
        </w:rPr>
        <w:t>.</w:t>
      </w:r>
      <w:r w:rsidR="008B0BD9" w:rsidRPr="008B0BD9">
        <w:rPr>
          <w:rFonts w:ascii="Times New Roman" w:hAnsi="Times New Roman" w:cs="Times New Roman"/>
          <w:bCs/>
          <w:iCs/>
          <w:sz w:val="20"/>
          <w:szCs w:val="20"/>
        </w:rPr>
        <w:t xml:space="preserve"> </w:t>
      </w:r>
      <w:r w:rsidR="008B0BD9">
        <w:rPr>
          <w:rFonts w:ascii="Times New Roman" w:hAnsi="Times New Roman" w:cs="Times New Roman"/>
          <w:bCs/>
          <w:iCs/>
          <w:sz w:val="20"/>
          <w:szCs w:val="20"/>
        </w:rPr>
        <w:t xml:space="preserve">Цель данной статьи – показать </w:t>
      </w:r>
      <w:r w:rsidR="008B0BD9">
        <w:rPr>
          <w:rFonts w:ascii="Times New Roman" w:hAnsi="Times New Roman"/>
          <w:color w:val="000000"/>
          <w:sz w:val="20"/>
          <w:szCs w:val="20"/>
        </w:rPr>
        <w:t xml:space="preserve">необходимость использования </w:t>
      </w:r>
      <w:r w:rsidR="007762B6">
        <w:rPr>
          <w:rFonts w:ascii="Times New Roman" w:hAnsi="Times New Roman"/>
          <w:color w:val="000000"/>
          <w:sz w:val="20"/>
          <w:szCs w:val="20"/>
        </w:rPr>
        <w:t>«умных»</w:t>
      </w:r>
      <w:r w:rsidR="008B0BD9">
        <w:rPr>
          <w:rFonts w:ascii="Times New Roman" w:hAnsi="Times New Roman"/>
          <w:color w:val="000000"/>
          <w:sz w:val="20"/>
          <w:szCs w:val="20"/>
        </w:rPr>
        <w:t xml:space="preserve"> методов управления</w:t>
      </w:r>
      <w:r w:rsidR="007762B6">
        <w:rPr>
          <w:rFonts w:ascii="Times New Roman" w:hAnsi="Times New Roman"/>
          <w:color w:val="000000"/>
          <w:sz w:val="20"/>
          <w:szCs w:val="20"/>
        </w:rPr>
        <w:t xml:space="preserve"> выделить основные преимущества при их использовании</w:t>
      </w:r>
      <w:r w:rsidR="008B0BD9">
        <w:rPr>
          <w:rFonts w:ascii="Times New Roman" w:hAnsi="Times New Roman"/>
          <w:color w:val="000000"/>
          <w:sz w:val="20"/>
          <w:szCs w:val="20"/>
        </w:rPr>
        <w:t>.</w:t>
      </w:r>
    </w:p>
    <w:p w14:paraId="5812B0BE" w14:textId="44EF14F2" w:rsidR="00A72BCF" w:rsidRPr="00C8455C" w:rsidRDefault="009619A3" w:rsidP="00B17CD9">
      <w:pPr>
        <w:spacing w:line="360" w:lineRule="auto"/>
        <w:ind w:firstLine="709"/>
        <w:rPr>
          <w:rFonts w:ascii="Times New Roman" w:hAnsi="Times New Roman" w:cs="Times New Roman"/>
          <w:bCs/>
          <w:iCs/>
          <w:sz w:val="20"/>
          <w:szCs w:val="20"/>
        </w:rPr>
      </w:pPr>
      <w:r>
        <w:rPr>
          <w:rFonts w:ascii="Times New Roman" w:hAnsi="Times New Roman" w:cs="Times New Roman"/>
          <w:bCs/>
          <w:iCs/>
          <w:sz w:val="20"/>
          <w:szCs w:val="20"/>
        </w:rPr>
        <w:t>Данная концепция на сегодняшний день активно развивается в западных странах.</w:t>
      </w:r>
      <w:r w:rsidR="00A72BCF" w:rsidRPr="00C8455C">
        <w:rPr>
          <w:rFonts w:ascii="Times New Roman" w:hAnsi="Times New Roman" w:cs="Times New Roman"/>
          <w:bCs/>
          <w:iCs/>
          <w:sz w:val="20"/>
          <w:szCs w:val="20"/>
        </w:rPr>
        <w:t xml:space="preserve"> </w:t>
      </w:r>
    </w:p>
    <w:p w14:paraId="60134E06" w14:textId="6BDEF052" w:rsidR="00A2319C" w:rsidRPr="00C8455C" w:rsidRDefault="00A2319C" w:rsidP="00B17CD9">
      <w:pPr>
        <w:spacing w:line="360" w:lineRule="auto"/>
        <w:ind w:firstLine="709"/>
        <w:rPr>
          <w:rFonts w:ascii="Times New Roman" w:hAnsi="Times New Roman" w:cs="Times New Roman"/>
          <w:b/>
          <w:sz w:val="20"/>
          <w:szCs w:val="20"/>
        </w:rPr>
      </w:pPr>
      <w:r w:rsidRPr="00C8455C">
        <w:rPr>
          <w:rFonts w:ascii="Times New Roman" w:hAnsi="Times New Roman" w:cs="Times New Roman"/>
          <w:b/>
          <w:sz w:val="20"/>
          <w:szCs w:val="20"/>
        </w:rPr>
        <w:t xml:space="preserve">Преимущества </w:t>
      </w:r>
      <w:proofErr w:type="spellStart"/>
      <w:r w:rsidRPr="00C8455C">
        <w:rPr>
          <w:rFonts w:ascii="Times New Roman" w:hAnsi="Times New Roman" w:cs="Times New Roman"/>
          <w:b/>
          <w:sz w:val="20"/>
          <w:szCs w:val="20"/>
        </w:rPr>
        <w:t>Smart</w:t>
      </w:r>
      <w:proofErr w:type="spellEnd"/>
      <w:r w:rsidRPr="00C8455C">
        <w:rPr>
          <w:rFonts w:ascii="Times New Roman" w:hAnsi="Times New Roman" w:cs="Times New Roman"/>
          <w:b/>
          <w:sz w:val="20"/>
          <w:szCs w:val="20"/>
        </w:rPr>
        <w:t xml:space="preserve"> </w:t>
      </w:r>
      <w:proofErr w:type="spellStart"/>
      <w:r w:rsidRPr="00C8455C">
        <w:rPr>
          <w:rFonts w:ascii="Times New Roman" w:hAnsi="Times New Roman" w:cs="Times New Roman"/>
          <w:b/>
          <w:sz w:val="20"/>
          <w:szCs w:val="20"/>
        </w:rPr>
        <w:t>Grid</w:t>
      </w:r>
      <w:proofErr w:type="spellEnd"/>
      <w:r w:rsidRPr="00C8455C">
        <w:rPr>
          <w:rFonts w:ascii="Times New Roman" w:hAnsi="Times New Roman" w:cs="Times New Roman"/>
          <w:b/>
          <w:sz w:val="20"/>
          <w:szCs w:val="20"/>
        </w:rPr>
        <w:t>:</w:t>
      </w:r>
    </w:p>
    <w:p w14:paraId="5FA536B0" w14:textId="2FB1066E" w:rsidR="00A2319C" w:rsidRPr="00C8455C" w:rsidRDefault="00A2319C" w:rsidP="00B17CD9">
      <w:pPr>
        <w:numPr>
          <w:ilvl w:val="0"/>
          <w:numId w:val="1"/>
        </w:numPr>
        <w:spacing w:line="360" w:lineRule="auto"/>
        <w:rPr>
          <w:rFonts w:ascii="Times New Roman" w:hAnsi="Times New Roman" w:cs="Times New Roman"/>
          <w:sz w:val="20"/>
          <w:szCs w:val="20"/>
        </w:rPr>
      </w:pPr>
      <w:r w:rsidRPr="00C8455C">
        <w:rPr>
          <w:rFonts w:ascii="Times New Roman" w:hAnsi="Times New Roman" w:cs="Times New Roman"/>
          <w:sz w:val="20"/>
          <w:szCs w:val="20"/>
        </w:rPr>
        <w:t>S</w:t>
      </w:r>
      <w:r w:rsidR="007C1579" w:rsidRPr="00C8455C">
        <w:rPr>
          <w:rFonts w:ascii="Times New Roman" w:hAnsi="Times New Roman" w:cs="Times New Roman"/>
          <w:sz w:val="20"/>
          <w:szCs w:val="20"/>
          <w:lang w:val="en-US"/>
        </w:rPr>
        <w:t>mart</w:t>
      </w:r>
      <w:r w:rsidR="007C1579" w:rsidRPr="00C8455C">
        <w:rPr>
          <w:rFonts w:ascii="Times New Roman" w:hAnsi="Times New Roman" w:cs="Times New Roman"/>
          <w:sz w:val="20"/>
          <w:szCs w:val="20"/>
        </w:rPr>
        <w:t xml:space="preserve"> </w:t>
      </w:r>
      <w:r w:rsidRPr="00C8455C">
        <w:rPr>
          <w:rFonts w:ascii="Times New Roman" w:hAnsi="Times New Roman" w:cs="Times New Roman"/>
          <w:sz w:val="20"/>
          <w:szCs w:val="20"/>
        </w:rPr>
        <w:t>G</w:t>
      </w:r>
      <w:r w:rsidR="007C1579" w:rsidRPr="00C8455C">
        <w:rPr>
          <w:rFonts w:ascii="Times New Roman" w:hAnsi="Times New Roman" w:cs="Times New Roman"/>
          <w:sz w:val="20"/>
          <w:szCs w:val="20"/>
          <w:lang w:val="en-US"/>
        </w:rPr>
        <w:t>rid</w:t>
      </w:r>
      <w:r w:rsidR="007C1579" w:rsidRPr="00C8455C">
        <w:rPr>
          <w:rFonts w:ascii="Times New Roman" w:hAnsi="Times New Roman" w:cs="Times New Roman"/>
          <w:sz w:val="20"/>
          <w:szCs w:val="20"/>
        </w:rPr>
        <w:t xml:space="preserve"> – автоматизация сети</w:t>
      </w:r>
      <w:r w:rsidRPr="00C8455C">
        <w:rPr>
          <w:rFonts w:ascii="Times New Roman" w:hAnsi="Times New Roman" w:cs="Times New Roman"/>
          <w:sz w:val="20"/>
          <w:szCs w:val="20"/>
        </w:rPr>
        <w:t xml:space="preserve"> генерации, </w:t>
      </w:r>
      <w:r w:rsidR="007C1579" w:rsidRPr="00C8455C">
        <w:rPr>
          <w:rFonts w:ascii="Times New Roman" w:hAnsi="Times New Roman" w:cs="Times New Roman"/>
          <w:sz w:val="20"/>
          <w:szCs w:val="20"/>
        </w:rPr>
        <w:t xml:space="preserve">потребления и </w:t>
      </w:r>
      <w:r w:rsidRPr="00C8455C">
        <w:rPr>
          <w:rFonts w:ascii="Times New Roman" w:hAnsi="Times New Roman" w:cs="Times New Roman"/>
          <w:sz w:val="20"/>
          <w:szCs w:val="20"/>
        </w:rPr>
        <w:t>пе</w:t>
      </w:r>
      <w:r w:rsidR="0022153D">
        <w:rPr>
          <w:rFonts w:ascii="Times New Roman" w:hAnsi="Times New Roman" w:cs="Times New Roman"/>
          <w:sz w:val="20"/>
          <w:szCs w:val="20"/>
        </w:rPr>
        <w:t>ре</w:t>
      </w:r>
      <w:r w:rsidR="007C1579" w:rsidRPr="00C8455C">
        <w:rPr>
          <w:rFonts w:ascii="Times New Roman" w:hAnsi="Times New Roman" w:cs="Times New Roman"/>
          <w:sz w:val="20"/>
          <w:szCs w:val="20"/>
        </w:rPr>
        <w:t>дачи</w:t>
      </w:r>
      <w:r w:rsidRPr="00C8455C">
        <w:rPr>
          <w:rFonts w:ascii="Times New Roman" w:hAnsi="Times New Roman" w:cs="Times New Roman"/>
          <w:sz w:val="20"/>
          <w:szCs w:val="20"/>
        </w:rPr>
        <w:t xml:space="preserve"> электроэнергии;</w:t>
      </w:r>
    </w:p>
    <w:p w14:paraId="602FD71A" w14:textId="26C7E680" w:rsidR="00A2319C" w:rsidRPr="00C8455C" w:rsidRDefault="00A2319C" w:rsidP="00B17CD9">
      <w:pPr>
        <w:numPr>
          <w:ilvl w:val="0"/>
          <w:numId w:val="1"/>
        </w:numPr>
        <w:spacing w:line="360" w:lineRule="auto"/>
        <w:rPr>
          <w:rFonts w:ascii="Times New Roman" w:hAnsi="Times New Roman" w:cs="Times New Roman"/>
          <w:sz w:val="20"/>
          <w:szCs w:val="20"/>
        </w:rPr>
      </w:pPr>
      <w:r w:rsidRPr="00C8455C">
        <w:rPr>
          <w:rFonts w:ascii="Times New Roman" w:hAnsi="Times New Roman" w:cs="Times New Roman"/>
          <w:sz w:val="20"/>
          <w:szCs w:val="20"/>
        </w:rPr>
        <w:t>S</w:t>
      </w:r>
      <w:r w:rsidR="007C1579" w:rsidRPr="00C8455C">
        <w:rPr>
          <w:rFonts w:ascii="Times New Roman" w:hAnsi="Times New Roman" w:cs="Times New Roman"/>
          <w:sz w:val="20"/>
          <w:szCs w:val="20"/>
          <w:lang w:val="en-US"/>
        </w:rPr>
        <w:t>mart</w:t>
      </w:r>
      <w:r w:rsidR="007C1579" w:rsidRPr="00C8455C">
        <w:rPr>
          <w:rFonts w:ascii="Times New Roman" w:hAnsi="Times New Roman" w:cs="Times New Roman"/>
          <w:sz w:val="20"/>
          <w:szCs w:val="20"/>
        </w:rPr>
        <w:t xml:space="preserve"> </w:t>
      </w:r>
      <w:r w:rsidRPr="00C8455C">
        <w:rPr>
          <w:rFonts w:ascii="Times New Roman" w:hAnsi="Times New Roman" w:cs="Times New Roman"/>
          <w:sz w:val="20"/>
          <w:szCs w:val="20"/>
        </w:rPr>
        <w:t>G</w:t>
      </w:r>
      <w:r w:rsidR="007C1579" w:rsidRPr="00C8455C">
        <w:rPr>
          <w:rFonts w:ascii="Times New Roman" w:hAnsi="Times New Roman" w:cs="Times New Roman"/>
          <w:sz w:val="20"/>
          <w:szCs w:val="20"/>
          <w:lang w:val="en-US"/>
        </w:rPr>
        <w:t>rid</w:t>
      </w:r>
      <w:r w:rsidRPr="00C8455C">
        <w:rPr>
          <w:rFonts w:ascii="Times New Roman" w:hAnsi="Times New Roman" w:cs="Times New Roman"/>
          <w:sz w:val="20"/>
          <w:szCs w:val="20"/>
        </w:rPr>
        <w:t xml:space="preserve"> </w:t>
      </w:r>
      <w:r w:rsidR="009619A3">
        <w:rPr>
          <w:rFonts w:ascii="Times New Roman" w:hAnsi="Times New Roman" w:cs="Times New Roman"/>
          <w:sz w:val="20"/>
          <w:szCs w:val="20"/>
        </w:rPr>
        <w:t>позволяет реализовать</w:t>
      </w:r>
      <w:r w:rsidRPr="00C8455C">
        <w:rPr>
          <w:rFonts w:ascii="Times New Roman" w:hAnsi="Times New Roman" w:cs="Times New Roman"/>
          <w:sz w:val="20"/>
          <w:szCs w:val="20"/>
        </w:rPr>
        <w:t xml:space="preserve"> само</w:t>
      </w:r>
      <w:r w:rsidR="00F62736" w:rsidRPr="00C8455C">
        <w:rPr>
          <w:rFonts w:ascii="Times New Roman" w:hAnsi="Times New Roman" w:cs="Times New Roman"/>
          <w:sz w:val="20"/>
          <w:szCs w:val="20"/>
        </w:rPr>
        <w:t>контроль</w:t>
      </w:r>
      <w:r w:rsidRPr="00C8455C">
        <w:rPr>
          <w:rFonts w:ascii="Times New Roman" w:hAnsi="Times New Roman" w:cs="Times New Roman"/>
          <w:sz w:val="20"/>
          <w:szCs w:val="20"/>
        </w:rPr>
        <w:t xml:space="preserve"> и предоставля</w:t>
      </w:r>
      <w:r w:rsidR="0022153D">
        <w:rPr>
          <w:rFonts w:ascii="Times New Roman" w:hAnsi="Times New Roman" w:cs="Times New Roman"/>
          <w:sz w:val="20"/>
          <w:szCs w:val="20"/>
        </w:rPr>
        <w:t>е</w:t>
      </w:r>
      <w:r w:rsidR="00F62736" w:rsidRPr="00C8455C">
        <w:rPr>
          <w:rFonts w:ascii="Times New Roman" w:hAnsi="Times New Roman" w:cs="Times New Roman"/>
          <w:sz w:val="20"/>
          <w:szCs w:val="20"/>
        </w:rPr>
        <w:t>т</w:t>
      </w:r>
      <w:r w:rsidRPr="00C8455C">
        <w:rPr>
          <w:rFonts w:ascii="Times New Roman" w:hAnsi="Times New Roman" w:cs="Times New Roman"/>
          <w:sz w:val="20"/>
          <w:szCs w:val="20"/>
        </w:rPr>
        <w:t xml:space="preserve"> отчеты </w:t>
      </w:r>
      <w:r w:rsidR="009619A3">
        <w:rPr>
          <w:rFonts w:ascii="Times New Roman" w:hAnsi="Times New Roman" w:cs="Times New Roman"/>
          <w:sz w:val="20"/>
          <w:szCs w:val="20"/>
        </w:rPr>
        <w:t>состоянии</w:t>
      </w:r>
      <w:r w:rsidR="00F62736" w:rsidRPr="00C8455C">
        <w:rPr>
          <w:rFonts w:ascii="Times New Roman" w:hAnsi="Times New Roman" w:cs="Times New Roman"/>
          <w:sz w:val="20"/>
          <w:szCs w:val="20"/>
        </w:rPr>
        <w:t xml:space="preserve"> сети </w:t>
      </w:r>
      <w:r w:rsidR="009619A3">
        <w:rPr>
          <w:rFonts w:ascii="Times New Roman" w:hAnsi="Times New Roman" w:cs="Times New Roman"/>
          <w:sz w:val="20"/>
          <w:szCs w:val="20"/>
        </w:rPr>
        <w:t xml:space="preserve">и потребностях ее участников, </w:t>
      </w:r>
      <w:r w:rsidR="00F62736" w:rsidRPr="00C8455C">
        <w:rPr>
          <w:rFonts w:ascii="Times New Roman" w:hAnsi="Times New Roman" w:cs="Times New Roman"/>
          <w:sz w:val="20"/>
          <w:szCs w:val="20"/>
        </w:rPr>
        <w:t>а также</w:t>
      </w:r>
      <w:r w:rsidRPr="00C8455C">
        <w:rPr>
          <w:rFonts w:ascii="Times New Roman" w:hAnsi="Times New Roman" w:cs="Times New Roman"/>
          <w:sz w:val="20"/>
          <w:szCs w:val="20"/>
        </w:rPr>
        <w:t xml:space="preserve"> </w:t>
      </w:r>
      <w:r w:rsidR="009619A3">
        <w:rPr>
          <w:rFonts w:ascii="Times New Roman" w:hAnsi="Times New Roman" w:cs="Times New Roman"/>
          <w:sz w:val="20"/>
          <w:szCs w:val="20"/>
        </w:rPr>
        <w:t>сведения</w:t>
      </w:r>
      <w:r w:rsidR="00F62736" w:rsidRPr="00C8455C">
        <w:rPr>
          <w:rFonts w:ascii="Times New Roman" w:hAnsi="Times New Roman" w:cs="Times New Roman"/>
          <w:sz w:val="20"/>
          <w:szCs w:val="20"/>
        </w:rPr>
        <w:t xml:space="preserve"> о произведенной и переданной электрической </w:t>
      </w:r>
      <w:r w:rsidRPr="00C8455C">
        <w:rPr>
          <w:rFonts w:ascii="Times New Roman" w:hAnsi="Times New Roman" w:cs="Times New Roman"/>
          <w:sz w:val="20"/>
          <w:szCs w:val="20"/>
        </w:rPr>
        <w:t>э</w:t>
      </w:r>
      <w:r w:rsidR="00F62736" w:rsidRPr="00C8455C">
        <w:rPr>
          <w:rFonts w:ascii="Times New Roman" w:hAnsi="Times New Roman" w:cs="Times New Roman"/>
          <w:sz w:val="20"/>
          <w:szCs w:val="20"/>
        </w:rPr>
        <w:t>нергии</w:t>
      </w:r>
      <w:r w:rsidRPr="00C8455C">
        <w:rPr>
          <w:rFonts w:ascii="Times New Roman" w:hAnsi="Times New Roman" w:cs="Times New Roman"/>
          <w:sz w:val="20"/>
          <w:szCs w:val="20"/>
        </w:rPr>
        <w:t xml:space="preserve"> </w:t>
      </w:r>
      <w:r w:rsidR="00F62736" w:rsidRPr="00C8455C">
        <w:rPr>
          <w:rFonts w:ascii="Times New Roman" w:hAnsi="Times New Roman" w:cs="Times New Roman"/>
          <w:sz w:val="20"/>
          <w:szCs w:val="20"/>
        </w:rPr>
        <w:t>(эффективность</w:t>
      </w:r>
      <w:r w:rsidRPr="00C8455C">
        <w:rPr>
          <w:rFonts w:ascii="Times New Roman" w:hAnsi="Times New Roman" w:cs="Times New Roman"/>
          <w:sz w:val="20"/>
          <w:szCs w:val="20"/>
        </w:rPr>
        <w:t>, потер</w:t>
      </w:r>
      <w:r w:rsidR="00F62736" w:rsidRPr="00C8455C">
        <w:rPr>
          <w:rFonts w:ascii="Times New Roman" w:hAnsi="Times New Roman" w:cs="Times New Roman"/>
          <w:sz w:val="20"/>
          <w:szCs w:val="20"/>
        </w:rPr>
        <w:t>и, экономические</w:t>
      </w:r>
      <w:r w:rsidRPr="00C8455C">
        <w:rPr>
          <w:rFonts w:ascii="Times New Roman" w:hAnsi="Times New Roman" w:cs="Times New Roman"/>
          <w:sz w:val="20"/>
          <w:szCs w:val="20"/>
        </w:rPr>
        <w:t xml:space="preserve"> выгоды</w:t>
      </w:r>
      <w:r w:rsidR="00F62736" w:rsidRPr="00C8455C">
        <w:rPr>
          <w:rFonts w:ascii="Times New Roman" w:hAnsi="Times New Roman" w:cs="Times New Roman"/>
          <w:sz w:val="20"/>
          <w:szCs w:val="20"/>
        </w:rPr>
        <w:t>)</w:t>
      </w:r>
      <w:r w:rsidRPr="00C8455C">
        <w:rPr>
          <w:rFonts w:ascii="Times New Roman" w:hAnsi="Times New Roman" w:cs="Times New Roman"/>
          <w:sz w:val="20"/>
          <w:szCs w:val="20"/>
        </w:rPr>
        <w:t>;</w:t>
      </w:r>
    </w:p>
    <w:p w14:paraId="265BE021" w14:textId="707B359C" w:rsidR="00A2319C" w:rsidRPr="00C8455C" w:rsidRDefault="00A2319C" w:rsidP="00B17CD9">
      <w:pPr>
        <w:numPr>
          <w:ilvl w:val="0"/>
          <w:numId w:val="1"/>
        </w:numPr>
        <w:spacing w:line="360" w:lineRule="auto"/>
        <w:rPr>
          <w:rFonts w:ascii="Times New Roman" w:hAnsi="Times New Roman" w:cs="Times New Roman"/>
          <w:sz w:val="20"/>
          <w:szCs w:val="20"/>
        </w:rPr>
      </w:pPr>
      <w:r w:rsidRPr="00C8455C">
        <w:rPr>
          <w:rFonts w:ascii="Times New Roman" w:hAnsi="Times New Roman" w:cs="Times New Roman"/>
          <w:sz w:val="20"/>
          <w:szCs w:val="20"/>
        </w:rPr>
        <w:lastRenderedPageBreak/>
        <w:t>S</w:t>
      </w:r>
      <w:r w:rsidR="00B5578D" w:rsidRPr="00C8455C">
        <w:rPr>
          <w:rFonts w:ascii="Times New Roman" w:hAnsi="Times New Roman" w:cs="Times New Roman"/>
          <w:sz w:val="20"/>
          <w:szCs w:val="20"/>
          <w:lang w:val="en-US"/>
        </w:rPr>
        <w:t>mart</w:t>
      </w:r>
      <w:r w:rsidR="00B5578D" w:rsidRPr="00C8455C">
        <w:rPr>
          <w:rFonts w:ascii="Times New Roman" w:hAnsi="Times New Roman" w:cs="Times New Roman"/>
          <w:sz w:val="20"/>
          <w:szCs w:val="20"/>
        </w:rPr>
        <w:t xml:space="preserve"> </w:t>
      </w:r>
      <w:r w:rsidRPr="00C8455C">
        <w:rPr>
          <w:rFonts w:ascii="Times New Roman" w:hAnsi="Times New Roman" w:cs="Times New Roman"/>
          <w:sz w:val="20"/>
          <w:szCs w:val="20"/>
        </w:rPr>
        <w:t>G</w:t>
      </w:r>
      <w:r w:rsidR="00B5578D" w:rsidRPr="00C8455C">
        <w:rPr>
          <w:rFonts w:ascii="Times New Roman" w:hAnsi="Times New Roman" w:cs="Times New Roman"/>
          <w:sz w:val="20"/>
          <w:szCs w:val="20"/>
          <w:lang w:val="en-US"/>
        </w:rPr>
        <w:t>rid</w:t>
      </w:r>
      <w:r w:rsidRPr="00C8455C">
        <w:rPr>
          <w:rFonts w:ascii="Times New Roman" w:hAnsi="Times New Roman" w:cs="Times New Roman"/>
          <w:sz w:val="20"/>
          <w:szCs w:val="20"/>
        </w:rPr>
        <w:t xml:space="preserve"> </w:t>
      </w:r>
      <w:r w:rsidR="002B21FE" w:rsidRPr="00C8455C">
        <w:rPr>
          <w:rFonts w:ascii="Times New Roman" w:hAnsi="Times New Roman" w:cs="Times New Roman"/>
          <w:sz w:val="20"/>
          <w:szCs w:val="20"/>
        </w:rPr>
        <w:t>увеличивает показатели надежности сети, обеспечивает,</w:t>
      </w:r>
      <w:r w:rsidRPr="00C8455C">
        <w:rPr>
          <w:rFonts w:ascii="Times New Roman" w:hAnsi="Times New Roman" w:cs="Times New Roman"/>
          <w:sz w:val="20"/>
          <w:szCs w:val="20"/>
        </w:rPr>
        <w:t xml:space="preserve"> не</w:t>
      </w:r>
      <w:r w:rsidR="002B21FE" w:rsidRPr="00C8455C">
        <w:rPr>
          <w:rFonts w:ascii="Times New Roman" w:hAnsi="Times New Roman" w:cs="Times New Roman"/>
          <w:sz w:val="20"/>
          <w:szCs w:val="20"/>
        </w:rPr>
        <w:t>видимое для потребителя, автоматический ввод в работу резервного источника при отказе первого</w:t>
      </w:r>
      <w:r w:rsidRPr="00C8455C">
        <w:rPr>
          <w:rFonts w:ascii="Times New Roman" w:hAnsi="Times New Roman" w:cs="Times New Roman"/>
          <w:sz w:val="20"/>
          <w:szCs w:val="20"/>
        </w:rPr>
        <w:t xml:space="preserve">. </w:t>
      </w:r>
      <w:r w:rsidR="002B21FE" w:rsidRPr="00C8455C">
        <w:rPr>
          <w:rFonts w:ascii="Times New Roman" w:hAnsi="Times New Roman" w:cs="Times New Roman"/>
          <w:sz w:val="20"/>
          <w:szCs w:val="20"/>
        </w:rPr>
        <w:t>Так как</w:t>
      </w:r>
      <w:r w:rsidRPr="00C8455C">
        <w:rPr>
          <w:rFonts w:ascii="Times New Roman" w:hAnsi="Times New Roman" w:cs="Times New Roman"/>
          <w:sz w:val="20"/>
          <w:szCs w:val="20"/>
        </w:rPr>
        <w:t xml:space="preserve"> надежность </w:t>
      </w:r>
      <w:r w:rsidR="002B21FE" w:rsidRPr="00C8455C">
        <w:rPr>
          <w:rFonts w:ascii="Times New Roman" w:hAnsi="Times New Roman" w:cs="Times New Roman"/>
          <w:sz w:val="20"/>
          <w:szCs w:val="20"/>
        </w:rPr>
        <w:t>некоторых</w:t>
      </w:r>
      <w:r w:rsidR="007901C3">
        <w:rPr>
          <w:rFonts w:ascii="Times New Roman" w:hAnsi="Times New Roman" w:cs="Times New Roman"/>
          <w:sz w:val="20"/>
          <w:szCs w:val="20"/>
        </w:rPr>
        <w:t xml:space="preserve"> </w:t>
      </w:r>
      <w:r w:rsidR="002B21FE" w:rsidRPr="00C8455C">
        <w:rPr>
          <w:rFonts w:ascii="Times New Roman" w:hAnsi="Times New Roman" w:cs="Times New Roman"/>
          <w:sz w:val="20"/>
          <w:szCs w:val="20"/>
        </w:rPr>
        <w:t xml:space="preserve">электрических </w:t>
      </w:r>
      <w:r w:rsidRPr="00C8455C">
        <w:rPr>
          <w:rFonts w:ascii="Times New Roman" w:hAnsi="Times New Roman" w:cs="Times New Roman"/>
          <w:sz w:val="20"/>
          <w:szCs w:val="20"/>
        </w:rPr>
        <w:t xml:space="preserve">сетей </w:t>
      </w:r>
      <w:r w:rsidR="002B21FE" w:rsidRPr="00C8455C">
        <w:rPr>
          <w:rFonts w:ascii="Times New Roman" w:hAnsi="Times New Roman" w:cs="Times New Roman"/>
          <w:sz w:val="20"/>
          <w:szCs w:val="20"/>
        </w:rPr>
        <w:t>уже достигла порядка</w:t>
      </w:r>
      <w:r w:rsidRPr="00C8455C">
        <w:rPr>
          <w:rFonts w:ascii="Times New Roman" w:hAnsi="Times New Roman" w:cs="Times New Roman"/>
          <w:sz w:val="20"/>
          <w:szCs w:val="20"/>
        </w:rPr>
        <w:t xml:space="preserve"> </w:t>
      </w:r>
      <w:r w:rsidR="002B21FE" w:rsidRPr="00C8455C">
        <w:rPr>
          <w:rFonts w:ascii="Times New Roman" w:hAnsi="Times New Roman" w:cs="Times New Roman"/>
          <w:sz w:val="20"/>
          <w:szCs w:val="20"/>
        </w:rPr>
        <w:t>0,9997</w:t>
      </w:r>
      <w:r w:rsidRPr="00C8455C">
        <w:rPr>
          <w:rFonts w:ascii="Times New Roman" w:hAnsi="Times New Roman" w:cs="Times New Roman"/>
          <w:sz w:val="20"/>
          <w:szCs w:val="20"/>
        </w:rPr>
        <w:t xml:space="preserve"> использование S</w:t>
      </w:r>
      <w:r w:rsidR="002B21FE" w:rsidRPr="00C8455C">
        <w:rPr>
          <w:rFonts w:ascii="Times New Roman" w:hAnsi="Times New Roman" w:cs="Times New Roman"/>
          <w:sz w:val="20"/>
          <w:szCs w:val="20"/>
          <w:lang w:val="en-US"/>
        </w:rPr>
        <w:t>mart</w:t>
      </w:r>
      <w:r w:rsidR="002B21FE" w:rsidRPr="00C8455C">
        <w:rPr>
          <w:rFonts w:ascii="Times New Roman" w:hAnsi="Times New Roman" w:cs="Times New Roman"/>
          <w:sz w:val="20"/>
          <w:szCs w:val="20"/>
        </w:rPr>
        <w:t xml:space="preserve"> </w:t>
      </w:r>
      <w:r w:rsidRPr="00C8455C">
        <w:rPr>
          <w:rFonts w:ascii="Times New Roman" w:hAnsi="Times New Roman" w:cs="Times New Roman"/>
          <w:sz w:val="20"/>
          <w:szCs w:val="20"/>
        </w:rPr>
        <w:t>G</w:t>
      </w:r>
      <w:r w:rsidR="002B21FE" w:rsidRPr="00C8455C">
        <w:rPr>
          <w:rFonts w:ascii="Times New Roman" w:hAnsi="Times New Roman" w:cs="Times New Roman"/>
          <w:sz w:val="20"/>
          <w:szCs w:val="20"/>
          <w:lang w:val="en-US"/>
        </w:rPr>
        <w:t>rid</w:t>
      </w:r>
      <w:r w:rsidRPr="00C8455C">
        <w:rPr>
          <w:rFonts w:ascii="Times New Roman" w:hAnsi="Times New Roman" w:cs="Times New Roman"/>
          <w:sz w:val="20"/>
          <w:szCs w:val="20"/>
        </w:rPr>
        <w:t xml:space="preserve"> </w:t>
      </w:r>
      <w:r w:rsidR="002B21FE" w:rsidRPr="00C8455C">
        <w:rPr>
          <w:rFonts w:ascii="Times New Roman" w:hAnsi="Times New Roman" w:cs="Times New Roman"/>
          <w:sz w:val="20"/>
          <w:szCs w:val="20"/>
        </w:rPr>
        <w:t>может обеспечить</w:t>
      </w:r>
      <w:r w:rsidRPr="00C8455C">
        <w:rPr>
          <w:rFonts w:ascii="Times New Roman" w:hAnsi="Times New Roman" w:cs="Times New Roman"/>
          <w:sz w:val="20"/>
          <w:szCs w:val="20"/>
        </w:rPr>
        <w:t xml:space="preserve"> </w:t>
      </w:r>
      <w:r w:rsidR="00C715BE" w:rsidRPr="00C8455C">
        <w:rPr>
          <w:rFonts w:ascii="Times New Roman" w:hAnsi="Times New Roman" w:cs="Times New Roman"/>
          <w:sz w:val="20"/>
          <w:szCs w:val="20"/>
        </w:rPr>
        <w:t xml:space="preserve">полностью </w:t>
      </w:r>
      <w:r w:rsidRPr="00C8455C">
        <w:rPr>
          <w:rFonts w:ascii="Times New Roman" w:hAnsi="Times New Roman" w:cs="Times New Roman"/>
          <w:sz w:val="20"/>
          <w:szCs w:val="20"/>
        </w:rPr>
        <w:t>бесперебойное электроснабжение;</w:t>
      </w:r>
    </w:p>
    <w:p w14:paraId="2DB22A1B" w14:textId="22E54752" w:rsidR="00A2319C" w:rsidRPr="00C8455C" w:rsidRDefault="00A2319C" w:rsidP="00B17CD9">
      <w:pPr>
        <w:numPr>
          <w:ilvl w:val="0"/>
          <w:numId w:val="1"/>
        </w:numPr>
        <w:spacing w:line="360" w:lineRule="auto"/>
        <w:rPr>
          <w:rFonts w:ascii="Times New Roman" w:hAnsi="Times New Roman" w:cs="Times New Roman"/>
          <w:sz w:val="20"/>
          <w:szCs w:val="20"/>
        </w:rPr>
      </w:pPr>
      <w:r w:rsidRPr="00C8455C">
        <w:rPr>
          <w:rFonts w:ascii="Times New Roman" w:hAnsi="Times New Roman" w:cs="Times New Roman"/>
          <w:sz w:val="20"/>
          <w:szCs w:val="20"/>
        </w:rPr>
        <w:t>S</w:t>
      </w:r>
      <w:r w:rsidR="006667D8" w:rsidRPr="00C8455C">
        <w:rPr>
          <w:rFonts w:ascii="Times New Roman" w:hAnsi="Times New Roman" w:cs="Times New Roman"/>
          <w:sz w:val="20"/>
          <w:szCs w:val="20"/>
          <w:lang w:val="en-US"/>
        </w:rPr>
        <w:t>mart</w:t>
      </w:r>
      <w:r w:rsidR="006667D8" w:rsidRPr="00C8455C">
        <w:rPr>
          <w:rFonts w:ascii="Times New Roman" w:hAnsi="Times New Roman" w:cs="Times New Roman"/>
          <w:sz w:val="20"/>
          <w:szCs w:val="20"/>
        </w:rPr>
        <w:t xml:space="preserve"> </w:t>
      </w:r>
      <w:r w:rsidRPr="00C8455C">
        <w:rPr>
          <w:rFonts w:ascii="Times New Roman" w:hAnsi="Times New Roman" w:cs="Times New Roman"/>
          <w:sz w:val="20"/>
          <w:szCs w:val="20"/>
        </w:rPr>
        <w:t>G</w:t>
      </w:r>
      <w:r w:rsidR="006667D8" w:rsidRPr="00C8455C">
        <w:rPr>
          <w:rFonts w:ascii="Times New Roman" w:hAnsi="Times New Roman" w:cs="Times New Roman"/>
          <w:sz w:val="20"/>
          <w:szCs w:val="20"/>
          <w:lang w:val="en-US"/>
        </w:rPr>
        <w:t>rid</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повышает</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производительность</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сети</w:t>
      </w:r>
      <w:r w:rsidR="006667D8" w:rsidRPr="00C8455C">
        <w:rPr>
          <w:rFonts w:ascii="Times New Roman" w:hAnsi="Times New Roman" w:cs="Times New Roman"/>
          <w:sz w:val="20"/>
          <w:szCs w:val="20"/>
        </w:rPr>
        <w:t xml:space="preserve"> в </w:t>
      </w:r>
      <w:r w:rsidR="00C8455C" w:rsidRPr="00C8455C">
        <w:rPr>
          <w:rFonts w:ascii="Times New Roman" w:hAnsi="Times New Roman" w:cs="Times New Roman"/>
          <w:sz w:val="20"/>
          <w:szCs w:val="20"/>
        </w:rPr>
        <w:t>целом</w:t>
      </w:r>
      <w:r w:rsidR="006667D8" w:rsidRPr="00C8455C">
        <w:rPr>
          <w:rFonts w:ascii="Times New Roman" w:hAnsi="Times New Roman" w:cs="Times New Roman"/>
          <w:sz w:val="20"/>
          <w:szCs w:val="20"/>
        </w:rPr>
        <w:t xml:space="preserve"> за </w:t>
      </w:r>
      <w:r w:rsidR="00C8455C" w:rsidRPr="00C8455C">
        <w:rPr>
          <w:rFonts w:ascii="Times New Roman" w:hAnsi="Times New Roman" w:cs="Times New Roman"/>
          <w:sz w:val="20"/>
          <w:szCs w:val="20"/>
        </w:rPr>
        <w:t>счета</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уменьшения</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потерь</w:t>
      </w:r>
      <w:r w:rsidR="006667D8" w:rsidRPr="00C8455C">
        <w:rPr>
          <w:rFonts w:ascii="Times New Roman" w:hAnsi="Times New Roman" w:cs="Times New Roman"/>
          <w:sz w:val="20"/>
          <w:szCs w:val="20"/>
        </w:rPr>
        <w:t xml:space="preserve"> в </w:t>
      </w:r>
      <w:r w:rsidR="00C8455C" w:rsidRPr="00C8455C">
        <w:rPr>
          <w:rFonts w:ascii="Times New Roman" w:hAnsi="Times New Roman" w:cs="Times New Roman"/>
          <w:sz w:val="20"/>
          <w:szCs w:val="20"/>
        </w:rPr>
        <w:t>проводах</w:t>
      </w:r>
      <w:r w:rsidR="006667D8"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оптимального</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распределения</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нагрузки</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устанавливая</w:t>
      </w:r>
      <w:r w:rsidR="006667D8" w:rsidRPr="00C8455C">
        <w:rPr>
          <w:rFonts w:ascii="Times New Roman" w:hAnsi="Times New Roman" w:cs="Times New Roman"/>
          <w:sz w:val="20"/>
          <w:szCs w:val="20"/>
        </w:rPr>
        <w:t xml:space="preserve"> для крупных </w:t>
      </w:r>
      <w:r w:rsidR="00C8455C" w:rsidRPr="00C8455C">
        <w:rPr>
          <w:rFonts w:ascii="Times New Roman" w:hAnsi="Times New Roman" w:cs="Times New Roman"/>
          <w:sz w:val="20"/>
          <w:szCs w:val="20"/>
        </w:rPr>
        <w:t>потребителей</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эффективные</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меньшей</w:t>
      </w:r>
      <w:r w:rsidRPr="00C8455C">
        <w:rPr>
          <w:rFonts w:ascii="Times New Roman" w:hAnsi="Times New Roman" w:cs="Times New Roman"/>
          <w:sz w:val="20"/>
          <w:szCs w:val="20"/>
        </w:rPr>
        <w:t xml:space="preserve"> </w:t>
      </w:r>
      <w:r w:rsidR="00C8455C">
        <w:rPr>
          <w:rFonts w:ascii="Times New Roman" w:hAnsi="Times New Roman" w:cs="Times New Roman"/>
          <w:sz w:val="20"/>
          <w:szCs w:val="20"/>
        </w:rPr>
        <w:t>протяженности</w:t>
      </w:r>
      <w:r w:rsidR="006667D8"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маршруты</w:t>
      </w:r>
      <w:r w:rsidR="006667D8" w:rsidRPr="00C8455C">
        <w:rPr>
          <w:rFonts w:ascii="Times New Roman" w:hAnsi="Times New Roman" w:cs="Times New Roman"/>
          <w:sz w:val="20"/>
          <w:szCs w:val="20"/>
        </w:rPr>
        <w:t xml:space="preserve"> </w:t>
      </w:r>
      <w:r w:rsidR="00E52940" w:rsidRPr="00C8455C">
        <w:rPr>
          <w:rFonts w:ascii="Times New Roman" w:hAnsi="Times New Roman" w:cs="Times New Roman"/>
          <w:sz w:val="20"/>
          <w:szCs w:val="20"/>
        </w:rPr>
        <w:t>подключения</w:t>
      </w:r>
      <w:r w:rsidR="00386054" w:rsidRPr="00386054">
        <w:rPr>
          <w:rFonts w:ascii="Times New Roman" w:hAnsi="Times New Roman" w:cs="Times New Roman"/>
          <w:sz w:val="20"/>
          <w:szCs w:val="20"/>
        </w:rPr>
        <w:t xml:space="preserve"> [1]</w:t>
      </w:r>
      <w:r w:rsidRPr="00C8455C">
        <w:rPr>
          <w:rFonts w:ascii="Times New Roman" w:hAnsi="Times New Roman" w:cs="Times New Roman"/>
          <w:sz w:val="20"/>
          <w:szCs w:val="20"/>
        </w:rPr>
        <w:t>.</w:t>
      </w:r>
    </w:p>
    <w:p w14:paraId="270618AA" w14:textId="77777777" w:rsidR="00566114" w:rsidRPr="00C8455C" w:rsidRDefault="00566114" w:rsidP="00B17CD9">
      <w:pPr>
        <w:spacing w:line="360" w:lineRule="auto"/>
        <w:ind w:left="360"/>
        <w:rPr>
          <w:rFonts w:ascii="Times New Roman" w:hAnsi="Times New Roman" w:cs="Times New Roman"/>
          <w:b/>
          <w:sz w:val="20"/>
          <w:szCs w:val="20"/>
        </w:rPr>
      </w:pPr>
      <w:r w:rsidRPr="00C8455C">
        <w:rPr>
          <w:rFonts w:ascii="Times New Roman" w:hAnsi="Times New Roman" w:cs="Times New Roman"/>
          <w:b/>
          <w:sz w:val="20"/>
          <w:szCs w:val="20"/>
        </w:rPr>
        <w:t xml:space="preserve">Что такое </w:t>
      </w:r>
      <w:r w:rsidRPr="00C8455C">
        <w:rPr>
          <w:rFonts w:ascii="Times New Roman" w:hAnsi="Times New Roman" w:cs="Times New Roman"/>
          <w:b/>
          <w:sz w:val="20"/>
          <w:szCs w:val="20"/>
          <w:lang w:val="en-US"/>
        </w:rPr>
        <w:t>Smart</w:t>
      </w:r>
      <w:r w:rsidRPr="00C8455C">
        <w:rPr>
          <w:rFonts w:ascii="Times New Roman" w:hAnsi="Times New Roman" w:cs="Times New Roman"/>
          <w:b/>
          <w:sz w:val="20"/>
          <w:szCs w:val="20"/>
        </w:rPr>
        <w:t xml:space="preserve"> </w:t>
      </w:r>
      <w:r w:rsidRPr="00C8455C">
        <w:rPr>
          <w:rFonts w:ascii="Times New Roman" w:hAnsi="Times New Roman" w:cs="Times New Roman"/>
          <w:b/>
          <w:sz w:val="20"/>
          <w:szCs w:val="20"/>
          <w:lang w:val="en-US"/>
        </w:rPr>
        <w:t>Grid</w:t>
      </w:r>
    </w:p>
    <w:p w14:paraId="2FECF6D8" w14:textId="7D1FD631" w:rsidR="00C461C5" w:rsidRPr="00C8455C" w:rsidRDefault="00D11A45" w:rsidP="00B17CD9">
      <w:pPr>
        <w:spacing w:line="360" w:lineRule="auto"/>
        <w:ind w:firstLine="709"/>
        <w:rPr>
          <w:rFonts w:ascii="Times New Roman" w:hAnsi="Times New Roman" w:cs="Times New Roman"/>
          <w:sz w:val="20"/>
          <w:szCs w:val="20"/>
        </w:rPr>
      </w:pPr>
      <w:proofErr w:type="spellStart"/>
      <w:r w:rsidRPr="00C8455C">
        <w:rPr>
          <w:rFonts w:ascii="Times New Roman" w:hAnsi="Times New Roman" w:cs="Times New Roman"/>
          <w:sz w:val="20"/>
          <w:szCs w:val="20"/>
        </w:rPr>
        <w:t>Smart</w:t>
      </w:r>
      <w:proofErr w:type="spellEnd"/>
      <w:r w:rsidRPr="00C8455C">
        <w:rPr>
          <w:rFonts w:ascii="Times New Roman" w:hAnsi="Times New Roman" w:cs="Times New Roman"/>
          <w:sz w:val="20"/>
          <w:szCs w:val="20"/>
        </w:rPr>
        <w:t xml:space="preserve"> </w:t>
      </w:r>
      <w:proofErr w:type="spellStart"/>
      <w:r w:rsidRPr="00C8455C">
        <w:rPr>
          <w:rFonts w:ascii="Times New Roman" w:hAnsi="Times New Roman" w:cs="Times New Roman"/>
          <w:sz w:val="20"/>
          <w:szCs w:val="20"/>
        </w:rPr>
        <w:t>Grid</w:t>
      </w:r>
      <w:proofErr w:type="spellEnd"/>
      <w:r w:rsidRPr="00C8455C">
        <w:rPr>
          <w:rFonts w:ascii="Times New Roman" w:hAnsi="Times New Roman" w:cs="Times New Roman"/>
          <w:sz w:val="20"/>
          <w:szCs w:val="20"/>
        </w:rPr>
        <w:t xml:space="preserve"> </w:t>
      </w:r>
      <w:r w:rsidR="00C461C5" w:rsidRPr="00C8455C">
        <w:rPr>
          <w:rFonts w:ascii="Times New Roman" w:hAnsi="Times New Roman" w:cs="Times New Roman"/>
          <w:sz w:val="20"/>
          <w:szCs w:val="20"/>
        </w:rPr>
        <w:t xml:space="preserve">— это модернизированные </w:t>
      </w:r>
      <w:r w:rsidR="00FE1329" w:rsidRPr="00C8455C">
        <w:rPr>
          <w:rFonts w:ascii="Times New Roman" w:hAnsi="Times New Roman" w:cs="Times New Roman"/>
          <w:sz w:val="20"/>
          <w:szCs w:val="20"/>
        </w:rPr>
        <w:t xml:space="preserve">электрические </w:t>
      </w:r>
      <w:r w:rsidR="00C461C5" w:rsidRPr="00C8455C">
        <w:rPr>
          <w:rFonts w:ascii="Times New Roman" w:hAnsi="Times New Roman" w:cs="Times New Roman"/>
          <w:sz w:val="20"/>
          <w:szCs w:val="20"/>
        </w:rPr>
        <w:t>сети</w:t>
      </w:r>
      <w:r w:rsidR="00FE1329" w:rsidRPr="00C8455C">
        <w:rPr>
          <w:rFonts w:ascii="Times New Roman" w:hAnsi="Times New Roman" w:cs="Times New Roman"/>
          <w:sz w:val="20"/>
          <w:szCs w:val="20"/>
        </w:rPr>
        <w:t>,</w:t>
      </w:r>
      <w:r w:rsidR="00E52940" w:rsidRPr="00C8455C">
        <w:rPr>
          <w:rFonts w:ascii="Times New Roman" w:hAnsi="Times New Roman" w:cs="Times New Roman"/>
          <w:sz w:val="20"/>
          <w:szCs w:val="20"/>
        </w:rPr>
        <w:t xml:space="preserve"> </w:t>
      </w:r>
      <w:r w:rsidR="00FE1329" w:rsidRPr="00C8455C">
        <w:rPr>
          <w:rFonts w:ascii="Times New Roman" w:hAnsi="Times New Roman" w:cs="Times New Roman"/>
          <w:sz w:val="20"/>
          <w:szCs w:val="20"/>
        </w:rPr>
        <w:t>использующие</w:t>
      </w:r>
      <w:r w:rsidR="00C461C5" w:rsidRPr="00C8455C">
        <w:rPr>
          <w:rFonts w:ascii="Times New Roman" w:hAnsi="Times New Roman" w:cs="Times New Roman"/>
          <w:sz w:val="20"/>
          <w:szCs w:val="20"/>
        </w:rPr>
        <w:t xml:space="preserve"> информационные и коммуникационные сети и тех</w:t>
      </w:r>
      <w:r w:rsidR="00FE1329" w:rsidRPr="00C8455C">
        <w:rPr>
          <w:rFonts w:ascii="Times New Roman" w:hAnsi="Times New Roman" w:cs="Times New Roman"/>
          <w:sz w:val="20"/>
          <w:szCs w:val="20"/>
        </w:rPr>
        <w:t xml:space="preserve">нологии для сбора информации о производстве и </w:t>
      </w:r>
      <w:r w:rsidR="00C461C5" w:rsidRPr="00C8455C">
        <w:rPr>
          <w:rFonts w:ascii="Times New Roman" w:hAnsi="Times New Roman" w:cs="Times New Roman"/>
          <w:sz w:val="20"/>
          <w:szCs w:val="20"/>
        </w:rPr>
        <w:t>потреблении</w:t>
      </w:r>
      <w:r w:rsidR="00EC0F0C" w:rsidRPr="00C8455C">
        <w:rPr>
          <w:rFonts w:ascii="Times New Roman" w:hAnsi="Times New Roman" w:cs="Times New Roman"/>
          <w:sz w:val="20"/>
          <w:szCs w:val="20"/>
        </w:rPr>
        <w:t xml:space="preserve"> </w:t>
      </w:r>
      <w:r w:rsidR="00F928CC" w:rsidRPr="00C8455C">
        <w:rPr>
          <w:rFonts w:ascii="Times New Roman" w:hAnsi="Times New Roman" w:cs="Times New Roman"/>
          <w:sz w:val="20"/>
          <w:szCs w:val="20"/>
        </w:rPr>
        <w:t xml:space="preserve">электрической </w:t>
      </w:r>
      <w:r w:rsidR="00EC0F0C" w:rsidRPr="00C8455C">
        <w:rPr>
          <w:rFonts w:ascii="Times New Roman" w:hAnsi="Times New Roman" w:cs="Times New Roman"/>
          <w:sz w:val="20"/>
          <w:szCs w:val="20"/>
        </w:rPr>
        <w:t>энергии</w:t>
      </w:r>
      <w:r w:rsidR="00C461C5" w:rsidRPr="00C8455C">
        <w:rPr>
          <w:rFonts w:ascii="Times New Roman" w:hAnsi="Times New Roman" w:cs="Times New Roman"/>
          <w:sz w:val="20"/>
          <w:szCs w:val="20"/>
        </w:rPr>
        <w:t xml:space="preserve">, </w:t>
      </w:r>
      <w:r w:rsidR="00C60071" w:rsidRPr="00C8455C">
        <w:rPr>
          <w:rFonts w:ascii="Times New Roman" w:hAnsi="Times New Roman" w:cs="Times New Roman"/>
          <w:sz w:val="20"/>
          <w:szCs w:val="20"/>
        </w:rPr>
        <w:t xml:space="preserve">с помощью которой можно </w:t>
      </w:r>
      <w:r w:rsidR="00C8455C">
        <w:rPr>
          <w:rFonts w:ascii="Times New Roman" w:hAnsi="Times New Roman" w:cs="Times New Roman"/>
          <w:sz w:val="20"/>
          <w:szCs w:val="20"/>
        </w:rPr>
        <w:t>а</w:t>
      </w:r>
      <w:r w:rsidR="00C60071" w:rsidRPr="00C8455C">
        <w:rPr>
          <w:rFonts w:ascii="Times New Roman" w:hAnsi="Times New Roman" w:cs="Times New Roman"/>
          <w:sz w:val="20"/>
          <w:szCs w:val="20"/>
        </w:rPr>
        <w:t xml:space="preserve">втоматически </w:t>
      </w:r>
      <w:r w:rsidR="00C8455C" w:rsidRPr="00C8455C">
        <w:rPr>
          <w:rFonts w:ascii="Times New Roman" w:hAnsi="Times New Roman" w:cs="Times New Roman"/>
          <w:sz w:val="20"/>
          <w:szCs w:val="20"/>
        </w:rPr>
        <w:t>повышать</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эффективность</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надёжность</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экономическую</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выгоду</w:t>
      </w:r>
      <w:r w:rsidR="00C60071" w:rsidRPr="00C8455C">
        <w:rPr>
          <w:rFonts w:ascii="Times New Roman" w:hAnsi="Times New Roman" w:cs="Times New Roman"/>
          <w:sz w:val="20"/>
          <w:szCs w:val="20"/>
        </w:rPr>
        <w:t xml:space="preserve">, а </w:t>
      </w:r>
      <w:r w:rsidR="00C8455C" w:rsidRPr="00C8455C">
        <w:rPr>
          <w:rFonts w:ascii="Times New Roman" w:hAnsi="Times New Roman" w:cs="Times New Roman"/>
          <w:sz w:val="20"/>
          <w:szCs w:val="20"/>
        </w:rPr>
        <w:t>также</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устойчивость</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производства</w:t>
      </w:r>
      <w:r w:rsidR="00C60071"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распределения</w:t>
      </w:r>
      <w:r w:rsidR="00C60071"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электроэнергии</w:t>
      </w:r>
      <w:r w:rsidR="00C461C5" w:rsidRPr="00C8455C">
        <w:rPr>
          <w:rFonts w:ascii="Times New Roman" w:hAnsi="Times New Roman" w:cs="Times New Roman"/>
          <w:sz w:val="20"/>
          <w:szCs w:val="20"/>
        </w:rPr>
        <w:t>.</w:t>
      </w:r>
    </w:p>
    <w:p w14:paraId="30C68214" w14:textId="0B966E47" w:rsidR="00C461C5" w:rsidRPr="00C8455C" w:rsidRDefault="00C8455C"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Технологические</w:t>
      </w:r>
      <w:r w:rsidR="00354E23" w:rsidRPr="00C8455C">
        <w:rPr>
          <w:rFonts w:ascii="Times New Roman" w:hAnsi="Times New Roman" w:cs="Times New Roman"/>
          <w:sz w:val="20"/>
          <w:szCs w:val="20"/>
        </w:rPr>
        <w:t xml:space="preserve"> </w:t>
      </w:r>
      <w:r w:rsidRPr="00C8455C">
        <w:rPr>
          <w:rFonts w:ascii="Times New Roman" w:hAnsi="Times New Roman" w:cs="Times New Roman"/>
          <w:sz w:val="20"/>
          <w:szCs w:val="20"/>
        </w:rPr>
        <w:t>решения</w:t>
      </w:r>
      <w:r w:rsidR="00354E23" w:rsidRPr="00C8455C">
        <w:rPr>
          <w:rFonts w:ascii="Times New Roman" w:hAnsi="Times New Roman" w:cs="Times New Roman"/>
          <w:sz w:val="20"/>
          <w:szCs w:val="20"/>
        </w:rPr>
        <w:t xml:space="preserve"> </w:t>
      </w:r>
      <w:proofErr w:type="spellStart"/>
      <w:r w:rsidR="00354E23" w:rsidRPr="00C8455C">
        <w:rPr>
          <w:rFonts w:ascii="Times New Roman" w:hAnsi="Times New Roman" w:cs="Times New Roman"/>
          <w:sz w:val="20"/>
          <w:szCs w:val="20"/>
        </w:rPr>
        <w:t>Smart</w:t>
      </w:r>
      <w:proofErr w:type="spellEnd"/>
      <w:r w:rsidR="00354E23" w:rsidRPr="00C8455C">
        <w:rPr>
          <w:rFonts w:ascii="Times New Roman" w:hAnsi="Times New Roman" w:cs="Times New Roman"/>
          <w:sz w:val="20"/>
          <w:szCs w:val="20"/>
        </w:rPr>
        <w:t xml:space="preserve"> </w:t>
      </w:r>
      <w:proofErr w:type="spellStart"/>
      <w:r w:rsidR="00354E23" w:rsidRPr="00C8455C">
        <w:rPr>
          <w:rFonts w:ascii="Times New Roman" w:hAnsi="Times New Roman" w:cs="Times New Roman"/>
          <w:sz w:val="20"/>
          <w:szCs w:val="20"/>
        </w:rPr>
        <w:t>Grid</w:t>
      </w:r>
      <w:proofErr w:type="spellEnd"/>
      <w:r w:rsidR="00354E23" w:rsidRPr="00C8455C">
        <w:rPr>
          <w:rFonts w:ascii="Times New Roman" w:hAnsi="Times New Roman" w:cs="Times New Roman"/>
          <w:sz w:val="20"/>
          <w:szCs w:val="20"/>
        </w:rPr>
        <w:t xml:space="preserve"> </w:t>
      </w:r>
      <w:r w:rsidRPr="00C8455C">
        <w:rPr>
          <w:rFonts w:ascii="Times New Roman" w:hAnsi="Times New Roman" w:cs="Times New Roman"/>
          <w:sz w:val="20"/>
          <w:szCs w:val="20"/>
        </w:rPr>
        <w:t>можно</w:t>
      </w:r>
      <w:r w:rsidR="00354E23" w:rsidRPr="00C8455C">
        <w:rPr>
          <w:rFonts w:ascii="Times New Roman" w:hAnsi="Times New Roman" w:cs="Times New Roman"/>
          <w:sz w:val="20"/>
          <w:szCs w:val="20"/>
        </w:rPr>
        <w:t xml:space="preserve"> </w:t>
      </w:r>
      <w:r w:rsidRPr="00C8455C">
        <w:rPr>
          <w:rFonts w:ascii="Times New Roman" w:hAnsi="Times New Roman" w:cs="Times New Roman"/>
          <w:sz w:val="20"/>
          <w:szCs w:val="20"/>
        </w:rPr>
        <w:t>разделить</w:t>
      </w:r>
      <w:r w:rsidR="00354E23" w:rsidRPr="00C8455C">
        <w:rPr>
          <w:rFonts w:ascii="Times New Roman" w:hAnsi="Times New Roman" w:cs="Times New Roman"/>
          <w:sz w:val="20"/>
          <w:szCs w:val="20"/>
        </w:rPr>
        <w:t xml:space="preserve"> на несколько основных</w:t>
      </w:r>
      <w:r w:rsidR="00D11A45" w:rsidRPr="00C8455C">
        <w:rPr>
          <w:rFonts w:ascii="Times New Roman" w:hAnsi="Times New Roman" w:cs="Times New Roman"/>
          <w:sz w:val="20"/>
          <w:szCs w:val="20"/>
        </w:rPr>
        <w:t xml:space="preserve"> </w:t>
      </w:r>
      <w:r w:rsidR="00354E23" w:rsidRPr="00C8455C">
        <w:rPr>
          <w:rFonts w:ascii="Times New Roman" w:hAnsi="Times New Roman" w:cs="Times New Roman"/>
          <w:sz w:val="20"/>
          <w:szCs w:val="20"/>
        </w:rPr>
        <w:t>направлений</w:t>
      </w:r>
      <w:r w:rsidR="00A2596F" w:rsidRPr="00A2596F">
        <w:rPr>
          <w:rFonts w:ascii="Times New Roman" w:hAnsi="Times New Roman" w:cs="Times New Roman"/>
          <w:sz w:val="20"/>
          <w:szCs w:val="20"/>
        </w:rPr>
        <w:t xml:space="preserve"> [</w:t>
      </w:r>
      <w:r w:rsidR="00386054" w:rsidRPr="00386054">
        <w:rPr>
          <w:rFonts w:ascii="Times New Roman" w:hAnsi="Times New Roman" w:cs="Times New Roman"/>
          <w:sz w:val="20"/>
          <w:szCs w:val="20"/>
        </w:rPr>
        <w:t>2</w:t>
      </w:r>
      <w:r w:rsidR="00A2596F" w:rsidRPr="00A2596F">
        <w:rPr>
          <w:rFonts w:ascii="Times New Roman" w:hAnsi="Times New Roman" w:cs="Times New Roman"/>
          <w:sz w:val="20"/>
          <w:szCs w:val="20"/>
        </w:rPr>
        <w:t>]</w:t>
      </w:r>
      <w:r w:rsidR="00D11A45" w:rsidRPr="00C8455C">
        <w:rPr>
          <w:rFonts w:ascii="Times New Roman" w:hAnsi="Times New Roman" w:cs="Times New Roman"/>
          <w:sz w:val="20"/>
          <w:szCs w:val="20"/>
        </w:rPr>
        <w:t>:</w:t>
      </w:r>
    </w:p>
    <w:p w14:paraId="4A79094A" w14:textId="4F197DB2" w:rsidR="00C461C5" w:rsidRPr="00C8455C" w:rsidRDefault="000D3CE0" w:rsidP="00B17CD9">
      <w:pPr>
        <w:pStyle w:val="a3"/>
        <w:numPr>
          <w:ilvl w:val="0"/>
          <w:numId w:val="2"/>
        </w:numPr>
        <w:spacing w:line="360" w:lineRule="auto"/>
        <w:rPr>
          <w:rFonts w:ascii="Times New Roman" w:hAnsi="Times New Roman" w:cs="Times New Roman"/>
          <w:sz w:val="20"/>
          <w:szCs w:val="20"/>
        </w:rPr>
      </w:pPr>
      <w:r w:rsidRPr="00C8455C">
        <w:rPr>
          <w:rFonts w:ascii="Times New Roman" w:hAnsi="Times New Roman" w:cs="Times New Roman"/>
          <w:sz w:val="20"/>
          <w:szCs w:val="20"/>
        </w:rPr>
        <w:t>изм</w:t>
      </w:r>
      <w:r w:rsidR="00C8455C">
        <w:rPr>
          <w:rFonts w:ascii="Times New Roman" w:hAnsi="Times New Roman" w:cs="Times New Roman"/>
          <w:sz w:val="20"/>
          <w:szCs w:val="20"/>
        </w:rPr>
        <w:t>е</w:t>
      </w:r>
      <w:r w:rsidR="00C461C5" w:rsidRPr="00C8455C">
        <w:rPr>
          <w:rFonts w:ascii="Times New Roman" w:hAnsi="Times New Roman" w:cs="Times New Roman"/>
          <w:sz w:val="20"/>
          <w:szCs w:val="20"/>
        </w:rPr>
        <w:t xml:space="preserve">рительные </w:t>
      </w:r>
      <w:r w:rsidR="00C8455C" w:rsidRPr="00C8455C">
        <w:rPr>
          <w:rFonts w:ascii="Times New Roman" w:hAnsi="Times New Roman" w:cs="Times New Roman"/>
          <w:sz w:val="20"/>
          <w:szCs w:val="20"/>
        </w:rPr>
        <w:t>приборы</w:t>
      </w:r>
      <w:r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устройства</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включающие</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умные</w:t>
      </w:r>
      <w:r w:rsidR="002D7D0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счётчики</w:t>
      </w:r>
      <w:r w:rsidR="00C461C5"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умные</w:t>
      </w:r>
      <w:r w:rsidR="002D7D0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датчики</w:t>
      </w:r>
      <w:r w:rsidR="00C461C5" w:rsidRPr="00C8455C">
        <w:rPr>
          <w:rFonts w:ascii="Times New Roman" w:hAnsi="Times New Roman" w:cs="Times New Roman"/>
          <w:sz w:val="20"/>
          <w:szCs w:val="20"/>
        </w:rPr>
        <w:t>;</w:t>
      </w:r>
    </w:p>
    <w:p w14:paraId="2066356D" w14:textId="7ABA2184" w:rsidR="00C461C5" w:rsidRPr="00C8455C" w:rsidRDefault="00C8455C" w:rsidP="00B17CD9">
      <w:pPr>
        <w:pStyle w:val="a3"/>
        <w:numPr>
          <w:ilvl w:val="0"/>
          <w:numId w:val="2"/>
        </w:numPr>
        <w:spacing w:line="360" w:lineRule="auto"/>
        <w:rPr>
          <w:rFonts w:ascii="Times New Roman" w:hAnsi="Times New Roman" w:cs="Times New Roman"/>
          <w:sz w:val="20"/>
          <w:szCs w:val="20"/>
        </w:rPr>
      </w:pPr>
      <w:r w:rsidRPr="00C8455C">
        <w:rPr>
          <w:rFonts w:ascii="Times New Roman" w:hAnsi="Times New Roman" w:cs="Times New Roman"/>
          <w:sz w:val="20"/>
          <w:szCs w:val="20"/>
        </w:rPr>
        <w:t>усовершенствованные</w:t>
      </w:r>
      <w:r w:rsidR="00766B4A" w:rsidRPr="00C8455C">
        <w:rPr>
          <w:rFonts w:ascii="Times New Roman" w:hAnsi="Times New Roman" w:cs="Times New Roman"/>
          <w:sz w:val="20"/>
          <w:szCs w:val="20"/>
        </w:rPr>
        <w:t xml:space="preserve"> </w:t>
      </w:r>
      <w:r w:rsidRPr="00C8455C">
        <w:rPr>
          <w:rFonts w:ascii="Times New Roman" w:hAnsi="Times New Roman" w:cs="Times New Roman"/>
          <w:sz w:val="20"/>
          <w:szCs w:val="20"/>
        </w:rPr>
        <w:t>методы</w:t>
      </w:r>
      <w:r w:rsidR="00766B4A" w:rsidRPr="00C8455C">
        <w:rPr>
          <w:rFonts w:ascii="Times New Roman" w:hAnsi="Times New Roman" w:cs="Times New Roman"/>
          <w:sz w:val="20"/>
          <w:szCs w:val="20"/>
        </w:rPr>
        <w:t xml:space="preserve"> </w:t>
      </w:r>
      <w:r w:rsidRPr="00C8455C">
        <w:rPr>
          <w:rFonts w:ascii="Times New Roman" w:hAnsi="Times New Roman" w:cs="Times New Roman"/>
          <w:sz w:val="20"/>
          <w:szCs w:val="20"/>
        </w:rPr>
        <w:t>управления</w:t>
      </w:r>
      <w:r w:rsidR="00C461C5" w:rsidRPr="00C8455C">
        <w:rPr>
          <w:rFonts w:ascii="Times New Roman" w:hAnsi="Times New Roman" w:cs="Times New Roman"/>
          <w:sz w:val="20"/>
          <w:szCs w:val="20"/>
        </w:rPr>
        <w:t>;</w:t>
      </w:r>
    </w:p>
    <w:p w14:paraId="0C1C4C66" w14:textId="2B272D04" w:rsidR="00C461C5" w:rsidRPr="00C8455C" w:rsidRDefault="00A76B14" w:rsidP="00B17CD9">
      <w:pPr>
        <w:pStyle w:val="a3"/>
        <w:numPr>
          <w:ilvl w:val="0"/>
          <w:numId w:val="2"/>
        </w:numPr>
        <w:spacing w:line="360" w:lineRule="auto"/>
        <w:rPr>
          <w:rFonts w:ascii="Times New Roman" w:hAnsi="Times New Roman" w:cs="Times New Roman"/>
          <w:sz w:val="20"/>
          <w:szCs w:val="20"/>
        </w:rPr>
      </w:pPr>
      <w:r w:rsidRPr="00C8455C">
        <w:rPr>
          <w:rFonts w:ascii="Times New Roman" w:hAnsi="Times New Roman" w:cs="Times New Roman"/>
          <w:sz w:val="20"/>
          <w:szCs w:val="20"/>
        </w:rPr>
        <w:t>современные техн</w:t>
      </w:r>
      <w:r w:rsidR="00C8455C">
        <w:rPr>
          <w:rFonts w:ascii="Times New Roman" w:hAnsi="Times New Roman" w:cs="Times New Roman"/>
          <w:sz w:val="20"/>
          <w:szCs w:val="20"/>
        </w:rPr>
        <w:t>о</w:t>
      </w:r>
      <w:r w:rsidRPr="00C8455C">
        <w:rPr>
          <w:rFonts w:ascii="Times New Roman" w:hAnsi="Times New Roman" w:cs="Times New Roman"/>
          <w:sz w:val="20"/>
          <w:szCs w:val="20"/>
        </w:rPr>
        <w:t xml:space="preserve">логии и </w:t>
      </w:r>
      <w:r w:rsidR="00C8455C" w:rsidRPr="00C8455C">
        <w:rPr>
          <w:rFonts w:ascii="Times New Roman" w:hAnsi="Times New Roman" w:cs="Times New Roman"/>
          <w:sz w:val="20"/>
          <w:szCs w:val="20"/>
        </w:rPr>
        <w:t>компоненты</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электрической</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сети</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гибкие</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системы</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передачи</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переменного</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тока</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сверхпроводящие</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кабели</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полупроводниковая</w:t>
      </w:r>
      <w:r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силовая</w:t>
      </w:r>
      <w:r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электроника</w:t>
      </w:r>
      <w:r w:rsidRPr="00C8455C">
        <w:rPr>
          <w:rFonts w:ascii="Times New Roman" w:hAnsi="Times New Roman" w:cs="Times New Roman"/>
          <w:sz w:val="20"/>
          <w:szCs w:val="20"/>
        </w:rPr>
        <w:t>, нак</w:t>
      </w:r>
      <w:r w:rsidR="00C8455C">
        <w:rPr>
          <w:rFonts w:ascii="Times New Roman" w:hAnsi="Times New Roman" w:cs="Times New Roman"/>
          <w:sz w:val="20"/>
          <w:szCs w:val="20"/>
        </w:rPr>
        <w:t>о</w:t>
      </w:r>
      <w:r w:rsidR="00C461C5" w:rsidRPr="00C8455C">
        <w:rPr>
          <w:rFonts w:ascii="Times New Roman" w:hAnsi="Times New Roman" w:cs="Times New Roman"/>
          <w:sz w:val="20"/>
          <w:szCs w:val="20"/>
        </w:rPr>
        <w:t>пители;</w:t>
      </w:r>
    </w:p>
    <w:p w14:paraId="34ABA891" w14:textId="1887D4A4" w:rsidR="00C461C5" w:rsidRPr="00C8455C" w:rsidRDefault="000D52A8" w:rsidP="00B17CD9">
      <w:pPr>
        <w:pStyle w:val="a3"/>
        <w:numPr>
          <w:ilvl w:val="0"/>
          <w:numId w:val="2"/>
        </w:numPr>
        <w:spacing w:line="360" w:lineRule="auto"/>
        <w:rPr>
          <w:rFonts w:ascii="Times New Roman" w:hAnsi="Times New Roman" w:cs="Times New Roman"/>
          <w:sz w:val="20"/>
          <w:szCs w:val="20"/>
        </w:rPr>
      </w:pPr>
      <w:r w:rsidRPr="00C8455C">
        <w:rPr>
          <w:rFonts w:ascii="Times New Roman" w:hAnsi="Times New Roman" w:cs="Times New Roman"/>
          <w:sz w:val="20"/>
          <w:szCs w:val="20"/>
        </w:rPr>
        <w:t>встроенные интерфейсы и методы подд</w:t>
      </w:r>
      <w:r w:rsidR="00C8455C">
        <w:rPr>
          <w:rFonts w:ascii="Times New Roman" w:hAnsi="Times New Roman" w:cs="Times New Roman"/>
          <w:sz w:val="20"/>
          <w:szCs w:val="20"/>
        </w:rPr>
        <w:t>е</w:t>
      </w:r>
      <w:r w:rsidR="00C461C5" w:rsidRPr="00C8455C">
        <w:rPr>
          <w:rFonts w:ascii="Times New Roman" w:hAnsi="Times New Roman" w:cs="Times New Roman"/>
          <w:sz w:val="20"/>
          <w:szCs w:val="20"/>
        </w:rPr>
        <w:t>рж</w:t>
      </w:r>
      <w:r w:rsidRPr="00C8455C">
        <w:rPr>
          <w:rFonts w:ascii="Times New Roman" w:hAnsi="Times New Roman" w:cs="Times New Roman"/>
          <w:sz w:val="20"/>
          <w:szCs w:val="20"/>
        </w:rPr>
        <w:t xml:space="preserve">ки принятия </w:t>
      </w:r>
      <w:r w:rsidR="00C8455C" w:rsidRPr="00C8455C">
        <w:rPr>
          <w:rFonts w:ascii="Times New Roman" w:hAnsi="Times New Roman" w:cs="Times New Roman"/>
          <w:sz w:val="20"/>
          <w:szCs w:val="20"/>
        </w:rPr>
        <w:t>решений</w:t>
      </w:r>
      <w:r w:rsidRPr="00C8455C">
        <w:rPr>
          <w:rFonts w:ascii="Times New Roman" w:hAnsi="Times New Roman" w:cs="Times New Roman"/>
          <w:sz w:val="20"/>
          <w:szCs w:val="20"/>
        </w:rPr>
        <w:t xml:space="preserve">, технология управления </w:t>
      </w:r>
      <w:r w:rsidR="00C8455C" w:rsidRPr="00C8455C">
        <w:rPr>
          <w:rFonts w:ascii="Times New Roman" w:hAnsi="Times New Roman" w:cs="Times New Roman"/>
          <w:sz w:val="20"/>
          <w:szCs w:val="20"/>
        </w:rPr>
        <w:t>спросом</w:t>
      </w:r>
      <w:r w:rsidRPr="00C8455C">
        <w:rPr>
          <w:rFonts w:ascii="Times New Roman" w:hAnsi="Times New Roman" w:cs="Times New Roman"/>
          <w:sz w:val="20"/>
          <w:szCs w:val="20"/>
        </w:rPr>
        <w:t xml:space="preserve"> на электрическую </w:t>
      </w:r>
      <w:r w:rsidR="00C8455C" w:rsidRPr="00C8455C">
        <w:rPr>
          <w:rFonts w:ascii="Times New Roman" w:hAnsi="Times New Roman" w:cs="Times New Roman"/>
          <w:sz w:val="20"/>
          <w:szCs w:val="20"/>
        </w:rPr>
        <w:t>энергию</w:t>
      </w:r>
      <w:r w:rsidR="004C56C2" w:rsidRPr="00C8455C">
        <w:rPr>
          <w:rFonts w:ascii="Times New Roman" w:hAnsi="Times New Roman" w:cs="Times New Roman"/>
          <w:sz w:val="20"/>
          <w:szCs w:val="20"/>
        </w:rPr>
        <w:t>, р</w:t>
      </w:r>
      <w:r w:rsidR="00C8455C">
        <w:rPr>
          <w:rFonts w:ascii="Times New Roman" w:hAnsi="Times New Roman" w:cs="Times New Roman"/>
          <w:sz w:val="20"/>
          <w:szCs w:val="20"/>
        </w:rPr>
        <w:t>ас</w:t>
      </w:r>
      <w:r w:rsidR="004C56C2" w:rsidRPr="00C8455C">
        <w:rPr>
          <w:rFonts w:ascii="Times New Roman" w:hAnsi="Times New Roman" w:cs="Times New Roman"/>
          <w:sz w:val="20"/>
          <w:szCs w:val="20"/>
        </w:rPr>
        <w:t>пределенные сист</w:t>
      </w:r>
      <w:r w:rsidR="00C8455C">
        <w:rPr>
          <w:rFonts w:ascii="Times New Roman" w:hAnsi="Times New Roman" w:cs="Times New Roman"/>
          <w:sz w:val="20"/>
          <w:szCs w:val="20"/>
        </w:rPr>
        <w:t>е</w:t>
      </w:r>
      <w:r w:rsidR="004C56C2" w:rsidRPr="00C8455C">
        <w:rPr>
          <w:rFonts w:ascii="Times New Roman" w:hAnsi="Times New Roman" w:cs="Times New Roman"/>
          <w:sz w:val="20"/>
          <w:szCs w:val="20"/>
        </w:rPr>
        <w:t xml:space="preserve">мы </w:t>
      </w:r>
      <w:r w:rsidR="00C8455C" w:rsidRPr="00C8455C">
        <w:rPr>
          <w:rFonts w:ascii="Times New Roman" w:hAnsi="Times New Roman" w:cs="Times New Roman"/>
          <w:sz w:val="20"/>
          <w:szCs w:val="20"/>
        </w:rPr>
        <w:t>мониторинга</w:t>
      </w:r>
      <w:r w:rsidR="004C56C2" w:rsidRPr="00C8455C">
        <w:rPr>
          <w:rFonts w:ascii="Times New Roman" w:hAnsi="Times New Roman" w:cs="Times New Roman"/>
          <w:sz w:val="20"/>
          <w:szCs w:val="20"/>
        </w:rPr>
        <w:t xml:space="preserve"> и </w:t>
      </w:r>
      <w:r w:rsidR="00C8455C" w:rsidRPr="00C8455C">
        <w:rPr>
          <w:rFonts w:ascii="Times New Roman" w:hAnsi="Times New Roman" w:cs="Times New Roman"/>
          <w:sz w:val="20"/>
          <w:szCs w:val="20"/>
        </w:rPr>
        <w:t>контроля</w:t>
      </w:r>
      <w:r w:rsidR="00C461C5" w:rsidRPr="00C8455C">
        <w:rPr>
          <w:rFonts w:ascii="Times New Roman" w:hAnsi="Times New Roman" w:cs="Times New Roman"/>
          <w:sz w:val="20"/>
          <w:szCs w:val="20"/>
        </w:rPr>
        <w:t>,</w:t>
      </w:r>
      <w:r w:rsidR="00802E30" w:rsidRPr="00C8455C">
        <w:rPr>
          <w:rFonts w:ascii="Times New Roman" w:hAnsi="Times New Roman" w:cs="Times New Roman"/>
          <w:sz w:val="20"/>
          <w:szCs w:val="20"/>
        </w:rPr>
        <w:t xml:space="preserve"> текущ</w:t>
      </w:r>
      <w:r w:rsidR="00C8455C">
        <w:rPr>
          <w:rFonts w:ascii="Times New Roman" w:hAnsi="Times New Roman" w:cs="Times New Roman"/>
          <w:sz w:val="20"/>
          <w:szCs w:val="20"/>
        </w:rPr>
        <w:t>е</w:t>
      </w:r>
      <w:r w:rsidR="00802E30" w:rsidRPr="00C8455C">
        <w:rPr>
          <w:rFonts w:ascii="Times New Roman" w:hAnsi="Times New Roman" w:cs="Times New Roman"/>
          <w:sz w:val="20"/>
          <w:szCs w:val="20"/>
        </w:rPr>
        <w:t xml:space="preserve">го </w:t>
      </w:r>
      <w:r w:rsidR="00C8455C" w:rsidRPr="00C8455C">
        <w:rPr>
          <w:rFonts w:ascii="Times New Roman" w:hAnsi="Times New Roman" w:cs="Times New Roman"/>
          <w:sz w:val="20"/>
          <w:szCs w:val="20"/>
        </w:rPr>
        <w:t>контроля</w:t>
      </w:r>
      <w:r w:rsidR="00802E30" w:rsidRPr="00C8455C">
        <w:rPr>
          <w:rFonts w:ascii="Times New Roman" w:hAnsi="Times New Roman" w:cs="Times New Roman"/>
          <w:sz w:val="20"/>
          <w:szCs w:val="20"/>
        </w:rPr>
        <w:t xml:space="preserve"> за </w:t>
      </w:r>
      <w:r w:rsidR="00C8455C" w:rsidRPr="00C8455C">
        <w:rPr>
          <w:rFonts w:ascii="Times New Roman" w:hAnsi="Times New Roman" w:cs="Times New Roman"/>
          <w:sz w:val="20"/>
          <w:szCs w:val="20"/>
        </w:rPr>
        <w:t>генерацией</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электрической</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энергии</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автоматические</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системы</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измерения</w:t>
      </w:r>
      <w:r w:rsidR="00802E30" w:rsidRPr="00C8455C">
        <w:rPr>
          <w:rFonts w:ascii="Times New Roman" w:hAnsi="Times New Roman" w:cs="Times New Roman"/>
          <w:sz w:val="20"/>
          <w:szCs w:val="20"/>
        </w:rPr>
        <w:t xml:space="preserve">, новейшие </w:t>
      </w:r>
      <w:r w:rsidR="00C8455C" w:rsidRPr="00C8455C">
        <w:rPr>
          <w:rFonts w:ascii="Times New Roman" w:hAnsi="Times New Roman" w:cs="Times New Roman"/>
          <w:sz w:val="20"/>
          <w:szCs w:val="20"/>
        </w:rPr>
        <w:t>методы</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планирования</w:t>
      </w:r>
      <w:r w:rsidR="00C461C5" w:rsidRPr="00C8455C">
        <w:rPr>
          <w:rFonts w:ascii="Times New Roman" w:hAnsi="Times New Roman" w:cs="Times New Roman"/>
          <w:sz w:val="20"/>
          <w:szCs w:val="20"/>
        </w:rPr>
        <w:t xml:space="preserve"> </w:t>
      </w:r>
      <w:r w:rsidR="00802E30" w:rsidRPr="00C8455C">
        <w:rPr>
          <w:rFonts w:ascii="Times New Roman" w:hAnsi="Times New Roman" w:cs="Times New Roman"/>
          <w:sz w:val="20"/>
          <w:szCs w:val="20"/>
        </w:rPr>
        <w:t xml:space="preserve">и </w:t>
      </w:r>
      <w:r w:rsidR="00C8455C" w:rsidRPr="00C8455C">
        <w:rPr>
          <w:rFonts w:ascii="Times New Roman" w:hAnsi="Times New Roman" w:cs="Times New Roman"/>
          <w:sz w:val="20"/>
          <w:szCs w:val="20"/>
        </w:rPr>
        <w:t>проектирования</w:t>
      </w:r>
      <w:r w:rsidR="00C461C5"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энергосистемы</w:t>
      </w:r>
      <w:r w:rsidR="00802E30" w:rsidRPr="00C8455C">
        <w:rPr>
          <w:rFonts w:ascii="Times New Roman" w:hAnsi="Times New Roman" w:cs="Times New Roman"/>
          <w:sz w:val="20"/>
          <w:szCs w:val="20"/>
        </w:rPr>
        <w:t xml:space="preserve"> и </w:t>
      </w:r>
      <w:r w:rsidR="00C8455C">
        <w:rPr>
          <w:rFonts w:ascii="Times New Roman" w:hAnsi="Times New Roman" w:cs="Times New Roman"/>
          <w:sz w:val="20"/>
          <w:szCs w:val="20"/>
        </w:rPr>
        <w:t>ее</w:t>
      </w:r>
      <w:r w:rsidR="00802E30" w:rsidRPr="00C8455C">
        <w:rPr>
          <w:rFonts w:ascii="Times New Roman" w:hAnsi="Times New Roman" w:cs="Times New Roman"/>
          <w:sz w:val="20"/>
          <w:szCs w:val="20"/>
        </w:rPr>
        <w:t xml:space="preserve"> </w:t>
      </w:r>
      <w:r w:rsidR="00C8455C" w:rsidRPr="00C8455C">
        <w:rPr>
          <w:rFonts w:ascii="Times New Roman" w:hAnsi="Times New Roman" w:cs="Times New Roman"/>
          <w:sz w:val="20"/>
          <w:szCs w:val="20"/>
        </w:rPr>
        <w:t>элементов</w:t>
      </w:r>
      <w:r w:rsidR="00C461C5" w:rsidRPr="00C8455C">
        <w:rPr>
          <w:rFonts w:ascii="Times New Roman" w:hAnsi="Times New Roman" w:cs="Times New Roman"/>
          <w:sz w:val="20"/>
          <w:szCs w:val="20"/>
        </w:rPr>
        <w:t>;</w:t>
      </w:r>
    </w:p>
    <w:p w14:paraId="386E8F67" w14:textId="77777777" w:rsidR="00C461C5" w:rsidRPr="00C8455C" w:rsidRDefault="00C461C5" w:rsidP="00B17CD9">
      <w:pPr>
        <w:pStyle w:val="a3"/>
        <w:numPr>
          <w:ilvl w:val="0"/>
          <w:numId w:val="2"/>
        </w:numPr>
        <w:spacing w:line="360" w:lineRule="auto"/>
        <w:rPr>
          <w:rFonts w:ascii="Times New Roman" w:hAnsi="Times New Roman" w:cs="Times New Roman"/>
          <w:sz w:val="20"/>
          <w:szCs w:val="20"/>
        </w:rPr>
      </w:pPr>
      <w:r w:rsidRPr="00C8455C">
        <w:rPr>
          <w:rFonts w:ascii="Times New Roman" w:hAnsi="Times New Roman" w:cs="Times New Roman"/>
          <w:sz w:val="20"/>
          <w:szCs w:val="20"/>
        </w:rPr>
        <w:t>интегрированные средства коммуникации.</w:t>
      </w:r>
    </w:p>
    <w:p w14:paraId="04803C43" w14:textId="4715AD3A" w:rsidR="00C461C5" w:rsidRPr="00C8455C" w:rsidRDefault="00F14DCE"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xml:space="preserve">Умные </w:t>
      </w:r>
      <w:r w:rsidR="00C461C5" w:rsidRPr="00C8455C">
        <w:rPr>
          <w:rFonts w:ascii="Times New Roman" w:hAnsi="Times New Roman" w:cs="Times New Roman"/>
          <w:sz w:val="20"/>
          <w:szCs w:val="20"/>
        </w:rPr>
        <w:t>счетчики</w:t>
      </w:r>
      <w:r w:rsidRPr="00C8455C">
        <w:rPr>
          <w:rFonts w:ascii="Times New Roman" w:hAnsi="Times New Roman" w:cs="Times New Roman"/>
          <w:sz w:val="20"/>
          <w:szCs w:val="20"/>
        </w:rPr>
        <w:t xml:space="preserve"> –</w:t>
      </w:r>
      <w:r w:rsidR="00C461C5" w:rsidRPr="00C8455C">
        <w:rPr>
          <w:rFonts w:ascii="Times New Roman" w:hAnsi="Times New Roman" w:cs="Times New Roman"/>
          <w:sz w:val="20"/>
          <w:szCs w:val="20"/>
        </w:rPr>
        <w:t xml:space="preserve"> </w:t>
      </w:r>
      <w:r w:rsidRPr="00C8455C">
        <w:rPr>
          <w:rFonts w:ascii="Times New Roman" w:hAnsi="Times New Roman" w:cs="Times New Roman"/>
          <w:sz w:val="20"/>
          <w:szCs w:val="20"/>
        </w:rPr>
        <w:t xml:space="preserve">это </w:t>
      </w:r>
      <w:r w:rsidR="00EA7823" w:rsidRPr="00C8455C">
        <w:rPr>
          <w:rFonts w:ascii="Times New Roman" w:hAnsi="Times New Roman" w:cs="Times New Roman"/>
          <w:sz w:val="20"/>
          <w:szCs w:val="20"/>
        </w:rPr>
        <w:t>такой вид</w:t>
      </w:r>
      <w:r w:rsidR="00C461C5" w:rsidRPr="00C8455C">
        <w:rPr>
          <w:rFonts w:ascii="Times New Roman" w:hAnsi="Times New Roman" w:cs="Times New Roman"/>
          <w:sz w:val="20"/>
          <w:szCs w:val="20"/>
        </w:rPr>
        <w:t xml:space="preserve"> </w:t>
      </w:r>
      <w:r w:rsidR="00EA7823" w:rsidRPr="00C8455C">
        <w:rPr>
          <w:rFonts w:ascii="Times New Roman" w:hAnsi="Times New Roman" w:cs="Times New Roman"/>
          <w:sz w:val="20"/>
          <w:szCs w:val="20"/>
        </w:rPr>
        <w:t>современных</w:t>
      </w:r>
      <w:r w:rsidR="00C461C5" w:rsidRPr="00C8455C">
        <w:rPr>
          <w:rFonts w:ascii="Times New Roman" w:hAnsi="Times New Roman" w:cs="Times New Roman"/>
          <w:sz w:val="20"/>
          <w:szCs w:val="20"/>
        </w:rPr>
        <w:t xml:space="preserve"> приборов учета</w:t>
      </w:r>
      <w:r w:rsidR="00EA7823" w:rsidRPr="00C8455C">
        <w:rPr>
          <w:rFonts w:ascii="Times New Roman" w:hAnsi="Times New Roman" w:cs="Times New Roman"/>
          <w:sz w:val="20"/>
          <w:szCs w:val="20"/>
        </w:rPr>
        <w:t xml:space="preserve"> электрической энергии, снабжённые </w:t>
      </w:r>
      <w:r w:rsidR="0022153D" w:rsidRPr="00C8455C">
        <w:rPr>
          <w:rFonts w:ascii="Times New Roman" w:hAnsi="Times New Roman" w:cs="Times New Roman"/>
          <w:sz w:val="20"/>
          <w:szCs w:val="20"/>
        </w:rPr>
        <w:t>к</w:t>
      </w:r>
      <w:r w:rsidR="0022153D">
        <w:rPr>
          <w:rFonts w:ascii="Times New Roman" w:hAnsi="Times New Roman" w:cs="Times New Roman"/>
          <w:sz w:val="20"/>
          <w:szCs w:val="20"/>
        </w:rPr>
        <w:t>ом</w:t>
      </w:r>
      <w:r w:rsidR="0022153D" w:rsidRPr="00C8455C">
        <w:rPr>
          <w:rFonts w:ascii="Times New Roman" w:hAnsi="Times New Roman" w:cs="Times New Roman"/>
          <w:sz w:val="20"/>
          <w:szCs w:val="20"/>
        </w:rPr>
        <w:t>муникационными</w:t>
      </w:r>
      <w:r w:rsidR="00361D4C" w:rsidRPr="00C8455C">
        <w:rPr>
          <w:rFonts w:ascii="Times New Roman" w:hAnsi="Times New Roman" w:cs="Times New Roman"/>
          <w:sz w:val="20"/>
          <w:szCs w:val="20"/>
        </w:rPr>
        <w:t xml:space="preserve"> </w:t>
      </w:r>
      <w:r w:rsidR="0022153D" w:rsidRPr="00C8455C">
        <w:rPr>
          <w:rFonts w:ascii="Times New Roman" w:hAnsi="Times New Roman" w:cs="Times New Roman"/>
          <w:sz w:val="20"/>
          <w:szCs w:val="20"/>
        </w:rPr>
        <w:t>ср</w:t>
      </w:r>
      <w:r w:rsidR="0022153D">
        <w:rPr>
          <w:rFonts w:ascii="Times New Roman" w:hAnsi="Times New Roman" w:cs="Times New Roman"/>
          <w:sz w:val="20"/>
          <w:szCs w:val="20"/>
        </w:rPr>
        <w:t>е</w:t>
      </w:r>
      <w:r w:rsidR="0022153D" w:rsidRPr="00C8455C">
        <w:rPr>
          <w:rFonts w:ascii="Times New Roman" w:hAnsi="Times New Roman" w:cs="Times New Roman"/>
          <w:sz w:val="20"/>
          <w:szCs w:val="20"/>
        </w:rPr>
        <w:t>дствами</w:t>
      </w:r>
      <w:r w:rsidR="00C301E7" w:rsidRPr="00C8455C">
        <w:rPr>
          <w:rFonts w:ascii="Times New Roman" w:hAnsi="Times New Roman" w:cs="Times New Roman"/>
          <w:sz w:val="20"/>
          <w:szCs w:val="20"/>
        </w:rPr>
        <w:t xml:space="preserve"> для </w:t>
      </w:r>
      <w:r w:rsidR="0022153D" w:rsidRPr="00C8455C">
        <w:rPr>
          <w:rFonts w:ascii="Times New Roman" w:hAnsi="Times New Roman" w:cs="Times New Roman"/>
          <w:sz w:val="20"/>
          <w:szCs w:val="20"/>
        </w:rPr>
        <w:t>передачи</w:t>
      </w:r>
      <w:r w:rsidR="00C461C5" w:rsidRPr="00C8455C">
        <w:rPr>
          <w:rFonts w:ascii="Times New Roman" w:hAnsi="Times New Roman" w:cs="Times New Roman"/>
          <w:sz w:val="20"/>
          <w:szCs w:val="20"/>
        </w:rPr>
        <w:t xml:space="preserve"> </w:t>
      </w:r>
      <w:r w:rsidR="00C301E7" w:rsidRPr="00C8455C">
        <w:rPr>
          <w:rFonts w:ascii="Times New Roman" w:hAnsi="Times New Roman" w:cs="Times New Roman"/>
          <w:sz w:val="20"/>
          <w:szCs w:val="20"/>
        </w:rPr>
        <w:t xml:space="preserve">информации </w:t>
      </w:r>
      <w:r w:rsidR="00267CA8" w:rsidRPr="00C8455C">
        <w:rPr>
          <w:rFonts w:ascii="Times New Roman" w:hAnsi="Times New Roman" w:cs="Times New Roman"/>
          <w:sz w:val="20"/>
          <w:szCs w:val="20"/>
        </w:rPr>
        <w:t xml:space="preserve">с целью </w:t>
      </w:r>
      <w:r w:rsidR="0022153D" w:rsidRPr="00C8455C">
        <w:rPr>
          <w:rFonts w:ascii="Times New Roman" w:hAnsi="Times New Roman" w:cs="Times New Roman"/>
          <w:sz w:val="20"/>
          <w:szCs w:val="20"/>
        </w:rPr>
        <w:t>мониторинга</w:t>
      </w:r>
      <w:r w:rsidR="00267CA8" w:rsidRPr="00C8455C">
        <w:rPr>
          <w:rFonts w:ascii="Times New Roman" w:hAnsi="Times New Roman" w:cs="Times New Roman"/>
          <w:sz w:val="20"/>
          <w:szCs w:val="20"/>
        </w:rPr>
        <w:t xml:space="preserve"> и </w:t>
      </w:r>
      <w:r w:rsidR="0022153D" w:rsidRPr="00C8455C">
        <w:rPr>
          <w:rFonts w:ascii="Times New Roman" w:hAnsi="Times New Roman" w:cs="Times New Roman"/>
          <w:sz w:val="20"/>
          <w:szCs w:val="20"/>
        </w:rPr>
        <w:t>осуществления</w:t>
      </w:r>
      <w:r w:rsidR="00C461C5" w:rsidRPr="00C8455C">
        <w:rPr>
          <w:rFonts w:ascii="Times New Roman" w:hAnsi="Times New Roman" w:cs="Times New Roman"/>
          <w:sz w:val="20"/>
          <w:szCs w:val="20"/>
        </w:rPr>
        <w:t xml:space="preserve"> </w:t>
      </w:r>
      <w:r w:rsidR="0022153D" w:rsidRPr="00C8455C">
        <w:rPr>
          <w:rFonts w:ascii="Times New Roman" w:hAnsi="Times New Roman" w:cs="Times New Roman"/>
          <w:sz w:val="20"/>
          <w:szCs w:val="20"/>
        </w:rPr>
        <w:t>расчётов</w:t>
      </w:r>
      <w:r w:rsidR="00267CA8" w:rsidRPr="00C8455C">
        <w:rPr>
          <w:rFonts w:ascii="Times New Roman" w:hAnsi="Times New Roman" w:cs="Times New Roman"/>
          <w:sz w:val="20"/>
          <w:szCs w:val="20"/>
        </w:rPr>
        <w:t xml:space="preserve"> за </w:t>
      </w:r>
      <w:r w:rsidR="0022153D" w:rsidRPr="00C8455C">
        <w:rPr>
          <w:rFonts w:ascii="Times New Roman" w:hAnsi="Times New Roman" w:cs="Times New Roman"/>
          <w:sz w:val="20"/>
          <w:szCs w:val="20"/>
        </w:rPr>
        <w:t>коммунальные</w:t>
      </w:r>
      <w:r w:rsidR="00143B7E" w:rsidRPr="00C8455C">
        <w:rPr>
          <w:rFonts w:ascii="Times New Roman" w:hAnsi="Times New Roman" w:cs="Times New Roman"/>
          <w:sz w:val="20"/>
          <w:szCs w:val="20"/>
        </w:rPr>
        <w:t xml:space="preserve"> услуги.</w:t>
      </w:r>
    </w:p>
    <w:p w14:paraId="178A09CD" w14:textId="499EE67D" w:rsidR="003B57F8" w:rsidRPr="00C8455C" w:rsidRDefault="003B57F8"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Под усовершенствованными методами управления понимаются такие методы, как оценка уязвимостей, угроз и рисков, определение ценности информации и активов.</w:t>
      </w:r>
    </w:p>
    <w:p w14:paraId="5CA2E6E7" w14:textId="77777777" w:rsidR="003B57F8" w:rsidRPr="00C8455C" w:rsidRDefault="003B57F8" w:rsidP="00B17CD9">
      <w:pPr>
        <w:spacing w:line="360" w:lineRule="auto"/>
        <w:ind w:firstLine="709"/>
        <w:rPr>
          <w:rFonts w:ascii="Times New Roman" w:hAnsi="Times New Roman" w:cs="Times New Roman"/>
          <w:b/>
          <w:bCs/>
          <w:sz w:val="20"/>
          <w:szCs w:val="20"/>
        </w:rPr>
      </w:pPr>
      <w:r w:rsidRPr="00C8455C">
        <w:rPr>
          <w:rFonts w:ascii="Times New Roman" w:hAnsi="Times New Roman" w:cs="Times New Roman"/>
          <w:b/>
          <w:bCs/>
          <w:sz w:val="20"/>
          <w:szCs w:val="20"/>
        </w:rPr>
        <w:t>Определение уязвимостей</w:t>
      </w:r>
    </w:p>
    <w:p w14:paraId="769589E1" w14:textId="77777777" w:rsidR="001108C6" w:rsidRDefault="003B57F8"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Уязвимость – это потенциальная лазейка, через которую возможны атаки, свойство системы или ее среды,</w:t>
      </w:r>
      <w:r w:rsidR="001108C6">
        <w:rPr>
          <w:rFonts w:ascii="Times New Roman" w:hAnsi="Times New Roman" w:cs="Times New Roman"/>
          <w:sz w:val="20"/>
          <w:szCs w:val="20"/>
        </w:rPr>
        <w:t xml:space="preserve"> способное привести к нарушению работы системы безопасности при наличии некоторых внутренних и внешних факторов</w:t>
      </w:r>
      <w:r w:rsidRPr="00C8455C">
        <w:rPr>
          <w:rFonts w:ascii="Times New Roman" w:hAnsi="Times New Roman" w:cs="Times New Roman"/>
          <w:sz w:val="20"/>
          <w:szCs w:val="20"/>
        </w:rPr>
        <w:t>.</w:t>
      </w:r>
    </w:p>
    <w:p w14:paraId="0FF93526" w14:textId="52EBA064" w:rsidR="003B57F8" w:rsidRPr="00C8455C" w:rsidRDefault="001108C6"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Уровень у</w:t>
      </w:r>
      <w:r w:rsidR="003B57F8" w:rsidRPr="00C8455C">
        <w:rPr>
          <w:rFonts w:ascii="Times New Roman" w:hAnsi="Times New Roman" w:cs="Times New Roman"/>
          <w:sz w:val="20"/>
          <w:szCs w:val="20"/>
        </w:rPr>
        <w:t>язвимост</w:t>
      </w:r>
      <w:r>
        <w:rPr>
          <w:rFonts w:ascii="Times New Roman" w:hAnsi="Times New Roman" w:cs="Times New Roman"/>
          <w:sz w:val="20"/>
          <w:szCs w:val="20"/>
        </w:rPr>
        <w:t xml:space="preserve">и системы определяется трудностями, с которыми придется столкнуться для исправления этой уязвимости и необходимыми для этого навыками. Для определения уязвимостей необходимо найти все точки сопряжения с внешним миром, такие как </w:t>
      </w:r>
      <w:proofErr w:type="gramStart"/>
      <w:r>
        <w:rPr>
          <w:rFonts w:ascii="Times New Roman" w:hAnsi="Times New Roman" w:cs="Times New Roman"/>
          <w:sz w:val="20"/>
          <w:szCs w:val="20"/>
        </w:rPr>
        <w:t>интернет соединение</w:t>
      </w:r>
      <w:proofErr w:type="gramEnd"/>
      <w:r>
        <w:rPr>
          <w:rFonts w:ascii="Times New Roman" w:hAnsi="Times New Roman" w:cs="Times New Roman"/>
          <w:sz w:val="20"/>
          <w:szCs w:val="20"/>
        </w:rPr>
        <w:t>, носители информации, точки беспроводного доступа, физический доступ к территории (помещениям).</w:t>
      </w:r>
      <w:r w:rsidR="003B57F8" w:rsidRPr="00C8455C">
        <w:rPr>
          <w:rFonts w:ascii="Times New Roman" w:hAnsi="Times New Roman" w:cs="Times New Roman"/>
          <w:sz w:val="20"/>
          <w:szCs w:val="20"/>
        </w:rPr>
        <w:t xml:space="preserve"> Для определения уязвимых мест применяется анализ способов и воздействия нарушений безопасности, функциональных сбоев, оцениваются причины таких нарушений и их влияние.</w:t>
      </w:r>
    </w:p>
    <w:p w14:paraId="0979E6DC" w14:textId="77777777" w:rsidR="003B57F8" w:rsidRPr="00C8455C" w:rsidRDefault="003B57F8" w:rsidP="00B17CD9">
      <w:pPr>
        <w:spacing w:line="360" w:lineRule="auto"/>
        <w:ind w:firstLine="709"/>
        <w:rPr>
          <w:rFonts w:ascii="Times New Roman" w:hAnsi="Times New Roman" w:cs="Times New Roman"/>
          <w:b/>
          <w:sz w:val="20"/>
          <w:szCs w:val="20"/>
        </w:rPr>
      </w:pPr>
      <w:r w:rsidRPr="00C8455C">
        <w:rPr>
          <w:rFonts w:ascii="Times New Roman" w:hAnsi="Times New Roman" w:cs="Times New Roman"/>
          <w:b/>
          <w:sz w:val="20"/>
          <w:szCs w:val="20"/>
        </w:rPr>
        <w:lastRenderedPageBreak/>
        <w:t>Оценка рисков</w:t>
      </w:r>
    </w:p>
    <w:p w14:paraId="49F6CB91" w14:textId="659F43E1" w:rsidR="003B57F8" w:rsidRPr="00C8455C" w:rsidRDefault="001108C6"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Для оценки рисков необходимо провести анализ всего имущества и хранимой (передаваемой) информации, определит</w:t>
      </w:r>
      <w:r w:rsidR="00F5394B">
        <w:rPr>
          <w:rFonts w:ascii="Times New Roman" w:hAnsi="Times New Roman" w:cs="Times New Roman"/>
          <w:sz w:val="20"/>
          <w:szCs w:val="20"/>
        </w:rPr>
        <w:t xml:space="preserve">ь их ценность. Также требуется постараться найти все уязвимые места, которые по каким-то причинам не удается устранить, и потенциальные риски. Далее проводятся мероприятия по разработке мер по снижению риска и прорабатываются </w:t>
      </w:r>
      <w:proofErr w:type="gramStart"/>
      <w:r w:rsidR="00F5394B">
        <w:rPr>
          <w:rFonts w:ascii="Times New Roman" w:hAnsi="Times New Roman" w:cs="Times New Roman"/>
          <w:sz w:val="20"/>
          <w:szCs w:val="20"/>
        </w:rPr>
        <w:t>решения</w:t>
      </w:r>
      <w:proofErr w:type="gramEnd"/>
      <w:r w:rsidR="00F5394B">
        <w:rPr>
          <w:rFonts w:ascii="Times New Roman" w:hAnsi="Times New Roman" w:cs="Times New Roman"/>
          <w:sz w:val="20"/>
          <w:szCs w:val="20"/>
        </w:rPr>
        <w:t xml:space="preserve"> связанные с </w:t>
      </w:r>
      <w:r w:rsidR="00F5394B" w:rsidRPr="00C8455C">
        <w:rPr>
          <w:rFonts w:ascii="Times New Roman" w:hAnsi="Times New Roman" w:cs="Times New Roman"/>
          <w:sz w:val="20"/>
          <w:szCs w:val="20"/>
        </w:rPr>
        <w:t>признанием, предотвращением или передачей рисков</w:t>
      </w:r>
      <w:r w:rsidR="00F5394B">
        <w:rPr>
          <w:rFonts w:ascii="Times New Roman" w:hAnsi="Times New Roman" w:cs="Times New Roman"/>
          <w:sz w:val="20"/>
          <w:szCs w:val="20"/>
        </w:rPr>
        <w:t xml:space="preserve">. </w:t>
      </w:r>
      <w:r w:rsidR="003B57F8" w:rsidRPr="00C8455C">
        <w:rPr>
          <w:rFonts w:ascii="Times New Roman" w:hAnsi="Times New Roman" w:cs="Times New Roman"/>
          <w:sz w:val="20"/>
          <w:szCs w:val="20"/>
        </w:rPr>
        <w:t>Все эти действия выполняются группой по анализу рисков. Оценка рисков применяется к информации, данным связи и полномочиям. На этом этапе должны быть определены критически важные активы.</w:t>
      </w:r>
    </w:p>
    <w:p w14:paraId="062D71AB" w14:textId="77777777" w:rsidR="003B57F8" w:rsidRPr="00C8455C" w:rsidRDefault="003B57F8" w:rsidP="00B17CD9">
      <w:pPr>
        <w:spacing w:line="360" w:lineRule="auto"/>
        <w:ind w:firstLine="709"/>
        <w:rPr>
          <w:rFonts w:ascii="Times New Roman" w:hAnsi="Times New Roman" w:cs="Times New Roman"/>
          <w:b/>
          <w:bCs/>
          <w:sz w:val="20"/>
          <w:szCs w:val="20"/>
        </w:rPr>
      </w:pPr>
      <w:r w:rsidRPr="00C8455C">
        <w:rPr>
          <w:rFonts w:ascii="Times New Roman" w:hAnsi="Times New Roman" w:cs="Times New Roman"/>
          <w:b/>
          <w:bCs/>
          <w:sz w:val="20"/>
          <w:szCs w:val="20"/>
        </w:rPr>
        <w:t>Определение угроз</w:t>
      </w:r>
    </w:p>
    <w:p w14:paraId="186E50F1" w14:textId="24B6F744" w:rsidR="003B57F8" w:rsidRPr="00C8455C" w:rsidRDefault="003B57F8"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xml:space="preserve">Оценка угроз – это очень подробная и в большинстве случаев трудоемкая задача. Угрозы </w:t>
      </w:r>
      <w:r w:rsidR="00F5394B">
        <w:rPr>
          <w:rFonts w:ascii="Times New Roman" w:hAnsi="Times New Roman" w:cs="Times New Roman"/>
          <w:sz w:val="20"/>
          <w:szCs w:val="20"/>
        </w:rPr>
        <w:t>подразд</w:t>
      </w:r>
      <w:r w:rsidRPr="00C8455C">
        <w:rPr>
          <w:rFonts w:ascii="Times New Roman" w:hAnsi="Times New Roman" w:cs="Times New Roman"/>
          <w:sz w:val="20"/>
          <w:szCs w:val="20"/>
        </w:rPr>
        <w:t>еля</w:t>
      </w:r>
      <w:r w:rsidR="00F5394B">
        <w:rPr>
          <w:rFonts w:ascii="Times New Roman" w:hAnsi="Times New Roman" w:cs="Times New Roman"/>
          <w:sz w:val="20"/>
          <w:szCs w:val="20"/>
        </w:rPr>
        <w:t>ю</w:t>
      </w:r>
      <w:r w:rsidRPr="00C8455C">
        <w:rPr>
          <w:rFonts w:ascii="Times New Roman" w:hAnsi="Times New Roman" w:cs="Times New Roman"/>
          <w:sz w:val="20"/>
          <w:szCs w:val="20"/>
        </w:rPr>
        <w:t xml:space="preserve">т на человеческие (намеренные и ненамеренные) и </w:t>
      </w:r>
      <w:r w:rsidR="00F5394B">
        <w:rPr>
          <w:rFonts w:ascii="Times New Roman" w:hAnsi="Times New Roman" w:cs="Times New Roman"/>
          <w:sz w:val="20"/>
          <w:szCs w:val="20"/>
        </w:rPr>
        <w:t>природные (</w:t>
      </w:r>
      <w:r w:rsidRPr="00C8455C">
        <w:rPr>
          <w:rFonts w:ascii="Times New Roman" w:hAnsi="Times New Roman" w:cs="Times New Roman"/>
          <w:sz w:val="20"/>
          <w:szCs w:val="20"/>
        </w:rPr>
        <w:t>стихийные бедствия</w:t>
      </w:r>
      <w:r w:rsidR="00F5394B">
        <w:rPr>
          <w:rFonts w:ascii="Times New Roman" w:hAnsi="Times New Roman" w:cs="Times New Roman"/>
          <w:sz w:val="20"/>
          <w:szCs w:val="20"/>
        </w:rPr>
        <w:t xml:space="preserve"> и катастрофы)</w:t>
      </w:r>
      <w:r w:rsidRPr="00C8455C">
        <w:rPr>
          <w:rFonts w:ascii="Times New Roman" w:hAnsi="Times New Roman" w:cs="Times New Roman"/>
          <w:sz w:val="20"/>
          <w:szCs w:val="20"/>
        </w:rPr>
        <w:t xml:space="preserve">. </w:t>
      </w:r>
      <w:r w:rsidR="000D2211">
        <w:rPr>
          <w:rFonts w:ascii="Times New Roman" w:hAnsi="Times New Roman" w:cs="Times New Roman"/>
          <w:sz w:val="20"/>
          <w:szCs w:val="20"/>
        </w:rPr>
        <w:t xml:space="preserve">Основные составляющие угрозы </w:t>
      </w:r>
      <w:r w:rsidR="000D2211" w:rsidRPr="00C8455C">
        <w:rPr>
          <w:rFonts w:ascii="Times New Roman" w:hAnsi="Times New Roman" w:cs="Times New Roman"/>
          <w:sz w:val="20"/>
          <w:szCs w:val="20"/>
        </w:rPr>
        <w:t>появляются</w:t>
      </w:r>
      <w:r w:rsidRPr="00C8455C">
        <w:rPr>
          <w:rFonts w:ascii="Times New Roman" w:hAnsi="Times New Roman" w:cs="Times New Roman"/>
          <w:sz w:val="20"/>
          <w:szCs w:val="20"/>
        </w:rPr>
        <w:t xml:space="preserve"> как следствие разных уязвимостей, что приводит к самым раз</w:t>
      </w:r>
      <w:r w:rsidR="000D2211">
        <w:rPr>
          <w:rFonts w:ascii="Times New Roman" w:hAnsi="Times New Roman" w:cs="Times New Roman"/>
          <w:sz w:val="20"/>
          <w:szCs w:val="20"/>
        </w:rPr>
        <w:t>лич</w:t>
      </w:r>
      <w:r w:rsidRPr="00C8455C">
        <w:rPr>
          <w:rFonts w:ascii="Times New Roman" w:hAnsi="Times New Roman" w:cs="Times New Roman"/>
          <w:sz w:val="20"/>
          <w:szCs w:val="20"/>
        </w:rPr>
        <w:t>ным угрозам. Как только для приложений, систем, бизнес-единиц или организаций определена угроза, должно быть проведено обследование всех имеющихся у них уязвимостей</w:t>
      </w:r>
      <w:r w:rsidR="00F5394B">
        <w:rPr>
          <w:rFonts w:ascii="Times New Roman" w:hAnsi="Times New Roman" w:cs="Times New Roman"/>
          <w:sz w:val="20"/>
          <w:szCs w:val="20"/>
        </w:rPr>
        <w:t xml:space="preserve"> и соответствующие мероприятия по их устранению</w:t>
      </w:r>
      <w:r w:rsidR="00291BD2" w:rsidRPr="00291BD2">
        <w:rPr>
          <w:rFonts w:ascii="Times New Roman" w:hAnsi="Times New Roman" w:cs="Times New Roman"/>
          <w:sz w:val="20"/>
          <w:szCs w:val="20"/>
        </w:rPr>
        <w:t xml:space="preserve"> [</w:t>
      </w:r>
      <w:r w:rsidR="00386054" w:rsidRPr="00734E76">
        <w:rPr>
          <w:rFonts w:ascii="Times New Roman" w:hAnsi="Times New Roman" w:cs="Times New Roman"/>
          <w:sz w:val="20"/>
          <w:szCs w:val="20"/>
        </w:rPr>
        <w:t>3</w:t>
      </w:r>
      <w:r w:rsidR="00291BD2" w:rsidRPr="00291BD2">
        <w:rPr>
          <w:rFonts w:ascii="Times New Roman" w:hAnsi="Times New Roman" w:cs="Times New Roman"/>
          <w:sz w:val="20"/>
          <w:szCs w:val="20"/>
        </w:rPr>
        <w:t>]</w:t>
      </w:r>
      <w:r w:rsidRPr="00C8455C">
        <w:rPr>
          <w:rFonts w:ascii="Times New Roman" w:hAnsi="Times New Roman" w:cs="Times New Roman"/>
          <w:sz w:val="20"/>
          <w:szCs w:val="20"/>
        </w:rPr>
        <w:t>.</w:t>
      </w:r>
    </w:p>
    <w:p w14:paraId="7E9BC4EF" w14:textId="77777777" w:rsidR="003B57F8" w:rsidRPr="00C8455C" w:rsidRDefault="003B57F8" w:rsidP="00B17CD9">
      <w:pPr>
        <w:spacing w:line="360" w:lineRule="auto"/>
        <w:ind w:firstLine="709"/>
        <w:rPr>
          <w:rFonts w:ascii="Times New Roman" w:hAnsi="Times New Roman" w:cs="Times New Roman"/>
          <w:b/>
          <w:bCs/>
          <w:sz w:val="20"/>
          <w:szCs w:val="20"/>
        </w:rPr>
      </w:pPr>
      <w:r w:rsidRPr="00C8455C">
        <w:rPr>
          <w:rFonts w:ascii="Times New Roman" w:hAnsi="Times New Roman" w:cs="Times New Roman"/>
          <w:b/>
          <w:bCs/>
          <w:sz w:val="20"/>
          <w:szCs w:val="20"/>
        </w:rPr>
        <w:t>Ценность информации и активов</w:t>
      </w:r>
    </w:p>
    <w:p w14:paraId="38DEF837" w14:textId="29FBF41E" w:rsidR="003B57F8" w:rsidRPr="001522B2" w:rsidRDefault="003B57F8"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xml:space="preserve">Ценность информации определяет решения по оценке безопасности. При оценке </w:t>
      </w:r>
      <w:r w:rsidR="00F5394B">
        <w:rPr>
          <w:rFonts w:ascii="Times New Roman" w:hAnsi="Times New Roman" w:cs="Times New Roman"/>
          <w:sz w:val="20"/>
          <w:szCs w:val="20"/>
        </w:rPr>
        <w:t xml:space="preserve">уровня </w:t>
      </w:r>
      <w:r w:rsidRPr="00C8455C">
        <w:rPr>
          <w:rFonts w:ascii="Times New Roman" w:hAnsi="Times New Roman" w:cs="Times New Roman"/>
          <w:sz w:val="20"/>
          <w:szCs w:val="20"/>
        </w:rPr>
        <w:t xml:space="preserve">значимости информации </w:t>
      </w:r>
      <w:r w:rsidR="00F5394B">
        <w:rPr>
          <w:rFonts w:ascii="Times New Roman" w:hAnsi="Times New Roman" w:cs="Times New Roman"/>
          <w:sz w:val="20"/>
          <w:szCs w:val="20"/>
        </w:rPr>
        <w:t>используются</w:t>
      </w:r>
      <w:r w:rsidRPr="00C8455C">
        <w:rPr>
          <w:rFonts w:ascii="Times New Roman" w:hAnsi="Times New Roman" w:cs="Times New Roman"/>
          <w:sz w:val="20"/>
          <w:szCs w:val="20"/>
        </w:rPr>
        <w:t xml:space="preserve"> </w:t>
      </w:r>
      <w:r w:rsidR="00F5394B">
        <w:rPr>
          <w:rFonts w:ascii="Times New Roman" w:hAnsi="Times New Roman" w:cs="Times New Roman"/>
          <w:sz w:val="20"/>
          <w:szCs w:val="20"/>
        </w:rPr>
        <w:t>такие же</w:t>
      </w:r>
      <w:r w:rsidRPr="00C8455C">
        <w:rPr>
          <w:rFonts w:ascii="Times New Roman" w:hAnsi="Times New Roman" w:cs="Times New Roman"/>
          <w:sz w:val="20"/>
          <w:szCs w:val="20"/>
        </w:rPr>
        <w:t xml:space="preserve"> критерии, </w:t>
      </w:r>
      <w:r w:rsidR="00F5394B">
        <w:rPr>
          <w:rFonts w:ascii="Times New Roman" w:hAnsi="Times New Roman" w:cs="Times New Roman"/>
          <w:sz w:val="20"/>
          <w:szCs w:val="20"/>
        </w:rPr>
        <w:t>как</w:t>
      </w:r>
      <w:r w:rsidRPr="00C8455C">
        <w:rPr>
          <w:rFonts w:ascii="Times New Roman" w:hAnsi="Times New Roman" w:cs="Times New Roman"/>
          <w:sz w:val="20"/>
          <w:szCs w:val="20"/>
        </w:rPr>
        <w:t xml:space="preserve"> и при оценке ценности средств, систем, услуг, ресурсов, поставок и персонала. Информация и активы могут быть оценены </w:t>
      </w:r>
      <w:r w:rsidR="00F5394B">
        <w:rPr>
          <w:rFonts w:ascii="Times New Roman" w:hAnsi="Times New Roman" w:cs="Times New Roman"/>
          <w:sz w:val="20"/>
          <w:szCs w:val="20"/>
        </w:rPr>
        <w:t xml:space="preserve">как качественно, так и количественно. </w:t>
      </w:r>
      <w:r w:rsidRPr="00C8455C">
        <w:rPr>
          <w:rFonts w:ascii="Times New Roman" w:hAnsi="Times New Roman" w:cs="Times New Roman"/>
          <w:sz w:val="20"/>
          <w:szCs w:val="20"/>
        </w:rPr>
        <w:t xml:space="preserve">Активы могут </w:t>
      </w:r>
      <w:r w:rsidR="00F5394B">
        <w:rPr>
          <w:rFonts w:ascii="Times New Roman" w:hAnsi="Times New Roman" w:cs="Times New Roman"/>
          <w:sz w:val="20"/>
          <w:szCs w:val="20"/>
        </w:rPr>
        <w:t>быть</w:t>
      </w:r>
      <w:r w:rsidRPr="00C8455C">
        <w:rPr>
          <w:rFonts w:ascii="Times New Roman" w:hAnsi="Times New Roman" w:cs="Times New Roman"/>
          <w:sz w:val="20"/>
          <w:szCs w:val="20"/>
        </w:rPr>
        <w:t xml:space="preserve"> материальными (</w:t>
      </w:r>
      <w:r w:rsidR="00F5394B">
        <w:rPr>
          <w:rFonts w:ascii="Times New Roman" w:hAnsi="Times New Roman" w:cs="Times New Roman"/>
          <w:sz w:val="20"/>
          <w:szCs w:val="20"/>
        </w:rPr>
        <w:t xml:space="preserve">здания, помещения, оборудование, </w:t>
      </w:r>
      <w:r w:rsidR="00F5394B" w:rsidRPr="00C8455C">
        <w:rPr>
          <w:rFonts w:ascii="Times New Roman" w:hAnsi="Times New Roman" w:cs="Times New Roman"/>
          <w:sz w:val="20"/>
          <w:szCs w:val="20"/>
        </w:rPr>
        <w:t>устройства</w:t>
      </w:r>
      <w:r w:rsidR="00F5394B">
        <w:rPr>
          <w:rFonts w:ascii="Times New Roman" w:hAnsi="Times New Roman" w:cs="Times New Roman"/>
          <w:sz w:val="20"/>
          <w:szCs w:val="20"/>
        </w:rPr>
        <w:t xml:space="preserve"> и другие материальные средства</w:t>
      </w:r>
      <w:r w:rsidRPr="00C8455C">
        <w:rPr>
          <w:rFonts w:ascii="Times New Roman" w:hAnsi="Times New Roman" w:cs="Times New Roman"/>
          <w:sz w:val="20"/>
          <w:szCs w:val="20"/>
        </w:rPr>
        <w:t xml:space="preserve">), и нематериальными (репутация, данные, интеллектуальная собственность). Ценность материальных ресурсов определяется по стоимости их приобретения, </w:t>
      </w:r>
      <w:r w:rsidR="00F5394B">
        <w:rPr>
          <w:rFonts w:ascii="Times New Roman" w:hAnsi="Times New Roman" w:cs="Times New Roman"/>
          <w:sz w:val="20"/>
          <w:szCs w:val="20"/>
        </w:rPr>
        <w:t>модернизации</w:t>
      </w:r>
      <w:r w:rsidR="00924A23">
        <w:rPr>
          <w:rFonts w:ascii="Times New Roman" w:hAnsi="Times New Roman" w:cs="Times New Roman"/>
          <w:sz w:val="20"/>
          <w:szCs w:val="20"/>
        </w:rPr>
        <w:t>, эксплуатации и обслуживания</w:t>
      </w:r>
      <w:r w:rsidRPr="00C8455C">
        <w:rPr>
          <w:rFonts w:ascii="Times New Roman" w:hAnsi="Times New Roman" w:cs="Times New Roman"/>
          <w:sz w:val="20"/>
          <w:szCs w:val="20"/>
        </w:rPr>
        <w:t>. Ценность нематериальных активов определяется по степени их важности для владельцев,</w:t>
      </w:r>
      <w:r w:rsidR="00924A23">
        <w:rPr>
          <w:rFonts w:ascii="Times New Roman" w:hAnsi="Times New Roman" w:cs="Times New Roman"/>
          <w:sz w:val="20"/>
          <w:szCs w:val="20"/>
        </w:rPr>
        <w:t xml:space="preserve"> партнеров, и конечных пользователей (авторизованных и неавторизованных).</w:t>
      </w:r>
    </w:p>
    <w:p w14:paraId="305B3256" w14:textId="77777777" w:rsidR="00C8455C" w:rsidRPr="00C8455C" w:rsidRDefault="00C8455C" w:rsidP="00B17CD9">
      <w:pPr>
        <w:spacing w:line="360" w:lineRule="auto"/>
        <w:ind w:firstLine="709"/>
        <w:rPr>
          <w:rFonts w:ascii="Times New Roman" w:hAnsi="Times New Roman" w:cs="Times New Roman"/>
          <w:b/>
          <w:bCs/>
          <w:sz w:val="20"/>
          <w:szCs w:val="20"/>
        </w:rPr>
      </w:pPr>
      <w:r w:rsidRPr="00C8455C">
        <w:rPr>
          <w:rFonts w:ascii="Times New Roman" w:hAnsi="Times New Roman" w:cs="Times New Roman"/>
          <w:b/>
          <w:bCs/>
          <w:sz w:val="20"/>
          <w:szCs w:val="20"/>
        </w:rPr>
        <w:t>Методики анализа рисков</w:t>
      </w:r>
    </w:p>
    <w:p w14:paraId="35A6EBCD" w14:textId="5D4EE8E5" w:rsidR="00C8455C" w:rsidRPr="00C8455C" w:rsidRDefault="00C8455C"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xml:space="preserve">В настоящее время для обычных систем </w:t>
      </w:r>
      <w:r w:rsidR="00924A23">
        <w:rPr>
          <w:rFonts w:ascii="Times New Roman" w:hAnsi="Times New Roman" w:cs="Times New Roman"/>
          <w:sz w:val="20"/>
          <w:szCs w:val="20"/>
        </w:rPr>
        <w:t xml:space="preserve">инфокоммуникационных технологий </w:t>
      </w:r>
      <w:r w:rsidRPr="00C8455C">
        <w:rPr>
          <w:rFonts w:ascii="Times New Roman" w:hAnsi="Times New Roman" w:cs="Times New Roman"/>
          <w:sz w:val="20"/>
          <w:szCs w:val="20"/>
        </w:rPr>
        <w:t xml:space="preserve">и для </w:t>
      </w:r>
      <w:r w:rsidR="00924A23">
        <w:rPr>
          <w:rFonts w:ascii="Times New Roman" w:hAnsi="Times New Roman" w:cs="Times New Roman"/>
          <w:sz w:val="20"/>
          <w:szCs w:val="20"/>
        </w:rPr>
        <w:t>новых отраслей и структур</w:t>
      </w:r>
      <w:r w:rsidRPr="00C8455C">
        <w:rPr>
          <w:rFonts w:ascii="Times New Roman" w:hAnsi="Times New Roman" w:cs="Times New Roman"/>
          <w:sz w:val="20"/>
          <w:szCs w:val="20"/>
        </w:rPr>
        <w:t xml:space="preserve"> используются раз</w:t>
      </w:r>
      <w:r w:rsidR="00924A23">
        <w:rPr>
          <w:rFonts w:ascii="Times New Roman" w:hAnsi="Times New Roman" w:cs="Times New Roman"/>
          <w:sz w:val="20"/>
          <w:szCs w:val="20"/>
        </w:rPr>
        <w:t>личные</w:t>
      </w:r>
      <w:r w:rsidRPr="00C8455C">
        <w:rPr>
          <w:rFonts w:ascii="Times New Roman" w:hAnsi="Times New Roman" w:cs="Times New Roman"/>
          <w:sz w:val="20"/>
          <w:szCs w:val="20"/>
        </w:rPr>
        <w:t xml:space="preserve"> методы и </w:t>
      </w:r>
      <w:r w:rsidR="00924A23">
        <w:rPr>
          <w:rFonts w:ascii="Times New Roman" w:hAnsi="Times New Roman" w:cs="Times New Roman"/>
          <w:sz w:val="20"/>
          <w:szCs w:val="20"/>
        </w:rPr>
        <w:t>способы</w:t>
      </w:r>
      <w:r w:rsidRPr="00C8455C">
        <w:rPr>
          <w:rFonts w:ascii="Times New Roman" w:hAnsi="Times New Roman" w:cs="Times New Roman"/>
          <w:sz w:val="20"/>
          <w:szCs w:val="20"/>
        </w:rPr>
        <w:t xml:space="preserve"> оценки. </w:t>
      </w:r>
      <w:r w:rsidR="00924A23">
        <w:rPr>
          <w:rFonts w:ascii="Times New Roman" w:hAnsi="Times New Roman" w:cs="Times New Roman"/>
          <w:sz w:val="20"/>
          <w:szCs w:val="20"/>
        </w:rPr>
        <w:t>Разработчики</w:t>
      </w:r>
      <w:r w:rsidRPr="00C8455C">
        <w:rPr>
          <w:rFonts w:ascii="Times New Roman" w:hAnsi="Times New Roman" w:cs="Times New Roman"/>
          <w:sz w:val="20"/>
          <w:szCs w:val="20"/>
        </w:rPr>
        <w:t xml:space="preserve"> и пользователи систем управления должны оценить пригодность, </w:t>
      </w:r>
      <w:r w:rsidR="00924A23">
        <w:rPr>
          <w:rFonts w:ascii="Times New Roman" w:hAnsi="Times New Roman" w:cs="Times New Roman"/>
          <w:sz w:val="20"/>
          <w:szCs w:val="20"/>
        </w:rPr>
        <w:t>достоинства</w:t>
      </w:r>
      <w:r w:rsidRPr="00C8455C">
        <w:rPr>
          <w:rFonts w:ascii="Times New Roman" w:hAnsi="Times New Roman" w:cs="Times New Roman"/>
          <w:sz w:val="20"/>
          <w:szCs w:val="20"/>
        </w:rPr>
        <w:t xml:space="preserve"> и экономичность этих структур</w:t>
      </w:r>
      <w:r w:rsidR="008E555F" w:rsidRPr="008E555F">
        <w:rPr>
          <w:rFonts w:ascii="Times New Roman" w:hAnsi="Times New Roman" w:cs="Times New Roman"/>
          <w:sz w:val="20"/>
          <w:szCs w:val="20"/>
        </w:rPr>
        <w:t xml:space="preserve"> [4]</w:t>
      </w:r>
      <w:r w:rsidRPr="00C8455C">
        <w:rPr>
          <w:rFonts w:ascii="Times New Roman" w:hAnsi="Times New Roman" w:cs="Times New Roman"/>
          <w:sz w:val="20"/>
          <w:szCs w:val="20"/>
        </w:rPr>
        <w:t>.</w:t>
      </w:r>
      <w:r w:rsidR="00924A23">
        <w:rPr>
          <w:rFonts w:ascii="Times New Roman" w:hAnsi="Times New Roman" w:cs="Times New Roman"/>
          <w:sz w:val="20"/>
          <w:szCs w:val="20"/>
        </w:rPr>
        <w:t xml:space="preserve"> У</w:t>
      </w:r>
      <w:r w:rsidRPr="00C8455C">
        <w:rPr>
          <w:rFonts w:ascii="Times New Roman" w:hAnsi="Times New Roman" w:cs="Times New Roman"/>
          <w:sz w:val="20"/>
          <w:szCs w:val="20"/>
        </w:rPr>
        <w:t xml:space="preserve">правление рисками систем управления </w:t>
      </w:r>
      <w:r w:rsidR="00924A23">
        <w:rPr>
          <w:rFonts w:ascii="Times New Roman" w:hAnsi="Times New Roman" w:cs="Times New Roman"/>
          <w:sz w:val="20"/>
          <w:szCs w:val="20"/>
        </w:rPr>
        <w:t xml:space="preserve">все же в некоторой степени </w:t>
      </w:r>
      <w:r w:rsidRPr="00C8455C">
        <w:rPr>
          <w:rFonts w:ascii="Times New Roman" w:hAnsi="Times New Roman" w:cs="Times New Roman"/>
          <w:sz w:val="20"/>
          <w:szCs w:val="20"/>
        </w:rPr>
        <w:t xml:space="preserve">отличается от </w:t>
      </w:r>
      <w:r w:rsidR="00924A23">
        <w:rPr>
          <w:rFonts w:ascii="Times New Roman" w:hAnsi="Times New Roman" w:cs="Times New Roman"/>
          <w:sz w:val="20"/>
          <w:szCs w:val="20"/>
        </w:rPr>
        <w:t xml:space="preserve">методов </w:t>
      </w:r>
      <w:r w:rsidRPr="00C8455C">
        <w:rPr>
          <w:rFonts w:ascii="Times New Roman" w:hAnsi="Times New Roman" w:cs="Times New Roman"/>
          <w:sz w:val="20"/>
          <w:szCs w:val="20"/>
        </w:rPr>
        <w:t>управления рисками</w:t>
      </w:r>
      <w:r w:rsidR="00924A23">
        <w:rPr>
          <w:rFonts w:ascii="Times New Roman" w:hAnsi="Times New Roman" w:cs="Times New Roman"/>
          <w:sz w:val="20"/>
          <w:szCs w:val="20"/>
        </w:rPr>
        <w:t xml:space="preserve"> использующихся</w:t>
      </w:r>
      <w:r w:rsidRPr="00C8455C">
        <w:rPr>
          <w:rFonts w:ascii="Times New Roman" w:hAnsi="Times New Roman" w:cs="Times New Roman"/>
          <w:sz w:val="20"/>
          <w:szCs w:val="20"/>
        </w:rPr>
        <w:t xml:space="preserve"> для бизнес-систем.</w:t>
      </w:r>
    </w:p>
    <w:p w14:paraId="5FB0FA27" w14:textId="25843E18" w:rsidR="00C8455C" w:rsidRPr="00C8455C" w:rsidRDefault="00C8455C"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Этапы анализа рисков о</w:t>
      </w:r>
      <w:r w:rsidR="00924A23">
        <w:rPr>
          <w:rFonts w:ascii="Times New Roman" w:hAnsi="Times New Roman" w:cs="Times New Roman"/>
          <w:sz w:val="20"/>
          <w:szCs w:val="20"/>
        </w:rPr>
        <w:t>писываются</w:t>
      </w:r>
      <w:r w:rsidRPr="00C8455C">
        <w:rPr>
          <w:rFonts w:ascii="Times New Roman" w:hAnsi="Times New Roman" w:cs="Times New Roman"/>
          <w:sz w:val="20"/>
          <w:szCs w:val="20"/>
        </w:rPr>
        <w:t xml:space="preserve"> стандартами и методологиями, опубликованными NIST, ISO/IEC и пр.</w:t>
      </w:r>
      <w:r w:rsidR="00924A23">
        <w:rPr>
          <w:rFonts w:ascii="Times New Roman" w:hAnsi="Times New Roman" w:cs="Times New Roman"/>
          <w:sz w:val="20"/>
          <w:szCs w:val="20"/>
        </w:rPr>
        <w:t xml:space="preserve"> Существуют следующие методы оценки риска:</w:t>
      </w:r>
      <w:r w:rsidRPr="00C8455C">
        <w:rPr>
          <w:rFonts w:ascii="Times New Roman" w:hAnsi="Times New Roman" w:cs="Times New Roman"/>
          <w:sz w:val="20"/>
          <w:szCs w:val="20"/>
        </w:rPr>
        <w:t xml:space="preserve"> </w:t>
      </w:r>
    </w:p>
    <w:p w14:paraId="23798C7A"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анализ по контрольным листам</w:t>
      </w:r>
    </w:p>
    <w:p w14:paraId="090EE3CA"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причинно-следственный анализ</w:t>
      </w:r>
    </w:p>
    <w:p w14:paraId="1B456A17"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иерархическое голографическое моделирование</w:t>
      </w:r>
    </w:p>
    <w:p w14:paraId="5103C68D"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анализ дерева неисправностей</w:t>
      </w:r>
    </w:p>
    <w:p w14:paraId="18E4F308"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lastRenderedPageBreak/>
        <w:t>анализ дерева событий</w:t>
      </w:r>
    </w:p>
    <w:p w14:paraId="224C2B49"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анализ дерева атак в том числе на основе возможностей</w:t>
      </w:r>
    </w:p>
    <w:p w14:paraId="5F255DE5"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анализ дерева уязвимостей</w:t>
      </w:r>
    </w:p>
    <w:p w14:paraId="378FF3E2" w14:textId="77777777" w:rsidR="00C8455C" w:rsidRPr="00C8455C" w:rsidRDefault="00C8455C" w:rsidP="00B17CD9">
      <w:pPr>
        <w:numPr>
          <w:ilvl w:val="0"/>
          <w:numId w:val="9"/>
        </w:numPr>
        <w:spacing w:line="360" w:lineRule="auto"/>
        <w:rPr>
          <w:rFonts w:ascii="Times New Roman" w:hAnsi="Times New Roman" w:cs="Times New Roman"/>
          <w:sz w:val="20"/>
          <w:szCs w:val="20"/>
        </w:rPr>
      </w:pPr>
      <w:r w:rsidRPr="00C8455C">
        <w:rPr>
          <w:rFonts w:ascii="Times New Roman" w:hAnsi="Times New Roman" w:cs="Times New Roman"/>
          <w:sz w:val="20"/>
          <w:szCs w:val="20"/>
        </w:rPr>
        <w:t>анализ воздействия и критичности режимов нарушения безопасности.</w:t>
      </w:r>
    </w:p>
    <w:p w14:paraId="288BE8D7" w14:textId="77777777" w:rsidR="00C8455C" w:rsidRPr="00C8455C" w:rsidRDefault="00C8455C"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w:t>
      </w:r>
    </w:p>
    <w:p w14:paraId="1A703B60" w14:textId="03938C82" w:rsidR="00C8455C" w:rsidRPr="00C8455C" w:rsidRDefault="00983C71"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Все эти методы используются при оценке рисков в различных отраслях с соответствующими данной отрасли ограничениями. Этап оценки рисков необходим и обязателен для безопасной работы систем, в которых недопустимо постороннее вмешательство</w:t>
      </w:r>
      <w:r w:rsidR="008E555F" w:rsidRPr="008E555F">
        <w:rPr>
          <w:rFonts w:ascii="Times New Roman" w:hAnsi="Times New Roman" w:cs="Times New Roman"/>
          <w:sz w:val="20"/>
          <w:szCs w:val="20"/>
        </w:rPr>
        <w:t xml:space="preserve"> [5]</w:t>
      </w:r>
      <w:r>
        <w:rPr>
          <w:rFonts w:ascii="Times New Roman" w:hAnsi="Times New Roman" w:cs="Times New Roman"/>
          <w:sz w:val="20"/>
          <w:szCs w:val="20"/>
        </w:rPr>
        <w:t xml:space="preserve">. К таким системам относят системы управления мощностью, а также </w:t>
      </w:r>
      <w:proofErr w:type="gramStart"/>
      <w:r>
        <w:rPr>
          <w:rFonts w:ascii="Times New Roman" w:hAnsi="Times New Roman" w:cs="Times New Roman"/>
          <w:sz w:val="20"/>
          <w:szCs w:val="20"/>
        </w:rPr>
        <w:t>в системы</w:t>
      </w:r>
      <w:proofErr w:type="gramEnd"/>
      <w:r>
        <w:rPr>
          <w:rFonts w:ascii="Times New Roman" w:hAnsi="Times New Roman" w:cs="Times New Roman"/>
          <w:sz w:val="20"/>
          <w:szCs w:val="20"/>
        </w:rPr>
        <w:t xml:space="preserve"> работающие с важной, конфиденциальной или секретной информацией. Пренебрежение этим этапом может повлечь за собой серьезные последствия, поэтому крайне важно уделить оценке рисков время и своевременно проводить ее.</w:t>
      </w:r>
    </w:p>
    <w:p w14:paraId="0B022331" w14:textId="1B117D5E" w:rsidR="006F5E7F" w:rsidRDefault="00983C71"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 xml:space="preserve">При оценке </w:t>
      </w:r>
      <w:r w:rsidR="00C103B1">
        <w:rPr>
          <w:rFonts w:ascii="Times New Roman" w:hAnsi="Times New Roman" w:cs="Times New Roman"/>
          <w:sz w:val="20"/>
          <w:szCs w:val="20"/>
        </w:rPr>
        <w:t>рисков системе</w:t>
      </w:r>
      <w:r>
        <w:rPr>
          <w:rFonts w:ascii="Times New Roman" w:hAnsi="Times New Roman" w:cs="Times New Roman"/>
          <w:sz w:val="20"/>
          <w:szCs w:val="20"/>
        </w:rPr>
        <w:t xml:space="preserve"> </w:t>
      </w:r>
      <w:r>
        <w:rPr>
          <w:rFonts w:ascii="Times New Roman" w:hAnsi="Times New Roman" w:cs="Times New Roman"/>
          <w:sz w:val="20"/>
          <w:szCs w:val="20"/>
          <w:lang w:val="en-US"/>
        </w:rPr>
        <w:t>Smart</w:t>
      </w:r>
      <w:r w:rsidRPr="00983C71">
        <w:rPr>
          <w:rFonts w:ascii="Times New Roman" w:hAnsi="Times New Roman" w:cs="Times New Roman"/>
          <w:sz w:val="20"/>
          <w:szCs w:val="20"/>
        </w:rPr>
        <w:t xml:space="preserve"> </w:t>
      </w:r>
      <w:r>
        <w:rPr>
          <w:rFonts w:ascii="Times New Roman" w:hAnsi="Times New Roman" w:cs="Times New Roman"/>
          <w:sz w:val="20"/>
          <w:szCs w:val="20"/>
          <w:lang w:val="en-US"/>
        </w:rPr>
        <w:t>Grid</w:t>
      </w:r>
      <w:r w:rsidRPr="00983C71">
        <w:rPr>
          <w:rFonts w:ascii="Times New Roman" w:hAnsi="Times New Roman" w:cs="Times New Roman"/>
          <w:sz w:val="20"/>
          <w:szCs w:val="20"/>
        </w:rPr>
        <w:t xml:space="preserve"> </w:t>
      </w:r>
      <w:r>
        <w:rPr>
          <w:rFonts w:ascii="Times New Roman" w:hAnsi="Times New Roman" w:cs="Times New Roman"/>
          <w:sz w:val="20"/>
          <w:szCs w:val="20"/>
        </w:rPr>
        <w:t xml:space="preserve">необходимо разработать как общие, так и индивидуальные подходы. </w:t>
      </w:r>
      <w:r w:rsidR="006F5E7F">
        <w:rPr>
          <w:rFonts w:ascii="Times New Roman" w:hAnsi="Times New Roman" w:cs="Times New Roman"/>
          <w:sz w:val="20"/>
          <w:szCs w:val="20"/>
        </w:rPr>
        <w:t xml:space="preserve">Индивидуальные подходы применяются при определении рисков, связанных с безопасностью системы, ее надежностью, управлением персоналом и других важных активов. Для определения рисков необходимо рассматривать вопросы «что, если…?», проводить анализ уязвимостей системы управления, анализ ценности активов на основе их значимости.  </w:t>
      </w:r>
    </w:p>
    <w:p w14:paraId="5EA29F59" w14:textId="58EEDE78" w:rsidR="00C8455C" w:rsidRPr="00C8455C" w:rsidRDefault="006F5E7F"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 xml:space="preserve">Так как в современные технологии стремительно развиваются необходимо также проработать вопрос кибер-защиты и прогнозирования кибер-атак </w:t>
      </w:r>
      <w:r w:rsidR="00C8455C" w:rsidRPr="00C8455C">
        <w:rPr>
          <w:rFonts w:ascii="Times New Roman" w:hAnsi="Times New Roman" w:cs="Times New Roman"/>
          <w:sz w:val="20"/>
          <w:szCs w:val="20"/>
        </w:rPr>
        <w:t>с применением данных, собранных специальными устройствами и программами, использования принципов локальности с целью минимизации возможного ущерба.</w:t>
      </w:r>
    </w:p>
    <w:p w14:paraId="0D3668F7" w14:textId="77777777" w:rsidR="003B57F8" w:rsidRPr="00C8455C" w:rsidRDefault="003B57F8" w:rsidP="00B17CD9">
      <w:pPr>
        <w:spacing w:line="360" w:lineRule="auto"/>
        <w:ind w:firstLine="709"/>
        <w:rPr>
          <w:rFonts w:ascii="Times New Roman" w:hAnsi="Times New Roman" w:cs="Times New Roman"/>
          <w:b/>
          <w:sz w:val="20"/>
          <w:szCs w:val="20"/>
        </w:rPr>
      </w:pPr>
      <w:r w:rsidRPr="00C8455C">
        <w:rPr>
          <w:rFonts w:ascii="Times New Roman" w:hAnsi="Times New Roman" w:cs="Times New Roman"/>
          <w:b/>
          <w:sz w:val="20"/>
          <w:szCs w:val="20"/>
        </w:rPr>
        <w:t xml:space="preserve">Цели </w:t>
      </w:r>
      <w:r w:rsidRPr="00C8455C">
        <w:rPr>
          <w:rFonts w:ascii="Times New Roman" w:hAnsi="Times New Roman" w:cs="Times New Roman"/>
          <w:b/>
          <w:sz w:val="20"/>
          <w:szCs w:val="20"/>
          <w:lang w:val="en-US"/>
        </w:rPr>
        <w:t>Smart</w:t>
      </w:r>
      <w:r w:rsidRPr="00C8455C">
        <w:rPr>
          <w:rFonts w:ascii="Times New Roman" w:hAnsi="Times New Roman" w:cs="Times New Roman"/>
          <w:b/>
          <w:sz w:val="20"/>
          <w:szCs w:val="20"/>
        </w:rPr>
        <w:t xml:space="preserve"> </w:t>
      </w:r>
      <w:r w:rsidRPr="00C8455C">
        <w:rPr>
          <w:rFonts w:ascii="Times New Roman" w:hAnsi="Times New Roman" w:cs="Times New Roman"/>
          <w:b/>
          <w:sz w:val="20"/>
          <w:szCs w:val="20"/>
          <w:lang w:val="en-US"/>
        </w:rPr>
        <w:t>Grid</w:t>
      </w:r>
    </w:p>
    <w:p w14:paraId="7B6585A6" w14:textId="77777777" w:rsidR="003B57F8" w:rsidRPr="00C8455C" w:rsidRDefault="003B57F8" w:rsidP="00B17CD9">
      <w:pPr>
        <w:spacing w:line="360" w:lineRule="auto"/>
        <w:ind w:firstLine="709"/>
        <w:rPr>
          <w:rFonts w:ascii="Times New Roman" w:hAnsi="Times New Roman" w:cs="Times New Roman"/>
          <w:b/>
          <w:sz w:val="20"/>
          <w:szCs w:val="20"/>
        </w:rPr>
      </w:pPr>
      <w:r w:rsidRPr="00C8455C">
        <w:rPr>
          <w:rFonts w:ascii="Times New Roman" w:hAnsi="Times New Roman" w:cs="Times New Roman"/>
          <w:b/>
          <w:sz w:val="20"/>
          <w:szCs w:val="20"/>
        </w:rPr>
        <w:t xml:space="preserve">Для энергетических компаний основными целями развития технологии </w:t>
      </w:r>
      <w:proofErr w:type="spellStart"/>
      <w:r w:rsidRPr="00C8455C">
        <w:rPr>
          <w:rFonts w:ascii="Times New Roman" w:hAnsi="Times New Roman" w:cs="Times New Roman"/>
          <w:b/>
          <w:sz w:val="20"/>
          <w:szCs w:val="20"/>
        </w:rPr>
        <w:t>Smart</w:t>
      </w:r>
      <w:proofErr w:type="spellEnd"/>
      <w:r w:rsidRPr="00C8455C">
        <w:rPr>
          <w:rFonts w:ascii="Times New Roman" w:hAnsi="Times New Roman" w:cs="Times New Roman"/>
          <w:b/>
          <w:sz w:val="20"/>
          <w:szCs w:val="20"/>
        </w:rPr>
        <w:t xml:space="preserve"> </w:t>
      </w:r>
      <w:proofErr w:type="spellStart"/>
      <w:r w:rsidRPr="00C8455C">
        <w:rPr>
          <w:rFonts w:ascii="Times New Roman" w:hAnsi="Times New Roman" w:cs="Times New Roman"/>
          <w:b/>
          <w:sz w:val="20"/>
          <w:szCs w:val="20"/>
        </w:rPr>
        <w:t>Grid</w:t>
      </w:r>
      <w:proofErr w:type="spellEnd"/>
      <w:r w:rsidRPr="00C8455C">
        <w:rPr>
          <w:rFonts w:ascii="Times New Roman" w:hAnsi="Times New Roman" w:cs="Times New Roman"/>
          <w:b/>
          <w:sz w:val="20"/>
          <w:szCs w:val="20"/>
        </w:rPr>
        <w:t xml:space="preserve"> являются:</w:t>
      </w:r>
    </w:p>
    <w:p w14:paraId="00C51ACF" w14:textId="0E5EEF80"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 xml:space="preserve">снижение </w:t>
      </w:r>
      <w:r w:rsidR="0022153D" w:rsidRPr="00C8455C">
        <w:rPr>
          <w:rFonts w:ascii="Times New Roman" w:hAnsi="Times New Roman" w:cs="Times New Roman"/>
          <w:sz w:val="20"/>
          <w:szCs w:val="20"/>
        </w:rPr>
        <w:t>п</w:t>
      </w:r>
      <w:r w:rsidR="0022153D">
        <w:rPr>
          <w:rFonts w:ascii="Times New Roman" w:hAnsi="Times New Roman" w:cs="Times New Roman"/>
          <w:sz w:val="20"/>
          <w:szCs w:val="20"/>
        </w:rPr>
        <w:t>о</w:t>
      </w:r>
      <w:r w:rsidR="0022153D" w:rsidRPr="00C8455C">
        <w:rPr>
          <w:rFonts w:ascii="Times New Roman" w:hAnsi="Times New Roman" w:cs="Times New Roman"/>
          <w:sz w:val="20"/>
          <w:szCs w:val="20"/>
        </w:rPr>
        <w:t>терь</w:t>
      </w:r>
      <w:r w:rsidRPr="00C8455C">
        <w:rPr>
          <w:rFonts w:ascii="Times New Roman" w:hAnsi="Times New Roman" w:cs="Times New Roman"/>
          <w:sz w:val="20"/>
          <w:szCs w:val="20"/>
        </w:rPr>
        <w:t xml:space="preserve"> электроэнергии;</w:t>
      </w:r>
    </w:p>
    <w:p w14:paraId="24A22116" w14:textId="77777777"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возможность управления графиком электрических нагрузок;</w:t>
      </w:r>
    </w:p>
    <w:p w14:paraId="7ADC1112" w14:textId="77777777"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повышение эффективности управления энергетических компаний;</w:t>
      </w:r>
    </w:p>
    <w:p w14:paraId="6787E133" w14:textId="77777777"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повышение качества интеграции объектов возобновляемой и распределенной генерации в энергосистеме;</w:t>
      </w:r>
    </w:p>
    <w:p w14:paraId="62D75B49" w14:textId="77777777"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повышение надежности работы энергетической системы;</w:t>
      </w:r>
    </w:p>
    <w:p w14:paraId="7AD5DFB9" w14:textId="77777777" w:rsidR="003B57F8" w:rsidRPr="00C8455C" w:rsidRDefault="003B57F8" w:rsidP="00B17CD9">
      <w:pPr>
        <w:numPr>
          <w:ilvl w:val="0"/>
          <w:numId w:val="3"/>
        </w:numPr>
        <w:spacing w:line="360" w:lineRule="auto"/>
        <w:rPr>
          <w:rFonts w:ascii="Times New Roman" w:hAnsi="Times New Roman" w:cs="Times New Roman"/>
          <w:sz w:val="20"/>
          <w:szCs w:val="20"/>
        </w:rPr>
      </w:pPr>
      <w:r w:rsidRPr="00C8455C">
        <w:rPr>
          <w:rFonts w:ascii="Times New Roman" w:hAnsi="Times New Roman" w:cs="Times New Roman"/>
          <w:sz w:val="20"/>
          <w:szCs w:val="20"/>
        </w:rPr>
        <w:t>визуализация работы объектов электроэнергетики.</w:t>
      </w:r>
    </w:p>
    <w:p w14:paraId="79F4C519" w14:textId="77777777" w:rsidR="003B57F8" w:rsidRPr="00C8455C" w:rsidRDefault="003B57F8" w:rsidP="00B17CD9">
      <w:pPr>
        <w:spacing w:line="360" w:lineRule="auto"/>
        <w:ind w:firstLine="709"/>
        <w:rPr>
          <w:rFonts w:ascii="Times New Roman" w:hAnsi="Times New Roman" w:cs="Times New Roman"/>
          <w:b/>
          <w:sz w:val="20"/>
          <w:szCs w:val="20"/>
        </w:rPr>
      </w:pPr>
      <w:r w:rsidRPr="00C8455C">
        <w:rPr>
          <w:rFonts w:ascii="Times New Roman" w:hAnsi="Times New Roman" w:cs="Times New Roman"/>
          <w:b/>
          <w:sz w:val="20"/>
          <w:szCs w:val="20"/>
        </w:rPr>
        <w:t xml:space="preserve">Главными возможностями </w:t>
      </w:r>
      <w:r w:rsidRPr="00C8455C">
        <w:rPr>
          <w:rFonts w:ascii="Times New Roman" w:hAnsi="Times New Roman" w:cs="Times New Roman"/>
          <w:b/>
          <w:sz w:val="20"/>
          <w:szCs w:val="20"/>
          <w:lang w:val="en-US"/>
        </w:rPr>
        <w:t>Smart</w:t>
      </w:r>
      <w:r w:rsidRPr="00C8455C">
        <w:rPr>
          <w:rFonts w:ascii="Times New Roman" w:hAnsi="Times New Roman" w:cs="Times New Roman"/>
          <w:b/>
          <w:sz w:val="20"/>
          <w:szCs w:val="20"/>
        </w:rPr>
        <w:t xml:space="preserve"> </w:t>
      </w:r>
      <w:r w:rsidRPr="00C8455C">
        <w:rPr>
          <w:rFonts w:ascii="Times New Roman" w:hAnsi="Times New Roman" w:cs="Times New Roman"/>
          <w:b/>
          <w:sz w:val="20"/>
          <w:szCs w:val="20"/>
          <w:lang w:val="en-US"/>
        </w:rPr>
        <w:t>Grid</w:t>
      </w:r>
      <w:r w:rsidRPr="00C8455C">
        <w:rPr>
          <w:rFonts w:ascii="Times New Roman" w:hAnsi="Times New Roman" w:cs="Times New Roman"/>
          <w:b/>
          <w:sz w:val="20"/>
          <w:szCs w:val="20"/>
        </w:rPr>
        <w:t xml:space="preserve"> для потребителей электрической энергии являются:</w:t>
      </w:r>
    </w:p>
    <w:p w14:paraId="3E3A4AE4" w14:textId="77777777"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t>улучшение доступа потребителей к электроэнергетической инфраструктуре;</w:t>
      </w:r>
    </w:p>
    <w:p w14:paraId="5D57DB94" w14:textId="77777777"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t>улучшение надежности электроснабжения;</w:t>
      </w:r>
    </w:p>
    <w:p w14:paraId="0E8F92F0" w14:textId="77777777"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t>рост качества электрической энергии;</w:t>
      </w:r>
    </w:p>
    <w:p w14:paraId="3504B052" w14:textId="77777777"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t>современный интерфейс;</w:t>
      </w:r>
    </w:p>
    <w:p w14:paraId="0FECF6EF" w14:textId="4AA144C5"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lastRenderedPageBreak/>
        <w:t>возможность выступать как участник электроэнергетического рынка;</w:t>
      </w:r>
      <w:r w:rsidR="00C8455C">
        <w:rPr>
          <w:rFonts w:ascii="Times New Roman" w:hAnsi="Times New Roman" w:cs="Times New Roman"/>
          <w:sz w:val="20"/>
          <w:szCs w:val="20"/>
        </w:rPr>
        <w:t xml:space="preserve"> </w:t>
      </w:r>
    </w:p>
    <w:p w14:paraId="10C9EAB2" w14:textId="57B88144" w:rsidR="003B57F8" w:rsidRPr="00C8455C" w:rsidRDefault="003B57F8" w:rsidP="00B17CD9">
      <w:pPr>
        <w:numPr>
          <w:ilvl w:val="0"/>
          <w:numId w:val="4"/>
        </w:numPr>
        <w:spacing w:line="360" w:lineRule="auto"/>
        <w:rPr>
          <w:rFonts w:ascii="Times New Roman" w:hAnsi="Times New Roman" w:cs="Times New Roman"/>
          <w:sz w:val="20"/>
          <w:szCs w:val="20"/>
        </w:rPr>
      </w:pPr>
      <w:r w:rsidRPr="00C8455C">
        <w:rPr>
          <w:rFonts w:ascii="Times New Roman" w:hAnsi="Times New Roman" w:cs="Times New Roman"/>
          <w:sz w:val="20"/>
          <w:szCs w:val="20"/>
        </w:rPr>
        <w:t xml:space="preserve">большие возможности, связанные с управлением электропотреблением и снижением уровня платежей за </w:t>
      </w:r>
      <w:proofErr w:type="spellStart"/>
      <w:r w:rsidR="0022153D">
        <w:rPr>
          <w:rFonts w:ascii="Times New Roman" w:hAnsi="Times New Roman" w:cs="Times New Roman"/>
          <w:sz w:val="20"/>
          <w:szCs w:val="20"/>
        </w:rPr>
        <w:t>электроресурсы</w:t>
      </w:r>
      <w:proofErr w:type="spellEnd"/>
      <w:r w:rsidRPr="00C8455C">
        <w:rPr>
          <w:rFonts w:ascii="Times New Roman" w:hAnsi="Times New Roman" w:cs="Times New Roman"/>
          <w:sz w:val="20"/>
          <w:szCs w:val="20"/>
        </w:rPr>
        <w:t>.</w:t>
      </w:r>
    </w:p>
    <w:p w14:paraId="4AD5089E" w14:textId="77777777" w:rsidR="003B57F8" w:rsidRPr="00C8455C" w:rsidRDefault="003B57F8" w:rsidP="00B17CD9">
      <w:pPr>
        <w:spacing w:line="360" w:lineRule="auto"/>
        <w:ind w:left="360"/>
        <w:rPr>
          <w:rFonts w:ascii="Times New Roman" w:hAnsi="Times New Roman" w:cs="Times New Roman"/>
          <w:sz w:val="20"/>
          <w:szCs w:val="20"/>
        </w:rPr>
      </w:pPr>
      <w:r w:rsidRPr="00C8455C">
        <w:rPr>
          <w:rFonts w:ascii="Times New Roman" w:hAnsi="Times New Roman" w:cs="Times New Roman"/>
          <w:sz w:val="20"/>
          <w:szCs w:val="20"/>
        </w:rPr>
        <w:t xml:space="preserve">Вся работа по проекту </w:t>
      </w:r>
      <w:r w:rsidRPr="00C8455C">
        <w:rPr>
          <w:rFonts w:ascii="Times New Roman" w:hAnsi="Times New Roman" w:cs="Times New Roman"/>
          <w:sz w:val="20"/>
          <w:szCs w:val="20"/>
          <w:lang w:val="en-US"/>
        </w:rPr>
        <w:t>Smart</w:t>
      </w:r>
      <w:r w:rsidRPr="00C8455C">
        <w:rPr>
          <w:rFonts w:ascii="Times New Roman" w:hAnsi="Times New Roman" w:cs="Times New Roman"/>
          <w:sz w:val="20"/>
          <w:szCs w:val="20"/>
        </w:rPr>
        <w:t xml:space="preserve"> </w:t>
      </w:r>
      <w:r w:rsidRPr="00C8455C">
        <w:rPr>
          <w:rFonts w:ascii="Times New Roman" w:hAnsi="Times New Roman" w:cs="Times New Roman"/>
          <w:sz w:val="20"/>
          <w:szCs w:val="20"/>
          <w:lang w:val="en-US"/>
        </w:rPr>
        <w:t>Grid</w:t>
      </w:r>
      <w:r w:rsidRPr="00C8455C">
        <w:rPr>
          <w:rFonts w:ascii="Times New Roman" w:hAnsi="Times New Roman" w:cs="Times New Roman"/>
          <w:sz w:val="20"/>
          <w:szCs w:val="20"/>
        </w:rPr>
        <w:t xml:space="preserve"> основана на проекте по модернизации электрической сети. При модернизации электрической сети можно выделить три фазы работ:</w:t>
      </w:r>
    </w:p>
    <w:p w14:paraId="69B878E7" w14:textId="77777777" w:rsidR="003B57F8" w:rsidRPr="00C8455C" w:rsidRDefault="003B57F8" w:rsidP="00B17CD9">
      <w:pPr>
        <w:pStyle w:val="a3"/>
        <w:numPr>
          <w:ilvl w:val="0"/>
          <w:numId w:val="7"/>
        </w:numPr>
        <w:spacing w:line="360" w:lineRule="auto"/>
        <w:rPr>
          <w:rFonts w:ascii="Times New Roman" w:hAnsi="Times New Roman" w:cs="Times New Roman"/>
          <w:sz w:val="20"/>
          <w:szCs w:val="20"/>
        </w:rPr>
      </w:pPr>
      <w:r w:rsidRPr="00C8455C">
        <w:rPr>
          <w:rFonts w:ascii="Times New Roman" w:hAnsi="Times New Roman" w:cs="Times New Roman"/>
          <w:sz w:val="20"/>
          <w:szCs w:val="20"/>
        </w:rPr>
        <w:t>Планирование и апробация (планирование, НИОКР ключевых технологий, пилот-проекты и стандартизация);</w:t>
      </w:r>
    </w:p>
    <w:p w14:paraId="65031826" w14:textId="77777777" w:rsidR="003B57F8" w:rsidRPr="00C8455C" w:rsidRDefault="003B57F8" w:rsidP="00B17CD9">
      <w:pPr>
        <w:pStyle w:val="a3"/>
        <w:numPr>
          <w:ilvl w:val="0"/>
          <w:numId w:val="7"/>
        </w:numPr>
        <w:spacing w:line="360" w:lineRule="auto"/>
        <w:rPr>
          <w:rFonts w:ascii="Times New Roman" w:hAnsi="Times New Roman" w:cs="Times New Roman"/>
          <w:sz w:val="20"/>
          <w:szCs w:val="20"/>
        </w:rPr>
      </w:pPr>
      <w:r w:rsidRPr="00C8455C">
        <w:rPr>
          <w:rFonts w:ascii="Times New Roman" w:hAnsi="Times New Roman" w:cs="Times New Roman"/>
          <w:sz w:val="20"/>
          <w:szCs w:val="20"/>
        </w:rPr>
        <w:t>Конструирование (предварительное конструирование, внедрение предварительной системы стандартов);</w:t>
      </w:r>
    </w:p>
    <w:p w14:paraId="1E80A2F0" w14:textId="13813C05" w:rsidR="003B57F8" w:rsidRPr="00C8455C" w:rsidRDefault="003B57F8" w:rsidP="00B17CD9">
      <w:pPr>
        <w:pStyle w:val="a3"/>
        <w:numPr>
          <w:ilvl w:val="0"/>
          <w:numId w:val="7"/>
        </w:numPr>
        <w:spacing w:line="360" w:lineRule="auto"/>
        <w:rPr>
          <w:rFonts w:ascii="Times New Roman" w:hAnsi="Times New Roman" w:cs="Times New Roman"/>
          <w:sz w:val="20"/>
          <w:szCs w:val="20"/>
        </w:rPr>
      </w:pPr>
      <w:r w:rsidRPr="00C8455C">
        <w:rPr>
          <w:rFonts w:ascii="Times New Roman" w:hAnsi="Times New Roman" w:cs="Times New Roman"/>
          <w:sz w:val="20"/>
          <w:szCs w:val="20"/>
        </w:rPr>
        <w:t>Модернизация (Завершение построения надежной и интеллектуальной сети)</w:t>
      </w:r>
    </w:p>
    <w:p w14:paraId="29C52F27" w14:textId="77777777" w:rsidR="008B0BD9" w:rsidRPr="008B0BD9" w:rsidRDefault="008B0BD9" w:rsidP="00B17CD9">
      <w:pPr>
        <w:spacing w:line="360" w:lineRule="auto"/>
        <w:ind w:firstLine="709"/>
        <w:rPr>
          <w:rFonts w:ascii="Times New Roman" w:hAnsi="Times New Roman" w:cs="Times New Roman"/>
          <w:b/>
          <w:szCs w:val="20"/>
        </w:rPr>
      </w:pPr>
      <w:r w:rsidRPr="008B0BD9">
        <w:rPr>
          <w:rFonts w:ascii="Times New Roman" w:hAnsi="Times New Roman" w:cs="Times New Roman"/>
          <w:b/>
          <w:szCs w:val="20"/>
        </w:rPr>
        <w:t>Заключение</w:t>
      </w:r>
    </w:p>
    <w:p w14:paraId="5E27F8E3" w14:textId="263361A3" w:rsidR="00A23FFA" w:rsidRDefault="00C100E4" w:rsidP="00B17CD9">
      <w:pPr>
        <w:spacing w:line="360" w:lineRule="auto"/>
        <w:ind w:firstLine="709"/>
        <w:rPr>
          <w:rFonts w:ascii="Times New Roman" w:hAnsi="Times New Roman" w:cs="Times New Roman"/>
          <w:sz w:val="20"/>
          <w:szCs w:val="20"/>
        </w:rPr>
      </w:pPr>
      <w:r w:rsidRPr="00C8455C">
        <w:rPr>
          <w:rFonts w:ascii="Times New Roman" w:hAnsi="Times New Roman" w:cs="Times New Roman"/>
          <w:sz w:val="20"/>
          <w:szCs w:val="20"/>
        </w:rPr>
        <w:t xml:space="preserve">Проект </w:t>
      </w:r>
      <w:proofErr w:type="spellStart"/>
      <w:r w:rsidRPr="00C8455C">
        <w:rPr>
          <w:rFonts w:ascii="Times New Roman" w:hAnsi="Times New Roman" w:cs="Times New Roman"/>
          <w:sz w:val="20"/>
          <w:szCs w:val="20"/>
        </w:rPr>
        <w:t>Smart</w:t>
      </w:r>
      <w:proofErr w:type="spellEnd"/>
      <w:r w:rsidRPr="00C8455C">
        <w:rPr>
          <w:rFonts w:ascii="Times New Roman" w:hAnsi="Times New Roman" w:cs="Times New Roman"/>
          <w:sz w:val="20"/>
          <w:szCs w:val="20"/>
        </w:rPr>
        <w:t xml:space="preserve"> </w:t>
      </w:r>
      <w:proofErr w:type="spellStart"/>
      <w:r w:rsidRPr="00C8455C">
        <w:rPr>
          <w:rFonts w:ascii="Times New Roman" w:hAnsi="Times New Roman" w:cs="Times New Roman"/>
          <w:sz w:val="20"/>
          <w:szCs w:val="20"/>
        </w:rPr>
        <w:t>Grid</w:t>
      </w:r>
      <w:proofErr w:type="spellEnd"/>
      <w:r w:rsidRPr="00C8455C">
        <w:rPr>
          <w:rFonts w:ascii="Times New Roman" w:hAnsi="Times New Roman" w:cs="Times New Roman"/>
          <w:sz w:val="20"/>
          <w:szCs w:val="20"/>
        </w:rPr>
        <w:t xml:space="preserve"> </w:t>
      </w:r>
      <w:r w:rsidR="006F5E7F">
        <w:rPr>
          <w:rFonts w:ascii="Times New Roman" w:hAnsi="Times New Roman" w:cs="Times New Roman"/>
          <w:sz w:val="20"/>
          <w:szCs w:val="20"/>
        </w:rPr>
        <w:t xml:space="preserve">представляет из себя </w:t>
      </w:r>
      <w:r w:rsidR="00477291" w:rsidRPr="00C8455C">
        <w:rPr>
          <w:rFonts w:ascii="Times New Roman" w:hAnsi="Times New Roman" w:cs="Times New Roman"/>
          <w:sz w:val="20"/>
          <w:szCs w:val="20"/>
        </w:rPr>
        <w:t>среднесрочн</w:t>
      </w:r>
      <w:r w:rsidR="006F5E7F">
        <w:rPr>
          <w:rFonts w:ascii="Times New Roman" w:hAnsi="Times New Roman" w:cs="Times New Roman"/>
          <w:sz w:val="20"/>
          <w:szCs w:val="20"/>
        </w:rPr>
        <w:t>ую</w:t>
      </w:r>
      <w:r w:rsidR="00A23FFA" w:rsidRPr="00C8455C">
        <w:rPr>
          <w:rFonts w:ascii="Times New Roman" w:hAnsi="Times New Roman" w:cs="Times New Roman"/>
          <w:sz w:val="20"/>
          <w:szCs w:val="20"/>
        </w:rPr>
        <w:t xml:space="preserve"> и</w:t>
      </w:r>
      <w:r w:rsidRPr="00C8455C">
        <w:rPr>
          <w:rFonts w:ascii="Times New Roman" w:hAnsi="Times New Roman" w:cs="Times New Roman"/>
          <w:sz w:val="20"/>
          <w:szCs w:val="20"/>
        </w:rPr>
        <w:t>ли даже</w:t>
      </w:r>
      <w:r w:rsidR="00477291" w:rsidRPr="00C8455C">
        <w:rPr>
          <w:rFonts w:ascii="Times New Roman" w:hAnsi="Times New Roman" w:cs="Times New Roman"/>
          <w:sz w:val="20"/>
          <w:szCs w:val="20"/>
        </w:rPr>
        <w:t xml:space="preserve"> долгосрочн</w:t>
      </w:r>
      <w:r w:rsidR="006F5E7F">
        <w:rPr>
          <w:rFonts w:ascii="Times New Roman" w:hAnsi="Times New Roman" w:cs="Times New Roman"/>
          <w:sz w:val="20"/>
          <w:szCs w:val="20"/>
        </w:rPr>
        <w:t>ую</w:t>
      </w:r>
      <w:r w:rsidR="00E52940" w:rsidRPr="00C8455C">
        <w:rPr>
          <w:rFonts w:ascii="Times New Roman" w:hAnsi="Times New Roman" w:cs="Times New Roman"/>
          <w:sz w:val="20"/>
          <w:szCs w:val="20"/>
        </w:rPr>
        <w:t xml:space="preserve"> </w:t>
      </w:r>
      <w:r w:rsidR="00477291" w:rsidRPr="00C8455C">
        <w:rPr>
          <w:rFonts w:ascii="Times New Roman" w:hAnsi="Times New Roman" w:cs="Times New Roman"/>
          <w:sz w:val="20"/>
          <w:szCs w:val="20"/>
        </w:rPr>
        <w:t>перспектив</w:t>
      </w:r>
      <w:r w:rsidR="006F5E7F">
        <w:rPr>
          <w:rFonts w:ascii="Times New Roman" w:hAnsi="Times New Roman" w:cs="Times New Roman"/>
          <w:sz w:val="20"/>
          <w:szCs w:val="20"/>
        </w:rPr>
        <w:t>у</w:t>
      </w:r>
      <w:r w:rsidR="00477291" w:rsidRPr="00C8455C">
        <w:rPr>
          <w:rFonts w:ascii="Times New Roman" w:hAnsi="Times New Roman" w:cs="Times New Roman"/>
          <w:sz w:val="20"/>
          <w:szCs w:val="20"/>
        </w:rPr>
        <w:t xml:space="preserve"> </w:t>
      </w:r>
      <w:r w:rsidR="0022153D" w:rsidRPr="00C8455C">
        <w:rPr>
          <w:rFonts w:ascii="Times New Roman" w:hAnsi="Times New Roman" w:cs="Times New Roman"/>
          <w:sz w:val="20"/>
          <w:szCs w:val="20"/>
        </w:rPr>
        <w:t>возврат</w:t>
      </w:r>
      <w:r w:rsidR="0022153D">
        <w:rPr>
          <w:rFonts w:ascii="Times New Roman" w:hAnsi="Times New Roman" w:cs="Times New Roman"/>
          <w:sz w:val="20"/>
          <w:szCs w:val="20"/>
        </w:rPr>
        <w:t>а</w:t>
      </w:r>
      <w:r w:rsidR="00CC39C3" w:rsidRPr="00C8455C">
        <w:rPr>
          <w:rFonts w:ascii="Times New Roman" w:hAnsi="Times New Roman" w:cs="Times New Roman"/>
          <w:sz w:val="20"/>
          <w:szCs w:val="20"/>
        </w:rPr>
        <w:t xml:space="preserve"> </w:t>
      </w:r>
      <w:r w:rsidR="0022153D" w:rsidRPr="00C8455C">
        <w:rPr>
          <w:rFonts w:ascii="Times New Roman" w:hAnsi="Times New Roman" w:cs="Times New Roman"/>
          <w:sz w:val="20"/>
          <w:szCs w:val="20"/>
        </w:rPr>
        <w:t>инвестиций</w:t>
      </w:r>
      <w:r w:rsidR="00A23FFA" w:rsidRPr="00C8455C">
        <w:rPr>
          <w:rFonts w:ascii="Times New Roman" w:hAnsi="Times New Roman" w:cs="Times New Roman"/>
          <w:sz w:val="20"/>
          <w:szCs w:val="20"/>
        </w:rPr>
        <w:t xml:space="preserve">. </w:t>
      </w:r>
      <w:r w:rsidR="000506F2" w:rsidRPr="00C8455C">
        <w:rPr>
          <w:rFonts w:ascii="Times New Roman" w:hAnsi="Times New Roman" w:cs="Times New Roman"/>
          <w:sz w:val="20"/>
          <w:szCs w:val="20"/>
        </w:rPr>
        <w:t>Для того чтобы электрическая</w:t>
      </w:r>
      <w:r w:rsidR="00A23FFA" w:rsidRPr="00C8455C">
        <w:rPr>
          <w:rFonts w:ascii="Times New Roman" w:hAnsi="Times New Roman" w:cs="Times New Roman"/>
          <w:sz w:val="20"/>
          <w:szCs w:val="20"/>
        </w:rPr>
        <w:t xml:space="preserve"> сеть </w:t>
      </w:r>
      <w:r w:rsidR="000506F2" w:rsidRPr="00C8455C">
        <w:rPr>
          <w:rFonts w:ascii="Times New Roman" w:hAnsi="Times New Roman" w:cs="Times New Roman"/>
          <w:sz w:val="20"/>
          <w:szCs w:val="20"/>
        </w:rPr>
        <w:t xml:space="preserve">была </w:t>
      </w:r>
      <w:r w:rsidR="00A23FFA" w:rsidRPr="00C8455C">
        <w:rPr>
          <w:rFonts w:ascii="Times New Roman" w:hAnsi="Times New Roman" w:cs="Times New Roman"/>
          <w:sz w:val="20"/>
          <w:szCs w:val="20"/>
        </w:rPr>
        <w:t>экономически эффективной и умной, необходим целый </w:t>
      </w:r>
      <w:hyperlink r:id="rId5" w:tgtFrame="_blank" w:history="1">
        <w:r w:rsidR="00A23FFA" w:rsidRPr="00C8455C">
          <w:rPr>
            <w:rStyle w:val="a4"/>
            <w:rFonts w:ascii="Times New Roman" w:hAnsi="Times New Roman" w:cs="Times New Roman"/>
            <w:bCs/>
            <w:color w:val="auto"/>
            <w:sz w:val="20"/>
            <w:szCs w:val="20"/>
            <w:u w:val="none"/>
          </w:rPr>
          <w:t>комплекс мероприятий</w:t>
        </w:r>
      </w:hyperlink>
      <w:r w:rsidR="006F5E7F">
        <w:rPr>
          <w:rFonts w:ascii="Times New Roman" w:hAnsi="Times New Roman" w:cs="Times New Roman"/>
          <w:sz w:val="20"/>
          <w:szCs w:val="20"/>
        </w:rPr>
        <w:t xml:space="preserve">, которые и подразумевает проект </w:t>
      </w:r>
      <w:r w:rsidR="006F5E7F">
        <w:rPr>
          <w:rFonts w:ascii="Times New Roman" w:hAnsi="Times New Roman" w:cs="Times New Roman"/>
          <w:sz w:val="20"/>
          <w:szCs w:val="20"/>
          <w:lang w:val="en-US"/>
        </w:rPr>
        <w:t>Smart</w:t>
      </w:r>
      <w:r w:rsidR="006F5E7F" w:rsidRPr="006F5E7F">
        <w:rPr>
          <w:rFonts w:ascii="Times New Roman" w:hAnsi="Times New Roman" w:cs="Times New Roman"/>
          <w:sz w:val="20"/>
          <w:szCs w:val="20"/>
        </w:rPr>
        <w:t xml:space="preserve"> </w:t>
      </w:r>
      <w:r w:rsidR="006F5E7F">
        <w:rPr>
          <w:rFonts w:ascii="Times New Roman" w:hAnsi="Times New Roman" w:cs="Times New Roman"/>
          <w:sz w:val="20"/>
          <w:szCs w:val="20"/>
          <w:lang w:val="en-US"/>
        </w:rPr>
        <w:t>Grid</w:t>
      </w:r>
      <w:r w:rsidR="006F5E7F" w:rsidRPr="006F5E7F">
        <w:rPr>
          <w:rFonts w:ascii="Times New Roman" w:hAnsi="Times New Roman" w:cs="Times New Roman"/>
          <w:sz w:val="20"/>
          <w:szCs w:val="20"/>
        </w:rPr>
        <w:t>.</w:t>
      </w:r>
      <w:r w:rsidR="008B0BD9">
        <w:rPr>
          <w:rFonts w:ascii="Times New Roman" w:hAnsi="Times New Roman" w:cs="Times New Roman"/>
          <w:sz w:val="20"/>
          <w:szCs w:val="20"/>
        </w:rPr>
        <w:t xml:space="preserve"> </w:t>
      </w:r>
    </w:p>
    <w:p w14:paraId="1C3562DD" w14:textId="12A231E7" w:rsidR="008B0BD9" w:rsidRDefault="008B0BD9" w:rsidP="00B17CD9">
      <w:pPr>
        <w:spacing w:line="360" w:lineRule="auto"/>
        <w:ind w:firstLine="709"/>
        <w:rPr>
          <w:rFonts w:ascii="Times New Roman" w:hAnsi="Times New Roman" w:cs="Times New Roman"/>
          <w:sz w:val="20"/>
          <w:szCs w:val="20"/>
        </w:rPr>
      </w:pPr>
      <w:r>
        <w:rPr>
          <w:rFonts w:ascii="Times New Roman" w:hAnsi="Times New Roman" w:cs="Times New Roman"/>
          <w:sz w:val="20"/>
          <w:szCs w:val="20"/>
        </w:rPr>
        <w:t xml:space="preserve">В данной статье </w:t>
      </w:r>
      <w:r>
        <w:rPr>
          <w:rFonts w:ascii="Times New Roman" w:hAnsi="Times New Roman" w:cs="Times New Roman"/>
          <w:bCs/>
          <w:iCs/>
          <w:sz w:val="20"/>
          <w:szCs w:val="20"/>
        </w:rPr>
        <w:t xml:space="preserve">показана </w:t>
      </w:r>
      <w:r>
        <w:rPr>
          <w:rFonts w:ascii="Times New Roman" w:hAnsi="Times New Roman"/>
          <w:color w:val="000000"/>
          <w:sz w:val="20"/>
          <w:szCs w:val="20"/>
        </w:rPr>
        <w:t xml:space="preserve">необходимость использования </w:t>
      </w:r>
      <w:r w:rsidR="007762B6">
        <w:rPr>
          <w:rFonts w:ascii="Times New Roman" w:hAnsi="Times New Roman"/>
          <w:color w:val="000000"/>
          <w:sz w:val="20"/>
          <w:szCs w:val="20"/>
        </w:rPr>
        <w:t>цифровых</w:t>
      </w:r>
      <w:r>
        <w:rPr>
          <w:rFonts w:ascii="Times New Roman" w:hAnsi="Times New Roman"/>
          <w:color w:val="000000"/>
          <w:sz w:val="20"/>
          <w:szCs w:val="20"/>
        </w:rPr>
        <w:t xml:space="preserve"> методов управления и </w:t>
      </w:r>
      <w:r w:rsidR="007762B6">
        <w:rPr>
          <w:rFonts w:ascii="Times New Roman" w:hAnsi="Times New Roman"/>
          <w:color w:val="000000"/>
          <w:sz w:val="20"/>
          <w:szCs w:val="20"/>
        </w:rPr>
        <w:t>приведены основные преимущества при их исполь</w:t>
      </w:r>
      <w:r w:rsidR="001A7599">
        <w:rPr>
          <w:rFonts w:ascii="Times New Roman" w:hAnsi="Times New Roman"/>
          <w:color w:val="000000"/>
          <w:sz w:val="20"/>
          <w:szCs w:val="20"/>
        </w:rPr>
        <w:t>з</w:t>
      </w:r>
      <w:r w:rsidR="007762B6">
        <w:rPr>
          <w:rFonts w:ascii="Times New Roman" w:hAnsi="Times New Roman"/>
          <w:color w:val="000000"/>
          <w:sz w:val="20"/>
          <w:szCs w:val="20"/>
        </w:rPr>
        <w:t>овании.</w:t>
      </w:r>
    </w:p>
    <w:p w14:paraId="5E4B494A" w14:textId="1700316D" w:rsidR="00300203" w:rsidRPr="007028E4" w:rsidRDefault="00300203" w:rsidP="00B17CD9">
      <w:pPr>
        <w:spacing w:line="240" w:lineRule="auto"/>
        <w:ind w:firstLine="709"/>
        <w:rPr>
          <w:rFonts w:ascii="Times New Roman" w:hAnsi="Times New Roman" w:cs="Times New Roman"/>
          <w:b/>
          <w:sz w:val="20"/>
          <w:szCs w:val="20"/>
        </w:rPr>
      </w:pPr>
      <w:r w:rsidRPr="007028E4">
        <w:rPr>
          <w:rFonts w:ascii="Times New Roman" w:hAnsi="Times New Roman" w:cs="Times New Roman"/>
          <w:b/>
          <w:sz w:val="20"/>
          <w:szCs w:val="20"/>
        </w:rPr>
        <w:t>Список литературы</w:t>
      </w:r>
    </w:p>
    <w:p w14:paraId="1A0CB21E" w14:textId="77777777" w:rsidR="00300203" w:rsidRPr="00B17CD9" w:rsidRDefault="00300203" w:rsidP="00B17CD9">
      <w:pPr>
        <w:pStyle w:val="a3"/>
        <w:numPr>
          <w:ilvl w:val="0"/>
          <w:numId w:val="11"/>
        </w:numPr>
        <w:spacing w:after="0" w:line="240" w:lineRule="auto"/>
        <w:ind w:left="709"/>
        <w:rPr>
          <w:rFonts w:ascii="Times New Roman" w:hAnsi="Times New Roman" w:cs="Times New Roman"/>
          <w:bCs/>
          <w:sz w:val="20"/>
          <w:szCs w:val="20"/>
        </w:rPr>
      </w:pPr>
      <w:proofErr w:type="spellStart"/>
      <w:r w:rsidRPr="00B17CD9">
        <w:rPr>
          <w:rFonts w:ascii="Times New Roman" w:hAnsi="Times New Roman" w:cs="Times New Roman"/>
          <w:bCs/>
          <w:sz w:val="20"/>
          <w:szCs w:val="20"/>
        </w:rPr>
        <w:t>Кобец</w:t>
      </w:r>
      <w:proofErr w:type="spellEnd"/>
      <w:r w:rsidRPr="00B17CD9">
        <w:rPr>
          <w:rFonts w:ascii="Times New Roman" w:hAnsi="Times New Roman" w:cs="Times New Roman"/>
          <w:bCs/>
          <w:sz w:val="20"/>
          <w:szCs w:val="20"/>
        </w:rPr>
        <w:t xml:space="preserve"> Б.Б., Волкова И.О. </w:t>
      </w:r>
      <w:r w:rsidRPr="00B17CD9">
        <w:rPr>
          <w:rFonts w:ascii="Times New Roman" w:hAnsi="Times New Roman" w:cs="Times New Roman"/>
          <w:bCs/>
          <w:sz w:val="20"/>
          <w:szCs w:val="20"/>
          <w:lang w:val="en-US"/>
        </w:rPr>
        <w:t>Smart</w:t>
      </w:r>
      <w:r w:rsidRPr="00B17CD9">
        <w:rPr>
          <w:rFonts w:ascii="Times New Roman" w:hAnsi="Times New Roman" w:cs="Times New Roman"/>
          <w:bCs/>
          <w:sz w:val="20"/>
          <w:szCs w:val="20"/>
        </w:rPr>
        <w:t xml:space="preserve"> </w:t>
      </w:r>
      <w:r w:rsidRPr="00B17CD9">
        <w:rPr>
          <w:rFonts w:ascii="Times New Roman" w:hAnsi="Times New Roman" w:cs="Times New Roman"/>
          <w:bCs/>
          <w:sz w:val="20"/>
          <w:szCs w:val="20"/>
          <w:lang w:val="en-US"/>
        </w:rPr>
        <w:t>Grid</w:t>
      </w:r>
      <w:r w:rsidRPr="00B17CD9">
        <w:rPr>
          <w:rFonts w:ascii="Times New Roman" w:hAnsi="Times New Roman" w:cs="Times New Roman"/>
          <w:bCs/>
          <w:sz w:val="20"/>
          <w:szCs w:val="20"/>
        </w:rPr>
        <w:t xml:space="preserve">: Концептуальные положения // </w:t>
      </w:r>
      <w:r w:rsidRPr="00B17CD9">
        <w:rPr>
          <w:rFonts w:ascii="Times New Roman" w:hAnsi="Times New Roman" w:cs="Times New Roman"/>
          <w:bCs/>
          <w:sz w:val="20"/>
          <w:szCs w:val="20"/>
        </w:rPr>
        <w:br/>
        <w:t>Профессиональный журнал – 2010 - №03 (75).</w:t>
      </w:r>
    </w:p>
    <w:p w14:paraId="274D9050" w14:textId="187234F0" w:rsidR="00300203" w:rsidRPr="00B17CD9" w:rsidRDefault="00894DA8" w:rsidP="00B17CD9">
      <w:pPr>
        <w:pStyle w:val="a3"/>
        <w:numPr>
          <w:ilvl w:val="0"/>
          <w:numId w:val="11"/>
        </w:numPr>
        <w:spacing w:after="0" w:line="240" w:lineRule="auto"/>
        <w:ind w:left="709"/>
        <w:rPr>
          <w:rFonts w:ascii="Times New Roman" w:hAnsi="Times New Roman" w:cs="Times New Roman"/>
          <w:bCs/>
          <w:sz w:val="20"/>
          <w:szCs w:val="20"/>
        </w:rPr>
      </w:pPr>
      <w:r w:rsidRPr="00B17CD9">
        <w:rPr>
          <w:rFonts w:ascii="Times New Roman" w:hAnsi="Times New Roman" w:cs="Times New Roman"/>
          <w:bCs/>
          <w:sz w:val="20"/>
          <w:szCs w:val="20"/>
        </w:rPr>
        <w:t>Интеллектуальные сети электроснабжения</w:t>
      </w:r>
      <w:r w:rsidR="00300203" w:rsidRPr="00B17CD9">
        <w:rPr>
          <w:rFonts w:ascii="Times New Roman" w:hAnsi="Times New Roman" w:cs="Times New Roman"/>
          <w:bCs/>
          <w:sz w:val="20"/>
          <w:szCs w:val="20"/>
        </w:rPr>
        <w:t xml:space="preserve">. - URL: </w:t>
      </w:r>
      <w:hyperlink r:id="rId6" w:history="1">
        <w:r w:rsidRPr="00B17CD9">
          <w:rPr>
            <w:rStyle w:val="a4"/>
            <w:rFonts w:ascii="Times New Roman" w:hAnsi="Times New Roman" w:cs="Times New Roman"/>
            <w:bCs/>
            <w:color w:val="auto"/>
            <w:sz w:val="20"/>
            <w:szCs w:val="20"/>
          </w:rPr>
          <w:t>http://www.tadviser.ru/index.php/%D0%A1%D1%82%D0%B0%D1%82%D1%8C%D1%8F:Smart_Grid_(%D0%A3%D0%BC%D0%BD%D1%8B%D0%B5</w:t>
        </w:r>
      </w:hyperlink>
      <w:r w:rsidRPr="00B17CD9">
        <w:rPr>
          <w:rFonts w:ascii="Times New Roman" w:hAnsi="Times New Roman" w:cs="Times New Roman"/>
          <w:bCs/>
          <w:sz w:val="20"/>
          <w:szCs w:val="20"/>
        </w:rPr>
        <w:t xml:space="preserve"> (дата обращения: 10</w:t>
      </w:r>
      <w:r w:rsidR="00300203" w:rsidRPr="00B17CD9">
        <w:rPr>
          <w:rFonts w:ascii="Times New Roman" w:hAnsi="Times New Roman" w:cs="Times New Roman"/>
          <w:bCs/>
          <w:sz w:val="20"/>
          <w:szCs w:val="20"/>
        </w:rPr>
        <w:t>.12.2019).</w:t>
      </w:r>
    </w:p>
    <w:p w14:paraId="24A32689" w14:textId="40EBA7FE" w:rsidR="00300203" w:rsidRPr="00B17CD9" w:rsidRDefault="00070D30" w:rsidP="00B17CD9">
      <w:pPr>
        <w:pStyle w:val="a3"/>
        <w:numPr>
          <w:ilvl w:val="0"/>
          <w:numId w:val="11"/>
        </w:numPr>
        <w:spacing w:after="0" w:line="240" w:lineRule="auto"/>
        <w:ind w:left="709"/>
        <w:rPr>
          <w:rFonts w:ascii="Times New Roman" w:hAnsi="Times New Roman" w:cs="Times New Roman"/>
          <w:bCs/>
          <w:sz w:val="20"/>
          <w:szCs w:val="20"/>
        </w:rPr>
      </w:pPr>
      <w:r w:rsidRPr="00B17CD9">
        <w:rPr>
          <w:rFonts w:ascii="Times New Roman" w:hAnsi="Times New Roman" w:cs="Times New Roman"/>
          <w:bCs/>
          <w:sz w:val="20"/>
          <w:szCs w:val="20"/>
        </w:rPr>
        <w:t xml:space="preserve">Энергетика, </w:t>
      </w:r>
      <w:proofErr w:type="spellStart"/>
      <w:r w:rsidRPr="00B17CD9">
        <w:rPr>
          <w:rFonts w:ascii="Times New Roman" w:hAnsi="Times New Roman" w:cs="Times New Roman"/>
          <w:bCs/>
          <w:sz w:val="20"/>
          <w:szCs w:val="20"/>
        </w:rPr>
        <w:t>Smart</w:t>
      </w:r>
      <w:proofErr w:type="spellEnd"/>
      <w:r w:rsidRPr="00B17CD9">
        <w:rPr>
          <w:rFonts w:ascii="Times New Roman" w:hAnsi="Times New Roman" w:cs="Times New Roman"/>
          <w:bCs/>
          <w:sz w:val="20"/>
          <w:szCs w:val="20"/>
        </w:rPr>
        <w:t xml:space="preserve"> </w:t>
      </w:r>
      <w:proofErr w:type="spellStart"/>
      <w:r w:rsidRPr="00B17CD9">
        <w:rPr>
          <w:rFonts w:ascii="Times New Roman" w:hAnsi="Times New Roman" w:cs="Times New Roman"/>
          <w:bCs/>
          <w:sz w:val="20"/>
          <w:szCs w:val="20"/>
        </w:rPr>
        <w:t>Grid</w:t>
      </w:r>
      <w:proofErr w:type="spellEnd"/>
      <w:r w:rsidRPr="00B17CD9">
        <w:rPr>
          <w:rFonts w:ascii="Times New Roman" w:hAnsi="Times New Roman" w:cs="Times New Roman"/>
          <w:bCs/>
          <w:sz w:val="20"/>
          <w:szCs w:val="20"/>
        </w:rPr>
        <w:t xml:space="preserve">, интеллектуальные транспортные сети. Практические возможности в России. – </w:t>
      </w:r>
      <w:r w:rsidRPr="00B17CD9">
        <w:rPr>
          <w:rFonts w:ascii="Times New Roman" w:hAnsi="Times New Roman" w:cs="Times New Roman"/>
          <w:bCs/>
          <w:sz w:val="20"/>
          <w:szCs w:val="20"/>
          <w:lang w:val="en-US"/>
        </w:rPr>
        <w:t>URL</w:t>
      </w:r>
      <w:r w:rsidRPr="00B17CD9">
        <w:rPr>
          <w:rFonts w:ascii="Times New Roman" w:hAnsi="Times New Roman" w:cs="Times New Roman"/>
          <w:bCs/>
          <w:sz w:val="20"/>
          <w:szCs w:val="20"/>
        </w:rPr>
        <w:t xml:space="preserve">: </w:t>
      </w:r>
      <w:hyperlink r:id="rId7" w:history="1">
        <w:r w:rsidR="00D51801" w:rsidRPr="00B17CD9">
          <w:rPr>
            <w:rStyle w:val="a4"/>
            <w:rFonts w:ascii="Times New Roman" w:hAnsi="Times New Roman" w:cs="Times New Roman"/>
            <w:bCs/>
            <w:color w:val="auto"/>
            <w:sz w:val="20"/>
            <w:szCs w:val="20"/>
          </w:rPr>
          <w:t>https://www.esri-cis.ru/news/arcreview/detail.php?I.D=7431&amp;SECTION_ID=251</w:t>
        </w:r>
      </w:hyperlink>
      <w:r w:rsidRPr="00B17CD9">
        <w:rPr>
          <w:rFonts w:ascii="Times New Roman" w:hAnsi="Times New Roman" w:cs="Times New Roman"/>
          <w:bCs/>
          <w:sz w:val="20"/>
          <w:szCs w:val="20"/>
        </w:rPr>
        <w:t xml:space="preserve"> (дата обращения: 12.12.2019).</w:t>
      </w:r>
    </w:p>
    <w:p w14:paraId="0CDA9956" w14:textId="79A43336" w:rsidR="00D51801" w:rsidRPr="00B17CD9" w:rsidRDefault="00D51801" w:rsidP="00B17CD9">
      <w:pPr>
        <w:pStyle w:val="a3"/>
        <w:numPr>
          <w:ilvl w:val="0"/>
          <w:numId w:val="11"/>
        </w:numPr>
        <w:spacing w:after="0" w:line="240" w:lineRule="auto"/>
        <w:ind w:left="709"/>
        <w:rPr>
          <w:rFonts w:ascii="Times New Roman" w:hAnsi="Times New Roman" w:cs="Times New Roman"/>
          <w:bCs/>
          <w:sz w:val="20"/>
          <w:szCs w:val="20"/>
        </w:rPr>
      </w:pPr>
      <w:r w:rsidRPr="00B17CD9">
        <w:rPr>
          <w:rFonts w:ascii="Times New Roman" w:hAnsi="Times New Roman" w:cs="Times New Roman"/>
          <w:bCs/>
          <w:sz w:val="20"/>
          <w:szCs w:val="20"/>
          <w:lang w:val="en-US"/>
        </w:rPr>
        <w:t>Smart</w:t>
      </w:r>
      <w:r w:rsidRPr="00B17CD9">
        <w:rPr>
          <w:rFonts w:ascii="Times New Roman" w:hAnsi="Times New Roman" w:cs="Times New Roman"/>
          <w:bCs/>
          <w:sz w:val="20"/>
          <w:szCs w:val="20"/>
        </w:rPr>
        <w:t xml:space="preserve"> </w:t>
      </w:r>
      <w:r w:rsidRPr="00B17CD9">
        <w:rPr>
          <w:rFonts w:ascii="Times New Roman" w:hAnsi="Times New Roman" w:cs="Times New Roman"/>
          <w:bCs/>
          <w:sz w:val="20"/>
          <w:szCs w:val="20"/>
          <w:lang w:val="en-US"/>
        </w:rPr>
        <w:t>Grid</w:t>
      </w:r>
      <w:r w:rsidRPr="00B17CD9">
        <w:rPr>
          <w:rFonts w:ascii="Times New Roman" w:hAnsi="Times New Roman" w:cs="Times New Roman"/>
          <w:bCs/>
          <w:sz w:val="20"/>
          <w:szCs w:val="20"/>
        </w:rPr>
        <w:t xml:space="preserve"> в России: практика и перспективы. - </w:t>
      </w:r>
      <w:r w:rsidRPr="00B17CD9">
        <w:rPr>
          <w:rFonts w:ascii="Times New Roman" w:hAnsi="Times New Roman" w:cs="Times New Roman"/>
          <w:bCs/>
          <w:sz w:val="20"/>
          <w:szCs w:val="20"/>
          <w:lang w:val="en-US"/>
        </w:rPr>
        <w:t>URL</w:t>
      </w:r>
      <w:r w:rsidRPr="00B17CD9">
        <w:rPr>
          <w:rFonts w:ascii="Times New Roman" w:hAnsi="Times New Roman" w:cs="Times New Roman"/>
          <w:bCs/>
          <w:sz w:val="20"/>
          <w:szCs w:val="20"/>
        </w:rPr>
        <w:t xml:space="preserve">: </w:t>
      </w:r>
      <w:hyperlink r:id="rId8" w:history="1">
        <w:r w:rsidRPr="00B17CD9">
          <w:rPr>
            <w:rStyle w:val="a4"/>
            <w:rFonts w:ascii="Times New Roman" w:hAnsi="Times New Roman" w:cs="Times New Roman"/>
            <w:bCs/>
            <w:color w:val="auto"/>
            <w:sz w:val="20"/>
            <w:szCs w:val="20"/>
          </w:rPr>
          <w:t>https://borlas.ru/press/533_document.pdf</w:t>
        </w:r>
      </w:hyperlink>
      <w:r w:rsidRPr="00B17CD9">
        <w:rPr>
          <w:rFonts w:ascii="Times New Roman" w:hAnsi="Times New Roman" w:cs="Times New Roman"/>
          <w:bCs/>
          <w:sz w:val="20"/>
          <w:szCs w:val="20"/>
        </w:rPr>
        <w:t xml:space="preserve"> (дата обращения: 12.12.2019).</w:t>
      </w:r>
    </w:p>
    <w:p w14:paraId="6E15CEAD" w14:textId="138C673D" w:rsidR="00B25357" w:rsidRPr="00B17CD9" w:rsidRDefault="00B25357" w:rsidP="00B17CD9">
      <w:pPr>
        <w:pStyle w:val="a3"/>
        <w:numPr>
          <w:ilvl w:val="0"/>
          <w:numId w:val="11"/>
        </w:numPr>
        <w:spacing w:after="0" w:line="240" w:lineRule="auto"/>
        <w:ind w:left="709"/>
        <w:rPr>
          <w:rFonts w:ascii="Times New Roman" w:hAnsi="Times New Roman" w:cs="Times New Roman"/>
          <w:bCs/>
          <w:sz w:val="20"/>
          <w:szCs w:val="20"/>
        </w:rPr>
      </w:pPr>
      <w:r w:rsidRPr="00B17CD9">
        <w:rPr>
          <w:rFonts w:ascii="Times New Roman" w:hAnsi="Times New Roman" w:cs="Times New Roman"/>
          <w:bCs/>
          <w:sz w:val="20"/>
          <w:szCs w:val="20"/>
        </w:rPr>
        <w:t xml:space="preserve">История двух пилотных проектов в области </w:t>
      </w:r>
      <w:proofErr w:type="spellStart"/>
      <w:r w:rsidRPr="00B17CD9">
        <w:rPr>
          <w:rFonts w:ascii="Times New Roman" w:hAnsi="Times New Roman" w:cs="Times New Roman"/>
          <w:bCs/>
          <w:sz w:val="20"/>
          <w:szCs w:val="20"/>
        </w:rPr>
        <w:t>Smart</w:t>
      </w:r>
      <w:proofErr w:type="spellEnd"/>
      <w:r w:rsidRPr="00B17CD9">
        <w:rPr>
          <w:rFonts w:ascii="Times New Roman" w:hAnsi="Times New Roman" w:cs="Times New Roman"/>
          <w:bCs/>
          <w:sz w:val="20"/>
          <w:szCs w:val="20"/>
        </w:rPr>
        <w:t xml:space="preserve"> </w:t>
      </w:r>
      <w:proofErr w:type="spellStart"/>
      <w:r w:rsidRPr="00B17CD9">
        <w:rPr>
          <w:rFonts w:ascii="Times New Roman" w:hAnsi="Times New Roman" w:cs="Times New Roman"/>
          <w:bCs/>
          <w:sz w:val="20"/>
          <w:szCs w:val="20"/>
        </w:rPr>
        <w:t>Grid</w:t>
      </w:r>
      <w:proofErr w:type="spellEnd"/>
      <w:r w:rsidRPr="00B17CD9">
        <w:rPr>
          <w:rFonts w:ascii="Times New Roman" w:hAnsi="Times New Roman" w:cs="Times New Roman"/>
          <w:bCs/>
          <w:sz w:val="20"/>
          <w:szCs w:val="20"/>
        </w:rPr>
        <w:t>. - URL:</w:t>
      </w:r>
      <w:r w:rsidRPr="00B17CD9">
        <w:t xml:space="preserve"> </w:t>
      </w:r>
      <w:hyperlink r:id="rId9" w:history="1">
        <w:r w:rsidRPr="00B17CD9">
          <w:rPr>
            <w:rStyle w:val="a4"/>
            <w:rFonts w:ascii="Times New Roman" w:hAnsi="Times New Roman" w:cs="Times New Roman"/>
            <w:bCs/>
            <w:color w:val="auto"/>
            <w:sz w:val="20"/>
            <w:szCs w:val="20"/>
          </w:rPr>
          <w:t>https://peretok.ru/articles/freezone/12960</w:t>
        </w:r>
      </w:hyperlink>
      <w:r w:rsidRPr="00B17CD9">
        <w:rPr>
          <w:rFonts w:ascii="Times New Roman" w:hAnsi="Times New Roman" w:cs="Times New Roman"/>
          <w:bCs/>
          <w:sz w:val="20"/>
          <w:szCs w:val="20"/>
        </w:rPr>
        <w:t xml:space="preserve"> (дата обращения: 12.12.2019).</w:t>
      </w:r>
    </w:p>
    <w:p w14:paraId="0506D361" w14:textId="4E81FB57" w:rsidR="00B25357" w:rsidRPr="00B17CD9" w:rsidRDefault="00B25357" w:rsidP="008E555F">
      <w:pPr>
        <w:pStyle w:val="a3"/>
        <w:spacing w:after="0" w:line="240" w:lineRule="auto"/>
        <w:ind w:left="709"/>
        <w:rPr>
          <w:rFonts w:ascii="Times New Roman" w:hAnsi="Times New Roman" w:cs="Times New Roman"/>
          <w:bCs/>
          <w:sz w:val="20"/>
          <w:szCs w:val="20"/>
        </w:rPr>
      </w:pPr>
    </w:p>
    <w:sectPr w:rsidR="00B25357" w:rsidRPr="00B17CD9" w:rsidSect="00A72BC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FB"/>
    <w:multiLevelType w:val="hybridMultilevel"/>
    <w:tmpl w:val="4DD2DCD2"/>
    <w:lvl w:ilvl="0" w:tplc="13D64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F6234"/>
    <w:multiLevelType w:val="multilevel"/>
    <w:tmpl w:val="A45621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A43B0"/>
    <w:multiLevelType w:val="multilevel"/>
    <w:tmpl w:val="B7F812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74D9"/>
    <w:multiLevelType w:val="multilevel"/>
    <w:tmpl w:val="35C2AEE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3019B"/>
    <w:multiLevelType w:val="multilevel"/>
    <w:tmpl w:val="1B5266A6"/>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F3F2A"/>
    <w:multiLevelType w:val="multilevel"/>
    <w:tmpl w:val="0428DCCE"/>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87972"/>
    <w:multiLevelType w:val="hybridMultilevel"/>
    <w:tmpl w:val="B9DA9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892326"/>
    <w:multiLevelType w:val="multilevel"/>
    <w:tmpl w:val="E2F2EE42"/>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4538B"/>
    <w:multiLevelType w:val="hybridMultilevel"/>
    <w:tmpl w:val="27D8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B34A6"/>
    <w:multiLevelType w:val="multilevel"/>
    <w:tmpl w:val="C84EEF46"/>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52363"/>
    <w:multiLevelType w:val="hybridMultilevel"/>
    <w:tmpl w:val="9A1C8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4"/>
  </w:num>
  <w:num w:numId="5">
    <w:abstractNumId w:val="3"/>
  </w:num>
  <w:num w:numId="6">
    <w:abstractNumId w:val="6"/>
  </w:num>
  <w:num w:numId="7">
    <w:abstractNumId w:val="8"/>
  </w:num>
  <w:num w:numId="8">
    <w:abstractNumId w:val="1"/>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63"/>
    <w:rsid w:val="0002553B"/>
    <w:rsid w:val="000506F2"/>
    <w:rsid w:val="00070D30"/>
    <w:rsid w:val="00087C30"/>
    <w:rsid w:val="000A230A"/>
    <w:rsid w:val="000A28C9"/>
    <w:rsid w:val="000C1F6C"/>
    <w:rsid w:val="000D01AE"/>
    <w:rsid w:val="000D2211"/>
    <w:rsid w:val="000D3CE0"/>
    <w:rsid w:val="000D52A8"/>
    <w:rsid w:val="000F6725"/>
    <w:rsid w:val="001108C6"/>
    <w:rsid w:val="00143B7E"/>
    <w:rsid w:val="001522B2"/>
    <w:rsid w:val="001A7599"/>
    <w:rsid w:val="001B59AC"/>
    <w:rsid w:val="00207B85"/>
    <w:rsid w:val="0022153D"/>
    <w:rsid w:val="00246957"/>
    <w:rsid w:val="00267CA8"/>
    <w:rsid w:val="00291BD2"/>
    <w:rsid w:val="002B21FE"/>
    <w:rsid w:val="002D7D00"/>
    <w:rsid w:val="00300203"/>
    <w:rsid w:val="00354E23"/>
    <w:rsid w:val="00361D4C"/>
    <w:rsid w:val="00386054"/>
    <w:rsid w:val="003A0BCD"/>
    <w:rsid w:val="003B57F8"/>
    <w:rsid w:val="003C002C"/>
    <w:rsid w:val="0040072E"/>
    <w:rsid w:val="00462A16"/>
    <w:rsid w:val="00466B1D"/>
    <w:rsid w:val="00477291"/>
    <w:rsid w:val="00480329"/>
    <w:rsid w:val="004843AE"/>
    <w:rsid w:val="004C56C2"/>
    <w:rsid w:val="00516F26"/>
    <w:rsid w:val="00530154"/>
    <w:rsid w:val="0055729F"/>
    <w:rsid w:val="005636AD"/>
    <w:rsid w:val="00566114"/>
    <w:rsid w:val="0057701A"/>
    <w:rsid w:val="005A4E22"/>
    <w:rsid w:val="005A7D72"/>
    <w:rsid w:val="005B68DF"/>
    <w:rsid w:val="005B775F"/>
    <w:rsid w:val="005E7829"/>
    <w:rsid w:val="005F13D9"/>
    <w:rsid w:val="00601C0D"/>
    <w:rsid w:val="006667D8"/>
    <w:rsid w:val="00667067"/>
    <w:rsid w:val="006A779F"/>
    <w:rsid w:val="006D0237"/>
    <w:rsid w:val="006E464C"/>
    <w:rsid w:val="006F5E7F"/>
    <w:rsid w:val="007028E4"/>
    <w:rsid w:val="00734E76"/>
    <w:rsid w:val="00743A5F"/>
    <w:rsid w:val="00745DB9"/>
    <w:rsid w:val="00762427"/>
    <w:rsid w:val="00766B4A"/>
    <w:rsid w:val="007762B6"/>
    <w:rsid w:val="007901C3"/>
    <w:rsid w:val="007C1579"/>
    <w:rsid w:val="007C7791"/>
    <w:rsid w:val="007D69B6"/>
    <w:rsid w:val="00802E30"/>
    <w:rsid w:val="00813B10"/>
    <w:rsid w:val="008731AF"/>
    <w:rsid w:val="00892C77"/>
    <w:rsid w:val="00894DA8"/>
    <w:rsid w:val="008B0BD9"/>
    <w:rsid w:val="008E555F"/>
    <w:rsid w:val="008F455C"/>
    <w:rsid w:val="009241DA"/>
    <w:rsid w:val="00924A23"/>
    <w:rsid w:val="00945312"/>
    <w:rsid w:val="009619A3"/>
    <w:rsid w:val="00983C71"/>
    <w:rsid w:val="00A2319C"/>
    <w:rsid w:val="00A23FFA"/>
    <w:rsid w:val="00A2408A"/>
    <w:rsid w:val="00A2596F"/>
    <w:rsid w:val="00A361D8"/>
    <w:rsid w:val="00A7007A"/>
    <w:rsid w:val="00A72BCF"/>
    <w:rsid w:val="00A76B14"/>
    <w:rsid w:val="00AB7C54"/>
    <w:rsid w:val="00AE4451"/>
    <w:rsid w:val="00B03832"/>
    <w:rsid w:val="00B17CD9"/>
    <w:rsid w:val="00B25357"/>
    <w:rsid w:val="00B5578D"/>
    <w:rsid w:val="00C100E4"/>
    <w:rsid w:val="00C103B1"/>
    <w:rsid w:val="00C301E7"/>
    <w:rsid w:val="00C461C5"/>
    <w:rsid w:val="00C55654"/>
    <w:rsid w:val="00C60071"/>
    <w:rsid w:val="00C715BE"/>
    <w:rsid w:val="00C8455C"/>
    <w:rsid w:val="00CC39C3"/>
    <w:rsid w:val="00D04DAB"/>
    <w:rsid w:val="00D11A45"/>
    <w:rsid w:val="00D30502"/>
    <w:rsid w:val="00D51801"/>
    <w:rsid w:val="00D624C9"/>
    <w:rsid w:val="00DB39C7"/>
    <w:rsid w:val="00DD50A5"/>
    <w:rsid w:val="00E1019E"/>
    <w:rsid w:val="00E22EE4"/>
    <w:rsid w:val="00E33A63"/>
    <w:rsid w:val="00E52940"/>
    <w:rsid w:val="00EA7823"/>
    <w:rsid w:val="00EC0F0C"/>
    <w:rsid w:val="00EE3657"/>
    <w:rsid w:val="00F14DCE"/>
    <w:rsid w:val="00F1574E"/>
    <w:rsid w:val="00F5394B"/>
    <w:rsid w:val="00F62736"/>
    <w:rsid w:val="00F713C6"/>
    <w:rsid w:val="00F928CC"/>
    <w:rsid w:val="00FB324E"/>
    <w:rsid w:val="00FE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D639"/>
  <w15:chartTrackingRefBased/>
  <w15:docId w15:val="{9301C997-4A85-4D62-8E9F-6A94641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45"/>
    <w:pPr>
      <w:ind w:left="720"/>
      <w:contextualSpacing/>
    </w:pPr>
  </w:style>
  <w:style w:type="character" w:styleId="a4">
    <w:name w:val="Hyperlink"/>
    <w:basedOn w:val="a0"/>
    <w:uiPriority w:val="99"/>
    <w:unhideWhenUsed/>
    <w:rsid w:val="00A23FFA"/>
    <w:rPr>
      <w:color w:val="0563C1" w:themeColor="hyperlink"/>
      <w:u w:val="single"/>
    </w:rPr>
  </w:style>
  <w:style w:type="character" w:customStyle="1" w:styleId="apple-converted-space">
    <w:name w:val="apple-converted-space"/>
    <w:basedOn w:val="a0"/>
    <w:rsid w:val="000A230A"/>
  </w:style>
  <w:style w:type="character" w:styleId="a5">
    <w:name w:val="FollowedHyperlink"/>
    <w:basedOn w:val="a0"/>
    <w:uiPriority w:val="99"/>
    <w:semiHidden/>
    <w:unhideWhenUsed/>
    <w:rsid w:val="00386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13">
      <w:bodyDiv w:val="1"/>
      <w:marLeft w:val="0"/>
      <w:marRight w:val="0"/>
      <w:marTop w:val="0"/>
      <w:marBottom w:val="0"/>
      <w:divBdr>
        <w:top w:val="none" w:sz="0" w:space="0" w:color="auto"/>
        <w:left w:val="none" w:sz="0" w:space="0" w:color="auto"/>
        <w:bottom w:val="none" w:sz="0" w:space="0" w:color="auto"/>
        <w:right w:val="none" w:sz="0" w:space="0" w:color="auto"/>
      </w:divBdr>
    </w:div>
    <w:div w:id="709647116">
      <w:bodyDiv w:val="1"/>
      <w:marLeft w:val="0"/>
      <w:marRight w:val="0"/>
      <w:marTop w:val="0"/>
      <w:marBottom w:val="0"/>
      <w:divBdr>
        <w:top w:val="none" w:sz="0" w:space="0" w:color="auto"/>
        <w:left w:val="none" w:sz="0" w:space="0" w:color="auto"/>
        <w:bottom w:val="none" w:sz="0" w:space="0" w:color="auto"/>
        <w:right w:val="none" w:sz="0" w:space="0" w:color="auto"/>
      </w:divBdr>
    </w:div>
    <w:div w:id="749667252">
      <w:bodyDiv w:val="1"/>
      <w:marLeft w:val="0"/>
      <w:marRight w:val="0"/>
      <w:marTop w:val="0"/>
      <w:marBottom w:val="0"/>
      <w:divBdr>
        <w:top w:val="none" w:sz="0" w:space="0" w:color="auto"/>
        <w:left w:val="none" w:sz="0" w:space="0" w:color="auto"/>
        <w:bottom w:val="none" w:sz="0" w:space="0" w:color="auto"/>
        <w:right w:val="none" w:sz="0" w:space="0" w:color="auto"/>
      </w:divBdr>
    </w:div>
    <w:div w:id="784665007">
      <w:bodyDiv w:val="1"/>
      <w:marLeft w:val="0"/>
      <w:marRight w:val="0"/>
      <w:marTop w:val="0"/>
      <w:marBottom w:val="0"/>
      <w:divBdr>
        <w:top w:val="none" w:sz="0" w:space="0" w:color="auto"/>
        <w:left w:val="none" w:sz="0" w:space="0" w:color="auto"/>
        <w:bottom w:val="none" w:sz="0" w:space="0" w:color="auto"/>
        <w:right w:val="none" w:sz="0" w:space="0" w:color="auto"/>
      </w:divBdr>
    </w:div>
    <w:div w:id="839076108">
      <w:bodyDiv w:val="1"/>
      <w:marLeft w:val="0"/>
      <w:marRight w:val="0"/>
      <w:marTop w:val="0"/>
      <w:marBottom w:val="0"/>
      <w:divBdr>
        <w:top w:val="none" w:sz="0" w:space="0" w:color="auto"/>
        <w:left w:val="none" w:sz="0" w:space="0" w:color="auto"/>
        <w:bottom w:val="none" w:sz="0" w:space="0" w:color="auto"/>
        <w:right w:val="none" w:sz="0" w:space="0" w:color="auto"/>
      </w:divBdr>
    </w:div>
    <w:div w:id="1039167762">
      <w:bodyDiv w:val="1"/>
      <w:marLeft w:val="0"/>
      <w:marRight w:val="0"/>
      <w:marTop w:val="0"/>
      <w:marBottom w:val="0"/>
      <w:divBdr>
        <w:top w:val="none" w:sz="0" w:space="0" w:color="auto"/>
        <w:left w:val="none" w:sz="0" w:space="0" w:color="auto"/>
        <w:bottom w:val="none" w:sz="0" w:space="0" w:color="auto"/>
        <w:right w:val="none" w:sz="0" w:space="0" w:color="auto"/>
      </w:divBdr>
    </w:div>
    <w:div w:id="1050105894">
      <w:bodyDiv w:val="1"/>
      <w:marLeft w:val="0"/>
      <w:marRight w:val="0"/>
      <w:marTop w:val="0"/>
      <w:marBottom w:val="0"/>
      <w:divBdr>
        <w:top w:val="none" w:sz="0" w:space="0" w:color="auto"/>
        <w:left w:val="none" w:sz="0" w:space="0" w:color="auto"/>
        <w:bottom w:val="none" w:sz="0" w:space="0" w:color="auto"/>
        <w:right w:val="none" w:sz="0" w:space="0" w:color="auto"/>
      </w:divBdr>
    </w:div>
    <w:div w:id="1327518985">
      <w:bodyDiv w:val="1"/>
      <w:marLeft w:val="0"/>
      <w:marRight w:val="0"/>
      <w:marTop w:val="0"/>
      <w:marBottom w:val="0"/>
      <w:divBdr>
        <w:top w:val="none" w:sz="0" w:space="0" w:color="auto"/>
        <w:left w:val="none" w:sz="0" w:space="0" w:color="auto"/>
        <w:bottom w:val="none" w:sz="0" w:space="0" w:color="auto"/>
        <w:right w:val="none" w:sz="0" w:space="0" w:color="auto"/>
      </w:divBdr>
    </w:div>
    <w:div w:id="1520771937">
      <w:bodyDiv w:val="1"/>
      <w:marLeft w:val="0"/>
      <w:marRight w:val="0"/>
      <w:marTop w:val="0"/>
      <w:marBottom w:val="0"/>
      <w:divBdr>
        <w:top w:val="none" w:sz="0" w:space="0" w:color="auto"/>
        <w:left w:val="none" w:sz="0" w:space="0" w:color="auto"/>
        <w:bottom w:val="none" w:sz="0" w:space="0" w:color="auto"/>
        <w:right w:val="none" w:sz="0" w:space="0" w:color="auto"/>
      </w:divBdr>
    </w:div>
    <w:div w:id="1571311842">
      <w:bodyDiv w:val="1"/>
      <w:marLeft w:val="0"/>
      <w:marRight w:val="0"/>
      <w:marTop w:val="0"/>
      <w:marBottom w:val="0"/>
      <w:divBdr>
        <w:top w:val="none" w:sz="0" w:space="0" w:color="auto"/>
        <w:left w:val="none" w:sz="0" w:space="0" w:color="auto"/>
        <w:bottom w:val="none" w:sz="0" w:space="0" w:color="auto"/>
        <w:right w:val="none" w:sz="0" w:space="0" w:color="auto"/>
      </w:divBdr>
    </w:div>
    <w:div w:id="1715543172">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8869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las.ru/press/533_document.pdf" TargetMode="External"/><Relationship Id="rId3" Type="http://schemas.openxmlformats.org/officeDocument/2006/relationships/settings" Target="settings.xml"/><Relationship Id="rId7" Type="http://schemas.openxmlformats.org/officeDocument/2006/relationships/hyperlink" Target="https://www.esri-cis.ru/news/arcreview/detail.php?I.D=7431&amp;SECTION_ID=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dviser.ru/index.php/%D0%A1%D1%82%D0%B0%D1%82%D1%8C%D1%8F:Smart_Grid_(%D0%A3%D0%BC%D0%BD%D1%8B%D0%B5" TargetMode="External"/><Relationship Id="rId11" Type="http://schemas.openxmlformats.org/officeDocument/2006/relationships/theme" Target="theme/theme1.xml"/><Relationship Id="rId5" Type="http://schemas.openxmlformats.org/officeDocument/2006/relationships/hyperlink" Target="http://smartenergysummit.ru/novosti/aleksandr-xajtin,-yandex-data-factory.-iot-texnologii-menyayut-polozhenie-d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etok.ru/articles/freezone/12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Никита</cp:lastModifiedBy>
  <cp:revision>5</cp:revision>
  <dcterms:created xsi:type="dcterms:W3CDTF">2020-10-28T11:35:00Z</dcterms:created>
  <dcterms:modified xsi:type="dcterms:W3CDTF">2020-11-10T13:51:00Z</dcterms:modified>
</cp:coreProperties>
</file>