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3D7" w:rsidRPr="00A223D7" w:rsidRDefault="00A223D7" w:rsidP="00A223D7">
      <w:pPr>
        <w:spacing w:after="0" w:line="240" w:lineRule="auto"/>
        <w:jc w:val="center"/>
        <w:rPr>
          <w:rFonts w:ascii="Times New Roman" w:hAnsi="Times New Roman" w:cs="Times New Roman"/>
          <w:b/>
          <w:sz w:val="24"/>
          <w:szCs w:val="24"/>
        </w:rPr>
      </w:pPr>
      <w:r w:rsidRPr="00A223D7">
        <w:rPr>
          <w:rFonts w:ascii="Times New Roman" w:hAnsi="Times New Roman" w:cs="Times New Roman"/>
          <w:b/>
          <w:sz w:val="24"/>
          <w:szCs w:val="24"/>
        </w:rPr>
        <w:t>Кулагин Г.А.,</w:t>
      </w:r>
    </w:p>
    <w:p w:rsidR="00A223D7" w:rsidRPr="00A223D7" w:rsidRDefault="00A223D7" w:rsidP="00A223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A223D7">
        <w:rPr>
          <w:rFonts w:ascii="Times New Roman" w:hAnsi="Times New Roman" w:cs="Times New Roman"/>
          <w:sz w:val="24"/>
          <w:szCs w:val="24"/>
        </w:rPr>
        <w:t>тудент программы «</w:t>
      </w:r>
      <w:proofErr w:type="spellStart"/>
      <w:r w:rsidRPr="00A223D7">
        <w:rPr>
          <w:rFonts w:ascii="Times New Roman" w:hAnsi="Times New Roman" w:cs="Times New Roman"/>
          <w:sz w:val="24"/>
          <w:szCs w:val="24"/>
        </w:rPr>
        <w:t>Мехатроника</w:t>
      </w:r>
      <w:proofErr w:type="spellEnd"/>
      <w:r w:rsidRPr="00A223D7">
        <w:rPr>
          <w:rFonts w:ascii="Times New Roman" w:hAnsi="Times New Roman" w:cs="Times New Roman"/>
          <w:sz w:val="24"/>
          <w:szCs w:val="24"/>
        </w:rPr>
        <w:t xml:space="preserve"> и робототехника»</w:t>
      </w:r>
    </w:p>
    <w:p w:rsidR="00A223D7" w:rsidRPr="00A223D7" w:rsidRDefault="00A223D7" w:rsidP="00A223D7">
      <w:pPr>
        <w:spacing w:after="0" w:line="240" w:lineRule="auto"/>
        <w:jc w:val="center"/>
        <w:rPr>
          <w:rFonts w:ascii="Times New Roman" w:hAnsi="Times New Roman" w:cs="Times New Roman"/>
          <w:sz w:val="24"/>
          <w:szCs w:val="24"/>
        </w:rPr>
      </w:pPr>
      <w:r w:rsidRPr="00A223D7">
        <w:rPr>
          <w:rFonts w:ascii="Times New Roman" w:hAnsi="Times New Roman" w:cs="Times New Roman"/>
          <w:sz w:val="24"/>
          <w:szCs w:val="24"/>
        </w:rPr>
        <w:t>Иркутский Национальный Исследовательский Технический Университет</w:t>
      </w:r>
    </w:p>
    <w:p w:rsidR="00DD5A15" w:rsidRPr="007D3906" w:rsidRDefault="00DD5A15" w:rsidP="00A223D7">
      <w:pPr>
        <w:pStyle w:val="a7"/>
        <w:spacing w:afterLines="160" w:after="384"/>
        <w:ind w:firstLine="720"/>
        <w:jc w:val="center"/>
        <w:rPr>
          <w:b/>
          <w:bCs/>
          <w:color w:val="333333"/>
          <w:kern w:val="36"/>
        </w:rPr>
      </w:pPr>
      <w:r w:rsidRPr="00DD5A15">
        <w:rPr>
          <w:b/>
          <w:bCs/>
          <w:color w:val="333333"/>
          <w:kern w:val="36"/>
        </w:rPr>
        <w:t>ФАКТОРЫ УСПЕХА ВНЕДРЕНИЯ ПРОМЫШЛЕННОГО ВЗАИМОДЕЙСТВИЯ ЧЕЛОВЕКА И РОБОТА НА ПРАКТИК</w:t>
      </w:r>
      <w:r>
        <w:rPr>
          <w:b/>
          <w:bCs/>
          <w:color w:val="333333"/>
          <w:kern w:val="36"/>
        </w:rPr>
        <w:t>Е</w:t>
      </w:r>
      <w:r w:rsidRPr="00DD5A15">
        <w:rPr>
          <w:b/>
          <w:bCs/>
          <w:color w:val="333333"/>
          <w:kern w:val="36"/>
        </w:rPr>
        <w:t>: ЭМПИРИЧЕСКИ ОБОСНОВАННАЯ ОСНОВА</w:t>
      </w:r>
      <w:r w:rsidR="00020539">
        <w:rPr>
          <w:b/>
          <w:bCs/>
          <w:color w:val="333333"/>
          <w:kern w:val="36"/>
        </w:rPr>
        <w:t>.</w:t>
      </w:r>
    </w:p>
    <w:p w:rsidR="00A223D7" w:rsidRPr="00A223D7" w:rsidRDefault="009E6AE8" w:rsidP="00A223D7">
      <w:pPr>
        <w:spacing w:after="0" w:line="240" w:lineRule="auto"/>
        <w:ind w:firstLine="720"/>
        <w:jc w:val="right"/>
        <w:rPr>
          <w:rFonts w:ascii="Times New Roman" w:hAnsi="Times New Roman" w:cs="Times New Roman"/>
          <w:b/>
          <w:sz w:val="24"/>
          <w:szCs w:val="24"/>
        </w:rPr>
      </w:pPr>
      <w:r w:rsidRPr="00A223D7">
        <w:rPr>
          <w:rFonts w:ascii="Times New Roman" w:hAnsi="Times New Roman" w:cs="Times New Roman"/>
          <w:b/>
          <w:sz w:val="24"/>
          <w:szCs w:val="24"/>
        </w:rPr>
        <w:t>Аннотация</w:t>
      </w:r>
    </w:p>
    <w:p w:rsidR="00A223D7" w:rsidRDefault="00DD5A15" w:rsidP="00A223D7">
      <w:pPr>
        <w:spacing w:after="0" w:line="240" w:lineRule="auto"/>
        <w:ind w:firstLine="720"/>
        <w:jc w:val="both"/>
        <w:rPr>
          <w:rFonts w:ascii="Times New Roman" w:hAnsi="Times New Roman" w:cs="Times New Roman"/>
          <w:sz w:val="24"/>
          <w:szCs w:val="24"/>
        </w:rPr>
      </w:pPr>
      <w:r w:rsidRPr="00DD5A15">
        <w:rPr>
          <w:rFonts w:ascii="Times New Roman" w:hAnsi="Times New Roman" w:cs="Times New Roman"/>
          <w:sz w:val="24"/>
          <w:szCs w:val="24"/>
        </w:rPr>
        <w:t xml:space="preserve">Взаимодействие человека и робота (HRI) обещает стать средством, с помощью которого производственные компании смогут решать текущие проблемы, такие как повышенный спрос на индивидуальную настройку. Однако, несмотря на сравнительно невысокую стоимость, практических приложений мало. На сегодняшний день остается неясным, какие факторы способствуют или препятствуют успешному внедрению промышленных </w:t>
      </w:r>
      <w:proofErr w:type="spellStart"/>
      <w:r w:rsidRPr="00DD5A15">
        <w:rPr>
          <w:rFonts w:ascii="Times New Roman" w:hAnsi="Times New Roman" w:cs="Times New Roman"/>
          <w:sz w:val="24"/>
          <w:szCs w:val="24"/>
        </w:rPr>
        <w:t>коллаборативных</w:t>
      </w:r>
      <w:proofErr w:type="spellEnd"/>
      <w:r w:rsidRPr="00DD5A15">
        <w:rPr>
          <w:rFonts w:ascii="Times New Roman" w:hAnsi="Times New Roman" w:cs="Times New Roman"/>
          <w:sz w:val="24"/>
          <w:szCs w:val="24"/>
        </w:rPr>
        <w:t xml:space="preserve"> роботов (</w:t>
      </w:r>
      <w:proofErr w:type="spellStart"/>
      <w:r w:rsidRPr="00DD5A15">
        <w:rPr>
          <w:rFonts w:ascii="Times New Roman" w:hAnsi="Times New Roman" w:cs="Times New Roman"/>
          <w:sz w:val="24"/>
          <w:szCs w:val="24"/>
        </w:rPr>
        <w:t>коботов</w:t>
      </w:r>
      <w:proofErr w:type="spellEnd"/>
      <w:r w:rsidRPr="00DD5A15">
        <w:rPr>
          <w:rFonts w:ascii="Times New Roman" w:hAnsi="Times New Roman" w:cs="Times New Roman"/>
          <w:sz w:val="24"/>
          <w:szCs w:val="24"/>
        </w:rPr>
        <w:t xml:space="preserve">). В рамках трехэтапного подхода </w:t>
      </w:r>
      <w:r>
        <w:rPr>
          <w:rFonts w:ascii="Times New Roman" w:hAnsi="Times New Roman" w:cs="Times New Roman"/>
          <w:sz w:val="24"/>
          <w:szCs w:val="24"/>
        </w:rPr>
        <w:t xml:space="preserve">была </w:t>
      </w:r>
      <w:r w:rsidRPr="00DD5A15">
        <w:rPr>
          <w:rFonts w:ascii="Times New Roman" w:hAnsi="Times New Roman" w:cs="Times New Roman"/>
          <w:sz w:val="24"/>
          <w:szCs w:val="24"/>
        </w:rPr>
        <w:t>разработа</w:t>
      </w:r>
      <w:r>
        <w:rPr>
          <w:rFonts w:ascii="Times New Roman" w:hAnsi="Times New Roman" w:cs="Times New Roman"/>
          <w:sz w:val="24"/>
          <w:szCs w:val="24"/>
        </w:rPr>
        <w:t>на</w:t>
      </w:r>
      <w:r w:rsidRPr="00DD5A15">
        <w:rPr>
          <w:rFonts w:ascii="Times New Roman" w:hAnsi="Times New Roman" w:cs="Times New Roman"/>
          <w:sz w:val="24"/>
          <w:szCs w:val="24"/>
        </w:rPr>
        <w:t xml:space="preserve"> комплексн</w:t>
      </w:r>
      <w:r>
        <w:rPr>
          <w:rFonts w:ascii="Times New Roman" w:hAnsi="Times New Roman" w:cs="Times New Roman"/>
          <w:sz w:val="24"/>
          <w:szCs w:val="24"/>
        </w:rPr>
        <w:t>ая</w:t>
      </w:r>
      <w:r w:rsidRPr="00DD5A15">
        <w:rPr>
          <w:rFonts w:ascii="Times New Roman" w:hAnsi="Times New Roman" w:cs="Times New Roman"/>
          <w:sz w:val="24"/>
          <w:szCs w:val="24"/>
        </w:rPr>
        <w:t xml:space="preserve"> двумерн</w:t>
      </w:r>
      <w:r>
        <w:rPr>
          <w:rFonts w:ascii="Times New Roman" w:hAnsi="Times New Roman" w:cs="Times New Roman"/>
          <w:sz w:val="24"/>
          <w:szCs w:val="24"/>
        </w:rPr>
        <w:t>ая</w:t>
      </w:r>
      <w:r w:rsidRPr="00DD5A15">
        <w:rPr>
          <w:rFonts w:ascii="Times New Roman" w:hAnsi="Times New Roman" w:cs="Times New Roman"/>
          <w:sz w:val="24"/>
          <w:szCs w:val="24"/>
        </w:rPr>
        <w:t xml:space="preserve"> структур</w:t>
      </w:r>
      <w:r>
        <w:rPr>
          <w:rFonts w:ascii="Times New Roman" w:hAnsi="Times New Roman" w:cs="Times New Roman"/>
          <w:sz w:val="24"/>
          <w:szCs w:val="24"/>
        </w:rPr>
        <w:t>а</w:t>
      </w:r>
      <w:r w:rsidRPr="00DD5A15">
        <w:rPr>
          <w:rFonts w:ascii="Times New Roman" w:hAnsi="Times New Roman" w:cs="Times New Roman"/>
          <w:sz w:val="24"/>
          <w:szCs w:val="24"/>
        </w:rPr>
        <w:t>, охватывающ</w:t>
      </w:r>
      <w:r>
        <w:rPr>
          <w:rFonts w:ascii="Times New Roman" w:hAnsi="Times New Roman" w:cs="Times New Roman"/>
          <w:sz w:val="24"/>
          <w:szCs w:val="24"/>
        </w:rPr>
        <w:t>ая</w:t>
      </w:r>
      <w:r w:rsidRPr="00DD5A15">
        <w:rPr>
          <w:rFonts w:ascii="Times New Roman" w:hAnsi="Times New Roman" w:cs="Times New Roman"/>
          <w:sz w:val="24"/>
          <w:szCs w:val="24"/>
        </w:rPr>
        <w:t xml:space="preserve"> три отдельных этапа и четыре основных компонента </w:t>
      </w:r>
      <w:r w:rsidR="006E667B" w:rsidRPr="00DD5A15">
        <w:rPr>
          <w:rFonts w:ascii="Times New Roman" w:hAnsi="Times New Roman" w:cs="Times New Roman"/>
          <w:sz w:val="24"/>
          <w:szCs w:val="24"/>
        </w:rPr>
        <w:t>для рабочих систем</w:t>
      </w:r>
      <w:r w:rsidR="006E667B">
        <w:rPr>
          <w:rFonts w:ascii="Times New Roman" w:hAnsi="Times New Roman" w:cs="Times New Roman"/>
          <w:sz w:val="24"/>
          <w:szCs w:val="24"/>
        </w:rPr>
        <w:t xml:space="preserve"> -</w:t>
      </w:r>
      <w:r w:rsidRPr="00DD5A15">
        <w:rPr>
          <w:rFonts w:ascii="Times New Roman" w:hAnsi="Times New Roman" w:cs="Times New Roman"/>
          <w:sz w:val="24"/>
          <w:szCs w:val="24"/>
        </w:rPr>
        <w:t xml:space="preserve"> человек-робот. Во-вторых, </w:t>
      </w:r>
      <w:r w:rsidR="006E667B">
        <w:rPr>
          <w:rFonts w:ascii="Times New Roman" w:hAnsi="Times New Roman" w:cs="Times New Roman"/>
          <w:sz w:val="24"/>
          <w:szCs w:val="24"/>
        </w:rPr>
        <w:t>была</w:t>
      </w:r>
      <w:r w:rsidRPr="00DD5A15">
        <w:rPr>
          <w:rFonts w:ascii="Times New Roman" w:hAnsi="Times New Roman" w:cs="Times New Roman"/>
          <w:sz w:val="24"/>
          <w:szCs w:val="24"/>
        </w:rPr>
        <w:t xml:space="preserve"> изуч</w:t>
      </w:r>
      <w:r w:rsidR="006E667B">
        <w:rPr>
          <w:rFonts w:ascii="Times New Roman" w:hAnsi="Times New Roman" w:cs="Times New Roman"/>
          <w:sz w:val="24"/>
          <w:szCs w:val="24"/>
        </w:rPr>
        <w:t>ена</w:t>
      </w:r>
      <w:r w:rsidRPr="00DD5A15">
        <w:rPr>
          <w:rFonts w:ascii="Times New Roman" w:hAnsi="Times New Roman" w:cs="Times New Roman"/>
          <w:sz w:val="24"/>
          <w:szCs w:val="24"/>
        </w:rPr>
        <w:t xml:space="preserve"> соответствующ</w:t>
      </w:r>
      <w:r w:rsidR="006E667B">
        <w:rPr>
          <w:rFonts w:ascii="Times New Roman" w:hAnsi="Times New Roman" w:cs="Times New Roman"/>
          <w:sz w:val="24"/>
          <w:szCs w:val="24"/>
        </w:rPr>
        <w:t>ая</w:t>
      </w:r>
      <w:r w:rsidRPr="00DD5A15">
        <w:rPr>
          <w:rFonts w:ascii="Times New Roman" w:hAnsi="Times New Roman" w:cs="Times New Roman"/>
          <w:sz w:val="24"/>
          <w:szCs w:val="24"/>
        </w:rPr>
        <w:t xml:space="preserve"> литератур</w:t>
      </w:r>
      <w:r w:rsidR="006E667B">
        <w:rPr>
          <w:rFonts w:ascii="Times New Roman" w:hAnsi="Times New Roman" w:cs="Times New Roman"/>
          <w:sz w:val="24"/>
          <w:szCs w:val="24"/>
        </w:rPr>
        <w:t>а</w:t>
      </w:r>
      <w:r w:rsidRPr="00DD5A15">
        <w:rPr>
          <w:rFonts w:ascii="Times New Roman" w:hAnsi="Times New Roman" w:cs="Times New Roman"/>
          <w:sz w:val="24"/>
          <w:szCs w:val="24"/>
        </w:rPr>
        <w:t xml:space="preserve">, чтобы определить соответствующие факторы успеха. В-третьих, в онлайн-опросе </w:t>
      </w:r>
      <w:r w:rsidR="006E667B">
        <w:rPr>
          <w:rFonts w:ascii="Times New Roman" w:hAnsi="Times New Roman" w:cs="Times New Roman"/>
          <w:sz w:val="24"/>
          <w:szCs w:val="24"/>
        </w:rPr>
        <w:t xml:space="preserve">были </w:t>
      </w:r>
      <w:r w:rsidR="006E667B" w:rsidRPr="00DD5A15">
        <w:rPr>
          <w:rFonts w:ascii="Times New Roman" w:hAnsi="Times New Roman" w:cs="Times New Roman"/>
          <w:sz w:val="24"/>
          <w:szCs w:val="24"/>
        </w:rPr>
        <w:t>опро</w:t>
      </w:r>
      <w:r w:rsidR="006E667B">
        <w:rPr>
          <w:rFonts w:ascii="Times New Roman" w:hAnsi="Times New Roman" w:cs="Times New Roman"/>
          <w:sz w:val="24"/>
          <w:szCs w:val="24"/>
        </w:rPr>
        <w:t>шены</w:t>
      </w:r>
      <w:r w:rsidRPr="00DD5A15">
        <w:rPr>
          <w:rFonts w:ascii="Times New Roman" w:hAnsi="Times New Roman" w:cs="Times New Roman"/>
          <w:sz w:val="24"/>
          <w:szCs w:val="24"/>
        </w:rPr>
        <w:t xml:space="preserve"> ведущи</w:t>
      </w:r>
      <w:r w:rsidR="006E667B">
        <w:rPr>
          <w:rFonts w:ascii="Times New Roman" w:hAnsi="Times New Roman" w:cs="Times New Roman"/>
          <w:sz w:val="24"/>
          <w:szCs w:val="24"/>
        </w:rPr>
        <w:t>е</w:t>
      </w:r>
      <w:r w:rsidRPr="00DD5A15">
        <w:rPr>
          <w:rFonts w:ascii="Times New Roman" w:hAnsi="Times New Roman" w:cs="Times New Roman"/>
          <w:sz w:val="24"/>
          <w:szCs w:val="24"/>
        </w:rPr>
        <w:t xml:space="preserve"> представител</w:t>
      </w:r>
      <w:r w:rsidR="006E667B">
        <w:rPr>
          <w:rFonts w:ascii="Times New Roman" w:hAnsi="Times New Roman" w:cs="Times New Roman"/>
          <w:sz w:val="24"/>
          <w:szCs w:val="24"/>
        </w:rPr>
        <w:t>и</w:t>
      </w:r>
      <w:r w:rsidRPr="00DD5A15">
        <w:rPr>
          <w:rFonts w:ascii="Times New Roman" w:hAnsi="Times New Roman" w:cs="Times New Roman"/>
          <w:sz w:val="24"/>
          <w:szCs w:val="24"/>
        </w:rPr>
        <w:t xml:space="preserve"> немецких производственных компаний (</w:t>
      </w:r>
      <w:r w:rsidRPr="00DD5A15">
        <w:rPr>
          <w:rFonts w:ascii="Times New Roman" w:hAnsi="Times New Roman" w:cs="Times New Roman"/>
          <w:i/>
          <w:iCs/>
          <w:sz w:val="24"/>
          <w:szCs w:val="24"/>
        </w:rPr>
        <w:t>n</w:t>
      </w:r>
      <w:r w:rsidRPr="00DD5A15">
        <w:rPr>
          <w:rFonts w:ascii="Times New Roman" w:hAnsi="Times New Roman" w:cs="Times New Roman"/>
          <w:sz w:val="24"/>
          <w:szCs w:val="24"/>
        </w:rPr>
        <w:t xml:space="preserve">=8), чтобы оценить важность этих факторов с практической точки зрения. Результаты показывают, что помимо технологических факторов, таких как безопасность труда и соответствующая конфигурация </w:t>
      </w:r>
      <w:proofErr w:type="spellStart"/>
      <w:r w:rsidRPr="00DD5A15">
        <w:rPr>
          <w:rFonts w:ascii="Times New Roman" w:hAnsi="Times New Roman" w:cs="Times New Roman"/>
          <w:sz w:val="24"/>
          <w:szCs w:val="24"/>
        </w:rPr>
        <w:t>коботов</w:t>
      </w:r>
      <w:proofErr w:type="spellEnd"/>
      <w:r w:rsidRPr="00DD5A15">
        <w:rPr>
          <w:rFonts w:ascii="Times New Roman" w:hAnsi="Times New Roman" w:cs="Times New Roman"/>
          <w:sz w:val="24"/>
          <w:szCs w:val="24"/>
        </w:rPr>
        <w:t>, важными считаются факторы, ориентированные на сотрудников, такие как страх потери работы и обеспечение надлежащего уровня доверия к роботу.</w:t>
      </w:r>
    </w:p>
    <w:p w:rsidR="00A223D7" w:rsidRDefault="00A223D7" w:rsidP="00A223D7">
      <w:pPr>
        <w:spacing w:after="0" w:line="240" w:lineRule="auto"/>
        <w:ind w:firstLine="720"/>
        <w:jc w:val="both"/>
        <w:rPr>
          <w:rFonts w:ascii="Times New Roman" w:hAnsi="Times New Roman" w:cs="Times New Roman"/>
          <w:sz w:val="24"/>
          <w:szCs w:val="24"/>
        </w:rPr>
      </w:pPr>
    </w:p>
    <w:p w:rsidR="00A223D7" w:rsidRDefault="009E6AE8" w:rsidP="00A223D7">
      <w:pPr>
        <w:spacing w:after="0" w:line="240" w:lineRule="auto"/>
        <w:ind w:firstLine="720"/>
        <w:jc w:val="both"/>
        <w:rPr>
          <w:rFonts w:ascii="Times New Roman" w:hAnsi="Times New Roman" w:cs="Times New Roman"/>
          <w:sz w:val="24"/>
          <w:szCs w:val="24"/>
        </w:rPr>
      </w:pPr>
      <w:r w:rsidRPr="00A223D7">
        <w:rPr>
          <w:rFonts w:ascii="Times New Roman" w:hAnsi="Times New Roman" w:cs="Times New Roman"/>
          <w:b/>
          <w:sz w:val="24"/>
          <w:szCs w:val="24"/>
        </w:rPr>
        <w:t>Ключевые слова:</w:t>
      </w:r>
      <w:r w:rsidRPr="00AD396F">
        <w:rPr>
          <w:rFonts w:ascii="Times New Roman" w:hAnsi="Times New Roman" w:cs="Times New Roman"/>
          <w:sz w:val="24"/>
          <w:szCs w:val="24"/>
        </w:rPr>
        <w:t xml:space="preserve"> Робототехника, автоматизация, </w:t>
      </w:r>
      <w:r w:rsidR="00AE13B6" w:rsidRPr="00AD396F">
        <w:rPr>
          <w:rFonts w:ascii="Times New Roman" w:hAnsi="Times New Roman" w:cs="Times New Roman"/>
          <w:sz w:val="24"/>
          <w:szCs w:val="24"/>
        </w:rPr>
        <w:t>работа.</w:t>
      </w:r>
    </w:p>
    <w:p w:rsidR="00A223D7" w:rsidRDefault="00AD396F" w:rsidP="00A223D7">
      <w:pPr>
        <w:spacing w:after="0" w:line="240" w:lineRule="auto"/>
        <w:ind w:firstLine="720"/>
        <w:jc w:val="both"/>
        <w:rPr>
          <w:rFonts w:ascii="Times New Roman" w:hAnsi="Times New Roman" w:cs="Times New Roman"/>
          <w:sz w:val="24"/>
          <w:szCs w:val="24"/>
          <w:lang w:val="en-US"/>
        </w:rPr>
      </w:pPr>
      <w:r w:rsidRPr="00A223D7">
        <w:rPr>
          <w:rFonts w:ascii="Times New Roman" w:hAnsi="Times New Roman" w:cs="Times New Roman"/>
          <w:b/>
          <w:sz w:val="24"/>
          <w:szCs w:val="24"/>
          <w:lang w:val="en-US"/>
        </w:rPr>
        <w:t>Key words:</w:t>
      </w:r>
      <w:r w:rsidRPr="00AD396F">
        <w:rPr>
          <w:rFonts w:ascii="Times New Roman" w:hAnsi="Times New Roman" w:cs="Times New Roman"/>
          <w:sz w:val="24"/>
          <w:szCs w:val="24"/>
          <w:lang w:val="en-US"/>
        </w:rPr>
        <w:t xml:space="preserve"> Robotics, automation, work.</w:t>
      </w:r>
    </w:p>
    <w:p w:rsidR="00A223D7" w:rsidRPr="00A223D7" w:rsidRDefault="00A223D7" w:rsidP="00A223D7">
      <w:pPr>
        <w:spacing w:after="0" w:line="240" w:lineRule="auto"/>
        <w:ind w:firstLine="720"/>
        <w:jc w:val="both"/>
        <w:rPr>
          <w:rFonts w:ascii="Times New Roman" w:hAnsi="Times New Roman" w:cs="Times New Roman"/>
          <w:sz w:val="24"/>
          <w:szCs w:val="24"/>
          <w:lang w:val="en-US"/>
        </w:rPr>
      </w:pPr>
    </w:p>
    <w:p w:rsidR="006E667B" w:rsidRPr="006E667B" w:rsidRDefault="006E667B" w:rsidP="00A223D7">
      <w:pPr>
        <w:pStyle w:val="a4"/>
        <w:ind w:firstLine="720"/>
        <w:jc w:val="both"/>
        <w:rPr>
          <w:rFonts w:ascii="Times New Roman" w:hAnsi="Times New Roman" w:cs="Times New Roman"/>
          <w:b/>
          <w:sz w:val="24"/>
          <w:szCs w:val="24"/>
        </w:rPr>
      </w:pPr>
      <w:r w:rsidRPr="006E667B">
        <w:rPr>
          <w:rFonts w:ascii="Times New Roman" w:hAnsi="Times New Roman" w:cs="Times New Roman"/>
          <w:b/>
          <w:sz w:val="24"/>
          <w:szCs w:val="24"/>
        </w:rPr>
        <w:t>Введение</w:t>
      </w:r>
    </w:p>
    <w:p w:rsidR="006E667B" w:rsidRPr="006E667B" w:rsidRDefault="006E667B" w:rsidP="006E667B">
      <w:pPr>
        <w:pStyle w:val="a4"/>
        <w:spacing w:afterLines="160" w:after="384"/>
        <w:ind w:firstLine="720"/>
        <w:jc w:val="both"/>
        <w:rPr>
          <w:rFonts w:ascii="Times New Roman" w:hAnsi="Times New Roman" w:cs="Times New Roman"/>
          <w:sz w:val="24"/>
          <w:szCs w:val="24"/>
        </w:rPr>
      </w:pPr>
      <w:r w:rsidRPr="006E667B">
        <w:rPr>
          <w:rFonts w:ascii="Times New Roman" w:hAnsi="Times New Roman" w:cs="Times New Roman"/>
          <w:sz w:val="24"/>
          <w:szCs w:val="24"/>
        </w:rPr>
        <w:t xml:space="preserve">Автоматизация с использованием промышленных роботов была движущей силой на предприятиях в течение последних десятилетий, что привело к постоянно растущему числу промышленных роботов, внедряемых на заводах. Однако повестка дня исследований в последние годы была сосредоточена на разработке небольших легких роботов, которые обеспечивают прямое взаимодействие с людьми без необходимости физического разделения, например, с помощью защитных ограждений. В течение нескольких лет коммерчески доступны </w:t>
      </w:r>
      <w:proofErr w:type="spellStart"/>
      <w:r w:rsidRPr="006E667B">
        <w:rPr>
          <w:rFonts w:ascii="Times New Roman" w:hAnsi="Times New Roman" w:cs="Times New Roman"/>
          <w:sz w:val="24"/>
          <w:szCs w:val="24"/>
        </w:rPr>
        <w:t>коллаборативные</w:t>
      </w:r>
      <w:proofErr w:type="spellEnd"/>
      <w:r w:rsidRPr="006E667B">
        <w:rPr>
          <w:rFonts w:ascii="Times New Roman" w:hAnsi="Times New Roman" w:cs="Times New Roman"/>
          <w:sz w:val="24"/>
          <w:szCs w:val="24"/>
        </w:rPr>
        <w:t xml:space="preserve"> роботы (</w:t>
      </w:r>
      <w:proofErr w:type="spellStart"/>
      <w:r w:rsidRPr="006E667B">
        <w:rPr>
          <w:rFonts w:ascii="Times New Roman" w:hAnsi="Times New Roman" w:cs="Times New Roman"/>
          <w:sz w:val="24"/>
          <w:szCs w:val="24"/>
        </w:rPr>
        <w:t>коботы</w:t>
      </w:r>
      <w:proofErr w:type="spellEnd"/>
      <w:r w:rsidRPr="006E667B">
        <w:rPr>
          <w:rFonts w:ascii="Times New Roman" w:hAnsi="Times New Roman" w:cs="Times New Roman"/>
          <w:sz w:val="24"/>
          <w:szCs w:val="24"/>
        </w:rPr>
        <w:t xml:space="preserve">). Эти роботы обычно небольшие, гибкие, простые в программировании и благодаря своим функциям безопасности способны работать с людьми в общем рабочем пространстве. Следовательно, они предлагают предприятиям возможность реализовать приложения взаимодействия человека и робота (HRI). В то время как огромные обычные промышленные роботы были в основном внедрены в крупных компаниях, </w:t>
      </w:r>
      <w:proofErr w:type="spellStart"/>
      <w:r w:rsidRPr="006E667B">
        <w:rPr>
          <w:rFonts w:ascii="Times New Roman" w:hAnsi="Times New Roman" w:cs="Times New Roman"/>
          <w:sz w:val="24"/>
          <w:szCs w:val="24"/>
        </w:rPr>
        <w:t>коботы</w:t>
      </w:r>
      <w:proofErr w:type="spellEnd"/>
      <w:r w:rsidRPr="006E667B">
        <w:rPr>
          <w:rFonts w:ascii="Times New Roman" w:hAnsi="Times New Roman" w:cs="Times New Roman"/>
          <w:sz w:val="24"/>
          <w:szCs w:val="24"/>
        </w:rPr>
        <w:t xml:space="preserve"> считаются подходящим решением для малых и средних предприятий (МСП), которые обычно производят множество вариантов продукции небольшими партиями и, следовательно, требуют гибкости, мобильности и легкости</w:t>
      </w:r>
      <w:r w:rsidR="006E7685">
        <w:rPr>
          <w:rFonts w:ascii="Times New Roman" w:hAnsi="Times New Roman" w:cs="Times New Roman"/>
          <w:sz w:val="24"/>
          <w:szCs w:val="24"/>
        </w:rPr>
        <w:t>,</w:t>
      </w:r>
      <w:r w:rsidRPr="006E667B">
        <w:rPr>
          <w:rFonts w:ascii="Times New Roman" w:hAnsi="Times New Roman" w:cs="Times New Roman"/>
          <w:sz w:val="24"/>
          <w:szCs w:val="24"/>
        </w:rPr>
        <w:t xml:space="preserve"> -</w:t>
      </w:r>
      <w:r w:rsidR="006E7685">
        <w:rPr>
          <w:rFonts w:ascii="Times New Roman" w:hAnsi="Times New Roman" w:cs="Times New Roman"/>
          <w:sz w:val="24"/>
          <w:szCs w:val="24"/>
        </w:rPr>
        <w:t xml:space="preserve"> </w:t>
      </w:r>
      <w:r w:rsidRPr="006E667B">
        <w:rPr>
          <w:rFonts w:ascii="Times New Roman" w:hAnsi="Times New Roman" w:cs="Times New Roman"/>
          <w:sz w:val="24"/>
          <w:szCs w:val="24"/>
        </w:rPr>
        <w:t>программируемые устройства.</w:t>
      </w:r>
    </w:p>
    <w:p w:rsidR="006E667B" w:rsidRPr="006E667B" w:rsidRDefault="006E667B" w:rsidP="006E667B">
      <w:pPr>
        <w:pStyle w:val="a4"/>
        <w:spacing w:afterLines="160" w:after="384"/>
        <w:ind w:firstLine="720"/>
        <w:jc w:val="both"/>
        <w:rPr>
          <w:rFonts w:ascii="Times New Roman" w:hAnsi="Times New Roman" w:cs="Times New Roman"/>
          <w:sz w:val="24"/>
          <w:szCs w:val="24"/>
        </w:rPr>
      </w:pPr>
      <w:r w:rsidRPr="006E667B">
        <w:rPr>
          <w:rFonts w:ascii="Times New Roman" w:hAnsi="Times New Roman" w:cs="Times New Roman"/>
          <w:sz w:val="24"/>
          <w:szCs w:val="24"/>
        </w:rPr>
        <w:t xml:space="preserve">Однако, помимо демонстрационных примеров и пилотных внедрений, все еще сложно найти успешные решения HRI на практике, особенно на малых и средних предприятиях. Отсюда возникает вопрос, почему внедрение этой многообещающей новой технологии продвигается так медленно. Это особенно удивительно, учитывая потенциал решения насущных текущих проблем, таких как нехватка квалифицированных рабочих, возросший спрос клиентов на быстро доступные и индивидуально разработанные </w:t>
      </w:r>
      <w:r w:rsidRPr="006E667B">
        <w:rPr>
          <w:rFonts w:ascii="Times New Roman" w:hAnsi="Times New Roman" w:cs="Times New Roman"/>
          <w:sz w:val="24"/>
          <w:szCs w:val="24"/>
        </w:rPr>
        <w:lastRenderedPageBreak/>
        <w:t xml:space="preserve">продукты, а также более конкурентный рынок с сильным давлением на цены на продукцию со стороны внедрение </w:t>
      </w:r>
      <w:proofErr w:type="spellStart"/>
      <w:r w:rsidRPr="006E667B">
        <w:rPr>
          <w:rFonts w:ascii="Times New Roman" w:hAnsi="Times New Roman" w:cs="Times New Roman"/>
          <w:sz w:val="24"/>
          <w:szCs w:val="24"/>
        </w:rPr>
        <w:t>коботов</w:t>
      </w:r>
      <w:proofErr w:type="spellEnd"/>
      <w:r w:rsidRPr="006E667B">
        <w:rPr>
          <w:rFonts w:ascii="Times New Roman" w:hAnsi="Times New Roman" w:cs="Times New Roman"/>
          <w:sz w:val="24"/>
          <w:szCs w:val="24"/>
        </w:rPr>
        <w:t>.</w:t>
      </w:r>
    </w:p>
    <w:p w:rsidR="006E667B" w:rsidRPr="006E667B" w:rsidRDefault="006E667B" w:rsidP="006E667B">
      <w:pPr>
        <w:pStyle w:val="a4"/>
        <w:spacing w:afterLines="160" w:after="384"/>
        <w:ind w:firstLine="720"/>
        <w:jc w:val="both"/>
        <w:rPr>
          <w:rFonts w:ascii="Times New Roman" w:hAnsi="Times New Roman" w:cs="Times New Roman"/>
          <w:sz w:val="24"/>
          <w:szCs w:val="24"/>
        </w:rPr>
      </w:pPr>
      <w:r w:rsidRPr="006E667B">
        <w:rPr>
          <w:rFonts w:ascii="Times New Roman" w:hAnsi="Times New Roman" w:cs="Times New Roman"/>
          <w:sz w:val="24"/>
          <w:szCs w:val="24"/>
        </w:rPr>
        <w:t xml:space="preserve">Обсуждались различные возможные препятствия для внедрения </w:t>
      </w:r>
      <w:proofErr w:type="spellStart"/>
      <w:r w:rsidRPr="006E667B">
        <w:rPr>
          <w:rFonts w:ascii="Times New Roman" w:hAnsi="Times New Roman" w:cs="Times New Roman"/>
          <w:sz w:val="24"/>
          <w:szCs w:val="24"/>
        </w:rPr>
        <w:t>коботов</w:t>
      </w:r>
      <w:proofErr w:type="spellEnd"/>
      <w:r w:rsidRPr="006E667B">
        <w:rPr>
          <w:rFonts w:ascii="Times New Roman" w:hAnsi="Times New Roman" w:cs="Times New Roman"/>
          <w:sz w:val="24"/>
          <w:szCs w:val="24"/>
        </w:rPr>
        <w:t xml:space="preserve"> на предприятиях, такие как недостаточное признание со стороны сотрудников. Однако, насколько нам известно, целостного и эмпирически подтвержденного обзора факторов успеха HRI в промышленных условиях не существует. Большинство исследований сосредоточено преимущественно на технических проблемах или исследует взаимодействия с социальными или человекоподобными роботами в контексте обслуживания. Напротив, промышленный HRI (</w:t>
      </w:r>
      <w:proofErr w:type="spellStart"/>
      <w:r w:rsidRPr="006E667B">
        <w:rPr>
          <w:rFonts w:ascii="Times New Roman" w:hAnsi="Times New Roman" w:cs="Times New Roman"/>
          <w:sz w:val="24"/>
          <w:szCs w:val="24"/>
        </w:rPr>
        <w:t>iHRI</w:t>
      </w:r>
      <w:proofErr w:type="spellEnd"/>
      <w:r w:rsidRPr="006E667B">
        <w:rPr>
          <w:rFonts w:ascii="Times New Roman" w:hAnsi="Times New Roman" w:cs="Times New Roman"/>
          <w:sz w:val="24"/>
          <w:szCs w:val="24"/>
        </w:rPr>
        <w:t>) - совершенно новое явление, которое недостаточно представлено в исследованиях, хотя создание гибридных команд, состоящих из людей и их партнеров по взаимодействию с роботами, поднимает много новых вопросов и в этой области приложений. Эти вопросы также относятся к человеческому фактору и социальным аспектам, актуальность которых все больше признается в сценариях функционального использования, таких как производств</w:t>
      </w:r>
      <w:r w:rsidR="00C843F1">
        <w:rPr>
          <w:rFonts w:ascii="Times New Roman" w:hAnsi="Times New Roman" w:cs="Times New Roman"/>
          <w:sz w:val="24"/>
          <w:szCs w:val="24"/>
        </w:rPr>
        <w:t>о</w:t>
      </w:r>
      <w:r w:rsidRPr="006E667B">
        <w:rPr>
          <w:rFonts w:ascii="Times New Roman" w:hAnsi="Times New Roman" w:cs="Times New Roman"/>
          <w:sz w:val="24"/>
          <w:szCs w:val="24"/>
        </w:rPr>
        <w:t>.</w:t>
      </w:r>
    </w:p>
    <w:p w:rsidR="006E667B" w:rsidRPr="006E667B" w:rsidRDefault="006E667B" w:rsidP="006E667B">
      <w:pPr>
        <w:pStyle w:val="a4"/>
        <w:spacing w:afterLines="160" w:after="384"/>
        <w:ind w:firstLine="720"/>
        <w:jc w:val="both"/>
        <w:rPr>
          <w:rFonts w:ascii="Times New Roman" w:hAnsi="Times New Roman" w:cs="Times New Roman"/>
          <w:sz w:val="24"/>
          <w:szCs w:val="24"/>
        </w:rPr>
      </w:pPr>
      <w:r w:rsidRPr="006E667B">
        <w:rPr>
          <w:rFonts w:ascii="Times New Roman" w:hAnsi="Times New Roman" w:cs="Times New Roman"/>
          <w:sz w:val="24"/>
          <w:szCs w:val="24"/>
        </w:rPr>
        <w:t>Более того, в последние годы возникла обеспокоенность по поводу внешней достоверности и репрезентативности многих теоретически обоснованных исследований. Еще одна серьезная критика - нереалистичные экспериментальные сценарии приложений, которые проводятся либо в лаборатории, либо в средах виртуальной реальности. Эти опасения требуют дополнительных исследований.</w:t>
      </w:r>
    </w:p>
    <w:p w:rsidR="006E667B" w:rsidRPr="006E667B" w:rsidRDefault="006E667B" w:rsidP="006E667B">
      <w:pPr>
        <w:pStyle w:val="a4"/>
        <w:spacing w:afterLines="160" w:after="384"/>
        <w:ind w:firstLine="720"/>
        <w:jc w:val="both"/>
        <w:rPr>
          <w:rFonts w:ascii="Times New Roman" w:hAnsi="Times New Roman" w:cs="Times New Roman"/>
          <w:sz w:val="24"/>
          <w:szCs w:val="24"/>
        </w:rPr>
      </w:pPr>
      <w:r w:rsidRPr="006E667B">
        <w:rPr>
          <w:rFonts w:ascii="Times New Roman" w:hAnsi="Times New Roman" w:cs="Times New Roman"/>
          <w:sz w:val="24"/>
          <w:szCs w:val="24"/>
        </w:rPr>
        <w:t>Пока неизвестно, какие факторы определяют успешность внедрения промышленного HRI-решения на практике. В то время как нормативные аспекты, безопасность и экономические аспекты весьма важны, целостная структура, включающая мягкие факторы, относящиеся к принятию сотрудниками или организационному контексту, отсутствует. Кроме того, отсутствие исследований демонстрирует дальнейшую необходимость в улучшении согласованности между программами исследований и практическими потребностями представителей компании.</w:t>
      </w:r>
    </w:p>
    <w:p w:rsidR="006E667B" w:rsidRPr="006E667B" w:rsidRDefault="006E667B" w:rsidP="006E667B">
      <w:pPr>
        <w:pStyle w:val="a4"/>
        <w:spacing w:afterLines="160" w:after="384"/>
        <w:ind w:firstLine="720"/>
        <w:jc w:val="both"/>
        <w:rPr>
          <w:rFonts w:ascii="Times New Roman" w:hAnsi="Times New Roman" w:cs="Times New Roman"/>
          <w:sz w:val="24"/>
          <w:szCs w:val="24"/>
        </w:rPr>
      </w:pPr>
      <w:r w:rsidRPr="006E667B">
        <w:rPr>
          <w:rFonts w:ascii="Times New Roman" w:hAnsi="Times New Roman" w:cs="Times New Roman"/>
          <w:sz w:val="24"/>
          <w:szCs w:val="24"/>
        </w:rPr>
        <w:t>Следовательно, это исследование направлено на сбор информации о том, что практики считают важным при внедрении HRI-решения, и на определение разумных направлений будущих исследований как с технической, так и с когнитивной точек зрения. Это приводит к следующим вопросам исследования:</w:t>
      </w:r>
    </w:p>
    <w:p w:rsidR="006E667B" w:rsidRPr="00A223D7" w:rsidRDefault="006E667B" w:rsidP="00A223D7">
      <w:pPr>
        <w:pStyle w:val="a4"/>
        <w:numPr>
          <w:ilvl w:val="0"/>
          <w:numId w:val="4"/>
        </w:numPr>
        <w:spacing w:afterLines="160" w:after="384"/>
        <w:jc w:val="both"/>
        <w:rPr>
          <w:rFonts w:ascii="Times New Roman" w:hAnsi="Times New Roman" w:cs="Times New Roman"/>
          <w:sz w:val="24"/>
          <w:szCs w:val="24"/>
        </w:rPr>
      </w:pPr>
      <w:r w:rsidRPr="00A223D7">
        <w:rPr>
          <w:rFonts w:ascii="Times New Roman" w:hAnsi="Times New Roman" w:cs="Times New Roman"/>
          <w:sz w:val="24"/>
          <w:szCs w:val="24"/>
        </w:rPr>
        <w:t>Каковы важные факторы успеха с точки зрения исследования, а также с практической точки зрения в отношении внедрения HRI и как представители предприятий оценивают их важность?</w:t>
      </w:r>
    </w:p>
    <w:p w:rsidR="006E667B" w:rsidRPr="00A223D7" w:rsidRDefault="006E667B" w:rsidP="00A223D7">
      <w:pPr>
        <w:pStyle w:val="a4"/>
        <w:numPr>
          <w:ilvl w:val="0"/>
          <w:numId w:val="4"/>
        </w:numPr>
        <w:spacing w:afterLines="160" w:after="384"/>
        <w:jc w:val="both"/>
        <w:rPr>
          <w:rFonts w:ascii="Times New Roman" w:hAnsi="Times New Roman" w:cs="Times New Roman"/>
          <w:sz w:val="24"/>
          <w:szCs w:val="24"/>
        </w:rPr>
      </w:pPr>
      <w:r w:rsidRPr="00A223D7">
        <w:rPr>
          <w:rFonts w:ascii="Times New Roman" w:hAnsi="Times New Roman" w:cs="Times New Roman"/>
          <w:sz w:val="24"/>
          <w:szCs w:val="24"/>
        </w:rPr>
        <w:t xml:space="preserve">Как и в какой степени цель, которую предприятие хочет достичь путем внедрения </w:t>
      </w:r>
      <w:proofErr w:type="spellStart"/>
      <w:r w:rsidRPr="00A223D7">
        <w:rPr>
          <w:rFonts w:ascii="Times New Roman" w:hAnsi="Times New Roman" w:cs="Times New Roman"/>
          <w:sz w:val="24"/>
          <w:szCs w:val="24"/>
        </w:rPr>
        <w:t>iHRI</w:t>
      </w:r>
      <w:proofErr w:type="spellEnd"/>
      <w:r w:rsidRPr="00A223D7">
        <w:rPr>
          <w:rFonts w:ascii="Times New Roman" w:hAnsi="Times New Roman" w:cs="Times New Roman"/>
          <w:sz w:val="24"/>
          <w:szCs w:val="24"/>
        </w:rPr>
        <w:t>, влияет на воспринимаемую важность этих факторов?</w:t>
      </w:r>
    </w:p>
    <w:p w:rsidR="006E667B" w:rsidRDefault="006E667B" w:rsidP="006E667B">
      <w:pPr>
        <w:pStyle w:val="a4"/>
        <w:spacing w:afterLines="160" w:after="384"/>
        <w:ind w:firstLine="720"/>
        <w:jc w:val="both"/>
        <w:rPr>
          <w:rFonts w:ascii="Times New Roman" w:hAnsi="Times New Roman" w:cs="Times New Roman"/>
          <w:sz w:val="24"/>
          <w:szCs w:val="24"/>
        </w:rPr>
      </w:pPr>
      <w:r w:rsidRPr="006E667B">
        <w:rPr>
          <w:rFonts w:ascii="Times New Roman" w:hAnsi="Times New Roman" w:cs="Times New Roman"/>
          <w:sz w:val="24"/>
          <w:szCs w:val="24"/>
        </w:rPr>
        <w:t>Ответы на эти вопросы должны проложить путь к более широкому внедрению этой новой технологии на практике.</w:t>
      </w:r>
    </w:p>
    <w:p w:rsidR="002076F6" w:rsidRDefault="002076F6" w:rsidP="00A223D7">
      <w:pPr>
        <w:pStyle w:val="a4"/>
        <w:ind w:firstLine="720"/>
        <w:rPr>
          <w:rFonts w:ascii="Times New Roman" w:hAnsi="Times New Roman" w:cs="Times New Roman"/>
          <w:b/>
          <w:sz w:val="24"/>
          <w:szCs w:val="24"/>
        </w:rPr>
      </w:pPr>
    </w:p>
    <w:p w:rsidR="002076F6" w:rsidRDefault="002076F6" w:rsidP="00A223D7">
      <w:pPr>
        <w:pStyle w:val="a4"/>
        <w:ind w:firstLine="720"/>
        <w:rPr>
          <w:rFonts w:ascii="Times New Roman" w:hAnsi="Times New Roman" w:cs="Times New Roman"/>
          <w:b/>
          <w:sz w:val="24"/>
          <w:szCs w:val="24"/>
        </w:rPr>
      </w:pPr>
    </w:p>
    <w:p w:rsidR="00A223D7" w:rsidRDefault="00A223D7" w:rsidP="00A223D7">
      <w:pPr>
        <w:pStyle w:val="a4"/>
        <w:ind w:firstLine="720"/>
        <w:rPr>
          <w:rFonts w:ascii="Times New Roman" w:hAnsi="Times New Roman" w:cs="Times New Roman"/>
          <w:b/>
          <w:sz w:val="24"/>
          <w:szCs w:val="24"/>
        </w:rPr>
      </w:pPr>
      <w:r w:rsidRPr="00A223D7">
        <w:rPr>
          <w:rFonts w:ascii="Times New Roman" w:hAnsi="Times New Roman" w:cs="Times New Roman"/>
          <w:b/>
          <w:sz w:val="24"/>
          <w:szCs w:val="24"/>
        </w:rPr>
        <w:t>Теоретические основы</w:t>
      </w:r>
    </w:p>
    <w:p w:rsidR="00A223D7" w:rsidRPr="00A223D7" w:rsidRDefault="00A223D7" w:rsidP="002076F6">
      <w:pPr>
        <w:pStyle w:val="a4"/>
        <w:rPr>
          <w:rFonts w:ascii="Times New Roman" w:hAnsi="Times New Roman" w:cs="Times New Roman"/>
          <w:b/>
          <w:sz w:val="24"/>
          <w:szCs w:val="24"/>
        </w:rPr>
      </w:pPr>
    </w:p>
    <w:p w:rsidR="00A223D7" w:rsidRPr="00A223D7" w:rsidRDefault="00A223D7" w:rsidP="00A223D7">
      <w:pPr>
        <w:pStyle w:val="a4"/>
        <w:ind w:firstLine="720"/>
        <w:jc w:val="both"/>
        <w:rPr>
          <w:rFonts w:ascii="Times New Roman" w:hAnsi="Times New Roman" w:cs="Times New Roman"/>
          <w:b/>
          <w:sz w:val="24"/>
          <w:szCs w:val="24"/>
        </w:rPr>
      </w:pPr>
      <w:r w:rsidRPr="00A223D7">
        <w:rPr>
          <w:rFonts w:ascii="Times New Roman" w:hAnsi="Times New Roman" w:cs="Times New Roman"/>
          <w:b/>
          <w:sz w:val="24"/>
          <w:szCs w:val="24"/>
        </w:rPr>
        <w:lastRenderedPageBreak/>
        <w:t>Промышленное взаимодействие человека и робота</w:t>
      </w:r>
    </w:p>
    <w:p w:rsidR="00A223D7" w:rsidRPr="00A223D7" w:rsidRDefault="00A223D7" w:rsidP="00A223D7">
      <w:pPr>
        <w:pStyle w:val="a4"/>
        <w:spacing w:afterLines="160" w:after="384"/>
        <w:ind w:firstLine="720"/>
        <w:jc w:val="both"/>
        <w:rPr>
          <w:rFonts w:ascii="Times New Roman" w:hAnsi="Times New Roman" w:cs="Times New Roman"/>
          <w:sz w:val="24"/>
          <w:szCs w:val="24"/>
        </w:rPr>
      </w:pPr>
      <w:r w:rsidRPr="00A223D7">
        <w:rPr>
          <w:rFonts w:ascii="Times New Roman" w:hAnsi="Times New Roman" w:cs="Times New Roman"/>
          <w:sz w:val="24"/>
          <w:szCs w:val="24"/>
        </w:rPr>
        <w:t>Промышленные роботы используются в производстве на протяжении десятилетий. По данным Международной федерации робототехники (IFR), в период с 2013 по 20</w:t>
      </w:r>
      <w:r w:rsidR="006C50EE">
        <w:rPr>
          <w:rFonts w:ascii="Times New Roman" w:hAnsi="Times New Roman" w:cs="Times New Roman"/>
          <w:sz w:val="24"/>
          <w:szCs w:val="24"/>
        </w:rPr>
        <w:t>20</w:t>
      </w:r>
      <w:r w:rsidRPr="00A223D7">
        <w:rPr>
          <w:rFonts w:ascii="Times New Roman" w:hAnsi="Times New Roman" w:cs="Times New Roman"/>
          <w:sz w:val="24"/>
          <w:szCs w:val="24"/>
        </w:rPr>
        <w:t xml:space="preserve"> год количество новых установок промышленных роботов во всем мире увеличивалось в среднем на 19% в год, в то время как количество работающих промышленных роботов росло на 13% в год. Почти три четверти установок (74%) расположены всего в пяти странах, а именно в Китае, Японии, США, Корее и Германии. Большинство промышленных роботов используются в автомобильной и электротехнической / электронной промышленности (примерно 30% от общего числа установок). Хотя традиционные промышленные роботы по-прежнему играют важную роль в автоматизации производства, и большинство роботов продолжают работать отдельно от людей, HRI можно рассматривать как новую тенденцию в производственных линиях. Исследования HRI привлекают внимание различных исследовательских дисциплин, таких как робототехника, когда речь идет о физическом HRI (</w:t>
      </w:r>
      <w:proofErr w:type="spellStart"/>
      <w:r w:rsidRPr="00A223D7">
        <w:rPr>
          <w:rFonts w:ascii="Times New Roman" w:hAnsi="Times New Roman" w:cs="Times New Roman"/>
          <w:sz w:val="24"/>
          <w:szCs w:val="24"/>
        </w:rPr>
        <w:t>pHRI</w:t>
      </w:r>
      <w:proofErr w:type="spellEnd"/>
      <w:r w:rsidRPr="00A223D7">
        <w:rPr>
          <w:rFonts w:ascii="Times New Roman" w:hAnsi="Times New Roman" w:cs="Times New Roman"/>
          <w:sz w:val="24"/>
          <w:szCs w:val="24"/>
        </w:rPr>
        <w:t>). Последние вопросы интенсивно изучаются в отношении сервисных роботов или социальных роботов, обычно используемых, например, в уходе за престарелыми или в частных домах. Однако они также приобретают все большее значение в других областях применения, таких как </w:t>
      </w:r>
      <w:r w:rsidRPr="00A223D7">
        <w:rPr>
          <w:rFonts w:ascii="Times New Roman" w:hAnsi="Times New Roman" w:cs="Times New Roman"/>
          <w:i/>
          <w:iCs/>
          <w:sz w:val="24"/>
          <w:szCs w:val="24"/>
        </w:rPr>
        <w:t>промышленный</w:t>
      </w:r>
      <w:r w:rsidRPr="00A223D7">
        <w:rPr>
          <w:rFonts w:ascii="Times New Roman" w:hAnsi="Times New Roman" w:cs="Times New Roman"/>
          <w:sz w:val="24"/>
          <w:szCs w:val="24"/>
        </w:rPr>
        <w:t xml:space="preserve"> HRI, который связан с роботами, используемыми в производстве. Эта область обеспечивает множество практических приложений и, следовательно, имеет большое экономическое влияние, особенно для МСП. Удивительно, но было проведено очень мало исследований, позволяющих разработчикам роботов улучшить эргономические и когнитивные аспекты работы с </w:t>
      </w:r>
      <w:proofErr w:type="spellStart"/>
      <w:r w:rsidRPr="00A223D7">
        <w:rPr>
          <w:rFonts w:ascii="Times New Roman" w:hAnsi="Times New Roman" w:cs="Times New Roman"/>
          <w:sz w:val="24"/>
          <w:szCs w:val="24"/>
        </w:rPr>
        <w:t>коботами</w:t>
      </w:r>
      <w:proofErr w:type="spellEnd"/>
      <w:r w:rsidRPr="00A223D7">
        <w:rPr>
          <w:rFonts w:ascii="Times New Roman" w:hAnsi="Times New Roman" w:cs="Times New Roman"/>
          <w:sz w:val="24"/>
          <w:szCs w:val="24"/>
        </w:rPr>
        <w:t>.</w:t>
      </w:r>
    </w:p>
    <w:p w:rsidR="00A223D7" w:rsidRPr="00A223D7" w:rsidRDefault="00A223D7" w:rsidP="00A223D7">
      <w:pPr>
        <w:pStyle w:val="a4"/>
        <w:spacing w:afterLines="160" w:after="384"/>
        <w:ind w:firstLine="720"/>
        <w:jc w:val="both"/>
        <w:rPr>
          <w:rFonts w:ascii="Times New Roman" w:hAnsi="Times New Roman" w:cs="Times New Roman"/>
          <w:sz w:val="24"/>
          <w:szCs w:val="24"/>
        </w:rPr>
      </w:pPr>
      <w:r w:rsidRPr="00A223D7">
        <w:rPr>
          <w:rFonts w:ascii="Times New Roman" w:hAnsi="Times New Roman" w:cs="Times New Roman"/>
          <w:sz w:val="24"/>
          <w:szCs w:val="24"/>
        </w:rPr>
        <w:t>Сотрудничество человека и робота (HRC) относится к особому типу взаимодействия, характеризующемуся (возможностью) прямым физическим контактом между роботом и человеком в соответствии с определением ISO 8373: 2012. Однако даже в исследовательской литературе термины HRI и HRC часто используются как синонимы, когда робот работает без защитного ограждения, отделяющего его от человека-партнера. Такое неточное использование терминалов игнорирует различные требования к соответствующим типам взаимодействия, например, в отношении компетенций сотрудников и механизмов безопасности, которые встроены только в некоторые типы роботов. Существующие подходы к классификации различают несколько подтипов HRI, но консенсус еще не достигнут. На рисунке </w:t>
      </w:r>
      <w:r w:rsidR="00244442">
        <w:rPr>
          <w:rFonts w:ascii="Times New Roman" w:hAnsi="Times New Roman" w:cs="Times New Roman"/>
          <w:sz w:val="24"/>
          <w:szCs w:val="24"/>
        </w:rPr>
        <w:t>1</w:t>
      </w:r>
      <w:r w:rsidRPr="00A223D7">
        <w:rPr>
          <w:rFonts w:ascii="Times New Roman" w:hAnsi="Times New Roman" w:cs="Times New Roman"/>
          <w:sz w:val="24"/>
          <w:szCs w:val="24"/>
        </w:rPr>
        <w:t> представлен комплексный обзор наиболее важных типов HRI и их характеристик.</w:t>
      </w:r>
    </w:p>
    <w:p w:rsidR="00852194" w:rsidRDefault="002076F6" w:rsidP="002076F6">
      <w:pPr>
        <w:pStyle w:val="a4"/>
        <w:spacing w:afterLines="160" w:after="384"/>
        <w:ind w:firstLine="720"/>
        <w:rPr>
          <w:rFonts w:ascii="Times New Roman" w:hAnsi="Times New Roman" w:cs="Times New Roman"/>
          <w:sz w:val="24"/>
          <w:szCs w:val="24"/>
        </w:rPr>
      </w:pPr>
      <w:r>
        <w:rPr>
          <w:rFonts w:ascii="Times New Roman" w:hAnsi="Times New Roman" w:cs="Times New Roman"/>
          <w:b/>
          <w:bCs/>
          <w:sz w:val="24"/>
          <w:szCs w:val="24"/>
        </w:rPr>
        <w:t>Таблица</w:t>
      </w:r>
      <w:r w:rsidR="00A223D7" w:rsidRPr="00A223D7">
        <w:rPr>
          <w:rFonts w:ascii="Times New Roman" w:hAnsi="Times New Roman" w:cs="Times New Roman"/>
          <w:b/>
          <w:bCs/>
          <w:sz w:val="24"/>
          <w:szCs w:val="24"/>
        </w:rPr>
        <w:t xml:space="preserve"> 1</w:t>
      </w:r>
      <w:r>
        <w:rPr>
          <w:rFonts w:ascii="Times New Roman" w:hAnsi="Times New Roman" w:cs="Times New Roman"/>
          <w:b/>
          <w:bCs/>
          <w:sz w:val="24"/>
          <w:szCs w:val="24"/>
        </w:rPr>
        <w:t xml:space="preserve">. </w:t>
      </w:r>
      <w:r w:rsidRPr="00A223D7">
        <w:rPr>
          <w:rFonts w:ascii="Times New Roman" w:hAnsi="Times New Roman" w:cs="Times New Roman"/>
          <w:sz w:val="24"/>
          <w:szCs w:val="24"/>
        </w:rPr>
        <w:t>Различные типы взаимодействия и их характеристики</w:t>
      </w:r>
    </w:p>
    <w:tbl>
      <w:tblPr>
        <w:tblStyle w:val="aa"/>
        <w:tblW w:w="9072" w:type="dxa"/>
        <w:tblInd w:w="-5" w:type="dxa"/>
        <w:tblLook w:val="04A0" w:firstRow="1" w:lastRow="0" w:firstColumn="1" w:lastColumn="0" w:noHBand="0" w:noVBand="1"/>
      </w:tblPr>
      <w:tblGrid>
        <w:gridCol w:w="1534"/>
        <w:gridCol w:w="2039"/>
        <w:gridCol w:w="1883"/>
        <w:gridCol w:w="2069"/>
        <w:gridCol w:w="1825"/>
      </w:tblGrid>
      <w:tr w:rsidR="002076F6" w:rsidRPr="002076F6" w:rsidTr="002076F6">
        <w:tc>
          <w:tcPr>
            <w:tcW w:w="1575" w:type="dxa"/>
            <w:vMerge w:val="restart"/>
            <w:vAlign w:val="center"/>
          </w:tcPr>
          <w:p w:rsidR="00643FF8" w:rsidRPr="002076F6" w:rsidRDefault="00643FF8" w:rsidP="002076F6">
            <w:pPr>
              <w:jc w:val="center"/>
              <w:rPr>
                <w:rFonts w:ascii="Times New Roman" w:hAnsi="Times New Roman" w:cs="Times New Roman"/>
              </w:rPr>
            </w:pPr>
          </w:p>
        </w:tc>
        <w:tc>
          <w:tcPr>
            <w:tcW w:w="2097" w:type="dxa"/>
            <w:vMerge w:val="restart"/>
            <w:vAlign w:val="center"/>
          </w:tcPr>
          <w:p w:rsidR="00643FF8" w:rsidRPr="002076F6" w:rsidRDefault="00A4626F" w:rsidP="002076F6">
            <w:pPr>
              <w:jc w:val="center"/>
              <w:rPr>
                <w:rFonts w:ascii="Times New Roman" w:hAnsi="Times New Roman" w:cs="Times New Roman"/>
              </w:rPr>
            </w:pPr>
            <w:r w:rsidRPr="002076F6">
              <w:rPr>
                <w:rFonts w:ascii="Times New Roman" w:hAnsi="Times New Roman" w:cs="Times New Roman"/>
              </w:rPr>
              <w:t>Полная автоматизация с помощью промышленных роботов</w:t>
            </w:r>
          </w:p>
        </w:tc>
        <w:tc>
          <w:tcPr>
            <w:tcW w:w="5400" w:type="dxa"/>
            <w:gridSpan w:val="3"/>
            <w:vAlign w:val="center"/>
          </w:tcPr>
          <w:p w:rsidR="00643FF8" w:rsidRPr="002076F6" w:rsidRDefault="00A4626F" w:rsidP="002076F6">
            <w:pPr>
              <w:jc w:val="center"/>
              <w:rPr>
                <w:rFonts w:ascii="Times New Roman" w:hAnsi="Times New Roman" w:cs="Times New Roman"/>
              </w:rPr>
            </w:pPr>
            <w:r w:rsidRPr="002076F6">
              <w:rPr>
                <w:rFonts w:ascii="Times New Roman" w:hAnsi="Times New Roman" w:cs="Times New Roman"/>
              </w:rPr>
              <w:t xml:space="preserve">Человек-Робот-Взаимодействие с </w:t>
            </w:r>
            <w:proofErr w:type="spellStart"/>
            <w:r w:rsidRPr="002076F6">
              <w:rPr>
                <w:rFonts w:ascii="Times New Roman" w:hAnsi="Times New Roman" w:cs="Times New Roman"/>
              </w:rPr>
              <w:t>коботами</w:t>
            </w:r>
            <w:proofErr w:type="spellEnd"/>
          </w:p>
        </w:tc>
      </w:tr>
      <w:tr w:rsidR="002076F6" w:rsidRPr="002076F6" w:rsidTr="002076F6">
        <w:tc>
          <w:tcPr>
            <w:tcW w:w="1575" w:type="dxa"/>
            <w:vMerge/>
            <w:vAlign w:val="center"/>
          </w:tcPr>
          <w:p w:rsidR="00643FF8" w:rsidRPr="002076F6" w:rsidRDefault="00643FF8" w:rsidP="002076F6">
            <w:pPr>
              <w:jc w:val="center"/>
              <w:rPr>
                <w:rFonts w:ascii="Times New Roman" w:hAnsi="Times New Roman" w:cs="Times New Roman"/>
              </w:rPr>
            </w:pPr>
          </w:p>
        </w:tc>
        <w:tc>
          <w:tcPr>
            <w:tcW w:w="2097" w:type="dxa"/>
            <w:vMerge/>
            <w:vAlign w:val="center"/>
          </w:tcPr>
          <w:p w:rsidR="00643FF8" w:rsidRPr="002076F6" w:rsidRDefault="00643FF8" w:rsidP="002076F6">
            <w:pPr>
              <w:jc w:val="center"/>
              <w:rPr>
                <w:rFonts w:ascii="Times New Roman" w:hAnsi="Times New Roman" w:cs="Times New Roman"/>
              </w:rPr>
            </w:pPr>
          </w:p>
        </w:tc>
        <w:tc>
          <w:tcPr>
            <w:tcW w:w="4063" w:type="dxa"/>
            <w:gridSpan w:val="2"/>
            <w:vAlign w:val="center"/>
          </w:tcPr>
          <w:p w:rsidR="00643FF8" w:rsidRPr="002076F6" w:rsidRDefault="00643FF8" w:rsidP="002076F6">
            <w:pPr>
              <w:jc w:val="center"/>
              <w:rPr>
                <w:rFonts w:ascii="Times New Roman" w:hAnsi="Times New Roman" w:cs="Times New Roman"/>
              </w:rPr>
            </w:pPr>
          </w:p>
        </w:tc>
        <w:tc>
          <w:tcPr>
            <w:tcW w:w="1337" w:type="dxa"/>
            <w:vAlign w:val="center"/>
          </w:tcPr>
          <w:p w:rsidR="00643FF8" w:rsidRPr="002076F6" w:rsidRDefault="00A4626F" w:rsidP="002076F6">
            <w:pPr>
              <w:jc w:val="center"/>
              <w:rPr>
                <w:rFonts w:ascii="Times New Roman" w:hAnsi="Times New Roman" w:cs="Times New Roman"/>
              </w:rPr>
            </w:pPr>
            <w:r w:rsidRPr="002076F6">
              <w:rPr>
                <w:rFonts w:ascii="Times New Roman" w:hAnsi="Times New Roman" w:cs="Times New Roman"/>
              </w:rPr>
              <w:t>Человек-</w:t>
            </w:r>
            <w:proofErr w:type="spellStart"/>
            <w:r w:rsidRPr="002076F6">
              <w:rPr>
                <w:rFonts w:ascii="Times New Roman" w:hAnsi="Times New Roman" w:cs="Times New Roman"/>
              </w:rPr>
              <w:t>Pобот</w:t>
            </w:r>
            <w:proofErr w:type="spellEnd"/>
            <w:r w:rsidRPr="002076F6">
              <w:rPr>
                <w:rFonts w:ascii="Times New Roman" w:hAnsi="Times New Roman" w:cs="Times New Roman"/>
              </w:rPr>
              <w:t>-</w:t>
            </w:r>
            <w:proofErr w:type="spellStart"/>
            <w:r w:rsidRPr="002076F6">
              <w:rPr>
                <w:rFonts w:ascii="Times New Roman" w:hAnsi="Times New Roman" w:cs="Times New Roman"/>
              </w:rPr>
              <w:t>Cотрудничество</w:t>
            </w:r>
            <w:proofErr w:type="spellEnd"/>
          </w:p>
        </w:tc>
      </w:tr>
      <w:tr w:rsidR="002076F6" w:rsidRPr="002076F6" w:rsidTr="002076F6">
        <w:tc>
          <w:tcPr>
            <w:tcW w:w="1575" w:type="dxa"/>
            <w:vMerge/>
            <w:vAlign w:val="center"/>
          </w:tcPr>
          <w:p w:rsidR="00643FF8" w:rsidRPr="002076F6" w:rsidRDefault="00643FF8" w:rsidP="002076F6">
            <w:pPr>
              <w:jc w:val="center"/>
              <w:rPr>
                <w:rFonts w:ascii="Times New Roman" w:hAnsi="Times New Roman" w:cs="Times New Roman"/>
              </w:rPr>
            </w:pPr>
          </w:p>
        </w:tc>
        <w:tc>
          <w:tcPr>
            <w:tcW w:w="2097" w:type="dxa"/>
            <w:vAlign w:val="center"/>
          </w:tcPr>
          <w:p w:rsidR="00643FF8" w:rsidRPr="002076F6" w:rsidRDefault="00A4626F" w:rsidP="002076F6">
            <w:pPr>
              <w:jc w:val="center"/>
              <w:rPr>
                <w:rFonts w:ascii="Times New Roman" w:hAnsi="Times New Roman" w:cs="Times New Roman"/>
              </w:rPr>
            </w:pPr>
            <w:r w:rsidRPr="002076F6">
              <w:rPr>
                <w:rFonts w:ascii="Times New Roman" w:hAnsi="Times New Roman" w:cs="Times New Roman"/>
              </w:rPr>
              <w:t>Я</w:t>
            </w:r>
            <w:r w:rsidR="00643FF8" w:rsidRPr="002076F6">
              <w:rPr>
                <w:rFonts w:ascii="Times New Roman" w:hAnsi="Times New Roman" w:cs="Times New Roman"/>
              </w:rPr>
              <w:t>чейка</w:t>
            </w:r>
            <w:r w:rsidR="002076F6">
              <w:rPr>
                <w:rFonts w:ascii="Times New Roman" w:hAnsi="Times New Roman" w:cs="Times New Roman"/>
              </w:rPr>
              <w:t>/Клетка</w:t>
            </w:r>
          </w:p>
        </w:tc>
        <w:tc>
          <w:tcPr>
            <w:tcW w:w="1936" w:type="dxa"/>
            <w:vAlign w:val="center"/>
          </w:tcPr>
          <w:p w:rsidR="00643FF8" w:rsidRPr="002076F6" w:rsidRDefault="00A4626F" w:rsidP="002076F6">
            <w:pPr>
              <w:jc w:val="center"/>
              <w:rPr>
                <w:rFonts w:ascii="Times New Roman" w:hAnsi="Times New Roman" w:cs="Times New Roman"/>
              </w:rPr>
            </w:pPr>
            <w:r w:rsidRPr="002076F6">
              <w:rPr>
                <w:rFonts w:ascii="Times New Roman" w:hAnsi="Times New Roman" w:cs="Times New Roman"/>
              </w:rPr>
              <w:t>С</w:t>
            </w:r>
            <w:r w:rsidR="00643FF8" w:rsidRPr="002076F6">
              <w:rPr>
                <w:rFonts w:ascii="Times New Roman" w:hAnsi="Times New Roman" w:cs="Times New Roman"/>
              </w:rPr>
              <w:t>осуществование</w:t>
            </w:r>
          </w:p>
        </w:tc>
        <w:tc>
          <w:tcPr>
            <w:tcW w:w="2127" w:type="dxa"/>
            <w:vAlign w:val="center"/>
          </w:tcPr>
          <w:p w:rsidR="002076F6" w:rsidRPr="002076F6" w:rsidRDefault="002076F6" w:rsidP="002076F6">
            <w:pPr>
              <w:jc w:val="center"/>
              <w:rPr>
                <w:rFonts w:ascii="Times New Roman" w:hAnsi="Times New Roman" w:cs="Times New Roman"/>
              </w:rPr>
            </w:pPr>
            <w:r w:rsidRPr="002076F6">
              <w:rPr>
                <w:rFonts w:ascii="Times New Roman" w:hAnsi="Times New Roman" w:cs="Times New Roman"/>
              </w:rPr>
              <w:br/>
              <w:t>Сотрудничество как скоординированная, синхронная деятельность</w:t>
            </w:r>
          </w:p>
          <w:p w:rsidR="00643FF8" w:rsidRPr="002076F6" w:rsidRDefault="00643FF8" w:rsidP="002076F6">
            <w:pPr>
              <w:jc w:val="center"/>
              <w:rPr>
                <w:rFonts w:ascii="Times New Roman" w:hAnsi="Times New Roman" w:cs="Times New Roman"/>
              </w:rPr>
            </w:pPr>
          </w:p>
        </w:tc>
        <w:tc>
          <w:tcPr>
            <w:tcW w:w="1337" w:type="dxa"/>
            <w:vAlign w:val="center"/>
          </w:tcPr>
          <w:p w:rsidR="00643FF8" w:rsidRPr="002076F6" w:rsidRDefault="002076F6" w:rsidP="002076F6">
            <w:pPr>
              <w:jc w:val="center"/>
              <w:rPr>
                <w:rFonts w:ascii="Times New Roman" w:hAnsi="Times New Roman" w:cs="Times New Roman"/>
              </w:rPr>
            </w:pPr>
            <w:r w:rsidRPr="002076F6">
              <w:rPr>
                <w:rFonts w:ascii="Times New Roman" w:hAnsi="Times New Roman" w:cs="Times New Roman"/>
              </w:rPr>
              <w:t>Сотрудничество за счет разделения труда между участниками</w:t>
            </w:r>
          </w:p>
        </w:tc>
      </w:tr>
      <w:tr w:rsidR="002076F6" w:rsidRPr="002076F6" w:rsidTr="002076F6">
        <w:trPr>
          <w:trHeight w:val="1289"/>
        </w:trPr>
        <w:tc>
          <w:tcPr>
            <w:tcW w:w="1575" w:type="dxa"/>
            <w:vMerge/>
            <w:vAlign w:val="center"/>
          </w:tcPr>
          <w:p w:rsidR="00643FF8" w:rsidRPr="002076F6" w:rsidRDefault="00643FF8" w:rsidP="002076F6">
            <w:pPr>
              <w:jc w:val="center"/>
              <w:rPr>
                <w:rFonts w:ascii="Times New Roman" w:hAnsi="Times New Roman" w:cs="Times New Roman"/>
              </w:rPr>
            </w:pPr>
          </w:p>
        </w:tc>
        <w:tc>
          <w:tcPr>
            <w:tcW w:w="2097" w:type="dxa"/>
            <w:vAlign w:val="center"/>
          </w:tcPr>
          <w:p w:rsidR="00643FF8" w:rsidRPr="002076F6" w:rsidRDefault="002076F6" w:rsidP="002076F6">
            <w:pPr>
              <w:jc w:val="center"/>
              <w:rPr>
                <w:rFonts w:ascii="Times New Roman" w:hAnsi="Times New Roman" w:cs="Times New Roman"/>
              </w:rPr>
            </w:pPr>
            <w:r>
              <w:rPr>
                <w:rFonts w:ascii="Times New Roman" w:hAnsi="Times New Roman" w:cs="Times New Roman"/>
                <w:noProof/>
              </w:rPr>
              <w:drawing>
                <wp:inline distT="0" distB="0" distL="0" distR="0">
                  <wp:extent cx="1194781" cy="7268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нимок экрана 2020-12-14 в 23.36.0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8304" cy="735056"/>
                          </a:xfrm>
                          <a:prstGeom prst="rect">
                            <a:avLst/>
                          </a:prstGeom>
                        </pic:spPr>
                      </pic:pic>
                    </a:graphicData>
                  </a:graphic>
                </wp:inline>
              </w:drawing>
            </w:r>
          </w:p>
        </w:tc>
        <w:tc>
          <w:tcPr>
            <w:tcW w:w="1936" w:type="dxa"/>
            <w:vAlign w:val="center"/>
          </w:tcPr>
          <w:p w:rsidR="00643FF8" w:rsidRPr="002076F6" w:rsidRDefault="002076F6" w:rsidP="002076F6">
            <w:pPr>
              <w:jc w:val="center"/>
              <w:rPr>
                <w:rFonts w:ascii="Times New Roman" w:hAnsi="Times New Roman" w:cs="Times New Roman"/>
              </w:rPr>
            </w:pPr>
            <w:r>
              <w:rPr>
                <w:rFonts w:ascii="Times New Roman" w:hAnsi="Times New Roman" w:cs="Times New Roman"/>
                <w:noProof/>
              </w:rPr>
              <w:drawing>
                <wp:inline distT="0" distB="0" distL="0" distR="0">
                  <wp:extent cx="1092286" cy="668215"/>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нимок экрана 2020-12-14 в 23.36.39.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8145" cy="677917"/>
                          </a:xfrm>
                          <a:prstGeom prst="rect">
                            <a:avLst/>
                          </a:prstGeom>
                        </pic:spPr>
                      </pic:pic>
                    </a:graphicData>
                  </a:graphic>
                </wp:inline>
              </w:drawing>
            </w:r>
          </w:p>
        </w:tc>
        <w:tc>
          <w:tcPr>
            <w:tcW w:w="2127" w:type="dxa"/>
            <w:vAlign w:val="center"/>
          </w:tcPr>
          <w:p w:rsidR="00643FF8" w:rsidRPr="002076F6" w:rsidRDefault="002076F6" w:rsidP="002076F6">
            <w:pPr>
              <w:jc w:val="center"/>
              <w:rPr>
                <w:rFonts w:ascii="Times New Roman" w:hAnsi="Times New Roman" w:cs="Times New Roman"/>
              </w:rPr>
            </w:pPr>
            <w:r>
              <w:rPr>
                <w:rFonts w:ascii="Times New Roman" w:hAnsi="Times New Roman" w:cs="Times New Roman"/>
                <w:noProof/>
              </w:rPr>
              <w:drawing>
                <wp:inline distT="0" distB="0" distL="0" distR="0">
                  <wp:extent cx="1098305" cy="68586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нимок экрана 2020-12-14 в 23.37.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5581" cy="696657"/>
                          </a:xfrm>
                          <a:prstGeom prst="rect">
                            <a:avLst/>
                          </a:prstGeom>
                        </pic:spPr>
                      </pic:pic>
                    </a:graphicData>
                  </a:graphic>
                </wp:inline>
              </w:drawing>
            </w:r>
          </w:p>
        </w:tc>
        <w:tc>
          <w:tcPr>
            <w:tcW w:w="1337" w:type="dxa"/>
            <w:vAlign w:val="center"/>
          </w:tcPr>
          <w:p w:rsidR="00643FF8" w:rsidRPr="002076F6" w:rsidRDefault="002076F6" w:rsidP="002076F6">
            <w:pPr>
              <w:jc w:val="center"/>
              <w:rPr>
                <w:rFonts w:ascii="Times New Roman" w:hAnsi="Times New Roman" w:cs="Times New Roman"/>
              </w:rPr>
            </w:pPr>
            <w:r>
              <w:rPr>
                <w:rFonts w:ascii="Times New Roman" w:hAnsi="Times New Roman" w:cs="Times New Roman"/>
                <w:noProof/>
              </w:rPr>
              <w:drawing>
                <wp:inline distT="0" distB="0" distL="0" distR="0">
                  <wp:extent cx="1048270" cy="662354"/>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нимок экрана 2020-12-14 в 23.37.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2132" cy="677431"/>
                          </a:xfrm>
                          <a:prstGeom prst="rect">
                            <a:avLst/>
                          </a:prstGeom>
                        </pic:spPr>
                      </pic:pic>
                    </a:graphicData>
                  </a:graphic>
                </wp:inline>
              </w:drawing>
            </w:r>
          </w:p>
        </w:tc>
      </w:tr>
      <w:tr w:rsidR="002076F6" w:rsidRPr="002076F6" w:rsidTr="002076F6">
        <w:tc>
          <w:tcPr>
            <w:tcW w:w="1575" w:type="dxa"/>
            <w:vAlign w:val="center"/>
          </w:tcPr>
          <w:p w:rsidR="00643FF8" w:rsidRPr="002076F6" w:rsidRDefault="00A4626F" w:rsidP="002076F6">
            <w:pPr>
              <w:jc w:val="center"/>
              <w:rPr>
                <w:rFonts w:ascii="Times New Roman" w:hAnsi="Times New Roman" w:cs="Times New Roman"/>
              </w:rPr>
            </w:pPr>
            <w:r w:rsidRPr="002076F6">
              <w:rPr>
                <w:rFonts w:ascii="Times New Roman" w:hAnsi="Times New Roman" w:cs="Times New Roman"/>
              </w:rPr>
              <w:t>Р</w:t>
            </w:r>
            <w:r w:rsidR="00643FF8" w:rsidRPr="002076F6">
              <w:rPr>
                <w:rFonts w:ascii="Times New Roman" w:hAnsi="Times New Roman" w:cs="Times New Roman"/>
              </w:rPr>
              <w:t>абочие шаги</w:t>
            </w:r>
          </w:p>
        </w:tc>
        <w:tc>
          <w:tcPr>
            <w:tcW w:w="6160" w:type="dxa"/>
            <w:gridSpan w:val="3"/>
            <w:vAlign w:val="center"/>
          </w:tcPr>
          <w:p w:rsidR="00643FF8" w:rsidRPr="002076F6" w:rsidRDefault="00A4626F" w:rsidP="002076F6">
            <w:pPr>
              <w:jc w:val="center"/>
              <w:rPr>
                <w:rFonts w:ascii="Times New Roman" w:hAnsi="Times New Roman" w:cs="Times New Roman"/>
              </w:rPr>
            </w:pPr>
            <w:r w:rsidRPr="002076F6">
              <w:rPr>
                <w:rFonts w:ascii="Times New Roman" w:hAnsi="Times New Roman" w:cs="Times New Roman"/>
              </w:rPr>
              <w:t>Последовательно</w:t>
            </w:r>
          </w:p>
        </w:tc>
        <w:tc>
          <w:tcPr>
            <w:tcW w:w="1337" w:type="dxa"/>
            <w:vAlign w:val="center"/>
          </w:tcPr>
          <w:p w:rsidR="00643FF8" w:rsidRPr="002076F6" w:rsidRDefault="00A4626F" w:rsidP="002076F6">
            <w:pPr>
              <w:jc w:val="center"/>
              <w:rPr>
                <w:rFonts w:ascii="Times New Roman" w:hAnsi="Times New Roman" w:cs="Times New Roman"/>
              </w:rPr>
            </w:pPr>
            <w:r w:rsidRPr="002076F6">
              <w:rPr>
                <w:rFonts w:ascii="Times New Roman" w:hAnsi="Times New Roman" w:cs="Times New Roman"/>
              </w:rPr>
              <w:t>Одновременно</w:t>
            </w:r>
          </w:p>
        </w:tc>
      </w:tr>
      <w:tr w:rsidR="002076F6" w:rsidRPr="002076F6" w:rsidTr="002076F6">
        <w:trPr>
          <w:trHeight w:val="118"/>
        </w:trPr>
        <w:tc>
          <w:tcPr>
            <w:tcW w:w="1575" w:type="dxa"/>
            <w:vMerge w:val="restart"/>
            <w:vAlign w:val="center"/>
          </w:tcPr>
          <w:p w:rsidR="00A4626F" w:rsidRPr="002076F6" w:rsidRDefault="00A4626F" w:rsidP="002076F6">
            <w:pPr>
              <w:jc w:val="center"/>
              <w:rPr>
                <w:rFonts w:ascii="Times New Roman" w:hAnsi="Times New Roman" w:cs="Times New Roman"/>
              </w:rPr>
            </w:pPr>
            <w:r w:rsidRPr="002076F6">
              <w:rPr>
                <w:rFonts w:ascii="Times New Roman" w:hAnsi="Times New Roman" w:cs="Times New Roman"/>
              </w:rPr>
              <w:t>Рабочая зона</w:t>
            </w:r>
          </w:p>
        </w:tc>
        <w:tc>
          <w:tcPr>
            <w:tcW w:w="4033" w:type="dxa"/>
            <w:gridSpan w:val="2"/>
            <w:vMerge w:val="restart"/>
            <w:vAlign w:val="center"/>
          </w:tcPr>
          <w:p w:rsidR="00A4626F" w:rsidRPr="002076F6" w:rsidRDefault="00A4626F" w:rsidP="002076F6">
            <w:pPr>
              <w:jc w:val="center"/>
              <w:rPr>
                <w:rFonts w:ascii="Times New Roman" w:hAnsi="Times New Roman" w:cs="Times New Roman"/>
              </w:rPr>
            </w:pPr>
            <w:r w:rsidRPr="002076F6">
              <w:rPr>
                <w:rFonts w:ascii="Times New Roman" w:hAnsi="Times New Roman" w:cs="Times New Roman"/>
              </w:rPr>
              <w:t>Отдельные рабочие места</w:t>
            </w:r>
          </w:p>
        </w:tc>
        <w:tc>
          <w:tcPr>
            <w:tcW w:w="3464" w:type="dxa"/>
            <w:gridSpan w:val="2"/>
            <w:vAlign w:val="center"/>
          </w:tcPr>
          <w:p w:rsidR="00A4626F" w:rsidRPr="002076F6" w:rsidRDefault="002076F6" w:rsidP="002076F6">
            <w:pPr>
              <w:jc w:val="center"/>
              <w:rPr>
                <w:rFonts w:ascii="Times New Roman" w:hAnsi="Times New Roman" w:cs="Times New Roman"/>
              </w:rPr>
            </w:pPr>
            <w:r>
              <w:rPr>
                <w:rFonts w:ascii="Times New Roman" w:hAnsi="Times New Roman" w:cs="Times New Roman"/>
              </w:rPr>
              <w:t>О</w:t>
            </w:r>
            <w:r w:rsidR="00A4626F" w:rsidRPr="002076F6">
              <w:rPr>
                <w:rFonts w:ascii="Times New Roman" w:hAnsi="Times New Roman" w:cs="Times New Roman"/>
              </w:rPr>
              <w:t>бщее пространство для совместной работы</w:t>
            </w:r>
          </w:p>
        </w:tc>
      </w:tr>
      <w:tr w:rsidR="002076F6" w:rsidRPr="002076F6" w:rsidTr="002076F6">
        <w:trPr>
          <w:trHeight w:val="144"/>
        </w:trPr>
        <w:tc>
          <w:tcPr>
            <w:tcW w:w="1575" w:type="dxa"/>
            <w:vMerge/>
            <w:vAlign w:val="center"/>
          </w:tcPr>
          <w:p w:rsidR="00A4626F" w:rsidRPr="002076F6" w:rsidRDefault="00A4626F" w:rsidP="002076F6">
            <w:pPr>
              <w:jc w:val="center"/>
              <w:rPr>
                <w:rFonts w:ascii="Times New Roman" w:hAnsi="Times New Roman" w:cs="Times New Roman"/>
              </w:rPr>
            </w:pPr>
          </w:p>
        </w:tc>
        <w:tc>
          <w:tcPr>
            <w:tcW w:w="4033" w:type="dxa"/>
            <w:gridSpan w:val="2"/>
            <w:vMerge/>
            <w:vAlign w:val="center"/>
          </w:tcPr>
          <w:p w:rsidR="00A4626F" w:rsidRPr="002076F6" w:rsidRDefault="00A4626F" w:rsidP="002076F6">
            <w:pPr>
              <w:jc w:val="center"/>
              <w:rPr>
                <w:rFonts w:ascii="Times New Roman" w:hAnsi="Times New Roman" w:cs="Times New Roman"/>
              </w:rPr>
            </w:pPr>
          </w:p>
        </w:tc>
        <w:tc>
          <w:tcPr>
            <w:tcW w:w="2127" w:type="dxa"/>
            <w:vAlign w:val="center"/>
          </w:tcPr>
          <w:p w:rsidR="00A4626F" w:rsidRPr="002076F6" w:rsidRDefault="00A4626F" w:rsidP="002076F6">
            <w:pPr>
              <w:jc w:val="center"/>
              <w:rPr>
                <w:rFonts w:ascii="Times New Roman" w:hAnsi="Times New Roman" w:cs="Times New Roman"/>
              </w:rPr>
            </w:pPr>
            <w:r w:rsidRPr="002076F6">
              <w:rPr>
                <w:rFonts w:ascii="Times New Roman" w:hAnsi="Times New Roman" w:cs="Times New Roman"/>
              </w:rPr>
              <w:t>Если синхронизировано: своевременное разделение</w:t>
            </w:r>
          </w:p>
        </w:tc>
        <w:tc>
          <w:tcPr>
            <w:tcW w:w="1337" w:type="dxa"/>
            <w:vAlign w:val="center"/>
          </w:tcPr>
          <w:p w:rsidR="00A4626F" w:rsidRPr="002076F6" w:rsidRDefault="00A4626F" w:rsidP="002076F6">
            <w:pPr>
              <w:jc w:val="center"/>
              <w:rPr>
                <w:rFonts w:ascii="Times New Roman" w:hAnsi="Times New Roman" w:cs="Times New Roman"/>
              </w:rPr>
            </w:pPr>
          </w:p>
        </w:tc>
      </w:tr>
      <w:tr w:rsidR="002076F6" w:rsidRPr="002076F6" w:rsidTr="002076F6">
        <w:tc>
          <w:tcPr>
            <w:tcW w:w="1575" w:type="dxa"/>
            <w:vAlign w:val="center"/>
          </w:tcPr>
          <w:p w:rsidR="00643FF8" w:rsidRPr="002076F6" w:rsidRDefault="00A4626F" w:rsidP="002076F6">
            <w:pPr>
              <w:jc w:val="center"/>
              <w:rPr>
                <w:rFonts w:ascii="Times New Roman" w:hAnsi="Times New Roman" w:cs="Times New Roman"/>
              </w:rPr>
            </w:pPr>
            <w:r w:rsidRPr="002076F6">
              <w:rPr>
                <w:rFonts w:ascii="Times New Roman" w:hAnsi="Times New Roman" w:cs="Times New Roman"/>
              </w:rPr>
              <w:t>Р</w:t>
            </w:r>
            <w:r w:rsidR="00643FF8" w:rsidRPr="002076F6">
              <w:rPr>
                <w:rFonts w:ascii="Times New Roman" w:hAnsi="Times New Roman" w:cs="Times New Roman"/>
              </w:rPr>
              <w:t>абочие задачи</w:t>
            </w:r>
          </w:p>
        </w:tc>
        <w:tc>
          <w:tcPr>
            <w:tcW w:w="4033" w:type="dxa"/>
            <w:gridSpan w:val="2"/>
            <w:vAlign w:val="center"/>
          </w:tcPr>
          <w:p w:rsidR="00643FF8" w:rsidRPr="002076F6" w:rsidRDefault="00A4626F" w:rsidP="002076F6">
            <w:pPr>
              <w:jc w:val="center"/>
              <w:rPr>
                <w:rFonts w:ascii="Times New Roman" w:hAnsi="Times New Roman" w:cs="Times New Roman"/>
              </w:rPr>
            </w:pPr>
            <w:r w:rsidRPr="002076F6">
              <w:rPr>
                <w:rFonts w:ascii="Times New Roman" w:hAnsi="Times New Roman" w:cs="Times New Roman"/>
              </w:rPr>
              <w:t>Задачи не связаны</w:t>
            </w:r>
          </w:p>
        </w:tc>
        <w:tc>
          <w:tcPr>
            <w:tcW w:w="2127" w:type="dxa"/>
            <w:vAlign w:val="center"/>
          </w:tcPr>
          <w:p w:rsidR="00643FF8" w:rsidRPr="002076F6" w:rsidRDefault="00A4626F" w:rsidP="002076F6">
            <w:pPr>
              <w:jc w:val="center"/>
              <w:rPr>
                <w:rFonts w:ascii="Times New Roman" w:hAnsi="Times New Roman" w:cs="Times New Roman"/>
              </w:rPr>
            </w:pPr>
            <w:r w:rsidRPr="002076F6">
              <w:rPr>
                <w:rFonts w:ascii="Times New Roman" w:hAnsi="Times New Roman" w:cs="Times New Roman"/>
              </w:rPr>
              <w:t>Связанные задачи</w:t>
            </w:r>
          </w:p>
        </w:tc>
        <w:tc>
          <w:tcPr>
            <w:tcW w:w="1337" w:type="dxa"/>
            <w:vAlign w:val="center"/>
          </w:tcPr>
          <w:p w:rsidR="00643FF8" w:rsidRPr="002076F6" w:rsidRDefault="00A4626F" w:rsidP="002076F6">
            <w:pPr>
              <w:jc w:val="center"/>
              <w:rPr>
                <w:rFonts w:ascii="Times New Roman" w:hAnsi="Times New Roman" w:cs="Times New Roman"/>
              </w:rPr>
            </w:pPr>
            <w:r w:rsidRPr="002076F6">
              <w:rPr>
                <w:rFonts w:ascii="Times New Roman" w:hAnsi="Times New Roman" w:cs="Times New Roman"/>
              </w:rPr>
              <w:t>Общие задачи</w:t>
            </w:r>
          </w:p>
        </w:tc>
      </w:tr>
      <w:tr w:rsidR="002076F6" w:rsidRPr="002076F6" w:rsidTr="002076F6">
        <w:tc>
          <w:tcPr>
            <w:tcW w:w="1575" w:type="dxa"/>
            <w:vAlign w:val="center"/>
          </w:tcPr>
          <w:p w:rsidR="00643FF8" w:rsidRPr="002076F6" w:rsidRDefault="00A4626F" w:rsidP="002076F6">
            <w:pPr>
              <w:jc w:val="center"/>
              <w:rPr>
                <w:rFonts w:ascii="Times New Roman" w:hAnsi="Times New Roman" w:cs="Times New Roman"/>
              </w:rPr>
            </w:pPr>
            <w:r w:rsidRPr="002076F6">
              <w:rPr>
                <w:rFonts w:ascii="Times New Roman" w:hAnsi="Times New Roman" w:cs="Times New Roman"/>
              </w:rPr>
              <w:t>Ф</w:t>
            </w:r>
            <w:r w:rsidR="00643FF8" w:rsidRPr="002076F6">
              <w:rPr>
                <w:rFonts w:ascii="Times New Roman" w:hAnsi="Times New Roman" w:cs="Times New Roman"/>
              </w:rPr>
              <w:t>изический контакт</w:t>
            </w:r>
          </w:p>
        </w:tc>
        <w:tc>
          <w:tcPr>
            <w:tcW w:w="4033" w:type="dxa"/>
            <w:gridSpan w:val="2"/>
            <w:vAlign w:val="center"/>
          </w:tcPr>
          <w:p w:rsidR="00643FF8" w:rsidRPr="002076F6" w:rsidRDefault="00A4626F" w:rsidP="002076F6">
            <w:pPr>
              <w:jc w:val="center"/>
              <w:rPr>
                <w:rFonts w:ascii="Times New Roman" w:hAnsi="Times New Roman" w:cs="Times New Roman"/>
              </w:rPr>
            </w:pPr>
            <w:r w:rsidRPr="002076F6">
              <w:rPr>
                <w:rFonts w:ascii="Times New Roman" w:hAnsi="Times New Roman" w:cs="Times New Roman"/>
              </w:rPr>
              <w:t>Невозможно</w:t>
            </w:r>
          </w:p>
        </w:tc>
        <w:tc>
          <w:tcPr>
            <w:tcW w:w="2127" w:type="dxa"/>
            <w:vAlign w:val="center"/>
          </w:tcPr>
          <w:p w:rsidR="00643FF8" w:rsidRPr="002076F6" w:rsidRDefault="00A4626F" w:rsidP="002076F6">
            <w:pPr>
              <w:jc w:val="center"/>
              <w:rPr>
                <w:rFonts w:ascii="Times New Roman" w:hAnsi="Times New Roman" w:cs="Times New Roman"/>
              </w:rPr>
            </w:pPr>
            <w:r w:rsidRPr="002076F6">
              <w:rPr>
                <w:rFonts w:ascii="Times New Roman" w:hAnsi="Times New Roman" w:cs="Times New Roman"/>
              </w:rPr>
              <w:t>Возможно, но не обязательно</w:t>
            </w:r>
          </w:p>
        </w:tc>
        <w:tc>
          <w:tcPr>
            <w:tcW w:w="1337" w:type="dxa"/>
            <w:vAlign w:val="center"/>
          </w:tcPr>
          <w:p w:rsidR="00643FF8" w:rsidRPr="002076F6" w:rsidRDefault="00A4626F" w:rsidP="002076F6">
            <w:pPr>
              <w:jc w:val="center"/>
              <w:rPr>
                <w:rFonts w:ascii="Times New Roman" w:hAnsi="Times New Roman" w:cs="Times New Roman"/>
              </w:rPr>
            </w:pPr>
            <w:r w:rsidRPr="002076F6">
              <w:rPr>
                <w:rFonts w:ascii="Times New Roman" w:hAnsi="Times New Roman" w:cs="Times New Roman"/>
              </w:rPr>
              <w:t>Возможное, часто желаемое</w:t>
            </w:r>
          </w:p>
        </w:tc>
      </w:tr>
      <w:tr w:rsidR="002076F6" w:rsidRPr="002076F6" w:rsidTr="002076F6">
        <w:trPr>
          <w:trHeight w:val="432"/>
        </w:trPr>
        <w:tc>
          <w:tcPr>
            <w:tcW w:w="1575" w:type="dxa"/>
            <w:vMerge w:val="restart"/>
            <w:vAlign w:val="center"/>
          </w:tcPr>
          <w:p w:rsidR="00A4626F" w:rsidRPr="002076F6" w:rsidRDefault="00A4626F" w:rsidP="002076F6">
            <w:pPr>
              <w:jc w:val="center"/>
              <w:rPr>
                <w:rFonts w:ascii="Times New Roman" w:hAnsi="Times New Roman" w:cs="Times New Roman"/>
              </w:rPr>
            </w:pPr>
            <w:r w:rsidRPr="002076F6">
              <w:rPr>
                <w:rFonts w:ascii="Times New Roman" w:hAnsi="Times New Roman" w:cs="Times New Roman"/>
              </w:rPr>
              <w:t>Минимальные требования безопасности согласно DIN EN ISO 10218-1</w:t>
            </w:r>
          </w:p>
        </w:tc>
        <w:tc>
          <w:tcPr>
            <w:tcW w:w="2097" w:type="dxa"/>
            <w:vMerge w:val="restart"/>
            <w:vAlign w:val="center"/>
          </w:tcPr>
          <w:p w:rsidR="00A4626F" w:rsidRPr="002076F6" w:rsidRDefault="00A4626F" w:rsidP="002076F6">
            <w:pPr>
              <w:jc w:val="center"/>
              <w:rPr>
                <w:rFonts w:ascii="Times New Roman" w:hAnsi="Times New Roman" w:cs="Times New Roman"/>
              </w:rPr>
            </w:pPr>
            <w:r w:rsidRPr="002076F6">
              <w:rPr>
                <w:rFonts w:ascii="Times New Roman" w:hAnsi="Times New Roman" w:cs="Times New Roman"/>
              </w:rPr>
              <w:t>Автоматическая работа с мерами безопасности</w:t>
            </w:r>
          </w:p>
        </w:tc>
        <w:tc>
          <w:tcPr>
            <w:tcW w:w="1936" w:type="dxa"/>
            <w:vMerge w:val="restart"/>
            <w:vAlign w:val="center"/>
          </w:tcPr>
          <w:p w:rsidR="00A4626F" w:rsidRPr="002076F6" w:rsidRDefault="00A4626F" w:rsidP="002076F6">
            <w:pPr>
              <w:jc w:val="center"/>
              <w:rPr>
                <w:rFonts w:ascii="Times New Roman" w:hAnsi="Times New Roman" w:cs="Times New Roman"/>
              </w:rPr>
            </w:pPr>
            <w:r w:rsidRPr="002076F6">
              <w:rPr>
                <w:rFonts w:ascii="Times New Roman" w:hAnsi="Times New Roman" w:cs="Times New Roman"/>
              </w:rPr>
              <w:t>Контролируемая остановка с рейтингом безопасности</w:t>
            </w:r>
          </w:p>
        </w:tc>
        <w:tc>
          <w:tcPr>
            <w:tcW w:w="3464" w:type="dxa"/>
            <w:gridSpan w:val="2"/>
            <w:vAlign w:val="center"/>
          </w:tcPr>
          <w:p w:rsidR="00A4626F" w:rsidRPr="002076F6" w:rsidRDefault="00A4626F" w:rsidP="002076F6">
            <w:pPr>
              <w:jc w:val="center"/>
              <w:rPr>
                <w:rFonts w:ascii="Times New Roman" w:hAnsi="Times New Roman" w:cs="Times New Roman"/>
              </w:rPr>
            </w:pPr>
            <w:r w:rsidRPr="002076F6">
              <w:rPr>
                <w:rFonts w:ascii="Times New Roman" w:hAnsi="Times New Roman" w:cs="Times New Roman"/>
              </w:rPr>
              <w:t>Контроль скорости и разделения</w:t>
            </w:r>
          </w:p>
        </w:tc>
      </w:tr>
      <w:tr w:rsidR="002076F6" w:rsidRPr="002076F6" w:rsidTr="002076F6">
        <w:trPr>
          <w:trHeight w:val="447"/>
        </w:trPr>
        <w:tc>
          <w:tcPr>
            <w:tcW w:w="1575" w:type="dxa"/>
            <w:vMerge/>
            <w:vAlign w:val="center"/>
          </w:tcPr>
          <w:p w:rsidR="00A4626F" w:rsidRPr="002076F6" w:rsidRDefault="00A4626F" w:rsidP="002076F6">
            <w:pPr>
              <w:jc w:val="center"/>
              <w:rPr>
                <w:rFonts w:ascii="Times New Roman" w:hAnsi="Times New Roman" w:cs="Times New Roman"/>
              </w:rPr>
            </w:pPr>
          </w:p>
        </w:tc>
        <w:tc>
          <w:tcPr>
            <w:tcW w:w="2097" w:type="dxa"/>
            <w:vMerge/>
            <w:vAlign w:val="center"/>
          </w:tcPr>
          <w:p w:rsidR="00A4626F" w:rsidRPr="002076F6" w:rsidRDefault="00A4626F" w:rsidP="002076F6">
            <w:pPr>
              <w:jc w:val="center"/>
              <w:rPr>
                <w:rFonts w:ascii="Times New Roman" w:hAnsi="Times New Roman" w:cs="Times New Roman"/>
              </w:rPr>
            </w:pPr>
          </w:p>
        </w:tc>
        <w:tc>
          <w:tcPr>
            <w:tcW w:w="1936" w:type="dxa"/>
            <w:vMerge/>
            <w:vAlign w:val="center"/>
          </w:tcPr>
          <w:p w:rsidR="00A4626F" w:rsidRPr="002076F6" w:rsidRDefault="00A4626F" w:rsidP="002076F6">
            <w:pPr>
              <w:jc w:val="center"/>
              <w:rPr>
                <w:rFonts w:ascii="Times New Roman" w:hAnsi="Times New Roman" w:cs="Times New Roman"/>
              </w:rPr>
            </w:pPr>
          </w:p>
        </w:tc>
        <w:tc>
          <w:tcPr>
            <w:tcW w:w="3464" w:type="dxa"/>
            <w:gridSpan w:val="2"/>
            <w:vAlign w:val="center"/>
          </w:tcPr>
          <w:p w:rsidR="00A4626F" w:rsidRPr="002076F6" w:rsidRDefault="00A4626F" w:rsidP="002076F6">
            <w:pPr>
              <w:jc w:val="center"/>
              <w:rPr>
                <w:rFonts w:ascii="Times New Roman" w:hAnsi="Times New Roman" w:cs="Times New Roman"/>
              </w:rPr>
            </w:pPr>
            <w:r w:rsidRPr="002076F6">
              <w:rPr>
                <w:rFonts w:ascii="Times New Roman" w:hAnsi="Times New Roman" w:cs="Times New Roman"/>
              </w:rPr>
              <w:t>Ограничение мощности и силы</w:t>
            </w:r>
          </w:p>
        </w:tc>
      </w:tr>
      <w:tr w:rsidR="002076F6" w:rsidRPr="002076F6" w:rsidTr="002076F6">
        <w:trPr>
          <w:trHeight w:val="367"/>
        </w:trPr>
        <w:tc>
          <w:tcPr>
            <w:tcW w:w="1575" w:type="dxa"/>
            <w:vMerge/>
            <w:vAlign w:val="center"/>
          </w:tcPr>
          <w:p w:rsidR="00A4626F" w:rsidRPr="002076F6" w:rsidRDefault="00A4626F" w:rsidP="002076F6">
            <w:pPr>
              <w:jc w:val="center"/>
              <w:rPr>
                <w:rFonts w:ascii="Times New Roman" w:hAnsi="Times New Roman" w:cs="Times New Roman"/>
              </w:rPr>
            </w:pPr>
          </w:p>
        </w:tc>
        <w:tc>
          <w:tcPr>
            <w:tcW w:w="2097" w:type="dxa"/>
            <w:vMerge/>
            <w:vAlign w:val="center"/>
          </w:tcPr>
          <w:p w:rsidR="00A4626F" w:rsidRPr="002076F6" w:rsidRDefault="00A4626F" w:rsidP="002076F6">
            <w:pPr>
              <w:jc w:val="center"/>
              <w:rPr>
                <w:rFonts w:ascii="Times New Roman" w:hAnsi="Times New Roman" w:cs="Times New Roman"/>
              </w:rPr>
            </w:pPr>
          </w:p>
        </w:tc>
        <w:tc>
          <w:tcPr>
            <w:tcW w:w="1936" w:type="dxa"/>
            <w:vMerge/>
            <w:vAlign w:val="center"/>
          </w:tcPr>
          <w:p w:rsidR="00A4626F" w:rsidRPr="002076F6" w:rsidRDefault="00A4626F" w:rsidP="002076F6">
            <w:pPr>
              <w:jc w:val="center"/>
              <w:rPr>
                <w:rFonts w:ascii="Times New Roman" w:hAnsi="Times New Roman" w:cs="Times New Roman"/>
              </w:rPr>
            </w:pPr>
          </w:p>
        </w:tc>
        <w:tc>
          <w:tcPr>
            <w:tcW w:w="2127" w:type="dxa"/>
            <w:vAlign w:val="center"/>
          </w:tcPr>
          <w:p w:rsidR="00A4626F" w:rsidRPr="002076F6" w:rsidRDefault="00A4626F" w:rsidP="002076F6">
            <w:pPr>
              <w:jc w:val="center"/>
              <w:rPr>
                <w:rFonts w:ascii="Times New Roman" w:hAnsi="Times New Roman" w:cs="Times New Roman"/>
              </w:rPr>
            </w:pPr>
          </w:p>
        </w:tc>
        <w:tc>
          <w:tcPr>
            <w:tcW w:w="1337" w:type="dxa"/>
            <w:vAlign w:val="center"/>
          </w:tcPr>
          <w:p w:rsidR="00A4626F" w:rsidRPr="002076F6" w:rsidRDefault="002076F6" w:rsidP="002076F6">
            <w:pPr>
              <w:jc w:val="center"/>
              <w:rPr>
                <w:rFonts w:ascii="Times New Roman" w:hAnsi="Times New Roman" w:cs="Times New Roman"/>
              </w:rPr>
            </w:pPr>
            <w:r w:rsidRPr="002076F6">
              <w:rPr>
                <w:rFonts w:ascii="Times New Roman" w:hAnsi="Times New Roman" w:cs="Times New Roman"/>
              </w:rPr>
              <w:t>Ручное управление</w:t>
            </w:r>
          </w:p>
        </w:tc>
      </w:tr>
      <w:tr w:rsidR="002076F6" w:rsidRPr="002076F6" w:rsidTr="002076F6">
        <w:tc>
          <w:tcPr>
            <w:tcW w:w="1575" w:type="dxa"/>
            <w:vAlign w:val="center"/>
          </w:tcPr>
          <w:p w:rsidR="00643FF8" w:rsidRPr="002076F6" w:rsidRDefault="00643FF8" w:rsidP="002076F6">
            <w:pPr>
              <w:jc w:val="center"/>
              <w:rPr>
                <w:rFonts w:ascii="Times New Roman" w:hAnsi="Times New Roman" w:cs="Times New Roman"/>
              </w:rPr>
            </w:pPr>
            <w:r w:rsidRPr="002076F6">
              <w:rPr>
                <w:rFonts w:ascii="Times New Roman" w:hAnsi="Times New Roman" w:cs="Times New Roman"/>
              </w:rPr>
              <w:t>Скорость робота</w:t>
            </w:r>
          </w:p>
        </w:tc>
        <w:tc>
          <w:tcPr>
            <w:tcW w:w="2097" w:type="dxa"/>
            <w:vAlign w:val="center"/>
          </w:tcPr>
          <w:p w:rsidR="00643FF8" w:rsidRPr="002076F6" w:rsidRDefault="00A4626F" w:rsidP="002076F6">
            <w:pPr>
              <w:jc w:val="center"/>
              <w:rPr>
                <w:rFonts w:ascii="Times New Roman" w:hAnsi="Times New Roman" w:cs="Times New Roman"/>
              </w:rPr>
            </w:pPr>
            <w:r w:rsidRPr="002076F6">
              <w:rPr>
                <w:rFonts w:ascii="Times New Roman" w:hAnsi="Times New Roman" w:cs="Times New Roman"/>
              </w:rPr>
              <w:t>Максимальная скорость</w:t>
            </w:r>
          </w:p>
        </w:tc>
        <w:tc>
          <w:tcPr>
            <w:tcW w:w="5400" w:type="dxa"/>
            <w:gridSpan w:val="3"/>
            <w:vAlign w:val="center"/>
          </w:tcPr>
          <w:p w:rsidR="00643FF8" w:rsidRPr="002076F6" w:rsidRDefault="00A4626F" w:rsidP="002076F6">
            <w:pPr>
              <w:jc w:val="center"/>
              <w:rPr>
                <w:rFonts w:ascii="Times New Roman" w:hAnsi="Times New Roman" w:cs="Times New Roman"/>
              </w:rPr>
            </w:pPr>
            <w:r w:rsidRPr="002076F6">
              <w:rPr>
                <w:rFonts w:ascii="Times New Roman" w:hAnsi="Times New Roman" w:cs="Times New Roman"/>
              </w:rPr>
              <w:t>Ограниченная скорость</w:t>
            </w:r>
          </w:p>
        </w:tc>
      </w:tr>
    </w:tbl>
    <w:p w:rsidR="00852194" w:rsidRDefault="00852194" w:rsidP="006C50EE">
      <w:pPr>
        <w:pStyle w:val="a4"/>
        <w:spacing w:afterLines="160" w:after="384"/>
        <w:ind w:firstLine="720"/>
        <w:rPr>
          <w:rFonts w:ascii="Times New Roman" w:hAnsi="Times New Roman" w:cs="Times New Roman"/>
          <w:sz w:val="24"/>
          <w:szCs w:val="24"/>
        </w:rPr>
      </w:pPr>
    </w:p>
    <w:p w:rsidR="00A223D7" w:rsidRPr="00A223D7" w:rsidRDefault="00A223D7" w:rsidP="00A223D7">
      <w:pPr>
        <w:pStyle w:val="a4"/>
        <w:spacing w:afterLines="160" w:after="384"/>
        <w:ind w:firstLine="720"/>
        <w:jc w:val="both"/>
        <w:rPr>
          <w:rFonts w:ascii="Times New Roman" w:hAnsi="Times New Roman" w:cs="Times New Roman"/>
          <w:sz w:val="24"/>
          <w:szCs w:val="24"/>
        </w:rPr>
      </w:pPr>
      <w:r w:rsidRPr="00A223D7">
        <w:rPr>
          <w:rFonts w:ascii="Times New Roman" w:hAnsi="Times New Roman" w:cs="Times New Roman"/>
          <w:sz w:val="24"/>
          <w:szCs w:val="24"/>
        </w:rPr>
        <w:t xml:space="preserve">В сосуществующих сценариях человек и робот не используют общее рабочее пространство, как при традиционной автоматизации. Поскольку никакое физическое разделение не предотвращает случайных контактов между человеком и роботом, </w:t>
      </w:r>
      <w:proofErr w:type="spellStart"/>
      <w:r w:rsidRPr="00A223D7">
        <w:rPr>
          <w:rFonts w:ascii="Times New Roman" w:hAnsi="Times New Roman" w:cs="Times New Roman"/>
          <w:sz w:val="24"/>
          <w:szCs w:val="24"/>
        </w:rPr>
        <w:t>кобот</w:t>
      </w:r>
      <w:proofErr w:type="spellEnd"/>
      <w:r w:rsidRPr="00A223D7">
        <w:rPr>
          <w:rFonts w:ascii="Times New Roman" w:hAnsi="Times New Roman" w:cs="Times New Roman"/>
          <w:sz w:val="24"/>
          <w:szCs w:val="24"/>
        </w:rPr>
        <w:t xml:space="preserve"> оснащен механизмом безопасности, который заставляет его останавливаться, как только он обнаруживает человека в своем рабочем</w:t>
      </w:r>
      <w:r w:rsidRPr="00A223D7">
        <w:rPr>
          <w:rFonts w:ascii="Times New Roman" w:hAnsi="Times New Roman" w:cs="Times New Roman"/>
          <w:sz w:val="24"/>
          <w:szCs w:val="24"/>
        </w:rPr>
        <w:t xml:space="preserve"> пространстве. Физический контакт возможен только в режиме «остановка работы». Таким образом, взаимодействие ограничивается предотвращением столкновений.</w:t>
      </w:r>
    </w:p>
    <w:p w:rsidR="00A223D7" w:rsidRPr="00A223D7" w:rsidRDefault="00A223D7" w:rsidP="00A223D7">
      <w:pPr>
        <w:pStyle w:val="a4"/>
        <w:spacing w:afterLines="160" w:after="384"/>
        <w:ind w:firstLine="720"/>
        <w:jc w:val="both"/>
        <w:rPr>
          <w:rFonts w:ascii="Times New Roman" w:hAnsi="Times New Roman" w:cs="Times New Roman"/>
          <w:sz w:val="24"/>
          <w:szCs w:val="24"/>
        </w:rPr>
      </w:pPr>
      <w:r w:rsidRPr="00A223D7">
        <w:rPr>
          <w:rFonts w:ascii="Times New Roman" w:hAnsi="Times New Roman" w:cs="Times New Roman"/>
          <w:sz w:val="24"/>
          <w:szCs w:val="24"/>
        </w:rPr>
        <w:t>В сценариях сотрудничества люди и роботы используют общее рабочее пространство. Однако при своевременном синхронизированном взаимодействии они входят в рабочее пространство один за другим, так что человек и робот не находятся в одном рабочем пространстве одновременно. Кроме того, сотрудничество характеризуется последовательными рабочими этапами и не обязательно требует физического контакта для выполнения работы.</w:t>
      </w:r>
    </w:p>
    <w:p w:rsidR="00A223D7" w:rsidRPr="00A223D7" w:rsidRDefault="00A223D7" w:rsidP="00A223D7">
      <w:pPr>
        <w:pStyle w:val="a4"/>
        <w:spacing w:afterLines="160" w:after="384"/>
        <w:ind w:firstLine="720"/>
        <w:jc w:val="both"/>
        <w:rPr>
          <w:rFonts w:ascii="Times New Roman" w:hAnsi="Times New Roman" w:cs="Times New Roman"/>
          <w:sz w:val="24"/>
          <w:szCs w:val="24"/>
        </w:rPr>
      </w:pPr>
      <w:r w:rsidRPr="00A223D7">
        <w:rPr>
          <w:rFonts w:ascii="Times New Roman" w:hAnsi="Times New Roman" w:cs="Times New Roman"/>
          <w:sz w:val="24"/>
          <w:szCs w:val="24"/>
        </w:rPr>
        <w:t xml:space="preserve">Наивысший уровень взаимодействия имеет место в сценариях совместной работы, в которых люди и роботы одновременно работают над одним и тем же объектом в одном рабочем пространстве, выполняя совместную рабочую деятельность. Как следствие, в то время как обычные промышленные роботы требуют физического отделения от людей по соображениям безопасности, </w:t>
      </w:r>
      <w:proofErr w:type="spellStart"/>
      <w:r w:rsidRPr="00A223D7">
        <w:rPr>
          <w:rFonts w:ascii="Times New Roman" w:hAnsi="Times New Roman" w:cs="Times New Roman"/>
          <w:sz w:val="24"/>
          <w:szCs w:val="24"/>
        </w:rPr>
        <w:t>коботы</w:t>
      </w:r>
      <w:proofErr w:type="spellEnd"/>
      <w:r w:rsidRPr="00A223D7">
        <w:rPr>
          <w:rFonts w:ascii="Times New Roman" w:hAnsi="Times New Roman" w:cs="Times New Roman"/>
          <w:sz w:val="24"/>
          <w:szCs w:val="24"/>
        </w:rPr>
        <w:t xml:space="preserve"> позволяют использовать более широкий спектр вариантов взаимодействия, от сосуществования до сотрудничества.</w:t>
      </w:r>
    </w:p>
    <w:p w:rsidR="00A223D7" w:rsidRPr="00A223D7" w:rsidRDefault="00A223D7" w:rsidP="00A223D7">
      <w:pPr>
        <w:pStyle w:val="a4"/>
        <w:spacing w:afterLines="160" w:after="384"/>
        <w:ind w:firstLine="720"/>
        <w:jc w:val="both"/>
        <w:rPr>
          <w:rFonts w:ascii="Times New Roman" w:hAnsi="Times New Roman" w:cs="Times New Roman"/>
          <w:sz w:val="24"/>
          <w:szCs w:val="24"/>
        </w:rPr>
      </w:pPr>
      <w:r w:rsidRPr="00A223D7">
        <w:rPr>
          <w:rFonts w:ascii="Times New Roman" w:hAnsi="Times New Roman" w:cs="Times New Roman"/>
          <w:sz w:val="24"/>
          <w:szCs w:val="24"/>
        </w:rPr>
        <w:t xml:space="preserve">Непосредственное физическое взаимодействие людей и роботов без преград означает новые риски для безопасности сотрудников. Чтобы свести их к минимуму, </w:t>
      </w:r>
      <w:proofErr w:type="spellStart"/>
      <w:r w:rsidRPr="00A223D7">
        <w:rPr>
          <w:rFonts w:ascii="Times New Roman" w:hAnsi="Times New Roman" w:cs="Times New Roman"/>
          <w:sz w:val="24"/>
          <w:szCs w:val="24"/>
        </w:rPr>
        <w:t>коботы</w:t>
      </w:r>
      <w:proofErr w:type="spellEnd"/>
      <w:r w:rsidRPr="00A223D7">
        <w:rPr>
          <w:rFonts w:ascii="Times New Roman" w:hAnsi="Times New Roman" w:cs="Times New Roman"/>
          <w:sz w:val="24"/>
          <w:szCs w:val="24"/>
        </w:rPr>
        <w:t xml:space="preserve"> оснащены различными интегрированными функциями безопасности, определенными ISO / TS 15066: 2016, что обеспечивает высокий уровень автоматизации в непосредственной </w:t>
      </w:r>
      <w:r w:rsidRPr="00A223D7">
        <w:rPr>
          <w:rFonts w:ascii="Times New Roman" w:hAnsi="Times New Roman" w:cs="Times New Roman"/>
          <w:sz w:val="24"/>
          <w:szCs w:val="24"/>
        </w:rPr>
        <w:lastRenderedPageBreak/>
        <w:t>близости от оператора, а именно контролируемую остановку, скорость и разделение с оценкой безопасности. мониторинг, ограничение мощности и усилия, а также ручное управление.</w:t>
      </w:r>
    </w:p>
    <w:p w:rsidR="00AE13B6" w:rsidRDefault="00A223D7" w:rsidP="002076F6">
      <w:pPr>
        <w:pStyle w:val="a4"/>
        <w:spacing w:afterLines="160" w:after="384"/>
        <w:ind w:firstLine="720"/>
        <w:jc w:val="both"/>
        <w:rPr>
          <w:rFonts w:ascii="Times New Roman" w:hAnsi="Times New Roman" w:cs="Times New Roman"/>
          <w:sz w:val="24"/>
          <w:szCs w:val="24"/>
        </w:rPr>
      </w:pPr>
      <w:r w:rsidRPr="00A223D7">
        <w:rPr>
          <w:rFonts w:ascii="Times New Roman" w:hAnsi="Times New Roman" w:cs="Times New Roman"/>
          <w:i/>
          <w:iCs/>
          <w:sz w:val="24"/>
          <w:szCs w:val="24"/>
        </w:rPr>
        <w:t>Безопасности</w:t>
      </w:r>
      <w:r w:rsidRPr="00A223D7">
        <w:rPr>
          <w:rFonts w:ascii="Times New Roman" w:hAnsi="Times New Roman" w:cs="Times New Roman"/>
          <w:sz w:val="24"/>
          <w:szCs w:val="24"/>
        </w:rPr>
        <w:t> - </w:t>
      </w:r>
      <w:r w:rsidRPr="00A223D7">
        <w:rPr>
          <w:rFonts w:ascii="Times New Roman" w:hAnsi="Times New Roman" w:cs="Times New Roman"/>
          <w:i/>
          <w:iCs/>
          <w:sz w:val="24"/>
          <w:szCs w:val="24"/>
        </w:rPr>
        <w:t>номинальная отслеживаемая остановка</w:t>
      </w:r>
      <w:r w:rsidRPr="00A223D7">
        <w:rPr>
          <w:rFonts w:ascii="Times New Roman" w:hAnsi="Times New Roman" w:cs="Times New Roman"/>
          <w:sz w:val="24"/>
          <w:szCs w:val="24"/>
        </w:rPr>
        <w:t xml:space="preserve"> используются для применения роботов, где робот останавливается и остается </w:t>
      </w:r>
      <w:proofErr w:type="gramStart"/>
      <w:r w:rsidRPr="00A223D7">
        <w:rPr>
          <w:rFonts w:ascii="Times New Roman" w:hAnsi="Times New Roman" w:cs="Times New Roman"/>
          <w:sz w:val="24"/>
          <w:szCs w:val="24"/>
        </w:rPr>
        <w:t>останавливается ,</w:t>
      </w:r>
      <w:proofErr w:type="gramEnd"/>
      <w:r w:rsidRPr="00A223D7">
        <w:rPr>
          <w:rFonts w:ascii="Times New Roman" w:hAnsi="Times New Roman" w:cs="Times New Roman"/>
          <w:sz w:val="24"/>
          <w:szCs w:val="24"/>
        </w:rPr>
        <w:t> когда оператор находится в непосредственной близости</w:t>
      </w:r>
      <w:r w:rsidR="00244442">
        <w:rPr>
          <w:rFonts w:ascii="Times New Roman" w:hAnsi="Times New Roman" w:cs="Times New Roman"/>
          <w:sz w:val="24"/>
          <w:szCs w:val="24"/>
        </w:rPr>
        <w:t>.</w:t>
      </w:r>
      <w:r w:rsidRPr="00A223D7">
        <w:rPr>
          <w:rFonts w:ascii="Times New Roman" w:hAnsi="Times New Roman" w:cs="Times New Roman"/>
          <w:sz w:val="24"/>
          <w:szCs w:val="24"/>
        </w:rPr>
        <w:t xml:space="preserve"> Обычно это осуществляется датчиками, обнаруживающими присутствие человека. Поскольку </w:t>
      </w:r>
      <w:proofErr w:type="spellStart"/>
      <w:r w:rsidRPr="00A223D7">
        <w:rPr>
          <w:rFonts w:ascii="Times New Roman" w:hAnsi="Times New Roman" w:cs="Times New Roman"/>
          <w:sz w:val="24"/>
          <w:szCs w:val="24"/>
        </w:rPr>
        <w:t>кобот</w:t>
      </w:r>
      <w:proofErr w:type="spellEnd"/>
      <w:r w:rsidRPr="00A223D7">
        <w:rPr>
          <w:rFonts w:ascii="Times New Roman" w:hAnsi="Times New Roman" w:cs="Times New Roman"/>
          <w:sz w:val="24"/>
          <w:szCs w:val="24"/>
        </w:rPr>
        <w:t xml:space="preserve"> может возобновить автоматическую работу только тогда, когда человек покидает зону сотрудничества, эти роботы используются для сценариев сосуществования приложений. Благодаря </w:t>
      </w:r>
      <w:r w:rsidRPr="00A223D7">
        <w:rPr>
          <w:rFonts w:ascii="Times New Roman" w:hAnsi="Times New Roman" w:cs="Times New Roman"/>
          <w:i/>
          <w:iCs/>
          <w:sz w:val="24"/>
          <w:szCs w:val="24"/>
        </w:rPr>
        <w:t>контролю скорости и разделения сотрудники</w:t>
      </w:r>
      <w:r w:rsidRPr="00A223D7">
        <w:rPr>
          <w:rFonts w:ascii="Times New Roman" w:hAnsi="Times New Roman" w:cs="Times New Roman"/>
          <w:sz w:val="24"/>
          <w:szCs w:val="24"/>
        </w:rPr>
        <w:t xml:space="preserve"> не представляют опасности при приближении к движущемуся </w:t>
      </w:r>
      <w:proofErr w:type="spellStart"/>
      <w:r w:rsidRPr="00A223D7">
        <w:rPr>
          <w:rFonts w:ascii="Times New Roman" w:hAnsi="Times New Roman" w:cs="Times New Roman"/>
          <w:sz w:val="24"/>
          <w:szCs w:val="24"/>
        </w:rPr>
        <w:t>коботу</w:t>
      </w:r>
      <w:proofErr w:type="spellEnd"/>
      <w:r w:rsidRPr="00A223D7">
        <w:rPr>
          <w:rFonts w:ascii="Times New Roman" w:hAnsi="Times New Roman" w:cs="Times New Roman"/>
          <w:sz w:val="24"/>
          <w:szCs w:val="24"/>
        </w:rPr>
        <w:t xml:space="preserve">. Для этого </w:t>
      </w:r>
      <w:proofErr w:type="spellStart"/>
      <w:r w:rsidRPr="00A223D7">
        <w:rPr>
          <w:rFonts w:ascii="Times New Roman" w:hAnsi="Times New Roman" w:cs="Times New Roman"/>
          <w:sz w:val="24"/>
          <w:szCs w:val="24"/>
        </w:rPr>
        <w:t>кобот</w:t>
      </w:r>
      <w:proofErr w:type="spellEnd"/>
      <w:r w:rsidRPr="00A223D7">
        <w:rPr>
          <w:rFonts w:ascii="Times New Roman" w:hAnsi="Times New Roman" w:cs="Times New Roman"/>
          <w:sz w:val="24"/>
          <w:szCs w:val="24"/>
        </w:rPr>
        <w:t xml:space="preserve"> должен постоянно поддерживать заданную скорость и расстояние от оператора, принимая во внимание относительные скорости между оператором и роботом. Следовательно, положение человека и </w:t>
      </w:r>
      <w:proofErr w:type="spellStart"/>
      <w:r w:rsidRPr="00A223D7">
        <w:rPr>
          <w:rFonts w:ascii="Times New Roman" w:hAnsi="Times New Roman" w:cs="Times New Roman"/>
          <w:sz w:val="24"/>
          <w:szCs w:val="24"/>
        </w:rPr>
        <w:t>кобота</w:t>
      </w:r>
      <w:proofErr w:type="spellEnd"/>
      <w:r w:rsidRPr="00A223D7">
        <w:rPr>
          <w:rFonts w:ascii="Times New Roman" w:hAnsi="Times New Roman" w:cs="Times New Roman"/>
          <w:sz w:val="24"/>
          <w:szCs w:val="24"/>
        </w:rPr>
        <w:t xml:space="preserve"> необходимо знать в любой момент. Реализация может быть выполнена с использованием различных подходов, таких как обработка трехмерных изображений или инерционные костюмы для захвата движения. В отличие от остановки с рейтингом безопасности, присутствие людей не обязательно приводит к остановке работы, но сначала приводит к замедлению движений робота. Обеспечение безопасности за счет </w:t>
      </w:r>
      <w:r w:rsidRPr="00A223D7">
        <w:rPr>
          <w:rFonts w:ascii="Times New Roman" w:hAnsi="Times New Roman" w:cs="Times New Roman"/>
          <w:i/>
          <w:iCs/>
          <w:sz w:val="24"/>
          <w:szCs w:val="24"/>
        </w:rPr>
        <w:t>ограничения мощности и силы</w:t>
      </w:r>
      <w:r w:rsidRPr="00A223D7">
        <w:rPr>
          <w:rFonts w:ascii="Times New Roman" w:hAnsi="Times New Roman" w:cs="Times New Roman"/>
          <w:sz w:val="24"/>
          <w:szCs w:val="24"/>
        </w:rPr>
        <w:t> означает, что безопасность человека достигается за счет такого размера двигателя робота, при котором силы не превышают заранее определенного ограничения. Это, с другой стороны, сильно ограничивает полезную нагрузку и скорость.</w:t>
      </w:r>
    </w:p>
    <w:p w:rsidR="007D3906" w:rsidRPr="00124D8C" w:rsidRDefault="007D3906" w:rsidP="007D3906">
      <w:pPr>
        <w:pStyle w:val="a4"/>
        <w:ind w:firstLine="720"/>
        <w:jc w:val="both"/>
        <w:rPr>
          <w:rFonts w:ascii="Times New Roman" w:hAnsi="Times New Roman" w:cs="Times New Roman"/>
          <w:b/>
          <w:sz w:val="24"/>
          <w:szCs w:val="24"/>
        </w:rPr>
      </w:pPr>
      <w:r w:rsidRPr="00124D8C">
        <w:rPr>
          <w:rFonts w:ascii="Times New Roman" w:hAnsi="Times New Roman" w:cs="Times New Roman"/>
          <w:b/>
          <w:sz w:val="24"/>
          <w:szCs w:val="24"/>
        </w:rPr>
        <w:t>Совместные роботы</w:t>
      </w:r>
    </w:p>
    <w:p w:rsidR="007D3906" w:rsidRPr="00124D8C" w:rsidRDefault="007D3906" w:rsidP="007D3906">
      <w:pPr>
        <w:pStyle w:val="a4"/>
        <w:spacing w:afterLines="160" w:after="384"/>
        <w:ind w:firstLine="720"/>
        <w:jc w:val="both"/>
        <w:rPr>
          <w:rFonts w:ascii="Times New Roman" w:hAnsi="Times New Roman" w:cs="Times New Roman"/>
          <w:sz w:val="24"/>
          <w:szCs w:val="24"/>
        </w:rPr>
      </w:pPr>
      <w:proofErr w:type="spellStart"/>
      <w:r w:rsidRPr="00124D8C">
        <w:rPr>
          <w:rFonts w:ascii="Times New Roman" w:hAnsi="Times New Roman" w:cs="Times New Roman"/>
          <w:sz w:val="24"/>
          <w:szCs w:val="24"/>
        </w:rPr>
        <w:t>Коллаборативные</w:t>
      </w:r>
      <w:proofErr w:type="spellEnd"/>
      <w:r w:rsidRPr="00124D8C">
        <w:rPr>
          <w:rFonts w:ascii="Times New Roman" w:hAnsi="Times New Roman" w:cs="Times New Roman"/>
          <w:sz w:val="24"/>
          <w:szCs w:val="24"/>
        </w:rPr>
        <w:t xml:space="preserve"> роботы (</w:t>
      </w:r>
      <w:proofErr w:type="spellStart"/>
      <w:r w:rsidRPr="00124D8C">
        <w:rPr>
          <w:rFonts w:ascii="Times New Roman" w:hAnsi="Times New Roman" w:cs="Times New Roman"/>
          <w:sz w:val="24"/>
          <w:szCs w:val="24"/>
        </w:rPr>
        <w:t>коботы</w:t>
      </w:r>
      <w:proofErr w:type="spellEnd"/>
      <w:r w:rsidRPr="00124D8C">
        <w:rPr>
          <w:rFonts w:ascii="Times New Roman" w:hAnsi="Times New Roman" w:cs="Times New Roman"/>
          <w:sz w:val="24"/>
          <w:szCs w:val="24"/>
        </w:rPr>
        <w:t xml:space="preserve">) — это особый тип промышленных роботов, специально разработанный для прямого взаимодействия с рабочим. Следовательно, способность беспрепятственно взаимодействовать с людьми является ключевой частью их функциональности и эффективности. Следовательно, </w:t>
      </w:r>
      <w:proofErr w:type="spellStart"/>
      <w:r w:rsidRPr="00124D8C">
        <w:rPr>
          <w:rFonts w:ascii="Times New Roman" w:hAnsi="Times New Roman" w:cs="Times New Roman"/>
          <w:sz w:val="24"/>
          <w:szCs w:val="24"/>
        </w:rPr>
        <w:t>коботы</w:t>
      </w:r>
      <w:proofErr w:type="spellEnd"/>
      <w:r w:rsidRPr="00124D8C">
        <w:rPr>
          <w:rFonts w:ascii="Times New Roman" w:hAnsi="Times New Roman" w:cs="Times New Roman"/>
          <w:sz w:val="24"/>
          <w:szCs w:val="24"/>
        </w:rPr>
        <w:t xml:space="preserve"> предоставляют необходимую технологию для реализации HRC, которая обещает идеальную синергию между типичными дополнительными сильными сторонами человека и роботов, что приводит к превосходной рабочей системе. В таблице </w:t>
      </w:r>
      <w:r>
        <w:rPr>
          <w:rFonts w:ascii="Times New Roman" w:hAnsi="Times New Roman" w:cs="Times New Roman"/>
          <w:sz w:val="24"/>
          <w:szCs w:val="24"/>
        </w:rPr>
        <w:t xml:space="preserve">1 </w:t>
      </w:r>
      <w:r w:rsidRPr="00124D8C">
        <w:rPr>
          <w:rFonts w:ascii="Times New Roman" w:hAnsi="Times New Roman" w:cs="Times New Roman"/>
          <w:sz w:val="24"/>
          <w:szCs w:val="24"/>
        </w:rPr>
        <w:t>представлен обзор типичных дополнительных возможностей людей и роботов.</w:t>
      </w:r>
    </w:p>
    <w:p w:rsidR="007D3906" w:rsidRDefault="007D3906" w:rsidP="007D3906">
      <w:pPr>
        <w:pStyle w:val="a4"/>
        <w:ind w:firstLine="720"/>
        <w:jc w:val="both"/>
        <w:rPr>
          <w:rFonts w:ascii="Times New Roman" w:hAnsi="Times New Roman" w:cs="Times New Roman"/>
          <w:b/>
          <w:bCs/>
          <w:sz w:val="24"/>
          <w:szCs w:val="24"/>
        </w:rPr>
      </w:pPr>
      <w:r w:rsidRPr="00124D8C">
        <w:rPr>
          <w:rFonts w:ascii="Times New Roman" w:hAnsi="Times New Roman" w:cs="Times New Roman"/>
          <w:b/>
          <w:bCs/>
          <w:sz w:val="24"/>
          <w:szCs w:val="24"/>
        </w:rPr>
        <w:t xml:space="preserve">Таблица 1 Типичные сильные стороны человека и </w:t>
      </w:r>
      <w:proofErr w:type="spellStart"/>
      <w:r w:rsidRPr="00124D8C">
        <w:rPr>
          <w:rFonts w:ascii="Times New Roman" w:hAnsi="Times New Roman" w:cs="Times New Roman"/>
          <w:b/>
          <w:bCs/>
          <w:sz w:val="24"/>
          <w:szCs w:val="24"/>
        </w:rPr>
        <w:t>кобота</w:t>
      </w:r>
      <w:proofErr w:type="spellEnd"/>
    </w:p>
    <w:tbl>
      <w:tblPr>
        <w:tblStyle w:val="-1"/>
        <w:tblW w:w="0" w:type="auto"/>
        <w:tblLayout w:type="fixed"/>
        <w:tblLook w:val="04A0" w:firstRow="1" w:lastRow="0" w:firstColumn="1" w:lastColumn="0" w:noHBand="0" w:noVBand="1"/>
      </w:tblPr>
      <w:tblGrid>
        <w:gridCol w:w="5524"/>
        <w:gridCol w:w="3821"/>
      </w:tblGrid>
      <w:tr w:rsidR="007D3906" w:rsidRPr="00CF6935" w:rsidTr="000704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vAlign w:val="center"/>
          </w:tcPr>
          <w:p w:rsidR="007D3906" w:rsidRPr="00CF6935" w:rsidRDefault="007D3906" w:rsidP="00070400">
            <w:pPr>
              <w:rPr>
                <w:rFonts w:ascii="Times New Roman" w:hAnsi="Times New Roman" w:cs="Times New Roman"/>
                <w:sz w:val="24"/>
                <w:szCs w:val="24"/>
              </w:rPr>
            </w:pPr>
            <w:r w:rsidRPr="00CF6935">
              <w:rPr>
                <w:rFonts w:ascii="Times New Roman" w:hAnsi="Times New Roman" w:cs="Times New Roman"/>
                <w:sz w:val="24"/>
                <w:szCs w:val="24"/>
              </w:rPr>
              <w:t>Сильные стороны человека</w:t>
            </w:r>
          </w:p>
        </w:tc>
        <w:tc>
          <w:tcPr>
            <w:tcW w:w="3821" w:type="dxa"/>
            <w:vAlign w:val="center"/>
          </w:tcPr>
          <w:p w:rsidR="007D3906" w:rsidRPr="00CF6935" w:rsidRDefault="007D3906" w:rsidP="000704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F6935">
              <w:rPr>
                <w:rFonts w:ascii="Times New Roman" w:hAnsi="Times New Roman" w:cs="Times New Roman"/>
                <w:sz w:val="24"/>
                <w:szCs w:val="24"/>
              </w:rPr>
              <w:t xml:space="preserve">Сильные стороны </w:t>
            </w:r>
            <w:proofErr w:type="spellStart"/>
            <w:r w:rsidRPr="00CF6935">
              <w:rPr>
                <w:rFonts w:ascii="Times New Roman" w:hAnsi="Times New Roman" w:cs="Times New Roman"/>
                <w:sz w:val="24"/>
                <w:szCs w:val="24"/>
              </w:rPr>
              <w:t>коботов</w:t>
            </w:r>
            <w:proofErr w:type="spellEnd"/>
          </w:p>
        </w:tc>
      </w:tr>
      <w:tr w:rsidR="007D3906" w:rsidRPr="00CF6935" w:rsidTr="00070400">
        <w:tc>
          <w:tcPr>
            <w:cnfStyle w:val="001000000000" w:firstRow="0" w:lastRow="0" w:firstColumn="1" w:lastColumn="0" w:oddVBand="0" w:evenVBand="0" w:oddHBand="0" w:evenHBand="0" w:firstRowFirstColumn="0" w:firstRowLastColumn="0" w:lastRowFirstColumn="0" w:lastRowLastColumn="0"/>
            <w:tcW w:w="5524" w:type="dxa"/>
            <w:vAlign w:val="center"/>
          </w:tcPr>
          <w:p w:rsidR="007D3906" w:rsidRPr="00CF6935" w:rsidRDefault="007D3906" w:rsidP="00070400">
            <w:pPr>
              <w:rPr>
                <w:rFonts w:ascii="Times New Roman" w:hAnsi="Times New Roman" w:cs="Times New Roman"/>
                <w:b w:val="0"/>
                <w:sz w:val="24"/>
                <w:szCs w:val="24"/>
              </w:rPr>
            </w:pPr>
            <w:r w:rsidRPr="00CF6935">
              <w:rPr>
                <w:rFonts w:ascii="Times New Roman" w:hAnsi="Times New Roman" w:cs="Times New Roman"/>
                <w:b w:val="0"/>
                <w:sz w:val="24"/>
                <w:szCs w:val="24"/>
              </w:rPr>
              <w:t xml:space="preserve">Гибкость </w:t>
            </w:r>
          </w:p>
        </w:tc>
        <w:tc>
          <w:tcPr>
            <w:tcW w:w="3821" w:type="dxa"/>
            <w:vAlign w:val="center"/>
          </w:tcPr>
          <w:p w:rsidR="007D3906" w:rsidRPr="00CF6935" w:rsidRDefault="007D3906" w:rsidP="000704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F6935">
              <w:rPr>
                <w:rFonts w:ascii="Times New Roman" w:hAnsi="Times New Roman" w:cs="Times New Roman"/>
                <w:sz w:val="24"/>
                <w:szCs w:val="24"/>
              </w:rPr>
              <w:t>Выносливость</w:t>
            </w:r>
          </w:p>
        </w:tc>
      </w:tr>
      <w:tr w:rsidR="007D3906" w:rsidRPr="00CF6935" w:rsidTr="00070400">
        <w:tc>
          <w:tcPr>
            <w:cnfStyle w:val="001000000000" w:firstRow="0" w:lastRow="0" w:firstColumn="1" w:lastColumn="0" w:oddVBand="0" w:evenVBand="0" w:oddHBand="0" w:evenHBand="0" w:firstRowFirstColumn="0" w:firstRowLastColumn="0" w:lastRowFirstColumn="0" w:lastRowLastColumn="0"/>
            <w:tcW w:w="5524" w:type="dxa"/>
            <w:vAlign w:val="center"/>
          </w:tcPr>
          <w:p w:rsidR="007D3906" w:rsidRPr="00CF6935" w:rsidRDefault="007D3906" w:rsidP="00070400">
            <w:pPr>
              <w:rPr>
                <w:rFonts w:ascii="Times New Roman" w:hAnsi="Times New Roman" w:cs="Times New Roman"/>
                <w:b w:val="0"/>
                <w:sz w:val="24"/>
                <w:szCs w:val="24"/>
              </w:rPr>
            </w:pPr>
            <w:r w:rsidRPr="00CF6935">
              <w:rPr>
                <w:rFonts w:ascii="Times New Roman" w:hAnsi="Times New Roman" w:cs="Times New Roman"/>
                <w:b w:val="0"/>
                <w:sz w:val="24"/>
                <w:szCs w:val="24"/>
              </w:rPr>
              <w:t>Восприятие (например, для определения безупречных деталей)</w:t>
            </w:r>
          </w:p>
          <w:p w:rsidR="007D3906" w:rsidRPr="00CF6935" w:rsidRDefault="007D3906" w:rsidP="00070400">
            <w:pPr>
              <w:rPr>
                <w:rFonts w:ascii="Times New Roman" w:hAnsi="Times New Roman" w:cs="Times New Roman"/>
                <w:b w:val="0"/>
                <w:sz w:val="24"/>
                <w:szCs w:val="24"/>
              </w:rPr>
            </w:pPr>
          </w:p>
        </w:tc>
        <w:tc>
          <w:tcPr>
            <w:tcW w:w="3821" w:type="dxa"/>
            <w:vAlign w:val="center"/>
          </w:tcPr>
          <w:p w:rsidR="007D3906" w:rsidRPr="00CF6935" w:rsidRDefault="007D3906" w:rsidP="000704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F6935">
              <w:rPr>
                <w:rFonts w:ascii="Times New Roman" w:hAnsi="Times New Roman" w:cs="Times New Roman"/>
                <w:sz w:val="24"/>
                <w:szCs w:val="24"/>
              </w:rPr>
              <w:t>Мощность</w:t>
            </w:r>
          </w:p>
        </w:tc>
      </w:tr>
      <w:tr w:rsidR="007D3906" w:rsidRPr="00CF6935" w:rsidTr="00070400">
        <w:tc>
          <w:tcPr>
            <w:cnfStyle w:val="001000000000" w:firstRow="0" w:lastRow="0" w:firstColumn="1" w:lastColumn="0" w:oddVBand="0" w:evenVBand="0" w:oddHBand="0" w:evenHBand="0" w:firstRowFirstColumn="0" w:firstRowLastColumn="0" w:lastRowFirstColumn="0" w:lastRowLastColumn="0"/>
            <w:tcW w:w="5524" w:type="dxa"/>
            <w:vAlign w:val="center"/>
          </w:tcPr>
          <w:p w:rsidR="007D3906" w:rsidRPr="00CF6935" w:rsidRDefault="007D3906" w:rsidP="00070400">
            <w:pPr>
              <w:rPr>
                <w:rFonts w:ascii="Times New Roman" w:hAnsi="Times New Roman" w:cs="Times New Roman"/>
                <w:b w:val="0"/>
                <w:sz w:val="24"/>
                <w:szCs w:val="24"/>
              </w:rPr>
            </w:pPr>
            <w:r w:rsidRPr="00CF6935">
              <w:rPr>
                <w:rFonts w:ascii="Times New Roman" w:hAnsi="Times New Roman" w:cs="Times New Roman"/>
                <w:b w:val="0"/>
                <w:sz w:val="24"/>
                <w:szCs w:val="24"/>
              </w:rPr>
              <w:t>Сенсомоторные способности</w:t>
            </w:r>
          </w:p>
        </w:tc>
        <w:tc>
          <w:tcPr>
            <w:tcW w:w="3821" w:type="dxa"/>
            <w:vAlign w:val="center"/>
          </w:tcPr>
          <w:p w:rsidR="007D3906" w:rsidRPr="00CF6935" w:rsidRDefault="007D3906" w:rsidP="000704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CF6935">
              <w:rPr>
                <w:rFonts w:ascii="Times New Roman" w:hAnsi="Times New Roman" w:cs="Times New Roman"/>
                <w:sz w:val="24"/>
                <w:szCs w:val="24"/>
              </w:rPr>
              <w:t>Воспроизводимость</w:t>
            </w:r>
            <w:proofErr w:type="spellEnd"/>
          </w:p>
        </w:tc>
      </w:tr>
      <w:tr w:rsidR="007D3906" w:rsidRPr="00CF6935" w:rsidTr="00070400">
        <w:tc>
          <w:tcPr>
            <w:cnfStyle w:val="001000000000" w:firstRow="0" w:lastRow="0" w:firstColumn="1" w:lastColumn="0" w:oddVBand="0" w:evenVBand="0" w:oddHBand="0" w:evenHBand="0" w:firstRowFirstColumn="0" w:firstRowLastColumn="0" w:lastRowFirstColumn="0" w:lastRowLastColumn="0"/>
            <w:tcW w:w="5524" w:type="dxa"/>
            <w:vAlign w:val="center"/>
          </w:tcPr>
          <w:p w:rsidR="007D3906" w:rsidRPr="00CF6935" w:rsidRDefault="007D3906" w:rsidP="00070400">
            <w:pPr>
              <w:rPr>
                <w:rFonts w:ascii="Times New Roman" w:hAnsi="Times New Roman" w:cs="Times New Roman"/>
                <w:b w:val="0"/>
                <w:sz w:val="24"/>
                <w:szCs w:val="24"/>
              </w:rPr>
            </w:pPr>
            <w:r w:rsidRPr="00CF6935">
              <w:rPr>
                <w:rFonts w:ascii="Times New Roman" w:hAnsi="Times New Roman" w:cs="Times New Roman"/>
                <w:b w:val="0"/>
                <w:sz w:val="24"/>
                <w:szCs w:val="24"/>
              </w:rPr>
              <w:t>Работа с мягкими и подвижными компонентами</w:t>
            </w:r>
          </w:p>
        </w:tc>
        <w:tc>
          <w:tcPr>
            <w:tcW w:w="3821" w:type="dxa"/>
            <w:vAlign w:val="center"/>
          </w:tcPr>
          <w:p w:rsidR="007D3906" w:rsidRPr="00CF6935" w:rsidRDefault="007D3906" w:rsidP="000704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F6935">
              <w:rPr>
                <w:rFonts w:ascii="Times New Roman" w:hAnsi="Times New Roman" w:cs="Times New Roman"/>
                <w:sz w:val="24"/>
                <w:szCs w:val="24"/>
              </w:rPr>
              <w:t>Точность</w:t>
            </w:r>
          </w:p>
        </w:tc>
      </w:tr>
      <w:tr w:rsidR="007D3906" w:rsidRPr="00CF6935" w:rsidTr="00070400">
        <w:tc>
          <w:tcPr>
            <w:cnfStyle w:val="001000000000" w:firstRow="0" w:lastRow="0" w:firstColumn="1" w:lastColumn="0" w:oddVBand="0" w:evenVBand="0" w:oddHBand="0" w:evenHBand="0" w:firstRowFirstColumn="0" w:firstRowLastColumn="0" w:lastRowFirstColumn="0" w:lastRowLastColumn="0"/>
            <w:tcW w:w="5524" w:type="dxa"/>
            <w:vAlign w:val="center"/>
          </w:tcPr>
          <w:p w:rsidR="007D3906" w:rsidRPr="00CF6935" w:rsidRDefault="007D3906" w:rsidP="00070400">
            <w:pPr>
              <w:rPr>
                <w:rFonts w:ascii="Times New Roman" w:hAnsi="Times New Roman" w:cs="Times New Roman"/>
                <w:b w:val="0"/>
                <w:sz w:val="24"/>
                <w:szCs w:val="24"/>
              </w:rPr>
            </w:pPr>
            <w:r w:rsidRPr="00CF6935">
              <w:rPr>
                <w:rFonts w:ascii="Times New Roman" w:hAnsi="Times New Roman" w:cs="Times New Roman"/>
                <w:b w:val="0"/>
                <w:sz w:val="24"/>
                <w:szCs w:val="24"/>
              </w:rPr>
              <w:t>Планирование действий и движений (способность импровизировать)</w:t>
            </w:r>
          </w:p>
        </w:tc>
        <w:tc>
          <w:tcPr>
            <w:tcW w:w="3821" w:type="dxa"/>
            <w:vAlign w:val="center"/>
          </w:tcPr>
          <w:p w:rsidR="007D3906" w:rsidRPr="00CF6935" w:rsidRDefault="007D3906" w:rsidP="000704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F6935">
              <w:rPr>
                <w:rFonts w:ascii="Times New Roman" w:hAnsi="Times New Roman" w:cs="Times New Roman"/>
                <w:sz w:val="24"/>
                <w:szCs w:val="24"/>
              </w:rPr>
              <w:t>Скорость (кроме режима совместной работы)</w:t>
            </w:r>
          </w:p>
        </w:tc>
      </w:tr>
    </w:tbl>
    <w:p w:rsidR="007D3906" w:rsidRDefault="007D3906" w:rsidP="007D3906">
      <w:pPr>
        <w:pStyle w:val="a4"/>
        <w:spacing w:afterLines="160" w:after="384"/>
        <w:ind w:firstLine="720"/>
        <w:jc w:val="both"/>
        <w:rPr>
          <w:rFonts w:ascii="Times New Roman" w:hAnsi="Times New Roman" w:cs="Times New Roman"/>
          <w:sz w:val="24"/>
          <w:szCs w:val="24"/>
        </w:rPr>
      </w:pPr>
    </w:p>
    <w:p w:rsidR="007D3906" w:rsidRPr="00124D8C" w:rsidRDefault="007D3906" w:rsidP="007D3906">
      <w:pPr>
        <w:pStyle w:val="a4"/>
        <w:spacing w:afterLines="160" w:after="384"/>
        <w:ind w:firstLine="720"/>
        <w:jc w:val="both"/>
        <w:rPr>
          <w:rFonts w:ascii="Times New Roman" w:hAnsi="Times New Roman" w:cs="Times New Roman"/>
          <w:sz w:val="24"/>
          <w:szCs w:val="24"/>
        </w:rPr>
      </w:pPr>
      <w:r w:rsidRPr="00124D8C">
        <w:rPr>
          <w:rFonts w:ascii="Times New Roman" w:hAnsi="Times New Roman" w:cs="Times New Roman"/>
          <w:sz w:val="24"/>
          <w:szCs w:val="24"/>
        </w:rPr>
        <w:t xml:space="preserve">Термин </w:t>
      </w:r>
      <w:proofErr w:type="gramStart"/>
      <w:r w:rsidRPr="00124D8C">
        <w:rPr>
          <w:rFonts w:ascii="Times New Roman" w:hAnsi="Times New Roman" w:cs="Times New Roman"/>
          <w:sz w:val="24"/>
          <w:szCs w:val="24"/>
        </w:rPr>
        <w:t>« </w:t>
      </w:r>
      <w:proofErr w:type="spellStart"/>
      <w:r w:rsidRPr="00124D8C">
        <w:rPr>
          <w:rFonts w:ascii="Times New Roman" w:hAnsi="Times New Roman" w:cs="Times New Roman"/>
          <w:i/>
          <w:iCs/>
          <w:sz w:val="24"/>
          <w:szCs w:val="24"/>
        </w:rPr>
        <w:t>кобот</w:t>
      </w:r>
      <w:proofErr w:type="spellEnd"/>
      <w:proofErr w:type="gramEnd"/>
      <w:r w:rsidRPr="00124D8C">
        <w:rPr>
          <w:rFonts w:ascii="Times New Roman" w:hAnsi="Times New Roman" w:cs="Times New Roman"/>
          <w:i/>
          <w:iCs/>
          <w:sz w:val="24"/>
          <w:szCs w:val="24"/>
        </w:rPr>
        <w:t>»</w:t>
      </w:r>
      <w:r w:rsidRPr="00124D8C">
        <w:rPr>
          <w:rFonts w:ascii="Times New Roman" w:hAnsi="Times New Roman" w:cs="Times New Roman"/>
          <w:sz w:val="24"/>
          <w:szCs w:val="24"/>
        </w:rPr>
        <w:t xml:space="preserve"> впервые был использован в описании патента, определяющем HRC как метод прямого физического взаимодействия между человеком и универсальным манипулятором, управляемым компьютером. С технической точки зрения </w:t>
      </w:r>
      <w:proofErr w:type="spellStart"/>
      <w:r w:rsidRPr="00124D8C">
        <w:rPr>
          <w:rFonts w:ascii="Times New Roman" w:hAnsi="Times New Roman" w:cs="Times New Roman"/>
          <w:sz w:val="24"/>
          <w:szCs w:val="24"/>
        </w:rPr>
        <w:t>коботы</w:t>
      </w:r>
      <w:proofErr w:type="spellEnd"/>
      <w:r w:rsidRPr="00124D8C">
        <w:rPr>
          <w:rFonts w:ascii="Times New Roman" w:hAnsi="Times New Roman" w:cs="Times New Roman"/>
          <w:sz w:val="24"/>
          <w:szCs w:val="24"/>
        </w:rPr>
        <w:t xml:space="preserve"> часто представляют собой небольшие и легкие роботы, которые относительно недороги по сравнению с традиционными промышленными роботами. Как правило, они имеют менее </w:t>
      </w:r>
      <w:r w:rsidRPr="00124D8C">
        <w:rPr>
          <w:rFonts w:ascii="Times New Roman" w:hAnsi="Times New Roman" w:cs="Times New Roman"/>
          <w:sz w:val="24"/>
          <w:szCs w:val="24"/>
        </w:rPr>
        <w:lastRenderedPageBreak/>
        <w:t>опасные края корпуса и встроенные датчики для надежного обнаружения намеренного или непреднамеренного контакта с окружающей средой.</w:t>
      </w:r>
    </w:p>
    <w:p w:rsidR="007D3906" w:rsidRPr="007D3906" w:rsidRDefault="007D3906" w:rsidP="007D3906">
      <w:pPr>
        <w:pStyle w:val="a4"/>
        <w:spacing w:afterLines="160" w:after="384"/>
        <w:ind w:firstLine="720"/>
        <w:jc w:val="both"/>
        <w:rPr>
          <w:rFonts w:ascii="Times New Roman" w:hAnsi="Times New Roman" w:cs="Times New Roman"/>
          <w:sz w:val="24"/>
          <w:szCs w:val="24"/>
        </w:rPr>
      </w:pPr>
      <w:r w:rsidRPr="00124D8C">
        <w:rPr>
          <w:rFonts w:ascii="Times New Roman" w:hAnsi="Times New Roman" w:cs="Times New Roman"/>
          <w:sz w:val="24"/>
          <w:szCs w:val="24"/>
        </w:rPr>
        <w:t>В таблице </w:t>
      </w:r>
      <w:r>
        <w:rPr>
          <w:rFonts w:ascii="Times New Roman" w:hAnsi="Times New Roman" w:cs="Times New Roman"/>
          <w:sz w:val="24"/>
          <w:szCs w:val="24"/>
        </w:rPr>
        <w:t xml:space="preserve">2 </w:t>
      </w:r>
      <w:r w:rsidRPr="00124D8C">
        <w:rPr>
          <w:rFonts w:ascii="Times New Roman" w:hAnsi="Times New Roman" w:cs="Times New Roman"/>
          <w:sz w:val="24"/>
          <w:szCs w:val="24"/>
        </w:rPr>
        <w:t xml:space="preserve">сравниваются две модели роботов немецкого производителя KUKA с сопоставимой полезной нагрузкой. В отличие от промышленного робота KR6-2, легкая модель робота LBR </w:t>
      </w:r>
      <w:proofErr w:type="spellStart"/>
      <w:r w:rsidRPr="00124D8C">
        <w:rPr>
          <w:rFonts w:ascii="Times New Roman" w:hAnsi="Times New Roman" w:cs="Times New Roman"/>
          <w:sz w:val="24"/>
          <w:szCs w:val="24"/>
        </w:rPr>
        <w:t>iiwa</w:t>
      </w:r>
      <w:proofErr w:type="spellEnd"/>
      <w:r w:rsidRPr="00124D8C">
        <w:rPr>
          <w:rFonts w:ascii="Times New Roman" w:hAnsi="Times New Roman" w:cs="Times New Roman"/>
          <w:sz w:val="24"/>
          <w:szCs w:val="24"/>
        </w:rPr>
        <w:t xml:space="preserve"> 7 обладает необходимыми механизмами безопасности для использования в сценариях совместной работы.</w:t>
      </w:r>
    </w:p>
    <w:p w:rsidR="007D3906" w:rsidRDefault="007D3906" w:rsidP="007D3906">
      <w:pPr>
        <w:pStyle w:val="a4"/>
        <w:ind w:firstLine="720"/>
        <w:jc w:val="both"/>
        <w:rPr>
          <w:rFonts w:ascii="Times New Roman" w:hAnsi="Times New Roman" w:cs="Times New Roman"/>
          <w:b/>
          <w:bCs/>
          <w:sz w:val="24"/>
          <w:szCs w:val="24"/>
        </w:rPr>
      </w:pPr>
      <w:r w:rsidRPr="00124D8C">
        <w:rPr>
          <w:rFonts w:ascii="Times New Roman" w:hAnsi="Times New Roman" w:cs="Times New Roman"/>
          <w:b/>
          <w:bCs/>
          <w:sz w:val="24"/>
          <w:szCs w:val="24"/>
        </w:rPr>
        <w:t xml:space="preserve">Таблица 2 Сравнение обычного промышленного робота с </w:t>
      </w:r>
      <w:proofErr w:type="spellStart"/>
      <w:r w:rsidRPr="00124D8C">
        <w:rPr>
          <w:rFonts w:ascii="Times New Roman" w:hAnsi="Times New Roman" w:cs="Times New Roman"/>
          <w:b/>
          <w:bCs/>
          <w:sz w:val="24"/>
          <w:szCs w:val="24"/>
        </w:rPr>
        <w:t>коллаборативным</w:t>
      </w:r>
      <w:proofErr w:type="spellEnd"/>
      <w:r w:rsidRPr="00124D8C">
        <w:rPr>
          <w:rFonts w:ascii="Times New Roman" w:hAnsi="Times New Roman" w:cs="Times New Roman"/>
          <w:b/>
          <w:bCs/>
          <w:sz w:val="24"/>
          <w:szCs w:val="24"/>
        </w:rPr>
        <w:t xml:space="preserve"> роботом</w:t>
      </w:r>
    </w:p>
    <w:tbl>
      <w:tblPr>
        <w:tblStyle w:val="aa"/>
        <w:tblW w:w="0" w:type="auto"/>
        <w:jc w:val="center"/>
        <w:tblLook w:val="04A0" w:firstRow="1" w:lastRow="0" w:firstColumn="1" w:lastColumn="0" w:noHBand="0" w:noVBand="1"/>
      </w:tblPr>
      <w:tblGrid>
        <w:gridCol w:w="3115"/>
        <w:gridCol w:w="3115"/>
        <w:gridCol w:w="3115"/>
      </w:tblGrid>
      <w:tr w:rsidR="007D3906" w:rsidRPr="00DF4EE2" w:rsidTr="00070400">
        <w:trPr>
          <w:jc w:val="center"/>
        </w:trPr>
        <w:tc>
          <w:tcPr>
            <w:tcW w:w="3115" w:type="dxa"/>
            <w:vAlign w:val="center"/>
          </w:tcPr>
          <w:p w:rsidR="007D3906" w:rsidRPr="00DF4EE2" w:rsidRDefault="007D3906" w:rsidP="00070400">
            <w:pPr>
              <w:rPr>
                <w:rFonts w:ascii="Times New Roman" w:hAnsi="Times New Roman" w:cs="Times New Roman"/>
                <w:sz w:val="24"/>
                <w:szCs w:val="24"/>
              </w:rPr>
            </w:pPr>
          </w:p>
        </w:tc>
        <w:tc>
          <w:tcPr>
            <w:tcW w:w="3115" w:type="dxa"/>
            <w:vAlign w:val="center"/>
          </w:tcPr>
          <w:p w:rsidR="007D3906" w:rsidRPr="00DF4EE2" w:rsidRDefault="007D3906" w:rsidP="00070400">
            <w:pPr>
              <w:rPr>
                <w:rFonts w:ascii="Times New Roman" w:hAnsi="Times New Roman" w:cs="Times New Roman"/>
                <w:b/>
                <w:sz w:val="24"/>
                <w:szCs w:val="24"/>
              </w:rPr>
            </w:pPr>
            <w:r w:rsidRPr="00DF4EE2">
              <w:rPr>
                <w:rFonts w:ascii="Times New Roman" w:hAnsi="Times New Roman" w:cs="Times New Roman"/>
                <w:b/>
                <w:sz w:val="24"/>
                <w:szCs w:val="24"/>
              </w:rPr>
              <w:t>Традиционный промышленный робот</w:t>
            </w:r>
          </w:p>
          <w:p w:rsidR="007D3906" w:rsidRPr="00DF4EE2" w:rsidRDefault="007D3906" w:rsidP="00070400">
            <w:pPr>
              <w:rPr>
                <w:rFonts w:ascii="Times New Roman" w:hAnsi="Times New Roman" w:cs="Times New Roman"/>
                <w:b/>
                <w:sz w:val="24"/>
                <w:szCs w:val="24"/>
                <w:lang w:val="en-US"/>
              </w:rPr>
            </w:pPr>
            <w:r w:rsidRPr="00DF4EE2">
              <w:rPr>
                <w:rFonts w:ascii="Times New Roman" w:hAnsi="Times New Roman" w:cs="Times New Roman"/>
                <w:b/>
                <w:sz w:val="24"/>
                <w:szCs w:val="24"/>
              </w:rPr>
              <w:t>(</w:t>
            </w:r>
            <w:r w:rsidRPr="00DF4EE2">
              <w:rPr>
                <w:rFonts w:ascii="Times New Roman" w:hAnsi="Times New Roman" w:cs="Times New Roman"/>
                <w:b/>
                <w:sz w:val="24"/>
                <w:szCs w:val="24"/>
                <w:lang w:val="en-US"/>
              </w:rPr>
              <w:t>KR6-2)</w:t>
            </w:r>
          </w:p>
        </w:tc>
        <w:tc>
          <w:tcPr>
            <w:tcW w:w="3115" w:type="dxa"/>
            <w:vAlign w:val="center"/>
          </w:tcPr>
          <w:p w:rsidR="007D3906" w:rsidRPr="00DF4EE2" w:rsidRDefault="007D3906" w:rsidP="00070400">
            <w:pPr>
              <w:rPr>
                <w:rFonts w:ascii="Times New Roman" w:hAnsi="Times New Roman" w:cs="Times New Roman"/>
                <w:b/>
                <w:sz w:val="24"/>
                <w:szCs w:val="24"/>
              </w:rPr>
            </w:pPr>
            <w:proofErr w:type="spellStart"/>
            <w:r w:rsidRPr="00DF4EE2">
              <w:rPr>
                <w:rFonts w:ascii="Times New Roman" w:hAnsi="Times New Roman" w:cs="Times New Roman"/>
                <w:b/>
                <w:sz w:val="24"/>
                <w:szCs w:val="24"/>
              </w:rPr>
              <w:t>Кобот</w:t>
            </w:r>
            <w:proofErr w:type="spellEnd"/>
            <w:r w:rsidRPr="00DF4EE2">
              <w:rPr>
                <w:rFonts w:ascii="Times New Roman" w:hAnsi="Times New Roman" w:cs="Times New Roman"/>
                <w:b/>
                <w:sz w:val="24"/>
                <w:szCs w:val="24"/>
              </w:rPr>
              <w:t xml:space="preserve"> - легкий робот</w:t>
            </w:r>
          </w:p>
          <w:p w:rsidR="007D3906" w:rsidRPr="007D3906" w:rsidRDefault="007D3906" w:rsidP="00070400">
            <w:pPr>
              <w:rPr>
                <w:rFonts w:ascii="Times New Roman" w:hAnsi="Times New Roman" w:cs="Times New Roman"/>
                <w:b/>
                <w:sz w:val="24"/>
                <w:szCs w:val="24"/>
              </w:rPr>
            </w:pPr>
            <w:r w:rsidRPr="007D3906">
              <w:rPr>
                <w:rFonts w:ascii="Times New Roman" w:hAnsi="Times New Roman" w:cs="Times New Roman"/>
                <w:b/>
                <w:sz w:val="24"/>
                <w:szCs w:val="24"/>
              </w:rPr>
              <w:t>(</w:t>
            </w:r>
            <w:r w:rsidRPr="00DF4EE2">
              <w:rPr>
                <w:rFonts w:ascii="Times New Roman" w:hAnsi="Times New Roman" w:cs="Times New Roman"/>
                <w:b/>
                <w:sz w:val="24"/>
                <w:szCs w:val="24"/>
                <w:lang w:val="en-US"/>
              </w:rPr>
              <w:t>LBR</w:t>
            </w:r>
            <w:r w:rsidRPr="007D3906">
              <w:rPr>
                <w:rFonts w:ascii="Times New Roman" w:hAnsi="Times New Roman" w:cs="Times New Roman"/>
                <w:b/>
                <w:sz w:val="24"/>
                <w:szCs w:val="24"/>
              </w:rPr>
              <w:t xml:space="preserve"> </w:t>
            </w:r>
            <w:proofErr w:type="spellStart"/>
            <w:r w:rsidRPr="00DF4EE2">
              <w:rPr>
                <w:rFonts w:ascii="Times New Roman" w:hAnsi="Times New Roman" w:cs="Times New Roman"/>
                <w:b/>
                <w:sz w:val="24"/>
                <w:szCs w:val="24"/>
                <w:lang w:val="en-US"/>
              </w:rPr>
              <w:t>iiwa</w:t>
            </w:r>
            <w:proofErr w:type="spellEnd"/>
            <w:r w:rsidRPr="007D3906">
              <w:rPr>
                <w:rFonts w:ascii="Times New Roman" w:hAnsi="Times New Roman" w:cs="Times New Roman"/>
                <w:b/>
                <w:sz w:val="24"/>
                <w:szCs w:val="24"/>
              </w:rPr>
              <w:t xml:space="preserve"> 7, </w:t>
            </w:r>
            <w:r w:rsidRPr="00DF4EE2">
              <w:rPr>
                <w:rFonts w:ascii="Times New Roman" w:hAnsi="Times New Roman" w:cs="Times New Roman"/>
                <w:b/>
                <w:sz w:val="24"/>
                <w:szCs w:val="24"/>
                <w:lang w:val="en-US"/>
              </w:rPr>
              <w:t>R</w:t>
            </w:r>
            <w:r w:rsidRPr="007D3906">
              <w:rPr>
                <w:rFonts w:ascii="Times New Roman" w:hAnsi="Times New Roman" w:cs="Times New Roman"/>
                <w:b/>
                <w:sz w:val="24"/>
                <w:szCs w:val="24"/>
              </w:rPr>
              <w:t>800)</w:t>
            </w:r>
          </w:p>
        </w:tc>
      </w:tr>
      <w:tr w:rsidR="007D3906" w:rsidRPr="00DF4EE2" w:rsidTr="00070400">
        <w:trPr>
          <w:trHeight w:val="3137"/>
          <w:jc w:val="center"/>
        </w:trPr>
        <w:tc>
          <w:tcPr>
            <w:tcW w:w="3115" w:type="dxa"/>
            <w:vAlign w:val="center"/>
          </w:tcPr>
          <w:p w:rsidR="007D3906" w:rsidRPr="00DF4EE2" w:rsidRDefault="007D3906" w:rsidP="00070400">
            <w:pPr>
              <w:rPr>
                <w:rFonts w:ascii="Times New Roman" w:hAnsi="Times New Roman" w:cs="Times New Roman"/>
                <w:sz w:val="24"/>
                <w:szCs w:val="24"/>
              </w:rPr>
            </w:pPr>
          </w:p>
        </w:tc>
        <w:tc>
          <w:tcPr>
            <w:tcW w:w="3115" w:type="dxa"/>
            <w:vAlign w:val="center"/>
          </w:tcPr>
          <w:p w:rsidR="007D3906" w:rsidRPr="00DF4EE2" w:rsidRDefault="007D3906" w:rsidP="00070400">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0FC789" wp14:editId="4E66A2F1">
                  <wp:extent cx="1462813" cy="179671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Снимок экрана 2020-12-14 в 14.45.5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1278" cy="1819396"/>
                          </a:xfrm>
                          <a:prstGeom prst="rect">
                            <a:avLst/>
                          </a:prstGeom>
                        </pic:spPr>
                      </pic:pic>
                    </a:graphicData>
                  </a:graphic>
                </wp:inline>
              </w:drawing>
            </w:r>
          </w:p>
        </w:tc>
        <w:tc>
          <w:tcPr>
            <w:tcW w:w="3115" w:type="dxa"/>
            <w:vAlign w:val="center"/>
          </w:tcPr>
          <w:p w:rsidR="007D3906" w:rsidRPr="00DF4EE2" w:rsidRDefault="007D3906" w:rsidP="00070400">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285DF07" wp14:editId="74C9E376">
                  <wp:extent cx="1556888" cy="1884947"/>
                  <wp:effectExtent l="0" t="0" r="571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Снимок экрана 2020-12-14 в 14.46.2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6194" cy="1920429"/>
                          </a:xfrm>
                          <a:prstGeom prst="rect">
                            <a:avLst/>
                          </a:prstGeom>
                        </pic:spPr>
                      </pic:pic>
                    </a:graphicData>
                  </a:graphic>
                </wp:inline>
              </w:drawing>
            </w:r>
          </w:p>
        </w:tc>
      </w:tr>
      <w:tr w:rsidR="007D3906" w:rsidRPr="00DF4EE2" w:rsidTr="00070400">
        <w:trPr>
          <w:jc w:val="center"/>
        </w:trPr>
        <w:tc>
          <w:tcPr>
            <w:tcW w:w="3115" w:type="dxa"/>
            <w:vAlign w:val="center"/>
          </w:tcPr>
          <w:p w:rsidR="007D3906" w:rsidRPr="00DF4EE2" w:rsidRDefault="007D3906" w:rsidP="00070400">
            <w:pPr>
              <w:rPr>
                <w:rFonts w:ascii="Times New Roman" w:hAnsi="Times New Roman" w:cs="Times New Roman"/>
                <w:sz w:val="24"/>
                <w:szCs w:val="24"/>
              </w:rPr>
            </w:pPr>
            <w:r w:rsidRPr="00DF4EE2">
              <w:rPr>
                <w:rFonts w:ascii="Times New Roman" w:hAnsi="Times New Roman" w:cs="Times New Roman"/>
                <w:sz w:val="24"/>
                <w:szCs w:val="24"/>
              </w:rPr>
              <w:t>Полезная нагрузка</w:t>
            </w:r>
          </w:p>
        </w:tc>
        <w:tc>
          <w:tcPr>
            <w:tcW w:w="3115" w:type="dxa"/>
            <w:vAlign w:val="center"/>
          </w:tcPr>
          <w:p w:rsidR="007D3906" w:rsidRPr="00DF4EE2" w:rsidRDefault="007D3906" w:rsidP="00070400">
            <w:pPr>
              <w:rPr>
                <w:rFonts w:ascii="Times New Roman" w:hAnsi="Times New Roman" w:cs="Times New Roman"/>
                <w:sz w:val="24"/>
                <w:szCs w:val="24"/>
              </w:rPr>
            </w:pPr>
            <w:r w:rsidRPr="00DF4EE2">
              <w:rPr>
                <w:rFonts w:ascii="Times New Roman" w:hAnsi="Times New Roman" w:cs="Times New Roman"/>
                <w:sz w:val="24"/>
                <w:szCs w:val="24"/>
              </w:rPr>
              <w:t>6 кг</w:t>
            </w:r>
          </w:p>
        </w:tc>
        <w:tc>
          <w:tcPr>
            <w:tcW w:w="3115" w:type="dxa"/>
            <w:vAlign w:val="center"/>
          </w:tcPr>
          <w:p w:rsidR="007D3906" w:rsidRPr="00DF4EE2" w:rsidRDefault="007D3906" w:rsidP="00070400">
            <w:pPr>
              <w:rPr>
                <w:rFonts w:ascii="Times New Roman" w:hAnsi="Times New Roman" w:cs="Times New Roman"/>
                <w:sz w:val="24"/>
                <w:szCs w:val="24"/>
              </w:rPr>
            </w:pPr>
            <w:r w:rsidRPr="00DF4EE2">
              <w:rPr>
                <w:rFonts w:ascii="Times New Roman" w:hAnsi="Times New Roman" w:cs="Times New Roman"/>
                <w:sz w:val="24"/>
                <w:szCs w:val="24"/>
              </w:rPr>
              <w:t>7 кг</w:t>
            </w:r>
          </w:p>
        </w:tc>
      </w:tr>
      <w:tr w:rsidR="007D3906" w:rsidRPr="00DF4EE2" w:rsidTr="00070400">
        <w:trPr>
          <w:jc w:val="center"/>
        </w:trPr>
        <w:tc>
          <w:tcPr>
            <w:tcW w:w="3115" w:type="dxa"/>
            <w:vAlign w:val="center"/>
          </w:tcPr>
          <w:p w:rsidR="007D3906" w:rsidRPr="00DF4EE2" w:rsidRDefault="007D3906" w:rsidP="00070400">
            <w:pPr>
              <w:rPr>
                <w:rFonts w:ascii="Times New Roman" w:hAnsi="Times New Roman" w:cs="Times New Roman"/>
                <w:sz w:val="24"/>
                <w:szCs w:val="24"/>
              </w:rPr>
            </w:pPr>
            <w:r w:rsidRPr="00DF4EE2">
              <w:rPr>
                <w:rFonts w:ascii="Times New Roman" w:hAnsi="Times New Roman" w:cs="Times New Roman"/>
                <w:sz w:val="24"/>
                <w:szCs w:val="24"/>
              </w:rPr>
              <w:t>Максимальная дальность</w:t>
            </w:r>
          </w:p>
        </w:tc>
        <w:tc>
          <w:tcPr>
            <w:tcW w:w="3115" w:type="dxa"/>
            <w:vAlign w:val="center"/>
          </w:tcPr>
          <w:p w:rsidR="007D3906" w:rsidRPr="00DF4EE2" w:rsidRDefault="007D3906" w:rsidP="00070400">
            <w:pPr>
              <w:rPr>
                <w:rFonts w:ascii="Times New Roman" w:hAnsi="Times New Roman" w:cs="Times New Roman"/>
                <w:sz w:val="24"/>
                <w:szCs w:val="24"/>
              </w:rPr>
            </w:pPr>
            <w:r w:rsidRPr="00DF4EE2">
              <w:rPr>
                <w:rFonts w:ascii="Times New Roman" w:hAnsi="Times New Roman" w:cs="Times New Roman"/>
                <w:sz w:val="24"/>
                <w:szCs w:val="24"/>
              </w:rPr>
              <w:t>1611 мм</w:t>
            </w:r>
          </w:p>
        </w:tc>
        <w:tc>
          <w:tcPr>
            <w:tcW w:w="3115" w:type="dxa"/>
            <w:vAlign w:val="center"/>
          </w:tcPr>
          <w:p w:rsidR="007D3906" w:rsidRPr="00DF4EE2" w:rsidRDefault="007D3906" w:rsidP="00070400">
            <w:pPr>
              <w:rPr>
                <w:rFonts w:ascii="Times New Roman" w:hAnsi="Times New Roman" w:cs="Times New Roman"/>
                <w:sz w:val="24"/>
                <w:szCs w:val="24"/>
              </w:rPr>
            </w:pPr>
            <w:r w:rsidRPr="00DF4EE2">
              <w:rPr>
                <w:rFonts w:ascii="Times New Roman" w:hAnsi="Times New Roman" w:cs="Times New Roman"/>
                <w:sz w:val="24"/>
                <w:szCs w:val="24"/>
              </w:rPr>
              <w:t>800 мм</w:t>
            </w:r>
          </w:p>
        </w:tc>
      </w:tr>
      <w:tr w:rsidR="007D3906" w:rsidRPr="00DF4EE2" w:rsidTr="00070400">
        <w:trPr>
          <w:jc w:val="center"/>
        </w:trPr>
        <w:tc>
          <w:tcPr>
            <w:tcW w:w="3115" w:type="dxa"/>
            <w:vAlign w:val="center"/>
          </w:tcPr>
          <w:p w:rsidR="007D3906" w:rsidRPr="00DF4EE2" w:rsidRDefault="007D3906" w:rsidP="00070400">
            <w:pPr>
              <w:rPr>
                <w:rFonts w:ascii="Times New Roman" w:hAnsi="Times New Roman" w:cs="Times New Roman"/>
                <w:sz w:val="24"/>
                <w:szCs w:val="24"/>
              </w:rPr>
            </w:pPr>
            <w:r w:rsidRPr="00DF4EE2">
              <w:rPr>
                <w:rFonts w:ascii="Times New Roman" w:hAnsi="Times New Roman" w:cs="Times New Roman"/>
                <w:sz w:val="24"/>
                <w:szCs w:val="24"/>
              </w:rPr>
              <w:t>Вес</w:t>
            </w:r>
          </w:p>
        </w:tc>
        <w:tc>
          <w:tcPr>
            <w:tcW w:w="3115" w:type="dxa"/>
            <w:vAlign w:val="center"/>
          </w:tcPr>
          <w:p w:rsidR="007D3906" w:rsidRPr="00DF4EE2" w:rsidRDefault="007D3906" w:rsidP="00070400">
            <w:pPr>
              <w:rPr>
                <w:rFonts w:ascii="Times New Roman" w:hAnsi="Times New Roman" w:cs="Times New Roman"/>
                <w:sz w:val="24"/>
                <w:szCs w:val="24"/>
              </w:rPr>
            </w:pPr>
            <w:r w:rsidRPr="00DF4EE2">
              <w:rPr>
                <w:rFonts w:ascii="Times New Roman" w:hAnsi="Times New Roman" w:cs="Times New Roman"/>
                <w:sz w:val="24"/>
                <w:szCs w:val="24"/>
              </w:rPr>
              <w:t>235 кг</w:t>
            </w:r>
          </w:p>
        </w:tc>
        <w:tc>
          <w:tcPr>
            <w:tcW w:w="3115" w:type="dxa"/>
            <w:vAlign w:val="center"/>
          </w:tcPr>
          <w:p w:rsidR="007D3906" w:rsidRPr="00DF4EE2" w:rsidRDefault="007D3906" w:rsidP="00070400">
            <w:pPr>
              <w:rPr>
                <w:rFonts w:ascii="Times New Roman" w:hAnsi="Times New Roman" w:cs="Times New Roman"/>
                <w:sz w:val="24"/>
                <w:szCs w:val="24"/>
              </w:rPr>
            </w:pPr>
            <w:r w:rsidRPr="00DF4EE2">
              <w:rPr>
                <w:rFonts w:ascii="Times New Roman" w:hAnsi="Times New Roman" w:cs="Times New Roman"/>
                <w:sz w:val="24"/>
                <w:szCs w:val="24"/>
              </w:rPr>
              <w:t>23,9 кг</w:t>
            </w:r>
          </w:p>
        </w:tc>
      </w:tr>
      <w:tr w:rsidR="007D3906" w:rsidRPr="00DF4EE2" w:rsidTr="00070400">
        <w:trPr>
          <w:jc w:val="center"/>
        </w:trPr>
        <w:tc>
          <w:tcPr>
            <w:tcW w:w="3115" w:type="dxa"/>
            <w:vAlign w:val="center"/>
          </w:tcPr>
          <w:p w:rsidR="007D3906" w:rsidRPr="00DF4EE2" w:rsidRDefault="007D3906" w:rsidP="00070400">
            <w:pPr>
              <w:rPr>
                <w:rFonts w:ascii="Times New Roman" w:hAnsi="Times New Roman" w:cs="Times New Roman"/>
                <w:sz w:val="24"/>
                <w:szCs w:val="24"/>
              </w:rPr>
            </w:pPr>
            <w:r w:rsidRPr="00DF4EE2">
              <w:rPr>
                <w:rFonts w:ascii="Times New Roman" w:hAnsi="Times New Roman" w:cs="Times New Roman"/>
                <w:sz w:val="24"/>
                <w:szCs w:val="24"/>
              </w:rPr>
              <w:t>Максимальный размер</w:t>
            </w:r>
          </w:p>
          <w:p w:rsidR="007D3906" w:rsidRPr="00DF4EE2" w:rsidRDefault="007D3906" w:rsidP="00070400">
            <w:pPr>
              <w:rPr>
                <w:rFonts w:ascii="Times New Roman" w:hAnsi="Times New Roman" w:cs="Times New Roman"/>
                <w:sz w:val="24"/>
                <w:szCs w:val="24"/>
              </w:rPr>
            </w:pPr>
            <w:r w:rsidRPr="00DF4EE2">
              <w:rPr>
                <w:rFonts w:ascii="Times New Roman" w:hAnsi="Times New Roman" w:cs="Times New Roman"/>
                <w:sz w:val="24"/>
                <w:szCs w:val="24"/>
              </w:rPr>
              <w:t>(для вытянутой руки робота)</w:t>
            </w:r>
          </w:p>
        </w:tc>
        <w:tc>
          <w:tcPr>
            <w:tcW w:w="3115" w:type="dxa"/>
            <w:vAlign w:val="center"/>
          </w:tcPr>
          <w:p w:rsidR="007D3906" w:rsidRPr="00DF4EE2" w:rsidRDefault="007D3906" w:rsidP="00070400">
            <w:pPr>
              <w:rPr>
                <w:rFonts w:ascii="Times New Roman" w:hAnsi="Times New Roman" w:cs="Times New Roman"/>
                <w:sz w:val="24"/>
                <w:szCs w:val="24"/>
              </w:rPr>
            </w:pPr>
            <w:r w:rsidRPr="00DF4EE2">
              <w:rPr>
                <w:rFonts w:ascii="Times New Roman" w:hAnsi="Times New Roman" w:cs="Times New Roman"/>
                <w:sz w:val="24"/>
                <w:szCs w:val="24"/>
              </w:rPr>
              <w:t>2036 мм</w:t>
            </w:r>
          </w:p>
        </w:tc>
        <w:tc>
          <w:tcPr>
            <w:tcW w:w="3115" w:type="dxa"/>
            <w:vAlign w:val="center"/>
          </w:tcPr>
          <w:p w:rsidR="007D3906" w:rsidRPr="00DF4EE2" w:rsidRDefault="007D3906" w:rsidP="00070400">
            <w:pPr>
              <w:rPr>
                <w:rFonts w:ascii="Times New Roman" w:hAnsi="Times New Roman" w:cs="Times New Roman"/>
                <w:sz w:val="24"/>
                <w:szCs w:val="24"/>
              </w:rPr>
            </w:pPr>
            <w:r w:rsidRPr="00DF4EE2">
              <w:rPr>
                <w:rFonts w:ascii="Times New Roman" w:hAnsi="Times New Roman" w:cs="Times New Roman"/>
                <w:sz w:val="24"/>
                <w:szCs w:val="24"/>
              </w:rPr>
              <w:t>1306 мм</w:t>
            </w:r>
          </w:p>
        </w:tc>
      </w:tr>
      <w:tr w:rsidR="007D3906" w:rsidRPr="00DF4EE2" w:rsidTr="00070400">
        <w:trPr>
          <w:jc w:val="center"/>
        </w:trPr>
        <w:tc>
          <w:tcPr>
            <w:tcW w:w="3115" w:type="dxa"/>
            <w:vAlign w:val="center"/>
          </w:tcPr>
          <w:p w:rsidR="007D3906" w:rsidRPr="00DF4EE2" w:rsidRDefault="007D3906" w:rsidP="00070400">
            <w:pPr>
              <w:rPr>
                <w:rFonts w:ascii="Times New Roman" w:hAnsi="Times New Roman" w:cs="Times New Roman"/>
                <w:sz w:val="24"/>
                <w:szCs w:val="24"/>
              </w:rPr>
            </w:pPr>
            <w:r w:rsidRPr="00DF4EE2">
              <w:rPr>
                <w:rFonts w:ascii="Times New Roman" w:hAnsi="Times New Roman" w:cs="Times New Roman"/>
                <w:sz w:val="24"/>
                <w:szCs w:val="24"/>
              </w:rPr>
              <w:t>Количество осей</w:t>
            </w:r>
          </w:p>
        </w:tc>
        <w:tc>
          <w:tcPr>
            <w:tcW w:w="3115" w:type="dxa"/>
            <w:vAlign w:val="center"/>
          </w:tcPr>
          <w:p w:rsidR="007D3906" w:rsidRPr="00DF4EE2" w:rsidRDefault="007D3906" w:rsidP="00070400">
            <w:pPr>
              <w:rPr>
                <w:rFonts w:ascii="Times New Roman" w:hAnsi="Times New Roman" w:cs="Times New Roman"/>
                <w:sz w:val="24"/>
                <w:szCs w:val="24"/>
              </w:rPr>
            </w:pPr>
            <w:r w:rsidRPr="00DF4EE2">
              <w:rPr>
                <w:rFonts w:ascii="Times New Roman" w:hAnsi="Times New Roman" w:cs="Times New Roman"/>
                <w:sz w:val="24"/>
                <w:szCs w:val="24"/>
              </w:rPr>
              <w:t>6</w:t>
            </w:r>
          </w:p>
        </w:tc>
        <w:tc>
          <w:tcPr>
            <w:tcW w:w="3115" w:type="dxa"/>
            <w:vAlign w:val="center"/>
          </w:tcPr>
          <w:p w:rsidR="007D3906" w:rsidRPr="00DF4EE2" w:rsidRDefault="007D3906" w:rsidP="00070400">
            <w:pPr>
              <w:rPr>
                <w:rFonts w:ascii="Times New Roman" w:hAnsi="Times New Roman" w:cs="Times New Roman"/>
                <w:sz w:val="24"/>
                <w:szCs w:val="24"/>
              </w:rPr>
            </w:pPr>
            <w:r w:rsidRPr="00DF4EE2">
              <w:rPr>
                <w:rFonts w:ascii="Times New Roman" w:hAnsi="Times New Roman" w:cs="Times New Roman"/>
                <w:sz w:val="24"/>
                <w:szCs w:val="24"/>
              </w:rPr>
              <w:t>7</w:t>
            </w:r>
          </w:p>
        </w:tc>
      </w:tr>
      <w:tr w:rsidR="007D3906" w:rsidRPr="00DF4EE2" w:rsidTr="00070400">
        <w:trPr>
          <w:jc w:val="center"/>
        </w:trPr>
        <w:tc>
          <w:tcPr>
            <w:tcW w:w="3115" w:type="dxa"/>
            <w:vAlign w:val="center"/>
          </w:tcPr>
          <w:p w:rsidR="007D3906" w:rsidRPr="00DF4EE2" w:rsidRDefault="007D3906" w:rsidP="00070400">
            <w:pPr>
              <w:rPr>
                <w:rFonts w:ascii="Times New Roman" w:hAnsi="Times New Roman" w:cs="Times New Roman"/>
                <w:sz w:val="24"/>
                <w:szCs w:val="24"/>
              </w:rPr>
            </w:pPr>
            <w:r w:rsidRPr="00DF4EE2">
              <w:rPr>
                <w:rFonts w:ascii="Times New Roman" w:hAnsi="Times New Roman" w:cs="Times New Roman"/>
                <w:sz w:val="24"/>
                <w:szCs w:val="24"/>
              </w:rPr>
              <w:t>Точность</w:t>
            </w:r>
          </w:p>
        </w:tc>
        <w:tc>
          <w:tcPr>
            <w:tcW w:w="3115" w:type="dxa"/>
            <w:vAlign w:val="center"/>
          </w:tcPr>
          <w:p w:rsidR="007D3906" w:rsidRPr="00DF4EE2" w:rsidRDefault="007D3906" w:rsidP="00070400">
            <w:pPr>
              <w:rPr>
                <w:rFonts w:ascii="Times New Roman" w:hAnsi="Times New Roman" w:cs="Times New Roman"/>
                <w:sz w:val="24"/>
                <w:szCs w:val="24"/>
              </w:rPr>
            </w:pPr>
            <w:r w:rsidRPr="00DF4EE2">
              <w:rPr>
                <w:rFonts w:ascii="Times New Roman" w:hAnsi="Times New Roman" w:cs="Times New Roman"/>
                <w:sz w:val="24"/>
                <w:szCs w:val="24"/>
              </w:rPr>
              <w:t>+/- 0,05мм</w:t>
            </w:r>
          </w:p>
        </w:tc>
        <w:tc>
          <w:tcPr>
            <w:tcW w:w="3115" w:type="dxa"/>
            <w:vAlign w:val="center"/>
          </w:tcPr>
          <w:p w:rsidR="007D3906" w:rsidRPr="00DF4EE2" w:rsidRDefault="007D3906" w:rsidP="00070400">
            <w:pPr>
              <w:rPr>
                <w:rFonts w:ascii="Times New Roman" w:hAnsi="Times New Roman" w:cs="Times New Roman"/>
                <w:sz w:val="24"/>
                <w:szCs w:val="24"/>
              </w:rPr>
            </w:pPr>
            <w:r w:rsidRPr="00DF4EE2">
              <w:rPr>
                <w:rFonts w:ascii="Times New Roman" w:hAnsi="Times New Roman" w:cs="Times New Roman"/>
                <w:sz w:val="24"/>
                <w:szCs w:val="24"/>
              </w:rPr>
              <w:t>+/- 0,1 мм</w:t>
            </w:r>
          </w:p>
        </w:tc>
      </w:tr>
      <w:tr w:rsidR="007D3906" w:rsidRPr="00DF4EE2" w:rsidTr="00070400">
        <w:trPr>
          <w:jc w:val="center"/>
        </w:trPr>
        <w:tc>
          <w:tcPr>
            <w:tcW w:w="3115" w:type="dxa"/>
            <w:vAlign w:val="center"/>
          </w:tcPr>
          <w:p w:rsidR="007D3906" w:rsidRPr="00DF4EE2" w:rsidRDefault="007D3906" w:rsidP="00070400">
            <w:pPr>
              <w:rPr>
                <w:rFonts w:ascii="Times New Roman" w:hAnsi="Times New Roman" w:cs="Times New Roman"/>
                <w:sz w:val="24"/>
                <w:szCs w:val="24"/>
              </w:rPr>
            </w:pPr>
            <w:r w:rsidRPr="00DF4EE2">
              <w:rPr>
                <w:rFonts w:ascii="Times New Roman" w:hAnsi="Times New Roman" w:cs="Times New Roman"/>
                <w:sz w:val="24"/>
                <w:szCs w:val="24"/>
              </w:rPr>
              <w:t>Максимальная скорость одной оси</w:t>
            </w:r>
          </w:p>
          <w:p w:rsidR="007D3906" w:rsidRPr="00DF4EE2" w:rsidRDefault="007D3906" w:rsidP="00070400">
            <w:pPr>
              <w:rPr>
                <w:rFonts w:ascii="Times New Roman" w:hAnsi="Times New Roman" w:cs="Times New Roman"/>
                <w:sz w:val="24"/>
                <w:szCs w:val="24"/>
              </w:rPr>
            </w:pPr>
            <w:r w:rsidRPr="00DF4EE2">
              <w:rPr>
                <w:rFonts w:ascii="Times New Roman" w:hAnsi="Times New Roman" w:cs="Times New Roman"/>
                <w:sz w:val="24"/>
                <w:szCs w:val="24"/>
              </w:rPr>
              <w:t>(относится к самой внешней, самой быстрой оси)</w:t>
            </w:r>
          </w:p>
        </w:tc>
        <w:tc>
          <w:tcPr>
            <w:tcW w:w="3115" w:type="dxa"/>
            <w:vAlign w:val="center"/>
          </w:tcPr>
          <w:p w:rsidR="007D3906" w:rsidRPr="00DF4EE2" w:rsidRDefault="007D3906" w:rsidP="00070400">
            <w:pPr>
              <w:rPr>
                <w:rFonts w:ascii="Times New Roman" w:hAnsi="Times New Roman" w:cs="Times New Roman"/>
                <w:sz w:val="24"/>
                <w:szCs w:val="24"/>
              </w:rPr>
            </w:pPr>
            <w:r w:rsidRPr="00DF4EE2">
              <w:rPr>
                <w:rFonts w:ascii="Times New Roman" w:hAnsi="Times New Roman" w:cs="Times New Roman"/>
                <w:sz w:val="24"/>
                <w:szCs w:val="24"/>
              </w:rPr>
              <w:t>659 °/сек</w:t>
            </w:r>
          </w:p>
        </w:tc>
        <w:tc>
          <w:tcPr>
            <w:tcW w:w="3115" w:type="dxa"/>
            <w:vAlign w:val="center"/>
          </w:tcPr>
          <w:p w:rsidR="007D3906" w:rsidRPr="00DF4EE2" w:rsidRDefault="007D3906" w:rsidP="00070400">
            <w:pPr>
              <w:rPr>
                <w:rFonts w:ascii="Times New Roman" w:hAnsi="Times New Roman" w:cs="Times New Roman"/>
                <w:sz w:val="24"/>
                <w:szCs w:val="24"/>
              </w:rPr>
            </w:pPr>
            <w:r w:rsidRPr="00DF4EE2">
              <w:rPr>
                <w:rFonts w:ascii="Times New Roman" w:hAnsi="Times New Roman" w:cs="Times New Roman"/>
                <w:sz w:val="24"/>
                <w:szCs w:val="24"/>
              </w:rPr>
              <w:t>180 °/сек</w:t>
            </w:r>
          </w:p>
        </w:tc>
      </w:tr>
    </w:tbl>
    <w:p w:rsidR="007D3906" w:rsidRDefault="007D3906" w:rsidP="007D3906">
      <w:pPr>
        <w:pStyle w:val="a4"/>
        <w:spacing w:afterLines="160" w:after="384"/>
        <w:jc w:val="both"/>
        <w:rPr>
          <w:rFonts w:ascii="Times New Roman" w:hAnsi="Times New Roman" w:cs="Times New Roman"/>
          <w:sz w:val="24"/>
          <w:szCs w:val="24"/>
        </w:rPr>
      </w:pPr>
    </w:p>
    <w:p w:rsidR="007D3906" w:rsidRPr="00124D8C" w:rsidRDefault="007D3906" w:rsidP="007D3906">
      <w:pPr>
        <w:pStyle w:val="a4"/>
        <w:spacing w:afterLines="160" w:after="384"/>
        <w:ind w:firstLine="720"/>
        <w:jc w:val="both"/>
        <w:rPr>
          <w:rFonts w:ascii="Times New Roman" w:hAnsi="Times New Roman" w:cs="Times New Roman"/>
          <w:sz w:val="24"/>
          <w:szCs w:val="24"/>
        </w:rPr>
      </w:pPr>
      <w:r w:rsidRPr="00124D8C">
        <w:rPr>
          <w:rFonts w:ascii="Times New Roman" w:hAnsi="Times New Roman" w:cs="Times New Roman"/>
          <w:sz w:val="24"/>
          <w:szCs w:val="24"/>
        </w:rPr>
        <w:t xml:space="preserve">На первый взгляд оптические различия в морфологии робота очевидны. Это потому, что </w:t>
      </w:r>
      <w:proofErr w:type="spellStart"/>
      <w:r w:rsidRPr="00124D8C">
        <w:rPr>
          <w:rFonts w:ascii="Times New Roman" w:hAnsi="Times New Roman" w:cs="Times New Roman"/>
          <w:sz w:val="24"/>
          <w:szCs w:val="24"/>
        </w:rPr>
        <w:t>кобот</w:t>
      </w:r>
      <w:proofErr w:type="spellEnd"/>
      <w:r w:rsidRPr="00124D8C">
        <w:rPr>
          <w:rFonts w:ascii="Times New Roman" w:hAnsi="Times New Roman" w:cs="Times New Roman"/>
          <w:sz w:val="24"/>
          <w:szCs w:val="24"/>
        </w:rPr>
        <w:t xml:space="preserve"> предназначен для предотвращения травм, таких как синяки или порезы от острых краев. Кабель также встроен в </w:t>
      </w:r>
      <w:proofErr w:type="spellStart"/>
      <w:r w:rsidRPr="00124D8C">
        <w:rPr>
          <w:rFonts w:ascii="Times New Roman" w:hAnsi="Times New Roman" w:cs="Times New Roman"/>
          <w:sz w:val="24"/>
          <w:szCs w:val="24"/>
        </w:rPr>
        <w:t>кобот</w:t>
      </w:r>
      <w:proofErr w:type="spellEnd"/>
      <w:r w:rsidRPr="00124D8C">
        <w:rPr>
          <w:rFonts w:ascii="Times New Roman" w:hAnsi="Times New Roman" w:cs="Times New Roman"/>
          <w:sz w:val="24"/>
          <w:szCs w:val="24"/>
        </w:rPr>
        <w:t xml:space="preserve">, чтобы предотвратить возможные опасности, такие как удушение. Обычный промышленный робот имеет большую максимальную дальность и максимальную скорость. Он также превосходит </w:t>
      </w:r>
      <w:proofErr w:type="spellStart"/>
      <w:r w:rsidRPr="00124D8C">
        <w:rPr>
          <w:rFonts w:ascii="Times New Roman" w:hAnsi="Times New Roman" w:cs="Times New Roman"/>
          <w:sz w:val="24"/>
          <w:szCs w:val="24"/>
        </w:rPr>
        <w:t>кобота</w:t>
      </w:r>
      <w:proofErr w:type="spellEnd"/>
      <w:r w:rsidRPr="00124D8C">
        <w:rPr>
          <w:rFonts w:ascii="Times New Roman" w:hAnsi="Times New Roman" w:cs="Times New Roman"/>
          <w:sz w:val="24"/>
          <w:szCs w:val="24"/>
        </w:rPr>
        <w:t xml:space="preserve"> по повторяемости. Более низкая повторяемость </w:t>
      </w:r>
      <w:proofErr w:type="spellStart"/>
      <w:r w:rsidRPr="00124D8C">
        <w:rPr>
          <w:rFonts w:ascii="Times New Roman" w:hAnsi="Times New Roman" w:cs="Times New Roman"/>
          <w:sz w:val="24"/>
          <w:szCs w:val="24"/>
        </w:rPr>
        <w:t>коботов</w:t>
      </w:r>
      <w:proofErr w:type="spellEnd"/>
      <w:r w:rsidRPr="00124D8C">
        <w:rPr>
          <w:rFonts w:ascii="Times New Roman" w:hAnsi="Times New Roman" w:cs="Times New Roman"/>
          <w:sz w:val="24"/>
          <w:szCs w:val="24"/>
        </w:rPr>
        <w:t xml:space="preserve"> обычно обусловлена ​​требуемым согласованным поведением, предназначенным для обеспечения безопасности с точки зрения HRI. Такие специальные механические компоненты вместе со специальными стратегиями управления и сложным динамическим анализом могут поэтому привести к снижению повторяемости. Это следует учитывать при выборе подходящей концепции реализации, поскольку необходимо использовать обычные системы с дополнительными датчиками, если коммерческие </w:t>
      </w:r>
      <w:proofErr w:type="spellStart"/>
      <w:r w:rsidRPr="00124D8C">
        <w:rPr>
          <w:rFonts w:ascii="Times New Roman" w:hAnsi="Times New Roman" w:cs="Times New Roman"/>
          <w:sz w:val="24"/>
          <w:szCs w:val="24"/>
        </w:rPr>
        <w:t>коботы</w:t>
      </w:r>
      <w:proofErr w:type="spellEnd"/>
      <w:r w:rsidRPr="00124D8C">
        <w:rPr>
          <w:rFonts w:ascii="Times New Roman" w:hAnsi="Times New Roman" w:cs="Times New Roman"/>
          <w:sz w:val="24"/>
          <w:szCs w:val="24"/>
        </w:rPr>
        <w:t xml:space="preserve"> </w:t>
      </w:r>
      <w:r w:rsidRPr="00124D8C">
        <w:rPr>
          <w:rFonts w:ascii="Times New Roman" w:hAnsi="Times New Roman" w:cs="Times New Roman"/>
          <w:sz w:val="24"/>
          <w:szCs w:val="24"/>
        </w:rPr>
        <w:lastRenderedPageBreak/>
        <w:t>не обладают достаточно высокой точностью позиционирования для выполнения задачи. В этом контексте</w:t>
      </w:r>
      <w:r>
        <w:rPr>
          <w:rFonts w:ascii="Times New Roman" w:hAnsi="Times New Roman" w:cs="Times New Roman"/>
          <w:sz w:val="24"/>
          <w:szCs w:val="24"/>
        </w:rPr>
        <w:t xml:space="preserve"> </w:t>
      </w:r>
      <w:r w:rsidRPr="00124D8C">
        <w:rPr>
          <w:rFonts w:ascii="Times New Roman" w:hAnsi="Times New Roman" w:cs="Times New Roman"/>
          <w:sz w:val="24"/>
          <w:szCs w:val="24"/>
        </w:rPr>
        <w:t xml:space="preserve">предлагают сенсорную полимерную обшивку с обнаружением столкновений, покрывающую различные роботизированные конструкции и отличающуюся высокой </w:t>
      </w:r>
      <w:proofErr w:type="spellStart"/>
      <w:r w:rsidRPr="00124D8C">
        <w:rPr>
          <w:rFonts w:ascii="Times New Roman" w:hAnsi="Times New Roman" w:cs="Times New Roman"/>
          <w:sz w:val="24"/>
          <w:szCs w:val="24"/>
        </w:rPr>
        <w:t>воспроизводимостью</w:t>
      </w:r>
      <w:proofErr w:type="spellEnd"/>
      <w:r w:rsidRPr="00124D8C">
        <w:rPr>
          <w:rFonts w:ascii="Times New Roman" w:hAnsi="Times New Roman" w:cs="Times New Roman"/>
          <w:sz w:val="24"/>
          <w:szCs w:val="24"/>
        </w:rPr>
        <w:t xml:space="preserve"> и точностью.</w:t>
      </w:r>
    </w:p>
    <w:p w:rsidR="007D3906" w:rsidRPr="00124D8C" w:rsidRDefault="007D3906" w:rsidP="007D3906">
      <w:pPr>
        <w:pStyle w:val="a4"/>
        <w:spacing w:afterLines="160" w:after="384"/>
        <w:ind w:firstLine="720"/>
        <w:jc w:val="both"/>
        <w:rPr>
          <w:rFonts w:ascii="Times New Roman" w:hAnsi="Times New Roman" w:cs="Times New Roman"/>
          <w:sz w:val="24"/>
          <w:szCs w:val="24"/>
        </w:rPr>
      </w:pPr>
      <w:r w:rsidRPr="00124D8C">
        <w:rPr>
          <w:rFonts w:ascii="Times New Roman" w:hAnsi="Times New Roman" w:cs="Times New Roman"/>
          <w:sz w:val="24"/>
          <w:szCs w:val="24"/>
        </w:rPr>
        <w:t>Как показано в Таблице </w:t>
      </w:r>
      <w:r>
        <w:rPr>
          <w:rFonts w:ascii="Times New Roman" w:hAnsi="Times New Roman" w:cs="Times New Roman"/>
          <w:sz w:val="24"/>
          <w:szCs w:val="24"/>
        </w:rPr>
        <w:t>2</w:t>
      </w:r>
      <w:r w:rsidRPr="00124D8C">
        <w:rPr>
          <w:rFonts w:ascii="Times New Roman" w:hAnsi="Times New Roman" w:cs="Times New Roman"/>
          <w:sz w:val="24"/>
          <w:szCs w:val="24"/>
        </w:rPr>
        <w:t xml:space="preserve">, </w:t>
      </w:r>
      <w:proofErr w:type="spellStart"/>
      <w:r w:rsidRPr="00124D8C">
        <w:rPr>
          <w:rFonts w:ascii="Times New Roman" w:hAnsi="Times New Roman" w:cs="Times New Roman"/>
          <w:sz w:val="24"/>
          <w:szCs w:val="24"/>
        </w:rPr>
        <w:t>кобот</w:t>
      </w:r>
      <w:proofErr w:type="spellEnd"/>
      <w:r w:rsidRPr="00124D8C">
        <w:rPr>
          <w:rFonts w:ascii="Times New Roman" w:hAnsi="Times New Roman" w:cs="Times New Roman"/>
          <w:sz w:val="24"/>
          <w:szCs w:val="24"/>
        </w:rPr>
        <w:t xml:space="preserve"> предлагает дополнительную гибкость для возможных применений благодаря более низкому собственному весу и лучшей кинематике (семь осей).</w:t>
      </w:r>
    </w:p>
    <w:p w:rsidR="007D3906" w:rsidRPr="00124D8C" w:rsidRDefault="007D3906" w:rsidP="007D3906">
      <w:pPr>
        <w:pStyle w:val="a4"/>
        <w:spacing w:afterLines="160" w:after="384"/>
        <w:ind w:firstLine="720"/>
        <w:jc w:val="both"/>
        <w:rPr>
          <w:rFonts w:ascii="Times New Roman" w:hAnsi="Times New Roman" w:cs="Times New Roman"/>
          <w:sz w:val="24"/>
          <w:szCs w:val="24"/>
        </w:rPr>
      </w:pPr>
      <w:r w:rsidRPr="00124D8C">
        <w:rPr>
          <w:rFonts w:ascii="Times New Roman" w:hAnsi="Times New Roman" w:cs="Times New Roman"/>
          <w:sz w:val="24"/>
          <w:szCs w:val="24"/>
        </w:rPr>
        <w:t xml:space="preserve">Легкая конструкция и обычно простые интерфейсы программирования, например, управление вручную, открывают возможности мобильного дизайна для приложений на различных рабочих местах и ​​позволяют гибко использовать робота для решения различных задач. Это делает их особенно подходящими для компаний с небольшими партиями, множеством вариантов производства и колеблющимися объемами производства. Поэтому эксперты приписывают </w:t>
      </w:r>
      <w:proofErr w:type="spellStart"/>
      <w:r w:rsidRPr="00124D8C">
        <w:rPr>
          <w:rFonts w:ascii="Times New Roman" w:hAnsi="Times New Roman" w:cs="Times New Roman"/>
          <w:sz w:val="24"/>
          <w:szCs w:val="24"/>
        </w:rPr>
        <w:t>коботам</w:t>
      </w:r>
      <w:proofErr w:type="spellEnd"/>
      <w:r w:rsidRPr="00124D8C">
        <w:rPr>
          <w:rFonts w:ascii="Times New Roman" w:hAnsi="Times New Roman" w:cs="Times New Roman"/>
          <w:sz w:val="24"/>
          <w:szCs w:val="24"/>
        </w:rPr>
        <w:t xml:space="preserve"> высокий рыночный потенциал, особенно для МСП, которые обычно характеризуются именно этими специфическими производственными характеристиками. Однако несколько публикаций за последние годы показали, что этот потенциал был реализован на практике лишь в небольшой степени и лишь в ограниченной степени признается малыми и средними предприятиями. Недавно IFR посчитал прогнозы роста мирового рынка сотрудничающих роботов «чрезмерно раздутыми» и считает, что рынок </w:t>
      </w:r>
      <w:proofErr w:type="spellStart"/>
      <w:r w:rsidRPr="00124D8C">
        <w:rPr>
          <w:rFonts w:ascii="Times New Roman" w:hAnsi="Times New Roman" w:cs="Times New Roman"/>
          <w:sz w:val="24"/>
          <w:szCs w:val="24"/>
        </w:rPr>
        <w:t>коботов</w:t>
      </w:r>
      <w:proofErr w:type="spellEnd"/>
      <w:r w:rsidRPr="00124D8C">
        <w:rPr>
          <w:rFonts w:ascii="Times New Roman" w:hAnsi="Times New Roman" w:cs="Times New Roman"/>
          <w:sz w:val="24"/>
          <w:szCs w:val="24"/>
        </w:rPr>
        <w:t xml:space="preserve"> с мировой долей в 3,24% от общего числа ежегодных установок роботов на 2018 год все еще находится в зачаточном состоянии. Однако, поскольку абсолютный запас промышленных роботов растет, количество проданных </w:t>
      </w:r>
      <w:proofErr w:type="spellStart"/>
      <w:r w:rsidRPr="00124D8C">
        <w:rPr>
          <w:rFonts w:ascii="Times New Roman" w:hAnsi="Times New Roman" w:cs="Times New Roman"/>
          <w:sz w:val="24"/>
          <w:szCs w:val="24"/>
        </w:rPr>
        <w:t>коботов</w:t>
      </w:r>
      <w:proofErr w:type="spellEnd"/>
      <w:r w:rsidRPr="00124D8C">
        <w:rPr>
          <w:rFonts w:ascii="Times New Roman" w:hAnsi="Times New Roman" w:cs="Times New Roman"/>
          <w:sz w:val="24"/>
          <w:szCs w:val="24"/>
        </w:rPr>
        <w:t xml:space="preserve"> увеличилось.</w:t>
      </w:r>
    </w:p>
    <w:p w:rsidR="007D3906" w:rsidRPr="00124D8C" w:rsidRDefault="007D3906" w:rsidP="007D3906">
      <w:pPr>
        <w:pStyle w:val="a4"/>
        <w:spacing w:afterLines="160" w:after="384"/>
        <w:ind w:firstLine="720"/>
        <w:jc w:val="both"/>
        <w:rPr>
          <w:rFonts w:ascii="Times New Roman" w:hAnsi="Times New Roman" w:cs="Times New Roman"/>
          <w:sz w:val="24"/>
          <w:szCs w:val="24"/>
        </w:rPr>
      </w:pPr>
      <w:r w:rsidRPr="00124D8C">
        <w:rPr>
          <w:rFonts w:ascii="Times New Roman" w:hAnsi="Times New Roman" w:cs="Times New Roman"/>
          <w:sz w:val="24"/>
          <w:szCs w:val="24"/>
        </w:rPr>
        <w:t xml:space="preserve">Некоторые </w:t>
      </w:r>
      <w:proofErr w:type="spellStart"/>
      <w:r w:rsidRPr="00124D8C">
        <w:rPr>
          <w:rFonts w:ascii="Times New Roman" w:hAnsi="Times New Roman" w:cs="Times New Roman"/>
          <w:sz w:val="24"/>
          <w:szCs w:val="24"/>
        </w:rPr>
        <w:t>коботы</w:t>
      </w:r>
      <w:proofErr w:type="spellEnd"/>
      <w:r w:rsidRPr="00124D8C">
        <w:rPr>
          <w:rFonts w:ascii="Times New Roman" w:hAnsi="Times New Roman" w:cs="Times New Roman"/>
          <w:sz w:val="24"/>
          <w:szCs w:val="24"/>
        </w:rPr>
        <w:t xml:space="preserve"> обладают антропоморфными конструктивными особенностями и вызывают эмоциональные, а также социальные реакции людей, которые по своей природе склонны к </w:t>
      </w:r>
      <w:proofErr w:type="spellStart"/>
      <w:r w:rsidRPr="00124D8C">
        <w:rPr>
          <w:rFonts w:ascii="Times New Roman" w:hAnsi="Times New Roman" w:cs="Times New Roman"/>
          <w:sz w:val="24"/>
          <w:szCs w:val="24"/>
        </w:rPr>
        <w:t>антропоморфизации</w:t>
      </w:r>
      <w:proofErr w:type="spellEnd"/>
      <w:r w:rsidRPr="00124D8C">
        <w:rPr>
          <w:rFonts w:ascii="Times New Roman" w:hAnsi="Times New Roman" w:cs="Times New Roman"/>
          <w:sz w:val="24"/>
          <w:szCs w:val="24"/>
        </w:rPr>
        <w:t xml:space="preserve"> механических объектов, то есть приписывать человеческие характеристики явно неодушевленным техническим объектам. Эта тенденция может быть усилена, например, контекстными факторами, такими как предоставление роботу предыстории</w:t>
      </w:r>
      <w:r>
        <w:rPr>
          <w:rFonts w:ascii="Times New Roman" w:hAnsi="Times New Roman" w:cs="Times New Roman"/>
          <w:sz w:val="24"/>
          <w:szCs w:val="24"/>
        </w:rPr>
        <w:t xml:space="preserve"> </w:t>
      </w:r>
      <w:r w:rsidRPr="00124D8C">
        <w:rPr>
          <w:rFonts w:ascii="Times New Roman" w:hAnsi="Times New Roman" w:cs="Times New Roman"/>
          <w:sz w:val="24"/>
          <w:szCs w:val="24"/>
        </w:rPr>
        <w:t xml:space="preserve">или их внешний вид. Промышленные </w:t>
      </w:r>
      <w:proofErr w:type="spellStart"/>
      <w:r w:rsidRPr="00124D8C">
        <w:rPr>
          <w:rFonts w:ascii="Times New Roman" w:hAnsi="Times New Roman" w:cs="Times New Roman"/>
          <w:sz w:val="24"/>
          <w:szCs w:val="24"/>
        </w:rPr>
        <w:t>коботы</w:t>
      </w:r>
      <w:proofErr w:type="spellEnd"/>
      <w:r w:rsidRPr="00124D8C">
        <w:rPr>
          <w:rFonts w:ascii="Times New Roman" w:hAnsi="Times New Roman" w:cs="Times New Roman"/>
          <w:sz w:val="24"/>
          <w:szCs w:val="24"/>
        </w:rPr>
        <w:t> </w:t>
      </w:r>
      <w:proofErr w:type="spellStart"/>
      <w:r w:rsidRPr="00124D8C">
        <w:rPr>
          <w:rFonts w:ascii="Times New Roman" w:hAnsi="Times New Roman" w:cs="Times New Roman"/>
          <w:i/>
          <w:iCs/>
          <w:sz w:val="24"/>
          <w:szCs w:val="24"/>
        </w:rPr>
        <w:t>Baxter</w:t>
      </w:r>
      <w:proofErr w:type="spellEnd"/>
      <w:r w:rsidRPr="00124D8C">
        <w:rPr>
          <w:rFonts w:ascii="Times New Roman" w:hAnsi="Times New Roman" w:cs="Times New Roman"/>
          <w:sz w:val="24"/>
          <w:szCs w:val="24"/>
        </w:rPr>
        <w:t> и </w:t>
      </w:r>
      <w:proofErr w:type="spellStart"/>
      <w:r w:rsidRPr="00124D8C">
        <w:rPr>
          <w:rFonts w:ascii="Times New Roman" w:hAnsi="Times New Roman" w:cs="Times New Roman"/>
          <w:i/>
          <w:iCs/>
          <w:sz w:val="24"/>
          <w:szCs w:val="24"/>
        </w:rPr>
        <w:t>Sawyer</w:t>
      </w:r>
      <w:proofErr w:type="spellEnd"/>
      <w:r w:rsidRPr="00124D8C">
        <w:rPr>
          <w:rFonts w:ascii="Times New Roman" w:hAnsi="Times New Roman" w:cs="Times New Roman"/>
          <w:sz w:val="24"/>
          <w:szCs w:val="24"/>
        </w:rPr>
        <w:t> от производителя </w:t>
      </w:r>
      <w:proofErr w:type="spellStart"/>
      <w:r w:rsidRPr="00124D8C">
        <w:rPr>
          <w:rFonts w:ascii="Times New Roman" w:hAnsi="Times New Roman" w:cs="Times New Roman"/>
          <w:i/>
          <w:iCs/>
          <w:sz w:val="24"/>
          <w:szCs w:val="24"/>
        </w:rPr>
        <w:t>Rethink</w:t>
      </w:r>
      <w:proofErr w:type="spellEnd"/>
      <w:r w:rsidRPr="00124D8C">
        <w:rPr>
          <w:rFonts w:ascii="Times New Roman" w:hAnsi="Times New Roman" w:cs="Times New Roman"/>
          <w:i/>
          <w:iCs/>
          <w:sz w:val="24"/>
          <w:szCs w:val="24"/>
        </w:rPr>
        <w:t xml:space="preserve"> </w:t>
      </w:r>
      <w:proofErr w:type="spellStart"/>
      <w:r w:rsidRPr="00124D8C">
        <w:rPr>
          <w:rFonts w:ascii="Times New Roman" w:hAnsi="Times New Roman" w:cs="Times New Roman"/>
          <w:i/>
          <w:iCs/>
          <w:sz w:val="24"/>
          <w:szCs w:val="24"/>
        </w:rPr>
        <w:t>Robotics</w:t>
      </w:r>
      <w:proofErr w:type="spellEnd"/>
      <w:r w:rsidRPr="00124D8C">
        <w:rPr>
          <w:rFonts w:ascii="Times New Roman" w:hAnsi="Times New Roman" w:cs="Times New Roman"/>
          <w:sz w:val="24"/>
          <w:szCs w:val="24"/>
        </w:rPr>
        <w:t xml:space="preserve"> служат примером нового класса роботов, которые можно классифицировать как социальных или промышленных роботов. Более того, организационный контекст, в котором используется </w:t>
      </w:r>
      <w:proofErr w:type="spellStart"/>
      <w:r w:rsidRPr="00124D8C">
        <w:rPr>
          <w:rFonts w:ascii="Times New Roman" w:hAnsi="Times New Roman" w:cs="Times New Roman"/>
          <w:sz w:val="24"/>
          <w:szCs w:val="24"/>
        </w:rPr>
        <w:t>кобот</w:t>
      </w:r>
      <w:proofErr w:type="spellEnd"/>
      <w:r w:rsidRPr="00124D8C">
        <w:rPr>
          <w:rFonts w:ascii="Times New Roman" w:hAnsi="Times New Roman" w:cs="Times New Roman"/>
          <w:sz w:val="24"/>
          <w:szCs w:val="24"/>
        </w:rPr>
        <w:t xml:space="preserve">, добавляет еще одно измерение социальной сложности. Следовательно, этот широкий спектр сложных психических процессов и вытекающих из них факторов человеческого и социального успеха следует принимать во внимание при внедрении </w:t>
      </w:r>
      <w:proofErr w:type="spellStart"/>
      <w:r w:rsidRPr="00124D8C">
        <w:rPr>
          <w:rFonts w:ascii="Times New Roman" w:hAnsi="Times New Roman" w:cs="Times New Roman"/>
          <w:sz w:val="24"/>
          <w:szCs w:val="24"/>
        </w:rPr>
        <w:t>коботов</w:t>
      </w:r>
      <w:proofErr w:type="spellEnd"/>
      <w:r w:rsidRPr="00124D8C">
        <w:rPr>
          <w:rFonts w:ascii="Times New Roman" w:hAnsi="Times New Roman" w:cs="Times New Roman"/>
          <w:sz w:val="24"/>
          <w:szCs w:val="24"/>
        </w:rPr>
        <w:t>.</w:t>
      </w:r>
    </w:p>
    <w:p w:rsidR="007D3906" w:rsidRPr="00124D8C" w:rsidRDefault="007D3906" w:rsidP="007D3906">
      <w:pPr>
        <w:pStyle w:val="a4"/>
        <w:spacing w:afterLines="160" w:after="384"/>
        <w:ind w:firstLine="720"/>
        <w:jc w:val="both"/>
        <w:rPr>
          <w:rFonts w:ascii="Times New Roman" w:hAnsi="Times New Roman" w:cs="Times New Roman"/>
          <w:sz w:val="24"/>
          <w:szCs w:val="24"/>
        </w:rPr>
      </w:pPr>
      <w:r w:rsidRPr="00124D8C">
        <w:rPr>
          <w:rFonts w:ascii="Times New Roman" w:hAnsi="Times New Roman" w:cs="Times New Roman"/>
          <w:sz w:val="24"/>
          <w:szCs w:val="24"/>
        </w:rPr>
        <w:t xml:space="preserve">Конструктивные особенности </w:t>
      </w:r>
      <w:proofErr w:type="spellStart"/>
      <w:r w:rsidRPr="00124D8C">
        <w:rPr>
          <w:rFonts w:ascii="Times New Roman" w:hAnsi="Times New Roman" w:cs="Times New Roman"/>
          <w:sz w:val="24"/>
          <w:szCs w:val="24"/>
        </w:rPr>
        <w:t>коботов</w:t>
      </w:r>
      <w:proofErr w:type="spellEnd"/>
      <w:r w:rsidRPr="00124D8C">
        <w:rPr>
          <w:rFonts w:ascii="Times New Roman" w:hAnsi="Times New Roman" w:cs="Times New Roman"/>
          <w:sz w:val="24"/>
          <w:szCs w:val="24"/>
        </w:rPr>
        <w:t xml:space="preserve">, ограниченность имеющихся практических знаний и особенно высокий уровень интерактивности, которые они предлагают, сильно отличают их процессы внедрения от процессов внедрения технологий для классических устройств автоматизации, таких как большие промышленные роботы, которые не позволяют напрямую взаимодействовать с сотрудниками. На практике компании сталкиваются с трудностями, особенно с выявлением, планированием и реализацией сценариев совместной работы, и с трудностями при оценке преимуществ и недостатков внедрения </w:t>
      </w:r>
      <w:proofErr w:type="spellStart"/>
      <w:r w:rsidRPr="00124D8C">
        <w:rPr>
          <w:rFonts w:ascii="Times New Roman" w:hAnsi="Times New Roman" w:cs="Times New Roman"/>
          <w:sz w:val="24"/>
          <w:szCs w:val="24"/>
        </w:rPr>
        <w:t>коботов</w:t>
      </w:r>
      <w:proofErr w:type="spellEnd"/>
      <w:r w:rsidRPr="00124D8C">
        <w:rPr>
          <w:rFonts w:ascii="Times New Roman" w:hAnsi="Times New Roman" w:cs="Times New Roman"/>
          <w:sz w:val="24"/>
          <w:szCs w:val="24"/>
        </w:rPr>
        <w:t xml:space="preserve"> как с производственной, так и с экономической точки зрения.</w:t>
      </w:r>
    </w:p>
    <w:p w:rsidR="007D3906" w:rsidRPr="00546F02" w:rsidRDefault="007D3906" w:rsidP="007D3906">
      <w:pPr>
        <w:pStyle w:val="a4"/>
        <w:ind w:firstLine="720"/>
        <w:jc w:val="both"/>
        <w:rPr>
          <w:rFonts w:ascii="Times New Roman" w:hAnsi="Times New Roman" w:cs="Times New Roman"/>
          <w:b/>
          <w:sz w:val="24"/>
          <w:szCs w:val="24"/>
        </w:rPr>
      </w:pPr>
      <w:r w:rsidRPr="00546F02">
        <w:rPr>
          <w:rFonts w:ascii="Times New Roman" w:hAnsi="Times New Roman" w:cs="Times New Roman"/>
          <w:b/>
          <w:sz w:val="24"/>
          <w:szCs w:val="24"/>
        </w:rPr>
        <w:t>Сценарии применения</w:t>
      </w:r>
    </w:p>
    <w:p w:rsidR="007D3906" w:rsidRPr="00124D8C" w:rsidRDefault="007D3906" w:rsidP="007D3906">
      <w:pPr>
        <w:pStyle w:val="a4"/>
        <w:spacing w:afterLines="160" w:after="384"/>
        <w:ind w:firstLine="720"/>
        <w:jc w:val="both"/>
        <w:rPr>
          <w:rFonts w:ascii="Times New Roman" w:hAnsi="Times New Roman" w:cs="Times New Roman"/>
          <w:sz w:val="24"/>
          <w:szCs w:val="24"/>
        </w:rPr>
      </w:pPr>
      <w:r w:rsidRPr="00124D8C">
        <w:rPr>
          <w:rFonts w:ascii="Times New Roman" w:hAnsi="Times New Roman" w:cs="Times New Roman"/>
          <w:sz w:val="24"/>
          <w:szCs w:val="24"/>
        </w:rPr>
        <w:t xml:space="preserve">Предыдущие исследования показывают, что компании преследуют разные цели при внедрении решений HRI в свое производство, некоторые из которых сосредоточены на классических производственных показателях эффективности (KPI), тогда как другие </w:t>
      </w:r>
      <w:r w:rsidRPr="00124D8C">
        <w:rPr>
          <w:rFonts w:ascii="Times New Roman" w:hAnsi="Times New Roman" w:cs="Times New Roman"/>
          <w:sz w:val="24"/>
          <w:szCs w:val="24"/>
        </w:rPr>
        <w:lastRenderedPageBreak/>
        <w:t xml:space="preserve">влияют на косвенные показатели, такие как привлекательность вакансий. Далее мы описываем три типичные цели, связанные с внедрением </w:t>
      </w:r>
      <w:proofErr w:type="spellStart"/>
      <w:r w:rsidRPr="00124D8C">
        <w:rPr>
          <w:rFonts w:ascii="Times New Roman" w:hAnsi="Times New Roman" w:cs="Times New Roman"/>
          <w:sz w:val="24"/>
          <w:szCs w:val="24"/>
        </w:rPr>
        <w:t>коботов</w:t>
      </w:r>
      <w:proofErr w:type="spellEnd"/>
      <w:r w:rsidRPr="00124D8C">
        <w:rPr>
          <w:rFonts w:ascii="Times New Roman" w:hAnsi="Times New Roman" w:cs="Times New Roman"/>
          <w:sz w:val="24"/>
          <w:szCs w:val="24"/>
        </w:rPr>
        <w:t>. Каждый из них мотивирован определенными внешними обстоятельствами, создающими проблемы для производственных компаний.</w:t>
      </w:r>
    </w:p>
    <w:p w:rsidR="007D3906" w:rsidRPr="00546F02" w:rsidRDefault="007D3906" w:rsidP="007D3906">
      <w:pPr>
        <w:pStyle w:val="a4"/>
        <w:numPr>
          <w:ilvl w:val="0"/>
          <w:numId w:val="5"/>
        </w:numPr>
        <w:ind w:left="714" w:hanging="357"/>
        <w:jc w:val="both"/>
        <w:rPr>
          <w:rFonts w:ascii="Times New Roman" w:hAnsi="Times New Roman" w:cs="Times New Roman"/>
          <w:b/>
          <w:sz w:val="24"/>
          <w:szCs w:val="24"/>
        </w:rPr>
      </w:pPr>
      <w:r w:rsidRPr="00546F02">
        <w:rPr>
          <w:rFonts w:ascii="Times New Roman" w:hAnsi="Times New Roman" w:cs="Times New Roman"/>
          <w:b/>
          <w:sz w:val="24"/>
          <w:szCs w:val="24"/>
        </w:rPr>
        <w:t>Повышение привлекательности работы</w:t>
      </w:r>
    </w:p>
    <w:p w:rsidR="007D3906" w:rsidRPr="00124D8C" w:rsidRDefault="007D3906" w:rsidP="007D3906">
      <w:pPr>
        <w:pStyle w:val="a4"/>
        <w:spacing w:afterLines="160" w:after="384"/>
        <w:ind w:firstLine="720"/>
        <w:jc w:val="both"/>
        <w:rPr>
          <w:rFonts w:ascii="Times New Roman" w:hAnsi="Times New Roman" w:cs="Times New Roman"/>
          <w:sz w:val="24"/>
          <w:szCs w:val="24"/>
        </w:rPr>
      </w:pPr>
      <w:r w:rsidRPr="00124D8C">
        <w:rPr>
          <w:rFonts w:ascii="Times New Roman" w:hAnsi="Times New Roman" w:cs="Times New Roman"/>
          <w:sz w:val="24"/>
          <w:szCs w:val="24"/>
        </w:rPr>
        <w:t>В последние годы нехватка квалифицированных рабочих стала преобладающей, особенно в высокоразвитых индустриальных странах, таких как Япония, США и многие европейские страны. Это также влияет на производственные компании, которые не могут нанять достаточно квалифицированных инженеров и квалифицированных рабочих. Последние данные показывают, что в 20</w:t>
      </w:r>
      <w:r>
        <w:rPr>
          <w:rFonts w:ascii="Times New Roman" w:hAnsi="Times New Roman" w:cs="Times New Roman"/>
          <w:sz w:val="24"/>
          <w:szCs w:val="24"/>
        </w:rPr>
        <w:t>19</w:t>
      </w:r>
      <w:r w:rsidRPr="00124D8C">
        <w:rPr>
          <w:rFonts w:ascii="Times New Roman" w:hAnsi="Times New Roman" w:cs="Times New Roman"/>
          <w:sz w:val="24"/>
          <w:szCs w:val="24"/>
        </w:rPr>
        <w:t xml:space="preserve"> году компаниям потребовалось на 23 дня больше времени для заполнения вакансий по сравнению с 2015 годом. Таким образом, работодатели конкурируют за соответствующий персонал на рынке труда и прилагают большие усилия, чтобы увеличить свои шансы найти подходящий персонал. Репутация и известность крупных компаний, и их финансовые возможности, которые часто позволяют им предлагать более высокие зарплаты, делают поиск подходящего персонала еще более сложной задачей для МСП. Кроме того, обрабатывающая промышленность, в частности, страдает от плохого имиджа у молодого поколения, что формируется сообщениями о переводе производственной деятельности в </w:t>
      </w:r>
      <w:proofErr w:type="spellStart"/>
      <w:r w:rsidRPr="00124D8C">
        <w:rPr>
          <w:rFonts w:ascii="Times New Roman" w:hAnsi="Times New Roman" w:cs="Times New Roman"/>
          <w:sz w:val="24"/>
          <w:szCs w:val="24"/>
        </w:rPr>
        <w:t>офшоринг</w:t>
      </w:r>
      <w:proofErr w:type="spellEnd"/>
      <w:r w:rsidRPr="00124D8C">
        <w:rPr>
          <w:rFonts w:ascii="Times New Roman" w:hAnsi="Times New Roman" w:cs="Times New Roman"/>
          <w:sz w:val="24"/>
          <w:szCs w:val="24"/>
        </w:rPr>
        <w:t xml:space="preserve"> и обычно скучной, опасной и грязной работой, которая воспринимается как менее привлекательная, чем бумажная работа в офисе. Следовательно, многие компании рассматривают </w:t>
      </w:r>
      <w:proofErr w:type="spellStart"/>
      <w:r w:rsidRPr="00124D8C">
        <w:rPr>
          <w:rFonts w:ascii="Times New Roman" w:hAnsi="Times New Roman" w:cs="Times New Roman"/>
          <w:sz w:val="24"/>
          <w:szCs w:val="24"/>
        </w:rPr>
        <w:t>коботов</w:t>
      </w:r>
      <w:proofErr w:type="spellEnd"/>
      <w:r w:rsidRPr="00124D8C">
        <w:rPr>
          <w:rFonts w:ascii="Times New Roman" w:hAnsi="Times New Roman" w:cs="Times New Roman"/>
          <w:sz w:val="24"/>
          <w:szCs w:val="24"/>
        </w:rPr>
        <w:t xml:space="preserve"> как средство избавления сотрудников от задач, вызывающих физический и моральный стресс, и, следовательно, для повышения привлекательности их работы для соискателей. Кроме того, они считают, что </w:t>
      </w:r>
      <w:proofErr w:type="spellStart"/>
      <w:r w:rsidRPr="00124D8C">
        <w:rPr>
          <w:rFonts w:ascii="Times New Roman" w:hAnsi="Times New Roman" w:cs="Times New Roman"/>
          <w:sz w:val="24"/>
          <w:szCs w:val="24"/>
        </w:rPr>
        <w:t>коботы</w:t>
      </w:r>
      <w:proofErr w:type="spellEnd"/>
      <w:r w:rsidRPr="00124D8C">
        <w:rPr>
          <w:rFonts w:ascii="Times New Roman" w:hAnsi="Times New Roman" w:cs="Times New Roman"/>
          <w:sz w:val="24"/>
          <w:szCs w:val="24"/>
        </w:rPr>
        <w:t xml:space="preserve"> могут помочь повысить их репутацию инновационного работодателя, что может быть решающим критерием, особенно для молодых и ориентированных на технологии соискателей.</w:t>
      </w:r>
    </w:p>
    <w:p w:rsidR="007D3906" w:rsidRPr="00546F02" w:rsidRDefault="007D3906" w:rsidP="007D3906">
      <w:pPr>
        <w:pStyle w:val="a4"/>
        <w:numPr>
          <w:ilvl w:val="0"/>
          <w:numId w:val="5"/>
        </w:numPr>
        <w:ind w:left="714" w:hanging="357"/>
        <w:jc w:val="both"/>
        <w:rPr>
          <w:rFonts w:ascii="Times New Roman" w:hAnsi="Times New Roman" w:cs="Times New Roman"/>
          <w:b/>
          <w:sz w:val="24"/>
          <w:szCs w:val="24"/>
        </w:rPr>
      </w:pPr>
      <w:r w:rsidRPr="00546F02">
        <w:rPr>
          <w:rFonts w:ascii="Times New Roman" w:hAnsi="Times New Roman" w:cs="Times New Roman"/>
          <w:b/>
          <w:sz w:val="24"/>
          <w:szCs w:val="24"/>
        </w:rPr>
        <w:t>Повышение гибкости</w:t>
      </w:r>
    </w:p>
    <w:p w:rsidR="007D3906" w:rsidRPr="00124D8C" w:rsidRDefault="007D3906" w:rsidP="007D3906">
      <w:pPr>
        <w:pStyle w:val="a4"/>
        <w:spacing w:afterLines="160" w:after="384"/>
        <w:ind w:firstLine="720"/>
        <w:jc w:val="both"/>
        <w:rPr>
          <w:rFonts w:ascii="Times New Roman" w:hAnsi="Times New Roman" w:cs="Times New Roman"/>
          <w:sz w:val="24"/>
          <w:szCs w:val="24"/>
        </w:rPr>
      </w:pPr>
      <w:r w:rsidRPr="00124D8C">
        <w:rPr>
          <w:rFonts w:ascii="Times New Roman" w:hAnsi="Times New Roman" w:cs="Times New Roman"/>
          <w:sz w:val="24"/>
          <w:szCs w:val="24"/>
        </w:rPr>
        <w:t xml:space="preserve">Массовая настройка и массовая персонализация — это постоянные тенденции в производственной отрасли, обусловленные все более разнообразными потребностями клиентов. Компании стремятся выполнять их, не теряя классических преимуществ массового производства, таких как рентабельность за счет экономии на масштабе. До сих пор промышленные роботы в основном использовались в полностью автоматизированных ячейках для массового производства с большими партиями. В частности, для малых и средних предприятий, которые часто производят небольшие партии и предлагают широкий спектр вариантов, полностью автоматизированные роботизированные ячейки неэкономичны из-за длительного времени переналадки, что сделало бы их производство слишком негибким для динамического удовлетворения разнообразных требований клиентов. С помощью адаптируемых, легко перепрограммируемых </w:t>
      </w:r>
      <w:proofErr w:type="spellStart"/>
      <w:r w:rsidRPr="00124D8C">
        <w:rPr>
          <w:rFonts w:ascii="Times New Roman" w:hAnsi="Times New Roman" w:cs="Times New Roman"/>
          <w:sz w:val="24"/>
          <w:szCs w:val="24"/>
        </w:rPr>
        <w:t>коботов</w:t>
      </w:r>
      <w:proofErr w:type="spellEnd"/>
      <w:r w:rsidRPr="00124D8C">
        <w:rPr>
          <w:rFonts w:ascii="Times New Roman" w:hAnsi="Times New Roman" w:cs="Times New Roman"/>
          <w:sz w:val="24"/>
          <w:szCs w:val="24"/>
        </w:rPr>
        <w:t xml:space="preserve"> компании стремятся повысить гибкость своего производства, чтобы иметь возможность гибко реагировать на все более индивидуальные требования клиентов.</w:t>
      </w:r>
    </w:p>
    <w:p w:rsidR="007D3906" w:rsidRPr="00546F02" w:rsidRDefault="007D3906" w:rsidP="007D3906">
      <w:pPr>
        <w:pStyle w:val="a4"/>
        <w:numPr>
          <w:ilvl w:val="0"/>
          <w:numId w:val="5"/>
        </w:numPr>
        <w:ind w:left="714" w:hanging="357"/>
        <w:jc w:val="both"/>
        <w:rPr>
          <w:rFonts w:ascii="Times New Roman" w:hAnsi="Times New Roman" w:cs="Times New Roman"/>
          <w:b/>
          <w:sz w:val="24"/>
          <w:szCs w:val="24"/>
        </w:rPr>
      </w:pPr>
      <w:r w:rsidRPr="00546F02">
        <w:rPr>
          <w:rFonts w:ascii="Times New Roman" w:hAnsi="Times New Roman" w:cs="Times New Roman"/>
          <w:b/>
          <w:sz w:val="24"/>
          <w:szCs w:val="24"/>
        </w:rPr>
        <w:t>Повышение продуктивности</w:t>
      </w:r>
    </w:p>
    <w:p w:rsidR="007D3906" w:rsidRPr="00546F02" w:rsidRDefault="007D3906" w:rsidP="007D3906">
      <w:pPr>
        <w:pStyle w:val="a4"/>
        <w:spacing w:afterLines="160" w:after="384"/>
        <w:ind w:firstLine="720"/>
        <w:jc w:val="both"/>
        <w:rPr>
          <w:rFonts w:ascii="Times New Roman" w:hAnsi="Times New Roman" w:cs="Times New Roman"/>
          <w:sz w:val="24"/>
          <w:szCs w:val="24"/>
        </w:rPr>
      </w:pPr>
      <w:r w:rsidRPr="00124D8C">
        <w:rPr>
          <w:rFonts w:ascii="Times New Roman" w:hAnsi="Times New Roman" w:cs="Times New Roman"/>
          <w:sz w:val="24"/>
          <w:szCs w:val="24"/>
        </w:rPr>
        <w:t xml:space="preserve">В то время как сильные стороны человека заключаются, например, в сенсомоторных задачах или адаптации к новым процессам, роботы обладают сильными сторонами в точности, настойчивости и </w:t>
      </w:r>
      <w:proofErr w:type="spellStart"/>
      <w:r w:rsidRPr="00124D8C">
        <w:rPr>
          <w:rFonts w:ascii="Times New Roman" w:hAnsi="Times New Roman" w:cs="Times New Roman"/>
          <w:sz w:val="24"/>
          <w:szCs w:val="24"/>
        </w:rPr>
        <w:t>воспроизводимости</w:t>
      </w:r>
      <w:proofErr w:type="spellEnd"/>
      <w:r w:rsidRPr="00124D8C">
        <w:rPr>
          <w:rFonts w:ascii="Times New Roman" w:hAnsi="Times New Roman" w:cs="Times New Roman"/>
          <w:sz w:val="24"/>
          <w:szCs w:val="24"/>
        </w:rPr>
        <w:t xml:space="preserve">. В традиционном производстве, где люди и роботы работают отдельно, соответствующие сильные стороны еще не объединены. Некоторые сценарии приложений предлагают возможность сократить время производства продукции за счет постоянного использования человеческих ресурсов, например, если </w:t>
      </w:r>
      <w:proofErr w:type="spellStart"/>
      <w:r w:rsidRPr="00124D8C">
        <w:rPr>
          <w:rFonts w:ascii="Times New Roman" w:hAnsi="Times New Roman" w:cs="Times New Roman"/>
          <w:sz w:val="24"/>
          <w:szCs w:val="24"/>
        </w:rPr>
        <w:t>кобот</w:t>
      </w:r>
      <w:proofErr w:type="spellEnd"/>
      <w:r w:rsidRPr="00124D8C">
        <w:rPr>
          <w:rFonts w:ascii="Times New Roman" w:hAnsi="Times New Roman" w:cs="Times New Roman"/>
          <w:sz w:val="24"/>
          <w:szCs w:val="24"/>
        </w:rPr>
        <w:t xml:space="preserve"> облегчает работу сотруднику, удерживая детали в правильном положении, или если он берет на себя определенные рабочие шаги, наприме</w:t>
      </w:r>
      <w:r>
        <w:rPr>
          <w:rFonts w:ascii="Times New Roman" w:hAnsi="Times New Roman" w:cs="Times New Roman"/>
          <w:sz w:val="24"/>
          <w:szCs w:val="24"/>
        </w:rPr>
        <w:t>р</w:t>
      </w:r>
      <w:r w:rsidRPr="00124D8C">
        <w:rPr>
          <w:rFonts w:ascii="Times New Roman" w:hAnsi="Times New Roman" w:cs="Times New Roman"/>
          <w:sz w:val="24"/>
          <w:szCs w:val="24"/>
        </w:rPr>
        <w:t xml:space="preserve">, будучи </w:t>
      </w:r>
      <w:r w:rsidRPr="00124D8C">
        <w:rPr>
          <w:rFonts w:ascii="Times New Roman" w:hAnsi="Times New Roman" w:cs="Times New Roman"/>
          <w:sz w:val="24"/>
          <w:szCs w:val="24"/>
        </w:rPr>
        <w:lastRenderedPageBreak/>
        <w:t xml:space="preserve">ответственным за перенос заготовок к следующему рабочему месту. В заключение, с помощью систем HRI некоторые компании рассчитывают повысить продуктивность в ситуациях, когда было бы нереально или неэффективно автоматизировать полный рабочий этап, но делегирование небольших аспектов рабочего этапа </w:t>
      </w:r>
      <w:proofErr w:type="spellStart"/>
      <w:r w:rsidRPr="00124D8C">
        <w:rPr>
          <w:rFonts w:ascii="Times New Roman" w:hAnsi="Times New Roman" w:cs="Times New Roman"/>
          <w:sz w:val="24"/>
          <w:szCs w:val="24"/>
        </w:rPr>
        <w:t>коботу</w:t>
      </w:r>
      <w:proofErr w:type="spellEnd"/>
      <w:r w:rsidRPr="00124D8C">
        <w:rPr>
          <w:rFonts w:ascii="Times New Roman" w:hAnsi="Times New Roman" w:cs="Times New Roman"/>
          <w:sz w:val="24"/>
          <w:szCs w:val="24"/>
        </w:rPr>
        <w:t xml:space="preserve"> могло бы облегчить работу сотрудников.</w:t>
      </w:r>
    </w:p>
    <w:p w:rsidR="009C1529" w:rsidRPr="00C94BA5" w:rsidRDefault="009C1529" w:rsidP="009C1529">
      <w:pPr>
        <w:pStyle w:val="a4"/>
        <w:ind w:firstLine="720"/>
        <w:jc w:val="both"/>
        <w:rPr>
          <w:rFonts w:ascii="Times New Roman" w:hAnsi="Times New Roman" w:cs="Times New Roman"/>
          <w:b/>
          <w:sz w:val="24"/>
          <w:szCs w:val="24"/>
        </w:rPr>
      </w:pPr>
      <w:r w:rsidRPr="00C94BA5">
        <w:rPr>
          <w:rFonts w:ascii="Times New Roman" w:hAnsi="Times New Roman" w:cs="Times New Roman"/>
          <w:b/>
          <w:sz w:val="24"/>
          <w:szCs w:val="24"/>
        </w:rPr>
        <w:t>Концептуальная работа: разработка основы для процесса внедрения</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 xml:space="preserve">Уже были представлены различные структуры и эталонные модели для процессов внедрения </w:t>
      </w:r>
      <w:proofErr w:type="spellStart"/>
      <w:r w:rsidRPr="008F519D">
        <w:rPr>
          <w:rFonts w:ascii="Times New Roman" w:hAnsi="Times New Roman" w:cs="Times New Roman"/>
          <w:sz w:val="24"/>
          <w:szCs w:val="24"/>
        </w:rPr>
        <w:t>коботов</w:t>
      </w:r>
      <w:proofErr w:type="spellEnd"/>
      <w:r w:rsidRPr="008F519D">
        <w:rPr>
          <w:rFonts w:ascii="Times New Roman" w:hAnsi="Times New Roman" w:cs="Times New Roman"/>
          <w:sz w:val="24"/>
          <w:szCs w:val="24"/>
        </w:rPr>
        <w:t xml:space="preserve"> на сборочные линии. Один «систематический подход к реализации </w:t>
      </w:r>
      <w:proofErr w:type="spellStart"/>
      <w:r w:rsidRPr="008F519D">
        <w:rPr>
          <w:rFonts w:ascii="Times New Roman" w:hAnsi="Times New Roman" w:cs="Times New Roman"/>
          <w:sz w:val="24"/>
          <w:szCs w:val="24"/>
        </w:rPr>
        <w:t>коботов</w:t>
      </w:r>
      <w:proofErr w:type="spellEnd"/>
      <w:r w:rsidRPr="008F519D">
        <w:rPr>
          <w:rFonts w:ascii="Times New Roman" w:hAnsi="Times New Roman" w:cs="Times New Roman"/>
          <w:sz w:val="24"/>
          <w:szCs w:val="24"/>
        </w:rPr>
        <w:t xml:space="preserve"> в сборочной системе» основан на цикле инженерного проектирования. В своей трехэтапной модели авторы различают этап разработки концепции, этап разведки и этап принятия решения. Следовательно, их модель фокусируется на том, как принять решение об использовании </w:t>
      </w:r>
      <w:proofErr w:type="spellStart"/>
      <w:r w:rsidRPr="008F519D">
        <w:rPr>
          <w:rFonts w:ascii="Times New Roman" w:hAnsi="Times New Roman" w:cs="Times New Roman"/>
          <w:sz w:val="24"/>
          <w:szCs w:val="24"/>
        </w:rPr>
        <w:t>кобота</w:t>
      </w:r>
      <w:proofErr w:type="spellEnd"/>
      <w:r w:rsidRPr="008F519D">
        <w:rPr>
          <w:rFonts w:ascii="Times New Roman" w:hAnsi="Times New Roman" w:cs="Times New Roman"/>
          <w:sz w:val="24"/>
          <w:szCs w:val="24"/>
        </w:rPr>
        <w:t xml:space="preserve">, как выбрать подходящий продукт и как разработать концепцию его реализации на данной рабочей станции. Фактическая реализация и этап эксплуатации </w:t>
      </w:r>
      <w:proofErr w:type="spellStart"/>
      <w:r w:rsidRPr="008F519D">
        <w:rPr>
          <w:rFonts w:ascii="Times New Roman" w:hAnsi="Times New Roman" w:cs="Times New Roman"/>
          <w:sz w:val="24"/>
          <w:szCs w:val="24"/>
        </w:rPr>
        <w:t>кобота</w:t>
      </w:r>
      <w:proofErr w:type="spellEnd"/>
      <w:r w:rsidRPr="008F519D">
        <w:rPr>
          <w:rFonts w:ascii="Times New Roman" w:hAnsi="Times New Roman" w:cs="Times New Roman"/>
          <w:sz w:val="24"/>
          <w:szCs w:val="24"/>
        </w:rPr>
        <w:t xml:space="preserve"> остаются за рамками. В более поздней публикации они представляют трехмерную эталонную модель, которая объединяет выбранную модель взаимодействия, состав команды HRI и полученные последствия для безопасности HRI. Эта эталонная модель не включает процедурный компонент.</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 xml:space="preserve">Морфология реализаций HRI, предложенная, включает как количественные, так и качественные концептуальные и технические аспекты. Они учитывают пять различных точек зрения на приложения HRI, а именно цели и экономику, связанные с внедрением HRI, характеристики продукта типа </w:t>
      </w:r>
      <w:proofErr w:type="spellStart"/>
      <w:r w:rsidRPr="008F519D">
        <w:rPr>
          <w:rFonts w:ascii="Times New Roman" w:hAnsi="Times New Roman" w:cs="Times New Roman"/>
          <w:sz w:val="24"/>
          <w:szCs w:val="24"/>
        </w:rPr>
        <w:t>кобота</w:t>
      </w:r>
      <w:proofErr w:type="spellEnd"/>
      <w:r w:rsidRPr="008F519D">
        <w:rPr>
          <w:rFonts w:ascii="Times New Roman" w:hAnsi="Times New Roman" w:cs="Times New Roman"/>
          <w:sz w:val="24"/>
          <w:szCs w:val="24"/>
        </w:rPr>
        <w:t xml:space="preserve">, производственный процесс, в который должен быть интегрирован </w:t>
      </w:r>
      <w:proofErr w:type="spellStart"/>
      <w:r w:rsidRPr="008F519D">
        <w:rPr>
          <w:rFonts w:ascii="Times New Roman" w:hAnsi="Times New Roman" w:cs="Times New Roman"/>
          <w:sz w:val="24"/>
          <w:szCs w:val="24"/>
        </w:rPr>
        <w:t>кобот</w:t>
      </w:r>
      <w:proofErr w:type="spellEnd"/>
      <w:r w:rsidRPr="008F519D">
        <w:rPr>
          <w:rFonts w:ascii="Times New Roman" w:hAnsi="Times New Roman" w:cs="Times New Roman"/>
          <w:sz w:val="24"/>
          <w:szCs w:val="24"/>
        </w:rPr>
        <w:t>, требования и характеристики для получающейся системы HRI и безопасность. принципы. Они также определяют набор в основном количественных показателей для каждого уровня, которые следует учитывать при планировании приложения HRI.</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Двумерная структура дизайна и реализации, предложенная, включает ключевые вопросы, на которые нужно ответить с разных точек зрения. Они различают систему, вариант осуществления и детальную точку зрения, которая относится к степени детализации информации, необходимой для концептуализации реализации HRI, от общей до конкретной. Эта структура достаточно универсальна, чтобы быть полезной и для других технологий.</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Другой подход основан на версии HTO-</w:t>
      </w:r>
      <w:proofErr w:type="spellStart"/>
      <w:r w:rsidRPr="008F519D">
        <w:rPr>
          <w:rFonts w:ascii="Times New Roman" w:hAnsi="Times New Roman" w:cs="Times New Roman"/>
          <w:sz w:val="24"/>
          <w:szCs w:val="24"/>
        </w:rPr>
        <w:t>framework</w:t>
      </w:r>
      <w:proofErr w:type="spellEnd"/>
      <w:r w:rsidRPr="008F519D">
        <w:rPr>
          <w:rFonts w:ascii="Times New Roman" w:hAnsi="Times New Roman" w:cs="Times New Roman"/>
          <w:sz w:val="24"/>
          <w:szCs w:val="24"/>
        </w:rPr>
        <w:t>, адаптированной к контексту HRI. Он исходит из расследования производственной безопасности и несчастных случаев, чтобы идентифицировать источники отказов и приписать их человеку-оператору (H), технологии (T) или организации (O), то есть руководству или работе</w:t>
      </w:r>
      <w:proofErr w:type="gramStart"/>
      <w:r w:rsidRPr="008F519D">
        <w:rPr>
          <w:rFonts w:ascii="Times New Roman" w:hAnsi="Times New Roman" w:cs="Times New Roman"/>
          <w:sz w:val="24"/>
          <w:szCs w:val="24"/>
        </w:rPr>
        <w:t>.</w:t>
      </w:r>
      <w:proofErr w:type="gramEnd"/>
      <w:r w:rsidRPr="008F519D">
        <w:rPr>
          <w:rFonts w:ascii="Times New Roman" w:hAnsi="Times New Roman" w:cs="Times New Roman"/>
          <w:sz w:val="24"/>
          <w:szCs w:val="24"/>
        </w:rPr>
        <w:t xml:space="preserve"> окружающая среда, например. Сила этой модели заключается в том, что она учитывает сложность социотехнических систем, части которых необходимо рассматривать в целом.</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 xml:space="preserve">Все структуры или справочные модели преследуют цель направлять проектировщиков HRI через сложный процесс планирования, не забывая при этом о важных аспектах, точках зрения или индикаторах. Большинство из них сосредоточены на технических и производственных аспектах, в то время как факторы, ориентированные на сотрудников, такие как принятие, остаются </w:t>
      </w:r>
      <w:proofErr w:type="spellStart"/>
      <w:r w:rsidRPr="008F519D">
        <w:rPr>
          <w:rFonts w:ascii="Times New Roman" w:hAnsi="Times New Roman" w:cs="Times New Roman"/>
          <w:sz w:val="24"/>
          <w:szCs w:val="24"/>
        </w:rPr>
        <w:t>недопредставленными</w:t>
      </w:r>
      <w:proofErr w:type="spellEnd"/>
      <w:r w:rsidRPr="008F519D">
        <w:rPr>
          <w:rFonts w:ascii="Times New Roman" w:hAnsi="Times New Roman" w:cs="Times New Roman"/>
          <w:sz w:val="24"/>
          <w:szCs w:val="24"/>
        </w:rPr>
        <w:t xml:space="preserve">. Ни одна из моделей явно не включает этап эксплуатации после фактического внедрения, и только один подход основан на представлении рабочего и </w:t>
      </w:r>
      <w:proofErr w:type="spellStart"/>
      <w:r w:rsidRPr="008F519D">
        <w:rPr>
          <w:rFonts w:ascii="Times New Roman" w:hAnsi="Times New Roman" w:cs="Times New Roman"/>
          <w:sz w:val="24"/>
          <w:szCs w:val="24"/>
        </w:rPr>
        <w:t>кобота</w:t>
      </w:r>
      <w:proofErr w:type="spellEnd"/>
      <w:r w:rsidRPr="008F519D">
        <w:rPr>
          <w:rFonts w:ascii="Times New Roman" w:hAnsi="Times New Roman" w:cs="Times New Roman"/>
          <w:sz w:val="24"/>
          <w:szCs w:val="24"/>
        </w:rPr>
        <w:t>, создающего совместную социотехническую систему, динамично действующую в сложных и часто социальных контекстах.</w:t>
      </w:r>
    </w:p>
    <w:p w:rsidR="009C1529" w:rsidRPr="00C94BA5" w:rsidRDefault="009C1529" w:rsidP="009C1529">
      <w:pPr>
        <w:pStyle w:val="a4"/>
        <w:ind w:firstLine="720"/>
        <w:jc w:val="both"/>
        <w:rPr>
          <w:rFonts w:ascii="Times New Roman" w:hAnsi="Times New Roman" w:cs="Times New Roman"/>
          <w:b/>
          <w:sz w:val="24"/>
          <w:szCs w:val="24"/>
        </w:rPr>
      </w:pPr>
      <w:r w:rsidRPr="00C94BA5">
        <w:rPr>
          <w:rFonts w:ascii="Times New Roman" w:hAnsi="Times New Roman" w:cs="Times New Roman"/>
          <w:b/>
          <w:sz w:val="24"/>
          <w:szCs w:val="24"/>
        </w:rPr>
        <w:lastRenderedPageBreak/>
        <w:t>Эмпирическая работа</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 xml:space="preserve">Дизайн исследования обычно следует смешанному методу, то есть сочетанию качественных и количественных методов. Такой подход позволяет объединить точку зрения исследователя и практика. В то время как точка зрения исследователей представлена ​​систематическим обзором литературы, раскрывающим соответствующие аспекты и возможные факторы успеха внедрения </w:t>
      </w:r>
      <w:proofErr w:type="spellStart"/>
      <w:r w:rsidRPr="008F519D">
        <w:rPr>
          <w:rFonts w:ascii="Times New Roman" w:hAnsi="Times New Roman" w:cs="Times New Roman"/>
          <w:sz w:val="24"/>
          <w:szCs w:val="24"/>
        </w:rPr>
        <w:t>коботов</w:t>
      </w:r>
      <w:proofErr w:type="spellEnd"/>
      <w:r w:rsidRPr="008F519D">
        <w:rPr>
          <w:rFonts w:ascii="Times New Roman" w:hAnsi="Times New Roman" w:cs="Times New Roman"/>
          <w:sz w:val="24"/>
          <w:szCs w:val="24"/>
        </w:rPr>
        <w:t xml:space="preserve"> на предприятиях, точка зрения практиков определяется посредством онлайн-опроса 81 представителя компании.</w:t>
      </w:r>
    </w:p>
    <w:p w:rsidR="009C1529" w:rsidRPr="00C94BA5" w:rsidRDefault="009C1529" w:rsidP="009C1529">
      <w:pPr>
        <w:pStyle w:val="a4"/>
        <w:ind w:firstLine="720"/>
        <w:jc w:val="both"/>
        <w:rPr>
          <w:rFonts w:ascii="Times New Roman" w:hAnsi="Times New Roman" w:cs="Times New Roman"/>
          <w:b/>
          <w:sz w:val="24"/>
          <w:szCs w:val="24"/>
        </w:rPr>
      </w:pPr>
      <w:r w:rsidRPr="00C94BA5">
        <w:rPr>
          <w:rFonts w:ascii="Times New Roman" w:hAnsi="Times New Roman" w:cs="Times New Roman"/>
          <w:b/>
          <w:sz w:val="24"/>
          <w:szCs w:val="24"/>
        </w:rPr>
        <w:t>Систематический обзор литературы</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Чтобы собрать обзор соответствующей литературы, мы провели поиск в следующих базах данных научных рецензируемых публикаций по теме совместных роботов (на рабочем месте) с датой публикации не ранее 2005 года:</w:t>
      </w:r>
    </w:p>
    <w:p w:rsidR="009C1529" w:rsidRPr="00C94BA5" w:rsidRDefault="009C1529" w:rsidP="009C1529">
      <w:pPr>
        <w:pStyle w:val="a4"/>
        <w:numPr>
          <w:ilvl w:val="1"/>
          <w:numId w:val="5"/>
        </w:numPr>
        <w:jc w:val="both"/>
        <w:rPr>
          <w:rFonts w:ascii="Times New Roman" w:hAnsi="Times New Roman" w:cs="Times New Roman"/>
          <w:sz w:val="24"/>
          <w:szCs w:val="24"/>
          <w:lang w:val="en-US"/>
        </w:rPr>
      </w:pPr>
      <w:r w:rsidRPr="008F519D">
        <w:rPr>
          <w:rFonts w:ascii="Times New Roman" w:hAnsi="Times New Roman" w:cs="Times New Roman"/>
          <w:sz w:val="24"/>
          <w:szCs w:val="24"/>
          <w:lang w:val="en-US"/>
        </w:rPr>
        <w:t>Springer Link</w:t>
      </w:r>
    </w:p>
    <w:p w:rsidR="009C1529" w:rsidRPr="00C94BA5" w:rsidRDefault="009C1529" w:rsidP="009C1529">
      <w:pPr>
        <w:pStyle w:val="a4"/>
        <w:numPr>
          <w:ilvl w:val="1"/>
          <w:numId w:val="5"/>
        </w:numPr>
        <w:jc w:val="both"/>
        <w:rPr>
          <w:rFonts w:ascii="Times New Roman" w:hAnsi="Times New Roman" w:cs="Times New Roman"/>
          <w:sz w:val="24"/>
          <w:szCs w:val="24"/>
          <w:lang w:val="en-US"/>
        </w:rPr>
      </w:pPr>
      <w:r w:rsidRPr="008F519D">
        <w:rPr>
          <w:rFonts w:ascii="Times New Roman" w:hAnsi="Times New Roman" w:cs="Times New Roman"/>
          <w:sz w:val="24"/>
          <w:szCs w:val="24"/>
          <w:lang w:val="en-US"/>
        </w:rPr>
        <w:t>Science Direct (Elsevier)</w:t>
      </w:r>
    </w:p>
    <w:p w:rsidR="009C1529" w:rsidRPr="00C94BA5" w:rsidRDefault="009C1529" w:rsidP="009C1529">
      <w:pPr>
        <w:pStyle w:val="a4"/>
        <w:numPr>
          <w:ilvl w:val="1"/>
          <w:numId w:val="5"/>
        </w:numPr>
        <w:jc w:val="both"/>
        <w:rPr>
          <w:rFonts w:ascii="Times New Roman" w:hAnsi="Times New Roman" w:cs="Times New Roman"/>
          <w:sz w:val="24"/>
          <w:szCs w:val="24"/>
        </w:rPr>
      </w:pPr>
      <w:r w:rsidRPr="008F519D">
        <w:rPr>
          <w:rFonts w:ascii="Times New Roman" w:hAnsi="Times New Roman" w:cs="Times New Roman"/>
          <w:sz w:val="24"/>
          <w:szCs w:val="24"/>
        </w:rPr>
        <w:t>Журналы мудрецов</w:t>
      </w:r>
    </w:p>
    <w:p w:rsidR="009C1529" w:rsidRPr="00C94BA5" w:rsidRDefault="009C1529" w:rsidP="009C1529">
      <w:pPr>
        <w:pStyle w:val="a4"/>
        <w:numPr>
          <w:ilvl w:val="1"/>
          <w:numId w:val="5"/>
        </w:numPr>
        <w:jc w:val="both"/>
        <w:rPr>
          <w:rFonts w:ascii="Times New Roman" w:hAnsi="Times New Roman" w:cs="Times New Roman"/>
          <w:sz w:val="24"/>
          <w:szCs w:val="24"/>
        </w:rPr>
      </w:pPr>
      <w:r w:rsidRPr="008F519D">
        <w:rPr>
          <w:rFonts w:ascii="Times New Roman" w:hAnsi="Times New Roman" w:cs="Times New Roman"/>
          <w:sz w:val="24"/>
          <w:szCs w:val="24"/>
        </w:rPr>
        <w:t xml:space="preserve">Тейлор и </w:t>
      </w:r>
      <w:proofErr w:type="spellStart"/>
      <w:r w:rsidRPr="008F519D">
        <w:rPr>
          <w:rFonts w:ascii="Times New Roman" w:hAnsi="Times New Roman" w:cs="Times New Roman"/>
          <w:sz w:val="24"/>
          <w:szCs w:val="24"/>
        </w:rPr>
        <w:t>Фрэнсис</w:t>
      </w:r>
      <w:proofErr w:type="spellEnd"/>
      <w:r w:rsidRPr="008F519D">
        <w:rPr>
          <w:rFonts w:ascii="Times New Roman" w:hAnsi="Times New Roman" w:cs="Times New Roman"/>
          <w:sz w:val="24"/>
          <w:szCs w:val="24"/>
        </w:rPr>
        <w:t xml:space="preserve"> онлайн</w:t>
      </w:r>
    </w:p>
    <w:p w:rsidR="009C1529" w:rsidRDefault="009C1529" w:rsidP="009C1529">
      <w:pPr>
        <w:pStyle w:val="a4"/>
        <w:numPr>
          <w:ilvl w:val="1"/>
          <w:numId w:val="5"/>
        </w:numPr>
        <w:jc w:val="both"/>
        <w:rPr>
          <w:rFonts w:ascii="Times New Roman" w:hAnsi="Times New Roman" w:cs="Times New Roman"/>
          <w:sz w:val="24"/>
          <w:szCs w:val="24"/>
        </w:rPr>
      </w:pPr>
      <w:r w:rsidRPr="008F519D">
        <w:rPr>
          <w:rFonts w:ascii="Times New Roman" w:hAnsi="Times New Roman" w:cs="Times New Roman"/>
          <w:sz w:val="24"/>
          <w:szCs w:val="24"/>
        </w:rPr>
        <w:t>DOAJ (Справочник журналов открытого доступа)</w:t>
      </w:r>
    </w:p>
    <w:p w:rsidR="009C1529" w:rsidRPr="00C94BA5" w:rsidRDefault="009C1529" w:rsidP="009C1529">
      <w:pPr>
        <w:pStyle w:val="a4"/>
        <w:numPr>
          <w:ilvl w:val="1"/>
          <w:numId w:val="5"/>
        </w:numPr>
        <w:jc w:val="both"/>
        <w:rPr>
          <w:rFonts w:ascii="Times New Roman" w:hAnsi="Times New Roman" w:cs="Times New Roman"/>
          <w:sz w:val="24"/>
          <w:szCs w:val="24"/>
        </w:rPr>
      </w:pP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 xml:space="preserve">Термин для поиска был (сотрудничать * И робот *) ИЛИ (сотрудничать * И робот *) ИЛИ </w:t>
      </w:r>
      <w:proofErr w:type="spellStart"/>
      <w:r w:rsidRPr="008F519D">
        <w:rPr>
          <w:rFonts w:ascii="Times New Roman" w:hAnsi="Times New Roman" w:cs="Times New Roman"/>
          <w:sz w:val="24"/>
          <w:szCs w:val="24"/>
        </w:rPr>
        <w:t>кобот</w:t>
      </w:r>
      <w:proofErr w:type="spellEnd"/>
      <w:r w:rsidRPr="008F519D">
        <w:rPr>
          <w:rFonts w:ascii="Times New Roman" w:hAnsi="Times New Roman" w:cs="Times New Roman"/>
          <w:sz w:val="24"/>
          <w:szCs w:val="24"/>
        </w:rPr>
        <w:t xml:space="preserve">, в котором звездочка выполняла функцию заполнителя для любых символов. Кроме того, мы выполнили поиск в </w:t>
      </w:r>
      <w:proofErr w:type="spellStart"/>
      <w:r w:rsidRPr="008F519D">
        <w:rPr>
          <w:rFonts w:ascii="Times New Roman" w:hAnsi="Times New Roman" w:cs="Times New Roman"/>
          <w:sz w:val="24"/>
          <w:szCs w:val="24"/>
        </w:rPr>
        <w:t>Google</w:t>
      </w:r>
      <w:proofErr w:type="spellEnd"/>
      <w:r w:rsidRPr="008F519D">
        <w:rPr>
          <w:rFonts w:ascii="Times New Roman" w:hAnsi="Times New Roman" w:cs="Times New Roman"/>
          <w:sz w:val="24"/>
          <w:szCs w:val="24"/>
        </w:rPr>
        <w:t xml:space="preserve"> </w:t>
      </w:r>
      <w:proofErr w:type="spellStart"/>
      <w:r w:rsidRPr="008F519D">
        <w:rPr>
          <w:rFonts w:ascii="Times New Roman" w:hAnsi="Times New Roman" w:cs="Times New Roman"/>
          <w:sz w:val="24"/>
          <w:szCs w:val="24"/>
        </w:rPr>
        <w:t>Scholar</w:t>
      </w:r>
      <w:proofErr w:type="spellEnd"/>
      <w:r w:rsidRPr="008F519D">
        <w:rPr>
          <w:rFonts w:ascii="Times New Roman" w:hAnsi="Times New Roman" w:cs="Times New Roman"/>
          <w:sz w:val="24"/>
          <w:szCs w:val="24"/>
        </w:rPr>
        <w:t xml:space="preserve">, используя следующий более конкретный поисковый запрос: ((сотрудничает * И робот *) ИЛИ (сотрудничает * И робот *) ИЛИ </w:t>
      </w:r>
      <w:proofErr w:type="spellStart"/>
      <w:r w:rsidRPr="008F519D">
        <w:rPr>
          <w:rFonts w:ascii="Times New Roman" w:hAnsi="Times New Roman" w:cs="Times New Roman"/>
          <w:sz w:val="24"/>
          <w:szCs w:val="24"/>
        </w:rPr>
        <w:t>cobot</w:t>
      </w:r>
      <w:proofErr w:type="spellEnd"/>
      <w:r w:rsidRPr="008F519D">
        <w:rPr>
          <w:rFonts w:ascii="Times New Roman" w:hAnsi="Times New Roman" w:cs="Times New Roman"/>
          <w:sz w:val="24"/>
          <w:szCs w:val="24"/>
        </w:rPr>
        <w:t>) И (производство ИЛИ сборка ИЛИ промышленность ИЛИ промышленность ИЛИ рабочее место</w:t>
      </w:r>
      <w:proofErr w:type="gramStart"/>
      <w:r w:rsidRPr="008F519D">
        <w:rPr>
          <w:rFonts w:ascii="Times New Roman" w:hAnsi="Times New Roman" w:cs="Times New Roman"/>
          <w:sz w:val="24"/>
          <w:szCs w:val="24"/>
        </w:rPr>
        <w:t>) .</w:t>
      </w:r>
      <w:proofErr w:type="gramEnd"/>
      <w:r w:rsidRPr="008F519D">
        <w:rPr>
          <w:rFonts w:ascii="Times New Roman" w:hAnsi="Times New Roman" w:cs="Times New Roman"/>
          <w:sz w:val="24"/>
          <w:szCs w:val="24"/>
        </w:rPr>
        <w:t xml:space="preserve"> Литературный поиск проводился в октябре 2018 года.</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Этот первоначальный поиск дал 754 совпадения (включая дубликаты), содержащих термин в заголовке. После удаления дубликатов статей, которые вообще не касались HRI или HRI в непромышленных секторах, осталось 95 статей. На следующем этапе мы проверили аннотации и разделы результатов оставшихся статей, чтобы проверить, включают ли они информацию о соответствующих факторах успеха или условиях окружающей среды, и, если да, то была ли эта информация обобщаемой в том смысле, что она не вытекала из просто единичного исследования. В итоге мы получили 22 публикации, которые мы тщательно проанализировали. Просматривая списки литературы этих публикаций, мы определили и добавили еще 15 публикаций. В общей сложности это предоставило нам 37 научных публикаций для литературного обзора. Рисунок 4 визуализирует весь процесс поиска и выбора.</w:t>
      </w:r>
    </w:p>
    <w:p w:rsidR="009C1529" w:rsidRPr="008F519D" w:rsidRDefault="009C1529" w:rsidP="009C1529">
      <w:pPr>
        <w:pStyle w:val="a4"/>
        <w:ind w:firstLine="720"/>
        <w:jc w:val="both"/>
        <w:rPr>
          <w:rFonts w:ascii="Times New Roman" w:hAnsi="Times New Roman" w:cs="Times New Roman"/>
          <w:b/>
          <w:sz w:val="24"/>
          <w:szCs w:val="24"/>
        </w:rPr>
      </w:pPr>
      <w:r w:rsidRPr="008F519D">
        <w:rPr>
          <w:rFonts w:ascii="Times New Roman" w:hAnsi="Times New Roman" w:cs="Times New Roman"/>
          <w:b/>
          <w:sz w:val="24"/>
          <w:szCs w:val="24"/>
        </w:rPr>
        <w:t>Онлайн-опрос</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На основании результатов обзора литературы, то есть исчерпывающего списка факторов успеха, рассмотренных в исследовательской литературе, мы провели количественный онлайн-опрос, в котором немецкие специалисты-практики оценили важность выявленных факторов успеха. Следовательно, хотя список факторов успеха основан на международной исследовательской литературе, эмпирические оценки важности основаны на выборке для конкретной страны и должны интерпретироваться в свете немецкого производственного контекста (см. Ограничения). В этом смысле поисковая литература была предпосылкой для количественной эмпирической работы. Чтобы проверить, зависят ли факторы успеха от целей, которые компании стремятся достичь с помощью приложений HRI, испытуемым был случайным образом назначен один из трех возможных сценариев, представленных в главе 2.3.</w:t>
      </w:r>
    </w:p>
    <w:p w:rsidR="009C1529" w:rsidRPr="008F519D" w:rsidRDefault="009C1529" w:rsidP="009C1529">
      <w:pPr>
        <w:pStyle w:val="a4"/>
        <w:ind w:firstLine="720"/>
        <w:jc w:val="both"/>
        <w:rPr>
          <w:rFonts w:ascii="Times New Roman" w:hAnsi="Times New Roman" w:cs="Times New Roman"/>
          <w:b/>
          <w:sz w:val="24"/>
          <w:szCs w:val="24"/>
        </w:rPr>
      </w:pPr>
      <w:r w:rsidRPr="008F519D">
        <w:rPr>
          <w:rFonts w:ascii="Times New Roman" w:hAnsi="Times New Roman" w:cs="Times New Roman"/>
          <w:b/>
          <w:sz w:val="24"/>
          <w:szCs w:val="24"/>
        </w:rPr>
        <w:lastRenderedPageBreak/>
        <w:t>Участники</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Участники набирались через поставщика панелей. Поскольку нас особенно интересовала точка зрения предприятий, мы включили только субъектов, которые отвечали следующим критериям включения: (а) занятые на предприятии в обрабатывающей промышленности; (б) работал на предприятии либо в сфере производства / производства, либо в сфере логистики / материалов, либо в качестве менеджера / генерального директора; и (c) работал либо в качестве планировщика производства, либо на руководящей должности, например, в качестве руководителя группы или руководителя завода. Отборочные вопросы в начале опроса использовались для проверки соответствия участников заданным критериям. Эти критерии были предназначены для обеспечения того, чтобы все субъекты обладали практическим опытом в отношении производственных процессов, использовались для рассуждений на стратегическом уровне на своем предприятии и обладали полномочиями принимать решения. Более того, участники опроса, заполнившие опрос менее чем за пять минут, были исключены из данных для повышения качества. Поскольку опрос проводился на немецком языке, набирались только люди, живущие в Германии и говорящие по-немецки. Они принимали участие на добровольной основе и получали вознаграждение за заполнение анкеты в соответствии с условиями использования провайдера панели.</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 xml:space="preserve">В результате была получена выборка из 81 участника (63 мужчины, 18 женщин). Все участники были в возрасте от 24 до 75 лет </w:t>
      </w:r>
      <w:proofErr w:type="gramStart"/>
      <w:r w:rsidRPr="008F519D">
        <w:rPr>
          <w:rFonts w:ascii="Times New Roman" w:hAnsi="Times New Roman" w:cs="Times New Roman"/>
          <w:sz w:val="24"/>
          <w:szCs w:val="24"/>
        </w:rPr>
        <w:t>( M</w:t>
      </w:r>
      <w:proofErr w:type="gramEnd"/>
      <w:r w:rsidRPr="008F519D">
        <w:rPr>
          <w:rFonts w:ascii="Times New Roman" w:hAnsi="Times New Roman" w:cs="Times New Roman"/>
          <w:sz w:val="24"/>
          <w:szCs w:val="24"/>
        </w:rPr>
        <w:t xml:space="preserve"> = 46,96; SD = 12,749) и имели от одного до 47 лет практического опыта работы ( M = 15,94; SD =10,632). Сорок девять участников прошли стажировку (60,5%), 30 имели ученую степень (37,0%), а двое не завершили ни стажировку, ни обучение (2,5%). Шестьдесят один участник из 81 (75,3%) работал в сфере производства / производства, в то время как 14,8% работали на уровне управления и 9,9% - в сфере логистики / материалов. Кроме того, 85,3% занимали руководящие должности, такие как руководитель группы или руководитель завода, тогда как остальные 14,8% работают в качестве планировщиков производства. В целом, исходя из этих демографических данных, предполагалось, что испытуемые должны обладать достаточным опытом, а также знаниями для предоставления квалифицированной информации.</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 xml:space="preserve">46 из 81 субъекта (57%) работают в крупных компаниях, тогда как остальные 35 субъектов (43%) заняты на МСП, согласно классификации Европейского Союза (ЕС), без учета итогового баланса, который не подвергался сомнению. в нашем обзоре из-за прагматических вопросов. Таким образом, в настоящем исследовании крупные компании </w:t>
      </w:r>
      <w:proofErr w:type="spellStart"/>
      <w:r w:rsidRPr="008F519D">
        <w:rPr>
          <w:rFonts w:ascii="Times New Roman" w:hAnsi="Times New Roman" w:cs="Times New Roman"/>
          <w:sz w:val="24"/>
          <w:szCs w:val="24"/>
        </w:rPr>
        <w:t>перепредставлены</w:t>
      </w:r>
      <w:proofErr w:type="spellEnd"/>
      <w:r w:rsidRPr="008F519D">
        <w:rPr>
          <w:rFonts w:ascii="Times New Roman" w:hAnsi="Times New Roman" w:cs="Times New Roman"/>
          <w:sz w:val="24"/>
          <w:szCs w:val="24"/>
        </w:rPr>
        <w:t>.</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 xml:space="preserve">Тридцать восемь из 81 (46,9%) испытуемых уже очень интенсивно занимались решениями по автоматизации и 16 из 81 (19,8%), в частности, </w:t>
      </w:r>
      <w:proofErr w:type="spellStart"/>
      <w:r w:rsidRPr="008F519D">
        <w:rPr>
          <w:rFonts w:ascii="Times New Roman" w:hAnsi="Times New Roman" w:cs="Times New Roman"/>
          <w:sz w:val="24"/>
          <w:szCs w:val="24"/>
        </w:rPr>
        <w:t>коллаборативными</w:t>
      </w:r>
      <w:proofErr w:type="spellEnd"/>
      <w:r w:rsidRPr="008F519D">
        <w:rPr>
          <w:rFonts w:ascii="Times New Roman" w:hAnsi="Times New Roman" w:cs="Times New Roman"/>
          <w:sz w:val="24"/>
          <w:szCs w:val="24"/>
        </w:rPr>
        <w:t xml:space="preserve"> роботами. Двадцать один участник (25,9%) обладает практическим опытом внедрения </w:t>
      </w:r>
      <w:proofErr w:type="spellStart"/>
      <w:r w:rsidRPr="008F519D">
        <w:rPr>
          <w:rFonts w:ascii="Times New Roman" w:hAnsi="Times New Roman" w:cs="Times New Roman"/>
          <w:sz w:val="24"/>
          <w:szCs w:val="24"/>
        </w:rPr>
        <w:t>кобота</w:t>
      </w:r>
      <w:proofErr w:type="spellEnd"/>
      <w:r w:rsidRPr="008F519D">
        <w:rPr>
          <w:rFonts w:ascii="Times New Roman" w:hAnsi="Times New Roman" w:cs="Times New Roman"/>
          <w:sz w:val="24"/>
          <w:szCs w:val="24"/>
        </w:rPr>
        <w:t xml:space="preserve"> на своем текущем или прошлом предприятии.</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В среднем на заполнение всего опроса у участников уходило 12:10 мин.</w:t>
      </w:r>
    </w:p>
    <w:p w:rsidR="009C1529" w:rsidRPr="008F519D" w:rsidRDefault="009C1529" w:rsidP="009C1529">
      <w:pPr>
        <w:pStyle w:val="a4"/>
        <w:ind w:firstLine="720"/>
        <w:jc w:val="both"/>
        <w:rPr>
          <w:rFonts w:ascii="Times New Roman" w:hAnsi="Times New Roman" w:cs="Times New Roman"/>
          <w:b/>
          <w:sz w:val="24"/>
          <w:szCs w:val="24"/>
        </w:rPr>
      </w:pPr>
      <w:r w:rsidRPr="008F519D">
        <w:rPr>
          <w:rFonts w:ascii="Times New Roman" w:hAnsi="Times New Roman" w:cs="Times New Roman"/>
          <w:b/>
          <w:sz w:val="24"/>
          <w:szCs w:val="24"/>
        </w:rPr>
        <w:t>Материалы</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 xml:space="preserve">В начале опроса испытуемым был показан конкретный сценарий, в котором компания под названием </w:t>
      </w:r>
      <w:proofErr w:type="spellStart"/>
      <w:r w:rsidRPr="008F519D">
        <w:rPr>
          <w:rFonts w:ascii="Times New Roman" w:hAnsi="Times New Roman" w:cs="Times New Roman"/>
          <w:sz w:val="24"/>
          <w:szCs w:val="24"/>
        </w:rPr>
        <w:t>Meyer</w:t>
      </w:r>
      <w:proofErr w:type="spellEnd"/>
      <w:r w:rsidRPr="008F519D">
        <w:rPr>
          <w:rFonts w:ascii="Times New Roman" w:hAnsi="Times New Roman" w:cs="Times New Roman"/>
          <w:sz w:val="24"/>
          <w:szCs w:val="24"/>
        </w:rPr>
        <w:t xml:space="preserve"> </w:t>
      </w:r>
      <w:proofErr w:type="spellStart"/>
      <w:r w:rsidRPr="008F519D">
        <w:rPr>
          <w:rFonts w:ascii="Times New Roman" w:hAnsi="Times New Roman" w:cs="Times New Roman"/>
          <w:sz w:val="24"/>
          <w:szCs w:val="24"/>
        </w:rPr>
        <w:t>Ltd</w:t>
      </w:r>
      <w:proofErr w:type="spellEnd"/>
      <w:r w:rsidRPr="008F519D">
        <w:rPr>
          <w:rFonts w:ascii="Times New Roman" w:hAnsi="Times New Roman" w:cs="Times New Roman"/>
          <w:sz w:val="24"/>
          <w:szCs w:val="24"/>
        </w:rPr>
        <w:t xml:space="preserve">. планировала внедрить </w:t>
      </w:r>
      <w:proofErr w:type="spellStart"/>
      <w:r w:rsidRPr="008F519D">
        <w:rPr>
          <w:rFonts w:ascii="Times New Roman" w:hAnsi="Times New Roman" w:cs="Times New Roman"/>
          <w:sz w:val="24"/>
          <w:szCs w:val="24"/>
        </w:rPr>
        <w:t>кобота</w:t>
      </w:r>
      <w:proofErr w:type="spellEnd"/>
      <w:r w:rsidRPr="008F519D">
        <w:rPr>
          <w:rFonts w:ascii="Times New Roman" w:hAnsi="Times New Roman" w:cs="Times New Roman"/>
          <w:sz w:val="24"/>
          <w:szCs w:val="24"/>
        </w:rPr>
        <w:t xml:space="preserve"> для решения конкретной внешней проблемы. Три различных сценария были созданы в соответствии с типичными реальными целями компаний, как описано в главе 2.3.</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lastRenderedPageBreak/>
        <w:t xml:space="preserve">Мы спросили участников по пятибалльной односторонней шкале </w:t>
      </w:r>
      <w:proofErr w:type="spellStart"/>
      <w:r w:rsidRPr="008F519D">
        <w:rPr>
          <w:rFonts w:ascii="Times New Roman" w:hAnsi="Times New Roman" w:cs="Times New Roman"/>
          <w:sz w:val="24"/>
          <w:szCs w:val="24"/>
        </w:rPr>
        <w:t>Лайкерта</w:t>
      </w:r>
      <w:proofErr w:type="spellEnd"/>
      <w:r w:rsidRPr="008F519D">
        <w:rPr>
          <w:rFonts w:ascii="Times New Roman" w:hAnsi="Times New Roman" w:cs="Times New Roman"/>
          <w:sz w:val="24"/>
          <w:szCs w:val="24"/>
        </w:rPr>
        <w:t xml:space="preserve"> в диапазоне от 1 = нереально до 5 = очень реалистично , считают ли они реалистичным, что (а) их работодатель столкнется с ситуацией, аналогичной вымышленной компании, и (б) их работодатель будет иметь аналогичные соображения для решения этой ситуации, то есть рассмотреть возможность внедрения решения с использованием </w:t>
      </w:r>
      <w:proofErr w:type="spellStart"/>
      <w:r w:rsidRPr="008F519D">
        <w:rPr>
          <w:rFonts w:ascii="Times New Roman" w:hAnsi="Times New Roman" w:cs="Times New Roman"/>
          <w:sz w:val="24"/>
          <w:szCs w:val="24"/>
        </w:rPr>
        <w:t>коботов</w:t>
      </w:r>
      <w:proofErr w:type="spellEnd"/>
      <w:r w:rsidRPr="008F519D">
        <w:rPr>
          <w:rFonts w:ascii="Times New Roman" w:hAnsi="Times New Roman" w:cs="Times New Roman"/>
          <w:sz w:val="24"/>
          <w:szCs w:val="24"/>
        </w:rPr>
        <w:t xml:space="preserve">. По обоим аспектам оценки лежат между достаточно реалистичными и вполне реалистичными </w:t>
      </w:r>
      <w:proofErr w:type="gramStart"/>
      <w:r w:rsidRPr="008F519D">
        <w:rPr>
          <w:rFonts w:ascii="Times New Roman" w:hAnsi="Times New Roman" w:cs="Times New Roman"/>
          <w:sz w:val="24"/>
          <w:szCs w:val="24"/>
        </w:rPr>
        <w:t>( M</w:t>
      </w:r>
      <w:proofErr w:type="gramEnd"/>
      <w:r w:rsidRPr="008F519D">
        <w:rPr>
          <w:rFonts w:ascii="Times New Roman" w:hAnsi="Times New Roman" w:cs="Times New Roman"/>
          <w:sz w:val="24"/>
          <w:szCs w:val="24"/>
        </w:rPr>
        <w:t xml:space="preserve"> = 3,20, SD = 1,239 и M = 3,26; SD = 1,292, соответственно, n =81). Односторонний дисперсионный анализ (ANOVA) не выявил существенных различий в рейтингах по трем сценариям </w:t>
      </w:r>
      <w:proofErr w:type="gramStart"/>
      <w:r w:rsidRPr="008F519D">
        <w:rPr>
          <w:rFonts w:ascii="Times New Roman" w:hAnsi="Times New Roman" w:cs="Times New Roman"/>
          <w:sz w:val="24"/>
          <w:szCs w:val="24"/>
        </w:rPr>
        <w:t>( F</w:t>
      </w:r>
      <w:proofErr w:type="gramEnd"/>
      <w:r w:rsidRPr="008F519D">
        <w:rPr>
          <w:rFonts w:ascii="Times New Roman" w:hAnsi="Times New Roman" w:cs="Times New Roman"/>
          <w:sz w:val="24"/>
          <w:szCs w:val="24"/>
        </w:rPr>
        <w:t xml:space="preserve"> (78) = 2,247, p = 0,112; F (78) = 1,771; p = 0,177). Мы интерпретируем эти результаты в том смысле, что сценарии были достаточно реалистичными, чтобы участники могли сделать разумные соображения и суждения о важности возможных факторов успеха.</w:t>
      </w:r>
    </w:p>
    <w:p w:rsidR="009C1529" w:rsidRPr="008F519D" w:rsidRDefault="009C1529" w:rsidP="009C1529">
      <w:pPr>
        <w:pStyle w:val="a4"/>
        <w:ind w:firstLine="720"/>
        <w:jc w:val="both"/>
        <w:rPr>
          <w:rFonts w:ascii="Times New Roman" w:hAnsi="Times New Roman" w:cs="Times New Roman"/>
          <w:b/>
          <w:sz w:val="24"/>
          <w:szCs w:val="24"/>
        </w:rPr>
      </w:pPr>
      <w:r w:rsidRPr="008F519D">
        <w:rPr>
          <w:rFonts w:ascii="Times New Roman" w:hAnsi="Times New Roman" w:cs="Times New Roman"/>
          <w:b/>
          <w:sz w:val="24"/>
          <w:szCs w:val="24"/>
        </w:rPr>
        <w:t>Измерения</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 xml:space="preserve">Рейтинговая шкала для оценки важности данных факторов успеха представляла собой пятибалльную одностороннюю шкалу </w:t>
      </w:r>
      <w:proofErr w:type="spellStart"/>
      <w:r w:rsidRPr="008F519D">
        <w:rPr>
          <w:rFonts w:ascii="Times New Roman" w:hAnsi="Times New Roman" w:cs="Times New Roman"/>
          <w:sz w:val="24"/>
          <w:szCs w:val="24"/>
        </w:rPr>
        <w:t>Лайкерта</w:t>
      </w:r>
      <w:proofErr w:type="spellEnd"/>
      <w:r w:rsidRPr="008F519D">
        <w:rPr>
          <w:rFonts w:ascii="Times New Roman" w:hAnsi="Times New Roman" w:cs="Times New Roman"/>
          <w:sz w:val="24"/>
          <w:szCs w:val="24"/>
        </w:rPr>
        <w:t xml:space="preserve"> с вербальными элементами в диапазоне от 1 = не важно до 5 = очень важно. Словесные описания были выбраны согласно и представлены на немецком языке. Из-за равноудаленных словесных меток шкала считается </w:t>
      </w:r>
      <w:proofErr w:type="spellStart"/>
      <w:r w:rsidRPr="008F519D">
        <w:rPr>
          <w:rFonts w:ascii="Times New Roman" w:hAnsi="Times New Roman" w:cs="Times New Roman"/>
          <w:sz w:val="24"/>
          <w:szCs w:val="24"/>
        </w:rPr>
        <w:t>квазиметрической</w:t>
      </w:r>
      <w:proofErr w:type="spellEnd"/>
      <w:r w:rsidRPr="008F519D">
        <w:rPr>
          <w:rFonts w:ascii="Times New Roman" w:hAnsi="Times New Roman" w:cs="Times New Roman"/>
          <w:sz w:val="24"/>
          <w:szCs w:val="24"/>
        </w:rPr>
        <w:t xml:space="preserve"> для целей анализа данных.</w:t>
      </w:r>
    </w:p>
    <w:p w:rsidR="009C1529" w:rsidRPr="008F519D" w:rsidRDefault="009C1529" w:rsidP="009C1529">
      <w:pPr>
        <w:pStyle w:val="a4"/>
        <w:ind w:firstLine="720"/>
        <w:jc w:val="both"/>
        <w:rPr>
          <w:rFonts w:ascii="Times New Roman" w:hAnsi="Times New Roman" w:cs="Times New Roman"/>
          <w:b/>
          <w:sz w:val="24"/>
          <w:szCs w:val="24"/>
        </w:rPr>
      </w:pPr>
      <w:r w:rsidRPr="008F519D">
        <w:rPr>
          <w:rFonts w:ascii="Times New Roman" w:hAnsi="Times New Roman" w:cs="Times New Roman"/>
          <w:b/>
          <w:sz w:val="24"/>
          <w:szCs w:val="24"/>
        </w:rPr>
        <w:t>Процедура</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 xml:space="preserve">Вначале участники должны были пройти три проверочных вопроса. После этого мы предоставили всем участникам некоторую вводную информацию о </w:t>
      </w:r>
      <w:proofErr w:type="spellStart"/>
      <w:r w:rsidRPr="008F519D">
        <w:rPr>
          <w:rFonts w:ascii="Times New Roman" w:hAnsi="Times New Roman" w:cs="Times New Roman"/>
          <w:sz w:val="24"/>
          <w:szCs w:val="24"/>
        </w:rPr>
        <w:t>коботах</w:t>
      </w:r>
      <w:proofErr w:type="spellEnd"/>
      <w:r w:rsidRPr="008F519D">
        <w:rPr>
          <w:rFonts w:ascii="Times New Roman" w:hAnsi="Times New Roman" w:cs="Times New Roman"/>
          <w:sz w:val="24"/>
          <w:szCs w:val="24"/>
        </w:rPr>
        <w:t xml:space="preserve"> вместе с одним из трех вымышленных корпоративных сценариев. Чтобы гарантировать, что участники прочитали все описание сценария, они были технически вынуждены оставаться на этой странице не менее 20 секунд, прежде чем они смогут продолжить.</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 xml:space="preserve">После этого участники должны были пройти проверку на манипуляции. Их попросили выбрать стратегическую цель вымышленного предприятия, упомянутую в показанном выше сценарии. Участники, которые не ответили правильно, должны были покинуть опрос. На следующей странице участникам было предложено оценить реалистичность представленного сценария. После этого они должны представить себя ответственными за процесс внедрения </w:t>
      </w:r>
      <w:proofErr w:type="spellStart"/>
      <w:r w:rsidRPr="008F519D">
        <w:rPr>
          <w:rFonts w:ascii="Times New Roman" w:hAnsi="Times New Roman" w:cs="Times New Roman"/>
          <w:sz w:val="24"/>
          <w:szCs w:val="24"/>
        </w:rPr>
        <w:t>коботов</w:t>
      </w:r>
      <w:proofErr w:type="spellEnd"/>
      <w:r w:rsidRPr="008F519D">
        <w:rPr>
          <w:rFonts w:ascii="Times New Roman" w:hAnsi="Times New Roman" w:cs="Times New Roman"/>
          <w:sz w:val="24"/>
          <w:szCs w:val="24"/>
        </w:rPr>
        <w:t xml:space="preserve"> в описываемой компании. В полях с произвольным текстом их попросили ввести наиболее важные факторы успеха. Затем участников попросили оценить важность </w:t>
      </w:r>
      <w:proofErr w:type="spellStart"/>
      <w:r w:rsidRPr="008F519D">
        <w:rPr>
          <w:rFonts w:ascii="Times New Roman" w:hAnsi="Times New Roman" w:cs="Times New Roman"/>
          <w:sz w:val="24"/>
          <w:szCs w:val="24"/>
        </w:rPr>
        <w:t>рандомизированных</w:t>
      </w:r>
      <w:proofErr w:type="spellEnd"/>
      <w:r w:rsidRPr="008F519D">
        <w:rPr>
          <w:rFonts w:ascii="Times New Roman" w:hAnsi="Times New Roman" w:cs="Times New Roman"/>
          <w:sz w:val="24"/>
          <w:szCs w:val="24"/>
        </w:rPr>
        <w:t xml:space="preserve"> групп возможных факторов успеха для решения HRI в вымышленной компании с точки зрения достижения цели предприятия в соответствии с представленным сценарием.</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 xml:space="preserve">В конце опроса участников попросили предоставить информацию об их личном опыте работы с автоматизацией и </w:t>
      </w:r>
      <w:proofErr w:type="spellStart"/>
      <w:r w:rsidRPr="008F519D">
        <w:rPr>
          <w:rFonts w:ascii="Times New Roman" w:hAnsi="Times New Roman" w:cs="Times New Roman"/>
          <w:sz w:val="24"/>
          <w:szCs w:val="24"/>
        </w:rPr>
        <w:t>коботами</w:t>
      </w:r>
      <w:proofErr w:type="spellEnd"/>
      <w:r w:rsidRPr="008F519D">
        <w:rPr>
          <w:rFonts w:ascii="Times New Roman" w:hAnsi="Times New Roman" w:cs="Times New Roman"/>
          <w:sz w:val="24"/>
          <w:szCs w:val="24"/>
        </w:rPr>
        <w:t>, а также некоторую общую информацию о своем работодателе и их общем профессиональном опыте. После отправки ответов испытуемые были перенаправлены на сайт провайдера панели, где они получили вознаграждение за участие.</w:t>
      </w:r>
    </w:p>
    <w:p w:rsidR="009C1529" w:rsidRPr="008F519D" w:rsidRDefault="009C1529" w:rsidP="009C1529">
      <w:pPr>
        <w:pStyle w:val="a4"/>
        <w:ind w:firstLine="720"/>
        <w:jc w:val="both"/>
        <w:rPr>
          <w:rFonts w:ascii="Times New Roman" w:hAnsi="Times New Roman" w:cs="Times New Roman"/>
          <w:b/>
          <w:sz w:val="24"/>
          <w:szCs w:val="24"/>
        </w:rPr>
      </w:pPr>
      <w:r w:rsidRPr="008F519D">
        <w:rPr>
          <w:rFonts w:ascii="Times New Roman" w:hAnsi="Times New Roman" w:cs="Times New Roman"/>
          <w:b/>
          <w:sz w:val="24"/>
          <w:szCs w:val="24"/>
        </w:rPr>
        <w:t>Профессиональная безопасность</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 xml:space="preserve">Неудивительно, что наибольшее значение получила безопасность труда </w:t>
      </w:r>
      <w:proofErr w:type="gramStart"/>
      <w:r w:rsidRPr="008F519D">
        <w:rPr>
          <w:rFonts w:ascii="Times New Roman" w:hAnsi="Times New Roman" w:cs="Times New Roman"/>
          <w:sz w:val="24"/>
          <w:szCs w:val="24"/>
        </w:rPr>
        <w:t>( M</w:t>
      </w:r>
      <w:proofErr w:type="gramEnd"/>
      <w:r w:rsidRPr="008F519D">
        <w:rPr>
          <w:rFonts w:ascii="Times New Roman" w:hAnsi="Times New Roman" w:cs="Times New Roman"/>
          <w:sz w:val="24"/>
          <w:szCs w:val="24"/>
        </w:rPr>
        <w:t xml:space="preserve"> = 4,83). Недостаточные механизмы безопасности являются ключевым препятствием, поскольку лица, принимающие решения, часто несут прямую ответственность за безопасность своих сотрудников. Высокий уровень осведомленности согласуется с практическим опытом, а также с выводами из литературы, определяющими проблемы безопасности как основное препятствие для внедрения </w:t>
      </w:r>
      <w:proofErr w:type="spellStart"/>
      <w:r w:rsidRPr="008F519D">
        <w:rPr>
          <w:rFonts w:ascii="Times New Roman" w:hAnsi="Times New Roman" w:cs="Times New Roman"/>
          <w:sz w:val="24"/>
          <w:szCs w:val="24"/>
        </w:rPr>
        <w:t>коботов</w:t>
      </w:r>
      <w:proofErr w:type="spellEnd"/>
      <w:r w:rsidRPr="008F519D">
        <w:rPr>
          <w:rFonts w:ascii="Times New Roman" w:hAnsi="Times New Roman" w:cs="Times New Roman"/>
          <w:sz w:val="24"/>
          <w:szCs w:val="24"/>
        </w:rPr>
        <w:t xml:space="preserve">, особенно потому, что не только сам </w:t>
      </w:r>
      <w:proofErr w:type="spellStart"/>
      <w:r w:rsidRPr="008F519D">
        <w:rPr>
          <w:rFonts w:ascii="Times New Roman" w:hAnsi="Times New Roman" w:cs="Times New Roman"/>
          <w:sz w:val="24"/>
          <w:szCs w:val="24"/>
        </w:rPr>
        <w:t>кобот</w:t>
      </w:r>
      <w:proofErr w:type="spellEnd"/>
      <w:r w:rsidRPr="008F519D">
        <w:rPr>
          <w:rFonts w:ascii="Times New Roman" w:hAnsi="Times New Roman" w:cs="Times New Roman"/>
          <w:sz w:val="24"/>
          <w:szCs w:val="24"/>
        </w:rPr>
        <w:t xml:space="preserve">, но и все </w:t>
      </w:r>
      <w:r w:rsidRPr="008F519D">
        <w:rPr>
          <w:rFonts w:ascii="Times New Roman" w:hAnsi="Times New Roman" w:cs="Times New Roman"/>
          <w:sz w:val="24"/>
          <w:szCs w:val="24"/>
        </w:rPr>
        <w:lastRenderedPageBreak/>
        <w:t xml:space="preserve">рабочие системы должны рассматриваться в анализ рисков. Это часто представляет собой сложную и трудоемкую работу, которая потенциально подрывает ключевое преимущество </w:t>
      </w:r>
      <w:proofErr w:type="spellStart"/>
      <w:r w:rsidRPr="008F519D">
        <w:rPr>
          <w:rFonts w:ascii="Times New Roman" w:hAnsi="Times New Roman" w:cs="Times New Roman"/>
          <w:sz w:val="24"/>
          <w:szCs w:val="24"/>
        </w:rPr>
        <w:t>коботов</w:t>
      </w:r>
      <w:proofErr w:type="spellEnd"/>
      <w:r w:rsidRPr="008F519D">
        <w:rPr>
          <w:rFonts w:ascii="Times New Roman" w:hAnsi="Times New Roman" w:cs="Times New Roman"/>
          <w:sz w:val="24"/>
          <w:szCs w:val="24"/>
        </w:rPr>
        <w:t>, которые легко адаптируются к новым задачам и рабочим ситуациям.</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 xml:space="preserve">Введение </w:t>
      </w:r>
      <w:proofErr w:type="spellStart"/>
      <w:r w:rsidRPr="008F519D">
        <w:rPr>
          <w:rFonts w:ascii="Times New Roman" w:hAnsi="Times New Roman" w:cs="Times New Roman"/>
          <w:sz w:val="24"/>
          <w:szCs w:val="24"/>
        </w:rPr>
        <w:t>кобота</w:t>
      </w:r>
      <w:proofErr w:type="spellEnd"/>
      <w:r w:rsidRPr="008F519D">
        <w:rPr>
          <w:rFonts w:ascii="Times New Roman" w:hAnsi="Times New Roman" w:cs="Times New Roman"/>
          <w:sz w:val="24"/>
          <w:szCs w:val="24"/>
        </w:rPr>
        <w:t xml:space="preserve"> в общую среду приводит к новым опасностям, которые следует учитывать и в идеале устранять. В методологии опасности классифицируются в соответствии с их путями опасности между источником и пострадавшим человеком, а именно воздействие, контакт и столкновение. В то время как воздействие относится ко всем опасностям, которые могут возникнуть на расстоянии (например, пары), контакт включает в себя те опасности, которые могут вызвать повреждение при прямом контакте, даже если человек, робот или оба находятся в состоянии покоя (например, открытые электрические контакты). Третий тип опасности связан с столкновением человека и робота. Опасности этого типа оцениваются на основе кинетической энергии, определенной в ISO / TS 15066: 2016. В приложении А к ISO 10218-2: 2011 перечислены различные опасности, которые могут возникнуть в контексте роботизированных систем. Список основан на ISO 12100: 2010, который касается безопасности машин в целом и предлагает различные виды опасности, такие как механические, электрические, термические, шум, вибрация, радиация, материалы, эргономические, экологические и комбинированные опасности. Перечисленные опасности можно использовать для оценки рисков сверху вниз. С этой целью разработчик приложения работает с экспертом по безопасности, выявляя возможные опасности на каждом этапе процесса, которые затем оцениваются при оценке риска, при этом риск определяется как «произведение серьезности повреждения и вероятности возникновения. Серьезность ущерба может варьироваться от незначительных происшествий, в результате которых отсутствуют травмы или незначительные травмы, до катастрофических последствий, приводящих к смерти или травмам с постоянной инвалидностью. Матрицы рисков могут использоваться для определения опасностей наивысшего приоритета путем объединения ожидаемой серьезности и вероятности. С другой стороны, вероятность возникновения может варьироваться от очень маловероятной до очень вероятной. В дополнение к вышеупомянутым стандартам ISO 10218-2: 2011 и ISO 12100: 2010 , процесс оценки риска должен учитывать ISO / TR 14121-2: 2012, который предоставляет практическое руководство по оценке риска как а также ISO 10218-1: 2011, ISO 13849-1: 2015 и Европейской директиве по машинному оборудованию 2006/42 / EC, в которых описаны подробные процедуры оценки риска на рабочем месте и его отдельных компонентах.</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 xml:space="preserve">Кроме того, в 2016 году была представлена техническая спецификация ISO / TS 15066: 2016 для решения растущего использования </w:t>
      </w:r>
      <w:proofErr w:type="spellStart"/>
      <w:r w:rsidRPr="008F519D">
        <w:rPr>
          <w:rFonts w:ascii="Times New Roman" w:hAnsi="Times New Roman" w:cs="Times New Roman"/>
          <w:sz w:val="24"/>
          <w:szCs w:val="24"/>
        </w:rPr>
        <w:t>коботов</w:t>
      </w:r>
      <w:proofErr w:type="spellEnd"/>
      <w:r w:rsidRPr="008F519D">
        <w:rPr>
          <w:rFonts w:ascii="Times New Roman" w:hAnsi="Times New Roman" w:cs="Times New Roman"/>
          <w:sz w:val="24"/>
          <w:szCs w:val="24"/>
        </w:rPr>
        <w:t xml:space="preserve">, которые, в отличие от обычных промышленных роботов, допускают прямой контакт с помощью встроенных средств безопасности. Это открывает новые возможности по сравнению с ISO 10218 (версия 2011), содержащим ограничительные требования безопасности, серьезно ограничивающие физическое взаимодействие между человеком и промышленными роботами. В ближайшем будущем планируется выпуск обновленной версии ISO 10218, которая включает инструкции по безопасности систем </w:t>
      </w:r>
      <w:proofErr w:type="spellStart"/>
      <w:r w:rsidRPr="008F519D">
        <w:rPr>
          <w:rFonts w:ascii="Times New Roman" w:hAnsi="Times New Roman" w:cs="Times New Roman"/>
          <w:sz w:val="24"/>
          <w:szCs w:val="24"/>
        </w:rPr>
        <w:t>коботов</w:t>
      </w:r>
      <w:proofErr w:type="spellEnd"/>
      <w:r w:rsidRPr="008F519D">
        <w:rPr>
          <w:rFonts w:ascii="Times New Roman" w:hAnsi="Times New Roman" w:cs="Times New Roman"/>
          <w:sz w:val="24"/>
          <w:szCs w:val="24"/>
        </w:rPr>
        <w:t xml:space="preserve"> из ISO / TS 15066. Текущий проект (ISO 10218-1: 2020-04) уже существует. В этом контексте прогрессивная разработка новых стандартов за последние годы иллюстрирует растущую тенденцию к промышленному HRI.</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 xml:space="preserve">Помимо юридических вопросов, необходимо учитывать, что охрана труда также влияет на принятие работниками технологии. Если сотрудники сомневаются, что их </w:t>
      </w:r>
      <w:proofErr w:type="spellStart"/>
      <w:r w:rsidRPr="008F519D">
        <w:rPr>
          <w:rFonts w:ascii="Times New Roman" w:hAnsi="Times New Roman" w:cs="Times New Roman"/>
          <w:sz w:val="24"/>
          <w:szCs w:val="24"/>
        </w:rPr>
        <w:t>кобот</w:t>
      </w:r>
      <w:proofErr w:type="spellEnd"/>
      <w:r w:rsidRPr="008F519D">
        <w:rPr>
          <w:rFonts w:ascii="Times New Roman" w:hAnsi="Times New Roman" w:cs="Times New Roman"/>
          <w:sz w:val="24"/>
          <w:szCs w:val="24"/>
        </w:rPr>
        <w:t xml:space="preserve"> всегда будет работать безопасно, в любом случае они будут менее плавно взаимодействовать с ним или даже откажутся работать с ним. Однако следует отметить, что предполагаемая безопасность не обязательно отражает реальную безопасность.</w:t>
      </w:r>
    </w:p>
    <w:p w:rsidR="009C1529" w:rsidRPr="008F519D" w:rsidRDefault="009C1529" w:rsidP="009C1529">
      <w:pPr>
        <w:pStyle w:val="a4"/>
        <w:spacing w:afterLines="160" w:after="384"/>
        <w:ind w:firstLine="720"/>
        <w:jc w:val="both"/>
        <w:rPr>
          <w:rFonts w:ascii="Times New Roman" w:hAnsi="Times New Roman" w:cs="Times New Roman"/>
          <w:b/>
          <w:sz w:val="24"/>
          <w:szCs w:val="24"/>
        </w:rPr>
      </w:pPr>
      <w:r w:rsidRPr="008F519D">
        <w:rPr>
          <w:rFonts w:ascii="Times New Roman" w:hAnsi="Times New Roman" w:cs="Times New Roman"/>
          <w:b/>
          <w:sz w:val="24"/>
          <w:szCs w:val="24"/>
        </w:rPr>
        <w:lastRenderedPageBreak/>
        <w:t>Страх потери работы</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 xml:space="preserve">Предыдущие исследования показали, что сотрудники часто связывают внедрение роботизированных технологий со страхом быть замененными машинами, что было типичным препятствием для процессов внедрения технологий со времен первой промышленной революции. Поэтому для компаний важным фактором успеха считается устранение опасений сотрудников по поводу потери работы. Часто существует лишь тонкая грань между восприятием </w:t>
      </w:r>
      <w:proofErr w:type="spellStart"/>
      <w:r w:rsidRPr="008F519D">
        <w:rPr>
          <w:rFonts w:ascii="Times New Roman" w:hAnsi="Times New Roman" w:cs="Times New Roman"/>
          <w:sz w:val="24"/>
          <w:szCs w:val="24"/>
        </w:rPr>
        <w:t>кобота</w:t>
      </w:r>
      <w:proofErr w:type="spellEnd"/>
      <w:r w:rsidRPr="008F519D">
        <w:rPr>
          <w:rFonts w:ascii="Times New Roman" w:hAnsi="Times New Roman" w:cs="Times New Roman"/>
          <w:sz w:val="24"/>
          <w:szCs w:val="24"/>
        </w:rPr>
        <w:t xml:space="preserve"> как поддерживающего коллеги или превосходящего конкурента, из-за чего лицам, принимающим решения, трудно предсказать, как сотрудники будут относиться к </w:t>
      </w:r>
      <w:proofErr w:type="spellStart"/>
      <w:r w:rsidRPr="008F519D">
        <w:rPr>
          <w:rFonts w:ascii="Times New Roman" w:hAnsi="Times New Roman" w:cs="Times New Roman"/>
          <w:sz w:val="24"/>
          <w:szCs w:val="24"/>
        </w:rPr>
        <w:t>коботу</w:t>
      </w:r>
      <w:proofErr w:type="spellEnd"/>
      <w:r w:rsidRPr="008F519D">
        <w:rPr>
          <w:rFonts w:ascii="Times New Roman" w:hAnsi="Times New Roman" w:cs="Times New Roman"/>
          <w:sz w:val="24"/>
          <w:szCs w:val="24"/>
        </w:rPr>
        <w:t xml:space="preserve">. Наши результаты показывают, что лица, принимающие решения, хорошо осведомлены о большом влиянии этого страха на успех внедрения </w:t>
      </w:r>
      <w:proofErr w:type="spellStart"/>
      <w:r w:rsidRPr="008F519D">
        <w:rPr>
          <w:rFonts w:ascii="Times New Roman" w:hAnsi="Times New Roman" w:cs="Times New Roman"/>
          <w:sz w:val="24"/>
          <w:szCs w:val="24"/>
        </w:rPr>
        <w:t>коботов</w:t>
      </w:r>
      <w:proofErr w:type="spellEnd"/>
      <w:r w:rsidRPr="008F519D">
        <w:rPr>
          <w:rFonts w:ascii="Times New Roman" w:hAnsi="Times New Roman" w:cs="Times New Roman"/>
          <w:sz w:val="24"/>
          <w:szCs w:val="24"/>
        </w:rPr>
        <w:t xml:space="preserve"> </w:t>
      </w:r>
      <w:proofErr w:type="gramStart"/>
      <w:r w:rsidRPr="008F519D">
        <w:rPr>
          <w:rFonts w:ascii="Times New Roman" w:hAnsi="Times New Roman" w:cs="Times New Roman"/>
          <w:sz w:val="24"/>
          <w:szCs w:val="24"/>
        </w:rPr>
        <w:t>( M</w:t>
      </w:r>
      <w:proofErr w:type="gramEnd"/>
      <w:r w:rsidRPr="008F519D">
        <w:rPr>
          <w:rFonts w:ascii="Times New Roman" w:hAnsi="Times New Roman" w:cs="Times New Roman"/>
          <w:sz w:val="24"/>
          <w:szCs w:val="24"/>
        </w:rPr>
        <w:t xml:space="preserve"> = 4.59).</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 xml:space="preserve">Представление о замене </w:t>
      </w:r>
      <w:proofErr w:type="spellStart"/>
      <w:r w:rsidRPr="008F519D">
        <w:rPr>
          <w:rFonts w:ascii="Times New Roman" w:hAnsi="Times New Roman" w:cs="Times New Roman"/>
          <w:sz w:val="24"/>
          <w:szCs w:val="24"/>
        </w:rPr>
        <w:t>кобота</w:t>
      </w:r>
      <w:proofErr w:type="spellEnd"/>
      <w:r w:rsidRPr="008F519D">
        <w:rPr>
          <w:rFonts w:ascii="Times New Roman" w:hAnsi="Times New Roman" w:cs="Times New Roman"/>
          <w:sz w:val="24"/>
          <w:szCs w:val="24"/>
        </w:rPr>
        <w:t xml:space="preserve"> угрожает самооценке сотрудников и вызывает опасения по поводу их долгосрочной экономической ситуации, что подчеркивает психологическую значимость и рационализирует возможное негативное влияние на поведение сотрудников. Следовательно, авторы заключают, что этот страх - один из самых влиятельных факторов, препятствующих принятию </w:t>
      </w:r>
      <w:proofErr w:type="spellStart"/>
      <w:r w:rsidRPr="008F519D">
        <w:rPr>
          <w:rFonts w:ascii="Times New Roman" w:hAnsi="Times New Roman" w:cs="Times New Roman"/>
          <w:sz w:val="24"/>
          <w:szCs w:val="24"/>
        </w:rPr>
        <w:t>коботов</w:t>
      </w:r>
      <w:proofErr w:type="spellEnd"/>
      <w:r w:rsidRPr="008F519D">
        <w:rPr>
          <w:rFonts w:ascii="Times New Roman" w:hAnsi="Times New Roman" w:cs="Times New Roman"/>
          <w:sz w:val="24"/>
          <w:szCs w:val="24"/>
        </w:rPr>
        <w:t>.</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 xml:space="preserve">Можно ли исправить этот страх за счет реальных событий на рынке труда, вызванных все более широким внедрением автоматизации и робототехники, было предметом многих исследований и противоречивых дискуссий в обществе. В любом случае важно отличать обычную автоматизацию от </w:t>
      </w:r>
      <w:proofErr w:type="spellStart"/>
      <w:r w:rsidRPr="008F519D">
        <w:rPr>
          <w:rFonts w:ascii="Times New Roman" w:hAnsi="Times New Roman" w:cs="Times New Roman"/>
          <w:sz w:val="24"/>
          <w:szCs w:val="24"/>
        </w:rPr>
        <w:t>коботов</w:t>
      </w:r>
      <w:proofErr w:type="spellEnd"/>
      <w:r w:rsidRPr="008F519D">
        <w:rPr>
          <w:rFonts w:ascii="Times New Roman" w:hAnsi="Times New Roman" w:cs="Times New Roman"/>
          <w:sz w:val="24"/>
          <w:szCs w:val="24"/>
        </w:rPr>
        <w:t xml:space="preserve">, потому что последние не предназначены для полной замены людей, а дополняют их в сценарии сотрудничества. Этот факт призван минимизировать опасения замены. Однако в действительности преобладающее использование в сценариях сосуществования и </w:t>
      </w:r>
      <w:proofErr w:type="gramStart"/>
      <w:r w:rsidRPr="008F519D">
        <w:rPr>
          <w:rFonts w:ascii="Times New Roman" w:hAnsi="Times New Roman" w:cs="Times New Roman"/>
          <w:sz w:val="24"/>
          <w:szCs w:val="24"/>
        </w:rPr>
        <w:t>взаимодействия приложений</w:t>
      </w:r>
      <w:proofErr w:type="gramEnd"/>
      <w:r w:rsidRPr="008F519D">
        <w:rPr>
          <w:rFonts w:ascii="Times New Roman" w:hAnsi="Times New Roman" w:cs="Times New Roman"/>
          <w:sz w:val="24"/>
          <w:szCs w:val="24"/>
        </w:rPr>
        <w:t xml:space="preserve"> и отсутствие знаний о различиях и сходстве с классическими промышленными роботами делают опасные опасения потери работы правдоподобными. Кроме того, экспериментальные данные показывают, что даже если рабочие могут определить преимущества по сравнению с классическими роботами, они, тем не менее, ожидают, что </w:t>
      </w:r>
      <w:proofErr w:type="spellStart"/>
      <w:r w:rsidRPr="008F519D">
        <w:rPr>
          <w:rFonts w:ascii="Times New Roman" w:hAnsi="Times New Roman" w:cs="Times New Roman"/>
          <w:sz w:val="24"/>
          <w:szCs w:val="24"/>
        </w:rPr>
        <w:t>коботы</w:t>
      </w:r>
      <w:proofErr w:type="spellEnd"/>
      <w:r w:rsidRPr="008F519D">
        <w:rPr>
          <w:rFonts w:ascii="Times New Roman" w:hAnsi="Times New Roman" w:cs="Times New Roman"/>
          <w:sz w:val="24"/>
          <w:szCs w:val="24"/>
        </w:rPr>
        <w:t xml:space="preserve"> окажут негативное влияние на доступность рабочих мест.</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 xml:space="preserve">Следовательно, эти проблемы следует учитывать во внутренних коммуникационных стратегиях сверху вниз. Помимо </w:t>
      </w:r>
      <w:proofErr w:type="spellStart"/>
      <w:r w:rsidRPr="008F519D">
        <w:rPr>
          <w:rFonts w:ascii="Times New Roman" w:hAnsi="Times New Roman" w:cs="Times New Roman"/>
          <w:sz w:val="24"/>
          <w:szCs w:val="24"/>
        </w:rPr>
        <w:t>избежания</w:t>
      </w:r>
      <w:proofErr w:type="spellEnd"/>
      <w:r w:rsidRPr="008F519D">
        <w:rPr>
          <w:rFonts w:ascii="Times New Roman" w:hAnsi="Times New Roman" w:cs="Times New Roman"/>
          <w:sz w:val="24"/>
          <w:szCs w:val="24"/>
        </w:rPr>
        <w:t xml:space="preserve"> страха потери работы, чувство сотрудников информированностью (M = 4,75) и поддержка сотрудниками внедрения </w:t>
      </w:r>
      <w:proofErr w:type="gramStart"/>
      <w:r w:rsidRPr="008F519D">
        <w:rPr>
          <w:rFonts w:ascii="Times New Roman" w:hAnsi="Times New Roman" w:cs="Times New Roman"/>
          <w:sz w:val="24"/>
          <w:szCs w:val="24"/>
        </w:rPr>
        <w:t>( M</w:t>
      </w:r>
      <w:proofErr w:type="gramEnd"/>
      <w:r w:rsidRPr="008F519D">
        <w:rPr>
          <w:rFonts w:ascii="Times New Roman" w:hAnsi="Times New Roman" w:cs="Times New Roman"/>
          <w:sz w:val="24"/>
          <w:szCs w:val="24"/>
        </w:rPr>
        <w:t xml:space="preserve"> = 4,16) являются одними из наиболее важных факторов на уровне оператора. Это усиливает необходимость надлежащим и прозрачным образом информировать персонал о предстоящих изменениях и соответствующих преимуществах для них. Чтобы повысить признание, представители компании должны четко заявить, что </w:t>
      </w:r>
      <w:proofErr w:type="spellStart"/>
      <w:r w:rsidRPr="008F519D">
        <w:rPr>
          <w:rFonts w:ascii="Times New Roman" w:hAnsi="Times New Roman" w:cs="Times New Roman"/>
          <w:sz w:val="24"/>
          <w:szCs w:val="24"/>
        </w:rPr>
        <w:t>коботы</w:t>
      </w:r>
      <w:proofErr w:type="spellEnd"/>
      <w:r w:rsidRPr="008F519D">
        <w:rPr>
          <w:rFonts w:ascii="Times New Roman" w:hAnsi="Times New Roman" w:cs="Times New Roman"/>
          <w:sz w:val="24"/>
          <w:szCs w:val="24"/>
        </w:rPr>
        <w:t xml:space="preserve">, как правило, не являются подходящим средством для замены, а, скорее, для дополнения человеческой рабочей силы. Кроме того, сотрудникам следует сообщить причины и ожидаемые преимущества, которые привели к решению о внедрении </w:t>
      </w:r>
      <w:proofErr w:type="spellStart"/>
      <w:r w:rsidRPr="008F519D">
        <w:rPr>
          <w:rFonts w:ascii="Times New Roman" w:hAnsi="Times New Roman" w:cs="Times New Roman"/>
          <w:sz w:val="24"/>
          <w:szCs w:val="24"/>
        </w:rPr>
        <w:t>коботов</w:t>
      </w:r>
      <w:proofErr w:type="spellEnd"/>
      <w:r w:rsidRPr="008F519D">
        <w:rPr>
          <w:rFonts w:ascii="Times New Roman" w:hAnsi="Times New Roman" w:cs="Times New Roman"/>
          <w:sz w:val="24"/>
          <w:szCs w:val="24"/>
        </w:rPr>
        <w:t xml:space="preserve">. Хотя необходимость информирования персонала является здравым смыслом в литературе по управлению изменениями, исследование конкретного случая в промышленном контексте выявило недостаток знаний сотрудников о том, как введение </w:t>
      </w:r>
      <w:proofErr w:type="spellStart"/>
      <w:r w:rsidRPr="008F519D">
        <w:rPr>
          <w:rFonts w:ascii="Times New Roman" w:hAnsi="Times New Roman" w:cs="Times New Roman"/>
          <w:sz w:val="24"/>
          <w:szCs w:val="24"/>
        </w:rPr>
        <w:t>коботов</w:t>
      </w:r>
      <w:proofErr w:type="spellEnd"/>
      <w:r w:rsidRPr="008F519D">
        <w:rPr>
          <w:rFonts w:ascii="Times New Roman" w:hAnsi="Times New Roman" w:cs="Times New Roman"/>
          <w:sz w:val="24"/>
          <w:szCs w:val="24"/>
        </w:rPr>
        <w:t xml:space="preserve"> изменит их повседневную работу. Даже если руководство хорошо осведомлено о необходимости информирования персонала, фактическая реализация и выполнение коммуникационных стратегий часто демонстрируют недостатки. Однако активное вовлечение сотрудников в процесс внедрения </w:t>
      </w:r>
      <w:proofErr w:type="spellStart"/>
      <w:r w:rsidRPr="008F519D">
        <w:rPr>
          <w:rFonts w:ascii="Times New Roman" w:hAnsi="Times New Roman" w:cs="Times New Roman"/>
          <w:sz w:val="24"/>
          <w:szCs w:val="24"/>
        </w:rPr>
        <w:t>коботов</w:t>
      </w:r>
      <w:proofErr w:type="spellEnd"/>
      <w:r w:rsidRPr="008F519D">
        <w:rPr>
          <w:rFonts w:ascii="Times New Roman" w:hAnsi="Times New Roman" w:cs="Times New Roman"/>
          <w:sz w:val="24"/>
          <w:szCs w:val="24"/>
        </w:rPr>
        <w:t xml:space="preserve"> может вызвать чувство сопричастности и идентификации с проектом, а также побудить сотрудников поддержать инициативу. Согласно результатам рейтинга, участие </w:t>
      </w:r>
      <w:r w:rsidRPr="008F519D">
        <w:rPr>
          <w:rFonts w:ascii="Times New Roman" w:hAnsi="Times New Roman" w:cs="Times New Roman"/>
          <w:sz w:val="24"/>
          <w:szCs w:val="24"/>
        </w:rPr>
        <w:lastRenderedPageBreak/>
        <w:t>профсоюзов в процессе внедрения представляется не необходимым, а полезным предварительным условием (M = 3,53).</w:t>
      </w:r>
    </w:p>
    <w:p w:rsidR="009C1529" w:rsidRPr="008F519D" w:rsidRDefault="009C1529" w:rsidP="009C1529">
      <w:pPr>
        <w:pStyle w:val="a4"/>
        <w:ind w:firstLine="720"/>
        <w:jc w:val="both"/>
        <w:rPr>
          <w:rFonts w:ascii="Times New Roman" w:hAnsi="Times New Roman" w:cs="Times New Roman"/>
          <w:b/>
          <w:sz w:val="24"/>
          <w:szCs w:val="24"/>
        </w:rPr>
      </w:pPr>
      <w:r w:rsidRPr="008F519D">
        <w:rPr>
          <w:rFonts w:ascii="Times New Roman" w:hAnsi="Times New Roman" w:cs="Times New Roman"/>
          <w:b/>
          <w:sz w:val="24"/>
          <w:szCs w:val="24"/>
        </w:rPr>
        <w:t xml:space="preserve">Доверься </w:t>
      </w:r>
      <w:proofErr w:type="spellStart"/>
      <w:r w:rsidRPr="008F519D">
        <w:rPr>
          <w:rFonts w:ascii="Times New Roman" w:hAnsi="Times New Roman" w:cs="Times New Roman"/>
          <w:b/>
          <w:sz w:val="24"/>
          <w:szCs w:val="24"/>
        </w:rPr>
        <w:t>коботу</w:t>
      </w:r>
      <w:proofErr w:type="spellEnd"/>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 xml:space="preserve">Доверие </w:t>
      </w:r>
      <w:proofErr w:type="spellStart"/>
      <w:r w:rsidRPr="008F519D">
        <w:rPr>
          <w:rFonts w:ascii="Times New Roman" w:hAnsi="Times New Roman" w:cs="Times New Roman"/>
          <w:sz w:val="24"/>
          <w:szCs w:val="24"/>
        </w:rPr>
        <w:t>коботу</w:t>
      </w:r>
      <w:proofErr w:type="spellEnd"/>
      <w:r w:rsidRPr="008F519D">
        <w:rPr>
          <w:rFonts w:ascii="Times New Roman" w:hAnsi="Times New Roman" w:cs="Times New Roman"/>
          <w:sz w:val="24"/>
          <w:szCs w:val="24"/>
        </w:rPr>
        <w:t xml:space="preserve"> до его внедрения (M = 4,05), а также на этапе эксплуатации (M = 4,48) является наиболее важным человеческим фактором на этапе принятия решения и на этапе эксплуатации, соответственно. Это демонстрирует, что представители компании признают актуальность программных аспектов, связанных с сотрудниками, а не просто сосредотачиваются на функциональности системы. Доверие сотрудников к </w:t>
      </w:r>
      <w:proofErr w:type="spellStart"/>
      <w:r w:rsidRPr="008F519D">
        <w:rPr>
          <w:rFonts w:ascii="Times New Roman" w:hAnsi="Times New Roman" w:cs="Times New Roman"/>
          <w:sz w:val="24"/>
          <w:szCs w:val="24"/>
        </w:rPr>
        <w:t>коботу</w:t>
      </w:r>
      <w:proofErr w:type="spellEnd"/>
      <w:r w:rsidRPr="008F519D">
        <w:rPr>
          <w:rFonts w:ascii="Times New Roman" w:hAnsi="Times New Roman" w:cs="Times New Roman"/>
          <w:sz w:val="24"/>
          <w:szCs w:val="24"/>
        </w:rPr>
        <w:t xml:space="preserve"> также считается важным аспектом в исследовательской литературе и, как было установлено, зависит от социальных и эмоциональных факторов. Доверие можно </w:t>
      </w:r>
      <w:proofErr w:type="spellStart"/>
      <w:r w:rsidRPr="008F519D">
        <w:rPr>
          <w:rFonts w:ascii="Times New Roman" w:hAnsi="Times New Roman" w:cs="Times New Roman"/>
          <w:sz w:val="24"/>
          <w:szCs w:val="24"/>
        </w:rPr>
        <w:t>концептуализировать</w:t>
      </w:r>
      <w:proofErr w:type="spellEnd"/>
      <w:r w:rsidRPr="008F519D">
        <w:rPr>
          <w:rFonts w:ascii="Times New Roman" w:hAnsi="Times New Roman" w:cs="Times New Roman"/>
          <w:sz w:val="24"/>
          <w:szCs w:val="24"/>
        </w:rPr>
        <w:t xml:space="preserve"> как необходимую, но недостаточную предпосылку для успешного HRI и принятия </w:t>
      </w:r>
      <w:proofErr w:type="spellStart"/>
      <w:r w:rsidRPr="008F519D">
        <w:rPr>
          <w:rFonts w:ascii="Times New Roman" w:hAnsi="Times New Roman" w:cs="Times New Roman"/>
          <w:sz w:val="24"/>
          <w:szCs w:val="24"/>
        </w:rPr>
        <w:t>коботов</w:t>
      </w:r>
      <w:proofErr w:type="spellEnd"/>
      <w:r w:rsidRPr="008F519D">
        <w:rPr>
          <w:rFonts w:ascii="Times New Roman" w:hAnsi="Times New Roman" w:cs="Times New Roman"/>
          <w:sz w:val="24"/>
          <w:szCs w:val="24"/>
        </w:rPr>
        <w:t xml:space="preserve">. Однако развитие доверия начинается до фактического внедрения </w:t>
      </w:r>
      <w:proofErr w:type="spellStart"/>
      <w:r w:rsidRPr="008F519D">
        <w:rPr>
          <w:rFonts w:ascii="Times New Roman" w:hAnsi="Times New Roman" w:cs="Times New Roman"/>
          <w:sz w:val="24"/>
          <w:szCs w:val="24"/>
        </w:rPr>
        <w:t>кобота</w:t>
      </w:r>
      <w:proofErr w:type="spellEnd"/>
      <w:r w:rsidRPr="008F519D">
        <w:rPr>
          <w:rFonts w:ascii="Times New Roman" w:hAnsi="Times New Roman" w:cs="Times New Roman"/>
          <w:sz w:val="24"/>
          <w:szCs w:val="24"/>
        </w:rPr>
        <w:t xml:space="preserve">, то есть до того, как надежность становится очевидной. Следовательно, следует различать начальное доверие до фактического взаимодействия и динамическое доверие во время взаимодействия, как это делается в рамках широко используемой модели доверия к автоматизации, одной из наиболее полных моделей в этой области. Согласно этой модели доверие можно разделить на три компонента: диспозиционное, ситуативное и приобретенное доверие. В то время как на диспозиционные и большинство ситуативных факторов практически невозможно повлиять, первоначальное и динамическое приобретенное доверие является результатом ментальной модели робота сотрудника, то есть внутреннего представления характеристик </w:t>
      </w:r>
      <w:proofErr w:type="spellStart"/>
      <w:r w:rsidRPr="008F519D">
        <w:rPr>
          <w:rFonts w:ascii="Times New Roman" w:hAnsi="Times New Roman" w:cs="Times New Roman"/>
          <w:sz w:val="24"/>
          <w:szCs w:val="24"/>
        </w:rPr>
        <w:t>кобота</w:t>
      </w:r>
      <w:proofErr w:type="spellEnd"/>
      <w:r w:rsidRPr="008F519D">
        <w:rPr>
          <w:rFonts w:ascii="Times New Roman" w:hAnsi="Times New Roman" w:cs="Times New Roman"/>
          <w:sz w:val="24"/>
          <w:szCs w:val="24"/>
        </w:rPr>
        <w:t>, на основе которых основываются фактические ожидания и которое постоянно изменяется в зависимости от опыта</w:t>
      </w:r>
      <w:r>
        <w:rPr>
          <w:rFonts w:ascii="Times New Roman" w:hAnsi="Times New Roman" w:cs="Times New Roman"/>
          <w:sz w:val="24"/>
          <w:szCs w:val="24"/>
        </w:rPr>
        <w:t>.</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 xml:space="preserve">На этапе эксплуатации очевидно, что (воспринимаемая) фактическая надежность </w:t>
      </w:r>
      <w:proofErr w:type="spellStart"/>
      <w:r w:rsidRPr="008F519D">
        <w:rPr>
          <w:rFonts w:ascii="Times New Roman" w:hAnsi="Times New Roman" w:cs="Times New Roman"/>
          <w:sz w:val="24"/>
          <w:szCs w:val="24"/>
        </w:rPr>
        <w:t>кобота</w:t>
      </w:r>
      <w:proofErr w:type="spellEnd"/>
      <w:r w:rsidRPr="008F519D">
        <w:rPr>
          <w:rFonts w:ascii="Times New Roman" w:hAnsi="Times New Roman" w:cs="Times New Roman"/>
          <w:sz w:val="24"/>
          <w:szCs w:val="24"/>
        </w:rPr>
        <w:t xml:space="preserve"> (M = 4,81), определяемая как совпадение ожиданий сотрудников и фактических наблюдений, в основном определяет уровень доверия. Доверие к роботу часто возрастает при первой работе с роботом, поскольку сотрудник может познакомиться с роботом через контакт с ним. Кроме того, беглость и предсказуемость движений </w:t>
      </w:r>
      <w:proofErr w:type="spellStart"/>
      <w:r w:rsidRPr="008F519D">
        <w:rPr>
          <w:rFonts w:ascii="Times New Roman" w:hAnsi="Times New Roman" w:cs="Times New Roman"/>
          <w:sz w:val="24"/>
          <w:szCs w:val="24"/>
        </w:rPr>
        <w:t>коботов</w:t>
      </w:r>
      <w:proofErr w:type="spellEnd"/>
      <w:r w:rsidRPr="008F519D">
        <w:rPr>
          <w:rFonts w:ascii="Times New Roman" w:hAnsi="Times New Roman" w:cs="Times New Roman"/>
          <w:sz w:val="24"/>
          <w:szCs w:val="24"/>
        </w:rPr>
        <w:t xml:space="preserve"> увеличивает динамическое доверие и, следовательно, имеет высокий рейтинг важности. Эти два аспекта вместе образуют так называемый функциональный компонент доверия, который определяет, в какой степени сотрудники на самом деле полагаются на </w:t>
      </w:r>
      <w:proofErr w:type="spellStart"/>
      <w:r w:rsidRPr="008F519D">
        <w:rPr>
          <w:rFonts w:ascii="Times New Roman" w:hAnsi="Times New Roman" w:cs="Times New Roman"/>
          <w:sz w:val="24"/>
          <w:szCs w:val="24"/>
        </w:rPr>
        <w:t>кобота</w:t>
      </w:r>
      <w:proofErr w:type="spellEnd"/>
      <w:r w:rsidRPr="008F519D">
        <w:rPr>
          <w:rFonts w:ascii="Times New Roman" w:hAnsi="Times New Roman" w:cs="Times New Roman"/>
          <w:sz w:val="24"/>
          <w:szCs w:val="24"/>
        </w:rPr>
        <w:t xml:space="preserve">. Помимо этих функциональных проблем, особенно на начальное доверие, могут влиять внутренние коммуникационные стратегии сверху вниз. Измерения, влияющие на первоначальное доверие, более тонкие и сложные. Они нацелены на формирование у сотрудников готовности заранее принять </w:t>
      </w:r>
      <w:proofErr w:type="spellStart"/>
      <w:r w:rsidRPr="008F519D">
        <w:rPr>
          <w:rFonts w:ascii="Times New Roman" w:hAnsi="Times New Roman" w:cs="Times New Roman"/>
          <w:sz w:val="24"/>
          <w:szCs w:val="24"/>
        </w:rPr>
        <w:t>кобота</w:t>
      </w:r>
      <w:proofErr w:type="spellEnd"/>
      <w:r w:rsidRPr="008F519D">
        <w:rPr>
          <w:rFonts w:ascii="Times New Roman" w:hAnsi="Times New Roman" w:cs="Times New Roman"/>
          <w:sz w:val="24"/>
          <w:szCs w:val="24"/>
        </w:rPr>
        <w:t xml:space="preserve"> и на разработку соответствующей ментальной модели, которая позволяет получать положительный опыт во время взаимодействия. Поскольку доверие развивается нелинейным образом и особенно уязвимо во время первых взаимодействий, решающим фактором является то, что последние воспринимаются как положительные.</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 xml:space="preserve">Поэтому представителям компании кажется разумным заняться вопросом доверия сотрудников. Их цель должна заключаться в соответствующей калибровке уровня доверия, то есть сотрудники не должны переоценивать или недооценивать возможности </w:t>
      </w:r>
      <w:proofErr w:type="spellStart"/>
      <w:r w:rsidRPr="008F519D">
        <w:rPr>
          <w:rFonts w:ascii="Times New Roman" w:hAnsi="Times New Roman" w:cs="Times New Roman"/>
          <w:sz w:val="24"/>
          <w:szCs w:val="24"/>
        </w:rPr>
        <w:t>кобота</w:t>
      </w:r>
      <w:proofErr w:type="spellEnd"/>
      <w:r w:rsidRPr="008F519D">
        <w:rPr>
          <w:rFonts w:ascii="Times New Roman" w:hAnsi="Times New Roman" w:cs="Times New Roman"/>
          <w:sz w:val="24"/>
          <w:szCs w:val="24"/>
        </w:rPr>
        <w:t xml:space="preserve">, поскольку это может привести к его неправильному использованию или неиспользованию. В случае неправильного использования оператор, вероятно, будет слишком полагаться на робота и тем самым упустить из виду его недостатки и сбои. В случае неиспользования оператор откажется полагаться на </w:t>
      </w:r>
      <w:proofErr w:type="spellStart"/>
      <w:r w:rsidRPr="008F519D">
        <w:rPr>
          <w:rFonts w:ascii="Times New Roman" w:hAnsi="Times New Roman" w:cs="Times New Roman"/>
          <w:sz w:val="24"/>
          <w:szCs w:val="24"/>
        </w:rPr>
        <w:t>кобота</w:t>
      </w:r>
      <w:proofErr w:type="spellEnd"/>
      <w:r w:rsidRPr="008F519D">
        <w:rPr>
          <w:rFonts w:ascii="Times New Roman" w:hAnsi="Times New Roman" w:cs="Times New Roman"/>
          <w:sz w:val="24"/>
          <w:szCs w:val="24"/>
        </w:rPr>
        <w:t xml:space="preserve"> и, следовательно, не сможет реализовать его потенциал.</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lastRenderedPageBreak/>
        <w:t xml:space="preserve">Удивительно, но, согласно литературным источникам, многим факторам, способствующим повышению доверия к </w:t>
      </w:r>
      <w:proofErr w:type="spellStart"/>
      <w:r w:rsidRPr="008F519D">
        <w:rPr>
          <w:rFonts w:ascii="Times New Roman" w:hAnsi="Times New Roman" w:cs="Times New Roman"/>
          <w:sz w:val="24"/>
          <w:szCs w:val="24"/>
        </w:rPr>
        <w:t>коботу</w:t>
      </w:r>
      <w:proofErr w:type="spellEnd"/>
      <w:r w:rsidRPr="008F519D">
        <w:rPr>
          <w:rFonts w:ascii="Times New Roman" w:hAnsi="Times New Roman" w:cs="Times New Roman"/>
          <w:sz w:val="24"/>
          <w:szCs w:val="24"/>
        </w:rPr>
        <w:t xml:space="preserve">, в опросе было приписано лишь незначительное значение. Это особенно относится к факторам, влияющим на аффективное доверие. В то время как когнитивное доверие основано на (рациональном) знании об устройстве, аффективное доверие возникает из спонтанной и бездумной реакции на устройства, на которую могут влиять подсознательные механизмы, такие как </w:t>
      </w:r>
      <w:proofErr w:type="spellStart"/>
      <w:r w:rsidRPr="008F519D">
        <w:rPr>
          <w:rFonts w:ascii="Times New Roman" w:hAnsi="Times New Roman" w:cs="Times New Roman"/>
          <w:sz w:val="24"/>
          <w:szCs w:val="24"/>
        </w:rPr>
        <w:t>антропоморфизация</w:t>
      </w:r>
      <w:proofErr w:type="spellEnd"/>
      <w:r w:rsidRPr="008F519D">
        <w:rPr>
          <w:rFonts w:ascii="Times New Roman" w:hAnsi="Times New Roman" w:cs="Times New Roman"/>
          <w:sz w:val="24"/>
          <w:szCs w:val="24"/>
        </w:rPr>
        <w:t xml:space="preserve"> робот</w:t>
      </w:r>
      <w:r>
        <w:rPr>
          <w:rFonts w:ascii="Times New Roman" w:hAnsi="Times New Roman" w:cs="Times New Roman"/>
          <w:sz w:val="24"/>
          <w:szCs w:val="24"/>
        </w:rPr>
        <w:t>а</w:t>
      </w:r>
      <w:r w:rsidRPr="008F519D">
        <w:rPr>
          <w:rFonts w:ascii="Times New Roman" w:hAnsi="Times New Roman" w:cs="Times New Roman"/>
          <w:sz w:val="24"/>
          <w:szCs w:val="24"/>
        </w:rPr>
        <w:t xml:space="preserve">. Эту аффективную реакцию можно улучшить, например, присвоив </w:t>
      </w:r>
      <w:proofErr w:type="spellStart"/>
      <w:r w:rsidRPr="008F519D">
        <w:rPr>
          <w:rFonts w:ascii="Times New Roman" w:hAnsi="Times New Roman" w:cs="Times New Roman"/>
          <w:sz w:val="24"/>
          <w:szCs w:val="24"/>
        </w:rPr>
        <w:t>коботу</w:t>
      </w:r>
      <w:proofErr w:type="spellEnd"/>
      <w:r w:rsidRPr="008F519D">
        <w:rPr>
          <w:rFonts w:ascii="Times New Roman" w:hAnsi="Times New Roman" w:cs="Times New Roman"/>
          <w:sz w:val="24"/>
          <w:szCs w:val="24"/>
        </w:rPr>
        <w:t xml:space="preserve"> человеческое имя (M = 2,31), человеческий дизайн (M = 2,15) или симпатичный дизайн (M =2.73), все факторы, которые считаются менее важными. Это также справедливо для восприятия робота как своего рода коллеги (M = 2,91). Эти результаты свидетельствуют о том, что представители компании не осведомлены о мерах по повышению доверия между людьми и роботами, хотя они признают их важность с точки зрения успеха решения HRI. Это согласуется с выводами, указывающий на то, что принятие считается важным для представителей компании, но редко в достаточной степени учитывается на практике в процессе реализации. Хотя многие лица, принимающие решения в производственном секторе, знают о неэффективности чисто технократического подхода к внедрению, им часто не удается создать процесс, который способствует принятию, поскольку они, вероятно, недооценивают влияние тонких, но влиятельных мер по изменению (аффективному) развитию доверия.</w:t>
      </w:r>
    </w:p>
    <w:p w:rsidR="009C1529" w:rsidRPr="008F519D" w:rsidRDefault="009C1529" w:rsidP="009C1529">
      <w:pPr>
        <w:pStyle w:val="a4"/>
        <w:ind w:firstLine="720"/>
        <w:jc w:val="both"/>
        <w:rPr>
          <w:rFonts w:ascii="Times New Roman" w:hAnsi="Times New Roman" w:cs="Times New Roman"/>
          <w:b/>
          <w:sz w:val="24"/>
          <w:szCs w:val="24"/>
        </w:rPr>
      </w:pPr>
      <w:r w:rsidRPr="008F519D">
        <w:rPr>
          <w:rFonts w:ascii="Times New Roman" w:hAnsi="Times New Roman" w:cs="Times New Roman"/>
          <w:b/>
          <w:sz w:val="24"/>
          <w:szCs w:val="24"/>
        </w:rPr>
        <w:t xml:space="preserve">Соответствующая конфигурация </w:t>
      </w:r>
      <w:proofErr w:type="spellStart"/>
      <w:r w:rsidRPr="008F519D">
        <w:rPr>
          <w:rFonts w:ascii="Times New Roman" w:hAnsi="Times New Roman" w:cs="Times New Roman"/>
          <w:b/>
          <w:sz w:val="24"/>
          <w:szCs w:val="24"/>
        </w:rPr>
        <w:t>кобота</w:t>
      </w:r>
      <w:proofErr w:type="spellEnd"/>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 xml:space="preserve">На первый взгляд становится очевидным, что факторы на уровне рабочей системы, такие как пригодность всего производственного процесса (M = 4,57), распределение задач (M = 4,60), а также размещение рабочих материалов (M =4.49) на новой рабочей станции </w:t>
      </w:r>
      <w:proofErr w:type="spellStart"/>
      <w:r w:rsidRPr="008F519D">
        <w:rPr>
          <w:rFonts w:ascii="Times New Roman" w:hAnsi="Times New Roman" w:cs="Times New Roman"/>
          <w:sz w:val="24"/>
          <w:szCs w:val="24"/>
        </w:rPr>
        <w:t>коботов</w:t>
      </w:r>
      <w:proofErr w:type="spellEnd"/>
      <w:r w:rsidRPr="008F519D">
        <w:rPr>
          <w:rFonts w:ascii="Times New Roman" w:hAnsi="Times New Roman" w:cs="Times New Roman"/>
          <w:sz w:val="24"/>
          <w:szCs w:val="24"/>
        </w:rPr>
        <w:t xml:space="preserve">. Руководители компании, похоже, рассматривают </w:t>
      </w:r>
      <w:proofErr w:type="spellStart"/>
      <w:r w:rsidRPr="008F519D">
        <w:rPr>
          <w:rFonts w:ascii="Times New Roman" w:hAnsi="Times New Roman" w:cs="Times New Roman"/>
          <w:sz w:val="24"/>
          <w:szCs w:val="24"/>
        </w:rPr>
        <w:t>коботов</w:t>
      </w:r>
      <w:proofErr w:type="spellEnd"/>
      <w:r w:rsidRPr="008F519D">
        <w:rPr>
          <w:rFonts w:ascii="Times New Roman" w:hAnsi="Times New Roman" w:cs="Times New Roman"/>
          <w:sz w:val="24"/>
          <w:szCs w:val="24"/>
        </w:rPr>
        <w:t xml:space="preserve"> как решение, успех которого в значительной степени зависит от возможности плавной интеграции в существующий процесс. Последние должны быть тщательно отобраны и проанализированы заранее, поскольку не каждый процесс подходит для реализации системы работы человек-</w:t>
      </w:r>
      <w:proofErr w:type="spellStart"/>
      <w:r w:rsidRPr="008F519D">
        <w:rPr>
          <w:rFonts w:ascii="Times New Roman" w:hAnsi="Times New Roman" w:cs="Times New Roman"/>
          <w:sz w:val="24"/>
          <w:szCs w:val="24"/>
        </w:rPr>
        <w:t>кобот</w:t>
      </w:r>
      <w:proofErr w:type="spellEnd"/>
      <w:r w:rsidRPr="008F519D">
        <w:rPr>
          <w:rFonts w:ascii="Times New Roman" w:hAnsi="Times New Roman" w:cs="Times New Roman"/>
          <w:sz w:val="24"/>
          <w:szCs w:val="24"/>
        </w:rPr>
        <w:t xml:space="preserve">. Это иллюстрирует сложности, с которыми компании сталкиваются даже на ранней стадии принятия решения, поскольку им необходимо обладать значительными знаниями о необходимых предпосылках для оптимальной конфигурации рабочей станции. Кроме того, они осознают необходимость настройки конфигурации </w:t>
      </w:r>
      <w:proofErr w:type="spellStart"/>
      <w:r w:rsidRPr="008F519D">
        <w:rPr>
          <w:rFonts w:ascii="Times New Roman" w:hAnsi="Times New Roman" w:cs="Times New Roman"/>
          <w:sz w:val="24"/>
          <w:szCs w:val="24"/>
        </w:rPr>
        <w:t>коботов</w:t>
      </w:r>
      <w:proofErr w:type="spellEnd"/>
      <w:r w:rsidRPr="008F519D">
        <w:rPr>
          <w:rFonts w:ascii="Times New Roman" w:hAnsi="Times New Roman" w:cs="Times New Roman"/>
          <w:sz w:val="24"/>
          <w:szCs w:val="24"/>
        </w:rPr>
        <w:t xml:space="preserve"> в соответствии с требованиями сотрудников. Например, специалисты-практики считают очень важным приспособить скорость работы </w:t>
      </w:r>
      <w:proofErr w:type="spellStart"/>
      <w:r w:rsidRPr="008F519D">
        <w:rPr>
          <w:rFonts w:ascii="Times New Roman" w:hAnsi="Times New Roman" w:cs="Times New Roman"/>
          <w:sz w:val="24"/>
          <w:szCs w:val="24"/>
        </w:rPr>
        <w:t>кобота</w:t>
      </w:r>
      <w:proofErr w:type="spellEnd"/>
      <w:r w:rsidRPr="008F519D">
        <w:rPr>
          <w:rFonts w:ascii="Times New Roman" w:hAnsi="Times New Roman" w:cs="Times New Roman"/>
          <w:sz w:val="24"/>
          <w:szCs w:val="24"/>
        </w:rPr>
        <w:t xml:space="preserve"> к скорости сотрудника (M =4.15), что помогает избежать повышения уровня стресса. Примечательно, что регулировка рабочей скорости </w:t>
      </w:r>
      <w:proofErr w:type="spellStart"/>
      <w:r w:rsidRPr="008F519D">
        <w:rPr>
          <w:rFonts w:ascii="Times New Roman" w:hAnsi="Times New Roman" w:cs="Times New Roman"/>
          <w:sz w:val="24"/>
          <w:szCs w:val="24"/>
        </w:rPr>
        <w:t>кобота</w:t>
      </w:r>
      <w:proofErr w:type="spellEnd"/>
      <w:r w:rsidRPr="008F519D">
        <w:rPr>
          <w:rFonts w:ascii="Times New Roman" w:hAnsi="Times New Roman" w:cs="Times New Roman"/>
          <w:sz w:val="24"/>
          <w:szCs w:val="24"/>
        </w:rPr>
        <w:t xml:space="preserve"> была важнее, чем ее максимизация (M = 4,02). Согласование положения </w:t>
      </w:r>
      <w:proofErr w:type="spellStart"/>
      <w:r w:rsidRPr="008F519D">
        <w:rPr>
          <w:rFonts w:ascii="Times New Roman" w:hAnsi="Times New Roman" w:cs="Times New Roman"/>
          <w:sz w:val="24"/>
          <w:szCs w:val="24"/>
        </w:rPr>
        <w:t>кобота</w:t>
      </w:r>
      <w:proofErr w:type="spellEnd"/>
      <w:r w:rsidRPr="008F519D">
        <w:rPr>
          <w:rFonts w:ascii="Times New Roman" w:hAnsi="Times New Roman" w:cs="Times New Roman"/>
          <w:sz w:val="24"/>
          <w:szCs w:val="24"/>
        </w:rPr>
        <w:t xml:space="preserve"> с размерами тела сотрудника считалось средним важным (M = 3,57). То же самое относится и к демографическим характеристикам сотрудников (M = 3,23), таким как возраст, пол и культурное происхождение, хотя предыдущие исследования показывают, что принятие </w:t>
      </w:r>
      <w:proofErr w:type="spellStart"/>
      <w:r w:rsidRPr="008F519D">
        <w:rPr>
          <w:rFonts w:ascii="Times New Roman" w:hAnsi="Times New Roman" w:cs="Times New Roman"/>
          <w:sz w:val="24"/>
          <w:szCs w:val="24"/>
        </w:rPr>
        <w:t>коботов</w:t>
      </w:r>
      <w:proofErr w:type="spellEnd"/>
      <w:r w:rsidRPr="008F519D">
        <w:rPr>
          <w:rFonts w:ascii="Times New Roman" w:hAnsi="Times New Roman" w:cs="Times New Roman"/>
          <w:sz w:val="24"/>
          <w:szCs w:val="24"/>
        </w:rPr>
        <w:t xml:space="preserve"> зависит от индивидуальных, а также культурных факторов, поскольку они часто связаны со склонностью к технологиям.</w:t>
      </w:r>
    </w:p>
    <w:p w:rsidR="009C1529" w:rsidRPr="008F519D" w:rsidRDefault="009C1529" w:rsidP="009C1529">
      <w:pPr>
        <w:pStyle w:val="a4"/>
        <w:ind w:firstLine="720"/>
        <w:jc w:val="both"/>
        <w:rPr>
          <w:rFonts w:ascii="Times New Roman" w:hAnsi="Times New Roman" w:cs="Times New Roman"/>
          <w:b/>
          <w:sz w:val="24"/>
          <w:szCs w:val="24"/>
        </w:rPr>
      </w:pPr>
      <w:r w:rsidRPr="008F519D">
        <w:rPr>
          <w:rFonts w:ascii="Times New Roman" w:hAnsi="Times New Roman" w:cs="Times New Roman"/>
          <w:b/>
          <w:sz w:val="24"/>
          <w:szCs w:val="24"/>
        </w:rPr>
        <w:t>Финансовые факторы</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 xml:space="preserve">Что касается финансовых факторов, единовременные затраты на приобретение (M = 3,60) и техническое обслуживание </w:t>
      </w:r>
      <w:proofErr w:type="gramStart"/>
      <w:r w:rsidRPr="008F519D">
        <w:rPr>
          <w:rFonts w:ascii="Times New Roman" w:hAnsi="Times New Roman" w:cs="Times New Roman"/>
          <w:sz w:val="24"/>
          <w:szCs w:val="24"/>
        </w:rPr>
        <w:t>( M</w:t>
      </w:r>
      <w:proofErr w:type="gramEnd"/>
      <w:r w:rsidRPr="008F519D">
        <w:rPr>
          <w:rFonts w:ascii="Times New Roman" w:hAnsi="Times New Roman" w:cs="Times New Roman"/>
          <w:sz w:val="24"/>
          <w:szCs w:val="24"/>
        </w:rPr>
        <w:t xml:space="preserve"> = 3,69) считаются менее важными, чем текущие операционные расходы (M = 4,26), которые оказывают большее влияние на ключевые показатели, такие как удельные затраты, из-за длительного периода времени. -срочная перспектива. Однако следует признать, что расчет затрат представляет собой еще одну ключевую проблему, поскольку приписывание добавленной стоимости человеку-оператору и </w:t>
      </w:r>
      <w:proofErr w:type="spellStart"/>
      <w:r w:rsidRPr="008F519D">
        <w:rPr>
          <w:rFonts w:ascii="Times New Roman" w:hAnsi="Times New Roman" w:cs="Times New Roman"/>
          <w:sz w:val="24"/>
          <w:szCs w:val="24"/>
        </w:rPr>
        <w:t>коботу</w:t>
      </w:r>
      <w:proofErr w:type="spellEnd"/>
      <w:r w:rsidRPr="008F519D">
        <w:rPr>
          <w:rFonts w:ascii="Times New Roman" w:hAnsi="Times New Roman" w:cs="Times New Roman"/>
          <w:sz w:val="24"/>
          <w:szCs w:val="24"/>
        </w:rPr>
        <w:t xml:space="preserve"> нечеткое в совместных командах человек-</w:t>
      </w:r>
      <w:proofErr w:type="spellStart"/>
      <w:r w:rsidRPr="008F519D">
        <w:rPr>
          <w:rFonts w:ascii="Times New Roman" w:hAnsi="Times New Roman" w:cs="Times New Roman"/>
          <w:sz w:val="24"/>
          <w:szCs w:val="24"/>
        </w:rPr>
        <w:t>кобот</w:t>
      </w:r>
      <w:proofErr w:type="spellEnd"/>
      <w:r w:rsidRPr="008F519D">
        <w:rPr>
          <w:rFonts w:ascii="Times New Roman" w:hAnsi="Times New Roman" w:cs="Times New Roman"/>
          <w:sz w:val="24"/>
          <w:szCs w:val="24"/>
        </w:rPr>
        <w:t xml:space="preserve">, а общие затраты превышают единовременные затраты на приобретение самого </w:t>
      </w:r>
      <w:proofErr w:type="spellStart"/>
      <w:r w:rsidRPr="008F519D">
        <w:rPr>
          <w:rFonts w:ascii="Times New Roman" w:hAnsi="Times New Roman" w:cs="Times New Roman"/>
          <w:sz w:val="24"/>
          <w:szCs w:val="24"/>
        </w:rPr>
        <w:t>кобота</w:t>
      </w:r>
      <w:proofErr w:type="spellEnd"/>
      <w:r w:rsidRPr="008F519D">
        <w:rPr>
          <w:rFonts w:ascii="Times New Roman" w:hAnsi="Times New Roman" w:cs="Times New Roman"/>
          <w:sz w:val="24"/>
          <w:szCs w:val="24"/>
        </w:rPr>
        <w:t>.</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lastRenderedPageBreak/>
        <w:t xml:space="preserve">В целом сравнение рейтингов финансовых факторов с количеством упоминаний в открытых вопросах выявляет несоответствие между значимостью и важностью факторов. </w:t>
      </w:r>
    </w:p>
    <w:p w:rsidR="009C1529" w:rsidRPr="00310641" w:rsidRDefault="009C1529" w:rsidP="009C1529">
      <w:pPr>
        <w:pStyle w:val="a4"/>
        <w:ind w:firstLine="720"/>
        <w:jc w:val="both"/>
        <w:rPr>
          <w:rFonts w:ascii="Times New Roman" w:hAnsi="Times New Roman" w:cs="Times New Roman"/>
          <w:b/>
          <w:sz w:val="24"/>
          <w:szCs w:val="24"/>
        </w:rPr>
      </w:pPr>
      <w:r w:rsidRPr="00310641">
        <w:rPr>
          <w:rFonts w:ascii="Times New Roman" w:hAnsi="Times New Roman" w:cs="Times New Roman"/>
          <w:b/>
          <w:sz w:val="24"/>
          <w:szCs w:val="24"/>
        </w:rPr>
        <w:t>Независимость целей компании</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 xml:space="preserve">Чтобы проверить, зависит ли важность факторов успеха от цели, которая способствует внедрению </w:t>
      </w:r>
      <w:proofErr w:type="spellStart"/>
      <w:r w:rsidRPr="008F519D">
        <w:rPr>
          <w:rFonts w:ascii="Times New Roman" w:hAnsi="Times New Roman" w:cs="Times New Roman"/>
          <w:sz w:val="24"/>
          <w:szCs w:val="24"/>
        </w:rPr>
        <w:t>коботов</w:t>
      </w:r>
      <w:proofErr w:type="spellEnd"/>
      <w:r w:rsidRPr="008F519D">
        <w:rPr>
          <w:rFonts w:ascii="Times New Roman" w:hAnsi="Times New Roman" w:cs="Times New Roman"/>
          <w:sz w:val="24"/>
          <w:szCs w:val="24"/>
        </w:rPr>
        <w:t xml:space="preserve">, мы провели односторонний многомерный дисперсионный анализ (MANOVA) с представленным сценарием в качестве независимой переменной (три уровня) и оцененными возможными факторами успеха, как зависимые переменные. Поскольку MANOVA считается устойчивым к нарушениям предположения о нормальном распределении, MANOVA использовался, хотя данные не были нормально распределены. Корреляция между зависимыми переменными была низкой (r &lt;0,90), что указывает на то, что </w:t>
      </w:r>
      <w:proofErr w:type="spellStart"/>
      <w:r w:rsidRPr="008F519D">
        <w:rPr>
          <w:rFonts w:ascii="Times New Roman" w:hAnsi="Times New Roman" w:cs="Times New Roman"/>
          <w:sz w:val="24"/>
          <w:szCs w:val="24"/>
        </w:rPr>
        <w:t>мультиколлинеарность</w:t>
      </w:r>
      <w:proofErr w:type="spellEnd"/>
      <w:r w:rsidRPr="008F519D">
        <w:rPr>
          <w:rFonts w:ascii="Times New Roman" w:hAnsi="Times New Roman" w:cs="Times New Roman"/>
          <w:sz w:val="24"/>
          <w:szCs w:val="24"/>
        </w:rPr>
        <w:t xml:space="preserve"> не была мешающим фактором в анализе. Никаких многомерных выбросов обнаружено не было, на что указывает расстояние </w:t>
      </w:r>
      <w:proofErr w:type="spellStart"/>
      <w:r w:rsidRPr="008F519D">
        <w:rPr>
          <w:rFonts w:ascii="Times New Roman" w:hAnsi="Times New Roman" w:cs="Times New Roman"/>
          <w:sz w:val="24"/>
          <w:szCs w:val="24"/>
        </w:rPr>
        <w:t>Махаланобиса</w:t>
      </w:r>
      <w:proofErr w:type="spellEnd"/>
      <w:r w:rsidRPr="008F519D">
        <w:rPr>
          <w:rFonts w:ascii="Times New Roman" w:hAnsi="Times New Roman" w:cs="Times New Roman"/>
          <w:sz w:val="24"/>
          <w:szCs w:val="24"/>
        </w:rPr>
        <w:t xml:space="preserve"> (</w:t>
      </w:r>
      <w:proofErr w:type="gramStart"/>
      <w:r w:rsidRPr="008F519D">
        <w:rPr>
          <w:rFonts w:ascii="Times New Roman" w:hAnsi="Times New Roman" w:cs="Times New Roman"/>
          <w:sz w:val="24"/>
          <w:szCs w:val="24"/>
        </w:rPr>
        <w:t>p &gt;</w:t>
      </w:r>
      <w:proofErr w:type="gramEnd"/>
      <w:r w:rsidRPr="008F519D">
        <w:rPr>
          <w:rFonts w:ascii="Times New Roman" w:hAnsi="Times New Roman" w:cs="Times New Roman"/>
          <w:sz w:val="24"/>
          <w:szCs w:val="24"/>
        </w:rPr>
        <w:t xml:space="preserve"> 0,001). Анализ не выявил значимого эффекта, </w:t>
      </w:r>
      <w:proofErr w:type="gramStart"/>
      <w:r w:rsidRPr="008F519D">
        <w:rPr>
          <w:rFonts w:ascii="Times New Roman" w:hAnsi="Times New Roman" w:cs="Times New Roman"/>
          <w:sz w:val="24"/>
          <w:szCs w:val="24"/>
        </w:rPr>
        <w:t>F(</w:t>
      </w:r>
      <w:proofErr w:type="gramEnd"/>
      <w:r w:rsidRPr="008F519D">
        <w:rPr>
          <w:rFonts w:ascii="Times New Roman" w:hAnsi="Times New Roman" w:cs="Times New Roman"/>
          <w:sz w:val="24"/>
          <w:szCs w:val="24"/>
        </w:rPr>
        <w:t xml:space="preserve">82,76) = 1,05, р = 0,415; Λ Уилкса = 0,220, что означает, что факторы успеха в целом не зависят от цели, связанной с внедрением </w:t>
      </w:r>
      <w:proofErr w:type="spellStart"/>
      <w:r w:rsidRPr="008F519D">
        <w:rPr>
          <w:rFonts w:ascii="Times New Roman" w:hAnsi="Times New Roman" w:cs="Times New Roman"/>
          <w:sz w:val="24"/>
          <w:szCs w:val="24"/>
        </w:rPr>
        <w:t>коботов</w:t>
      </w:r>
      <w:proofErr w:type="spellEnd"/>
      <w:r w:rsidRPr="008F519D">
        <w:rPr>
          <w:rFonts w:ascii="Times New Roman" w:hAnsi="Times New Roman" w:cs="Times New Roman"/>
          <w:sz w:val="24"/>
          <w:szCs w:val="24"/>
        </w:rPr>
        <w:t xml:space="preserve">. Это облегчает создание понятного списка факторов успеха и рекомендаций по внедрению </w:t>
      </w:r>
      <w:proofErr w:type="spellStart"/>
      <w:r w:rsidRPr="008F519D">
        <w:rPr>
          <w:rFonts w:ascii="Times New Roman" w:hAnsi="Times New Roman" w:cs="Times New Roman"/>
          <w:sz w:val="24"/>
          <w:szCs w:val="24"/>
        </w:rPr>
        <w:t>коботов</w:t>
      </w:r>
      <w:proofErr w:type="spellEnd"/>
      <w:r w:rsidRPr="008F519D">
        <w:rPr>
          <w:rFonts w:ascii="Times New Roman" w:hAnsi="Times New Roman" w:cs="Times New Roman"/>
          <w:sz w:val="24"/>
          <w:szCs w:val="24"/>
        </w:rPr>
        <w:t>, применимых к широкому кругу компаний, сталкивающихся с различными проблемами и преследующих разные цели.</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 xml:space="preserve">Большинство различий можно найти между сценарием производительности и гибкости. Неудивительно, что мобильность и </w:t>
      </w:r>
      <w:proofErr w:type="spellStart"/>
      <w:r w:rsidRPr="008F519D">
        <w:rPr>
          <w:rFonts w:ascii="Times New Roman" w:hAnsi="Times New Roman" w:cs="Times New Roman"/>
          <w:sz w:val="24"/>
          <w:szCs w:val="24"/>
        </w:rPr>
        <w:t>адаптируемость</w:t>
      </w:r>
      <w:proofErr w:type="spellEnd"/>
      <w:r w:rsidRPr="008F519D">
        <w:rPr>
          <w:rFonts w:ascii="Times New Roman" w:hAnsi="Times New Roman" w:cs="Times New Roman"/>
          <w:sz w:val="24"/>
          <w:szCs w:val="24"/>
        </w:rPr>
        <w:t xml:space="preserve"> </w:t>
      </w:r>
      <w:proofErr w:type="spellStart"/>
      <w:r w:rsidRPr="008F519D">
        <w:rPr>
          <w:rFonts w:ascii="Times New Roman" w:hAnsi="Times New Roman" w:cs="Times New Roman"/>
          <w:sz w:val="24"/>
          <w:szCs w:val="24"/>
        </w:rPr>
        <w:t>кобота</w:t>
      </w:r>
      <w:proofErr w:type="spellEnd"/>
      <w:r w:rsidRPr="008F519D">
        <w:rPr>
          <w:rFonts w:ascii="Times New Roman" w:hAnsi="Times New Roman" w:cs="Times New Roman"/>
          <w:sz w:val="24"/>
          <w:szCs w:val="24"/>
        </w:rPr>
        <w:t xml:space="preserve">, а также его расположение по отношению к рабочим материалам на рабочем месте гораздо важнее, если компания стремится повысить гибкость своего производства. Короткое время переналадки и быстрая смена инструмента обеспечивают необходимую </w:t>
      </w:r>
      <w:proofErr w:type="spellStart"/>
      <w:r w:rsidRPr="008F519D">
        <w:rPr>
          <w:rFonts w:ascii="Times New Roman" w:hAnsi="Times New Roman" w:cs="Times New Roman"/>
          <w:sz w:val="24"/>
          <w:szCs w:val="24"/>
        </w:rPr>
        <w:t>адаптируемость</w:t>
      </w:r>
      <w:proofErr w:type="spellEnd"/>
      <w:r w:rsidRPr="008F519D">
        <w:rPr>
          <w:rFonts w:ascii="Times New Roman" w:hAnsi="Times New Roman" w:cs="Times New Roman"/>
          <w:sz w:val="24"/>
          <w:szCs w:val="24"/>
        </w:rPr>
        <w:t xml:space="preserve"> системы и, следовательно, высокую гибкость производства. Пригодность </w:t>
      </w:r>
      <w:proofErr w:type="spellStart"/>
      <w:r w:rsidRPr="008F519D">
        <w:rPr>
          <w:rFonts w:ascii="Times New Roman" w:hAnsi="Times New Roman" w:cs="Times New Roman"/>
          <w:sz w:val="24"/>
          <w:szCs w:val="24"/>
        </w:rPr>
        <w:t>коботов</w:t>
      </w:r>
      <w:proofErr w:type="spellEnd"/>
      <w:r w:rsidRPr="008F519D">
        <w:rPr>
          <w:rFonts w:ascii="Times New Roman" w:hAnsi="Times New Roman" w:cs="Times New Roman"/>
          <w:sz w:val="24"/>
          <w:szCs w:val="24"/>
        </w:rPr>
        <w:t xml:space="preserve"> для гибкой производственной среды и растущий спрос на большее разнообразие продуктов и индивидуализацию </w:t>
      </w:r>
      <w:proofErr w:type="gramStart"/>
      <w:r w:rsidRPr="008F519D">
        <w:rPr>
          <w:rFonts w:ascii="Times New Roman" w:hAnsi="Times New Roman" w:cs="Times New Roman"/>
          <w:sz w:val="24"/>
          <w:szCs w:val="24"/>
        </w:rPr>
        <w:t>продуктов  сделать</w:t>
      </w:r>
      <w:proofErr w:type="gramEnd"/>
      <w:r w:rsidRPr="008F519D">
        <w:rPr>
          <w:rFonts w:ascii="Times New Roman" w:hAnsi="Times New Roman" w:cs="Times New Roman"/>
          <w:sz w:val="24"/>
          <w:szCs w:val="24"/>
        </w:rPr>
        <w:t xml:space="preserve"> стандартизованную обработку ошибок при введении </w:t>
      </w:r>
      <w:proofErr w:type="spellStart"/>
      <w:r w:rsidRPr="008F519D">
        <w:rPr>
          <w:rFonts w:ascii="Times New Roman" w:hAnsi="Times New Roman" w:cs="Times New Roman"/>
          <w:sz w:val="24"/>
          <w:szCs w:val="24"/>
        </w:rPr>
        <w:t>кобота</w:t>
      </w:r>
      <w:proofErr w:type="spellEnd"/>
      <w:r w:rsidRPr="008F519D">
        <w:rPr>
          <w:rFonts w:ascii="Times New Roman" w:hAnsi="Times New Roman" w:cs="Times New Roman"/>
          <w:sz w:val="24"/>
          <w:szCs w:val="24"/>
        </w:rPr>
        <w:t xml:space="preserve"> очень актуальным. Следовательно, устоявшиеся стандартные процедуры устранения неполадок считаются более важными для повышения гибкости, чем для повышения производительности.</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 xml:space="preserve">Отклонения от стандартизированной практики работы партнеров по взаимодействию людей могут привести к сбою HRI. Например, если сотрудник не помещает определенную деталь в заранее заданную зону совместной передачи с </w:t>
      </w:r>
      <w:proofErr w:type="spellStart"/>
      <w:r w:rsidRPr="008F519D">
        <w:rPr>
          <w:rFonts w:ascii="Times New Roman" w:hAnsi="Times New Roman" w:cs="Times New Roman"/>
          <w:sz w:val="24"/>
          <w:szCs w:val="24"/>
        </w:rPr>
        <w:t>коботом</w:t>
      </w:r>
      <w:proofErr w:type="spellEnd"/>
      <w:r w:rsidRPr="008F519D">
        <w:rPr>
          <w:rFonts w:ascii="Times New Roman" w:hAnsi="Times New Roman" w:cs="Times New Roman"/>
          <w:sz w:val="24"/>
          <w:szCs w:val="24"/>
        </w:rPr>
        <w:t xml:space="preserve">, последний не сможет продолжить работу, если </w:t>
      </w:r>
      <w:proofErr w:type="spellStart"/>
      <w:r w:rsidRPr="008F519D">
        <w:rPr>
          <w:rFonts w:ascii="Times New Roman" w:hAnsi="Times New Roman" w:cs="Times New Roman"/>
          <w:sz w:val="24"/>
          <w:szCs w:val="24"/>
        </w:rPr>
        <w:t>коботы</w:t>
      </w:r>
      <w:proofErr w:type="spellEnd"/>
      <w:r w:rsidRPr="008F519D">
        <w:rPr>
          <w:rFonts w:ascii="Times New Roman" w:hAnsi="Times New Roman" w:cs="Times New Roman"/>
          <w:sz w:val="24"/>
          <w:szCs w:val="24"/>
        </w:rPr>
        <w:t xml:space="preserve"> не будут оснащены искусственным интеллектом для распознавания объектов и независимого планирования траекторий и рабочих шагов</w:t>
      </w:r>
      <w:proofErr w:type="gramStart"/>
      <w:r w:rsidRPr="008F519D">
        <w:rPr>
          <w:rFonts w:ascii="Times New Roman" w:hAnsi="Times New Roman" w:cs="Times New Roman"/>
          <w:sz w:val="24"/>
          <w:szCs w:val="24"/>
        </w:rPr>
        <w:t>. .</w:t>
      </w:r>
      <w:proofErr w:type="gramEnd"/>
      <w:r w:rsidRPr="008F519D">
        <w:rPr>
          <w:rFonts w:ascii="Times New Roman" w:hAnsi="Times New Roman" w:cs="Times New Roman"/>
          <w:sz w:val="24"/>
          <w:szCs w:val="24"/>
        </w:rPr>
        <w:t xml:space="preserve"> Хорошо продуманные подробные руководства о том, как выполнять ручную работу, позволяют избежать непреднамеренного поведения </w:t>
      </w:r>
      <w:proofErr w:type="spellStart"/>
      <w:r w:rsidRPr="008F519D">
        <w:rPr>
          <w:rFonts w:ascii="Times New Roman" w:hAnsi="Times New Roman" w:cs="Times New Roman"/>
          <w:sz w:val="24"/>
          <w:szCs w:val="24"/>
        </w:rPr>
        <w:t>коботов</w:t>
      </w:r>
      <w:proofErr w:type="spellEnd"/>
      <w:r w:rsidRPr="008F519D">
        <w:rPr>
          <w:rFonts w:ascii="Times New Roman" w:hAnsi="Times New Roman" w:cs="Times New Roman"/>
          <w:sz w:val="24"/>
          <w:szCs w:val="24"/>
        </w:rPr>
        <w:t>, дефектов или простоев. Кроме того, также в случае неисправности сотрудники должны знать, как выполнять устранение неполадок, чтобы перезапустить рабочий процесс, не теряя много времени. В гибкой производственной среде, в которой робот должен регулярно адаптироваться к различным производственным процессам,</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 xml:space="preserve">Более того, гибкость, похоже, предъявляет повышенные требования к сотрудникам. Их уверенность в себе и предварительное знание программирования роботов считаются очень важными. Представители компании наверняка считают навыки программирования необходимыми для адаптации </w:t>
      </w:r>
      <w:proofErr w:type="spellStart"/>
      <w:r w:rsidRPr="008F519D">
        <w:rPr>
          <w:rFonts w:ascii="Times New Roman" w:hAnsi="Times New Roman" w:cs="Times New Roman"/>
          <w:sz w:val="24"/>
          <w:szCs w:val="24"/>
        </w:rPr>
        <w:t>кобота</w:t>
      </w:r>
      <w:proofErr w:type="spellEnd"/>
      <w:r w:rsidRPr="008F519D">
        <w:rPr>
          <w:rFonts w:ascii="Times New Roman" w:hAnsi="Times New Roman" w:cs="Times New Roman"/>
          <w:sz w:val="24"/>
          <w:szCs w:val="24"/>
        </w:rPr>
        <w:t xml:space="preserve"> под разные задачи. Уверенность в себе может потребоваться, чтобы справиться с различными сценариями применения, не опасаясь изменений.</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lastRenderedPageBreak/>
        <w:t xml:space="preserve">Напротив, для сценария производительности показатели, влияющие на удельные затраты, такие как затраты на приобретение и продолжительность технического обслуживания, имеют первостепенное значение. Кроме того, решающее значение имеет </w:t>
      </w:r>
      <w:proofErr w:type="spellStart"/>
      <w:r w:rsidRPr="008F519D">
        <w:rPr>
          <w:rFonts w:ascii="Times New Roman" w:hAnsi="Times New Roman" w:cs="Times New Roman"/>
          <w:sz w:val="24"/>
          <w:szCs w:val="24"/>
        </w:rPr>
        <w:t>кобот</w:t>
      </w:r>
      <w:proofErr w:type="spellEnd"/>
      <w:r w:rsidRPr="008F519D">
        <w:rPr>
          <w:rFonts w:ascii="Times New Roman" w:hAnsi="Times New Roman" w:cs="Times New Roman"/>
          <w:sz w:val="24"/>
          <w:szCs w:val="24"/>
        </w:rPr>
        <w:t xml:space="preserve"> подходящего размера, который приспособлен к размерам тела человека-оператора. Примечательно, что эта корректировка, очевидно, рассматривается как средство повышения производительности и беглости HRI, а не как средство улучшения эргономики и, в свою очередь, привлекательности работы. Тот факт, что представители компании признают важность подходящей конфигурации </w:t>
      </w:r>
      <w:proofErr w:type="spellStart"/>
      <w:r w:rsidRPr="008F519D">
        <w:rPr>
          <w:rFonts w:ascii="Times New Roman" w:hAnsi="Times New Roman" w:cs="Times New Roman"/>
          <w:sz w:val="24"/>
          <w:szCs w:val="24"/>
        </w:rPr>
        <w:t>кобота</w:t>
      </w:r>
      <w:proofErr w:type="spellEnd"/>
      <w:r w:rsidRPr="008F519D">
        <w:rPr>
          <w:rFonts w:ascii="Times New Roman" w:hAnsi="Times New Roman" w:cs="Times New Roman"/>
          <w:sz w:val="24"/>
          <w:szCs w:val="24"/>
        </w:rPr>
        <w:t>, которая должна формировать оптимальную рабочую систему с соответствующим человеком-оператором, лежит в основе представления о командах человек-робот как социотехнических системах.</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Удивительно, но было выявлено лишь несколько несоответствий по сравнению со сценарием привлекательности работы, хотя этот сценарий - единственный, который фокусируется в первую очередь на удовлетворенности сотрудников, а не на производственных характеристиках. Представители компании подчеркивают различия между двумя другими сценариями, с которыми они, вероятно, более знакомы. Некоторые факторы, такие как эргономика рабочего места, не считались значительно более важными для обеспечения привлекательности работы. Это может происходить из-за недостаточных знаний и осведомленности об аспектах, повышающих привлекательность работы.</w:t>
      </w:r>
    </w:p>
    <w:p w:rsidR="009C1529" w:rsidRPr="00310641" w:rsidRDefault="009C1529" w:rsidP="009C1529">
      <w:pPr>
        <w:pStyle w:val="a4"/>
        <w:ind w:firstLine="720"/>
        <w:jc w:val="both"/>
        <w:rPr>
          <w:rFonts w:ascii="Times New Roman" w:hAnsi="Times New Roman" w:cs="Times New Roman"/>
          <w:b/>
          <w:sz w:val="24"/>
          <w:szCs w:val="24"/>
        </w:rPr>
      </w:pPr>
      <w:r w:rsidRPr="00310641">
        <w:rPr>
          <w:rFonts w:ascii="Times New Roman" w:hAnsi="Times New Roman" w:cs="Times New Roman"/>
          <w:b/>
          <w:sz w:val="24"/>
          <w:szCs w:val="24"/>
        </w:rPr>
        <w:t>Ограничения</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 xml:space="preserve">Поскольку мы набирали участников через поставщика панелей, мы не можем быть уверены, что указанные данные компании верны. Однако выборочные ручные проверки не выявили неправдоподобности наших данных. Эмпирические данные основаны на оценках практиков, которые по своей природе субъективны. Мы не можем получить никакой информации о том, действительно ли важны факторы успеха. Для объективизации субъективных оценок потребуются большие базы данных с информацией о развитии показателей производительности компаний до и после внедрения </w:t>
      </w:r>
      <w:proofErr w:type="spellStart"/>
      <w:r w:rsidRPr="008F519D">
        <w:rPr>
          <w:rFonts w:ascii="Times New Roman" w:hAnsi="Times New Roman" w:cs="Times New Roman"/>
          <w:sz w:val="24"/>
          <w:szCs w:val="24"/>
        </w:rPr>
        <w:t>коботов</w:t>
      </w:r>
      <w:proofErr w:type="spellEnd"/>
      <w:r w:rsidRPr="008F519D">
        <w:rPr>
          <w:rFonts w:ascii="Times New Roman" w:hAnsi="Times New Roman" w:cs="Times New Roman"/>
          <w:sz w:val="24"/>
          <w:szCs w:val="24"/>
        </w:rPr>
        <w:t xml:space="preserve">. Кроме того, остается неясным, был ли набор факторов успеха исчерпывающим. Более широкий поиск, включающий дополнительные научные базы данных, а также полнотекстовый поиск вместо поиска по заголовку, мог бы выявить некоторые дополнительные факторы. Тем не </w:t>
      </w:r>
      <w:proofErr w:type="spellStart"/>
      <w:r w:rsidRPr="008F519D">
        <w:rPr>
          <w:rFonts w:ascii="Times New Roman" w:hAnsi="Times New Roman" w:cs="Times New Roman"/>
          <w:sz w:val="24"/>
          <w:szCs w:val="24"/>
        </w:rPr>
        <w:t>мение</w:t>
      </w:r>
      <w:proofErr w:type="spellEnd"/>
      <w:r w:rsidRPr="008F519D">
        <w:rPr>
          <w:rFonts w:ascii="Times New Roman" w:hAnsi="Times New Roman" w:cs="Times New Roman"/>
          <w:sz w:val="24"/>
          <w:szCs w:val="24"/>
        </w:rPr>
        <w:t>,</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Хотя структура и включенные факторы успеха репрезентативны во всем мире, оценка важности основана на выборке представителей немецких компаний. Следовательно, эти эмпирические результаты нельзя распространять на другие страны, тем более что предыдущие исследования подчеркивают влияние культуры испытуемых на их общее отношение к роботам и их готовность работать с ними. Однако кросс-естественные исследования показали, что индивидуальные факторы обычно более важны, чем специфические для страны, когда дело доходит до принятия роботов на работе, что предполагает, что результаты должны быть переданы другим странам, по крайней мере, в некоторой степени. Таким образом, необходимо учитывать, что плотность промышленных роботов в Германии намного выше среднего: 338 единиц на 10 000 сотрудников по сравнению с 99 единицами на 10 000 сотрудников во всем мире. Кроме того, Германия является технологически ориентированной страной со сравнительно высокой степенью автоматизации, что связано с широким распространением роботов и опытом их интеграции в производственные лини</w:t>
      </w:r>
      <w:r>
        <w:rPr>
          <w:rFonts w:ascii="Times New Roman" w:hAnsi="Times New Roman" w:cs="Times New Roman"/>
          <w:sz w:val="24"/>
          <w:szCs w:val="24"/>
        </w:rPr>
        <w:t>и,</w:t>
      </w:r>
      <w:r w:rsidRPr="008F519D">
        <w:rPr>
          <w:rFonts w:ascii="Times New Roman" w:hAnsi="Times New Roman" w:cs="Times New Roman"/>
          <w:sz w:val="24"/>
          <w:szCs w:val="24"/>
        </w:rPr>
        <w:t xml:space="preserve"> а также со сравнительно высокой нехваткой квалифицированных рабочих, что делает привлекательность работы в фокус. Следовательно, рейтинги важности могут различаться в странах с разными характеристиками, поскольку факторам, связанным с благосостоянием сотрудников, может </w:t>
      </w:r>
      <w:r w:rsidRPr="008F519D">
        <w:rPr>
          <w:rFonts w:ascii="Times New Roman" w:hAnsi="Times New Roman" w:cs="Times New Roman"/>
          <w:sz w:val="24"/>
          <w:szCs w:val="24"/>
        </w:rPr>
        <w:lastRenderedPageBreak/>
        <w:t>быть придано меньшее значение, например, в странах с обильным предложением рабочей силы.</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Кроме того, отсутствие значительных эффектов в разных сценариях могло быть связано с ограничениями, вытекающими из очень конкретной целевой группы. Однако размер выборки относительно велик по сравнению с аналогичными исследованиями. Кроме того, возможно, что испытуемые недостаточно осведомлены о представленном сценарии компании и оценивают представленные факторы успеха на основе реального контекста своей компании. Из-за множества факторов успеха результаты могли пострадать от усталости. Это также объяснило бы отсутствие значительных отклонений между сценариями для факторов успеха, которые, как ожидается, будут отличаться с теоретической точки зрения.</w:t>
      </w:r>
    </w:p>
    <w:p w:rsidR="009C1529" w:rsidRPr="008F519D" w:rsidRDefault="009C1529" w:rsidP="009C1529">
      <w:pPr>
        <w:pStyle w:val="a4"/>
        <w:ind w:firstLine="720"/>
        <w:jc w:val="both"/>
        <w:rPr>
          <w:rFonts w:ascii="Times New Roman" w:hAnsi="Times New Roman" w:cs="Times New Roman"/>
          <w:b/>
          <w:sz w:val="24"/>
          <w:szCs w:val="24"/>
        </w:rPr>
      </w:pPr>
      <w:r w:rsidRPr="008F519D">
        <w:rPr>
          <w:rFonts w:ascii="Times New Roman" w:hAnsi="Times New Roman" w:cs="Times New Roman"/>
          <w:b/>
          <w:sz w:val="24"/>
          <w:szCs w:val="24"/>
        </w:rPr>
        <w:t>Заключение и перспективы</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 xml:space="preserve">Учитывая высокий потенциал </w:t>
      </w:r>
      <w:proofErr w:type="spellStart"/>
      <w:r w:rsidRPr="008F519D">
        <w:rPr>
          <w:rFonts w:ascii="Times New Roman" w:hAnsi="Times New Roman" w:cs="Times New Roman"/>
          <w:sz w:val="24"/>
          <w:szCs w:val="24"/>
        </w:rPr>
        <w:t>коботов</w:t>
      </w:r>
      <w:proofErr w:type="spellEnd"/>
      <w:r w:rsidRPr="008F519D">
        <w:rPr>
          <w:rFonts w:ascii="Times New Roman" w:hAnsi="Times New Roman" w:cs="Times New Roman"/>
          <w:sz w:val="24"/>
          <w:szCs w:val="24"/>
        </w:rPr>
        <w:t xml:space="preserve"> как передовой производственной технологии будущего, который в настоящее время недостаточно реализован на практике, мы стремились определить важные факторы успеха внедрения </w:t>
      </w:r>
      <w:proofErr w:type="spellStart"/>
      <w:r w:rsidRPr="008F519D">
        <w:rPr>
          <w:rFonts w:ascii="Times New Roman" w:hAnsi="Times New Roman" w:cs="Times New Roman"/>
          <w:sz w:val="24"/>
          <w:szCs w:val="24"/>
        </w:rPr>
        <w:t>коботов</w:t>
      </w:r>
      <w:proofErr w:type="spellEnd"/>
      <w:r w:rsidRPr="008F519D">
        <w:rPr>
          <w:rFonts w:ascii="Times New Roman" w:hAnsi="Times New Roman" w:cs="Times New Roman"/>
          <w:sz w:val="24"/>
          <w:szCs w:val="24"/>
        </w:rPr>
        <w:t xml:space="preserve"> на предприятиях как с теоретической, так и с практической точки зрения. Во-первых, мы разработали комплексную основу, </w:t>
      </w:r>
      <w:proofErr w:type="spellStart"/>
      <w:r w:rsidRPr="008F519D">
        <w:rPr>
          <w:rFonts w:ascii="Times New Roman" w:hAnsi="Times New Roman" w:cs="Times New Roman"/>
          <w:sz w:val="24"/>
          <w:szCs w:val="24"/>
        </w:rPr>
        <w:t>концептуализирующую</w:t>
      </w:r>
      <w:proofErr w:type="spellEnd"/>
      <w:r w:rsidRPr="008F519D">
        <w:rPr>
          <w:rFonts w:ascii="Times New Roman" w:hAnsi="Times New Roman" w:cs="Times New Roman"/>
          <w:sz w:val="24"/>
          <w:szCs w:val="24"/>
        </w:rPr>
        <w:t xml:space="preserve"> команды человека и робота как социотехнические системы, и извлекли факторы успеха из исследовательской литературы. Во-вторых, мы оценили воспринимаемую важность последнего с точки зрения практиков, зависящих от трех вымышленных сценариев компании, в которых внедрение </w:t>
      </w:r>
      <w:proofErr w:type="spellStart"/>
      <w:r w:rsidRPr="008F519D">
        <w:rPr>
          <w:rFonts w:ascii="Times New Roman" w:hAnsi="Times New Roman" w:cs="Times New Roman"/>
          <w:sz w:val="24"/>
          <w:szCs w:val="24"/>
        </w:rPr>
        <w:t>коботов</w:t>
      </w:r>
      <w:proofErr w:type="spellEnd"/>
      <w:r w:rsidRPr="008F519D">
        <w:rPr>
          <w:rFonts w:ascii="Times New Roman" w:hAnsi="Times New Roman" w:cs="Times New Roman"/>
          <w:sz w:val="24"/>
          <w:szCs w:val="24"/>
        </w:rPr>
        <w:t xml:space="preserve"> связано с увеличением гибкости производства, производительности или привлекательности работы.</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 xml:space="preserve">Наши результаты подчеркивают важность нескольких тем, также обсуждаемых в литературе, таких как (воспринимаемая) безопасность труда и избежание страха потери работы. Практикам, похоже, не хватает четкого представления о том, что определяет доверие их работников к </w:t>
      </w:r>
      <w:proofErr w:type="spellStart"/>
      <w:r w:rsidRPr="008F519D">
        <w:rPr>
          <w:rFonts w:ascii="Times New Roman" w:hAnsi="Times New Roman" w:cs="Times New Roman"/>
          <w:sz w:val="24"/>
          <w:szCs w:val="24"/>
        </w:rPr>
        <w:t>коботу</w:t>
      </w:r>
      <w:proofErr w:type="spellEnd"/>
      <w:r w:rsidRPr="008F519D">
        <w:rPr>
          <w:rFonts w:ascii="Times New Roman" w:hAnsi="Times New Roman" w:cs="Times New Roman"/>
          <w:sz w:val="24"/>
          <w:szCs w:val="24"/>
        </w:rPr>
        <w:t xml:space="preserve"> и как повлиять на доверие, особенно до фактического внедрения </w:t>
      </w:r>
      <w:proofErr w:type="spellStart"/>
      <w:r w:rsidRPr="008F519D">
        <w:rPr>
          <w:rFonts w:ascii="Times New Roman" w:hAnsi="Times New Roman" w:cs="Times New Roman"/>
          <w:sz w:val="24"/>
          <w:szCs w:val="24"/>
        </w:rPr>
        <w:t>кобота</w:t>
      </w:r>
      <w:proofErr w:type="spellEnd"/>
      <w:r w:rsidRPr="008F519D">
        <w:rPr>
          <w:rFonts w:ascii="Times New Roman" w:hAnsi="Times New Roman" w:cs="Times New Roman"/>
          <w:sz w:val="24"/>
          <w:szCs w:val="24"/>
        </w:rPr>
        <w:t xml:space="preserve"> с помощью соответствующих коммуникационных стратегий. Кроме того, они, похоже, недооценивают сложность программирования роботов, признавая при этом необходимость поиска конкретных целевых и индивидуально настроенных решений для интеграции </w:t>
      </w:r>
      <w:proofErr w:type="spellStart"/>
      <w:r w:rsidRPr="008F519D">
        <w:rPr>
          <w:rFonts w:ascii="Times New Roman" w:hAnsi="Times New Roman" w:cs="Times New Roman"/>
          <w:sz w:val="24"/>
          <w:szCs w:val="24"/>
        </w:rPr>
        <w:t>кобота</w:t>
      </w:r>
      <w:proofErr w:type="spellEnd"/>
      <w:r w:rsidRPr="008F519D">
        <w:rPr>
          <w:rFonts w:ascii="Times New Roman" w:hAnsi="Times New Roman" w:cs="Times New Roman"/>
          <w:sz w:val="24"/>
          <w:szCs w:val="24"/>
        </w:rPr>
        <w:t xml:space="preserve"> в существующую производственную систему. На ум быстро приходят финансовые факторы, но эту высокую значимость не следует путать с высокой важностью, и поэтому финансовые соображения не должны в первую очередь определять решения. В целом, Факторы успеха кажутся в значительной степени независимыми от цели, которую компания стремится достичь с помощью </w:t>
      </w:r>
      <w:proofErr w:type="spellStart"/>
      <w:r w:rsidRPr="008F519D">
        <w:rPr>
          <w:rFonts w:ascii="Times New Roman" w:hAnsi="Times New Roman" w:cs="Times New Roman"/>
          <w:sz w:val="24"/>
          <w:szCs w:val="24"/>
        </w:rPr>
        <w:t>коботов</w:t>
      </w:r>
      <w:proofErr w:type="spellEnd"/>
      <w:r w:rsidRPr="008F519D">
        <w:rPr>
          <w:rFonts w:ascii="Times New Roman" w:hAnsi="Times New Roman" w:cs="Times New Roman"/>
          <w:sz w:val="24"/>
          <w:szCs w:val="24"/>
        </w:rPr>
        <w:t>. Это облегчает разработку широко обобщаемой системы факторов успеха.</w:t>
      </w:r>
    </w:p>
    <w:p w:rsidR="009C1529" w:rsidRPr="008F519D"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t xml:space="preserve">Наконец, мы призываем к большему согласованию исследований HRI с потребностями бизнеса, подчеркивая потребность в исследованиях вне лаборатории. Прикладные исследовательские проекты должны способствовать практическому применению соответствующих результатов исследований. Это особенно относится к сложным и взаимозависимым темам, таким как страх потери работы и (аффективное) доверие, которые сильно влияют на принятие. Поскольку часто существует тонкая грань между восприятием </w:t>
      </w:r>
      <w:proofErr w:type="spellStart"/>
      <w:r w:rsidRPr="008F519D">
        <w:rPr>
          <w:rFonts w:ascii="Times New Roman" w:hAnsi="Times New Roman" w:cs="Times New Roman"/>
          <w:sz w:val="24"/>
          <w:szCs w:val="24"/>
        </w:rPr>
        <w:t>кобота</w:t>
      </w:r>
      <w:proofErr w:type="spellEnd"/>
      <w:r w:rsidRPr="008F519D">
        <w:rPr>
          <w:rFonts w:ascii="Times New Roman" w:hAnsi="Times New Roman" w:cs="Times New Roman"/>
          <w:sz w:val="24"/>
          <w:szCs w:val="24"/>
        </w:rPr>
        <w:t xml:space="preserve"> как </w:t>
      </w:r>
      <w:proofErr w:type="spellStart"/>
      <w:r w:rsidRPr="008F519D">
        <w:rPr>
          <w:rFonts w:ascii="Times New Roman" w:hAnsi="Times New Roman" w:cs="Times New Roman"/>
          <w:sz w:val="24"/>
          <w:szCs w:val="24"/>
        </w:rPr>
        <w:t>недоверяемого</w:t>
      </w:r>
      <w:proofErr w:type="spellEnd"/>
      <w:r w:rsidRPr="008F519D">
        <w:rPr>
          <w:rFonts w:ascii="Times New Roman" w:hAnsi="Times New Roman" w:cs="Times New Roman"/>
          <w:sz w:val="24"/>
          <w:szCs w:val="24"/>
        </w:rPr>
        <w:t xml:space="preserve"> противника или надежного вспомогательного устройства, менеджеры компании должны осознавать лежащую в основе динамику, чтобы иметь возможность разработать соответствующие коммуникационные стратегии, которые часто отсутствуют на практике.</w:t>
      </w:r>
    </w:p>
    <w:p w:rsidR="007D3906" w:rsidRPr="007D3906" w:rsidRDefault="009C1529" w:rsidP="009C1529">
      <w:pPr>
        <w:pStyle w:val="a4"/>
        <w:spacing w:afterLines="160" w:after="384"/>
        <w:ind w:firstLine="720"/>
        <w:jc w:val="both"/>
        <w:rPr>
          <w:rFonts w:ascii="Times New Roman" w:hAnsi="Times New Roman" w:cs="Times New Roman"/>
          <w:sz w:val="24"/>
          <w:szCs w:val="24"/>
        </w:rPr>
      </w:pPr>
      <w:r w:rsidRPr="008F519D">
        <w:rPr>
          <w:rFonts w:ascii="Times New Roman" w:hAnsi="Times New Roman" w:cs="Times New Roman"/>
          <w:sz w:val="24"/>
          <w:szCs w:val="24"/>
        </w:rPr>
        <w:lastRenderedPageBreak/>
        <w:t xml:space="preserve">Дальнейшие исследования должны изучить, соответствуют ли эти субъективные мнения объективным данным и в какой степени. Следовательно, необходимы репрезентативные и систематические пре-пост-исследования до и после введения </w:t>
      </w:r>
      <w:proofErr w:type="spellStart"/>
      <w:r w:rsidRPr="008F519D">
        <w:rPr>
          <w:rFonts w:ascii="Times New Roman" w:hAnsi="Times New Roman" w:cs="Times New Roman"/>
          <w:sz w:val="24"/>
          <w:szCs w:val="24"/>
        </w:rPr>
        <w:t>кобота</w:t>
      </w:r>
      <w:proofErr w:type="spellEnd"/>
      <w:r w:rsidRPr="008F519D">
        <w:rPr>
          <w:rFonts w:ascii="Times New Roman" w:hAnsi="Times New Roman" w:cs="Times New Roman"/>
          <w:sz w:val="24"/>
          <w:szCs w:val="24"/>
        </w:rPr>
        <w:t xml:space="preserve">. Это также могло бы определить более точные направления будущих исследований, проинформировать дизайнеров </w:t>
      </w:r>
      <w:proofErr w:type="spellStart"/>
      <w:r w:rsidRPr="008F519D">
        <w:rPr>
          <w:rFonts w:ascii="Times New Roman" w:hAnsi="Times New Roman" w:cs="Times New Roman"/>
          <w:sz w:val="24"/>
          <w:szCs w:val="24"/>
        </w:rPr>
        <w:t>коботов</w:t>
      </w:r>
      <w:proofErr w:type="spellEnd"/>
      <w:r w:rsidRPr="008F519D">
        <w:rPr>
          <w:rFonts w:ascii="Times New Roman" w:hAnsi="Times New Roman" w:cs="Times New Roman"/>
          <w:sz w:val="24"/>
          <w:szCs w:val="24"/>
        </w:rPr>
        <w:t xml:space="preserve"> и повысить практическое влияние исследований HRI.</w:t>
      </w:r>
    </w:p>
    <w:p w:rsidR="00AE13B6" w:rsidRPr="00AD396F" w:rsidRDefault="00020539" w:rsidP="00020539">
      <w:pPr>
        <w:spacing w:after="0" w:line="240" w:lineRule="auto"/>
        <w:ind w:firstLine="720"/>
        <w:jc w:val="center"/>
        <w:rPr>
          <w:rStyle w:val="a3"/>
          <w:rFonts w:ascii="Times New Roman" w:hAnsi="Times New Roman" w:cs="Times New Roman"/>
          <w:b/>
          <w:color w:val="auto"/>
          <w:sz w:val="24"/>
          <w:szCs w:val="24"/>
          <w:u w:val="none"/>
        </w:rPr>
      </w:pPr>
      <w:r>
        <w:rPr>
          <w:rFonts w:ascii="Times New Roman" w:hAnsi="Times New Roman" w:cs="Times New Roman"/>
          <w:b/>
          <w:sz w:val="24"/>
          <w:szCs w:val="24"/>
        </w:rPr>
        <w:t>Л</w:t>
      </w:r>
      <w:r w:rsidR="00AE13B6" w:rsidRPr="00AD396F">
        <w:rPr>
          <w:rFonts w:ascii="Times New Roman" w:hAnsi="Times New Roman" w:cs="Times New Roman"/>
          <w:b/>
          <w:sz w:val="24"/>
          <w:szCs w:val="24"/>
        </w:rPr>
        <w:t>итератур</w:t>
      </w:r>
      <w:r>
        <w:rPr>
          <w:rFonts w:ascii="Times New Roman" w:hAnsi="Times New Roman" w:cs="Times New Roman"/>
          <w:b/>
          <w:sz w:val="24"/>
          <w:szCs w:val="24"/>
        </w:rPr>
        <w:t>а</w:t>
      </w:r>
      <w:r w:rsidR="00AE13B6" w:rsidRPr="00AD396F">
        <w:rPr>
          <w:rFonts w:ascii="Times New Roman" w:hAnsi="Times New Roman" w:cs="Times New Roman"/>
          <w:sz w:val="24"/>
          <w:szCs w:val="24"/>
        </w:rPr>
        <w:fldChar w:fldCharType="begin"/>
      </w:r>
      <w:r w:rsidR="00AE13B6" w:rsidRPr="00AD396F">
        <w:rPr>
          <w:rFonts w:ascii="Times New Roman" w:hAnsi="Times New Roman" w:cs="Times New Roman"/>
          <w:sz w:val="24"/>
          <w:szCs w:val="24"/>
        </w:rPr>
        <w:instrText xml:space="preserve"> HYPERLINK "https://books.google.ru/books?id=3yOODwAAQBAJ&amp;printsec=frontcover&amp;dq=%D1%8D%D0%BA%D0%BE%D0%BD%D0%BE%D0%BC%D0%B8%D0%BA%D0%B0+%D0%B8+%D1%80%D0%BE%D0%B1%D0%BE%D1%82%D0%BE%D1%82%D0%B5%D1%85%D0%BD%D0%B8%D0%BA%D0%B0&amp;hl=ru&amp;sa=X&amp;ved=0ahUKEwiT_d2_vdLlAhVKyKYKHR6LDa0Q6AEIVTAG" </w:instrText>
      </w:r>
      <w:r w:rsidR="00AE13B6" w:rsidRPr="00AD396F">
        <w:rPr>
          <w:rFonts w:ascii="Times New Roman" w:hAnsi="Times New Roman" w:cs="Times New Roman"/>
          <w:sz w:val="24"/>
          <w:szCs w:val="24"/>
        </w:rPr>
        <w:fldChar w:fldCharType="separate"/>
      </w:r>
    </w:p>
    <w:p w:rsidR="00AE13B6" w:rsidRPr="009C1529" w:rsidRDefault="00AE13B6" w:rsidP="00020539">
      <w:pPr>
        <w:numPr>
          <w:ilvl w:val="0"/>
          <w:numId w:val="3"/>
        </w:numPr>
        <w:shd w:val="clear" w:color="auto" w:fill="FFFFFF"/>
        <w:spacing w:after="0" w:line="240" w:lineRule="auto"/>
        <w:ind w:left="0" w:firstLine="720"/>
        <w:jc w:val="both"/>
        <w:rPr>
          <w:rFonts w:ascii="Times New Roman" w:eastAsia="Times New Roman" w:hAnsi="Times New Roman" w:cs="Times New Roman"/>
          <w:color w:val="000000" w:themeColor="text1"/>
          <w:sz w:val="24"/>
          <w:szCs w:val="24"/>
        </w:rPr>
      </w:pPr>
      <w:r w:rsidRPr="009C1529">
        <w:rPr>
          <w:rFonts w:ascii="Times New Roman" w:eastAsia="Times New Roman" w:hAnsi="Times New Roman" w:cs="Times New Roman"/>
          <w:color w:val="000000" w:themeColor="text1"/>
          <w:sz w:val="24"/>
          <w:szCs w:val="24"/>
        </w:rPr>
        <w:t xml:space="preserve">Акимов А.В.  </w:t>
      </w:r>
      <w:proofErr w:type="spellStart"/>
      <w:r w:rsidRPr="009C1529">
        <w:rPr>
          <w:rFonts w:ascii="Times New Roman" w:eastAsia="Times New Roman" w:hAnsi="Times New Roman" w:cs="Times New Roman"/>
          <w:color w:val="000000" w:themeColor="text1"/>
          <w:sz w:val="24"/>
          <w:szCs w:val="24"/>
        </w:rPr>
        <w:t>Трудносберегающие</w:t>
      </w:r>
      <w:proofErr w:type="spellEnd"/>
      <w:r w:rsidRPr="009C1529">
        <w:rPr>
          <w:rFonts w:ascii="Times New Roman" w:eastAsia="Times New Roman" w:hAnsi="Times New Roman" w:cs="Times New Roman"/>
          <w:color w:val="000000" w:themeColor="text1"/>
          <w:sz w:val="24"/>
          <w:szCs w:val="24"/>
        </w:rPr>
        <w:t xml:space="preserve"> технологии разработки месторождений полезных ископаемых в Австралии // </w:t>
      </w:r>
      <w:proofErr w:type="spellStart"/>
      <w:r w:rsidRPr="009C1529">
        <w:rPr>
          <w:rFonts w:ascii="Times New Roman" w:eastAsia="Times New Roman" w:hAnsi="Times New Roman" w:cs="Times New Roman"/>
          <w:color w:val="000000" w:themeColor="text1"/>
          <w:sz w:val="24"/>
          <w:szCs w:val="24"/>
        </w:rPr>
        <w:t>Южнотихоокеанский</w:t>
      </w:r>
      <w:proofErr w:type="spellEnd"/>
      <w:r w:rsidRPr="009C1529">
        <w:rPr>
          <w:rFonts w:ascii="Times New Roman" w:eastAsia="Times New Roman" w:hAnsi="Times New Roman" w:cs="Times New Roman"/>
          <w:color w:val="000000" w:themeColor="text1"/>
          <w:sz w:val="24"/>
          <w:szCs w:val="24"/>
        </w:rPr>
        <w:t xml:space="preserve"> регион в прошлом и настоящем: история, экономика, политика, культура 2016. С. 59-66</w:t>
      </w:r>
    </w:p>
    <w:p w:rsidR="00AE13B6" w:rsidRPr="009C1529" w:rsidRDefault="00AE13B6" w:rsidP="00020539">
      <w:pPr>
        <w:numPr>
          <w:ilvl w:val="0"/>
          <w:numId w:val="3"/>
        </w:numPr>
        <w:shd w:val="clear" w:color="auto" w:fill="FFFFFF"/>
        <w:spacing w:after="0" w:line="240" w:lineRule="auto"/>
        <w:ind w:left="0" w:firstLine="720"/>
        <w:jc w:val="both"/>
        <w:rPr>
          <w:rFonts w:ascii="Times New Roman" w:eastAsia="Times New Roman" w:hAnsi="Times New Roman" w:cs="Times New Roman"/>
          <w:color w:val="000000" w:themeColor="text1"/>
          <w:sz w:val="24"/>
          <w:szCs w:val="24"/>
        </w:rPr>
      </w:pPr>
      <w:r w:rsidRPr="009C1529">
        <w:rPr>
          <w:rFonts w:ascii="Times New Roman" w:eastAsia="Times New Roman" w:hAnsi="Times New Roman" w:cs="Times New Roman"/>
          <w:color w:val="000000" w:themeColor="text1"/>
          <w:sz w:val="24"/>
          <w:szCs w:val="24"/>
        </w:rPr>
        <w:t>Богатова О.А. Проблемы и перспективы развития робототехники в России // Новая наука: опыт, традиции, инновации. 2016. С. 93-95.</w:t>
      </w:r>
    </w:p>
    <w:p w:rsidR="00AE13B6" w:rsidRPr="009C1529" w:rsidRDefault="00AE13B6" w:rsidP="00020539">
      <w:pPr>
        <w:numPr>
          <w:ilvl w:val="0"/>
          <w:numId w:val="3"/>
        </w:numPr>
        <w:shd w:val="clear" w:color="auto" w:fill="FFFFFF"/>
        <w:spacing w:after="0" w:line="240" w:lineRule="auto"/>
        <w:ind w:left="0" w:firstLine="720"/>
        <w:jc w:val="both"/>
        <w:rPr>
          <w:rFonts w:ascii="Times New Roman" w:eastAsia="Times New Roman" w:hAnsi="Times New Roman" w:cs="Times New Roman"/>
          <w:color w:val="000000" w:themeColor="text1"/>
          <w:sz w:val="24"/>
          <w:szCs w:val="24"/>
        </w:rPr>
      </w:pPr>
      <w:r w:rsidRPr="009C1529">
        <w:rPr>
          <w:rFonts w:ascii="Times New Roman" w:eastAsia="Times New Roman" w:hAnsi="Times New Roman" w:cs="Times New Roman"/>
          <w:color w:val="000000" w:themeColor="text1"/>
          <w:sz w:val="24"/>
          <w:szCs w:val="24"/>
        </w:rPr>
        <w:t>Прогноз развития рынка робототехники. Общий объем рынка —[www.bytemag.ru/big-pictures/index.php?ARTICLE_ID = 6470&amp;PICTURE_ID = 6465]</w:t>
      </w:r>
    </w:p>
    <w:p w:rsidR="00AE13B6" w:rsidRPr="009C1529" w:rsidRDefault="00AE13B6" w:rsidP="00020539">
      <w:pPr>
        <w:numPr>
          <w:ilvl w:val="0"/>
          <w:numId w:val="3"/>
        </w:numPr>
        <w:shd w:val="clear" w:color="auto" w:fill="FFFFFF"/>
        <w:spacing w:after="0" w:line="240" w:lineRule="auto"/>
        <w:ind w:left="0" w:firstLine="720"/>
        <w:jc w:val="both"/>
        <w:rPr>
          <w:rFonts w:ascii="Times New Roman" w:eastAsia="Times New Roman" w:hAnsi="Times New Roman" w:cs="Times New Roman"/>
          <w:color w:val="000000" w:themeColor="text1"/>
          <w:sz w:val="24"/>
          <w:szCs w:val="24"/>
        </w:rPr>
      </w:pPr>
      <w:r w:rsidRPr="009C1529">
        <w:rPr>
          <w:rFonts w:ascii="Times New Roman" w:eastAsia="Times New Roman" w:hAnsi="Times New Roman" w:cs="Times New Roman"/>
          <w:color w:val="000000" w:themeColor="text1"/>
          <w:sz w:val="24"/>
          <w:szCs w:val="24"/>
        </w:rPr>
        <w:t xml:space="preserve">Федосеева О.Н. Влияние процесса роботизации производства на безработицу// </w:t>
      </w:r>
      <w:proofErr w:type="spellStart"/>
      <w:r w:rsidRPr="009C1529">
        <w:rPr>
          <w:rFonts w:ascii="Times New Roman" w:eastAsia="Times New Roman" w:hAnsi="Times New Roman" w:cs="Times New Roman"/>
          <w:color w:val="000000" w:themeColor="text1"/>
          <w:sz w:val="24"/>
          <w:szCs w:val="24"/>
        </w:rPr>
        <w:t>Master’s</w:t>
      </w:r>
      <w:proofErr w:type="spellEnd"/>
      <w:r w:rsidRPr="009C1529">
        <w:rPr>
          <w:rFonts w:ascii="Times New Roman" w:eastAsia="Times New Roman" w:hAnsi="Times New Roman" w:cs="Times New Roman"/>
          <w:color w:val="000000" w:themeColor="text1"/>
          <w:sz w:val="24"/>
          <w:szCs w:val="24"/>
        </w:rPr>
        <w:t xml:space="preserve"> </w:t>
      </w:r>
      <w:proofErr w:type="spellStart"/>
      <w:r w:rsidRPr="009C1529">
        <w:rPr>
          <w:rFonts w:ascii="Times New Roman" w:eastAsia="Times New Roman" w:hAnsi="Times New Roman" w:cs="Times New Roman"/>
          <w:color w:val="000000" w:themeColor="text1"/>
          <w:sz w:val="24"/>
          <w:szCs w:val="24"/>
        </w:rPr>
        <w:t>journal</w:t>
      </w:r>
      <w:proofErr w:type="spellEnd"/>
      <w:r w:rsidRPr="009C1529">
        <w:rPr>
          <w:rFonts w:ascii="Times New Roman" w:eastAsia="Times New Roman" w:hAnsi="Times New Roman" w:cs="Times New Roman"/>
          <w:color w:val="000000" w:themeColor="text1"/>
          <w:sz w:val="24"/>
          <w:szCs w:val="24"/>
        </w:rPr>
        <w:t>. 2016. С.612-617</w:t>
      </w:r>
    </w:p>
    <w:p w:rsidR="00AE13B6" w:rsidRPr="00AD396F" w:rsidRDefault="00AE13B6" w:rsidP="00020539">
      <w:pPr>
        <w:pStyle w:val="a5"/>
        <w:shd w:val="clear" w:color="auto" w:fill="FFFFFF"/>
        <w:spacing w:after="0" w:line="240" w:lineRule="auto"/>
        <w:ind w:left="0" w:firstLine="720"/>
        <w:jc w:val="both"/>
        <w:rPr>
          <w:rFonts w:ascii="Times New Roman" w:hAnsi="Times New Roman" w:cs="Times New Roman"/>
          <w:sz w:val="24"/>
          <w:szCs w:val="24"/>
        </w:rPr>
      </w:pPr>
    </w:p>
    <w:p w:rsidR="00AE13B6" w:rsidRPr="00AD396F" w:rsidRDefault="00AE13B6" w:rsidP="00020539">
      <w:pPr>
        <w:pStyle w:val="3"/>
        <w:spacing w:before="0" w:line="240" w:lineRule="auto"/>
        <w:ind w:firstLine="720"/>
        <w:jc w:val="both"/>
        <w:rPr>
          <w:rFonts w:ascii="Times New Roman" w:hAnsi="Times New Roman" w:cs="Times New Roman"/>
          <w:b w:val="0"/>
          <w:bCs w:val="0"/>
          <w:sz w:val="24"/>
          <w:szCs w:val="24"/>
        </w:rPr>
      </w:pPr>
    </w:p>
    <w:p w:rsidR="00FB20D4" w:rsidRPr="00CC109C" w:rsidRDefault="00AE13B6" w:rsidP="006E667B">
      <w:pPr>
        <w:pStyle w:val="text"/>
        <w:spacing w:before="0" w:beforeAutospacing="0" w:after="160" w:afterAutospacing="0"/>
        <w:ind w:firstLine="720"/>
        <w:jc w:val="both"/>
      </w:pPr>
      <w:r w:rsidRPr="00AD396F">
        <w:fldChar w:fldCharType="end"/>
      </w:r>
      <w:bookmarkStart w:id="0" w:name="_GoBack"/>
      <w:bookmarkEnd w:id="0"/>
    </w:p>
    <w:sectPr w:rsidR="00FB20D4" w:rsidRPr="00CC109C" w:rsidSect="00061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71323"/>
    <w:multiLevelType w:val="hybridMultilevel"/>
    <w:tmpl w:val="111A5E52"/>
    <w:lvl w:ilvl="0" w:tplc="6510AA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ACE1698"/>
    <w:multiLevelType w:val="multilevel"/>
    <w:tmpl w:val="EC46ED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2B662A"/>
    <w:multiLevelType w:val="multilevel"/>
    <w:tmpl w:val="70D40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A01A9E"/>
    <w:multiLevelType w:val="multilevel"/>
    <w:tmpl w:val="AEDCD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494E39"/>
    <w:multiLevelType w:val="hybridMultilevel"/>
    <w:tmpl w:val="868C41EC"/>
    <w:lvl w:ilvl="0" w:tplc="60C6202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A79"/>
    <w:rsid w:val="00020539"/>
    <w:rsid w:val="00061E01"/>
    <w:rsid w:val="00117285"/>
    <w:rsid w:val="00195A79"/>
    <w:rsid w:val="001C5CAE"/>
    <w:rsid w:val="002076F6"/>
    <w:rsid w:val="00244442"/>
    <w:rsid w:val="00245B43"/>
    <w:rsid w:val="002518FC"/>
    <w:rsid w:val="002A6DE7"/>
    <w:rsid w:val="002E11AF"/>
    <w:rsid w:val="00566812"/>
    <w:rsid w:val="00643FF8"/>
    <w:rsid w:val="006C50EE"/>
    <w:rsid w:val="006E1222"/>
    <w:rsid w:val="006E667B"/>
    <w:rsid w:val="006E7685"/>
    <w:rsid w:val="007D3906"/>
    <w:rsid w:val="00852194"/>
    <w:rsid w:val="00913B8B"/>
    <w:rsid w:val="009C1529"/>
    <w:rsid w:val="009E6AE8"/>
    <w:rsid w:val="00A223D7"/>
    <w:rsid w:val="00A4626F"/>
    <w:rsid w:val="00AD396F"/>
    <w:rsid w:val="00AE13B6"/>
    <w:rsid w:val="00BF241C"/>
    <w:rsid w:val="00C334EA"/>
    <w:rsid w:val="00C843F1"/>
    <w:rsid w:val="00CC109C"/>
    <w:rsid w:val="00DD5A15"/>
    <w:rsid w:val="00DE24B6"/>
    <w:rsid w:val="00FB2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4814"/>
  <w15:docId w15:val="{7D4E7D24-B54E-F648-80D3-EF1A1DCF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1E01"/>
  </w:style>
  <w:style w:type="paragraph" w:styleId="1">
    <w:name w:val="heading 1"/>
    <w:basedOn w:val="a"/>
    <w:link w:val="10"/>
    <w:uiPriority w:val="9"/>
    <w:qFormat/>
    <w:rsid w:val="00195A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E11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13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5A79"/>
    <w:rPr>
      <w:rFonts w:ascii="Times New Roman" w:eastAsia="Times New Roman" w:hAnsi="Times New Roman" w:cs="Times New Roman"/>
      <w:b/>
      <w:bCs/>
      <w:kern w:val="36"/>
      <w:sz w:val="48"/>
      <w:szCs w:val="48"/>
    </w:rPr>
  </w:style>
  <w:style w:type="character" w:styleId="a3">
    <w:name w:val="Hyperlink"/>
    <w:basedOn w:val="a0"/>
    <w:uiPriority w:val="99"/>
    <w:unhideWhenUsed/>
    <w:rsid w:val="00195A79"/>
    <w:rPr>
      <w:color w:val="0000FF"/>
      <w:u w:val="single"/>
    </w:rPr>
  </w:style>
  <w:style w:type="paragraph" w:styleId="a4">
    <w:name w:val="No Spacing"/>
    <w:uiPriority w:val="1"/>
    <w:qFormat/>
    <w:rsid w:val="00195A79"/>
    <w:pPr>
      <w:spacing w:after="0" w:line="240" w:lineRule="auto"/>
    </w:pPr>
  </w:style>
  <w:style w:type="paragraph" w:customStyle="1" w:styleId="text">
    <w:name w:val="text"/>
    <w:basedOn w:val="a"/>
    <w:rsid w:val="00913B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2E11A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E13B6"/>
    <w:rPr>
      <w:rFonts w:asciiTheme="majorHAnsi" w:eastAsiaTheme="majorEastAsia" w:hAnsiTheme="majorHAnsi" w:cstheme="majorBidi"/>
      <w:b/>
      <w:bCs/>
      <w:color w:val="4F81BD" w:themeColor="accent1"/>
    </w:rPr>
  </w:style>
  <w:style w:type="paragraph" w:styleId="a5">
    <w:name w:val="List Paragraph"/>
    <w:basedOn w:val="a"/>
    <w:uiPriority w:val="34"/>
    <w:qFormat/>
    <w:rsid w:val="00AE13B6"/>
    <w:pPr>
      <w:ind w:left="720"/>
      <w:contextualSpacing/>
    </w:pPr>
  </w:style>
  <w:style w:type="character" w:styleId="a6">
    <w:name w:val="FollowedHyperlink"/>
    <w:basedOn w:val="a0"/>
    <w:uiPriority w:val="99"/>
    <w:semiHidden/>
    <w:unhideWhenUsed/>
    <w:rsid w:val="00AE13B6"/>
    <w:rPr>
      <w:color w:val="800080" w:themeColor="followedHyperlink"/>
      <w:u w:val="single"/>
    </w:rPr>
  </w:style>
  <w:style w:type="paragraph" w:styleId="a7">
    <w:name w:val="Normal (Web)"/>
    <w:basedOn w:val="a"/>
    <w:uiPriority w:val="99"/>
    <w:unhideWhenUsed/>
    <w:rsid w:val="00AE13B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AE13B6"/>
    <w:rPr>
      <w:b/>
      <w:bCs/>
    </w:rPr>
  </w:style>
  <w:style w:type="character" w:styleId="a9">
    <w:name w:val="Unresolved Mention"/>
    <w:basedOn w:val="a0"/>
    <w:uiPriority w:val="99"/>
    <w:semiHidden/>
    <w:unhideWhenUsed/>
    <w:rsid w:val="006E667B"/>
    <w:rPr>
      <w:color w:val="605E5C"/>
      <w:shd w:val="clear" w:color="auto" w:fill="E1DFDD"/>
    </w:rPr>
  </w:style>
  <w:style w:type="table" w:styleId="aa">
    <w:name w:val="Table Grid"/>
    <w:basedOn w:val="a1"/>
    <w:uiPriority w:val="59"/>
    <w:rsid w:val="00643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643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43FF8"/>
    <w:rPr>
      <w:rFonts w:ascii="Courier New" w:eastAsia="Times New Roman" w:hAnsi="Courier New" w:cs="Courier New"/>
      <w:sz w:val="20"/>
      <w:szCs w:val="20"/>
    </w:rPr>
  </w:style>
  <w:style w:type="table" w:styleId="-1">
    <w:name w:val="Grid Table 1 Light"/>
    <w:basedOn w:val="a1"/>
    <w:uiPriority w:val="46"/>
    <w:rsid w:val="007D390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4419">
      <w:bodyDiv w:val="1"/>
      <w:marLeft w:val="0"/>
      <w:marRight w:val="0"/>
      <w:marTop w:val="0"/>
      <w:marBottom w:val="0"/>
      <w:divBdr>
        <w:top w:val="none" w:sz="0" w:space="0" w:color="auto"/>
        <w:left w:val="none" w:sz="0" w:space="0" w:color="auto"/>
        <w:bottom w:val="none" w:sz="0" w:space="0" w:color="auto"/>
        <w:right w:val="none" w:sz="0" w:space="0" w:color="auto"/>
      </w:divBdr>
    </w:div>
    <w:div w:id="105734152">
      <w:bodyDiv w:val="1"/>
      <w:marLeft w:val="0"/>
      <w:marRight w:val="0"/>
      <w:marTop w:val="0"/>
      <w:marBottom w:val="0"/>
      <w:divBdr>
        <w:top w:val="none" w:sz="0" w:space="0" w:color="auto"/>
        <w:left w:val="none" w:sz="0" w:space="0" w:color="auto"/>
        <w:bottom w:val="none" w:sz="0" w:space="0" w:color="auto"/>
        <w:right w:val="none" w:sz="0" w:space="0" w:color="auto"/>
      </w:divBdr>
    </w:div>
    <w:div w:id="175658176">
      <w:bodyDiv w:val="1"/>
      <w:marLeft w:val="0"/>
      <w:marRight w:val="0"/>
      <w:marTop w:val="0"/>
      <w:marBottom w:val="0"/>
      <w:divBdr>
        <w:top w:val="none" w:sz="0" w:space="0" w:color="auto"/>
        <w:left w:val="none" w:sz="0" w:space="0" w:color="auto"/>
        <w:bottom w:val="none" w:sz="0" w:space="0" w:color="auto"/>
        <w:right w:val="none" w:sz="0" w:space="0" w:color="auto"/>
      </w:divBdr>
    </w:div>
    <w:div w:id="209651168">
      <w:bodyDiv w:val="1"/>
      <w:marLeft w:val="0"/>
      <w:marRight w:val="0"/>
      <w:marTop w:val="0"/>
      <w:marBottom w:val="0"/>
      <w:divBdr>
        <w:top w:val="none" w:sz="0" w:space="0" w:color="auto"/>
        <w:left w:val="none" w:sz="0" w:space="0" w:color="auto"/>
        <w:bottom w:val="none" w:sz="0" w:space="0" w:color="auto"/>
        <w:right w:val="none" w:sz="0" w:space="0" w:color="auto"/>
      </w:divBdr>
    </w:div>
    <w:div w:id="285158429">
      <w:bodyDiv w:val="1"/>
      <w:marLeft w:val="0"/>
      <w:marRight w:val="0"/>
      <w:marTop w:val="0"/>
      <w:marBottom w:val="0"/>
      <w:divBdr>
        <w:top w:val="none" w:sz="0" w:space="0" w:color="auto"/>
        <w:left w:val="none" w:sz="0" w:space="0" w:color="auto"/>
        <w:bottom w:val="none" w:sz="0" w:space="0" w:color="auto"/>
        <w:right w:val="none" w:sz="0" w:space="0" w:color="auto"/>
      </w:divBdr>
    </w:div>
    <w:div w:id="296883131">
      <w:bodyDiv w:val="1"/>
      <w:marLeft w:val="0"/>
      <w:marRight w:val="0"/>
      <w:marTop w:val="0"/>
      <w:marBottom w:val="0"/>
      <w:divBdr>
        <w:top w:val="none" w:sz="0" w:space="0" w:color="auto"/>
        <w:left w:val="none" w:sz="0" w:space="0" w:color="auto"/>
        <w:bottom w:val="none" w:sz="0" w:space="0" w:color="auto"/>
        <w:right w:val="none" w:sz="0" w:space="0" w:color="auto"/>
      </w:divBdr>
    </w:div>
    <w:div w:id="429158249">
      <w:bodyDiv w:val="1"/>
      <w:marLeft w:val="0"/>
      <w:marRight w:val="0"/>
      <w:marTop w:val="0"/>
      <w:marBottom w:val="0"/>
      <w:divBdr>
        <w:top w:val="none" w:sz="0" w:space="0" w:color="auto"/>
        <w:left w:val="none" w:sz="0" w:space="0" w:color="auto"/>
        <w:bottom w:val="none" w:sz="0" w:space="0" w:color="auto"/>
        <w:right w:val="none" w:sz="0" w:space="0" w:color="auto"/>
      </w:divBdr>
    </w:div>
    <w:div w:id="429547976">
      <w:bodyDiv w:val="1"/>
      <w:marLeft w:val="0"/>
      <w:marRight w:val="0"/>
      <w:marTop w:val="0"/>
      <w:marBottom w:val="0"/>
      <w:divBdr>
        <w:top w:val="none" w:sz="0" w:space="0" w:color="auto"/>
        <w:left w:val="none" w:sz="0" w:space="0" w:color="auto"/>
        <w:bottom w:val="none" w:sz="0" w:space="0" w:color="auto"/>
        <w:right w:val="none" w:sz="0" w:space="0" w:color="auto"/>
      </w:divBdr>
    </w:div>
    <w:div w:id="431053595">
      <w:bodyDiv w:val="1"/>
      <w:marLeft w:val="0"/>
      <w:marRight w:val="0"/>
      <w:marTop w:val="0"/>
      <w:marBottom w:val="0"/>
      <w:divBdr>
        <w:top w:val="none" w:sz="0" w:space="0" w:color="auto"/>
        <w:left w:val="none" w:sz="0" w:space="0" w:color="auto"/>
        <w:bottom w:val="none" w:sz="0" w:space="0" w:color="auto"/>
        <w:right w:val="none" w:sz="0" w:space="0" w:color="auto"/>
      </w:divBdr>
    </w:div>
    <w:div w:id="566916976">
      <w:bodyDiv w:val="1"/>
      <w:marLeft w:val="0"/>
      <w:marRight w:val="0"/>
      <w:marTop w:val="0"/>
      <w:marBottom w:val="0"/>
      <w:divBdr>
        <w:top w:val="none" w:sz="0" w:space="0" w:color="auto"/>
        <w:left w:val="none" w:sz="0" w:space="0" w:color="auto"/>
        <w:bottom w:val="none" w:sz="0" w:space="0" w:color="auto"/>
        <w:right w:val="none" w:sz="0" w:space="0" w:color="auto"/>
      </w:divBdr>
    </w:div>
    <w:div w:id="569653906">
      <w:bodyDiv w:val="1"/>
      <w:marLeft w:val="0"/>
      <w:marRight w:val="0"/>
      <w:marTop w:val="0"/>
      <w:marBottom w:val="0"/>
      <w:divBdr>
        <w:top w:val="none" w:sz="0" w:space="0" w:color="auto"/>
        <w:left w:val="none" w:sz="0" w:space="0" w:color="auto"/>
        <w:bottom w:val="none" w:sz="0" w:space="0" w:color="auto"/>
        <w:right w:val="none" w:sz="0" w:space="0" w:color="auto"/>
      </w:divBdr>
    </w:div>
    <w:div w:id="580529274">
      <w:bodyDiv w:val="1"/>
      <w:marLeft w:val="0"/>
      <w:marRight w:val="0"/>
      <w:marTop w:val="0"/>
      <w:marBottom w:val="0"/>
      <w:divBdr>
        <w:top w:val="none" w:sz="0" w:space="0" w:color="auto"/>
        <w:left w:val="none" w:sz="0" w:space="0" w:color="auto"/>
        <w:bottom w:val="none" w:sz="0" w:space="0" w:color="auto"/>
        <w:right w:val="none" w:sz="0" w:space="0" w:color="auto"/>
      </w:divBdr>
    </w:div>
    <w:div w:id="582032125">
      <w:bodyDiv w:val="1"/>
      <w:marLeft w:val="0"/>
      <w:marRight w:val="0"/>
      <w:marTop w:val="0"/>
      <w:marBottom w:val="0"/>
      <w:divBdr>
        <w:top w:val="none" w:sz="0" w:space="0" w:color="auto"/>
        <w:left w:val="none" w:sz="0" w:space="0" w:color="auto"/>
        <w:bottom w:val="none" w:sz="0" w:space="0" w:color="auto"/>
        <w:right w:val="none" w:sz="0" w:space="0" w:color="auto"/>
      </w:divBdr>
    </w:div>
    <w:div w:id="589200127">
      <w:bodyDiv w:val="1"/>
      <w:marLeft w:val="0"/>
      <w:marRight w:val="0"/>
      <w:marTop w:val="0"/>
      <w:marBottom w:val="0"/>
      <w:divBdr>
        <w:top w:val="none" w:sz="0" w:space="0" w:color="auto"/>
        <w:left w:val="none" w:sz="0" w:space="0" w:color="auto"/>
        <w:bottom w:val="none" w:sz="0" w:space="0" w:color="auto"/>
        <w:right w:val="none" w:sz="0" w:space="0" w:color="auto"/>
      </w:divBdr>
    </w:div>
    <w:div w:id="614751737">
      <w:bodyDiv w:val="1"/>
      <w:marLeft w:val="0"/>
      <w:marRight w:val="0"/>
      <w:marTop w:val="0"/>
      <w:marBottom w:val="0"/>
      <w:divBdr>
        <w:top w:val="none" w:sz="0" w:space="0" w:color="auto"/>
        <w:left w:val="none" w:sz="0" w:space="0" w:color="auto"/>
        <w:bottom w:val="none" w:sz="0" w:space="0" w:color="auto"/>
        <w:right w:val="none" w:sz="0" w:space="0" w:color="auto"/>
      </w:divBdr>
    </w:div>
    <w:div w:id="623849825">
      <w:bodyDiv w:val="1"/>
      <w:marLeft w:val="0"/>
      <w:marRight w:val="0"/>
      <w:marTop w:val="0"/>
      <w:marBottom w:val="0"/>
      <w:divBdr>
        <w:top w:val="none" w:sz="0" w:space="0" w:color="auto"/>
        <w:left w:val="none" w:sz="0" w:space="0" w:color="auto"/>
        <w:bottom w:val="none" w:sz="0" w:space="0" w:color="auto"/>
        <w:right w:val="none" w:sz="0" w:space="0" w:color="auto"/>
      </w:divBdr>
    </w:div>
    <w:div w:id="799418896">
      <w:bodyDiv w:val="1"/>
      <w:marLeft w:val="0"/>
      <w:marRight w:val="0"/>
      <w:marTop w:val="0"/>
      <w:marBottom w:val="0"/>
      <w:divBdr>
        <w:top w:val="none" w:sz="0" w:space="0" w:color="auto"/>
        <w:left w:val="none" w:sz="0" w:space="0" w:color="auto"/>
        <w:bottom w:val="none" w:sz="0" w:space="0" w:color="auto"/>
        <w:right w:val="none" w:sz="0" w:space="0" w:color="auto"/>
      </w:divBdr>
    </w:div>
    <w:div w:id="866139395">
      <w:bodyDiv w:val="1"/>
      <w:marLeft w:val="0"/>
      <w:marRight w:val="0"/>
      <w:marTop w:val="0"/>
      <w:marBottom w:val="0"/>
      <w:divBdr>
        <w:top w:val="none" w:sz="0" w:space="0" w:color="auto"/>
        <w:left w:val="none" w:sz="0" w:space="0" w:color="auto"/>
        <w:bottom w:val="none" w:sz="0" w:space="0" w:color="auto"/>
        <w:right w:val="none" w:sz="0" w:space="0" w:color="auto"/>
      </w:divBdr>
    </w:div>
    <w:div w:id="878397670">
      <w:bodyDiv w:val="1"/>
      <w:marLeft w:val="0"/>
      <w:marRight w:val="0"/>
      <w:marTop w:val="0"/>
      <w:marBottom w:val="0"/>
      <w:divBdr>
        <w:top w:val="none" w:sz="0" w:space="0" w:color="auto"/>
        <w:left w:val="none" w:sz="0" w:space="0" w:color="auto"/>
        <w:bottom w:val="none" w:sz="0" w:space="0" w:color="auto"/>
        <w:right w:val="none" w:sz="0" w:space="0" w:color="auto"/>
      </w:divBdr>
    </w:div>
    <w:div w:id="919602300">
      <w:bodyDiv w:val="1"/>
      <w:marLeft w:val="0"/>
      <w:marRight w:val="0"/>
      <w:marTop w:val="0"/>
      <w:marBottom w:val="0"/>
      <w:divBdr>
        <w:top w:val="none" w:sz="0" w:space="0" w:color="auto"/>
        <w:left w:val="none" w:sz="0" w:space="0" w:color="auto"/>
        <w:bottom w:val="none" w:sz="0" w:space="0" w:color="auto"/>
        <w:right w:val="none" w:sz="0" w:space="0" w:color="auto"/>
      </w:divBdr>
    </w:div>
    <w:div w:id="1049308504">
      <w:bodyDiv w:val="1"/>
      <w:marLeft w:val="0"/>
      <w:marRight w:val="0"/>
      <w:marTop w:val="0"/>
      <w:marBottom w:val="0"/>
      <w:divBdr>
        <w:top w:val="none" w:sz="0" w:space="0" w:color="auto"/>
        <w:left w:val="none" w:sz="0" w:space="0" w:color="auto"/>
        <w:bottom w:val="none" w:sz="0" w:space="0" w:color="auto"/>
        <w:right w:val="none" w:sz="0" w:space="0" w:color="auto"/>
      </w:divBdr>
    </w:div>
    <w:div w:id="1109858602">
      <w:bodyDiv w:val="1"/>
      <w:marLeft w:val="0"/>
      <w:marRight w:val="0"/>
      <w:marTop w:val="0"/>
      <w:marBottom w:val="0"/>
      <w:divBdr>
        <w:top w:val="none" w:sz="0" w:space="0" w:color="auto"/>
        <w:left w:val="none" w:sz="0" w:space="0" w:color="auto"/>
        <w:bottom w:val="none" w:sz="0" w:space="0" w:color="auto"/>
        <w:right w:val="none" w:sz="0" w:space="0" w:color="auto"/>
      </w:divBdr>
    </w:div>
    <w:div w:id="1215920961">
      <w:bodyDiv w:val="1"/>
      <w:marLeft w:val="0"/>
      <w:marRight w:val="0"/>
      <w:marTop w:val="0"/>
      <w:marBottom w:val="0"/>
      <w:divBdr>
        <w:top w:val="none" w:sz="0" w:space="0" w:color="auto"/>
        <w:left w:val="none" w:sz="0" w:space="0" w:color="auto"/>
        <w:bottom w:val="none" w:sz="0" w:space="0" w:color="auto"/>
        <w:right w:val="none" w:sz="0" w:space="0" w:color="auto"/>
      </w:divBdr>
    </w:div>
    <w:div w:id="1238980687">
      <w:bodyDiv w:val="1"/>
      <w:marLeft w:val="0"/>
      <w:marRight w:val="0"/>
      <w:marTop w:val="0"/>
      <w:marBottom w:val="0"/>
      <w:divBdr>
        <w:top w:val="none" w:sz="0" w:space="0" w:color="auto"/>
        <w:left w:val="none" w:sz="0" w:space="0" w:color="auto"/>
        <w:bottom w:val="none" w:sz="0" w:space="0" w:color="auto"/>
        <w:right w:val="none" w:sz="0" w:space="0" w:color="auto"/>
      </w:divBdr>
    </w:div>
    <w:div w:id="1282762158">
      <w:bodyDiv w:val="1"/>
      <w:marLeft w:val="0"/>
      <w:marRight w:val="0"/>
      <w:marTop w:val="0"/>
      <w:marBottom w:val="0"/>
      <w:divBdr>
        <w:top w:val="none" w:sz="0" w:space="0" w:color="auto"/>
        <w:left w:val="none" w:sz="0" w:space="0" w:color="auto"/>
        <w:bottom w:val="none" w:sz="0" w:space="0" w:color="auto"/>
        <w:right w:val="none" w:sz="0" w:space="0" w:color="auto"/>
      </w:divBdr>
    </w:div>
    <w:div w:id="1303076064">
      <w:bodyDiv w:val="1"/>
      <w:marLeft w:val="0"/>
      <w:marRight w:val="0"/>
      <w:marTop w:val="0"/>
      <w:marBottom w:val="0"/>
      <w:divBdr>
        <w:top w:val="none" w:sz="0" w:space="0" w:color="auto"/>
        <w:left w:val="none" w:sz="0" w:space="0" w:color="auto"/>
        <w:bottom w:val="none" w:sz="0" w:space="0" w:color="auto"/>
        <w:right w:val="none" w:sz="0" w:space="0" w:color="auto"/>
      </w:divBdr>
    </w:div>
    <w:div w:id="1315064825">
      <w:bodyDiv w:val="1"/>
      <w:marLeft w:val="0"/>
      <w:marRight w:val="0"/>
      <w:marTop w:val="0"/>
      <w:marBottom w:val="0"/>
      <w:divBdr>
        <w:top w:val="none" w:sz="0" w:space="0" w:color="auto"/>
        <w:left w:val="none" w:sz="0" w:space="0" w:color="auto"/>
        <w:bottom w:val="none" w:sz="0" w:space="0" w:color="auto"/>
        <w:right w:val="none" w:sz="0" w:space="0" w:color="auto"/>
      </w:divBdr>
    </w:div>
    <w:div w:id="1387333485">
      <w:bodyDiv w:val="1"/>
      <w:marLeft w:val="0"/>
      <w:marRight w:val="0"/>
      <w:marTop w:val="0"/>
      <w:marBottom w:val="0"/>
      <w:divBdr>
        <w:top w:val="none" w:sz="0" w:space="0" w:color="auto"/>
        <w:left w:val="none" w:sz="0" w:space="0" w:color="auto"/>
        <w:bottom w:val="none" w:sz="0" w:space="0" w:color="auto"/>
        <w:right w:val="none" w:sz="0" w:space="0" w:color="auto"/>
      </w:divBdr>
    </w:div>
    <w:div w:id="1436824053">
      <w:bodyDiv w:val="1"/>
      <w:marLeft w:val="0"/>
      <w:marRight w:val="0"/>
      <w:marTop w:val="0"/>
      <w:marBottom w:val="0"/>
      <w:divBdr>
        <w:top w:val="none" w:sz="0" w:space="0" w:color="auto"/>
        <w:left w:val="none" w:sz="0" w:space="0" w:color="auto"/>
        <w:bottom w:val="none" w:sz="0" w:space="0" w:color="auto"/>
        <w:right w:val="none" w:sz="0" w:space="0" w:color="auto"/>
      </w:divBdr>
    </w:div>
    <w:div w:id="1450735655">
      <w:bodyDiv w:val="1"/>
      <w:marLeft w:val="0"/>
      <w:marRight w:val="0"/>
      <w:marTop w:val="0"/>
      <w:marBottom w:val="0"/>
      <w:divBdr>
        <w:top w:val="none" w:sz="0" w:space="0" w:color="auto"/>
        <w:left w:val="none" w:sz="0" w:space="0" w:color="auto"/>
        <w:bottom w:val="none" w:sz="0" w:space="0" w:color="auto"/>
        <w:right w:val="none" w:sz="0" w:space="0" w:color="auto"/>
      </w:divBdr>
    </w:div>
    <w:div w:id="1453018211">
      <w:bodyDiv w:val="1"/>
      <w:marLeft w:val="0"/>
      <w:marRight w:val="0"/>
      <w:marTop w:val="0"/>
      <w:marBottom w:val="0"/>
      <w:divBdr>
        <w:top w:val="none" w:sz="0" w:space="0" w:color="auto"/>
        <w:left w:val="none" w:sz="0" w:space="0" w:color="auto"/>
        <w:bottom w:val="none" w:sz="0" w:space="0" w:color="auto"/>
        <w:right w:val="none" w:sz="0" w:space="0" w:color="auto"/>
      </w:divBdr>
      <w:divsChild>
        <w:div w:id="88697559">
          <w:marLeft w:val="0"/>
          <w:marRight w:val="0"/>
          <w:marTop w:val="0"/>
          <w:marBottom w:val="600"/>
          <w:divBdr>
            <w:top w:val="none" w:sz="0" w:space="0" w:color="auto"/>
            <w:left w:val="none" w:sz="0" w:space="0" w:color="auto"/>
            <w:bottom w:val="none" w:sz="0" w:space="0" w:color="auto"/>
            <w:right w:val="none" w:sz="0" w:space="0" w:color="auto"/>
          </w:divBdr>
          <w:divsChild>
            <w:div w:id="1640302532">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51778540">
                  <w:marLeft w:val="0"/>
                  <w:marRight w:val="0"/>
                  <w:marTop w:val="0"/>
                  <w:marBottom w:val="240"/>
                  <w:divBdr>
                    <w:top w:val="none" w:sz="0" w:space="0" w:color="auto"/>
                    <w:left w:val="none" w:sz="0" w:space="0" w:color="auto"/>
                    <w:bottom w:val="none" w:sz="0" w:space="0" w:color="auto"/>
                    <w:right w:val="none" w:sz="0" w:space="0" w:color="auto"/>
                  </w:divBdr>
                  <w:divsChild>
                    <w:div w:id="2038576940">
                      <w:marLeft w:val="0"/>
                      <w:marRight w:val="0"/>
                      <w:marTop w:val="0"/>
                      <w:marBottom w:val="0"/>
                      <w:divBdr>
                        <w:top w:val="none" w:sz="0" w:space="0" w:color="auto"/>
                        <w:left w:val="none" w:sz="0" w:space="0" w:color="auto"/>
                        <w:bottom w:val="none" w:sz="0" w:space="0" w:color="auto"/>
                        <w:right w:val="none" w:sz="0" w:space="0" w:color="auto"/>
                      </w:divBdr>
                    </w:div>
                    <w:div w:id="42782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656630">
      <w:bodyDiv w:val="1"/>
      <w:marLeft w:val="0"/>
      <w:marRight w:val="0"/>
      <w:marTop w:val="0"/>
      <w:marBottom w:val="0"/>
      <w:divBdr>
        <w:top w:val="none" w:sz="0" w:space="0" w:color="auto"/>
        <w:left w:val="none" w:sz="0" w:space="0" w:color="auto"/>
        <w:bottom w:val="none" w:sz="0" w:space="0" w:color="auto"/>
        <w:right w:val="none" w:sz="0" w:space="0" w:color="auto"/>
      </w:divBdr>
    </w:div>
    <w:div w:id="1510606283">
      <w:bodyDiv w:val="1"/>
      <w:marLeft w:val="0"/>
      <w:marRight w:val="0"/>
      <w:marTop w:val="0"/>
      <w:marBottom w:val="0"/>
      <w:divBdr>
        <w:top w:val="none" w:sz="0" w:space="0" w:color="auto"/>
        <w:left w:val="none" w:sz="0" w:space="0" w:color="auto"/>
        <w:bottom w:val="none" w:sz="0" w:space="0" w:color="auto"/>
        <w:right w:val="none" w:sz="0" w:space="0" w:color="auto"/>
      </w:divBdr>
    </w:div>
    <w:div w:id="1572306351">
      <w:bodyDiv w:val="1"/>
      <w:marLeft w:val="0"/>
      <w:marRight w:val="0"/>
      <w:marTop w:val="0"/>
      <w:marBottom w:val="0"/>
      <w:divBdr>
        <w:top w:val="none" w:sz="0" w:space="0" w:color="auto"/>
        <w:left w:val="none" w:sz="0" w:space="0" w:color="auto"/>
        <w:bottom w:val="none" w:sz="0" w:space="0" w:color="auto"/>
        <w:right w:val="none" w:sz="0" w:space="0" w:color="auto"/>
      </w:divBdr>
    </w:div>
    <w:div w:id="1595626860">
      <w:bodyDiv w:val="1"/>
      <w:marLeft w:val="0"/>
      <w:marRight w:val="0"/>
      <w:marTop w:val="0"/>
      <w:marBottom w:val="0"/>
      <w:divBdr>
        <w:top w:val="none" w:sz="0" w:space="0" w:color="auto"/>
        <w:left w:val="none" w:sz="0" w:space="0" w:color="auto"/>
        <w:bottom w:val="none" w:sz="0" w:space="0" w:color="auto"/>
        <w:right w:val="none" w:sz="0" w:space="0" w:color="auto"/>
      </w:divBdr>
    </w:div>
    <w:div w:id="1638754672">
      <w:bodyDiv w:val="1"/>
      <w:marLeft w:val="0"/>
      <w:marRight w:val="0"/>
      <w:marTop w:val="0"/>
      <w:marBottom w:val="0"/>
      <w:divBdr>
        <w:top w:val="none" w:sz="0" w:space="0" w:color="auto"/>
        <w:left w:val="none" w:sz="0" w:space="0" w:color="auto"/>
        <w:bottom w:val="none" w:sz="0" w:space="0" w:color="auto"/>
        <w:right w:val="none" w:sz="0" w:space="0" w:color="auto"/>
      </w:divBdr>
    </w:div>
    <w:div w:id="1677682701">
      <w:bodyDiv w:val="1"/>
      <w:marLeft w:val="0"/>
      <w:marRight w:val="0"/>
      <w:marTop w:val="0"/>
      <w:marBottom w:val="0"/>
      <w:divBdr>
        <w:top w:val="none" w:sz="0" w:space="0" w:color="auto"/>
        <w:left w:val="none" w:sz="0" w:space="0" w:color="auto"/>
        <w:bottom w:val="none" w:sz="0" w:space="0" w:color="auto"/>
        <w:right w:val="none" w:sz="0" w:space="0" w:color="auto"/>
      </w:divBdr>
    </w:div>
    <w:div w:id="1701588898">
      <w:bodyDiv w:val="1"/>
      <w:marLeft w:val="0"/>
      <w:marRight w:val="0"/>
      <w:marTop w:val="0"/>
      <w:marBottom w:val="0"/>
      <w:divBdr>
        <w:top w:val="none" w:sz="0" w:space="0" w:color="auto"/>
        <w:left w:val="none" w:sz="0" w:space="0" w:color="auto"/>
        <w:bottom w:val="none" w:sz="0" w:space="0" w:color="auto"/>
        <w:right w:val="none" w:sz="0" w:space="0" w:color="auto"/>
      </w:divBdr>
    </w:div>
    <w:div w:id="1717855159">
      <w:bodyDiv w:val="1"/>
      <w:marLeft w:val="0"/>
      <w:marRight w:val="0"/>
      <w:marTop w:val="0"/>
      <w:marBottom w:val="0"/>
      <w:divBdr>
        <w:top w:val="none" w:sz="0" w:space="0" w:color="auto"/>
        <w:left w:val="none" w:sz="0" w:space="0" w:color="auto"/>
        <w:bottom w:val="none" w:sz="0" w:space="0" w:color="auto"/>
        <w:right w:val="none" w:sz="0" w:space="0" w:color="auto"/>
      </w:divBdr>
      <w:divsChild>
        <w:div w:id="784621691">
          <w:marLeft w:val="0"/>
          <w:marRight w:val="0"/>
          <w:marTop w:val="0"/>
          <w:marBottom w:val="600"/>
          <w:divBdr>
            <w:top w:val="none" w:sz="0" w:space="0" w:color="auto"/>
            <w:left w:val="none" w:sz="0" w:space="0" w:color="auto"/>
            <w:bottom w:val="none" w:sz="0" w:space="0" w:color="auto"/>
            <w:right w:val="none" w:sz="0" w:space="0" w:color="auto"/>
          </w:divBdr>
        </w:div>
      </w:divsChild>
    </w:div>
    <w:div w:id="1723476824">
      <w:bodyDiv w:val="1"/>
      <w:marLeft w:val="0"/>
      <w:marRight w:val="0"/>
      <w:marTop w:val="0"/>
      <w:marBottom w:val="0"/>
      <w:divBdr>
        <w:top w:val="none" w:sz="0" w:space="0" w:color="auto"/>
        <w:left w:val="none" w:sz="0" w:space="0" w:color="auto"/>
        <w:bottom w:val="none" w:sz="0" w:space="0" w:color="auto"/>
        <w:right w:val="none" w:sz="0" w:space="0" w:color="auto"/>
      </w:divBdr>
      <w:divsChild>
        <w:div w:id="1084768291">
          <w:marLeft w:val="0"/>
          <w:marRight w:val="0"/>
          <w:marTop w:val="0"/>
          <w:marBottom w:val="0"/>
          <w:divBdr>
            <w:top w:val="none" w:sz="0" w:space="0" w:color="auto"/>
            <w:left w:val="none" w:sz="0" w:space="0" w:color="auto"/>
            <w:bottom w:val="none" w:sz="0" w:space="0" w:color="auto"/>
            <w:right w:val="none" w:sz="0" w:space="0" w:color="auto"/>
          </w:divBdr>
          <w:divsChild>
            <w:div w:id="1104151107">
              <w:marLeft w:val="0"/>
              <w:marRight w:val="0"/>
              <w:marTop w:val="0"/>
              <w:marBottom w:val="0"/>
              <w:divBdr>
                <w:top w:val="none" w:sz="0" w:space="0" w:color="auto"/>
                <w:left w:val="none" w:sz="0" w:space="0" w:color="auto"/>
                <w:bottom w:val="none" w:sz="0" w:space="0" w:color="auto"/>
                <w:right w:val="none" w:sz="0" w:space="0" w:color="auto"/>
              </w:divBdr>
              <w:divsChild>
                <w:div w:id="1128011099">
                  <w:marLeft w:val="0"/>
                  <w:marRight w:val="0"/>
                  <w:marTop w:val="0"/>
                  <w:marBottom w:val="0"/>
                  <w:divBdr>
                    <w:top w:val="none" w:sz="0" w:space="0" w:color="auto"/>
                    <w:left w:val="none" w:sz="0" w:space="0" w:color="auto"/>
                    <w:bottom w:val="none" w:sz="0" w:space="0" w:color="auto"/>
                    <w:right w:val="none" w:sz="0" w:space="0" w:color="auto"/>
                  </w:divBdr>
                  <w:divsChild>
                    <w:div w:id="5668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85220">
          <w:marLeft w:val="0"/>
          <w:marRight w:val="0"/>
          <w:marTop w:val="0"/>
          <w:marBottom w:val="0"/>
          <w:divBdr>
            <w:top w:val="none" w:sz="0" w:space="0" w:color="auto"/>
            <w:left w:val="none" w:sz="0" w:space="0" w:color="auto"/>
            <w:bottom w:val="none" w:sz="0" w:space="0" w:color="auto"/>
            <w:right w:val="none" w:sz="0" w:space="0" w:color="auto"/>
          </w:divBdr>
          <w:divsChild>
            <w:div w:id="901712981">
              <w:marLeft w:val="-150"/>
              <w:marRight w:val="0"/>
              <w:marTop w:val="150"/>
              <w:marBottom w:val="465"/>
              <w:divBdr>
                <w:top w:val="none" w:sz="0" w:space="0" w:color="auto"/>
                <w:left w:val="none" w:sz="0" w:space="0" w:color="auto"/>
                <w:bottom w:val="none" w:sz="0" w:space="0" w:color="auto"/>
                <w:right w:val="none" w:sz="0" w:space="0" w:color="auto"/>
              </w:divBdr>
              <w:divsChild>
                <w:div w:id="414253898">
                  <w:marLeft w:val="0"/>
                  <w:marRight w:val="0"/>
                  <w:marTop w:val="0"/>
                  <w:marBottom w:val="0"/>
                  <w:divBdr>
                    <w:top w:val="none" w:sz="0" w:space="0" w:color="auto"/>
                    <w:left w:val="none" w:sz="0" w:space="0" w:color="auto"/>
                    <w:bottom w:val="single" w:sz="6" w:space="0" w:color="DCDCDC"/>
                    <w:right w:val="none" w:sz="0" w:space="0" w:color="auto"/>
                  </w:divBdr>
                </w:div>
              </w:divsChild>
            </w:div>
          </w:divsChild>
        </w:div>
      </w:divsChild>
    </w:div>
    <w:div w:id="1743215100">
      <w:bodyDiv w:val="1"/>
      <w:marLeft w:val="0"/>
      <w:marRight w:val="0"/>
      <w:marTop w:val="0"/>
      <w:marBottom w:val="0"/>
      <w:divBdr>
        <w:top w:val="none" w:sz="0" w:space="0" w:color="auto"/>
        <w:left w:val="none" w:sz="0" w:space="0" w:color="auto"/>
        <w:bottom w:val="none" w:sz="0" w:space="0" w:color="auto"/>
        <w:right w:val="none" w:sz="0" w:space="0" w:color="auto"/>
      </w:divBdr>
    </w:div>
    <w:div w:id="1828739912">
      <w:bodyDiv w:val="1"/>
      <w:marLeft w:val="0"/>
      <w:marRight w:val="0"/>
      <w:marTop w:val="0"/>
      <w:marBottom w:val="0"/>
      <w:divBdr>
        <w:top w:val="none" w:sz="0" w:space="0" w:color="auto"/>
        <w:left w:val="none" w:sz="0" w:space="0" w:color="auto"/>
        <w:bottom w:val="none" w:sz="0" w:space="0" w:color="auto"/>
        <w:right w:val="none" w:sz="0" w:space="0" w:color="auto"/>
      </w:divBdr>
      <w:divsChild>
        <w:div w:id="193349129">
          <w:marLeft w:val="0"/>
          <w:marRight w:val="0"/>
          <w:marTop w:val="0"/>
          <w:marBottom w:val="0"/>
          <w:divBdr>
            <w:top w:val="none" w:sz="0" w:space="0" w:color="auto"/>
            <w:left w:val="none" w:sz="0" w:space="0" w:color="auto"/>
            <w:bottom w:val="none" w:sz="0" w:space="0" w:color="auto"/>
            <w:right w:val="none" w:sz="0" w:space="0" w:color="auto"/>
          </w:divBdr>
        </w:div>
        <w:div w:id="1490705164">
          <w:marLeft w:val="0"/>
          <w:marRight w:val="0"/>
          <w:marTop w:val="0"/>
          <w:marBottom w:val="0"/>
          <w:divBdr>
            <w:top w:val="none" w:sz="0" w:space="0" w:color="auto"/>
            <w:left w:val="none" w:sz="0" w:space="0" w:color="auto"/>
            <w:bottom w:val="none" w:sz="0" w:space="0" w:color="auto"/>
            <w:right w:val="none" w:sz="0" w:space="0" w:color="auto"/>
          </w:divBdr>
        </w:div>
      </w:divsChild>
    </w:div>
    <w:div w:id="1855684106">
      <w:bodyDiv w:val="1"/>
      <w:marLeft w:val="0"/>
      <w:marRight w:val="0"/>
      <w:marTop w:val="0"/>
      <w:marBottom w:val="0"/>
      <w:divBdr>
        <w:top w:val="none" w:sz="0" w:space="0" w:color="auto"/>
        <w:left w:val="none" w:sz="0" w:space="0" w:color="auto"/>
        <w:bottom w:val="none" w:sz="0" w:space="0" w:color="auto"/>
        <w:right w:val="none" w:sz="0" w:space="0" w:color="auto"/>
      </w:divBdr>
    </w:div>
    <w:div w:id="1896231674">
      <w:bodyDiv w:val="1"/>
      <w:marLeft w:val="0"/>
      <w:marRight w:val="0"/>
      <w:marTop w:val="0"/>
      <w:marBottom w:val="0"/>
      <w:divBdr>
        <w:top w:val="none" w:sz="0" w:space="0" w:color="auto"/>
        <w:left w:val="none" w:sz="0" w:space="0" w:color="auto"/>
        <w:bottom w:val="none" w:sz="0" w:space="0" w:color="auto"/>
        <w:right w:val="none" w:sz="0" w:space="0" w:color="auto"/>
      </w:divBdr>
    </w:div>
    <w:div w:id="1955550952">
      <w:bodyDiv w:val="1"/>
      <w:marLeft w:val="0"/>
      <w:marRight w:val="0"/>
      <w:marTop w:val="0"/>
      <w:marBottom w:val="0"/>
      <w:divBdr>
        <w:top w:val="none" w:sz="0" w:space="0" w:color="auto"/>
        <w:left w:val="none" w:sz="0" w:space="0" w:color="auto"/>
        <w:bottom w:val="none" w:sz="0" w:space="0" w:color="auto"/>
        <w:right w:val="none" w:sz="0" w:space="0" w:color="auto"/>
      </w:divBdr>
    </w:div>
    <w:div w:id="1970742775">
      <w:bodyDiv w:val="1"/>
      <w:marLeft w:val="0"/>
      <w:marRight w:val="0"/>
      <w:marTop w:val="0"/>
      <w:marBottom w:val="0"/>
      <w:divBdr>
        <w:top w:val="none" w:sz="0" w:space="0" w:color="auto"/>
        <w:left w:val="none" w:sz="0" w:space="0" w:color="auto"/>
        <w:bottom w:val="none" w:sz="0" w:space="0" w:color="auto"/>
        <w:right w:val="none" w:sz="0" w:space="0" w:color="auto"/>
      </w:divBdr>
      <w:divsChild>
        <w:div w:id="1463108281">
          <w:marLeft w:val="0"/>
          <w:marRight w:val="0"/>
          <w:marTop w:val="48"/>
          <w:marBottom w:val="48"/>
          <w:divBdr>
            <w:top w:val="none" w:sz="0" w:space="0" w:color="auto"/>
            <w:left w:val="none" w:sz="0" w:space="0" w:color="auto"/>
            <w:bottom w:val="none" w:sz="0" w:space="0" w:color="auto"/>
            <w:right w:val="none" w:sz="0" w:space="0" w:color="auto"/>
          </w:divBdr>
        </w:div>
        <w:div w:id="1281380614">
          <w:marLeft w:val="0"/>
          <w:marRight w:val="0"/>
          <w:marTop w:val="48"/>
          <w:marBottom w:val="48"/>
          <w:divBdr>
            <w:top w:val="none" w:sz="0" w:space="0" w:color="auto"/>
            <w:left w:val="none" w:sz="0" w:space="0" w:color="auto"/>
            <w:bottom w:val="none" w:sz="0" w:space="0" w:color="auto"/>
            <w:right w:val="none" w:sz="0" w:space="0" w:color="auto"/>
          </w:divBdr>
        </w:div>
      </w:divsChild>
    </w:div>
    <w:div w:id="2034644177">
      <w:bodyDiv w:val="1"/>
      <w:marLeft w:val="0"/>
      <w:marRight w:val="0"/>
      <w:marTop w:val="0"/>
      <w:marBottom w:val="0"/>
      <w:divBdr>
        <w:top w:val="none" w:sz="0" w:space="0" w:color="auto"/>
        <w:left w:val="none" w:sz="0" w:space="0" w:color="auto"/>
        <w:bottom w:val="none" w:sz="0" w:space="0" w:color="auto"/>
        <w:right w:val="none" w:sz="0" w:space="0" w:color="auto"/>
      </w:divBdr>
    </w:div>
    <w:div w:id="2055956839">
      <w:bodyDiv w:val="1"/>
      <w:marLeft w:val="0"/>
      <w:marRight w:val="0"/>
      <w:marTop w:val="0"/>
      <w:marBottom w:val="0"/>
      <w:divBdr>
        <w:top w:val="none" w:sz="0" w:space="0" w:color="auto"/>
        <w:left w:val="none" w:sz="0" w:space="0" w:color="auto"/>
        <w:bottom w:val="none" w:sz="0" w:space="0" w:color="auto"/>
        <w:right w:val="none" w:sz="0" w:space="0" w:color="auto"/>
      </w:divBdr>
    </w:div>
    <w:div w:id="2056272107">
      <w:bodyDiv w:val="1"/>
      <w:marLeft w:val="0"/>
      <w:marRight w:val="0"/>
      <w:marTop w:val="0"/>
      <w:marBottom w:val="0"/>
      <w:divBdr>
        <w:top w:val="none" w:sz="0" w:space="0" w:color="auto"/>
        <w:left w:val="none" w:sz="0" w:space="0" w:color="auto"/>
        <w:bottom w:val="none" w:sz="0" w:space="0" w:color="auto"/>
        <w:right w:val="none" w:sz="0" w:space="0" w:color="auto"/>
      </w:divBdr>
    </w:div>
    <w:div w:id="2062903524">
      <w:bodyDiv w:val="1"/>
      <w:marLeft w:val="0"/>
      <w:marRight w:val="0"/>
      <w:marTop w:val="0"/>
      <w:marBottom w:val="0"/>
      <w:divBdr>
        <w:top w:val="none" w:sz="0" w:space="0" w:color="auto"/>
        <w:left w:val="none" w:sz="0" w:space="0" w:color="auto"/>
        <w:bottom w:val="none" w:sz="0" w:space="0" w:color="auto"/>
        <w:right w:val="none" w:sz="0" w:space="0" w:color="auto"/>
      </w:divBdr>
    </w:div>
    <w:div w:id="2090687534">
      <w:bodyDiv w:val="1"/>
      <w:marLeft w:val="0"/>
      <w:marRight w:val="0"/>
      <w:marTop w:val="0"/>
      <w:marBottom w:val="0"/>
      <w:divBdr>
        <w:top w:val="none" w:sz="0" w:space="0" w:color="auto"/>
        <w:left w:val="none" w:sz="0" w:space="0" w:color="auto"/>
        <w:bottom w:val="none" w:sz="0" w:space="0" w:color="auto"/>
        <w:right w:val="none" w:sz="0" w:space="0" w:color="auto"/>
      </w:divBdr>
    </w:div>
    <w:div w:id="211316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7460</Words>
  <Characters>53869</Characters>
  <Application>Microsoft Office Word</Application>
  <DocSecurity>0</DocSecurity>
  <Lines>928</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Гена</dc:creator>
  <cp:keywords/>
  <dc:description/>
  <cp:lastModifiedBy>Пользователь Microsoft Office</cp:lastModifiedBy>
  <cp:revision>2</cp:revision>
  <dcterms:created xsi:type="dcterms:W3CDTF">2020-12-14T17:09:00Z</dcterms:created>
  <dcterms:modified xsi:type="dcterms:W3CDTF">2020-12-14T17:09:00Z</dcterms:modified>
</cp:coreProperties>
</file>