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E80" w:rsidRPr="00C30337" w:rsidRDefault="00006E80" w:rsidP="00C30337">
      <w:pPr>
        <w:spacing w:line="236" w:lineRule="auto"/>
        <w:ind w:right="-1"/>
        <w:jc w:val="center"/>
        <w:rPr>
          <w:rFonts w:eastAsia="Times New Roman"/>
          <w:sz w:val="24"/>
        </w:rPr>
      </w:pPr>
      <w:r w:rsidRPr="00C30337">
        <w:rPr>
          <w:rFonts w:eastAsia="Times New Roman"/>
          <w:sz w:val="24"/>
        </w:rPr>
        <w:t>МИНИСТЕРСТВО НАУКИ И ВЫСШЕГО ОБРАЗОВАНИЯ РОССИЙСКОЙ ФЕДЕРАЦИИ</w:t>
      </w:r>
    </w:p>
    <w:p w:rsidR="00006E80" w:rsidRDefault="00006E80" w:rsidP="00006E80">
      <w:pPr>
        <w:spacing w:line="338" w:lineRule="exact"/>
        <w:rPr>
          <w:rFonts w:eastAsia="Times New Roman"/>
        </w:rPr>
      </w:pPr>
    </w:p>
    <w:p w:rsidR="00C30337" w:rsidRDefault="00006E80" w:rsidP="005F6BDD">
      <w:pPr>
        <w:spacing w:line="236" w:lineRule="auto"/>
        <w:ind w:right="-1"/>
        <w:jc w:val="center"/>
        <w:rPr>
          <w:rFonts w:eastAsia="Times New Roman"/>
          <w:b/>
          <w:sz w:val="24"/>
        </w:rPr>
      </w:pPr>
      <w:r w:rsidRPr="00006E80">
        <w:rPr>
          <w:rFonts w:eastAsia="Times New Roman"/>
          <w:b/>
          <w:sz w:val="24"/>
        </w:rPr>
        <w:t xml:space="preserve">ФЕДЕРАЛЬНОЕ ГОСУДАРСТВЕННОЕ БЮДЖЕТНОЕ ОБРАЗОВАТЕЛЬНОЕ УЧРЕЖДЕНИЕ ВЫСШЕГО ОБРАЗОВАНИЯ </w:t>
      </w:r>
    </w:p>
    <w:p w:rsidR="00006E80" w:rsidRDefault="00006E80" w:rsidP="005F6BDD">
      <w:pPr>
        <w:spacing w:line="236" w:lineRule="auto"/>
        <w:ind w:right="-1"/>
        <w:jc w:val="center"/>
        <w:rPr>
          <w:rFonts w:eastAsia="Times New Roman"/>
          <w:b/>
        </w:rPr>
      </w:pPr>
      <w:r w:rsidRPr="00006E80">
        <w:rPr>
          <w:rFonts w:eastAsia="Times New Roman"/>
          <w:b/>
          <w:sz w:val="24"/>
        </w:rPr>
        <w:t>«ТЮМЕНСКИЙ ИНДУСТРИАЛЬНЫЙ УНИВЕРСИТЕТ»</w:t>
      </w:r>
    </w:p>
    <w:p w:rsidR="00006E80" w:rsidRPr="00006E80" w:rsidRDefault="00C93687" w:rsidP="00006E80">
      <w:pPr>
        <w:spacing w:line="236" w:lineRule="auto"/>
        <w:jc w:val="center"/>
        <w:rPr>
          <w:rFonts w:eastAsia="Times New Roman"/>
          <w:b/>
          <w:sz w:val="24"/>
        </w:rPr>
      </w:pPr>
      <w:r>
        <w:rPr>
          <w:rFonts w:eastAsia="Times New Roman"/>
          <w:b/>
          <w:sz w:val="24"/>
        </w:rPr>
        <w:t>Институт промышленных технологий и инжиниринга</w:t>
      </w:r>
    </w:p>
    <w:p w:rsidR="00006E80" w:rsidRDefault="00006E80" w:rsidP="00006E80">
      <w:pPr>
        <w:spacing w:line="0" w:lineRule="atLeast"/>
        <w:ind w:right="20"/>
        <w:rPr>
          <w:rFonts w:eastAsia="Times New Roman"/>
        </w:rPr>
      </w:pPr>
    </w:p>
    <w:p w:rsidR="00006E80" w:rsidRDefault="00006E80" w:rsidP="00006E80">
      <w:pPr>
        <w:spacing w:line="200" w:lineRule="exact"/>
        <w:rPr>
          <w:rFonts w:eastAsia="Times New Roman"/>
        </w:rPr>
      </w:pPr>
    </w:p>
    <w:p w:rsidR="00006E80" w:rsidRDefault="00006E80" w:rsidP="00006E80">
      <w:pPr>
        <w:spacing w:line="243" w:lineRule="exact"/>
        <w:rPr>
          <w:rFonts w:eastAsia="Times New Roman"/>
        </w:rPr>
      </w:pPr>
    </w:p>
    <w:p w:rsidR="00006E80" w:rsidRDefault="00C93687" w:rsidP="00C93687">
      <w:pPr>
        <w:spacing w:line="0" w:lineRule="atLeast"/>
        <w:jc w:val="center"/>
        <w:rPr>
          <w:rFonts w:eastAsia="Times New Roman"/>
        </w:rPr>
      </w:pPr>
      <w:r>
        <w:rPr>
          <w:rFonts w:eastAsia="Times New Roman"/>
        </w:rPr>
        <w:t>Электроэнергетика</w:t>
      </w:r>
    </w:p>
    <w:p w:rsidR="00006E80" w:rsidRDefault="00006E80" w:rsidP="00006E80">
      <w:pPr>
        <w:spacing w:line="200" w:lineRule="exact"/>
        <w:rPr>
          <w:rFonts w:eastAsia="Times New Roman"/>
        </w:rPr>
      </w:pPr>
    </w:p>
    <w:p w:rsidR="00006E80" w:rsidRDefault="00006E80" w:rsidP="00006E80">
      <w:pPr>
        <w:spacing w:line="200" w:lineRule="exact"/>
        <w:rPr>
          <w:rFonts w:eastAsia="Times New Roman"/>
        </w:rPr>
      </w:pPr>
    </w:p>
    <w:p w:rsidR="00006E80" w:rsidRDefault="00006E80" w:rsidP="00006E80">
      <w:pPr>
        <w:spacing w:line="200" w:lineRule="exact"/>
        <w:rPr>
          <w:rFonts w:eastAsia="Times New Roman"/>
        </w:rPr>
      </w:pPr>
    </w:p>
    <w:p w:rsidR="00006E80" w:rsidRDefault="00006E80" w:rsidP="00006E80">
      <w:pPr>
        <w:spacing w:line="323" w:lineRule="exact"/>
        <w:rPr>
          <w:rFonts w:eastAsia="Times New Roman"/>
          <w:b/>
        </w:rPr>
      </w:pPr>
    </w:p>
    <w:p w:rsidR="00B473D7" w:rsidRDefault="00B473D7" w:rsidP="00006E80">
      <w:pPr>
        <w:spacing w:line="323" w:lineRule="exact"/>
        <w:rPr>
          <w:rFonts w:eastAsia="Times New Roman"/>
          <w:b/>
        </w:rPr>
      </w:pPr>
    </w:p>
    <w:p w:rsidR="00B473D7" w:rsidRDefault="00B473D7" w:rsidP="00006E80">
      <w:pPr>
        <w:spacing w:line="323" w:lineRule="exact"/>
        <w:rPr>
          <w:rFonts w:eastAsia="Times New Roman"/>
        </w:rPr>
      </w:pPr>
    </w:p>
    <w:p w:rsidR="00006E80" w:rsidRPr="009F4622" w:rsidRDefault="009F4622" w:rsidP="00006E80">
      <w:pPr>
        <w:spacing w:line="0" w:lineRule="atLeast"/>
        <w:ind w:right="20"/>
        <w:jc w:val="center"/>
        <w:rPr>
          <w:rFonts w:eastAsia="Times New Roman"/>
          <w:caps/>
        </w:rPr>
      </w:pPr>
      <w:r>
        <w:rPr>
          <w:rFonts w:eastAsia="Times New Roman"/>
          <w:b/>
          <w:caps/>
        </w:rPr>
        <w:t>Разработка системы</w:t>
      </w:r>
      <w:r w:rsidRPr="009F4622">
        <w:rPr>
          <w:rFonts w:eastAsia="Times New Roman"/>
          <w:b/>
          <w:caps/>
        </w:rPr>
        <w:t xml:space="preserve"> плавки снего-ледовых отложений на вертикальных </w:t>
      </w:r>
      <w:r w:rsidR="00635804">
        <w:rPr>
          <w:rFonts w:eastAsia="Times New Roman"/>
          <w:b/>
          <w:caps/>
        </w:rPr>
        <w:t xml:space="preserve">СТАЛЬНЫХ </w:t>
      </w:r>
      <w:r w:rsidRPr="009F4622">
        <w:rPr>
          <w:rFonts w:eastAsia="Times New Roman"/>
          <w:b/>
          <w:caps/>
        </w:rPr>
        <w:t>резервуарах цилиндрического типа хранилищ углеводородного сырья</w:t>
      </w:r>
    </w:p>
    <w:p w:rsidR="00006E80" w:rsidRDefault="00006E80" w:rsidP="00006E80">
      <w:pPr>
        <w:spacing w:line="6" w:lineRule="exact"/>
        <w:rPr>
          <w:rFonts w:eastAsia="Times New Roman"/>
        </w:rPr>
      </w:pPr>
    </w:p>
    <w:p w:rsidR="00006E80" w:rsidRDefault="00B473D7" w:rsidP="00006E80">
      <w:pPr>
        <w:spacing w:line="0" w:lineRule="atLeast"/>
        <w:ind w:right="20"/>
        <w:jc w:val="center"/>
        <w:rPr>
          <w:rFonts w:eastAsia="Times New Roman"/>
          <w:b/>
        </w:rPr>
      </w:pPr>
      <w:r>
        <w:rPr>
          <w:rFonts w:eastAsia="Times New Roman"/>
          <w:b/>
        </w:rPr>
        <w:t>Научно-исследовательская</w:t>
      </w:r>
      <w:r w:rsidR="00006E80">
        <w:rPr>
          <w:rFonts w:eastAsia="Times New Roman"/>
          <w:b/>
        </w:rPr>
        <w:t xml:space="preserve"> работа</w:t>
      </w:r>
    </w:p>
    <w:p w:rsidR="00006E80" w:rsidRDefault="00006E80" w:rsidP="00006E80">
      <w:pPr>
        <w:spacing w:line="200" w:lineRule="exact"/>
        <w:rPr>
          <w:rFonts w:eastAsia="Times New Roman"/>
        </w:rPr>
      </w:pPr>
    </w:p>
    <w:p w:rsidR="00006E80" w:rsidRDefault="00006E80" w:rsidP="00006E80">
      <w:pPr>
        <w:spacing w:line="200" w:lineRule="exact"/>
        <w:rPr>
          <w:rFonts w:eastAsia="Times New Roman"/>
        </w:rPr>
      </w:pPr>
    </w:p>
    <w:p w:rsidR="00006E80" w:rsidRDefault="00006E80" w:rsidP="00006E80">
      <w:pPr>
        <w:spacing w:line="200" w:lineRule="exact"/>
        <w:rPr>
          <w:rFonts w:eastAsia="Times New Roman"/>
        </w:rPr>
      </w:pPr>
    </w:p>
    <w:p w:rsidR="00006E80" w:rsidRDefault="00006E80" w:rsidP="00006E80">
      <w:pPr>
        <w:spacing w:line="360" w:lineRule="exact"/>
        <w:rPr>
          <w:rFonts w:eastAsia="Times New Roman"/>
        </w:rPr>
      </w:pPr>
    </w:p>
    <w:p w:rsidR="00006E80" w:rsidRDefault="008C73F5" w:rsidP="00006E80">
      <w:pPr>
        <w:spacing w:line="0" w:lineRule="atLeast"/>
        <w:ind w:left="5080"/>
        <w:rPr>
          <w:rFonts w:eastAsia="Times New Roman"/>
        </w:rPr>
      </w:pPr>
      <w:r>
        <w:rPr>
          <w:rFonts w:eastAsia="Times New Roman"/>
          <w:noProof/>
        </w:rPr>
        <w:drawing>
          <wp:anchor distT="0" distB="0" distL="114300" distR="114300" simplePos="0" relativeHeight="251658240" behindDoc="1" locked="0" layoutInCell="1" allowOverlap="1" wp14:anchorId="462C648D" wp14:editId="301A4FF6">
            <wp:simplePos x="0" y="0"/>
            <wp:positionH relativeFrom="column">
              <wp:posOffset>3148304</wp:posOffset>
            </wp:positionH>
            <wp:positionV relativeFrom="paragraph">
              <wp:posOffset>155656</wp:posOffset>
            </wp:positionV>
            <wp:extent cx="1115251" cy="427964"/>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9045" cy="42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687">
        <w:rPr>
          <w:rFonts w:eastAsia="Times New Roman"/>
        </w:rPr>
        <w:t>Шеломенцев В.А.</w:t>
      </w:r>
      <w:r w:rsidR="00006E80">
        <w:rPr>
          <w:rFonts w:eastAsia="Times New Roman"/>
        </w:rPr>
        <w:t xml:space="preserve"> </w:t>
      </w:r>
      <w:r w:rsidR="00C93687">
        <w:rPr>
          <w:rFonts w:eastAsia="Times New Roman"/>
        </w:rPr>
        <w:t xml:space="preserve">2 </w:t>
      </w:r>
      <w:r w:rsidR="00006E80">
        <w:rPr>
          <w:rFonts w:eastAsia="Times New Roman"/>
        </w:rPr>
        <w:t xml:space="preserve">курс, </w:t>
      </w:r>
      <w:r w:rsidR="00C93687">
        <w:rPr>
          <w:rFonts w:eastAsia="Times New Roman"/>
        </w:rPr>
        <w:t>ИЭм-19-1</w:t>
      </w:r>
    </w:p>
    <w:p w:rsidR="00006E80" w:rsidRDefault="00006E80" w:rsidP="00006E80">
      <w:pPr>
        <w:spacing w:line="323" w:lineRule="exact"/>
        <w:rPr>
          <w:rFonts w:eastAsia="Times New Roman"/>
        </w:rPr>
      </w:pPr>
    </w:p>
    <w:p w:rsidR="00006E80" w:rsidRDefault="00006E80" w:rsidP="00006E80">
      <w:pPr>
        <w:spacing w:line="0" w:lineRule="atLeast"/>
        <w:ind w:left="5080"/>
        <w:rPr>
          <w:rFonts w:eastAsia="Times New Roman"/>
          <w:sz w:val="16"/>
        </w:rPr>
      </w:pPr>
      <w:r>
        <w:rPr>
          <w:rFonts w:eastAsia="Times New Roman"/>
          <w:sz w:val="16"/>
        </w:rPr>
        <w:t>_______________</w:t>
      </w:r>
    </w:p>
    <w:p w:rsidR="00006E80" w:rsidRDefault="00006E80" w:rsidP="00006E80">
      <w:pPr>
        <w:spacing w:line="237" w:lineRule="auto"/>
        <w:ind w:left="5400"/>
        <w:rPr>
          <w:rFonts w:eastAsia="Times New Roman"/>
          <w:sz w:val="16"/>
        </w:rPr>
      </w:pPr>
      <w:r>
        <w:rPr>
          <w:rFonts w:eastAsia="Times New Roman"/>
          <w:sz w:val="16"/>
        </w:rPr>
        <w:t>подпись</w:t>
      </w:r>
    </w:p>
    <w:p w:rsidR="00006E80" w:rsidRDefault="00006E80" w:rsidP="00006E80">
      <w:pPr>
        <w:spacing w:line="200" w:lineRule="exact"/>
        <w:rPr>
          <w:rFonts w:eastAsia="Times New Roman"/>
        </w:rPr>
      </w:pPr>
    </w:p>
    <w:p w:rsidR="00006E80" w:rsidRDefault="00006E80" w:rsidP="00006E80">
      <w:pPr>
        <w:spacing w:line="200" w:lineRule="exact"/>
        <w:rPr>
          <w:rFonts w:eastAsia="Times New Roman"/>
        </w:rPr>
      </w:pPr>
    </w:p>
    <w:p w:rsidR="00006E80" w:rsidRDefault="00006E80" w:rsidP="00006E80">
      <w:pPr>
        <w:spacing w:line="200" w:lineRule="exact"/>
        <w:rPr>
          <w:rFonts w:eastAsia="Times New Roman"/>
        </w:rPr>
      </w:pPr>
    </w:p>
    <w:p w:rsidR="00006E80" w:rsidRDefault="00006E80" w:rsidP="00006E80">
      <w:pPr>
        <w:spacing w:line="368" w:lineRule="exact"/>
        <w:rPr>
          <w:rFonts w:eastAsia="Times New Roman"/>
        </w:rPr>
      </w:pPr>
    </w:p>
    <w:p w:rsidR="007F2E45" w:rsidRDefault="00C93687" w:rsidP="007F2E45">
      <w:pPr>
        <w:spacing w:line="0" w:lineRule="atLeast"/>
        <w:ind w:left="5080"/>
        <w:rPr>
          <w:rFonts w:eastAsia="Times New Roman"/>
          <w:sz w:val="24"/>
        </w:rPr>
      </w:pPr>
      <w:r>
        <w:rPr>
          <w:rFonts w:eastAsia="Times New Roman"/>
        </w:rPr>
        <w:t>Орлов В.С. старший преподаватель кафедры «Электроэнергетика»</w:t>
      </w:r>
    </w:p>
    <w:p w:rsidR="00006E80" w:rsidRDefault="008C73F5" w:rsidP="00006E80">
      <w:pPr>
        <w:spacing w:line="322" w:lineRule="exact"/>
        <w:rPr>
          <w:rFonts w:eastAsia="Times New Roman"/>
        </w:rPr>
      </w:pPr>
      <w:r>
        <w:rPr>
          <w:noProof/>
        </w:rPr>
        <w:drawing>
          <wp:anchor distT="0" distB="0" distL="114300" distR="114300" simplePos="0" relativeHeight="251659264" behindDoc="1" locked="0" layoutInCell="1" allowOverlap="1" wp14:anchorId="3BB31805" wp14:editId="60AD4D75">
            <wp:simplePos x="0" y="0"/>
            <wp:positionH relativeFrom="column">
              <wp:posOffset>3148965</wp:posOffset>
            </wp:positionH>
            <wp:positionV relativeFrom="paragraph">
              <wp:posOffset>17145</wp:posOffset>
            </wp:positionV>
            <wp:extent cx="990600" cy="361315"/>
            <wp:effectExtent l="0" t="0" r="0" b="63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49252" cy="382708"/>
                    </a:xfrm>
                    <a:prstGeom prst="rect">
                      <a:avLst/>
                    </a:prstGeom>
                  </pic:spPr>
                </pic:pic>
              </a:graphicData>
            </a:graphic>
            <wp14:sizeRelH relativeFrom="margin">
              <wp14:pctWidth>0</wp14:pctWidth>
            </wp14:sizeRelH>
            <wp14:sizeRelV relativeFrom="margin">
              <wp14:pctHeight>0</wp14:pctHeight>
            </wp14:sizeRelV>
          </wp:anchor>
        </w:drawing>
      </w:r>
    </w:p>
    <w:p w:rsidR="00006E80" w:rsidRDefault="00006E80" w:rsidP="00006E80">
      <w:pPr>
        <w:spacing w:line="0" w:lineRule="atLeast"/>
        <w:ind w:left="5080"/>
        <w:rPr>
          <w:rFonts w:eastAsia="Times New Roman"/>
          <w:sz w:val="16"/>
        </w:rPr>
      </w:pPr>
      <w:r>
        <w:rPr>
          <w:rFonts w:eastAsia="Times New Roman"/>
          <w:sz w:val="16"/>
        </w:rPr>
        <w:t>_______________</w:t>
      </w:r>
    </w:p>
    <w:p w:rsidR="00006E80" w:rsidRDefault="00006E80" w:rsidP="00006E80">
      <w:pPr>
        <w:spacing w:line="1" w:lineRule="exact"/>
        <w:rPr>
          <w:rFonts w:eastAsia="Times New Roman"/>
        </w:rPr>
      </w:pPr>
    </w:p>
    <w:p w:rsidR="00006E80" w:rsidRDefault="00006E80" w:rsidP="00006E80">
      <w:pPr>
        <w:spacing w:line="0" w:lineRule="atLeast"/>
        <w:ind w:left="5400"/>
        <w:rPr>
          <w:rFonts w:eastAsia="Times New Roman"/>
          <w:sz w:val="16"/>
        </w:rPr>
      </w:pPr>
      <w:r>
        <w:rPr>
          <w:rFonts w:eastAsia="Times New Roman"/>
          <w:sz w:val="16"/>
        </w:rPr>
        <w:t>подпись</w:t>
      </w:r>
    </w:p>
    <w:p w:rsidR="00006E80" w:rsidRDefault="00006E80" w:rsidP="00006E80">
      <w:pPr>
        <w:spacing w:line="200" w:lineRule="exact"/>
        <w:rPr>
          <w:rFonts w:eastAsia="Times New Roman"/>
        </w:rPr>
      </w:pPr>
    </w:p>
    <w:p w:rsidR="00006E80" w:rsidRDefault="00006E80" w:rsidP="00006E80">
      <w:pPr>
        <w:spacing w:line="200" w:lineRule="exact"/>
        <w:rPr>
          <w:rFonts w:eastAsia="Times New Roman"/>
        </w:rPr>
      </w:pPr>
    </w:p>
    <w:p w:rsidR="00006E80" w:rsidRDefault="00006E80" w:rsidP="00006E80">
      <w:pPr>
        <w:spacing w:line="200" w:lineRule="exact"/>
        <w:rPr>
          <w:rFonts w:eastAsia="Times New Roman"/>
        </w:rPr>
      </w:pPr>
    </w:p>
    <w:p w:rsidR="00006E80" w:rsidRDefault="00006E80" w:rsidP="00006E80">
      <w:pPr>
        <w:spacing w:line="200" w:lineRule="exact"/>
        <w:rPr>
          <w:rFonts w:eastAsia="Times New Roman"/>
        </w:rPr>
      </w:pPr>
    </w:p>
    <w:p w:rsidR="00006E80" w:rsidRDefault="00006E80" w:rsidP="00006E80">
      <w:pPr>
        <w:spacing w:line="200" w:lineRule="exact"/>
        <w:rPr>
          <w:rFonts w:eastAsia="Times New Roman"/>
        </w:rPr>
      </w:pPr>
    </w:p>
    <w:p w:rsidR="00006E80" w:rsidRDefault="00006E80" w:rsidP="00006E80">
      <w:pPr>
        <w:spacing w:line="200" w:lineRule="exact"/>
        <w:rPr>
          <w:rFonts w:eastAsia="Times New Roman"/>
        </w:rPr>
      </w:pPr>
    </w:p>
    <w:p w:rsidR="00C93687" w:rsidRDefault="00C93687" w:rsidP="00006E80">
      <w:pPr>
        <w:spacing w:line="200" w:lineRule="exact"/>
        <w:rPr>
          <w:rFonts w:eastAsia="Times New Roman"/>
        </w:rPr>
      </w:pPr>
    </w:p>
    <w:p w:rsidR="00C93687" w:rsidRDefault="00C93687" w:rsidP="00006E80">
      <w:pPr>
        <w:spacing w:line="200" w:lineRule="exact"/>
        <w:rPr>
          <w:rFonts w:eastAsia="Times New Roman"/>
        </w:rPr>
      </w:pPr>
    </w:p>
    <w:p w:rsidR="00C93687" w:rsidRDefault="00C93687" w:rsidP="00006E80">
      <w:pPr>
        <w:spacing w:line="200" w:lineRule="exact"/>
        <w:rPr>
          <w:rFonts w:eastAsia="Times New Roman"/>
        </w:rPr>
      </w:pPr>
    </w:p>
    <w:p w:rsidR="00C93687" w:rsidRDefault="00C93687" w:rsidP="00006E80">
      <w:pPr>
        <w:spacing w:line="200" w:lineRule="exact"/>
        <w:rPr>
          <w:rFonts w:eastAsia="Times New Roman"/>
        </w:rPr>
      </w:pPr>
    </w:p>
    <w:p w:rsidR="00C93687" w:rsidRDefault="00C93687" w:rsidP="00006E80">
      <w:pPr>
        <w:spacing w:line="200" w:lineRule="exact"/>
        <w:rPr>
          <w:rFonts w:eastAsia="Times New Roman"/>
        </w:rPr>
      </w:pPr>
    </w:p>
    <w:p w:rsidR="00006E80" w:rsidRDefault="00006E80" w:rsidP="00006E80">
      <w:pPr>
        <w:spacing w:line="208" w:lineRule="exact"/>
        <w:rPr>
          <w:rFonts w:eastAsia="Times New Roman"/>
        </w:rPr>
      </w:pPr>
    </w:p>
    <w:p w:rsidR="00DB3044" w:rsidRDefault="00006E80" w:rsidP="00006E80">
      <w:pPr>
        <w:jc w:val="center"/>
        <w:rPr>
          <w:rFonts w:eastAsia="Times New Roman"/>
        </w:rPr>
      </w:pPr>
      <w:r>
        <w:rPr>
          <w:rFonts w:eastAsia="Times New Roman"/>
        </w:rPr>
        <w:t>Тюмень, 2020</w:t>
      </w:r>
    </w:p>
    <w:p w:rsidR="009F4622" w:rsidRPr="009F4622" w:rsidRDefault="009F4622" w:rsidP="009F4622">
      <w:pPr>
        <w:jc w:val="center"/>
        <w:rPr>
          <w:rFonts w:cs="Times New Roman"/>
          <w:b/>
          <w:szCs w:val="24"/>
          <w:lang w:eastAsia="en-US"/>
        </w:rPr>
      </w:pPr>
      <w:bookmarkStart w:id="0" w:name="_Toc49591955"/>
      <w:bookmarkStart w:id="1" w:name="_Toc496541356"/>
      <w:bookmarkStart w:id="2" w:name="_Toc496541355"/>
      <w:bookmarkStart w:id="3" w:name="_GoBack"/>
      <w:bookmarkEnd w:id="3"/>
      <w:r>
        <w:rPr>
          <w:rFonts w:eastAsia="Arial Unicode MS"/>
          <w:sz w:val="32"/>
          <w:lang w:bidi="ru-RU"/>
        </w:rPr>
        <w:br w:type="page"/>
      </w:r>
      <w:r w:rsidRPr="009F4622">
        <w:rPr>
          <w:rFonts w:cs="Times New Roman"/>
          <w:b/>
          <w:szCs w:val="24"/>
          <w:lang w:eastAsia="en-US"/>
        </w:rPr>
        <w:lastRenderedPageBreak/>
        <w:t>СОДЕРЖАНИЕ</w:t>
      </w:r>
    </w:p>
    <w:p w:rsidR="009F4622" w:rsidRPr="009F4622" w:rsidRDefault="009F4622" w:rsidP="009F4622">
      <w:pPr>
        <w:jc w:val="center"/>
        <w:rPr>
          <w:rFonts w:cs="Times New Roman"/>
          <w:b/>
          <w:szCs w:val="24"/>
          <w:lang w:eastAsia="en-US"/>
        </w:rPr>
      </w:pPr>
    </w:p>
    <w:sdt>
      <w:sdtPr>
        <w:rPr>
          <w:rFonts w:cs="Times New Roman"/>
          <w:szCs w:val="22"/>
          <w:lang w:eastAsia="en-US"/>
        </w:rPr>
        <w:id w:val="-584847199"/>
        <w:docPartObj>
          <w:docPartGallery w:val="Table of Contents"/>
          <w:docPartUnique/>
        </w:docPartObj>
      </w:sdtPr>
      <w:sdtEndPr>
        <w:rPr>
          <w:b/>
          <w:bCs/>
        </w:rPr>
      </w:sdtEndPr>
      <w:sdtContent>
        <w:p w:rsidR="00C30337" w:rsidRDefault="009F4622">
          <w:pPr>
            <w:pStyle w:val="11"/>
            <w:tabs>
              <w:tab w:val="right" w:leader="dot" w:pos="9345"/>
            </w:tabs>
            <w:rPr>
              <w:rFonts w:asciiTheme="minorHAnsi" w:eastAsiaTheme="minorEastAsia" w:hAnsiTheme="minorHAnsi" w:cstheme="minorBidi"/>
              <w:noProof/>
              <w:sz w:val="22"/>
              <w:szCs w:val="22"/>
            </w:rPr>
          </w:pPr>
          <w:r w:rsidRPr="009F4622">
            <w:rPr>
              <w:rFonts w:cs="Times New Roman"/>
              <w:szCs w:val="22"/>
              <w:lang w:eastAsia="en-US"/>
            </w:rPr>
            <w:fldChar w:fldCharType="begin"/>
          </w:r>
          <w:r w:rsidRPr="009F4622">
            <w:rPr>
              <w:rFonts w:cs="Times New Roman"/>
              <w:szCs w:val="22"/>
              <w:lang w:eastAsia="en-US"/>
            </w:rPr>
            <w:instrText xml:space="preserve"> TOC \o "1-3" \h \z \u </w:instrText>
          </w:r>
          <w:r w:rsidRPr="009F4622">
            <w:rPr>
              <w:rFonts w:cs="Times New Roman"/>
              <w:szCs w:val="22"/>
              <w:lang w:eastAsia="en-US"/>
            </w:rPr>
            <w:fldChar w:fldCharType="separate"/>
          </w:r>
          <w:hyperlink w:anchor="_Toc57326060" w:history="1">
            <w:r w:rsidR="00C30337" w:rsidRPr="00517157">
              <w:rPr>
                <w:rStyle w:val="a5"/>
                <w:noProof/>
              </w:rPr>
              <w:t>ОПРЕДЕЛЕНИЯ</w:t>
            </w:r>
            <w:r w:rsidR="00C30337">
              <w:rPr>
                <w:noProof/>
                <w:webHidden/>
              </w:rPr>
              <w:tab/>
            </w:r>
            <w:r w:rsidR="00C30337">
              <w:rPr>
                <w:noProof/>
                <w:webHidden/>
              </w:rPr>
              <w:fldChar w:fldCharType="begin"/>
            </w:r>
            <w:r w:rsidR="00C30337">
              <w:rPr>
                <w:noProof/>
                <w:webHidden/>
              </w:rPr>
              <w:instrText xml:space="preserve"> PAGEREF _Toc57326060 \h </w:instrText>
            </w:r>
            <w:r w:rsidR="00C30337">
              <w:rPr>
                <w:noProof/>
                <w:webHidden/>
              </w:rPr>
            </w:r>
            <w:r w:rsidR="00C30337">
              <w:rPr>
                <w:noProof/>
                <w:webHidden/>
              </w:rPr>
              <w:fldChar w:fldCharType="separate"/>
            </w:r>
            <w:r w:rsidR="00C30337">
              <w:rPr>
                <w:noProof/>
                <w:webHidden/>
              </w:rPr>
              <w:t>3</w:t>
            </w:r>
            <w:r w:rsidR="00C30337">
              <w:rPr>
                <w:noProof/>
                <w:webHidden/>
              </w:rPr>
              <w:fldChar w:fldCharType="end"/>
            </w:r>
          </w:hyperlink>
        </w:p>
        <w:p w:rsidR="00C30337" w:rsidRDefault="00B473D7">
          <w:pPr>
            <w:pStyle w:val="11"/>
            <w:tabs>
              <w:tab w:val="right" w:leader="dot" w:pos="9345"/>
            </w:tabs>
            <w:rPr>
              <w:rFonts w:asciiTheme="minorHAnsi" w:eastAsiaTheme="minorEastAsia" w:hAnsiTheme="minorHAnsi" w:cstheme="minorBidi"/>
              <w:noProof/>
              <w:sz w:val="22"/>
              <w:szCs w:val="22"/>
            </w:rPr>
          </w:pPr>
          <w:hyperlink w:anchor="_Toc57326061" w:history="1">
            <w:r w:rsidR="00C30337" w:rsidRPr="00517157">
              <w:rPr>
                <w:rStyle w:val="a5"/>
                <w:noProof/>
              </w:rPr>
              <w:t>ВВЕДЕНИЕ</w:t>
            </w:r>
            <w:r w:rsidR="00C30337">
              <w:rPr>
                <w:noProof/>
                <w:webHidden/>
              </w:rPr>
              <w:tab/>
            </w:r>
            <w:r w:rsidR="00C30337">
              <w:rPr>
                <w:noProof/>
                <w:webHidden/>
              </w:rPr>
              <w:fldChar w:fldCharType="begin"/>
            </w:r>
            <w:r w:rsidR="00C30337">
              <w:rPr>
                <w:noProof/>
                <w:webHidden/>
              </w:rPr>
              <w:instrText xml:space="preserve"> PAGEREF _Toc57326061 \h </w:instrText>
            </w:r>
            <w:r w:rsidR="00C30337">
              <w:rPr>
                <w:noProof/>
                <w:webHidden/>
              </w:rPr>
            </w:r>
            <w:r w:rsidR="00C30337">
              <w:rPr>
                <w:noProof/>
                <w:webHidden/>
              </w:rPr>
              <w:fldChar w:fldCharType="separate"/>
            </w:r>
            <w:r w:rsidR="00C30337">
              <w:rPr>
                <w:noProof/>
                <w:webHidden/>
              </w:rPr>
              <w:t>4</w:t>
            </w:r>
            <w:r w:rsidR="00C30337">
              <w:rPr>
                <w:noProof/>
                <w:webHidden/>
              </w:rPr>
              <w:fldChar w:fldCharType="end"/>
            </w:r>
          </w:hyperlink>
        </w:p>
        <w:p w:rsidR="00C30337" w:rsidRDefault="00B473D7">
          <w:pPr>
            <w:pStyle w:val="11"/>
            <w:tabs>
              <w:tab w:val="right" w:leader="dot" w:pos="9345"/>
            </w:tabs>
            <w:rPr>
              <w:rFonts w:asciiTheme="minorHAnsi" w:eastAsiaTheme="minorEastAsia" w:hAnsiTheme="minorHAnsi" w:cstheme="minorBidi"/>
              <w:noProof/>
              <w:sz w:val="22"/>
              <w:szCs w:val="22"/>
            </w:rPr>
          </w:pPr>
          <w:hyperlink w:anchor="_Toc57326062" w:history="1">
            <w:r w:rsidR="00C30337" w:rsidRPr="00517157">
              <w:rPr>
                <w:rStyle w:val="a5"/>
                <w:noProof/>
              </w:rPr>
              <w:t>1 СУЩЕСТВУЮЩИЕ РЕШЕНИЯ БОРЬБЫ СО СНЕГО-ЛЕДОВЫМИ ОТЛОЖЕНИЯМИ</w:t>
            </w:r>
            <w:r w:rsidR="00C30337">
              <w:rPr>
                <w:noProof/>
                <w:webHidden/>
              </w:rPr>
              <w:tab/>
            </w:r>
            <w:r w:rsidR="00C30337">
              <w:rPr>
                <w:noProof/>
                <w:webHidden/>
              </w:rPr>
              <w:fldChar w:fldCharType="begin"/>
            </w:r>
            <w:r w:rsidR="00C30337">
              <w:rPr>
                <w:noProof/>
                <w:webHidden/>
              </w:rPr>
              <w:instrText xml:space="preserve"> PAGEREF _Toc57326062 \h </w:instrText>
            </w:r>
            <w:r w:rsidR="00C30337">
              <w:rPr>
                <w:noProof/>
                <w:webHidden/>
              </w:rPr>
            </w:r>
            <w:r w:rsidR="00C30337">
              <w:rPr>
                <w:noProof/>
                <w:webHidden/>
              </w:rPr>
              <w:fldChar w:fldCharType="separate"/>
            </w:r>
            <w:r w:rsidR="00C30337">
              <w:rPr>
                <w:noProof/>
                <w:webHidden/>
              </w:rPr>
              <w:t>5</w:t>
            </w:r>
            <w:r w:rsidR="00C30337">
              <w:rPr>
                <w:noProof/>
                <w:webHidden/>
              </w:rPr>
              <w:fldChar w:fldCharType="end"/>
            </w:r>
          </w:hyperlink>
        </w:p>
        <w:p w:rsidR="00C30337" w:rsidRDefault="00B473D7">
          <w:pPr>
            <w:pStyle w:val="11"/>
            <w:tabs>
              <w:tab w:val="right" w:leader="dot" w:pos="9345"/>
            </w:tabs>
            <w:rPr>
              <w:rFonts w:asciiTheme="minorHAnsi" w:eastAsiaTheme="minorEastAsia" w:hAnsiTheme="minorHAnsi" w:cstheme="minorBidi"/>
              <w:noProof/>
              <w:sz w:val="22"/>
              <w:szCs w:val="22"/>
            </w:rPr>
          </w:pPr>
          <w:hyperlink w:anchor="_Toc57326063" w:history="1">
            <w:r w:rsidR="00C30337" w:rsidRPr="00517157">
              <w:rPr>
                <w:rStyle w:val="a5"/>
                <w:noProof/>
              </w:rPr>
              <w:t>2 ПРЕДЛАГАЕМОЕ РЕШЕНИЕ</w:t>
            </w:r>
            <w:r w:rsidR="00C30337">
              <w:rPr>
                <w:noProof/>
                <w:webHidden/>
              </w:rPr>
              <w:tab/>
            </w:r>
            <w:r w:rsidR="00C30337">
              <w:rPr>
                <w:noProof/>
                <w:webHidden/>
              </w:rPr>
              <w:fldChar w:fldCharType="begin"/>
            </w:r>
            <w:r w:rsidR="00C30337">
              <w:rPr>
                <w:noProof/>
                <w:webHidden/>
              </w:rPr>
              <w:instrText xml:space="preserve"> PAGEREF _Toc57326063 \h </w:instrText>
            </w:r>
            <w:r w:rsidR="00C30337">
              <w:rPr>
                <w:noProof/>
                <w:webHidden/>
              </w:rPr>
            </w:r>
            <w:r w:rsidR="00C30337">
              <w:rPr>
                <w:noProof/>
                <w:webHidden/>
              </w:rPr>
              <w:fldChar w:fldCharType="separate"/>
            </w:r>
            <w:r w:rsidR="00C30337">
              <w:rPr>
                <w:noProof/>
                <w:webHidden/>
              </w:rPr>
              <w:t>7</w:t>
            </w:r>
            <w:r w:rsidR="00C30337">
              <w:rPr>
                <w:noProof/>
                <w:webHidden/>
              </w:rPr>
              <w:fldChar w:fldCharType="end"/>
            </w:r>
          </w:hyperlink>
        </w:p>
        <w:p w:rsidR="00C30337" w:rsidRDefault="00B473D7">
          <w:pPr>
            <w:pStyle w:val="11"/>
            <w:tabs>
              <w:tab w:val="right" w:leader="dot" w:pos="9345"/>
            </w:tabs>
            <w:rPr>
              <w:rFonts w:asciiTheme="minorHAnsi" w:eastAsiaTheme="minorEastAsia" w:hAnsiTheme="minorHAnsi" w:cstheme="minorBidi"/>
              <w:noProof/>
              <w:sz w:val="22"/>
              <w:szCs w:val="22"/>
            </w:rPr>
          </w:pPr>
          <w:hyperlink w:anchor="_Toc57326064" w:history="1">
            <w:r w:rsidR="00C30337" w:rsidRPr="00517157">
              <w:rPr>
                <w:rStyle w:val="a5"/>
                <w:noProof/>
              </w:rPr>
              <w:t>3 РАЗРАБОТКА МАТЕМАТИЧЕСКОЙ МОДЕЛИ ИНДУКЦИОННО-РЕЗИСТИВНОЙ СИСТЕМЫ ЭЛЕКТРООБОГРЕВА</w:t>
            </w:r>
            <w:r w:rsidR="00C30337">
              <w:rPr>
                <w:noProof/>
                <w:webHidden/>
              </w:rPr>
              <w:tab/>
            </w:r>
            <w:r w:rsidR="00C30337">
              <w:rPr>
                <w:noProof/>
                <w:webHidden/>
              </w:rPr>
              <w:fldChar w:fldCharType="begin"/>
            </w:r>
            <w:r w:rsidR="00C30337">
              <w:rPr>
                <w:noProof/>
                <w:webHidden/>
              </w:rPr>
              <w:instrText xml:space="preserve"> PAGEREF _Toc57326064 \h </w:instrText>
            </w:r>
            <w:r w:rsidR="00C30337">
              <w:rPr>
                <w:noProof/>
                <w:webHidden/>
              </w:rPr>
            </w:r>
            <w:r w:rsidR="00C30337">
              <w:rPr>
                <w:noProof/>
                <w:webHidden/>
              </w:rPr>
              <w:fldChar w:fldCharType="separate"/>
            </w:r>
            <w:r w:rsidR="00C30337">
              <w:rPr>
                <w:noProof/>
                <w:webHidden/>
              </w:rPr>
              <w:t>11</w:t>
            </w:r>
            <w:r w:rsidR="00C30337">
              <w:rPr>
                <w:noProof/>
                <w:webHidden/>
              </w:rPr>
              <w:fldChar w:fldCharType="end"/>
            </w:r>
          </w:hyperlink>
        </w:p>
        <w:p w:rsidR="00C30337" w:rsidRDefault="00B473D7">
          <w:pPr>
            <w:pStyle w:val="11"/>
            <w:tabs>
              <w:tab w:val="right" w:leader="dot" w:pos="9345"/>
            </w:tabs>
            <w:rPr>
              <w:rFonts w:asciiTheme="minorHAnsi" w:eastAsiaTheme="minorEastAsia" w:hAnsiTheme="minorHAnsi" w:cstheme="minorBidi"/>
              <w:noProof/>
              <w:sz w:val="22"/>
              <w:szCs w:val="22"/>
            </w:rPr>
          </w:pPr>
          <w:hyperlink w:anchor="_Toc57326065" w:history="1">
            <w:r w:rsidR="00C30337" w:rsidRPr="00517157">
              <w:rPr>
                <w:rStyle w:val="a5"/>
                <w:noProof/>
              </w:rPr>
              <w:t>4 ИССЛЕДОВАНИЯ МАТЕМАТИЧЕСКОЙ МОДЕЛИ ИНДУКЦИОННО-РЕЗИСТИВНОЙ СИСТЕМЫ ЭЛЕКТРООБОГРЕВА ВЕРТИКАЛЬНЫХ СТАЛЬНЫХ РЕЗЕРВУАРОВ</w:t>
            </w:r>
            <w:r w:rsidR="00C30337">
              <w:rPr>
                <w:noProof/>
                <w:webHidden/>
              </w:rPr>
              <w:tab/>
            </w:r>
            <w:r w:rsidR="00C30337">
              <w:rPr>
                <w:noProof/>
                <w:webHidden/>
              </w:rPr>
              <w:fldChar w:fldCharType="begin"/>
            </w:r>
            <w:r w:rsidR="00C30337">
              <w:rPr>
                <w:noProof/>
                <w:webHidden/>
              </w:rPr>
              <w:instrText xml:space="preserve"> PAGEREF _Toc57326065 \h </w:instrText>
            </w:r>
            <w:r w:rsidR="00C30337">
              <w:rPr>
                <w:noProof/>
                <w:webHidden/>
              </w:rPr>
            </w:r>
            <w:r w:rsidR="00C30337">
              <w:rPr>
                <w:noProof/>
                <w:webHidden/>
              </w:rPr>
              <w:fldChar w:fldCharType="separate"/>
            </w:r>
            <w:r w:rsidR="00C30337">
              <w:rPr>
                <w:noProof/>
                <w:webHidden/>
              </w:rPr>
              <w:t>13</w:t>
            </w:r>
            <w:r w:rsidR="00C30337">
              <w:rPr>
                <w:noProof/>
                <w:webHidden/>
              </w:rPr>
              <w:fldChar w:fldCharType="end"/>
            </w:r>
          </w:hyperlink>
        </w:p>
        <w:p w:rsidR="00C30337" w:rsidRDefault="00B473D7">
          <w:pPr>
            <w:pStyle w:val="11"/>
            <w:tabs>
              <w:tab w:val="right" w:leader="dot" w:pos="9345"/>
            </w:tabs>
            <w:rPr>
              <w:rFonts w:asciiTheme="minorHAnsi" w:eastAsiaTheme="minorEastAsia" w:hAnsiTheme="minorHAnsi" w:cstheme="minorBidi"/>
              <w:noProof/>
              <w:sz w:val="22"/>
              <w:szCs w:val="22"/>
            </w:rPr>
          </w:pPr>
          <w:hyperlink w:anchor="_Toc57326066" w:history="1">
            <w:r w:rsidR="00C30337" w:rsidRPr="00517157">
              <w:rPr>
                <w:rStyle w:val="a5"/>
                <w:noProof/>
              </w:rPr>
              <w:t>5 АНАЛИЗ РЕЗУЛЬТАТОВ ИССЛЕДОВАНИЙ, ОПРЕДЕЛЕНИЕ ОПТИМАЛЬНЫХ ХАРАКТЕРИСТИК</w:t>
            </w:r>
            <w:r w:rsidR="00C30337">
              <w:rPr>
                <w:noProof/>
                <w:webHidden/>
              </w:rPr>
              <w:tab/>
            </w:r>
            <w:r w:rsidR="00C30337">
              <w:rPr>
                <w:noProof/>
                <w:webHidden/>
              </w:rPr>
              <w:fldChar w:fldCharType="begin"/>
            </w:r>
            <w:r w:rsidR="00C30337">
              <w:rPr>
                <w:noProof/>
                <w:webHidden/>
              </w:rPr>
              <w:instrText xml:space="preserve"> PAGEREF _Toc57326066 \h </w:instrText>
            </w:r>
            <w:r w:rsidR="00C30337">
              <w:rPr>
                <w:noProof/>
                <w:webHidden/>
              </w:rPr>
            </w:r>
            <w:r w:rsidR="00C30337">
              <w:rPr>
                <w:noProof/>
                <w:webHidden/>
              </w:rPr>
              <w:fldChar w:fldCharType="separate"/>
            </w:r>
            <w:r w:rsidR="00C30337">
              <w:rPr>
                <w:noProof/>
                <w:webHidden/>
              </w:rPr>
              <w:t>19</w:t>
            </w:r>
            <w:r w:rsidR="00C30337">
              <w:rPr>
                <w:noProof/>
                <w:webHidden/>
              </w:rPr>
              <w:fldChar w:fldCharType="end"/>
            </w:r>
          </w:hyperlink>
        </w:p>
        <w:p w:rsidR="00C30337" w:rsidRDefault="00B473D7">
          <w:pPr>
            <w:pStyle w:val="11"/>
            <w:tabs>
              <w:tab w:val="right" w:leader="dot" w:pos="9345"/>
            </w:tabs>
            <w:rPr>
              <w:rFonts w:asciiTheme="minorHAnsi" w:eastAsiaTheme="minorEastAsia" w:hAnsiTheme="minorHAnsi" w:cstheme="minorBidi"/>
              <w:noProof/>
              <w:sz w:val="22"/>
              <w:szCs w:val="22"/>
            </w:rPr>
          </w:pPr>
          <w:hyperlink w:anchor="_Toc57326067" w:history="1">
            <w:r w:rsidR="00C30337" w:rsidRPr="00517157">
              <w:rPr>
                <w:rStyle w:val="a5"/>
                <w:noProof/>
              </w:rPr>
              <w:t>ЗАКЛЮЧЕНИЕ</w:t>
            </w:r>
            <w:r w:rsidR="00C30337">
              <w:rPr>
                <w:noProof/>
                <w:webHidden/>
              </w:rPr>
              <w:tab/>
            </w:r>
            <w:r w:rsidR="00C30337">
              <w:rPr>
                <w:noProof/>
                <w:webHidden/>
              </w:rPr>
              <w:fldChar w:fldCharType="begin"/>
            </w:r>
            <w:r w:rsidR="00C30337">
              <w:rPr>
                <w:noProof/>
                <w:webHidden/>
              </w:rPr>
              <w:instrText xml:space="preserve"> PAGEREF _Toc57326067 \h </w:instrText>
            </w:r>
            <w:r w:rsidR="00C30337">
              <w:rPr>
                <w:noProof/>
                <w:webHidden/>
              </w:rPr>
            </w:r>
            <w:r w:rsidR="00C30337">
              <w:rPr>
                <w:noProof/>
                <w:webHidden/>
              </w:rPr>
              <w:fldChar w:fldCharType="separate"/>
            </w:r>
            <w:r w:rsidR="00C30337">
              <w:rPr>
                <w:noProof/>
                <w:webHidden/>
              </w:rPr>
              <w:t>24</w:t>
            </w:r>
            <w:r w:rsidR="00C30337">
              <w:rPr>
                <w:noProof/>
                <w:webHidden/>
              </w:rPr>
              <w:fldChar w:fldCharType="end"/>
            </w:r>
          </w:hyperlink>
        </w:p>
        <w:p w:rsidR="00C30337" w:rsidRDefault="00B473D7">
          <w:pPr>
            <w:pStyle w:val="11"/>
            <w:tabs>
              <w:tab w:val="right" w:leader="dot" w:pos="9345"/>
            </w:tabs>
            <w:rPr>
              <w:rFonts w:asciiTheme="minorHAnsi" w:eastAsiaTheme="minorEastAsia" w:hAnsiTheme="minorHAnsi" w:cstheme="minorBidi"/>
              <w:noProof/>
              <w:sz w:val="22"/>
              <w:szCs w:val="22"/>
            </w:rPr>
          </w:pPr>
          <w:hyperlink w:anchor="_Toc57326068" w:history="1">
            <w:r w:rsidR="00C30337" w:rsidRPr="00517157">
              <w:rPr>
                <w:rStyle w:val="a5"/>
                <w:noProof/>
              </w:rPr>
              <w:t>СПИСОК ИСПОЛЬЗОВАННОЙ ЛИТЕРАТУРЫ</w:t>
            </w:r>
            <w:r w:rsidR="00C30337">
              <w:rPr>
                <w:noProof/>
                <w:webHidden/>
              </w:rPr>
              <w:tab/>
            </w:r>
            <w:r w:rsidR="00C30337">
              <w:rPr>
                <w:noProof/>
                <w:webHidden/>
              </w:rPr>
              <w:fldChar w:fldCharType="begin"/>
            </w:r>
            <w:r w:rsidR="00C30337">
              <w:rPr>
                <w:noProof/>
                <w:webHidden/>
              </w:rPr>
              <w:instrText xml:space="preserve"> PAGEREF _Toc57326068 \h </w:instrText>
            </w:r>
            <w:r w:rsidR="00C30337">
              <w:rPr>
                <w:noProof/>
                <w:webHidden/>
              </w:rPr>
            </w:r>
            <w:r w:rsidR="00C30337">
              <w:rPr>
                <w:noProof/>
                <w:webHidden/>
              </w:rPr>
              <w:fldChar w:fldCharType="separate"/>
            </w:r>
            <w:r w:rsidR="00C30337">
              <w:rPr>
                <w:noProof/>
                <w:webHidden/>
              </w:rPr>
              <w:t>25</w:t>
            </w:r>
            <w:r w:rsidR="00C30337">
              <w:rPr>
                <w:noProof/>
                <w:webHidden/>
              </w:rPr>
              <w:fldChar w:fldCharType="end"/>
            </w:r>
          </w:hyperlink>
        </w:p>
        <w:p w:rsidR="009F4622" w:rsidRDefault="009F4622" w:rsidP="009F4622">
          <w:pPr>
            <w:spacing w:after="160" w:line="259" w:lineRule="auto"/>
            <w:rPr>
              <w:rFonts w:eastAsia="Arial Unicode MS" w:cs="Times New Roman"/>
              <w:b/>
              <w:bCs/>
              <w:kern w:val="32"/>
              <w:sz w:val="32"/>
              <w:szCs w:val="32"/>
              <w:lang w:bidi="ru-RU"/>
            </w:rPr>
          </w:pPr>
          <w:r w:rsidRPr="009F4622">
            <w:rPr>
              <w:rFonts w:cs="Times New Roman"/>
              <w:b/>
              <w:bCs/>
              <w:szCs w:val="22"/>
              <w:lang w:eastAsia="en-US"/>
            </w:rPr>
            <w:fldChar w:fldCharType="end"/>
          </w:r>
        </w:p>
      </w:sdtContent>
    </w:sdt>
    <w:p w:rsidR="009F4622" w:rsidRDefault="009F4622">
      <w:pPr>
        <w:spacing w:after="160" w:line="259" w:lineRule="auto"/>
        <w:rPr>
          <w:rFonts w:eastAsia="Arial Unicode MS" w:cs="Times New Roman"/>
          <w:b/>
          <w:bCs/>
          <w:kern w:val="32"/>
          <w:szCs w:val="32"/>
        </w:rPr>
      </w:pPr>
      <w:r>
        <w:br w:type="page"/>
      </w:r>
    </w:p>
    <w:p w:rsidR="009F4622" w:rsidRPr="009F4622" w:rsidRDefault="009F4622" w:rsidP="00380283">
      <w:pPr>
        <w:pStyle w:val="1"/>
      </w:pPr>
      <w:bookmarkStart w:id="4" w:name="_Toc57326060"/>
      <w:r w:rsidRPr="009F4622">
        <w:lastRenderedPageBreak/>
        <w:t>ОПРЕДЕЛЕНИЯ</w:t>
      </w:r>
      <w:bookmarkEnd w:id="0"/>
      <w:bookmarkEnd w:id="4"/>
    </w:p>
    <w:p w:rsidR="009F4622" w:rsidRPr="005409B1" w:rsidRDefault="009F4622" w:rsidP="009F4622">
      <w:pPr>
        <w:rPr>
          <w:rFonts w:eastAsia="Arial Unicode MS"/>
          <w:lang w:bidi="ru-RU"/>
        </w:rPr>
      </w:pPr>
    </w:p>
    <w:p w:rsidR="009F4622" w:rsidRPr="009F4622" w:rsidRDefault="009F4622" w:rsidP="009F4622">
      <w:pPr>
        <w:spacing w:line="360" w:lineRule="auto"/>
        <w:ind w:firstLine="708"/>
        <w:jc w:val="both"/>
        <w:rPr>
          <w:rFonts w:cs="Times New Roman"/>
        </w:rPr>
      </w:pPr>
      <w:r w:rsidRPr="009F4622">
        <w:rPr>
          <w:rFonts w:cs="Times New Roman"/>
        </w:rPr>
        <w:t>Углеводородное сырье — это нефть, природный газ (в том числе нефтяной (попутный) газ), газовый конденсат, является товарной продукцией.</w:t>
      </w:r>
    </w:p>
    <w:p w:rsidR="009F4622" w:rsidRPr="009F4622" w:rsidRDefault="009F4622" w:rsidP="009F4622">
      <w:pPr>
        <w:spacing w:line="360" w:lineRule="auto"/>
        <w:ind w:firstLine="708"/>
        <w:jc w:val="both"/>
        <w:rPr>
          <w:rFonts w:cs="Times New Roman"/>
        </w:rPr>
      </w:pPr>
      <w:r w:rsidRPr="009F4622">
        <w:rPr>
          <w:rFonts w:cs="Times New Roman"/>
        </w:rPr>
        <w:t>Резервуар — емкость, предназначенная для хранения, приема, откачки и измерения объема жидкостей или газов.</w:t>
      </w:r>
    </w:p>
    <w:p w:rsidR="009F4622" w:rsidRPr="009F4622" w:rsidRDefault="009F4622" w:rsidP="009F4622">
      <w:pPr>
        <w:spacing w:line="360" w:lineRule="auto"/>
        <w:ind w:firstLine="708"/>
        <w:jc w:val="both"/>
        <w:rPr>
          <w:rFonts w:cs="Times New Roman"/>
        </w:rPr>
      </w:pPr>
      <w:proofErr w:type="spellStart"/>
      <w:r w:rsidRPr="009F4622">
        <w:rPr>
          <w:rFonts w:cs="Times New Roman"/>
        </w:rPr>
        <w:t>Антиобледенительная</w:t>
      </w:r>
      <w:proofErr w:type="spellEnd"/>
      <w:r w:rsidRPr="009F4622">
        <w:rPr>
          <w:rFonts w:cs="Times New Roman"/>
        </w:rPr>
        <w:t xml:space="preserve"> система — система из тепловыделяющего проводника, размещенного на особо опасных участках кровли и элементах водостока, где существует риск скопления и </w:t>
      </w:r>
      <w:proofErr w:type="spellStart"/>
      <w:r w:rsidRPr="009F4622">
        <w:rPr>
          <w:rFonts w:cs="Times New Roman"/>
        </w:rPr>
        <w:t>намерзания</w:t>
      </w:r>
      <w:proofErr w:type="spellEnd"/>
      <w:r w:rsidRPr="009F4622">
        <w:rPr>
          <w:rFonts w:cs="Times New Roman"/>
        </w:rPr>
        <w:t xml:space="preserve"> ледяных глыб.</w:t>
      </w:r>
    </w:p>
    <w:p w:rsidR="009F4622" w:rsidRPr="009F4622" w:rsidRDefault="009F4622" w:rsidP="009F4622">
      <w:pPr>
        <w:spacing w:line="360" w:lineRule="auto"/>
        <w:ind w:firstLine="708"/>
        <w:jc w:val="both"/>
        <w:rPr>
          <w:rFonts w:cs="Times New Roman"/>
        </w:rPr>
      </w:pPr>
      <w:r w:rsidRPr="009F4622">
        <w:rPr>
          <w:rFonts w:cs="Times New Roman"/>
        </w:rPr>
        <w:t>Снежно-ледовые отложения - выпавшие и накопленные на поверхностях осадки в виде замерзающих дождя и мороси, снега, снежной и ледяной крупы, снежных зерен, града, ледяного дождя или выделившиеся непосредственно из водяного пара, содержащегося в воздухе, иней, твердый налет, изморозь.</w:t>
      </w:r>
    </w:p>
    <w:p w:rsidR="009F4622" w:rsidRPr="009F4622" w:rsidRDefault="009F4622" w:rsidP="009F4622">
      <w:pPr>
        <w:spacing w:line="360" w:lineRule="auto"/>
        <w:ind w:firstLine="708"/>
        <w:jc w:val="both"/>
        <w:rPr>
          <w:rFonts w:cs="Times New Roman"/>
        </w:rPr>
      </w:pPr>
      <w:r w:rsidRPr="009F4622">
        <w:rPr>
          <w:rFonts w:cs="Times New Roman"/>
        </w:rPr>
        <w:t>РВС – резервуар вертикальный стальной.</w:t>
      </w:r>
    </w:p>
    <w:p w:rsidR="009F4622" w:rsidRPr="005409B1" w:rsidRDefault="009F4622" w:rsidP="009F4622">
      <w:pPr>
        <w:rPr>
          <w:b/>
          <w:bCs/>
          <w:kern w:val="32"/>
          <w:szCs w:val="28"/>
        </w:rPr>
      </w:pPr>
    </w:p>
    <w:p w:rsidR="009F4622" w:rsidRPr="005409B1" w:rsidRDefault="009F4622" w:rsidP="009F4622">
      <w:pPr>
        <w:rPr>
          <w:b/>
          <w:bCs/>
          <w:kern w:val="32"/>
          <w:sz w:val="32"/>
          <w:szCs w:val="32"/>
        </w:rPr>
      </w:pPr>
      <w:r w:rsidRPr="005409B1">
        <w:rPr>
          <w:sz w:val="32"/>
        </w:rPr>
        <w:br w:type="page"/>
      </w:r>
    </w:p>
    <w:p w:rsidR="009F4622" w:rsidRDefault="009F4622" w:rsidP="00380283">
      <w:pPr>
        <w:pStyle w:val="1"/>
      </w:pPr>
      <w:bookmarkStart w:id="5" w:name="_Toc49591956"/>
      <w:bookmarkStart w:id="6" w:name="_Toc57326061"/>
      <w:r w:rsidRPr="005409B1">
        <w:lastRenderedPageBreak/>
        <w:t>ВВЕДЕНИЕ</w:t>
      </w:r>
      <w:bookmarkEnd w:id="1"/>
      <w:bookmarkEnd w:id="2"/>
      <w:bookmarkEnd w:id="5"/>
      <w:bookmarkEnd w:id="6"/>
    </w:p>
    <w:p w:rsidR="00380283" w:rsidRPr="00380283" w:rsidRDefault="00380283" w:rsidP="00380283"/>
    <w:p w:rsidR="009F4622" w:rsidRPr="009F4622" w:rsidRDefault="009F4622" w:rsidP="009F4622">
      <w:pPr>
        <w:widowControl w:val="0"/>
        <w:overflowPunct w:val="0"/>
        <w:autoSpaceDE w:val="0"/>
        <w:autoSpaceDN w:val="0"/>
        <w:adjustRightInd w:val="0"/>
        <w:spacing w:line="360" w:lineRule="auto"/>
        <w:ind w:firstLine="709"/>
        <w:jc w:val="both"/>
        <w:textAlignment w:val="baseline"/>
        <w:rPr>
          <w:rFonts w:cs="Times New Roman"/>
          <w:szCs w:val="28"/>
        </w:rPr>
      </w:pPr>
      <w:r w:rsidRPr="009F4622">
        <w:rPr>
          <w:rFonts w:cs="Times New Roman"/>
          <w:szCs w:val="28"/>
        </w:rPr>
        <w:t>В силу территориального расположения нашей страны, разного рода конструкции подвергаются влиянию климата. Чем опасны снего-гололедные отложения на вертикальных резервуарах цилиндрического типа:</w:t>
      </w:r>
    </w:p>
    <w:p w:rsidR="009F4622" w:rsidRPr="009F4622" w:rsidRDefault="009F4622" w:rsidP="009F4622">
      <w:pPr>
        <w:pStyle w:val="a3"/>
        <w:widowControl w:val="0"/>
        <w:numPr>
          <w:ilvl w:val="0"/>
          <w:numId w:val="2"/>
        </w:numPr>
        <w:overflowPunct w:val="0"/>
        <w:autoSpaceDE w:val="0"/>
        <w:autoSpaceDN w:val="0"/>
        <w:adjustRightInd w:val="0"/>
        <w:ind w:left="709" w:hanging="709"/>
        <w:textAlignment w:val="baseline"/>
        <w:rPr>
          <w:sz w:val="28"/>
          <w:szCs w:val="28"/>
        </w:rPr>
      </w:pPr>
      <w:r w:rsidRPr="009F4622">
        <w:rPr>
          <w:sz w:val="28"/>
          <w:szCs w:val="28"/>
        </w:rPr>
        <w:t>вероятность отрыва ледовых масс большого размера, как следствие, травматизм людей и повреждение оборудования, инженерных сетей, систем связи;</w:t>
      </w:r>
    </w:p>
    <w:p w:rsidR="009F4622" w:rsidRPr="009F4622" w:rsidRDefault="009F4622" w:rsidP="009F4622">
      <w:pPr>
        <w:pStyle w:val="a3"/>
        <w:widowControl w:val="0"/>
        <w:numPr>
          <w:ilvl w:val="0"/>
          <w:numId w:val="2"/>
        </w:numPr>
        <w:overflowPunct w:val="0"/>
        <w:autoSpaceDE w:val="0"/>
        <w:autoSpaceDN w:val="0"/>
        <w:adjustRightInd w:val="0"/>
        <w:ind w:left="709" w:hanging="709"/>
        <w:textAlignment w:val="baseline"/>
        <w:rPr>
          <w:sz w:val="28"/>
          <w:szCs w:val="28"/>
        </w:rPr>
      </w:pPr>
      <w:r w:rsidRPr="009F4622">
        <w:rPr>
          <w:sz w:val="28"/>
          <w:szCs w:val="28"/>
        </w:rPr>
        <w:t>увеличение нагрузки на элементы кровли, что может вызвать ее разрушение;</w:t>
      </w:r>
    </w:p>
    <w:p w:rsidR="009F4622" w:rsidRPr="009F4622" w:rsidRDefault="009F4622" w:rsidP="009F4622">
      <w:pPr>
        <w:pStyle w:val="a3"/>
        <w:widowControl w:val="0"/>
        <w:numPr>
          <w:ilvl w:val="0"/>
          <w:numId w:val="2"/>
        </w:numPr>
        <w:overflowPunct w:val="0"/>
        <w:autoSpaceDE w:val="0"/>
        <w:autoSpaceDN w:val="0"/>
        <w:adjustRightInd w:val="0"/>
        <w:ind w:left="709" w:hanging="709"/>
        <w:textAlignment w:val="baseline"/>
        <w:rPr>
          <w:sz w:val="28"/>
          <w:szCs w:val="28"/>
        </w:rPr>
      </w:pPr>
      <w:r w:rsidRPr="009F4622">
        <w:rPr>
          <w:sz w:val="28"/>
          <w:szCs w:val="28"/>
        </w:rPr>
        <w:t>задержка воды на элементах кровли в осенне-весенние периоды года служит причиной протечек и может привести к значительному материальному ущербу;</w:t>
      </w:r>
    </w:p>
    <w:p w:rsidR="009F4622" w:rsidRPr="005409B1" w:rsidRDefault="009F4622" w:rsidP="009F4622">
      <w:pPr>
        <w:pStyle w:val="a3"/>
        <w:widowControl w:val="0"/>
        <w:numPr>
          <w:ilvl w:val="0"/>
          <w:numId w:val="2"/>
        </w:numPr>
        <w:overflowPunct w:val="0"/>
        <w:autoSpaceDE w:val="0"/>
        <w:autoSpaceDN w:val="0"/>
        <w:adjustRightInd w:val="0"/>
        <w:ind w:left="709" w:hanging="709"/>
        <w:textAlignment w:val="baseline"/>
        <w:rPr>
          <w:b/>
          <w:bCs/>
          <w:szCs w:val="24"/>
        </w:rPr>
      </w:pPr>
      <w:r w:rsidRPr="009F4622">
        <w:rPr>
          <w:sz w:val="28"/>
          <w:szCs w:val="28"/>
        </w:rPr>
        <w:t>необходимость механической очистки кровли, в результате чего снижается срок ее службы, кроме того, возникает необходимость содержания специального обслуживающего персонала.</w:t>
      </w:r>
    </w:p>
    <w:p w:rsidR="009F4622" w:rsidRDefault="009F4622" w:rsidP="009F4622">
      <w:pPr>
        <w:widowControl w:val="0"/>
        <w:overflowPunct w:val="0"/>
        <w:autoSpaceDE w:val="0"/>
        <w:autoSpaceDN w:val="0"/>
        <w:adjustRightInd w:val="0"/>
        <w:spacing w:line="360" w:lineRule="auto"/>
        <w:ind w:firstLine="709"/>
        <w:jc w:val="both"/>
        <w:textAlignment w:val="baseline"/>
        <w:rPr>
          <w:rFonts w:cs="Times New Roman"/>
          <w:szCs w:val="28"/>
        </w:rPr>
      </w:pPr>
      <w:r w:rsidRPr="009F4622">
        <w:rPr>
          <w:rFonts w:cs="Times New Roman"/>
          <w:szCs w:val="28"/>
        </w:rPr>
        <w:t>Разрабатываемая техническая система устранения снего-ледовых отложений, основанная на индукционно-резистивном методе электрообогрева позволит вовремя устранить предотвратить угрозу, своевременно устранив снего-ледовые массы. Указанное решение широко используется для электрообогрева трубопроводов и обладает рядом существенных преимуществ перед альтернативными вариантами: взрывопожаробезопасность, высокая теплоотдача (уменьшение длины греющих элемент</w:t>
      </w:r>
      <w:r>
        <w:rPr>
          <w:rFonts w:cs="Times New Roman"/>
          <w:szCs w:val="28"/>
        </w:rPr>
        <w:t>ов), надежность и долговечность.</w:t>
      </w:r>
    </w:p>
    <w:p w:rsidR="009F4622" w:rsidRPr="009F4622" w:rsidRDefault="009F4622" w:rsidP="009F4622">
      <w:pPr>
        <w:widowControl w:val="0"/>
        <w:overflowPunct w:val="0"/>
        <w:autoSpaceDE w:val="0"/>
        <w:autoSpaceDN w:val="0"/>
        <w:adjustRightInd w:val="0"/>
        <w:spacing w:line="360" w:lineRule="auto"/>
        <w:ind w:firstLine="709"/>
        <w:jc w:val="both"/>
        <w:textAlignment w:val="baseline"/>
        <w:rPr>
          <w:rFonts w:cs="Times New Roman"/>
          <w:szCs w:val="28"/>
        </w:rPr>
      </w:pPr>
      <w:r w:rsidRPr="009F4622">
        <w:rPr>
          <w:rFonts w:cs="Times New Roman"/>
          <w:szCs w:val="28"/>
        </w:rPr>
        <w:br w:type="page"/>
      </w:r>
    </w:p>
    <w:p w:rsidR="009F4622" w:rsidRPr="009F4622" w:rsidRDefault="00380283" w:rsidP="00380283">
      <w:pPr>
        <w:pStyle w:val="1"/>
      </w:pPr>
      <w:bookmarkStart w:id="7" w:name="_Toc49591957"/>
      <w:bookmarkStart w:id="8" w:name="_Toc57326062"/>
      <w:r>
        <w:lastRenderedPageBreak/>
        <w:t xml:space="preserve">1 </w:t>
      </w:r>
      <w:r w:rsidR="009F4622" w:rsidRPr="009F4622">
        <w:t xml:space="preserve">СУЩЕСТВУЮЩИЕ РЕШЕНИЯ </w:t>
      </w:r>
      <w:r w:rsidR="009F4622" w:rsidRPr="009F4622">
        <w:rPr>
          <w:szCs w:val="28"/>
        </w:rPr>
        <w:t>БОРЬБЫ</w:t>
      </w:r>
      <w:r w:rsidR="009F4622" w:rsidRPr="009F4622">
        <w:rPr>
          <w:sz w:val="24"/>
          <w:szCs w:val="28"/>
        </w:rPr>
        <w:t xml:space="preserve"> </w:t>
      </w:r>
      <w:r w:rsidR="009F4622" w:rsidRPr="009F4622">
        <w:t>СО СНЕГО-ЛЕДОВЫМИ ОТЛОЖЕНИЯМИ</w:t>
      </w:r>
      <w:bookmarkEnd w:id="7"/>
      <w:bookmarkEnd w:id="8"/>
    </w:p>
    <w:p w:rsidR="009F4622" w:rsidRPr="009F4622" w:rsidRDefault="009F4622" w:rsidP="009F4622"/>
    <w:p w:rsidR="009F4622" w:rsidRPr="009F4622" w:rsidRDefault="009F4622" w:rsidP="009F4622">
      <w:pPr>
        <w:widowControl w:val="0"/>
        <w:overflowPunct w:val="0"/>
        <w:autoSpaceDE w:val="0"/>
        <w:autoSpaceDN w:val="0"/>
        <w:adjustRightInd w:val="0"/>
        <w:spacing w:line="360" w:lineRule="auto"/>
        <w:ind w:firstLine="709"/>
        <w:jc w:val="both"/>
        <w:textAlignment w:val="baseline"/>
        <w:rPr>
          <w:rFonts w:cs="Times New Roman"/>
          <w:szCs w:val="28"/>
        </w:rPr>
      </w:pPr>
      <w:bookmarkStart w:id="9" w:name="_Toc496541364"/>
      <w:r w:rsidRPr="009F4622">
        <w:rPr>
          <w:rFonts w:cs="Times New Roman"/>
          <w:szCs w:val="28"/>
        </w:rPr>
        <w:t xml:space="preserve">В настоящее время на объектах транспорта, хранения и переработки углеводородного сырья </w:t>
      </w:r>
      <w:r w:rsidRPr="009F4622">
        <w:rPr>
          <w:rFonts w:cs="Times New Roman"/>
          <w:bCs/>
          <w:szCs w:val="28"/>
        </w:rPr>
        <w:t>[1–4]</w:t>
      </w:r>
      <w:r w:rsidRPr="009F4622">
        <w:rPr>
          <w:rFonts w:cs="Times New Roman"/>
          <w:szCs w:val="28"/>
        </w:rPr>
        <w:t xml:space="preserve"> все большее применение находят системы электрообогрева технологических установок и производственных помещений [5–7]. Это касается в основном систем обогрева резервуаров и других технологических объектов в зимний период для обеспечения оптимальных параметров горюче-смазочных материалов, участвующих в технологических операциях [8–11], а также систем </w:t>
      </w:r>
      <w:proofErr w:type="spellStart"/>
      <w:r w:rsidRPr="009F4622">
        <w:rPr>
          <w:rFonts w:cs="Times New Roman"/>
          <w:szCs w:val="28"/>
        </w:rPr>
        <w:t>антиобледенительной</w:t>
      </w:r>
      <w:proofErr w:type="spellEnd"/>
      <w:r w:rsidRPr="009F4622">
        <w:rPr>
          <w:rFonts w:cs="Times New Roman"/>
          <w:szCs w:val="28"/>
        </w:rPr>
        <w:t xml:space="preserve"> защиты кровель производственно-эксплуатационных зданий и сооружений насосных и компрессорных станций [12–15].</w:t>
      </w:r>
    </w:p>
    <w:p w:rsidR="009F4622" w:rsidRPr="009F4622" w:rsidRDefault="009F4622" w:rsidP="009F4622">
      <w:pPr>
        <w:widowControl w:val="0"/>
        <w:overflowPunct w:val="0"/>
        <w:autoSpaceDE w:val="0"/>
        <w:autoSpaceDN w:val="0"/>
        <w:adjustRightInd w:val="0"/>
        <w:spacing w:line="360" w:lineRule="auto"/>
        <w:ind w:firstLine="709"/>
        <w:jc w:val="both"/>
        <w:textAlignment w:val="baseline"/>
        <w:rPr>
          <w:rFonts w:cs="Times New Roman"/>
          <w:szCs w:val="28"/>
        </w:rPr>
      </w:pPr>
      <w:r w:rsidRPr="009F4622">
        <w:rPr>
          <w:rFonts w:cs="Times New Roman"/>
          <w:szCs w:val="28"/>
        </w:rPr>
        <w:t xml:space="preserve">Обогрев резервуаров в основном осуществляется при помощи жидкого теплоносителя или саморегулирующегося/резистивного кабеля постоянной мощности. В первом случае необходимо было выполнять сложную систему змеевиков с запорно-спускной арматурой и другими сопутствующими элементами. Электроснабжение осуществляется от центральных электросетей или от автономных </w:t>
      </w:r>
      <w:proofErr w:type="spellStart"/>
      <w:r w:rsidRPr="009F4622">
        <w:rPr>
          <w:rFonts w:cs="Times New Roman"/>
          <w:szCs w:val="28"/>
        </w:rPr>
        <w:t>энергоисточников</w:t>
      </w:r>
      <w:proofErr w:type="spellEnd"/>
      <w:r w:rsidRPr="009F4622">
        <w:rPr>
          <w:rFonts w:cs="Times New Roman"/>
          <w:szCs w:val="28"/>
        </w:rPr>
        <w:t xml:space="preserve"> [3, 9]. При этом часто возникали значительные трудности с эксплуатацией и обслуживанием таких систем.</w:t>
      </w:r>
    </w:p>
    <w:p w:rsidR="009F4622" w:rsidRPr="009F4622" w:rsidRDefault="009F4622" w:rsidP="009F4622">
      <w:pPr>
        <w:widowControl w:val="0"/>
        <w:overflowPunct w:val="0"/>
        <w:autoSpaceDE w:val="0"/>
        <w:autoSpaceDN w:val="0"/>
        <w:adjustRightInd w:val="0"/>
        <w:spacing w:line="360" w:lineRule="auto"/>
        <w:ind w:firstLine="709"/>
        <w:jc w:val="both"/>
        <w:textAlignment w:val="baseline"/>
        <w:rPr>
          <w:rFonts w:cs="Times New Roman"/>
          <w:szCs w:val="28"/>
        </w:rPr>
      </w:pPr>
      <w:r w:rsidRPr="009F4622">
        <w:rPr>
          <w:rFonts w:cs="Times New Roman"/>
          <w:szCs w:val="28"/>
        </w:rPr>
        <w:t>Во втором случае для размещения саморегулирующегося/резистивного кабеля постоянной мощности на поверхности обогреваемой емкости необходимо предусмотреть надежную систему крепления, что является проблемой, особенно, если монтаж происходит при низких температурах воздуха. Обогрев резервуаров таким образом имеет ряд существенных недостатков. В частности, саморегулирующийся/резистивный кабель постоянной мощности не обеспечивает эффективную передачу тепла обогреваемой поверхности в силу малой удельной площади нагрева, что влечет за собой увеличение энергопотребления.</w:t>
      </w:r>
    </w:p>
    <w:p w:rsidR="009F4622" w:rsidRPr="009F4622" w:rsidRDefault="009F4622" w:rsidP="009F4622">
      <w:pPr>
        <w:widowControl w:val="0"/>
        <w:overflowPunct w:val="0"/>
        <w:autoSpaceDE w:val="0"/>
        <w:autoSpaceDN w:val="0"/>
        <w:adjustRightInd w:val="0"/>
        <w:spacing w:line="360" w:lineRule="auto"/>
        <w:ind w:firstLine="709"/>
        <w:jc w:val="both"/>
        <w:textAlignment w:val="baseline"/>
        <w:rPr>
          <w:rFonts w:cs="Times New Roman"/>
          <w:szCs w:val="28"/>
        </w:rPr>
      </w:pPr>
      <w:r w:rsidRPr="009F4622">
        <w:rPr>
          <w:rFonts w:cs="Times New Roman"/>
          <w:szCs w:val="28"/>
        </w:rPr>
        <w:t xml:space="preserve">За 2017 год количество несчастных случаев с тяжелыми последствиями составляет 5371 происшествий, со смертельным исходом - 1138, 32% из них </w:t>
      </w:r>
      <w:r w:rsidRPr="009F4622">
        <w:rPr>
          <w:rFonts w:cs="Times New Roman"/>
          <w:szCs w:val="28"/>
        </w:rPr>
        <w:lastRenderedPageBreak/>
        <w:t>приходит на падения с высоты. Несмотря на тенденцию снижения числа несчастных случаев на производстве, работа на высоте все также остается одним из наиболее опасных видов работ. Тем не менее механическая очистка резервуаров все еще является преобладающей из методов очистки от гололедных образований.</w:t>
      </w:r>
    </w:p>
    <w:p w:rsidR="009F4622" w:rsidRPr="005409B1" w:rsidRDefault="009F4622" w:rsidP="009F4622"/>
    <w:p w:rsidR="009F4622" w:rsidRPr="005409B1" w:rsidRDefault="009F4622" w:rsidP="009F4622">
      <w:pPr>
        <w:rPr>
          <w:b/>
          <w:bCs/>
          <w:kern w:val="32"/>
          <w:sz w:val="32"/>
          <w:szCs w:val="32"/>
        </w:rPr>
      </w:pPr>
      <w:r w:rsidRPr="005409B1">
        <w:rPr>
          <w:sz w:val="32"/>
        </w:rPr>
        <w:br w:type="page"/>
      </w:r>
    </w:p>
    <w:p w:rsidR="009F4622" w:rsidRDefault="009F4622" w:rsidP="00380283">
      <w:pPr>
        <w:pStyle w:val="1"/>
      </w:pPr>
      <w:bookmarkStart w:id="10" w:name="_Toc49591958"/>
      <w:bookmarkStart w:id="11" w:name="_Toc57326063"/>
      <w:r>
        <w:lastRenderedPageBreak/>
        <w:t xml:space="preserve">2 </w:t>
      </w:r>
      <w:r w:rsidRPr="005409B1">
        <w:t>ПРЕДЛАГАЕМОЕ РЕШЕНИЕ</w:t>
      </w:r>
      <w:bookmarkEnd w:id="10"/>
      <w:bookmarkEnd w:id="11"/>
    </w:p>
    <w:p w:rsidR="009F4622" w:rsidRPr="009F4622" w:rsidRDefault="009F4622" w:rsidP="009F4622"/>
    <w:p w:rsidR="009F4622" w:rsidRPr="009F4622" w:rsidRDefault="009F4622" w:rsidP="009F4622">
      <w:pPr>
        <w:spacing w:line="360" w:lineRule="auto"/>
        <w:ind w:firstLine="709"/>
        <w:jc w:val="both"/>
        <w:rPr>
          <w:rFonts w:cs="Times New Roman"/>
        </w:rPr>
      </w:pPr>
      <w:r w:rsidRPr="009F4622">
        <w:rPr>
          <w:rFonts w:cs="Times New Roman"/>
        </w:rPr>
        <w:t>Предлагается техническая система устранения снего-ледовых отложений, основанная на индуктивно-резистивном методе электрообогрева. Указанное решение широко используется для электрообогрева трубопроводов и обладает рядом существенных преимуществ: взрывопожаробезопасность, высокая теплоотдача (уменьшение длины греющих элементов), надежность и долговечность.</w:t>
      </w:r>
    </w:p>
    <w:p w:rsidR="009F4622" w:rsidRPr="009F4622" w:rsidRDefault="009F4622" w:rsidP="009F4622">
      <w:pPr>
        <w:spacing w:line="360" w:lineRule="auto"/>
        <w:ind w:firstLine="709"/>
        <w:jc w:val="both"/>
        <w:rPr>
          <w:rFonts w:cs="Times New Roman"/>
        </w:rPr>
      </w:pPr>
      <w:r w:rsidRPr="009F4622">
        <w:rPr>
          <w:rFonts w:cs="Times New Roman"/>
        </w:rPr>
        <w:t xml:space="preserve">Предполагается установка данной системы изнутри резервуара по всей площади крыши и дополнительный сектор на боковых стенках резервуара для устранения последствий плавки снего-ледовых отложений (Рисунок </w:t>
      </w:r>
      <w:r w:rsidR="00380283">
        <w:rPr>
          <w:rFonts w:cs="Times New Roman"/>
        </w:rPr>
        <w:t>2.1</w:t>
      </w:r>
      <w:r w:rsidRPr="009F4622">
        <w:rPr>
          <w:rFonts w:cs="Times New Roman"/>
        </w:rPr>
        <w:t xml:space="preserve">-Рисунок </w:t>
      </w:r>
      <w:r w:rsidR="00380283">
        <w:rPr>
          <w:rFonts w:cs="Times New Roman"/>
        </w:rPr>
        <w:t>2.6</w:t>
      </w:r>
      <w:r w:rsidRPr="009F4622">
        <w:rPr>
          <w:rFonts w:cs="Times New Roman"/>
        </w:rPr>
        <w:t>).</w:t>
      </w:r>
    </w:p>
    <w:p w:rsidR="009F4622" w:rsidRDefault="009F4622" w:rsidP="009F4622">
      <w:pPr>
        <w:spacing w:line="360" w:lineRule="auto"/>
        <w:ind w:firstLine="709"/>
        <w:jc w:val="both"/>
        <w:rPr>
          <w:rFonts w:cs="Times New Roman"/>
        </w:rPr>
      </w:pPr>
      <w:r w:rsidRPr="009F4622">
        <w:rPr>
          <w:rFonts w:cs="Times New Roman"/>
        </w:rPr>
        <w:t>Для отведения полученной в результате электрообогрева воды за пределы каре резервуара предусмотрен контурный подогреваемый водоотвод.</w:t>
      </w:r>
    </w:p>
    <w:p w:rsidR="009F4622" w:rsidRPr="009F4622" w:rsidRDefault="009F4622" w:rsidP="009F4622">
      <w:pPr>
        <w:spacing w:line="360" w:lineRule="auto"/>
        <w:ind w:firstLine="709"/>
        <w:jc w:val="both"/>
        <w:rPr>
          <w:rFonts w:cs="Times New Roman"/>
        </w:rPr>
      </w:pPr>
    </w:p>
    <w:p w:rsidR="009F4622" w:rsidRDefault="009F4622" w:rsidP="009F4622">
      <w:pPr>
        <w:spacing w:line="360" w:lineRule="auto"/>
        <w:ind w:firstLine="709"/>
        <w:jc w:val="both"/>
      </w:pPr>
      <w:r>
        <w:rPr>
          <w:noProof/>
        </w:rPr>
        <w:drawing>
          <wp:inline distT="0" distB="0" distL="0" distR="0" wp14:anchorId="4F25F8D5" wp14:editId="7EC7F39E">
            <wp:extent cx="5257365" cy="253646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3241" cy="2558600"/>
                    </a:xfrm>
                    <a:prstGeom prst="rect">
                      <a:avLst/>
                    </a:prstGeom>
                    <a:noFill/>
                  </pic:spPr>
                </pic:pic>
              </a:graphicData>
            </a:graphic>
          </wp:inline>
        </w:drawing>
      </w:r>
    </w:p>
    <w:p w:rsidR="009F4622" w:rsidRDefault="009F4622" w:rsidP="009F4622">
      <w:pPr>
        <w:spacing w:line="360" w:lineRule="auto"/>
        <w:jc w:val="center"/>
        <w:rPr>
          <w:rFonts w:cs="Times New Roman"/>
        </w:rPr>
      </w:pPr>
      <w:r w:rsidRPr="009F4622">
        <w:rPr>
          <w:rFonts w:cs="Times New Roman"/>
        </w:rPr>
        <w:t xml:space="preserve">Рисунок </w:t>
      </w:r>
      <w:r w:rsidR="00380283">
        <w:rPr>
          <w:rFonts w:cs="Times New Roman"/>
        </w:rPr>
        <w:t>2.1</w:t>
      </w:r>
      <w:r w:rsidRPr="009F4622">
        <w:rPr>
          <w:rFonts w:cs="Times New Roman"/>
        </w:rPr>
        <w:t xml:space="preserve"> </w:t>
      </w:r>
      <w:r>
        <w:rPr>
          <w:rFonts w:cs="Times New Roman"/>
        </w:rPr>
        <w:t>–</w:t>
      </w:r>
      <w:r w:rsidRPr="009F4622">
        <w:rPr>
          <w:rFonts w:cs="Times New Roman"/>
        </w:rPr>
        <w:t xml:space="preserve"> </w:t>
      </w:r>
      <w:r>
        <w:rPr>
          <w:rFonts w:cs="Times New Roman"/>
        </w:rPr>
        <w:t>Предлагаемое решение</w:t>
      </w:r>
    </w:p>
    <w:p w:rsidR="009F4622" w:rsidRDefault="009F4622" w:rsidP="009F4622">
      <w:pPr>
        <w:spacing w:line="360" w:lineRule="auto"/>
        <w:jc w:val="center"/>
        <w:rPr>
          <w:rFonts w:cs="Times New Roman"/>
        </w:rPr>
      </w:pPr>
    </w:p>
    <w:p w:rsidR="009F4622" w:rsidRDefault="009F4622" w:rsidP="009F4622">
      <w:pPr>
        <w:spacing w:line="360" w:lineRule="auto"/>
        <w:jc w:val="center"/>
        <w:rPr>
          <w:rFonts w:cs="Times New Roman"/>
        </w:rPr>
      </w:pPr>
    </w:p>
    <w:p w:rsidR="009F4622" w:rsidRDefault="009F4622" w:rsidP="009F4622">
      <w:pPr>
        <w:spacing w:line="360" w:lineRule="auto"/>
        <w:jc w:val="center"/>
        <w:rPr>
          <w:rFonts w:cs="Times New Roman"/>
        </w:rPr>
      </w:pPr>
    </w:p>
    <w:p w:rsidR="009F4622" w:rsidRDefault="009F4622" w:rsidP="009F4622">
      <w:pPr>
        <w:spacing w:line="360" w:lineRule="auto"/>
        <w:jc w:val="center"/>
        <w:rPr>
          <w:rFonts w:cs="Times New Roman"/>
        </w:rPr>
      </w:pPr>
    </w:p>
    <w:p w:rsidR="009F4622" w:rsidRDefault="009F4622" w:rsidP="009F4622">
      <w:pPr>
        <w:spacing w:line="360" w:lineRule="auto"/>
        <w:jc w:val="center"/>
        <w:rPr>
          <w:rFonts w:cs="Times New Roman"/>
        </w:rPr>
      </w:pPr>
    </w:p>
    <w:p w:rsidR="009F4622" w:rsidRDefault="009F4622" w:rsidP="009F4622">
      <w:pPr>
        <w:spacing w:line="360" w:lineRule="auto"/>
        <w:jc w:val="center"/>
        <w:rPr>
          <w:rFonts w:cs="Times New Roman"/>
        </w:rPr>
      </w:pPr>
    </w:p>
    <w:p w:rsidR="009F4622" w:rsidRPr="009F4622" w:rsidRDefault="009F4622" w:rsidP="009F4622">
      <w:pPr>
        <w:spacing w:line="360" w:lineRule="auto"/>
        <w:jc w:val="center"/>
        <w:rPr>
          <w:rFonts w:cs="Times New Roman"/>
        </w:rPr>
      </w:pPr>
      <w:r w:rsidRPr="009F4622">
        <w:rPr>
          <w:rFonts w:cs="Times New Roman"/>
          <w:noProof/>
        </w:rPr>
        <w:lastRenderedPageBreak/>
        <w:drawing>
          <wp:inline distT="0" distB="0" distL="0" distR="0" wp14:anchorId="57D9F859" wp14:editId="60194339">
            <wp:extent cx="4953691"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3691" cy="3429479"/>
                    </a:xfrm>
                    <a:prstGeom prst="rect">
                      <a:avLst/>
                    </a:prstGeom>
                  </pic:spPr>
                </pic:pic>
              </a:graphicData>
            </a:graphic>
          </wp:inline>
        </w:drawing>
      </w:r>
    </w:p>
    <w:p w:rsidR="009F4622" w:rsidRDefault="009F4622" w:rsidP="009F4622">
      <w:pPr>
        <w:spacing w:line="360" w:lineRule="auto"/>
        <w:jc w:val="center"/>
        <w:rPr>
          <w:rFonts w:cs="Times New Roman"/>
        </w:rPr>
      </w:pPr>
      <w:r w:rsidRPr="009F4622">
        <w:rPr>
          <w:rFonts w:cs="Times New Roman"/>
        </w:rPr>
        <w:t xml:space="preserve">Рисунок </w:t>
      </w:r>
      <w:r w:rsidR="00380283">
        <w:rPr>
          <w:rFonts w:cs="Times New Roman"/>
        </w:rPr>
        <w:t>2.</w:t>
      </w:r>
      <w:r>
        <w:rPr>
          <w:rFonts w:cs="Times New Roman"/>
        </w:rPr>
        <w:t>2</w:t>
      </w:r>
      <w:r w:rsidRPr="009F4622">
        <w:rPr>
          <w:rFonts w:cs="Times New Roman"/>
        </w:rPr>
        <w:t xml:space="preserve"> </w:t>
      </w:r>
      <w:r>
        <w:rPr>
          <w:rFonts w:cs="Times New Roman"/>
        </w:rPr>
        <w:t>–</w:t>
      </w:r>
      <w:r w:rsidRPr="009F4622">
        <w:rPr>
          <w:rFonts w:cs="Times New Roman"/>
        </w:rPr>
        <w:t xml:space="preserve"> </w:t>
      </w:r>
      <w:r>
        <w:rPr>
          <w:rFonts w:cs="Times New Roman"/>
        </w:rPr>
        <w:t>Общий вид каре резервуаров (основные компоненты системы)</w:t>
      </w:r>
    </w:p>
    <w:p w:rsidR="009F4622" w:rsidRDefault="009F4622" w:rsidP="009F4622">
      <w:pPr>
        <w:spacing w:line="360" w:lineRule="auto"/>
        <w:jc w:val="center"/>
        <w:rPr>
          <w:rFonts w:cs="Times New Roman"/>
        </w:rPr>
      </w:pPr>
    </w:p>
    <w:p w:rsidR="009F4622" w:rsidRPr="005409B1" w:rsidRDefault="009F4622" w:rsidP="009F4622">
      <w:pPr>
        <w:spacing w:line="360" w:lineRule="auto"/>
        <w:jc w:val="center"/>
      </w:pPr>
      <w:r>
        <w:rPr>
          <w:noProof/>
        </w:rPr>
        <w:drawing>
          <wp:inline distT="0" distB="0" distL="0" distR="0" wp14:anchorId="4434DA31" wp14:editId="3AA366A3">
            <wp:extent cx="5940425" cy="3239135"/>
            <wp:effectExtent l="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0425" cy="3239135"/>
                    </a:xfrm>
                    <a:prstGeom prst="rect">
                      <a:avLst/>
                    </a:prstGeom>
                  </pic:spPr>
                </pic:pic>
              </a:graphicData>
            </a:graphic>
          </wp:inline>
        </w:drawing>
      </w:r>
    </w:p>
    <w:p w:rsidR="009F4622" w:rsidRDefault="009F4622" w:rsidP="009F4622">
      <w:pPr>
        <w:spacing w:line="360" w:lineRule="auto"/>
        <w:jc w:val="center"/>
      </w:pPr>
    </w:p>
    <w:p w:rsidR="009F4622" w:rsidRPr="009F4622" w:rsidRDefault="009F4622" w:rsidP="009F4622">
      <w:pPr>
        <w:spacing w:line="360" w:lineRule="auto"/>
        <w:jc w:val="center"/>
        <w:rPr>
          <w:rFonts w:cs="Times New Roman"/>
        </w:rPr>
      </w:pPr>
      <w:r w:rsidRPr="009F4622">
        <w:rPr>
          <w:rFonts w:cs="Times New Roman"/>
        </w:rPr>
        <w:t>Рисунок</w:t>
      </w:r>
      <w:r>
        <w:rPr>
          <w:rFonts w:cs="Times New Roman"/>
        </w:rPr>
        <w:t xml:space="preserve"> </w:t>
      </w:r>
      <w:r w:rsidR="00380283">
        <w:rPr>
          <w:rFonts w:cs="Times New Roman"/>
        </w:rPr>
        <w:t>2.</w:t>
      </w:r>
      <w:r>
        <w:rPr>
          <w:rFonts w:cs="Times New Roman"/>
        </w:rPr>
        <w:t>3</w:t>
      </w:r>
      <w:r w:rsidRPr="009F4622">
        <w:rPr>
          <w:rFonts w:cs="Times New Roman"/>
        </w:rPr>
        <w:t xml:space="preserve"> - Снимок 3</w:t>
      </w:r>
      <w:r w:rsidRPr="009F4622">
        <w:rPr>
          <w:rFonts w:cs="Times New Roman"/>
          <w:lang w:val="en-US"/>
        </w:rPr>
        <w:t>D</w:t>
      </w:r>
      <w:r w:rsidRPr="009F4622">
        <w:rPr>
          <w:rFonts w:cs="Times New Roman"/>
        </w:rPr>
        <w:t>-модели РВС (общий вид</w:t>
      </w:r>
      <w:r>
        <w:rPr>
          <w:rFonts w:cs="Times New Roman"/>
        </w:rPr>
        <w:t xml:space="preserve"> резервуара</w:t>
      </w:r>
      <w:r w:rsidRPr="009F4622">
        <w:rPr>
          <w:rFonts w:cs="Times New Roman"/>
        </w:rPr>
        <w:t>)</w:t>
      </w:r>
    </w:p>
    <w:p w:rsidR="009F4622" w:rsidRPr="005409B1" w:rsidRDefault="009F4622" w:rsidP="009F4622">
      <w:pPr>
        <w:spacing w:line="360" w:lineRule="auto"/>
        <w:jc w:val="center"/>
      </w:pPr>
      <w:r>
        <w:rPr>
          <w:noProof/>
        </w:rPr>
        <w:lastRenderedPageBreak/>
        <w:drawing>
          <wp:inline distT="0" distB="0" distL="0" distR="0" wp14:anchorId="29A55714" wp14:editId="470A6844">
            <wp:extent cx="5940425" cy="3239135"/>
            <wp:effectExtent l="0" t="0" r="3175" b="0"/>
            <wp:docPr id="1026" name="Picture 2" descr="https://sun9-56.userapi.com/OddTTEtSI9TgpVDULBnG-NPnyXdob3e5xM0dJw/WK5PWWc0n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un9-56.userapi.com/OddTTEtSI9TgpVDULBnG-NPnyXdob3e5xM0dJw/WK5PWWc0np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239135"/>
                    </a:xfrm>
                    <a:prstGeom prst="rect">
                      <a:avLst/>
                    </a:prstGeom>
                    <a:noFill/>
                    <a:extLst/>
                  </pic:spPr>
                </pic:pic>
              </a:graphicData>
            </a:graphic>
          </wp:inline>
        </w:drawing>
      </w:r>
    </w:p>
    <w:p w:rsidR="009F4622" w:rsidRPr="005409B1" w:rsidRDefault="009F4622" w:rsidP="009F4622">
      <w:pPr>
        <w:spacing w:line="360" w:lineRule="auto"/>
        <w:jc w:val="center"/>
      </w:pPr>
    </w:p>
    <w:p w:rsidR="009F4622" w:rsidRDefault="009F4622" w:rsidP="009F4622">
      <w:pPr>
        <w:spacing w:line="360" w:lineRule="auto"/>
        <w:jc w:val="center"/>
        <w:rPr>
          <w:rFonts w:cs="Times New Roman"/>
        </w:rPr>
      </w:pPr>
      <w:r w:rsidRPr="009F4622">
        <w:rPr>
          <w:rFonts w:cs="Times New Roman"/>
        </w:rPr>
        <w:t xml:space="preserve">Рисунок </w:t>
      </w:r>
      <w:r w:rsidR="00380283">
        <w:rPr>
          <w:rFonts w:cs="Times New Roman"/>
        </w:rPr>
        <w:t>2.</w:t>
      </w:r>
      <w:r>
        <w:rPr>
          <w:rFonts w:cs="Times New Roman"/>
        </w:rPr>
        <w:t>4</w:t>
      </w:r>
      <w:r w:rsidRPr="009F4622">
        <w:rPr>
          <w:rFonts w:cs="Times New Roman"/>
        </w:rPr>
        <w:t xml:space="preserve"> - Снимок 3</w:t>
      </w:r>
      <w:r w:rsidRPr="009F4622">
        <w:rPr>
          <w:rFonts w:cs="Times New Roman"/>
          <w:lang w:val="en-US"/>
        </w:rPr>
        <w:t>D</w:t>
      </w:r>
      <w:r w:rsidRPr="009F4622">
        <w:rPr>
          <w:rFonts w:cs="Times New Roman"/>
        </w:rPr>
        <w:t>-модели РВС (сектор электрообогрева)</w:t>
      </w:r>
    </w:p>
    <w:p w:rsidR="009F4622" w:rsidRPr="009F4622" w:rsidRDefault="009F4622" w:rsidP="009F4622">
      <w:pPr>
        <w:spacing w:line="360" w:lineRule="auto"/>
        <w:jc w:val="center"/>
        <w:rPr>
          <w:rFonts w:cs="Times New Roman"/>
        </w:rPr>
      </w:pPr>
    </w:p>
    <w:p w:rsidR="009F4622" w:rsidRPr="005409B1" w:rsidRDefault="009F4622" w:rsidP="009F4622">
      <w:pPr>
        <w:spacing w:line="360" w:lineRule="auto"/>
        <w:jc w:val="both"/>
      </w:pPr>
      <w:r>
        <w:rPr>
          <w:noProof/>
        </w:rPr>
        <w:drawing>
          <wp:inline distT="0" distB="0" distL="0" distR="0" wp14:anchorId="754ED5E9" wp14:editId="6C714A59">
            <wp:extent cx="5940425" cy="3239135"/>
            <wp:effectExtent l="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0425" cy="3239135"/>
                    </a:xfrm>
                    <a:prstGeom prst="rect">
                      <a:avLst/>
                    </a:prstGeom>
                  </pic:spPr>
                </pic:pic>
              </a:graphicData>
            </a:graphic>
          </wp:inline>
        </w:drawing>
      </w:r>
    </w:p>
    <w:p w:rsidR="009F4622" w:rsidRPr="005409B1" w:rsidRDefault="009F4622" w:rsidP="009F4622">
      <w:pPr>
        <w:spacing w:line="360" w:lineRule="auto"/>
        <w:jc w:val="both"/>
      </w:pPr>
    </w:p>
    <w:p w:rsidR="009F4622" w:rsidRPr="009F4622" w:rsidRDefault="009F4622" w:rsidP="009F4622">
      <w:pPr>
        <w:spacing w:line="360" w:lineRule="auto"/>
        <w:jc w:val="center"/>
        <w:rPr>
          <w:rFonts w:cs="Times New Roman"/>
        </w:rPr>
      </w:pPr>
      <w:r w:rsidRPr="009F4622">
        <w:rPr>
          <w:rFonts w:cs="Times New Roman"/>
        </w:rPr>
        <w:t xml:space="preserve">Рисунок </w:t>
      </w:r>
      <w:r w:rsidR="00380283">
        <w:rPr>
          <w:rFonts w:cs="Times New Roman"/>
        </w:rPr>
        <w:t>2.</w:t>
      </w:r>
      <w:r>
        <w:rPr>
          <w:rFonts w:cs="Times New Roman"/>
        </w:rPr>
        <w:t>5</w:t>
      </w:r>
      <w:r w:rsidRPr="009F4622">
        <w:rPr>
          <w:rFonts w:cs="Times New Roman"/>
        </w:rPr>
        <w:t xml:space="preserve"> - Снимок 3</w:t>
      </w:r>
      <w:r w:rsidRPr="009F4622">
        <w:rPr>
          <w:rFonts w:cs="Times New Roman"/>
          <w:lang w:val="en-US"/>
        </w:rPr>
        <w:t>D</w:t>
      </w:r>
      <w:r w:rsidRPr="009F4622">
        <w:rPr>
          <w:rFonts w:cs="Times New Roman"/>
        </w:rPr>
        <w:t>-модели РВС (</w:t>
      </w:r>
      <w:r>
        <w:rPr>
          <w:rFonts w:cs="Times New Roman"/>
        </w:rPr>
        <w:t>«лепесток» системы</w:t>
      </w:r>
      <w:r w:rsidRPr="009F4622">
        <w:rPr>
          <w:rFonts w:cs="Times New Roman"/>
        </w:rPr>
        <w:t>)</w:t>
      </w:r>
    </w:p>
    <w:p w:rsidR="009F4622" w:rsidRDefault="009F4622" w:rsidP="009F4622">
      <w:pPr>
        <w:rPr>
          <w:sz w:val="32"/>
        </w:rPr>
      </w:pPr>
    </w:p>
    <w:p w:rsidR="009F4622" w:rsidRPr="005409B1" w:rsidRDefault="009F4622" w:rsidP="009F4622">
      <w:pPr>
        <w:rPr>
          <w:b/>
          <w:bCs/>
          <w:kern w:val="32"/>
          <w:sz w:val="32"/>
          <w:szCs w:val="32"/>
        </w:rPr>
      </w:pPr>
      <w:r w:rsidRPr="005409B1">
        <w:rPr>
          <w:sz w:val="32"/>
        </w:rPr>
        <w:br w:type="page"/>
      </w:r>
    </w:p>
    <w:p w:rsidR="009F4622" w:rsidRDefault="009F4622" w:rsidP="009F4622">
      <w:pPr>
        <w:spacing w:line="360" w:lineRule="auto"/>
        <w:jc w:val="center"/>
        <w:rPr>
          <w:rFonts w:cs="Times New Roman"/>
        </w:rPr>
      </w:pPr>
      <w:r>
        <w:rPr>
          <w:noProof/>
        </w:rPr>
        <w:lastRenderedPageBreak/>
        <w:drawing>
          <wp:inline distT="0" distB="0" distL="0" distR="0" wp14:anchorId="513E182A" wp14:editId="5631E962">
            <wp:extent cx="5940425" cy="3970655"/>
            <wp:effectExtent l="0" t="0" r="317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0425" cy="3970655"/>
                    </a:xfrm>
                    <a:prstGeom prst="rect">
                      <a:avLst/>
                    </a:prstGeom>
                  </pic:spPr>
                </pic:pic>
              </a:graphicData>
            </a:graphic>
          </wp:inline>
        </w:drawing>
      </w:r>
    </w:p>
    <w:p w:rsidR="009F4622" w:rsidRDefault="009F4622" w:rsidP="009F4622">
      <w:pPr>
        <w:spacing w:line="360" w:lineRule="auto"/>
        <w:jc w:val="center"/>
        <w:rPr>
          <w:rFonts w:cs="Times New Roman"/>
        </w:rPr>
      </w:pPr>
    </w:p>
    <w:p w:rsidR="009F4622" w:rsidRPr="009F4622" w:rsidRDefault="009F4622" w:rsidP="009F4622">
      <w:pPr>
        <w:spacing w:line="360" w:lineRule="auto"/>
        <w:jc w:val="center"/>
        <w:rPr>
          <w:rFonts w:cs="Times New Roman"/>
        </w:rPr>
      </w:pPr>
      <w:r w:rsidRPr="009F4622">
        <w:rPr>
          <w:rFonts w:cs="Times New Roman"/>
        </w:rPr>
        <w:t xml:space="preserve">Рисунок </w:t>
      </w:r>
      <w:r w:rsidR="00380283">
        <w:rPr>
          <w:rFonts w:cs="Times New Roman"/>
        </w:rPr>
        <w:t>2.</w:t>
      </w:r>
      <w:r>
        <w:rPr>
          <w:rFonts w:cs="Times New Roman"/>
        </w:rPr>
        <w:t>6</w:t>
      </w:r>
      <w:r w:rsidRPr="009F4622">
        <w:rPr>
          <w:rFonts w:cs="Times New Roman"/>
        </w:rPr>
        <w:t xml:space="preserve"> - Снимок 3</w:t>
      </w:r>
      <w:r w:rsidRPr="009F4622">
        <w:rPr>
          <w:rFonts w:cs="Times New Roman"/>
          <w:lang w:val="en-US"/>
        </w:rPr>
        <w:t>D</w:t>
      </w:r>
      <w:r w:rsidRPr="009F4622">
        <w:rPr>
          <w:rFonts w:cs="Times New Roman"/>
        </w:rPr>
        <w:t>-модели РВС (протяжная коробка)</w:t>
      </w:r>
    </w:p>
    <w:p w:rsidR="009F4622" w:rsidRPr="005409B1" w:rsidRDefault="009F4622" w:rsidP="009F4622">
      <w:pPr>
        <w:spacing w:line="360" w:lineRule="auto"/>
        <w:jc w:val="both"/>
        <w:rPr>
          <w:bCs/>
          <w:kern w:val="32"/>
          <w:szCs w:val="32"/>
        </w:rPr>
      </w:pPr>
    </w:p>
    <w:p w:rsidR="009F4622" w:rsidRDefault="009F4622" w:rsidP="00380283">
      <w:pPr>
        <w:pStyle w:val="1"/>
      </w:pPr>
      <w:r w:rsidRPr="005409B1">
        <w:br w:type="page"/>
      </w:r>
      <w:bookmarkStart w:id="12" w:name="_Toc57326064"/>
      <w:bookmarkStart w:id="13" w:name="_Toc49591960"/>
      <w:r>
        <w:lastRenderedPageBreak/>
        <w:t xml:space="preserve">3 </w:t>
      </w:r>
      <w:r w:rsidRPr="0010666D">
        <w:t>РАЗРАБОТКА МАТЕМАТИЧЕСКОЙ МОДЕЛИ ИНДУКЦИОННО-</w:t>
      </w:r>
      <w:r w:rsidRPr="008B3E31">
        <w:t>РЕЗИСТИВНОЙ</w:t>
      </w:r>
      <w:r w:rsidRPr="0010666D">
        <w:t xml:space="preserve"> СИСТЕМЫ ЭЛЕКТРООБОГРЕВА</w:t>
      </w:r>
      <w:bookmarkEnd w:id="12"/>
    </w:p>
    <w:p w:rsidR="009F4622" w:rsidRDefault="009F4622" w:rsidP="009F4622"/>
    <w:p w:rsidR="009F4622" w:rsidRDefault="009F4622" w:rsidP="009F4622">
      <w:pPr>
        <w:pStyle w:val="a6"/>
      </w:pPr>
      <w:r>
        <w:t>Для определения оптимальных характеристик элементов системы индукционно-резистивного электрообогрева была разработана математическая модель, учитывающая линейные размеры резервуара, температуру наружного воздуха, скорость ветра (для учета потерь тепловой энергии), температуру нефтепродуктов в резервуаре и интенсивность его эксплуатации (для учета дополнительных притоков тепла, вносимых нефтепродуктами), а также объем осадков (для определения количества тепловой энергии, необходимого для плавки выпавшего снега).</w:t>
      </w:r>
    </w:p>
    <w:p w:rsidR="009F4622" w:rsidRDefault="009F4622" w:rsidP="009F4622">
      <w:pPr>
        <w:pStyle w:val="a6"/>
      </w:pPr>
      <w:r>
        <w:t>Входными параметрами для модели</w:t>
      </w:r>
      <w:r w:rsidRPr="00340E33">
        <w:t xml:space="preserve"> </w:t>
      </w:r>
      <w:r>
        <w:t xml:space="preserve">являются: </w:t>
      </w:r>
    </w:p>
    <w:p w:rsidR="009F4622" w:rsidRPr="009F4622" w:rsidRDefault="009F4622" w:rsidP="009F4622">
      <w:pPr>
        <w:pStyle w:val="a3"/>
        <w:numPr>
          <w:ilvl w:val="0"/>
          <w:numId w:val="4"/>
        </w:numPr>
        <w:rPr>
          <w:sz w:val="28"/>
        </w:rPr>
      </w:pPr>
      <w:r w:rsidRPr="009F4622">
        <w:rPr>
          <w:sz w:val="28"/>
        </w:rPr>
        <w:t>годовая и месячная норма осадков в зимний сезон, мм;</w:t>
      </w:r>
    </w:p>
    <w:p w:rsidR="009F4622" w:rsidRPr="009F4622" w:rsidRDefault="009F4622" w:rsidP="009F4622">
      <w:pPr>
        <w:pStyle w:val="a3"/>
        <w:numPr>
          <w:ilvl w:val="0"/>
          <w:numId w:val="4"/>
        </w:numPr>
        <w:rPr>
          <w:sz w:val="28"/>
        </w:rPr>
      </w:pPr>
      <w:r w:rsidRPr="009F4622">
        <w:rPr>
          <w:sz w:val="28"/>
        </w:rPr>
        <w:t>средняя температура за месяц и температура самой холодной пятидневки в зимний сезон, °</w:t>
      </w:r>
      <w:r w:rsidRPr="009F4622">
        <w:rPr>
          <w:sz w:val="28"/>
          <w:lang w:val="en-US"/>
        </w:rPr>
        <w:t>C</w:t>
      </w:r>
      <w:r w:rsidRPr="009F4622">
        <w:rPr>
          <w:sz w:val="28"/>
        </w:rPr>
        <w:t>;</w:t>
      </w:r>
    </w:p>
    <w:p w:rsidR="009F4622" w:rsidRPr="009F4622" w:rsidRDefault="009F4622" w:rsidP="009F4622">
      <w:pPr>
        <w:pStyle w:val="a3"/>
        <w:numPr>
          <w:ilvl w:val="0"/>
          <w:numId w:val="4"/>
        </w:numPr>
        <w:rPr>
          <w:sz w:val="28"/>
        </w:rPr>
      </w:pPr>
      <w:r w:rsidRPr="009F4622">
        <w:rPr>
          <w:sz w:val="28"/>
        </w:rPr>
        <w:t>скорость ветра, м/с;</w:t>
      </w:r>
    </w:p>
    <w:p w:rsidR="009F4622" w:rsidRPr="009F4622" w:rsidRDefault="009F4622" w:rsidP="009F4622">
      <w:pPr>
        <w:pStyle w:val="a3"/>
        <w:numPr>
          <w:ilvl w:val="0"/>
          <w:numId w:val="4"/>
        </w:numPr>
        <w:rPr>
          <w:sz w:val="28"/>
        </w:rPr>
      </w:pPr>
      <w:r w:rsidRPr="009F4622">
        <w:rPr>
          <w:sz w:val="28"/>
        </w:rPr>
        <w:t>линейные размеры резервуара (высота, диаметр), м;</w:t>
      </w:r>
    </w:p>
    <w:p w:rsidR="009F4622" w:rsidRPr="009F4622" w:rsidRDefault="009F4622" w:rsidP="009F4622">
      <w:pPr>
        <w:pStyle w:val="a3"/>
        <w:numPr>
          <w:ilvl w:val="0"/>
          <w:numId w:val="4"/>
        </w:numPr>
        <w:rPr>
          <w:sz w:val="28"/>
        </w:rPr>
      </w:pPr>
      <w:r w:rsidRPr="009F4622">
        <w:rPr>
          <w:sz w:val="28"/>
        </w:rPr>
        <w:t>толщина листа кровли и толщина листа стенки резервуара, мм;</w:t>
      </w:r>
    </w:p>
    <w:p w:rsidR="009F4622" w:rsidRPr="009F4622" w:rsidRDefault="009F4622" w:rsidP="009F4622">
      <w:pPr>
        <w:pStyle w:val="a3"/>
        <w:numPr>
          <w:ilvl w:val="0"/>
          <w:numId w:val="4"/>
        </w:numPr>
        <w:rPr>
          <w:sz w:val="28"/>
        </w:rPr>
      </w:pPr>
      <w:r w:rsidRPr="009F4622">
        <w:rPr>
          <w:sz w:val="28"/>
        </w:rPr>
        <w:t>наличие/отсутствие понтона;</w:t>
      </w:r>
    </w:p>
    <w:p w:rsidR="009F4622" w:rsidRPr="009F4622" w:rsidRDefault="009F4622" w:rsidP="009F4622">
      <w:pPr>
        <w:pStyle w:val="a3"/>
        <w:numPr>
          <w:ilvl w:val="0"/>
          <w:numId w:val="4"/>
        </w:numPr>
        <w:rPr>
          <w:sz w:val="28"/>
        </w:rPr>
      </w:pPr>
      <w:r w:rsidRPr="009F4622">
        <w:rPr>
          <w:sz w:val="28"/>
        </w:rPr>
        <w:t>температура входящий жидкости, °</w:t>
      </w:r>
      <w:r w:rsidRPr="009F4622">
        <w:rPr>
          <w:sz w:val="28"/>
          <w:lang w:val="en-US"/>
        </w:rPr>
        <w:t>C</w:t>
      </w:r>
      <w:r w:rsidRPr="009F4622">
        <w:rPr>
          <w:sz w:val="28"/>
        </w:rPr>
        <w:t>;</w:t>
      </w:r>
    </w:p>
    <w:p w:rsidR="009F4622" w:rsidRPr="009F4622" w:rsidRDefault="009F4622" w:rsidP="009F4622">
      <w:pPr>
        <w:pStyle w:val="a3"/>
        <w:numPr>
          <w:ilvl w:val="0"/>
          <w:numId w:val="4"/>
        </w:numPr>
        <w:rPr>
          <w:sz w:val="28"/>
        </w:rPr>
      </w:pPr>
      <w:r w:rsidRPr="009F4622">
        <w:rPr>
          <w:sz w:val="28"/>
        </w:rPr>
        <w:t>объемы подачи/расхода жидкости, м</w:t>
      </w:r>
      <w:r w:rsidRPr="009F4622">
        <w:rPr>
          <w:sz w:val="28"/>
          <w:vertAlign w:val="superscript"/>
        </w:rPr>
        <w:t>3</w:t>
      </w:r>
      <w:r w:rsidRPr="009F4622">
        <w:rPr>
          <w:sz w:val="28"/>
        </w:rPr>
        <w:t>/ч;</w:t>
      </w:r>
    </w:p>
    <w:p w:rsidR="009F4622" w:rsidRPr="009F4622" w:rsidRDefault="009F4622" w:rsidP="009F4622">
      <w:pPr>
        <w:pStyle w:val="a3"/>
        <w:numPr>
          <w:ilvl w:val="0"/>
          <w:numId w:val="4"/>
        </w:numPr>
        <w:rPr>
          <w:sz w:val="28"/>
        </w:rPr>
      </w:pPr>
      <w:r w:rsidRPr="009F4622">
        <w:rPr>
          <w:sz w:val="28"/>
        </w:rPr>
        <w:t>ожидаемое количество операций по плавке, шт./год;</w:t>
      </w:r>
    </w:p>
    <w:p w:rsidR="009F4622" w:rsidRPr="009F4622" w:rsidRDefault="009F4622" w:rsidP="009F4622">
      <w:pPr>
        <w:pStyle w:val="a3"/>
        <w:numPr>
          <w:ilvl w:val="0"/>
          <w:numId w:val="4"/>
        </w:numPr>
        <w:rPr>
          <w:sz w:val="28"/>
        </w:rPr>
      </w:pPr>
      <w:r w:rsidRPr="009F4622">
        <w:rPr>
          <w:sz w:val="28"/>
        </w:rPr>
        <w:t>время плавки снега (</w:t>
      </w:r>
      <w:proofErr w:type="spellStart"/>
      <w:r w:rsidRPr="009F4622">
        <w:rPr>
          <w:sz w:val="28"/>
        </w:rPr>
        <w:t>снеголедовых</w:t>
      </w:r>
      <w:proofErr w:type="spellEnd"/>
      <w:r w:rsidRPr="009F4622">
        <w:rPr>
          <w:sz w:val="28"/>
        </w:rPr>
        <w:t xml:space="preserve"> масс), ч.</w:t>
      </w:r>
    </w:p>
    <w:p w:rsidR="009F4622" w:rsidRDefault="009F4622" w:rsidP="009F4622">
      <w:pPr>
        <w:pStyle w:val="a6"/>
      </w:pPr>
      <w:r>
        <w:t xml:space="preserve">Внутренними параметрами для модели являются: </w:t>
      </w:r>
    </w:p>
    <w:p w:rsidR="009F4622" w:rsidRPr="009F4622" w:rsidRDefault="009F4622" w:rsidP="009F4622">
      <w:pPr>
        <w:pStyle w:val="a3"/>
        <w:numPr>
          <w:ilvl w:val="0"/>
          <w:numId w:val="4"/>
        </w:numPr>
        <w:rPr>
          <w:sz w:val="28"/>
        </w:rPr>
      </w:pPr>
      <w:r w:rsidRPr="009F4622">
        <w:rPr>
          <w:sz w:val="28"/>
        </w:rPr>
        <w:t>плотность снега, кг/м</w:t>
      </w:r>
      <w:r w:rsidRPr="009F4622">
        <w:rPr>
          <w:sz w:val="28"/>
          <w:vertAlign w:val="superscript"/>
        </w:rPr>
        <w:t>3</w:t>
      </w:r>
      <w:r w:rsidRPr="009F4622">
        <w:rPr>
          <w:sz w:val="28"/>
        </w:rPr>
        <w:t>;</w:t>
      </w:r>
    </w:p>
    <w:p w:rsidR="009F4622" w:rsidRPr="009F4622" w:rsidRDefault="009F4622" w:rsidP="009F4622">
      <w:pPr>
        <w:pStyle w:val="a3"/>
        <w:numPr>
          <w:ilvl w:val="0"/>
          <w:numId w:val="4"/>
        </w:numPr>
        <w:rPr>
          <w:sz w:val="28"/>
        </w:rPr>
      </w:pPr>
      <w:r w:rsidRPr="009F4622">
        <w:rPr>
          <w:sz w:val="28"/>
        </w:rPr>
        <w:t>плотность воды кг/м</w:t>
      </w:r>
      <w:r w:rsidRPr="009F4622">
        <w:rPr>
          <w:sz w:val="28"/>
          <w:vertAlign w:val="superscript"/>
        </w:rPr>
        <w:t>3</w:t>
      </w:r>
      <w:r w:rsidRPr="009F4622">
        <w:rPr>
          <w:sz w:val="28"/>
        </w:rPr>
        <w:t>;</w:t>
      </w:r>
    </w:p>
    <w:p w:rsidR="009F4622" w:rsidRPr="009F4622" w:rsidRDefault="009F4622" w:rsidP="009F4622">
      <w:pPr>
        <w:pStyle w:val="a3"/>
        <w:numPr>
          <w:ilvl w:val="0"/>
          <w:numId w:val="4"/>
        </w:numPr>
        <w:rPr>
          <w:sz w:val="28"/>
        </w:rPr>
      </w:pPr>
      <w:r w:rsidRPr="009F4622">
        <w:rPr>
          <w:sz w:val="28"/>
        </w:rPr>
        <w:t>плотность стали, кг/м</w:t>
      </w:r>
      <w:r w:rsidRPr="009F4622">
        <w:rPr>
          <w:sz w:val="28"/>
          <w:vertAlign w:val="superscript"/>
        </w:rPr>
        <w:t>3</w:t>
      </w:r>
      <w:r w:rsidRPr="009F4622">
        <w:rPr>
          <w:sz w:val="28"/>
        </w:rPr>
        <w:t>;</w:t>
      </w:r>
    </w:p>
    <w:p w:rsidR="009F4622" w:rsidRPr="009F4622" w:rsidRDefault="009F4622" w:rsidP="009F4622">
      <w:pPr>
        <w:pStyle w:val="a3"/>
        <w:numPr>
          <w:ilvl w:val="0"/>
          <w:numId w:val="4"/>
        </w:numPr>
        <w:rPr>
          <w:sz w:val="28"/>
        </w:rPr>
      </w:pPr>
      <w:r w:rsidRPr="009F4622">
        <w:rPr>
          <w:sz w:val="28"/>
        </w:rPr>
        <w:t>удельная теплоемкость снега, Дж/кг*К;</w:t>
      </w:r>
    </w:p>
    <w:p w:rsidR="009F4622" w:rsidRPr="009F4622" w:rsidRDefault="009F4622" w:rsidP="009F4622">
      <w:pPr>
        <w:pStyle w:val="a3"/>
        <w:numPr>
          <w:ilvl w:val="0"/>
          <w:numId w:val="4"/>
        </w:numPr>
        <w:rPr>
          <w:sz w:val="28"/>
        </w:rPr>
      </w:pPr>
      <w:r w:rsidRPr="009F4622">
        <w:rPr>
          <w:sz w:val="28"/>
        </w:rPr>
        <w:t>удельная теплоемкость плавления снега, Дж/кг;</w:t>
      </w:r>
    </w:p>
    <w:p w:rsidR="009F4622" w:rsidRPr="009F4622" w:rsidRDefault="009F4622" w:rsidP="009F4622">
      <w:pPr>
        <w:pStyle w:val="a3"/>
        <w:numPr>
          <w:ilvl w:val="0"/>
          <w:numId w:val="4"/>
        </w:numPr>
        <w:rPr>
          <w:sz w:val="28"/>
        </w:rPr>
      </w:pPr>
      <w:r w:rsidRPr="009F4622">
        <w:rPr>
          <w:sz w:val="28"/>
        </w:rPr>
        <w:t>удельная теплоемкость стали, Дж/кг*К;</w:t>
      </w:r>
    </w:p>
    <w:p w:rsidR="009F4622" w:rsidRPr="009F4622" w:rsidRDefault="009F4622" w:rsidP="009F4622">
      <w:pPr>
        <w:pStyle w:val="a3"/>
        <w:numPr>
          <w:ilvl w:val="0"/>
          <w:numId w:val="4"/>
        </w:numPr>
        <w:rPr>
          <w:sz w:val="28"/>
        </w:rPr>
      </w:pPr>
      <w:r w:rsidRPr="009F4622">
        <w:rPr>
          <w:sz w:val="28"/>
        </w:rPr>
        <w:lastRenderedPageBreak/>
        <w:t>коэффициент теплообмена сталь-воздух, кВт/(м</w:t>
      </w:r>
      <w:r w:rsidRPr="009F4622">
        <w:rPr>
          <w:sz w:val="28"/>
          <w:vertAlign w:val="superscript"/>
        </w:rPr>
        <w:t>2</w:t>
      </w:r>
      <w:r w:rsidRPr="009F4622">
        <w:rPr>
          <w:sz w:val="28"/>
        </w:rPr>
        <w:t>*С).</w:t>
      </w:r>
    </w:p>
    <w:p w:rsidR="009F4622" w:rsidRDefault="009F4622" w:rsidP="009F4622">
      <w:pPr>
        <w:pStyle w:val="a3"/>
        <w:ind w:left="1068"/>
      </w:pPr>
    </w:p>
    <w:p w:rsidR="009F4622" w:rsidRDefault="009F4622" w:rsidP="009F4622">
      <w:r>
        <w:t xml:space="preserve">Таблица </w:t>
      </w:r>
      <w:r w:rsidR="00380283">
        <w:t>3</w:t>
      </w:r>
      <w:r>
        <w:t>.1 – Внутренние параметры модели</w:t>
      </w:r>
    </w:p>
    <w:tbl>
      <w:tblPr>
        <w:tblW w:w="9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0"/>
        <w:gridCol w:w="1391"/>
      </w:tblGrid>
      <w:tr w:rsidR="009F4622" w:rsidRPr="00340E33" w:rsidTr="0019152B">
        <w:trPr>
          <w:trHeight w:val="288"/>
        </w:trPr>
        <w:tc>
          <w:tcPr>
            <w:tcW w:w="7740" w:type="dxa"/>
            <w:shd w:val="clear" w:color="auto" w:fill="auto"/>
            <w:noWrap/>
            <w:vAlign w:val="center"/>
          </w:tcPr>
          <w:p w:rsidR="009F4622" w:rsidRPr="00626824" w:rsidRDefault="009F4622" w:rsidP="0019152B">
            <w:pPr>
              <w:jc w:val="center"/>
              <w:rPr>
                <w:rFonts w:eastAsia="Times New Roman" w:cs="Times New Roman"/>
                <w:color w:val="000000"/>
                <w:sz w:val="24"/>
                <w:szCs w:val="24"/>
              </w:rPr>
            </w:pPr>
            <w:r w:rsidRPr="00626824">
              <w:rPr>
                <w:rFonts w:eastAsia="Times New Roman" w:cs="Times New Roman"/>
                <w:color w:val="000000"/>
                <w:sz w:val="24"/>
                <w:szCs w:val="24"/>
              </w:rPr>
              <w:t>Параметры</w:t>
            </w:r>
          </w:p>
        </w:tc>
        <w:tc>
          <w:tcPr>
            <w:tcW w:w="1391" w:type="dxa"/>
            <w:shd w:val="clear" w:color="auto" w:fill="auto"/>
            <w:noWrap/>
            <w:vAlign w:val="center"/>
          </w:tcPr>
          <w:p w:rsidR="009F4622" w:rsidRPr="00626824" w:rsidRDefault="009F4622" w:rsidP="0019152B">
            <w:pPr>
              <w:jc w:val="center"/>
              <w:rPr>
                <w:rFonts w:eastAsia="Times New Roman" w:cs="Times New Roman"/>
                <w:color w:val="000000"/>
                <w:sz w:val="24"/>
                <w:szCs w:val="24"/>
              </w:rPr>
            </w:pPr>
            <w:r w:rsidRPr="00626824">
              <w:rPr>
                <w:rFonts w:eastAsia="Times New Roman" w:cs="Times New Roman"/>
                <w:color w:val="000000"/>
                <w:sz w:val="24"/>
                <w:szCs w:val="24"/>
              </w:rPr>
              <w:t>Значения</w:t>
            </w:r>
          </w:p>
        </w:tc>
      </w:tr>
      <w:tr w:rsidR="009F4622" w:rsidRPr="00340E33" w:rsidTr="0019152B">
        <w:trPr>
          <w:trHeight w:val="288"/>
        </w:trPr>
        <w:tc>
          <w:tcPr>
            <w:tcW w:w="7740" w:type="dxa"/>
            <w:shd w:val="clear" w:color="auto" w:fill="auto"/>
            <w:noWrap/>
            <w:vAlign w:val="center"/>
          </w:tcPr>
          <w:p w:rsidR="009F4622" w:rsidRPr="00626824" w:rsidRDefault="009F4622" w:rsidP="0019152B">
            <w:pPr>
              <w:rPr>
                <w:rFonts w:eastAsia="Times New Roman" w:cs="Times New Roman"/>
                <w:color w:val="000000"/>
                <w:sz w:val="24"/>
                <w:szCs w:val="24"/>
              </w:rPr>
            </w:pPr>
            <w:r w:rsidRPr="00626824">
              <w:rPr>
                <w:rFonts w:eastAsia="Times New Roman" w:cs="Times New Roman"/>
                <w:color w:val="000000"/>
                <w:sz w:val="24"/>
                <w:szCs w:val="24"/>
              </w:rPr>
              <w:t>Плотность снега, кг/м</w:t>
            </w:r>
            <w:r>
              <w:rPr>
                <w:rFonts w:eastAsia="Times New Roman" w:cs="Times New Roman"/>
                <w:color w:val="000000"/>
                <w:sz w:val="24"/>
                <w:szCs w:val="24"/>
                <w:vertAlign w:val="superscript"/>
              </w:rPr>
              <w:t>3</w:t>
            </w:r>
          </w:p>
        </w:tc>
        <w:tc>
          <w:tcPr>
            <w:tcW w:w="1391" w:type="dxa"/>
            <w:shd w:val="clear" w:color="auto" w:fill="auto"/>
            <w:noWrap/>
            <w:vAlign w:val="center"/>
          </w:tcPr>
          <w:p w:rsidR="009F4622" w:rsidRPr="00626824" w:rsidRDefault="009F4622" w:rsidP="0019152B">
            <w:pPr>
              <w:rPr>
                <w:rFonts w:eastAsia="Times New Roman" w:cs="Times New Roman"/>
                <w:color w:val="000000"/>
                <w:sz w:val="24"/>
                <w:szCs w:val="24"/>
              </w:rPr>
            </w:pPr>
            <w:r w:rsidRPr="00626824">
              <w:rPr>
                <w:rFonts w:eastAsia="Times New Roman" w:cs="Times New Roman"/>
                <w:color w:val="000000"/>
                <w:sz w:val="24"/>
                <w:szCs w:val="24"/>
              </w:rPr>
              <w:t>200</w:t>
            </w:r>
          </w:p>
        </w:tc>
      </w:tr>
      <w:tr w:rsidR="009F4622" w:rsidRPr="00340E33" w:rsidTr="0019152B">
        <w:trPr>
          <w:trHeight w:val="288"/>
        </w:trPr>
        <w:tc>
          <w:tcPr>
            <w:tcW w:w="7740" w:type="dxa"/>
            <w:shd w:val="clear" w:color="auto" w:fill="auto"/>
            <w:noWrap/>
            <w:vAlign w:val="center"/>
            <w:hideMark/>
          </w:tcPr>
          <w:p w:rsidR="009F4622" w:rsidRPr="00626824" w:rsidRDefault="009F4622" w:rsidP="0019152B">
            <w:pPr>
              <w:rPr>
                <w:rFonts w:eastAsia="Times New Roman" w:cs="Times New Roman"/>
                <w:color w:val="000000"/>
                <w:sz w:val="24"/>
                <w:szCs w:val="24"/>
              </w:rPr>
            </w:pPr>
            <w:r w:rsidRPr="00626824">
              <w:rPr>
                <w:rFonts w:eastAsia="Times New Roman" w:cs="Times New Roman"/>
                <w:color w:val="000000"/>
                <w:sz w:val="24"/>
                <w:szCs w:val="24"/>
              </w:rPr>
              <w:t>Плотность воды кг/м</w:t>
            </w:r>
            <w:r>
              <w:rPr>
                <w:rFonts w:eastAsia="Times New Roman" w:cs="Times New Roman"/>
                <w:color w:val="000000"/>
                <w:sz w:val="24"/>
                <w:szCs w:val="24"/>
                <w:vertAlign w:val="superscript"/>
              </w:rPr>
              <w:t>3</w:t>
            </w:r>
          </w:p>
        </w:tc>
        <w:tc>
          <w:tcPr>
            <w:tcW w:w="1391" w:type="dxa"/>
            <w:shd w:val="clear" w:color="auto" w:fill="auto"/>
            <w:noWrap/>
            <w:vAlign w:val="center"/>
            <w:hideMark/>
          </w:tcPr>
          <w:p w:rsidR="009F4622" w:rsidRPr="00626824" w:rsidRDefault="009F4622" w:rsidP="0019152B">
            <w:pPr>
              <w:rPr>
                <w:rFonts w:eastAsia="Times New Roman" w:cs="Times New Roman"/>
                <w:color w:val="000000"/>
                <w:sz w:val="24"/>
                <w:szCs w:val="24"/>
              </w:rPr>
            </w:pPr>
            <w:r w:rsidRPr="00626824">
              <w:rPr>
                <w:rFonts w:eastAsia="Times New Roman" w:cs="Times New Roman"/>
                <w:color w:val="000000"/>
                <w:sz w:val="24"/>
                <w:szCs w:val="24"/>
              </w:rPr>
              <w:t>1000</w:t>
            </w:r>
          </w:p>
        </w:tc>
      </w:tr>
      <w:tr w:rsidR="009F4622" w:rsidRPr="00340E33" w:rsidTr="0019152B">
        <w:trPr>
          <w:trHeight w:val="288"/>
        </w:trPr>
        <w:tc>
          <w:tcPr>
            <w:tcW w:w="7740" w:type="dxa"/>
            <w:shd w:val="clear" w:color="auto" w:fill="auto"/>
            <w:noWrap/>
            <w:vAlign w:val="center"/>
            <w:hideMark/>
          </w:tcPr>
          <w:p w:rsidR="009F4622" w:rsidRPr="00626824" w:rsidRDefault="009F4622" w:rsidP="0019152B">
            <w:pPr>
              <w:rPr>
                <w:rFonts w:eastAsia="Times New Roman" w:cs="Times New Roman"/>
                <w:color w:val="000000"/>
                <w:sz w:val="24"/>
                <w:szCs w:val="24"/>
              </w:rPr>
            </w:pPr>
            <w:r>
              <w:rPr>
                <w:rFonts w:eastAsia="Times New Roman" w:cs="Times New Roman"/>
                <w:color w:val="000000"/>
                <w:sz w:val="24"/>
                <w:szCs w:val="24"/>
              </w:rPr>
              <w:t>Плотность стали, кг/</w:t>
            </w:r>
            <w:r w:rsidRPr="00626824">
              <w:rPr>
                <w:rFonts w:eastAsia="Times New Roman" w:cs="Times New Roman"/>
                <w:color w:val="000000"/>
                <w:sz w:val="24"/>
                <w:szCs w:val="24"/>
              </w:rPr>
              <w:t>м</w:t>
            </w:r>
            <w:r>
              <w:rPr>
                <w:rFonts w:eastAsia="Times New Roman" w:cs="Times New Roman"/>
                <w:color w:val="000000"/>
                <w:sz w:val="24"/>
                <w:szCs w:val="24"/>
                <w:vertAlign w:val="superscript"/>
              </w:rPr>
              <w:t>3</w:t>
            </w:r>
          </w:p>
        </w:tc>
        <w:tc>
          <w:tcPr>
            <w:tcW w:w="1391" w:type="dxa"/>
            <w:shd w:val="clear" w:color="auto" w:fill="auto"/>
            <w:noWrap/>
            <w:vAlign w:val="center"/>
            <w:hideMark/>
          </w:tcPr>
          <w:p w:rsidR="009F4622" w:rsidRPr="00626824" w:rsidRDefault="009F4622" w:rsidP="0019152B">
            <w:pPr>
              <w:rPr>
                <w:rFonts w:eastAsia="Times New Roman" w:cs="Times New Roman"/>
                <w:color w:val="000000"/>
                <w:sz w:val="24"/>
                <w:szCs w:val="24"/>
              </w:rPr>
            </w:pPr>
            <w:r w:rsidRPr="00626824">
              <w:rPr>
                <w:rFonts w:eastAsia="Times New Roman" w:cs="Times New Roman"/>
                <w:color w:val="000000"/>
                <w:sz w:val="24"/>
                <w:szCs w:val="24"/>
              </w:rPr>
              <w:t>7859</w:t>
            </w:r>
          </w:p>
        </w:tc>
      </w:tr>
      <w:tr w:rsidR="009F4622" w:rsidRPr="00340E33" w:rsidTr="0019152B">
        <w:trPr>
          <w:trHeight w:val="288"/>
        </w:trPr>
        <w:tc>
          <w:tcPr>
            <w:tcW w:w="7740" w:type="dxa"/>
            <w:shd w:val="clear" w:color="auto" w:fill="auto"/>
            <w:noWrap/>
            <w:vAlign w:val="center"/>
            <w:hideMark/>
          </w:tcPr>
          <w:p w:rsidR="009F4622" w:rsidRPr="00626824" w:rsidRDefault="009F4622" w:rsidP="0019152B">
            <w:pPr>
              <w:rPr>
                <w:rFonts w:eastAsia="Times New Roman" w:cs="Times New Roman"/>
                <w:color w:val="000000"/>
                <w:sz w:val="24"/>
                <w:szCs w:val="24"/>
              </w:rPr>
            </w:pPr>
            <w:r w:rsidRPr="00626824">
              <w:rPr>
                <w:rFonts w:eastAsia="Times New Roman" w:cs="Times New Roman"/>
                <w:color w:val="000000"/>
                <w:sz w:val="24"/>
                <w:szCs w:val="24"/>
              </w:rPr>
              <w:t>Удельная теплоемкость снега, Дж/кг*К</w:t>
            </w:r>
          </w:p>
        </w:tc>
        <w:tc>
          <w:tcPr>
            <w:tcW w:w="1391" w:type="dxa"/>
            <w:shd w:val="clear" w:color="auto" w:fill="auto"/>
            <w:noWrap/>
            <w:vAlign w:val="center"/>
            <w:hideMark/>
          </w:tcPr>
          <w:p w:rsidR="009F4622" w:rsidRPr="00626824" w:rsidRDefault="009F4622" w:rsidP="0019152B">
            <w:pPr>
              <w:rPr>
                <w:rFonts w:eastAsia="Times New Roman" w:cs="Times New Roman"/>
                <w:color w:val="000000"/>
                <w:sz w:val="24"/>
                <w:szCs w:val="24"/>
              </w:rPr>
            </w:pPr>
            <w:r w:rsidRPr="00626824">
              <w:rPr>
                <w:rFonts w:eastAsia="Times New Roman" w:cs="Times New Roman"/>
                <w:color w:val="000000"/>
                <w:sz w:val="24"/>
                <w:szCs w:val="24"/>
              </w:rPr>
              <w:t>2100</w:t>
            </w:r>
          </w:p>
        </w:tc>
      </w:tr>
      <w:tr w:rsidR="009F4622" w:rsidRPr="00340E33" w:rsidTr="0019152B">
        <w:trPr>
          <w:trHeight w:val="288"/>
        </w:trPr>
        <w:tc>
          <w:tcPr>
            <w:tcW w:w="7740" w:type="dxa"/>
            <w:shd w:val="clear" w:color="auto" w:fill="auto"/>
            <w:noWrap/>
            <w:vAlign w:val="center"/>
            <w:hideMark/>
          </w:tcPr>
          <w:p w:rsidR="009F4622" w:rsidRPr="00626824" w:rsidRDefault="009F4622" w:rsidP="0019152B">
            <w:pPr>
              <w:rPr>
                <w:rFonts w:eastAsia="Times New Roman" w:cs="Times New Roman"/>
                <w:color w:val="000000"/>
                <w:sz w:val="24"/>
                <w:szCs w:val="24"/>
              </w:rPr>
            </w:pPr>
            <w:r w:rsidRPr="00626824">
              <w:rPr>
                <w:rFonts w:eastAsia="Times New Roman" w:cs="Times New Roman"/>
                <w:color w:val="000000"/>
                <w:sz w:val="24"/>
                <w:szCs w:val="24"/>
              </w:rPr>
              <w:t>Удельная теплоемкость плавления снега, Дж/кг</w:t>
            </w:r>
          </w:p>
        </w:tc>
        <w:tc>
          <w:tcPr>
            <w:tcW w:w="1391" w:type="dxa"/>
            <w:shd w:val="clear" w:color="auto" w:fill="auto"/>
            <w:noWrap/>
            <w:vAlign w:val="center"/>
            <w:hideMark/>
          </w:tcPr>
          <w:p w:rsidR="009F4622" w:rsidRPr="00626824" w:rsidRDefault="009F4622" w:rsidP="0019152B">
            <w:pPr>
              <w:rPr>
                <w:rFonts w:eastAsia="Times New Roman" w:cs="Times New Roman"/>
                <w:color w:val="000000"/>
                <w:sz w:val="24"/>
                <w:szCs w:val="24"/>
              </w:rPr>
            </w:pPr>
            <w:r w:rsidRPr="00626824">
              <w:rPr>
                <w:rFonts w:eastAsia="Times New Roman" w:cs="Times New Roman"/>
                <w:color w:val="000000"/>
                <w:sz w:val="24"/>
                <w:szCs w:val="24"/>
              </w:rPr>
              <w:t>330000</w:t>
            </w:r>
          </w:p>
        </w:tc>
      </w:tr>
      <w:tr w:rsidR="009F4622" w:rsidRPr="00340E33" w:rsidTr="0019152B">
        <w:trPr>
          <w:trHeight w:val="288"/>
        </w:trPr>
        <w:tc>
          <w:tcPr>
            <w:tcW w:w="7740" w:type="dxa"/>
            <w:shd w:val="clear" w:color="auto" w:fill="auto"/>
            <w:noWrap/>
            <w:vAlign w:val="center"/>
            <w:hideMark/>
          </w:tcPr>
          <w:p w:rsidR="009F4622" w:rsidRPr="00626824" w:rsidRDefault="009F4622" w:rsidP="0019152B">
            <w:pPr>
              <w:rPr>
                <w:rFonts w:eastAsia="Times New Roman" w:cs="Times New Roman"/>
                <w:color w:val="000000"/>
                <w:sz w:val="24"/>
                <w:szCs w:val="24"/>
              </w:rPr>
            </w:pPr>
            <w:r w:rsidRPr="00626824">
              <w:rPr>
                <w:rFonts w:eastAsia="Times New Roman" w:cs="Times New Roman"/>
                <w:color w:val="000000"/>
                <w:sz w:val="24"/>
                <w:szCs w:val="24"/>
              </w:rPr>
              <w:t>Удельная теплоемкость стали, Дж/кг*К</w:t>
            </w:r>
          </w:p>
        </w:tc>
        <w:tc>
          <w:tcPr>
            <w:tcW w:w="1391" w:type="dxa"/>
            <w:shd w:val="clear" w:color="auto" w:fill="auto"/>
            <w:noWrap/>
            <w:vAlign w:val="center"/>
            <w:hideMark/>
          </w:tcPr>
          <w:p w:rsidR="009F4622" w:rsidRPr="00626824" w:rsidRDefault="009F4622" w:rsidP="0019152B">
            <w:pPr>
              <w:rPr>
                <w:rFonts w:eastAsia="Times New Roman" w:cs="Times New Roman"/>
                <w:color w:val="000000"/>
                <w:sz w:val="24"/>
                <w:szCs w:val="24"/>
              </w:rPr>
            </w:pPr>
            <w:r w:rsidRPr="00626824">
              <w:rPr>
                <w:rFonts w:eastAsia="Times New Roman" w:cs="Times New Roman"/>
                <w:color w:val="000000"/>
                <w:sz w:val="24"/>
                <w:szCs w:val="24"/>
              </w:rPr>
              <w:t>486</w:t>
            </w:r>
          </w:p>
        </w:tc>
      </w:tr>
      <w:tr w:rsidR="009F4622" w:rsidRPr="00340E33" w:rsidTr="0019152B">
        <w:trPr>
          <w:trHeight w:val="288"/>
        </w:trPr>
        <w:tc>
          <w:tcPr>
            <w:tcW w:w="7740" w:type="dxa"/>
            <w:shd w:val="clear" w:color="auto" w:fill="auto"/>
            <w:noWrap/>
            <w:vAlign w:val="center"/>
            <w:hideMark/>
          </w:tcPr>
          <w:p w:rsidR="009F4622" w:rsidRPr="00626824" w:rsidRDefault="009F4622" w:rsidP="0019152B">
            <w:pPr>
              <w:rPr>
                <w:rFonts w:eastAsia="Times New Roman" w:cs="Times New Roman"/>
                <w:color w:val="000000"/>
                <w:sz w:val="24"/>
                <w:szCs w:val="24"/>
              </w:rPr>
            </w:pPr>
            <w:r w:rsidRPr="00626824">
              <w:rPr>
                <w:rFonts w:eastAsia="Times New Roman" w:cs="Times New Roman"/>
                <w:color w:val="000000"/>
                <w:sz w:val="24"/>
                <w:szCs w:val="24"/>
              </w:rPr>
              <w:t>Коэффициент теплообмена сталь-воздух, кВт/(м</w:t>
            </w:r>
            <w:r w:rsidRPr="00626824">
              <w:rPr>
                <w:rFonts w:eastAsia="Times New Roman" w:cs="Times New Roman"/>
                <w:color w:val="000000"/>
                <w:sz w:val="24"/>
                <w:szCs w:val="24"/>
                <w:vertAlign w:val="superscript"/>
              </w:rPr>
              <w:t>2</w:t>
            </w:r>
            <w:r w:rsidRPr="00626824">
              <w:rPr>
                <w:rFonts w:eastAsia="Times New Roman" w:cs="Times New Roman"/>
                <w:color w:val="000000"/>
                <w:sz w:val="24"/>
                <w:szCs w:val="24"/>
              </w:rPr>
              <w:t>*С)</w:t>
            </w:r>
          </w:p>
        </w:tc>
        <w:tc>
          <w:tcPr>
            <w:tcW w:w="1391" w:type="dxa"/>
            <w:shd w:val="clear" w:color="auto" w:fill="auto"/>
            <w:noWrap/>
            <w:vAlign w:val="center"/>
            <w:hideMark/>
          </w:tcPr>
          <w:p w:rsidR="009F4622" w:rsidRPr="00626824" w:rsidRDefault="009F4622" w:rsidP="0019152B">
            <w:pPr>
              <w:rPr>
                <w:rFonts w:eastAsia="Times New Roman" w:cs="Times New Roman"/>
                <w:color w:val="000000"/>
                <w:sz w:val="24"/>
                <w:szCs w:val="24"/>
              </w:rPr>
            </w:pPr>
            <w:r w:rsidRPr="00626824">
              <w:rPr>
                <w:rFonts w:eastAsia="Times New Roman" w:cs="Times New Roman"/>
                <w:color w:val="000000"/>
                <w:sz w:val="24"/>
                <w:szCs w:val="24"/>
              </w:rPr>
              <w:t>0,0079</w:t>
            </w:r>
          </w:p>
        </w:tc>
      </w:tr>
    </w:tbl>
    <w:p w:rsidR="009F4622" w:rsidRDefault="009F4622" w:rsidP="009F4622">
      <w:pPr>
        <w:pStyle w:val="a6"/>
      </w:pPr>
    </w:p>
    <w:p w:rsidR="00380283" w:rsidRDefault="009F4622" w:rsidP="009F4622">
      <w:pPr>
        <w:pStyle w:val="a6"/>
      </w:pPr>
      <w:r>
        <w:t xml:space="preserve">Значения внутренних параметров модели представлены в таблице </w:t>
      </w:r>
      <w:r w:rsidR="00380283">
        <w:t>3</w:t>
      </w:r>
      <w:r>
        <w:t>.1, значения входных параметров варьировались в заданной области. Результатом расчета являются суммарные затраты электрической энергии и требуемая мощность обогрева.</w:t>
      </w:r>
    </w:p>
    <w:p w:rsidR="00380283" w:rsidRDefault="00380283">
      <w:pPr>
        <w:spacing w:after="160" w:line="259" w:lineRule="auto"/>
        <w:rPr>
          <w:rFonts w:cs="Tahoma"/>
          <w:szCs w:val="22"/>
          <w:lang w:eastAsia="ar-SA"/>
        </w:rPr>
      </w:pPr>
      <w:r>
        <w:br w:type="page"/>
      </w:r>
    </w:p>
    <w:p w:rsidR="00380283" w:rsidRPr="00432AB0" w:rsidRDefault="00380283" w:rsidP="00380283">
      <w:pPr>
        <w:pStyle w:val="1"/>
      </w:pPr>
      <w:bookmarkStart w:id="14" w:name="_Toc57210678"/>
      <w:bookmarkStart w:id="15" w:name="_Toc57326065"/>
      <w:r>
        <w:lastRenderedPageBreak/>
        <w:t xml:space="preserve">4 </w:t>
      </w:r>
      <w:r w:rsidRPr="00195D10">
        <w:t>ИСС</w:t>
      </w:r>
      <w:r>
        <w:t xml:space="preserve">ЛЕДОВАНИЯ МАТЕМАТИЧЕСКОЙ МОДЕЛИ </w:t>
      </w:r>
      <w:r w:rsidRPr="00195D10">
        <w:t>ИНДУКЦИОННО-РЕЗИСТИВНОЙ СИС</w:t>
      </w:r>
      <w:r>
        <w:t xml:space="preserve">ТЕМЫ </w:t>
      </w:r>
      <w:r w:rsidRPr="00195D10">
        <w:t xml:space="preserve">ЭЛЕКТРООБОГРЕВА </w:t>
      </w:r>
      <w:r>
        <w:t>ВЕРТИКАЛЬНЫХ СТАЛЬНЫХ РЕЗЕРВУАРОВ</w:t>
      </w:r>
      <w:bookmarkEnd w:id="14"/>
      <w:bookmarkEnd w:id="15"/>
      <w:r>
        <w:t xml:space="preserve"> </w:t>
      </w:r>
    </w:p>
    <w:p w:rsidR="00380283" w:rsidRPr="001F00AC" w:rsidRDefault="00380283" w:rsidP="00380283">
      <w:pPr>
        <w:autoSpaceDE w:val="0"/>
        <w:autoSpaceDN w:val="0"/>
        <w:adjustRightInd w:val="0"/>
        <w:ind w:firstLine="709"/>
        <w:jc w:val="both"/>
        <w:rPr>
          <w:rFonts w:cs="Times New Roman"/>
          <w:szCs w:val="24"/>
          <w:highlight w:val="yellow"/>
        </w:rPr>
      </w:pPr>
    </w:p>
    <w:p w:rsidR="00380283" w:rsidRDefault="00380283" w:rsidP="00380283">
      <w:pPr>
        <w:pStyle w:val="a6"/>
      </w:pPr>
      <w:r w:rsidRPr="0023003C">
        <w:t xml:space="preserve">В рамках </w:t>
      </w:r>
      <w:r>
        <w:t>НИР</w:t>
      </w:r>
      <w:r w:rsidRPr="0023003C">
        <w:t xml:space="preserve"> была произведена о</w:t>
      </w:r>
      <w:r>
        <w:t>ц</w:t>
      </w:r>
      <w:r w:rsidRPr="0023003C">
        <w:t>енка</w:t>
      </w:r>
      <w:r>
        <w:t xml:space="preserve"> энергетических затрат на нагрев, плавку и отвод </w:t>
      </w:r>
      <w:proofErr w:type="spellStart"/>
      <w:r>
        <w:t>снеголедовых</w:t>
      </w:r>
      <w:proofErr w:type="spellEnd"/>
      <w:r>
        <w:t xml:space="preserve"> отложений с крыш резервуаров цилиндрического типа, расположенных в различных климатических зонах. В ходе исследований, проведенных для различных типов резервуаров, перечень и основные параметры которых приведены в таблице 4.1, варьировался ряд входных параметров, диапазон изменений которых представлен в таблице 4.2. При определении линейных размером резервуаров использовались типовые проекты [16-20</w:t>
      </w:r>
      <w:r w:rsidRPr="00634C9B">
        <w:t>]</w:t>
      </w:r>
      <w:r>
        <w:t xml:space="preserve">, при определении диапазона входных параметров использовался </w:t>
      </w:r>
      <w:r w:rsidRPr="00230EF9">
        <w:t xml:space="preserve">СНиП </w:t>
      </w:r>
      <w:r>
        <w:t xml:space="preserve">«Строительная климатология» </w:t>
      </w:r>
      <w:r w:rsidRPr="00230EF9">
        <w:t>[</w:t>
      </w:r>
      <w:r>
        <w:t>21</w:t>
      </w:r>
      <w:r w:rsidRPr="00230EF9">
        <w:t>]</w:t>
      </w:r>
      <w:r>
        <w:t>.</w:t>
      </w:r>
    </w:p>
    <w:p w:rsidR="00380283" w:rsidRDefault="00380283" w:rsidP="00380283"/>
    <w:p w:rsidR="00380283" w:rsidRDefault="00380283" w:rsidP="00380283">
      <w:r>
        <w:t>Таблица 4.1 – Линейные размеры резервуаров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879"/>
        <w:gridCol w:w="878"/>
        <w:gridCol w:w="914"/>
        <w:gridCol w:w="914"/>
        <w:gridCol w:w="1407"/>
        <w:gridCol w:w="1405"/>
      </w:tblGrid>
      <w:tr w:rsidR="00380283" w:rsidRPr="00A17EB3" w:rsidTr="0019152B">
        <w:trPr>
          <w:trHeight w:val="288"/>
        </w:trPr>
        <w:tc>
          <w:tcPr>
            <w:tcW w:w="1577" w:type="pct"/>
            <w:shd w:val="clear" w:color="auto" w:fill="auto"/>
            <w:noWrap/>
            <w:vAlign w:val="bottom"/>
            <w:hideMark/>
          </w:tcPr>
          <w:p w:rsidR="00380283" w:rsidRPr="00A17EB3" w:rsidRDefault="00380283" w:rsidP="0019152B">
            <w:pPr>
              <w:spacing w:line="276" w:lineRule="auto"/>
              <w:jc w:val="center"/>
              <w:rPr>
                <w:rFonts w:eastAsia="Times New Roman" w:cs="Times New Roman"/>
                <w:bCs/>
                <w:color w:val="000000"/>
                <w:sz w:val="24"/>
                <w:szCs w:val="24"/>
              </w:rPr>
            </w:pPr>
            <w:r w:rsidRPr="00A17EB3">
              <w:rPr>
                <w:rFonts w:eastAsia="Times New Roman" w:cs="Times New Roman"/>
                <w:bCs/>
                <w:color w:val="000000"/>
                <w:sz w:val="24"/>
                <w:szCs w:val="24"/>
              </w:rPr>
              <w:t>Параметры</w:t>
            </w:r>
          </w:p>
        </w:tc>
        <w:tc>
          <w:tcPr>
            <w:tcW w:w="940" w:type="pct"/>
            <w:gridSpan w:val="2"/>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РВС-5000</w:t>
            </w:r>
          </w:p>
        </w:tc>
        <w:tc>
          <w:tcPr>
            <w:tcW w:w="978" w:type="pct"/>
            <w:gridSpan w:val="2"/>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РВС-10000</w:t>
            </w:r>
          </w:p>
        </w:tc>
        <w:tc>
          <w:tcPr>
            <w:tcW w:w="753"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РВС-20000</w:t>
            </w:r>
          </w:p>
        </w:tc>
        <w:tc>
          <w:tcPr>
            <w:tcW w:w="752"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РВС-30000</w:t>
            </w:r>
          </w:p>
        </w:tc>
      </w:tr>
      <w:tr w:rsidR="00380283" w:rsidRPr="00A17EB3" w:rsidTr="0019152B">
        <w:trPr>
          <w:trHeight w:val="288"/>
        </w:trPr>
        <w:tc>
          <w:tcPr>
            <w:tcW w:w="1577" w:type="pct"/>
            <w:shd w:val="clear" w:color="auto" w:fill="auto"/>
            <w:noWrap/>
            <w:vAlign w:val="bottom"/>
            <w:hideMark/>
          </w:tcPr>
          <w:p w:rsidR="00380283" w:rsidRPr="00A17EB3" w:rsidRDefault="00380283" w:rsidP="0019152B">
            <w:pPr>
              <w:spacing w:line="276" w:lineRule="auto"/>
              <w:rPr>
                <w:rFonts w:eastAsia="Times New Roman" w:cs="Times New Roman"/>
                <w:color w:val="000000"/>
                <w:sz w:val="24"/>
                <w:szCs w:val="24"/>
              </w:rPr>
            </w:pPr>
            <w:r w:rsidRPr="00A17EB3">
              <w:rPr>
                <w:rFonts w:eastAsia="Times New Roman" w:cs="Times New Roman"/>
                <w:color w:val="000000"/>
                <w:sz w:val="24"/>
                <w:szCs w:val="24"/>
              </w:rPr>
              <w:t>Диаметр, м</w:t>
            </w:r>
          </w:p>
        </w:tc>
        <w:tc>
          <w:tcPr>
            <w:tcW w:w="470"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22,8</w:t>
            </w:r>
          </w:p>
        </w:tc>
        <w:tc>
          <w:tcPr>
            <w:tcW w:w="470"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20,9</w:t>
            </w:r>
          </w:p>
        </w:tc>
        <w:tc>
          <w:tcPr>
            <w:tcW w:w="489"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34,2</w:t>
            </w:r>
          </w:p>
        </w:tc>
        <w:tc>
          <w:tcPr>
            <w:tcW w:w="489"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28,5</w:t>
            </w:r>
          </w:p>
        </w:tc>
        <w:tc>
          <w:tcPr>
            <w:tcW w:w="753"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39,9</w:t>
            </w:r>
          </w:p>
        </w:tc>
        <w:tc>
          <w:tcPr>
            <w:tcW w:w="752"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45,6</w:t>
            </w:r>
          </w:p>
        </w:tc>
      </w:tr>
      <w:tr w:rsidR="00380283" w:rsidRPr="00A17EB3" w:rsidTr="0019152B">
        <w:trPr>
          <w:trHeight w:val="288"/>
        </w:trPr>
        <w:tc>
          <w:tcPr>
            <w:tcW w:w="1577" w:type="pct"/>
            <w:shd w:val="clear" w:color="auto" w:fill="auto"/>
            <w:noWrap/>
            <w:vAlign w:val="bottom"/>
            <w:hideMark/>
          </w:tcPr>
          <w:p w:rsidR="00380283" w:rsidRPr="00A17EB3" w:rsidRDefault="00380283" w:rsidP="0019152B">
            <w:pPr>
              <w:spacing w:line="276" w:lineRule="auto"/>
              <w:rPr>
                <w:rFonts w:eastAsia="Times New Roman" w:cs="Times New Roman"/>
                <w:color w:val="000000"/>
                <w:sz w:val="24"/>
                <w:szCs w:val="24"/>
              </w:rPr>
            </w:pPr>
            <w:proofErr w:type="spellStart"/>
            <w:r w:rsidRPr="00A17EB3">
              <w:rPr>
                <w:rFonts w:eastAsia="Times New Roman" w:cs="Times New Roman"/>
                <w:color w:val="000000"/>
                <w:sz w:val="24"/>
                <w:szCs w:val="24"/>
              </w:rPr>
              <w:t>Высота,м</w:t>
            </w:r>
            <w:proofErr w:type="spellEnd"/>
          </w:p>
        </w:tc>
        <w:tc>
          <w:tcPr>
            <w:tcW w:w="470"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11,9</w:t>
            </w:r>
          </w:p>
        </w:tc>
        <w:tc>
          <w:tcPr>
            <w:tcW w:w="470"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14,9</w:t>
            </w:r>
          </w:p>
        </w:tc>
        <w:tc>
          <w:tcPr>
            <w:tcW w:w="489"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12</w:t>
            </w:r>
          </w:p>
        </w:tc>
        <w:tc>
          <w:tcPr>
            <w:tcW w:w="489"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17,8</w:t>
            </w:r>
          </w:p>
        </w:tc>
        <w:tc>
          <w:tcPr>
            <w:tcW w:w="753"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17,8</w:t>
            </w:r>
          </w:p>
        </w:tc>
        <w:tc>
          <w:tcPr>
            <w:tcW w:w="752"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17,8</w:t>
            </w:r>
          </w:p>
        </w:tc>
      </w:tr>
      <w:tr w:rsidR="00380283" w:rsidRPr="00A17EB3" w:rsidTr="0019152B">
        <w:trPr>
          <w:trHeight w:val="288"/>
        </w:trPr>
        <w:tc>
          <w:tcPr>
            <w:tcW w:w="1577" w:type="pct"/>
            <w:shd w:val="clear" w:color="auto" w:fill="auto"/>
            <w:noWrap/>
            <w:vAlign w:val="bottom"/>
            <w:hideMark/>
          </w:tcPr>
          <w:p w:rsidR="00380283" w:rsidRPr="00A17EB3" w:rsidRDefault="00380283" w:rsidP="0019152B">
            <w:pPr>
              <w:spacing w:line="276" w:lineRule="auto"/>
              <w:rPr>
                <w:rFonts w:eastAsia="Times New Roman" w:cs="Times New Roman"/>
                <w:color w:val="000000"/>
                <w:sz w:val="24"/>
                <w:szCs w:val="24"/>
              </w:rPr>
            </w:pPr>
            <w:r w:rsidRPr="00A17EB3">
              <w:rPr>
                <w:rFonts w:eastAsia="Times New Roman" w:cs="Times New Roman"/>
                <w:color w:val="000000"/>
                <w:sz w:val="24"/>
                <w:szCs w:val="24"/>
              </w:rPr>
              <w:t xml:space="preserve">Площадь крыши, </w:t>
            </w:r>
            <w:r w:rsidRPr="00626824">
              <w:rPr>
                <w:rFonts w:eastAsia="Times New Roman" w:cs="Times New Roman"/>
                <w:color w:val="000000"/>
                <w:sz w:val="24"/>
                <w:szCs w:val="24"/>
              </w:rPr>
              <w:t>м</w:t>
            </w:r>
            <w:r>
              <w:rPr>
                <w:rFonts w:eastAsia="Times New Roman" w:cs="Times New Roman"/>
                <w:color w:val="000000"/>
                <w:sz w:val="24"/>
                <w:szCs w:val="24"/>
                <w:vertAlign w:val="superscript"/>
              </w:rPr>
              <w:t>2</w:t>
            </w:r>
          </w:p>
        </w:tc>
        <w:tc>
          <w:tcPr>
            <w:tcW w:w="470"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408,3</w:t>
            </w:r>
          </w:p>
        </w:tc>
        <w:tc>
          <w:tcPr>
            <w:tcW w:w="470"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343,1</w:t>
            </w:r>
          </w:p>
        </w:tc>
        <w:tc>
          <w:tcPr>
            <w:tcW w:w="489"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918,6</w:t>
            </w:r>
          </w:p>
        </w:tc>
        <w:tc>
          <w:tcPr>
            <w:tcW w:w="489"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637,9</w:t>
            </w:r>
          </w:p>
        </w:tc>
        <w:tc>
          <w:tcPr>
            <w:tcW w:w="753"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1250,4</w:t>
            </w:r>
          </w:p>
        </w:tc>
        <w:tc>
          <w:tcPr>
            <w:tcW w:w="752"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1633,1</w:t>
            </w:r>
          </w:p>
        </w:tc>
      </w:tr>
      <w:tr w:rsidR="00380283" w:rsidRPr="00A17EB3" w:rsidTr="0019152B">
        <w:trPr>
          <w:trHeight w:val="288"/>
        </w:trPr>
        <w:tc>
          <w:tcPr>
            <w:tcW w:w="1577" w:type="pct"/>
            <w:shd w:val="clear" w:color="auto" w:fill="auto"/>
            <w:noWrap/>
            <w:vAlign w:val="bottom"/>
            <w:hideMark/>
          </w:tcPr>
          <w:p w:rsidR="00380283" w:rsidRPr="00A17EB3" w:rsidRDefault="00380283" w:rsidP="0019152B">
            <w:pPr>
              <w:spacing w:line="276" w:lineRule="auto"/>
              <w:rPr>
                <w:rFonts w:eastAsia="Times New Roman" w:cs="Times New Roman"/>
                <w:color w:val="000000"/>
                <w:sz w:val="24"/>
                <w:szCs w:val="24"/>
              </w:rPr>
            </w:pPr>
            <w:r w:rsidRPr="00A17EB3">
              <w:rPr>
                <w:rFonts w:eastAsia="Times New Roman" w:cs="Times New Roman"/>
                <w:color w:val="000000"/>
                <w:sz w:val="24"/>
                <w:szCs w:val="24"/>
              </w:rPr>
              <w:t xml:space="preserve">Площадь стен, </w:t>
            </w:r>
            <w:r w:rsidRPr="00626824">
              <w:rPr>
                <w:rFonts w:eastAsia="Times New Roman" w:cs="Times New Roman"/>
                <w:color w:val="000000"/>
                <w:sz w:val="24"/>
                <w:szCs w:val="24"/>
              </w:rPr>
              <w:t>м</w:t>
            </w:r>
            <w:r>
              <w:rPr>
                <w:rFonts w:eastAsia="Times New Roman" w:cs="Times New Roman"/>
                <w:color w:val="000000"/>
                <w:sz w:val="24"/>
                <w:szCs w:val="24"/>
                <w:vertAlign w:val="superscript"/>
              </w:rPr>
              <w:t>2</w:t>
            </w:r>
          </w:p>
        </w:tc>
        <w:tc>
          <w:tcPr>
            <w:tcW w:w="470"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852,4</w:t>
            </w:r>
          </w:p>
        </w:tc>
        <w:tc>
          <w:tcPr>
            <w:tcW w:w="470"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978,3</w:t>
            </w:r>
          </w:p>
        </w:tc>
        <w:tc>
          <w:tcPr>
            <w:tcW w:w="489"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1289,3</w:t>
            </w:r>
          </w:p>
        </w:tc>
        <w:tc>
          <w:tcPr>
            <w:tcW w:w="489"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1593,7</w:t>
            </w:r>
          </w:p>
        </w:tc>
        <w:tc>
          <w:tcPr>
            <w:tcW w:w="753"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2231,2</w:t>
            </w:r>
          </w:p>
        </w:tc>
        <w:tc>
          <w:tcPr>
            <w:tcW w:w="752"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2550,0</w:t>
            </w:r>
          </w:p>
        </w:tc>
      </w:tr>
      <w:tr w:rsidR="00380283" w:rsidRPr="00A17EB3" w:rsidTr="0019152B">
        <w:trPr>
          <w:trHeight w:val="288"/>
        </w:trPr>
        <w:tc>
          <w:tcPr>
            <w:tcW w:w="1577" w:type="pct"/>
            <w:shd w:val="clear" w:color="auto" w:fill="auto"/>
            <w:noWrap/>
            <w:vAlign w:val="bottom"/>
            <w:hideMark/>
          </w:tcPr>
          <w:p w:rsidR="00380283" w:rsidRPr="00A17EB3" w:rsidRDefault="00380283" w:rsidP="0019152B">
            <w:pPr>
              <w:spacing w:line="276" w:lineRule="auto"/>
              <w:rPr>
                <w:rFonts w:eastAsia="Times New Roman" w:cs="Times New Roman"/>
                <w:color w:val="000000"/>
                <w:sz w:val="24"/>
                <w:szCs w:val="24"/>
              </w:rPr>
            </w:pPr>
            <w:r w:rsidRPr="00A17EB3">
              <w:rPr>
                <w:rFonts w:eastAsia="Times New Roman" w:cs="Times New Roman"/>
                <w:color w:val="000000"/>
                <w:sz w:val="24"/>
                <w:szCs w:val="24"/>
              </w:rPr>
              <w:t>Толщина листа кровли, м</w:t>
            </w:r>
          </w:p>
        </w:tc>
        <w:tc>
          <w:tcPr>
            <w:tcW w:w="470"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0,005</w:t>
            </w:r>
          </w:p>
        </w:tc>
        <w:tc>
          <w:tcPr>
            <w:tcW w:w="470"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0,005</w:t>
            </w:r>
          </w:p>
        </w:tc>
        <w:tc>
          <w:tcPr>
            <w:tcW w:w="489"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0,005</w:t>
            </w:r>
          </w:p>
        </w:tc>
        <w:tc>
          <w:tcPr>
            <w:tcW w:w="489"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0,005</w:t>
            </w:r>
          </w:p>
        </w:tc>
        <w:tc>
          <w:tcPr>
            <w:tcW w:w="753"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0,005</w:t>
            </w:r>
          </w:p>
        </w:tc>
        <w:tc>
          <w:tcPr>
            <w:tcW w:w="752"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0,005</w:t>
            </w:r>
          </w:p>
        </w:tc>
      </w:tr>
      <w:tr w:rsidR="00380283" w:rsidRPr="00A17EB3" w:rsidTr="0019152B">
        <w:trPr>
          <w:trHeight w:val="288"/>
        </w:trPr>
        <w:tc>
          <w:tcPr>
            <w:tcW w:w="1577" w:type="pct"/>
            <w:shd w:val="clear" w:color="auto" w:fill="auto"/>
            <w:noWrap/>
            <w:vAlign w:val="bottom"/>
            <w:hideMark/>
          </w:tcPr>
          <w:p w:rsidR="00380283" w:rsidRPr="00A17EB3" w:rsidRDefault="00380283" w:rsidP="0019152B">
            <w:pPr>
              <w:spacing w:line="276" w:lineRule="auto"/>
              <w:rPr>
                <w:rFonts w:eastAsia="Times New Roman" w:cs="Times New Roman"/>
                <w:color w:val="000000"/>
                <w:sz w:val="24"/>
                <w:szCs w:val="24"/>
              </w:rPr>
            </w:pPr>
            <w:r w:rsidRPr="00A17EB3">
              <w:rPr>
                <w:rFonts w:eastAsia="Times New Roman" w:cs="Times New Roman"/>
                <w:color w:val="000000"/>
                <w:sz w:val="24"/>
                <w:szCs w:val="24"/>
              </w:rPr>
              <w:t>Толщина стенки, м</w:t>
            </w:r>
          </w:p>
        </w:tc>
        <w:tc>
          <w:tcPr>
            <w:tcW w:w="470"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0,01</w:t>
            </w:r>
          </w:p>
        </w:tc>
        <w:tc>
          <w:tcPr>
            <w:tcW w:w="470"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0,01</w:t>
            </w:r>
          </w:p>
        </w:tc>
        <w:tc>
          <w:tcPr>
            <w:tcW w:w="489"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0,008</w:t>
            </w:r>
          </w:p>
        </w:tc>
        <w:tc>
          <w:tcPr>
            <w:tcW w:w="489"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0,008</w:t>
            </w:r>
          </w:p>
        </w:tc>
        <w:tc>
          <w:tcPr>
            <w:tcW w:w="753"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0,01</w:t>
            </w:r>
          </w:p>
        </w:tc>
        <w:tc>
          <w:tcPr>
            <w:tcW w:w="752" w:type="pct"/>
            <w:shd w:val="clear" w:color="auto" w:fill="auto"/>
            <w:noWrap/>
            <w:vAlign w:val="bottom"/>
            <w:hideMark/>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0,01</w:t>
            </w:r>
          </w:p>
        </w:tc>
      </w:tr>
      <w:tr w:rsidR="00380283" w:rsidRPr="00A17EB3" w:rsidTr="0019152B">
        <w:trPr>
          <w:trHeight w:val="288"/>
        </w:trPr>
        <w:tc>
          <w:tcPr>
            <w:tcW w:w="1577" w:type="pct"/>
            <w:shd w:val="clear" w:color="auto" w:fill="auto"/>
            <w:noWrap/>
            <w:vAlign w:val="bottom"/>
            <w:hideMark/>
          </w:tcPr>
          <w:p w:rsidR="00380283" w:rsidRPr="00A17EB3" w:rsidRDefault="00380283" w:rsidP="0019152B">
            <w:pPr>
              <w:spacing w:line="276" w:lineRule="auto"/>
              <w:rPr>
                <w:rFonts w:eastAsia="Times New Roman" w:cs="Times New Roman"/>
                <w:color w:val="000000"/>
                <w:sz w:val="24"/>
                <w:szCs w:val="24"/>
              </w:rPr>
            </w:pPr>
            <w:r w:rsidRPr="00A17EB3">
              <w:rPr>
                <w:rFonts w:eastAsia="Times New Roman" w:cs="Times New Roman"/>
                <w:color w:val="000000"/>
                <w:sz w:val="24"/>
                <w:szCs w:val="24"/>
              </w:rPr>
              <w:t>Марка стали</w:t>
            </w:r>
          </w:p>
        </w:tc>
        <w:tc>
          <w:tcPr>
            <w:tcW w:w="3423" w:type="pct"/>
            <w:gridSpan w:val="6"/>
            <w:shd w:val="clear" w:color="auto" w:fill="auto"/>
            <w:noWrap/>
            <w:vAlign w:val="bottom"/>
          </w:tcPr>
          <w:p w:rsidR="00380283" w:rsidRPr="00A17EB3" w:rsidRDefault="00380283" w:rsidP="0019152B">
            <w:pPr>
              <w:spacing w:line="276" w:lineRule="auto"/>
              <w:jc w:val="center"/>
              <w:rPr>
                <w:rFonts w:eastAsia="Times New Roman" w:cs="Times New Roman"/>
                <w:color w:val="000000"/>
                <w:sz w:val="24"/>
                <w:szCs w:val="24"/>
              </w:rPr>
            </w:pPr>
            <w:r w:rsidRPr="00A17EB3">
              <w:rPr>
                <w:rFonts w:eastAsia="Times New Roman" w:cs="Times New Roman"/>
                <w:color w:val="000000"/>
                <w:sz w:val="24"/>
                <w:szCs w:val="24"/>
              </w:rPr>
              <w:t>СТ-20</w:t>
            </w:r>
          </w:p>
        </w:tc>
      </w:tr>
    </w:tbl>
    <w:p w:rsidR="00380283" w:rsidRDefault="00380283" w:rsidP="00380283"/>
    <w:p w:rsidR="00380283" w:rsidRDefault="00380283" w:rsidP="00380283">
      <w:r>
        <w:t>Таблица 4.2 – Входные параметры модели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992"/>
        <w:gridCol w:w="1701"/>
        <w:gridCol w:w="1843"/>
        <w:gridCol w:w="1241"/>
      </w:tblGrid>
      <w:tr w:rsidR="00380283" w:rsidRPr="00136DDB" w:rsidTr="0019152B">
        <w:trPr>
          <w:trHeight w:val="288"/>
        </w:trPr>
        <w:tc>
          <w:tcPr>
            <w:tcW w:w="3794" w:type="dxa"/>
            <w:shd w:val="clear" w:color="auto" w:fill="auto"/>
            <w:noWrap/>
            <w:vAlign w:val="center"/>
          </w:tcPr>
          <w:p w:rsidR="00380283" w:rsidRPr="00136DDB" w:rsidRDefault="00380283" w:rsidP="0019152B">
            <w:pPr>
              <w:spacing w:line="276" w:lineRule="auto"/>
              <w:jc w:val="center"/>
              <w:rPr>
                <w:rFonts w:eastAsia="Times New Roman" w:cs="Times New Roman"/>
                <w:color w:val="000000"/>
                <w:sz w:val="24"/>
                <w:szCs w:val="24"/>
              </w:rPr>
            </w:pPr>
            <w:r>
              <w:rPr>
                <w:rFonts w:eastAsia="Times New Roman" w:cs="Times New Roman"/>
                <w:color w:val="000000"/>
                <w:sz w:val="24"/>
                <w:szCs w:val="24"/>
              </w:rPr>
              <w:t>Параметр</w:t>
            </w:r>
          </w:p>
        </w:tc>
        <w:tc>
          <w:tcPr>
            <w:tcW w:w="992" w:type="dxa"/>
            <w:shd w:val="clear" w:color="auto" w:fill="auto"/>
            <w:noWrap/>
            <w:vAlign w:val="center"/>
          </w:tcPr>
          <w:p w:rsidR="00380283" w:rsidRPr="00136DDB" w:rsidRDefault="00380283" w:rsidP="0019152B">
            <w:pPr>
              <w:spacing w:line="276" w:lineRule="auto"/>
              <w:jc w:val="center"/>
              <w:rPr>
                <w:rFonts w:eastAsia="Times New Roman" w:cs="Times New Roman"/>
                <w:color w:val="000000"/>
                <w:sz w:val="24"/>
                <w:szCs w:val="24"/>
              </w:rPr>
            </w:pPr>
            <w:r>
              <w:rPr>
                <w:rFonts w:eastAsia="Times New Roman" w:cs="Times New Roman"/>
                <w:color w:val="000000"/>
                <w:sz w:val="24"/>
                <w:szCs w:val="24"/>
              </w:rPr>
              <w:t>Ед. изм.</w:t>
            </w:r>
          </w:p>
        </w:tc>
        <w:tc>
          <w:tcPr>
            <w:tcW w:w="1701" w:type="dxa"/>
            <w:shd w:val="clear" w:color="auto" w:fill="auto"/>
            <w:noWrap/>
            <w:vAlign w:val="center"/>
          </w:tcPr>
          <w:p w:rsidR="00380283" w:rsidRPr="00136DDB" w:rsidRDefault="00380283" w:rsidP="0019152B">
            <w:pPr>
              <w:spacing w:line="276" w:lineRule="auto"/>
              <w:jc w:val="center"/>
              <w:rPr>
                <w:rFonts w:eastAsia="Times New Roman" w:cs="Times New Roman"/>
                <w:color w:val="000000"/>
                <w:sz w:val="24"/>
                <w:szCs w:val="24"/>
              </w:rPr>
            </w:pPr>
            <w:r>
              <w:rPr>
                <w:rFonts w:eastAsia="Times New Roman" w:cs="Times New Roman"/>
                <w:color w:val="000000"/>
                <w:sz w:val="24"/>
                <w:szCs w:val="24"/>
              </w:rPr>
              <w:t>Минимальное значение</w:t>
            </w:r>
          </w:p>
        </w:tc>
        <w:tc>
          <w:tcPr>
            <w:tcW w:w="1843" w:type="dxa"/>
            <w:shd w:val="clear" w:color="auto" w:fill="auto"/>
            <w:noWrap/>
            <w:vAlign w:val="center"/>
          </w:tcPr>
          <w:p w:rsidR="00380283" w:rsidRPr="00136DDB" w:rsidRDefault="00380283" w:rsidP="0019152B">
            <w:pPr>
              <w:spacing w:line="276" w:lineRule="auto"/>
              <w:jc w:val="center"/>
              <w:rPr>
                <w:rFonts w:eastAsia="Times New Roman" w:cs="Times New Roman"/>
                <w:color w:val="000000"/>
                <w:sz w:val="24"/>
                <w:szCs w:val="24"/>
              </w:rPr>
            </w:pPr>
            <w:r>
              <w:rPr>
                <w:rFonts w:eastAsia="Times New Roman" w:cs="Times New Roman"/>
                <w:color w:val="000000"/>
                <w:sz w:val="24"/>
                <w:szCs w:val="24"/>
              </w:rPr>
              <w:t>Максимальное значение</w:t>
            </w:r>
          </w:p>
        </w:tc>
        <w:tc>
          <w:tcPr>
            <w:tcW w:w="1241" w:type="dxa"/>
            <w:shd w:val="clear" w:color="auto" w:fill="auto"/>
            <w:noWrap/>
            <w:vAlign w:val="center"/>
          </w:tcPr>
          <w:p w:rsidR="00380283" w:rsidRPr="00136DDB" w:rsidRDefault="00380283" w:rsidP="0019152B">
            <w:pPr>
              <w:spacing w:line="276" w:lineRule="auto"/>
              <w:jc w:val="center"/>
              <w:rPr>
                <w:rFonts w:eastAsia="Times New Roman" w:cs="Times New Roman"/>
                <w:color w:val="000000"/>
                <w:sz w:val="24"/>
                <w:szCs w:val="24"/>
              </w:rPr>
            </w:pPr>
            <w:r>
              <w:rPr>
                <w:rFonts w:eastAsia="Times New Roman" w:cs="Times New Roman"/>
                <w:color w:val="000000"/>
                <w:sz w:val="24"/>
                <w:szCs w:val="24"/>
              </w:rPr>
              <w:t>Шаг</w:t>
            </w:r>
          </w:p>
        </w:tc>
      </w:tr>
      <w:tr w:rsidR="00380283" w:rsidRPr="00136DDB" w:rsidTr="0019152B">
        <w:trPr>
          <w:trHeight w:val="288"/>
        </w:trPr>
        <w:tc>
          <w:tcPr>
            <w:tcW w:w="3794" w:type="dxa"/>
            <w:shd w:val="clear" w:color="auto" w:fill="auto"/>
            <w:noWrap/>
            <w:vAlign w:val="bottom"/>
          </w:tcPr>
          <w:p w:rsidR="00380283" w:rsidRPr="00136DDB" w:rsidRDefault="00380283" w:rsidP="0019152B">
            <w:pPr>
              <w:spacing w:line="276" w:lineRule="auto"/>
              <w:rPr>
                <w:rFonts w:eastAsia="Times New Roman" w:cs="Times New Roman"/>
                <w:color w:val="000000"/>
                <w:sz w:val="24"/>
                <w:szCs w:val="24"/>
              </w:rPr>
            </w:pPr>
            <w:r w:rsidRPr="00136DDB">
              <w:rPr>
                <w:rFonts w:eastAsia="Times New Roman" w:cs="Times New Roman"/>
                <w:color w:val="000000"/>
                <w:sz w:val="24"/>
                <w:szCs w:val="24"/>
              </w:rPr>
              <w:t>Осадков в зимний сезон</w:t>
            </w:r>
          </w:p>
        </w:tc>
        <w:tc>
          <w:tcPr>
            <w:tcW w:w="992" w:type="dxa"/>
            <w:shd w:val="clear" w:color="auto" w:fill="auto"/>
            <w:noWrap/>
            <w:vAlign w:val="center"/>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мм</w:t>
            </w:r>
          </w:p>
        </w:tc>
        <w:tc>
          <w:tcPr>
            <w:tcW w:w="1701" w:type="dxa"/>
            <w:shd w:val="clear" w:color="auto" w:fill="auto"/>
            <w:noWrap/>
            <w:vAlign w:val="center"/>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20</w:t>
            </w:r>
          </w:p>
        </w:tc>
        <w:tc>
          <w:tcPr>
            <w:tcW w:w="1843" w:type="dxa"/>
            <w:shd w:val="clear" w:color="auto" w:fill="auto"/>
            <w:noWrap/>
            <w:vAlign w:val="center"/>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400</w:t>
            </w:r>
          </w:p>
        </w:tc>
        <w:tc>
          <w:tcPr>
            <w:tcW w:w="1241" w:type="dxa"/>
            <w:shd w:val="clear" w:color="auto" w:fill="auto"/>
            <w:noWrap/>
            <w:vAlign w:val="center"/>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20</w:t>
            </w:r>
          </w:p>
        </w:tc>
      </w:tr>
      <w:tr w:rsidR="00380283" w:rsidRPr="00136DDB" w:rsidTr="0019152B">
        <w:trPr>
          <w:trHeight w:val="288"/>
        </w:trPr>
        <w:tc>
          <w:tcPr>
            <w:tcW w:w="3794" w:type="dxa"/>
            <w:shd w:val="clear" w:color="auto" w:fill="auto"/>
            <w:noWrap/>
            <w:vAlign w:val="bottom"/>
            <w:hideMark/>
          </w:tcPr>
          <w:p w:rsidR="00380283" w:rsidRPr="00136DDB" w:rsidRDefault="00380283" w:rsidP="0019152B">
            <w:pPr>
              <w:spacing w:line="276" w:lineRule="auto"/>
              <w:rPr>
                <w:rFonts w:eastAsia="Times New Roman" w:cs="Times New Roman"/>
                <w:color w:val="000000"/>
                <w:sz w:val="24"/>
                <w:szCs w:val="24"/>
              </w:rPr>
            </w:pPr>
            <w:r w:rsidRPr="00136DDB">
              <w:rPr>
                <w:rFonts w:eastAsia="Times New Roman" w:cs="Times New Roman"/>
                <w:color w:val="000000"/>
                <w:sz w:val="24"/>
                <w:szCs w:val="24"/>
              </w:rPr>
              <w:t>Разница температур</w:t>
            </w:r>
          </w:p>
        </w:tc>
        <w:tc>
          <w:tcPr>
            <w:tcW w:w="992" w:type="dxa"/>
            <w:shd w:val="clear" w:color="auto" w:fill="auto"/>
            <w:noWrap/>
            <w:vAlign w:val="center"/>
            <w:hideMark/>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°С</w:t>
            </w:r>
          </w:p>
        </w:tc>
        <w:tc>
          <w:tcPr>
            <w:tcW w:w="1701" w:type="dxa"/>
            <w:shd w:val="clear" w:color="auto" w:fill="auto"/>
            <w:noWrap/>
            <w:vAlign w:val="center"/>
            <w:hideMark/>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-5</w:t>
            </w:r>
          </w:p>
        </w:tc>
        <w:tc>
          <w:tcPr>
            <w:tcW w:w="1843" w:type="dxa"/>
            <w:shd w:val="clear" w:color="auto" w:fill="auto"/>
            <w:noWrap/>
            <w:vAlign w:val="center"/>
            <w:hideMark/>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-40</w:t>
            </w:r>
          </w:p>
        </w:tc>
        <w:tc>
          <w:tcPr>
            <w:tcW w:w="1241" w:type="dxa"/>
            <w:shd w:val="clear" w:color="auto" w:fill="auto"/>
            <w:noWrap/>
            <w:vAlign w:val="center"/>
            <w:hideMark/>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-5</w:t>
            </w:r>
          </w:p>
        </w:tc>
      </w:tr>
      <w:tr w:rsidR="00380283" w:rsidRPr="00136DDB" w:rsidTr="0019152B">
        <w:trPr>
          <w:trHeight w:val="288"/>
        </w:trPr>
        <w:tc>
          <w:tcPr>
            <w:tcW w:w="3794" w:type="dxa"/>
            <w:shd w:val="clear" w:color="auto" w:fill="auto"/>
            <w:noWrap/>
            <w:vAlign w:val="bottom"/>
            <w:hideMark/>
          </w:tcPr>
          <w:p w:rsidR="00380283" w:rsidRPr="00136DDB" w:rsidRDefault="00380283" w:rsidP="0019152B">
            <w:pPr>
              <w:spacing w:line="276" w:lineRule="auto"/>
              <w:rPr>
                <w:rFonts w:eastAsia="Times New Roman" w:cs="Times New Roman"/>
                <w:color w:val="000000"/>
                <w:sz w:val="24"/>
                <w:szCs w:val="24"/>
              </w:rPr>
            </w:pPr>
            <w:r w:rsidRPr="00136DDB">
              <w:rPr>
                <w:rFonts w:eastAsia="Times New Roman" w:cs="Times New Roman"/>
                <w:color w:val="000000"/>
                <w:sz w:val="24"/>
                <w:szCs w:val="24"/>
              </w:rPr>
              <w:t>Скорость ветра</w:t>
            </w:r>
          </w:p>
        </w:tc>
        <w:tc>
          <w:tcPr>
            <w:tcW w:w="992" w:type="dxa"/>
            <w:shd w:val="clear" w:color="auto" w:fill="auto"/>
            <w:noWrap/>
            <w:vAlign w:val="center"/>
            <w:hideMark/>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м/с</w:t>
            </w:r>
          </w:p>
        </w:tc>
        <w:tc>
          <w:tcPr>
            <w:tcW w:w="1701" w:type="dxa"/>
            <w:shd w:val="clear" w:color="auto" w:fill="auto"/>
            <w:noWrap/>
            <w:vAlign w:val="center"/>
            <w:hideMark/>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0</w:t>
            </w:r>
          </w:p>
        </w:tc>
        <w:tc>
          <w:tcPr>
            <w:tcW w:w="1843" w:type="dxa"/>
            <w:shd w:val="clear" w:color="auto" w:fill="auto"/>
            <w:noWrap/>
            <w:vAlign w:val="center"/>
            <w:hideMark/>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10</w:t>
            </w:r>
          </w:p>
        </w:tc>
        <w:tc>
          <w:tcPr>
            <w:tcW w:w="1241" w:type="dxa"/>
            <w:shd w:val="clear" w:color="auto" w:fill="auto"/>
            <w:noWrap/>
            <w:vAlign w:val="center"/>
            <w:hideMark/>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1</w:t>
            </w:r>
          </w:p>
        </w:tc>
      </w:tr>
      <w:tr w:rsidR="00380283" w:rsidRPr="00136DDB" w:rsidTr="0019152B">
        <w:trPr>
          <w:trHeight w:val="288"/>
        </w:trPr>
        <w:tc>
          <w:tcPr>
            <w:tcW w:w="3794" w:type="dxa"/>
            <w:shd w:val="clear" w:color="auto" w:fill="auto"/>
            <w:noWrap/>
            <w:vAlign w:val="bottom"/>
            <w:hideMark/>
          </w:tcPr>
          <w:p w:rsidR="00380283" w:rsidRPr="00136DDB" w:rsidRDefault="00380283" w:rsidP="0019152B">
            <w:pPr>
              <w:spacing w:line="276" w:lineRule="auto"/>
              <w:rPr>
                <w:rFonts w:eastAsia="Times New Roman" w:cs="Times New Roman"/>
                <w:color w:val="000000"/>
                <w:sz w:val="24"/>
                <w:szCs w:val="24"/>
              </w:rPr>
            </w:pPr>
            <w:r w:rsidRPr="00136DDB">
              <w:rPr>
                <w:rFonts w:eastAsia="Times New Roman" w:cs="Times New Roman"/>
                <w:color w:val="000000"/>
                <w:sz w:val="24"/>
                <w:szCs w:val="24"/>
              </w:rPr>
              <w:t>Количество плавок</w:t>
            </w:r>
          </w:p>
        </w:tc>
        <w:tc>
          <w:tcPr>
            <w:tcW w:w="992" w:type="dxa"/>
            <w:shd w:val="clear" w:color="auto" w:fill="auto"/>
            <w:noWrap/>
            <w:vAlign w:val="center"/>
            <w:hideMark/>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шт./год</w:t>
            </w:r>
          </w:p>
        </w:tc>
        <w:tc>
          <w:tcPr>
            <w:tcW w:w="1701" w:type="dxa"/>
            <w:shd w:val="clear" w:color="auto" w:fill="auto"/>
            <w:noWrap/>
            <w:vAlign w:val="center"/>
            <w:hideMark/>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5</w:t>
            </w:r>
          </w:p>
        </w:tc>
        <w:tc>
          <w:tcPr>
            <w:tcW w:w="1843" w:type="dxa"/>
            <w:shd w:val="clear" w:color="auto" w:fill="auto"/>
            <w:noWrap/>
            <w:vAlign w:val="center"/>
            <w:hideMark/>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20</w:t>
            </w:r>
          </w:p>
        </w:tc>
        <w:tc>
          <w:tcPr>
            <w:tcW w:w="1241" w:type="dxa"/>
            <w:shd w:val="clear" w:color="auto" w:fill="auto"/>
            <w:noWrap/>
            <w:vAlign w:val="center"/>
            <w:hideMark/>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5</w:t>
            </w:r>
          </w:p>
        </w:tc>
      </w:tr>
      <w:tr w:rsidR="00380283" w:rsidRPr="00136DDB" w:rsidTr="0019152B">
        <w:trPr>
          <w:trHeight w:val="288"/>
        </w:trPr>
        <w:tc>
          <w:tcPr>
            <w:tcW w:w="3794" w:type="dxa"/>
            <w:shd w:val="clear" w:color="auto" w:fill="auto"/>
            <w:noWrap/>
            <w:vAlign w:val="bottom"/>
            <w:hideMark/>
          </w:tcPr>
          <w:p w:rsidR="00380283" w:rsidRPr="00136DDB" w:rsidRDefault="00380283" w:rsidP="0019152B">
            <w:pPr>
              <w:spacing w:line="276" w:lineRule="auto"/>
              <w:rPr>
                <w:rFonts w:eastAsia="Times New Roman" w:cs="Times New Roman"/>
                <w:color w:val="000000"/>
                <w:sz w:val="24"/>
                <w:szCs w:val="24"/>
              </w:rPr>
            </w:pPr>
            <w:r>
              <w:rPr>
                <w:rFonts w:eastAsia="Times New Roman" w:cs="Times New Roman"/>
                <w:color w:val="000000"/>
                <w:sz w:val="24"/>
                <w:szCs w:val="24"/>
              </w:rPr>
              <w:t>Продолжительность плавки</w:t>
            </w:r>
          </w:p>
        </w:tc>
        <w:tc>
          <w:tcPr>
            <w:tcW w:w="992" w:type="dxa"/>
            <w:shd w:val="clear" w:color="auto" w:fill="auto"/>
            <w:noWrap/>
            <w:vAlign w:val="center"/>
            <w:hideMark/>
          </w:tcPr>
          <w:p w:rsidR="00380283" w:rsidRPr="00136DDB" w:rsidRDefault="00380283" w:rsidP="0019152B">
            <w:pPr>
              <w:spacing w:line="276" w:lineRule="auto"/>
              <w:jc w:val="center"/>
              <w:rPr>
                <w:rFonts w:eastAsia="Times New Roman" w:cs="Times New Roman"/>
                <w:color w:val="000000"/>
                <w:sz w:val="24"/>
                <w:szCs w:val="24"/>
              </w:rPr>
            </w:pPr>
            <w:r>
              <w:rPr>
                <w:rFonts w:eastAsia="Times New Roman" w:cs="Times New Roman"/>
                <w:color w:val="000000"/>
                <w:sz w:val="24"/>
                <w:szCs w:val="24"/>
              </w:rPr>
              <w:t>ч</w:t>
            </w:r>
          </w:p>
        </w:tc>
        <w:tc>
          <w:tcPr>
            <w:tcW w:w="1701" w:type="dxa"/>
            <w:shd w:val="clear" w:color="auto" w:fill="auto"/>
            <w:noWrap/>
            <w:vAlign w:val="center"/>
            <w:hideMark/>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2</w:t>
            </w:r>
          </w:p>
        </w:tc>
        <w:tc>
          <w:tcPr>
            <w:tcW w:w="1843" w:type="dxa"/>
            <w:shd w:val="clear" w:color="auto" w:fill="auto"/>
            <w:noWrap/>
            <w:vAlign w:val="center"/>
            <w:hideMark/>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4</w:t>
            </w:r>
          </w:p>
        </w:tc>
        <w:tc>
          <w:tcPr>
            <w:tcW w:w="1241" w:type="dxa"/>
            <w:shd w:val="clear" w:color="auto" w:fill="auto"/>
            <w:noWrap/>
            <w:vAlign w:val="center"/>
            <w:hideMark/>
          </w:tcPr>
          <w:p w:rsidR="00380283" w:rsidRPr="00136DDB" w:rsidRDefault="00380283" w:rsidP="0019152B">
            <w:pPr>
              <w:spacing w:line="276" w:lineRule="auto"/>
              <w:jc w:val="center"/>
              <w:rPr>
                <w:rFonts w:eastAsia="Times New Roman" w:cs="Times New Roman"/>
                <w:color w:val="000000"/>
                <w:sz w:val="24"/>
                <w:szCs w:val="24"/>
              </w:rPr>
            </w:pPr>
            <w:r w:rsidRPr="00136DDB">
              <w:rPr>
                <w:rFonts w:eastAsia="Times New Roman" w:cs="Times New Roman"/>
                <w:color w:val="000000"/>
                <w:sz w:val="24"/>
                <w:szCs w:val="24"/>
              </w:rPr>
              <w:t>0,5</w:t>
            </w:r>
          </w:p>
        </w:tc>
      </w:tr>
    </w:tbl>
    <w:p w:rsidR="00380283" w:rsidRPr="00626824" w:rsidRDefault="00380283" w:rsidP="00380283">
      <w:pPr>
        <w:autoSpaceDE w:val="0"/>
        <w:autoSpaceDN w:val="0"/>
        <w:adjustRightInd w:val="0"/>
        <w:spacing w:line="360" w:lineRule="auto"/>
        <w:ind w:firstLine="709"/>
        <w:jc w:val="both"/>
        <w:rPr>
          <w:rFonts w:cs="Times New Roman"/>
          <w:szCs w:val="24"/>
        </w:rPr>
      </w:pPr>
    </w:p>
    <w:p w:rsidR="00380283" w:rsidRDefault="00380283" w:rsidP="00380283">
      <w:pPr>
        <w:pStyle w:val="a6"/>
      </w:pPr>
      <w:r>
        <w:t xml:space="preserve">На рисунках 4.1-4.4 представлена зависимость энергетических затрат на плавку наледи от температуры снего-ледовых отложений (температура </w:t>
      </w:r>
      <w:proofErr w:type="spellStart"/>
      <w:r>
        <w:lastRenderedPageBreak/>
        <w:t>снеголедовых</w:t>
      </w:r>
      <w:proofErr w:type="spellEnd"/>
      <w:r>
        <w:t xml:space="preserve"> отложений в расчетах принималась равной температуре окружающей среды) для резервуаров различных типов при 120 мм осадков в зимний период.</w:t>
      </w:r>
    </w:p>
    <w:p w:rsidR="00380283" w:rsidRDefault="00380283" w:rsidP="00380283">
      <w:pPr>
        <w:pStyle w:val="a6"/>
      </w:pPr>
      <w:r>
        <w:t>На рисунках 4.5-4.8 представлена зависимость энергетических затрат на плавку наледи от среднего количества осадков в зимний период для резервуаров различных типов при средней температуре воздуха -20°</w:t>
      </w:r>
      <w:r>
        <w:rPr>
          <w:lang w:val="en-US"/>
        </w:rPr>
        <w:t>C</w:t>
      </w:r>
      <w:r>
        <w:t>.</w:t>
      </w:r>
    </w:p>
    <w:p w:rsidR="00380283" w:rsidRPr="00432AB0" w:rsidRDefault="00380283" w:rsidP="00380283">
      <w:pPr>
        <w:pStyle w:val="a6"/>
      </w:pPr>
    </w:p>
    <w:p w:rsidR="00380283" w:rsidRDefault="00380283" w:rsidP="00380283">
      <w:pPr>
        <w:autoSpaceDE w:val="0"/>
        <w:autoSpaceDN w:val="0"/>
        <w:adjustRightInd w:val="0"/>
        <w:spacing w:line="360" w:lineRule="auto"/>
        <w:ind w:firstLine="709"/>
        <w:jc w:val="center"/>
        <w:rPr>
          <w:rFonts w:cs="Times New Roman"/>
          <w:b/>
          <w:szCs w:val="24"/>
        </w:rPr>
      </w:pPr>
      <w:r>
        <w:rPr>
          <w:noProof/>
        </w:rPr>
        <w:drawing>
          <wp:inline distT="0" distB="0" distL="0" distR="0" wp14:anchorId="53D3448B" wp14:editId="6AF97092">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80283" w:rsidRDefault="00380283" w:rsidP="00380283">
      <w:pPr>
        <w:spacing w:line="360" w:lineRule="auto"/>
        <w:jc w:val="center"/>
      </w:pPr>
    </w:p>
    <w:p w:rsidR="00380283" w:rsidRDefault="00380283" w:rsidP="00380283">
      <w:pPr>
        <w:spacing w:line="360" w:lineRule="auto"/>
        <w:jc w:val="center"/>
      </w:pPr>
      <w:r>
        <w:t xml:space="preserve">Рисунок 4.1 – Зависимость </w:t>
      </w:r>
      <w:proofErr w:type="spellStart"/>
      <w:r>
        <w:t>энергозатрат</w:t>
      </w:r>
      <w:proofErr w:type="spellEnd"/>
      <w:r>
        <w:t xml:space="preserve"> на плавку наледи от температуры окружающей среды для вертикального стального резервуара РВС-10000 диаметром 34,2 м при 120 мм осадков в зимний период</w:t>
      </w:r>
    </w:p>
    <w:p w:rsidR="00380283" w:rsidRDefault="00380283" w:rsidP="00380283">
      <w:pPr>
        <w:spacing w:line="360" w:lineRule="auto"/>
        <w:jc w:val="center"/>
      </w:pPr>
    </w:p>
    <w:p w:rsidR="00380283" w:rsidRDefault="00380283" w:rsidP="00380283">
      <w:pPr>
        <w:spacing w:line="360" w:lineRule="auto"/>
        <w:jc w:val="center"/>
      </w:pPr>
    </w:p>
    <w:p w:rsidR="00380283" w:rsidRDefault="00380283" w:rsidP="00380283">
      <w:pPr>
        <w:jc w:val="center"/>
        <w:rPr>
          <w:rFonts w:cs="Times New Roman"/>
          <w:b/>
          <w:szCs w:val="24"/>
        </w:rPr>
      </w:pPr>
      <w:r>
        <w:rPr>
          <w:noProof/>
        </w:rPr>
        <w:lastRenderedPageBreak/>
        <w:drawing>
          <wp:inline distT="0" distB="0" distL="0" distR="0" wp14:anchorId="7E607657" wp14:editId="55A8D79F">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80283" w:rsidRDefault="00380283" w:rsidP="00380283">
      <w:pPr>
        <w:rPr>
          <w:rFonts w:cs="Times New Roman"/>
          <w:b/>
          <w:szCs w:val="24"/>
        </w:rPr>
      </w:pPr>
    </w:p>
    <w:p w:rsidR="00380283" w:rsidRDefault="00380283" w:rsidP="00380283">
      <w:pPr>
        <w:spacing w:line="360" w:lineRule="auto"/>
        <w:jc w:val="center"/>
      </w:pPr>
    </w:p>
    <w:p w:rsidR="00380283" w:rsidRDefault="00380283" w:rsidP="00380283">
      <w:pPr>
        <w:spacing w:line="360" w:lineRule="auto"/>
        <w:jc w:val="center"/>
      </w:pPr>
      <w:r>
        <w:t xml:space="preserve">Рисунок 4.2 – Зависимость </w:t>
      </w:r>
      <w:proofErr w:type="spellStart"/>
      <w:r>
        <w:t>энергозатрат</w:t>
      </w:r>
      <w:proofErr w:type="spellEnd"/>
      <w:r>
        <w:t xml:space="preserve"> на плавку наледи от температуры окружающей среды для вертикального стального резервуара РВС-10000 диаметром 28,5 м</w:t>
      </w:r>
      <w:r w:rsidRPr="005E764B">
        <w:t xml:space="preserve"> </w:t>
      </w:r>
      <w:r>
        <w:t>при 120 мм осадков в зимний период</w:t>
      </w:r>
    </w:p>
    <w:p w:rsidR="00380283" w:rsidRDefault="00380283" w:rsidP="00380283">
      <w:pPr>
        <w:rPr>
          <w:rFonts w:cs="Times New Roman"/>
          <w:b/>
          <w:szCs w:val="24"/>
        </w:rPr>
      </w:pPr>
    </w:p>
    <w:p w:rsidR="00380283" w:rsidRDefault="00380283" w:rsidP="00380283">
      <w:pPr>
        <w:rPr>
          <w:rFonts w:cs="Times New Roman"/>
          <w:b/>
          <w:szCs w:val="24"/>
        </w:rPr>
      </w:pPr>
    </w:p>
    <w:p w:rsidR="00380283" w:rsidRDefault="00380283" w:rsidP="00380283">
      <w:pPr>
        <w:jc w:val="center"/>
        <w:rPr>
          <w:rFonts w:cs="Times New Roman"/>
          <w:b/>
          <w:szCs w:val="24"/>
        </w:rPr>
      </w:pPr>
      <w:r>
        <w:rPr>
          <w:noProof/>
        </w:rPr>
        <w:drawing>
          <wp:inline distT="0" distB="0" distL="0" distR="0" wp14:anchorId="4964DDE1" wp14:editId="3DA0E8E4">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0283" w:rsidRDefault="00380283" w:rsidP="00380283">
      <w:pPr>
        <w:rPr>
          <w:rFonts w:cs="Times New Roman"/>
          <w:b/>
          <w:szCs w:val="24"/>
        </w:rPr>
      </w:pPr>
    </w:p>
    <w:p w:rsidR="00380283" w:rsidRDefault="00380283" w:rsidP="00380283">
      <w:pPr>
        <w:spacing w:line="360" w:lineRule="auto"/>
        <w:jc w:val="center"/>
      </w:pPr>
    </w:p>
    <w:p w:rsidR="00380283" w:rsidRDefault="00380283" w:rsidP="00380283">
      <w:pPr>
        <w:spacing w:line="360" w:lineRule="auto"/>
        <w:jc w:val="center"/>
      </w:pPr>
      <w:r>
        <w:t xml:space="preserve">Рисунок 4.3 – Зависимость </w:t>
      </w:r>
      <w:proofErr w:type="spellStart"/>
      <w:r>
        <w:t>энергозатрат</w:t>
      </w:r>
      <w:proofErr w:type="spellEnd"/>
      <w:r>
        <w:t xml:space="preserve"> на плавку наледи от температуры окружающей среды для вертикального стального резервуара РВС-20000 при 120 мм осадков в зимний период</w:t>
      </w:r>
    </w:p>
    <w:p w:rsidR="00380283" w:rsidRDefault="00380283" w:rsidP="00380283">
      <w:pPr>
        <w:spacing w:line="360" w:lineRule="auto"/>
        <w:jc w:val="center"/>
      </w:pPr>
    </w:p>
    <w:p w:rsidR="00380283" w:rsidRDefault="00380283" w:rsidP="00380283">
      <w:pPr>
        <w:spacing w:line="360" w:lineRule="auto"/>
        <w:jc w:val="center"/>
      </w:pPr>
      <w:r>
        <w:rPr>
          <w:noProof/>
        </w:rPr>
        <w:lastRenderedPageBreak/>
        <w:drawing>
          <wp:inline distT="0" distB="0" distL="0" distR="0" wp14:anchorId="611338BC" wp14:editId="39747032">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80283" w:rsidRDefault="00380283" w:rsidP="00380283">
      <w:pPr>
        <w:spacing w:line="360" w:lineRule="auto"/>
        <w:jc w:val="center"/>
      </w:pPr>
    </w:p>
    <w:p w:rsidR="00380283" w:rsidRDefault="00380283" w:rsidP="00380283">
      <w:pPr>
        <w:spacing w:line="360" w:lineRule="auto"/>
        <w:jc w:val="center"/>
      </w:pPr>
      <w:r>
        <w:t xml:space="preserve">Рисунок 4.4 – Зависимость </w:t>
      </w:r>
      <w:proofErr w:type="spellStart"/>
      <w:r>
        <w:t>энергозатрат</w:t>
      </w:r>
      <w:proofErr w:type="spellEnd"/>
      <w:r>
        <w:t xml:space="preserve"> на плавку наледи от температуры окружающей среды для вертикального стального резервуара РВС-30000 при 120 мм осадков в зимний период</w:t>
      </w:r>
    </w:p>
    <w:p w:rsidR="00380283" w:rsidRDefault="00380283" w:rsidP="00380283">
      <w:pPr>
        <w:spacing w:line="360" w:lineRule="auto"/>
        <w:jc w:val="center"/>
      </w:pPr>
    </w:p>
    <w:p w:rsidR="00380283" w:rsidRDefault="00380283" w:rsidP="00380283">
      <w:pPr>
        <w:spacing w:line="360" w:lineRule="auto"/>
        <w:jc w:val="center"/>
      </w:pPr>
    </w:p>
    <w:p w:rsidR="00380283" w:rsidRDefault="00380283" w:rsidP="00380283">
      <w:pPr>
        <w:spacing w:line="360" w:lineRule="auto"/>
        <w:jc w:val="center"/>
      </w:pPr>
      <w:r>
        <w:rPr>
          <w:noProof/>
        </w:rPr>
        <w:drawing>
          <wp:inline distT="0" distB="0" distL="0" distR="0" wp14:anchorId="4300F738" wp14:editId="1718FD02">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80283" w:rsidRDefault="00380283" w:rsidP="00380283">
      <w:pPr>
        <w:spacing w:line="360" w:lineRule="auto"/>
        <w:jc w:val="center"/>
      </w:pPr>
    </w:p>
    <w:p w:rsidR="00380283" w:rsidRPr="005E764B" w:rsidRDefault="00380283" w:rsidP="00380283">
      <w:pPr>
        <w:spacing w:line="360" w:lineRule="auto"/>
        <w:jc w:val="center"/>
      </w:pPr>
      <w:r>
        <w:t xml:space="preserve">Рисунок 4.5 – Зависимость </w:t>
      </w:r>
      <w:proofErr w:type="spellStart"/>
      <w:r>
        <w:t>энергозатрат</w:t>
      </w:r>
      <w:proofErr w:type="spellEnd"/>
      <w:r>
        <w:t xml:space="preserve"> на плавку наледи от среднего количества осадков в зимний период для вертикального стального резервуара РВС-10000 диаметром 34,2 м при средней температуре воздуха -20</w:t>
      </w:r>
      <w:r>
        <w:rPr>
          <w:rFonts w:cs="Times New Roman"/>
        </w:rPr>
        <w:t>°</w:t>
      </w:r>
      <w:r>
        <w:rPr>
          <w:lang w:val="en-US"/>
        </w:rPr>
        <w:t>C</w:t>
      </w:r>
    </w:p>
    <w:p w:rsidR="00380283" w:rsidRDefault="00380283" w:rsidP="00380283">
      <w:pPr>
        <w:spacing w:line="360" w:lineRule="auto"/>
        <w:jc w:val="center"/>
      </w:pPr>
    </w:p>
    <w:p w:rsidR="00380283" w:rsidRDefault="00380283" w:rsidP="00380283">
      <w:pPr>
        <w:spacing w:line="360" w:lineRule="auto"/>
        <w:jc w:val="center"/>
      </w:pPr>
      <w:r>
        <w:rPr>
          <w:noProof/>
        </w:rPr>
        <w:lastRenderedPageBreak/>
        <w:drawing>
          <wp:inline distT="0" distB="0" distL="0" distR="0" wp14:anchorId="34AEEB27" wp14:editId="357FFE33">
            <wp:extent cx="4572000" cy="2743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80283" w:rsidRDefault="00380283" w:rsidP="00380283">
      <w:pPr>
        <w:spacing w:line="360" w:lineRule="auto"/>
        <w:jc w:val="center"/>
      </w:pPr>
    </w:p>
    <w:p w:rsidR="00380283" w:rsidRPr="003E0930" w:rsidRDefault="00380283" w:rsidP="00380283">
      <w:pPr>
        <w:spacing w:line="360" w:lineRule="auto"/>
        <w:jc w:val="center"/>
      </w:pPr>
      <w:r>
        <w:t xml:space="preserve">Рисунок 4.6 – Зависимость </w:t>
      </w:r>
      <w:proofErr w:type="spellStart"/>
      <w:r>
        <w:t>энергозатрат</w:t>
      </w:r>
      <w:proofErr w:type="spellEnd"/>
      <w:r>
        <w:t xml:space="preserve"> на плавку наледи от среднего количества осадков в зимний период для вертикального стального резервуара РВС-10000 диаметром 28,5 м</w:t>
      </w:r>
      <w:r w:rsidRPr="005E764B">
        <w:t xml:space="preserve"> </w:t>
      </w:r>
      <w:r>
        <w:t>при средней температуре воздуха -20</w:t>
      </w:r>
      <w:r>
        <w:rPr>
          <w:rFonts w:cs="Times New Roman"/>
        </w:rPr>
        <w:t>°</w:t>
      </w:r>
      <w:r>
        <w:rPr>
          <w:lang w:val="en-US"/>
        </w:rPr>
        <w:t>C</w:t>
      </w:r>
    </w:p>
    <w:p w:rsidR="00380283" w:rsidRDefault="00380283" w:rsidP="00380283">
      <w:pPr>
        <w:spacing w:line="360" w:lineRule="auto"/>
        <w:jc w:val="center"/>
      </w:pPr>
    </w:p>
    <w:p w:rsidR="00380283" w:rsidRDefault="00380283" w:rsidP="00380283">
      <w:pPr>
        <w:spacing w:line="360" w:lineRule="auto"/>
        <w:jc w:val="center"/>
      </w:pPr>
      <w:r>
        <w:rPr>
          <w:noProof/>
        </w:rPr>
        <w:drawing>
          <wp:inline distT="0" distB="0" distL="0" distR="0" wp14:anchorId="0A47CBDD" wp14:editId="7F648EE2">
            <wp:extent cx="4572000" cy="27432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80283" w:rsidRDefault="00380283" w:rsidP="00380283">
      <w:pPr>
        <w:spacing w:line="360" w:lineRule="auto"/>
        <w:jc w:val="center"/>
      </w:pPr>
    </w:p>
    <w:p w:rsidR="00380283" w:rsidRDefault="00380283" w:rsidP="00380283">
      <w:pPr>
        <w:spacing w:line="360" w:lineRule="auto"/>
        <w:jc w:val="center"/>
      </w:pPr>
      <w:r>
        <w:t xml:space="preserve">Рисунок 4.7 – Зависимость </w:t>
      </w:r>
      <w:proofErr w:type="spellStart"/>
      <w:r>
        <w:t>энергозатрат</w:t>
      </w:r>
      <w:proofErr w:type="spellEnd"/>
      <w:r>
        <w:t xml:space="preserve"> на плавку наледи от среднего количества осадков в зимний период для вертикального стального</w:t>
      </w:r>
      <w:r>
        <w:br/>
        <w:t xml:space="preserve"> резервуара РВС-20000</w:t>
      </w:r>
      <w:r w:rsidRPr="005E764B">
        <w:t xml:space="preserve"> </w:t>
      </w:r>
      <w:r>
        <w:t>при средней температуре воздуха -20</w:t>
      </w:r>
      <w:r>
        <w:rPr>
          <w:rFonts w:cs="Times New Roman"/>
        </w:rPr>
        <w:t>°</w:t>
      </w:r>
      <w:r>
        <w:rPr>
          <w:lang w:val="en-US"/>
        </w:rPr>
        <w:t>C</w:t>
      </w:r>
    </w:p>
    <w:p w:rsidR="00380283" w:rsidRDefault="00380283" w:rsidP="00380283">
      <w:pPr>
        <w:spacing w:line="360" w:lineRule="auto"/>
        <w:jc w:val="center"/>
      </w:pPr>
    </w:p>
    <w:p w:rsidR="00380283" w:rsidRDefault="00380283" w:rsidP="00380283">
      <w:pPr>
        <w:spacing w:line="360" w:lineRule="auto"/>
        <w:jc w:val="center"/>
      </w:pPr>
      <w:r>
        <w:rPr>
          <w:noProof/>
        </w:rPr>
        <w:lastRenderedPageBreak/>
        <w:drawing>
          <wp:inline distT="0" distB="0" distL="0" distR="0" wp14:anchorId="4FCA7DBF" wp14:editId="2646D5CA">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80283" w:rsidRDefault="00380283" w:rsidP="00380283">
      <w:pPr>
        <w:spacing w:line="360" w:lineRule="auto"/>
        <w:jc w:val="center"/>
      </w:pPr>
    </w:p>
    <w:p w:rsidR="00380283" w:rsidRDefault="00380283" w:rsidP="00380283">
      <w:pPr>
        <w:spacing w:line="360" w:lineRule="auto"/>
        <w:jc w:val="center"/>
      </w:pPr>
      <w:r>
        <w:t xml:space="preserve">Рисунок 4.8 – Зависимость </w:t>
      </w:r>
      <w:proofErr w:type="spellStart"/>
      <w:r>
        <w:t>энергозатрат</w:t>
      </w:r>
      <w:proofErr w:type="spellEnd"/>
      <w:r>
        <w:t xml:space="preserve"> на плавку наледи от среднего количества осадков в зимний период для вертикального стального </w:t>
      </w:r>
      <w:r>
        <w:br/>
        <w:t>резервуара РВС-30000</w:t>
      </w:r>
      <w:r w:rsidRPr="005E764B">
        <w:t xml:space="preserve"> </w:t>
      </w:r>
      <w:r>
        <w:t>при средней температуре воздуха -20</w:t>
      </w:r>
      <w:r>
        <w:rPr>
          <w:rFonts w:cs="Times New Roman"/>
        </w:rPr>
        <w:t>°</w:t>
      </w:r>
      <w:r>
        <w:rPr>
          <w:lang w:val="en-US"/>
        </w:rPr>
        <w:t>C</w:t>
      </w:r>
    </w:p>
    <w:p w:rsidR="00380283" w:rsidRDefault="00380283" w:rsidP="00380283">
      <w:pPr>
        <w:spacing w:line="360" w:lineRule="auto"/>
        <w:jc w:val="center"/>
      </w:pPr>
    </w:p>
    <w:p w:rsidR="00380283" w:rsidRPr="00432AB0" w:rsidRDefault="00380283" w:rsidP="00380283">
      <w:pPr>
        <w:pStyle w:val="a6"/>
      </w:pPr>
      <w:r>
        <w:t>Аналогичные расчеты были произведены для других соотношений температур, количества осадков, скорости ветра, ожидаемого количества плавок в год, для различных режимов работы резервуаров (с притоком жидкостей различной температуры / без притока) при наличии понтона и без него. Анализ результатов представлен в следующем разделе.</w:t>
      </w:r>
    </w:p>
    <w:p w:rsidR="00380283" w:rsidRDefault="00380283" w:rsidP="00380283">
      <w:pPr>
        <w:pStyle w:val="a6"/>
      </w:pPr>
    </w:p>
    <w:p w:rsidR="00380283" w:rsidRDefault="00380283">
      <w:pPr>
        <w:spacing w:after="160" w:line="259" w:lineRule="auto"/>
      </w:pPr>
      <w:r>
        <w:br w:type="page"/>
      </w:r>
    </w:p>
    <w:p w:rsidR="00380283" w:rsidRPr="004515A6" w:rsidRDefault="00380283" w:rsidP="00380283">
      <w:pPr>
        <w:pStyle w:val="1"/>
      </w:pPr>
      <w:bookmarkStart w:id="16" w:name="_Toc57326066"/>
      <w:r>
        <w:lastRenderedPageBreak/>
        <w:t xml:space="preserve">5 </w:t>
      </w:r>
      <w:r w:rsidRPr="00D25081">
        <w:t xml:space="preserve">АНАЛИЗ </w:t>
      </w:r>
      <w:r w:rsidRPr="008B3E31">
        <w:t>РЕЗУЛЬТАТОВ</w:t>
      </w:r>
      <w:r w:rsidRPr="00D25081">
        <w:t xml:space="preserve"> ИССЛЕДОВАНИЙ, ОПРЕДЕ</w:t>
      </w:r>
      <w:r>
        <w:t>ЛЕНИЕ ОПТИМАЛЬНЫХ ХАРАКТЕРИСТИК</w:t>
      </w:r>
      <w:bookmarkEnd w:id="16"/>
      <w:r w:rsidRPr="004515A6">
        <w:t xml:space="preserve"> </w:t>
      </w:r>
    </w:p>
    <w:p w:rsidR="00380283" w:rsidRPr="001F00AC" w:rsidRDefault="00380283" w:rsidP="00380283">
      <w:pPr>
        <w:autoSpaceDE w:val="0"/>
        <w:autoSpaceDN w:val="0"/>
        <w:adjustRightInd w:val="0"/>
        <w:ind w:firstLine="709"/>
        <w:jc w:val="both"/>
        <w:rPr>
          <w:rFonts w:cs="Times New Roman"/>
          <w:szCs w:val="24"/>
          <w:highlight w:val="yellow"/>
        </w:rPr>
      </w:pPr>
    </w:p>
    <w:p w:rsidR="00380283" w:rsidRDefault="00380283" w:rsidP="00380283">
      <w:pPr>
        <w:autoSpaceDE w:val="0"/>
        <w:autoSpaceDN w:val="0"/>
        <w:adjustRightInd w:val="0"/>
        <w:spacing w:line="360" w:lineRule="auto"/>
        <w:ind w:firstLine="709"/>
        <w:jc w:val="both"/>
        <w:rPr>
          <w:rFonts w:cs="Times New Roman"/>
          <w:szCs w:val="24"/>
        </w:rPr>
      </w:pPr>
      <w:r>
        <w:rPr>
          <w:rFonts w:cs="Times New Roman"/>
          <w:szCs w:val="24"/>
        </w:rPr>
        <w:t xml:space="preserve">Для определения оптимальных параметров системы плавки снего-ледовых отложений с точки зрения минимизации энергетических затрат на плавку и финансовых расходов на создание системы в рамках работ по проекту УМНИК была построена целевая функция: </w:t>
      </w:r>
    </w:p>
    <w:p w:rsidR="00380283" w:rsidRDefault="00380283" w:rsidP="00380283">
      <w:pPr>
        <w:autoSpaceDE w:val="0"/>
        <w:autoSpaceDN w:val="0"/>
        <w:adjustRightInd w:val="0"/>
        <w:spacing w:line="360" w:lineRule="auto"/>
        <w:ind w:firstLine="709"/>
        <w:jc w:val="both"/>
        <w:rPr>
          <w:rFonts w:cs="Times New Roman"/>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
        <w:gridCol w:w="7943"/>
        <w:gridCol w:w="814"/>
      </w:tblGrid>
      <w:tr w:rsidR="00380283" w:rsidTr="0019152B">
        <w:tc>
          <w:tcPr>
            <w:tcW w:w="598" w:type="dxa"/>
          </w:tcPr>
          <w:p w:rsidR="00380283" w:rsidRDefault="00380283" w:rsidP="0019152B">
            <w:pPr>
              <w:rPr>
                <w:rFonts w:cs="Times New Roman"/>
                <w:szCs w:val="24"/>
              </w:rPr>
            </w:pPr>
          </w:p>
        </w:tc>
        <w:tc>
          <w:tcPr>
            <w:tcW w:w="8157" w:type="dxa"/>
          </w:tcPr>
          <w:p w:rsidR="00380283" w:rsidRDefault="00380283" w:rsidP="0019152B">
            <w:pPr>
              <w:spacing w:line="360" w:lineRule="auto"/>
              <w:jc w:val="center"/>
            </w:pPr>
            <w:proofErr w:type="gramStart"/>
            <w:r>
              <w:rPr>
                <w:lang w:val="en-US"/>
              </w:rPr>
              <w:t>F</w:t>
            </w:r>
            <w:r w:rsidRPr="008B3E31">
              <w:t>(</w:t>
            </w:r>
            <w:proofErr w:type="gramEnd"/>
            <w:r>
              <w:rPr>
                <w:lang w:val="en-US"/>
              </w:rPr>
              <w:t>X</w:t>
            </w:r>
            <w:r>
              <w:rPr>
                <w:vertAlign w:val="subscript"/>
              </w:rPr>
              <w:t>1</w:t>
            </w:r>
            <w:r>
              <w:t xml:space="preserve">, </w:t>
            </w:r>
            <w:r>
              <w:rPr>
                <w:lang w:val="en-US"/>
              </w:rPr>
              <w:t>X</w:t>
            </w:r>
            <w:r w:rsidRPr="008B3E31">
              <w:rPr>
                <w:vertAlign w:val="subscript"/>
              </w:rPr>
              <w:t>2</w:t>
            </w:r>
            <w:r>
              <w:t>,</w:t>
            </w:r>
            <w:r w:rsidRPr="008B3E31">
              <w:t xml:space="preserve"> </w:t>
            </w:r>
            <w:r>
              <w:rPr>
                <w:lang w:val="en-US"/>
              </w:rPr>
              <w:t>X</w:t>
            </w:r>
            <w:r w:rsidRPr="008B3E31">
              <w:rPr>
                <w:vertAlign w:val="subscript"/>
              </w:rPr>
              <w:t>3</w:t>
            </w:r>
            <w:r>
              <w:t>…</w:t>
            </w:r>
            <w:proofErr w:type="spellStart"/>
            <w:r>
              <w:rPr>
                <w:lang w:val="en-US"/>
              </w:rPr>
              <w:t>X</w:t>
            </w:r>
            <w:r>
              <w:rPr>
                <w:vertAlign w:val="subscript"/>
                <w:lang w:val="en-US"/>
              </w:rPr>
              <w:t>n</w:t>
            </w:r>
            <w:proofErr w:type="spellEnd"/>
            <w:r w:rsidRPr="008B3E31">
              <w:t>)</w:t>
            </w:r>
            <w:r>
              <w:t>=</w:t>
            </w:r>
            <w:r w:rsidRPr="008B3E31">
              <w:t>&gt;</w:t>
            </w:r>
            <w:r>
              <w:rPr>
                <w:lang w:val="en-US"/>
              </w:rPr>
              <w:t>min</w:t>
            </w:r>
            <w:r>
              <w:t>,</w:t>
            </w:r>
          </w:p>
          <w:p w:rsidR="00380283" w:rsidRDefault="00380283" w:rsidP="0019152B">
            <w:pPr>
              <w:spacing w:line="360" w:lineRule="auto"/>
              <w:jc w:val="center"/>
            </w:pPr>
          </w:p>
        </w:tc>
        <w:tc>
          <w:tcPr>
            <w:tcW w:w="816" w:type="dxa"/>
          </w:tcPr>
          <w:p w:rsidR="00380283" w:rsidRDefault="00380283" w:rsidP="00380283">
            <w:pPr>
              <w:rPr>
                <w:rFonts w:cs="Times New Roman"/>
                <w:szCs w:val="24"/>
              </w:rPr>
            </w:pPr>
            <w:r>
              <w:rPr>
                <w:rFonts w:cs="Times New Roman"/>
                <w:szCs w:val="24"/>
              </w:rPr>
              <w:t>(5.1)</w:t>
            </w:r>
          </w:p>
        </w:tc>
      </w:tr>
      <w:tr w:rsidR="00380283" w:rsidTr="0019152B">
        <w:tc>
          <w:tcPr>
            <w:tcW w:w="598" w:type="dxa"/>
          </w:tcPr>
          <w:p w:rsidR="00380283" w:rsidRDefault="00380283" w:rsidP="0019152B">
            <w:pPr>
              <w:rPr>
                <w:rFonts w:cs="Times New Roman"/>
                <w:szCs w:val="24"/>
              </w:rPr>
            </w:pPr>
            <w:r>
              <w:t>где</w:t>
            </w:r>
          </w:p>
        </w:tc>
        <w:tc>
          <w:tcPr>
            <w:tcW w:w="8973" w:type="dxa"/>
            <w:gridSpan w:val="2"/>
          </w:tcPr>
          <w:p w:rsidR="00380283" w:rsidRDefault="00380283" w:rsidP="0019152B">
            <w:pPr>
              <w:spacing w:line="360" w:lineRule="auto"/>
              <w:jc w:val="both"/>
              <w:rPr>
                <w:rFonts w:cs="Times New Roman"/>
                <w:szCs w:val="24"/>
              </w:rPr>
            </w:pPr>
            <w:r>
              <w:rPr>
                <w:lang w:val="en-US"/>
              </w:rPr>
              <w:t>F</w:t>
            </w:r>
            <w:r w:rsidRPr="008B3E31">
              <w:t xml:space="preserve"> –</w:t>
            </w:r>
            <w:r>
              <w:t xml:space="preserve"> затраты на устройство и 10 лет эксплуатации системы, тыс. руб.;</w:t>
            </w:r>
          </w:p>
        </w:tc>
      </w:tr>
      <w:tr w:rsidR="00380283" w:rsidTr="0019152B">
        <w:tc>
          <w:tcPr>
            <w:tcW w:w="598" w:type="dxa"/>
          </w:tcPr>
          <w:p w:rsidR="00380283" w:rsidRDefault="00380283" w:rsidP="0019152B">
            <w:pPr>
              <w:rPr>
                <w:rFonts w:cs="Times New Roman"/>
                <w:szCs w:val="24"/>
              </w:rPr>
            </w:pPr>
          </w:p>
        </w:tc>
        <w:tc>
          <w:tcPr>
            <w:tcW w:w="8973" w:type="dxa"/>
            <w:gridSpan w:val="2"/>
          </w:tcPr>
          <w:p w:rsidR="00380283" w:rsidRDefault="00380283" w:rsidP="00380283">
            <w:pPr>
              <w:spacing w:line="360" w:lineRule="auto"/>
              <w:jc w:val="both"/>
              <w:rPr>
                <w:rFonts w:cs="Times New Roman"/>
                <w:szCs w:val="24"/>
              </w:rPr>
            </w:pPr>
            <w:r>
              <w:rPr>
                <w:rFonts w:cs="Times New Roman"/>
                <w:szCs w:val="24"/>
                <w:lang w:val="en-US"/>
              </w:rPr>
              <w:t>X</w:t>
            </w:r>
            <w:r>
              <w:rPr>
                <w:rFonts w:cs="Times New Roman"/>
                <w:szCs w:val="24"/>
                <w:vertAlign w:val="subscript"/>
              </w:rPr>
              <w:t>1</w:t>
            </w:r>
            <w:r>
              <w:rPr>
                <w:rFonts w:cs="Times New Roman"/>
                <w:szCs w:val="24"/>
              </w:rPr>
              <w:t xml:space="preserve">, </w:t>
            </w:r>
            <w:r>
              <w:rPr>
                <w:rFonts w:cs="Times New Roman"/>
                <w:szCs w:val="24"/>
                <w:lang w:val="en-US"/>
              </w:rPr>
              <w:t>X</w:t>
            </w:r>
            <w:r w:rsidRPr="008B3E31">
              <w:rPr>
                <w:rFonts w:cs="Times New Roman"/>
                <w:szCs w:val="24"/>
                <w:vertAlign w:val="subscript"/>
              </w:rPr>
              <w:t>2</w:t>
            </w:r>
            <w:r>
              <w:rPr>
                <w:rFonts w:cs="Times New Roman"/>
                <w:szCs w:val="24"/>
              </w:rPr>
              <w:t>,</w:t>
            </w:r>
            <w:r w:rsidRPr="008B3E31">
              <w:rPr>
                <w:rFonts w:cs="Times New Roman"/>
                <w:szCs w:val="24"/>
              </w:rPr>
              <w:t xml:space="preserve"> </w:t>
            </w:r>
            <w:r>
              <w:rPr>
                <w:rFonts w:cs="Times New Roman"/>
                <w:szCs w:val="24"/>
                <w:lang w:val="en-US"/>
              </w:rPr>
              <w:t>X</w:t>
            </w:r>
            <w:r w:rsidRPr="008B3E31">
              <w:rPr>
                <w:rFonts w:cs="Times New Roman"/>
                <w:szCs w:val="24"/>
                <w:vertAlign w:val="subscript"/>
              </w:rPr>
              <w:t>3</w:t>
            </w:r>
            <w:r>
              <w:rPr>
                <w:rFonts w:cs="Times New Roman"/>
                <w:szCs w:val="24"/>
              </w:rPr>
              <w:t>…</w:t>
            </w:r>
            <w:proofErr w:type="spellStart"/>
            <w:r>
              <w:rPr>
                <w:rFonts w:cs="Times New Roman"/>
                <w:szCs w:val="24"/>
                <w:lang w:val="en-US"/>
              </w:rPr>
              <w:t>X</w:t>
            </w:r>
            <w:r>
              <w:rPr>
                <w:rFonts w:cs="Times New Roman"/>
                <w:szCs w:val="24"/>
                <w:vertAlign w:val="subscript"/>
                <w:lang w:val="en-US"/>
              </w:rPr>
              <w:t>n</w:t>
            </w:r>
            <w:proofErr w:type="spellEnd"/>
            <w:r>
              <w:rPr>
                <w:rFonts w:cs="Times New Roman"/>
                <w:szCs w:val="24"/>
              </w:rPr>
              <w:t xml:space="preserve"> – входные параметры модели и линейные размеры резервуаров, диапазон значений которых приведены в таблицах 4.1-4.2.</w:t>
            </w:r>
          </w:p>
        </w:tc>
      </w:tr>
    </w:tbl>
    <w:p w:rsidR="00380283" w:rsidRDefault="00380283" w:rsidP="00380283">
      <w:pPr>
        <w:pStyle w:val="a6"/>
      </w:pPr>
      <w:r>
        <w:t xml:space="preserve">Минимальное значение целевой функции позволяет определить оптимальные значения внутренних параметров системы </w:t>
      </w:r>
      <w:r w:rsidRPr="0032348D">
        <w:t>[</w:t>
      </w:r>
      <w:r>
        <w:t>22</w:t>
      </w:r>
      <w:r w:rsidRPr="0032348D">
        <w:t>]</w:t>
      </w:r>
      <w:r>
        <w:t>, к которым относятся:</w:t>
      </w:r>
    </w:p>
    <w:p w:rsidR="00380283" w:rsidRPr="00380283" w:rsidRDefault="00380283" w:rsidP="00380283">
      <w:pPr>
        <w:pStyle w:val="a3"/>
        <w:numPr>
          <w:ilvl w:val="0"/>
          <w:numId w:val="4"/>
        </w:numPr>
        <w:rPr>
          <w:sz w:val="28"/>
        </w:rPr>
      </w:pPr>
      <w:r w:rsidRPr="00380283">
        <w:rPr>
          <w:sz w:val="28"/>
        </w:rPr>
        <w:t>удельная мощность нагревательной трубки, Вт/м;</w:t>
      </w:r>
    </w:p>
    <w:p w:rsidR="00380283" w:rsidRPr="00380283" w:rsidRDefault="00380283" w:rsidP="00380283">
      <w:pPr>
        <w:pStyle w:val="a3"/>
        <w:numPr>
          <w:ilvl w:val="0"/>
          <w:numId w:val="4"/>
        </w:numPr>
        <w:rPr>
          <w:sz w:val="28"/>
        </w:rPr>
      </w:pPr>
      <w:r w:rsidRPr="00380283">
        <w:rPr>
          <w:sz w:val="28"/>
        </w:rPr>
        <w:t>мощность системы электрообогрева, кВт;</w:t>
      </w:r>
    </w:p>
    <w:p w:rsidR="00380283" w:rsidRPr="00380283" w:rsidRDefault="00380283" w:rsidP="00380283">
      <w:pPr>
        <w:pStyle w:val="a3"/>
        <w:numPr>
          <w:ilvl w:val="0"/>
          <w:numId w:val="4"/>
        </w:numPr>
        <w:rPr>
          <w:sz w:val="28"/>
        </w:rPr>
      </w:pPr>
      <w:r w:rsidRPr="00380283">
        <w:rPr>
          <w:sz w:val="28"/>
        </w:rPr>
        <w:t>оптимальное время плавки при нормальных условиях, ч.</w:t>
      </w:r>
    </w:p>
    <w:p w:rsidR="00380283" w:rsidRDefault="00380283" w:rsidP="00380283">
      <w:pPr>
        <w:pStyle w:val="a6"/>
      </w:pPr>
      <w:r>
        <w:t>Нормальными условиями при проведении расчетов были приняты:</w:t>
      </w:r>
    </w:p>
    <w:p w:rsidR="00380283" w:rsidRPr="00380283" w:rsidRDefault="00380283" w:rsidP="00380283">
      <w:pPr>
        <w:pStyle w:val="a3"/>
        <w:numPr>
          <w:ilvl w:val="0"/>
          <w:numId w:val="4"/>
        </w:numPr>
        <w:rPr>
          <w:sz w:val="28"/>
          <w:szCs w:val="24"/>
        </w:rPr>
      </w:pPr>
      <w:r w:rsidRPr="00380283">
        <w:rPr>
          <w:sz w:val="28"/>
        </w:rPr>
        <w:t>средняя температура наружного воздуха в момент плавки -20°</w:t>
      </w:r>
      <w:r w:rsidRPr="00380283">
        <w:rPr>
          <w:sz w:val="28"/>
          <w:lang w:val="en-US"/>
        </w:rPr>
        <w:t>C</w:t>
      </w:r>
      <w:r w:rsidRPr="00380283">
        <w:rPr>
          <w:sz w:val="28"/>
        </w:rPr>
        <w:t>;</w:t>
      </w:r>
    </w:p>
    <w:p w:rsidR="00380283" w:rsidRPr="00380283" w:rsidRDefault="00380283" w:rsidP="00380283">
      <w:pPr>
        <w:pStyle w:val="a3"/>
        <w:numPr>
          <w:ilvl w:val="0"/>
          <w:numId w:val="4"/>
        </w:numPr>
        <w:rPr>
          <w:sz w:val="28"/>
          <w:szCs w:val="24"/>
        </w:rPr>
      </w:pPr>
      <w:r w:rsidRPr="00380283">
        <w:rPr>
          <w:sz w:val="28"/>
        </w:rPr>
        <w:t>среднее количество плавок – 20 шт./год;</w:t>
      </w:r>
    </w:p>
    <w:p w:rsidR="00380283" w:rsidRPr="00380283" w:rsidRDefault="00380283" w:rsidP="00380283">
      <w:pPr>
        <w:pStyle w:val="a3"/>
        <w:numPr>
          <w:ilvl w:val="0"/>
          <w:numId w:val="4"/>
        </w:numPr>
        <w:rPr>
          <w:sz w:val="28"/>
          <w:szCs w:val="24"/>
        </w:rPr>
      </w:pPr>
      <w:r w:rsidRPr="00380283">
        <w:rPr>
          <w:sz w:val="28"/>
        </w:rPr>
        <w:t>среднее количество осадков – 120 мм/год, максимальное – 40 мм/день;</w:t>
      </w:r>
    </w:p>
    <w:p w:rsidR="00380283" w:rsidRPr="00380283" w:rsidRDefault="00380283" w:rsidP="00380283">
      <w:pPr>
        <w:pStyle w:val="a3"/>
        <w:numPr>
          <w:ilvl w:val="0"/>
          <w:numId w:val="4"/>
        </w:numPr>
        <w:rPr>
          <w:sz w:val="28"/>
          <w:szCs w:val="24"/>
        </w:rPr>
      </w:pPr>
      <w:r w:rsidRPr="00380283">
        <w:rPr>
          <w:sz w:val="28"/>
        </w:rPr>
        <w:t>скорость ветра 1-3 м/с.</w:t>
      </w:r>
    </w:p>
    <w:p w:rsidR="00380283" w:rsidRDefault="00380283" w:rsidP="00380283">
      <w:pPr>
        <w:pStyle w:val="a6"/>
      </w:pPr>
      <w:r>
        <w:t>При этом важно отметить, что максимальная удельная мощность нагревательных трубок ограничивалась 200 Вт/м, так как большую мощность технически сложно обеспечить при использовании индукционно-резистивного метода электрообогрева.</w:t>
      </w:r>
    </w:p>
    <w:p w:rsidR="00380283" w:rsidRDefault="00380283" w:rsidP="00380283">
      <w:pPr>
        <w:pStyle w:val="a6"/>
      </w:pPr>
      <w:r>
        <w:lastRenderedPageBreak/>
        <w:t>Также существенно заметить, что при скорости ветра выше 10 м/с снег не задерживается на крыше резервуара, а следовательно - не</w:t>
      </w:r>
      <w:r w:rsidRPr="0033583B">
        <w:t xml:space="preserve"> </w:t>
      </w:r>
      <w:r>
        <w:t xml:space="preserve">накапливается на ней. Поэтому в расчетах скорость ветра ограничивалась 10 м/с.  </w:t>
      </w:r>
    </w:p>
    <w:p w:rsidR="00380283" w:rsidRDefault="00380283" w:rsidP="00380283">
      <w:pPr>
        <w:pStyle w:val="a6"/>
      </w:pPr>
      <w:r>
        <w:t>В ходе расчетов были определены оптимальные значения удельной мощности нагревательной трубки, а также необходимую мощность системы электрообогрева для резервуаров различных типов, результаты расчета представлены в таблице 5.1.</w:t>
      </w:r>
    </w:p>
    <w:p w:rsidR="00380283" w:rsidRDefault="00380283" w:rsidP="00380283">
      <w:pPr>
        <w:pStyle w:val="a6"/>
      </w:pPr>
    </w:p>
    <w:p w:rsidR="00380283" w:rsidRDefault="00380283" w:rsidP="00380283">
      <w:r>
        <w:t xml:space="preserve">Таблица 5.1 – Результаты расчета оптимальных системы индукционно-резистивного электрообогрева вертикальных стальных резервуаров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7"/>
        <w:gridCol w:w="987"/>
        <w:gridCol w:w="987"/>
        <w:gridCol w:w="987"/>
        <w:gridCol w:w="987"/>
        <w:gridCol w:w="987"/>
        <w:gridCol w:w="983"/>
      </w:tblGrid>
      <w:tr w:rsidR="00380283" w:rsidRPr="00A22BE4" w:rsidTr="0019152B">
        <w:trPr>
          <w:trHeight w:val="288"/>
          <w:tblHeader/>
        </w:trPr>
        <w:tc>
          <w:tcPr>
            <w:tcW w:w="1834" w:type="pct"/>
            <w:vMerge w:val="restart"/>
            <w:shd w:val="clear" w:color="auto" w:fill="auto"/>
            <w:noWrap/>
            <w:vAlign w:val="center"/>
          </w:tcPr>
          <w:p w:rsidR="00380283" w:rsidRPr="00A22BE4" w:rsidRDefault="00380283" w:rsidP="0019152B">
            <w:pPr>
              <w:jc w:val="center"/>
              <w:rPr>
                <w:rFonts w:eastAsia="Times New Roman" w:cs="Times New Roman"/>
                <w:b/>
                <w:bCs/>
                <w:color w:val="000000"/>
                <w:sz w:val="24"/>
                <w:szCs w:val="24"/>
              </w:rPr>
            </w:pPr>
            <w:r>
              <w:rPr>
                <w:rFonts w:eastAsia="Times New Roman" w:cs="Times New Roman"/>
                <w:sz w:val="24"/>
                <w:szCs w:val="24"/>
              </w:rPr>
              <w:t>Параметры</w:t>
            </w:r>
          </w:p>
        </w:tc>
        <w:tc>
          <w:tcPr>
            <w:tcW w:w="1056" w:type="pct"/>
            <w:gridSpan w:val="2"/>
            <w:shd w:val="clear" w:color="auto" w:fill="auto"/>
            <w:noWrap/>
            <w:vAlign w:val="center"/>
          </w:tcPr>
          <w:p w:rsidR="00380283" w:rsidRPr="00A22BE4" w:rsidRDefault="00380283" w:rsidP="0019152B">
            <w:pPr>
              <w:jc w:val="center"/>
              <w:rPr>
                <w:rFonts w:eastAsia="Times New Roman" w:cs="Times New Roman"/>
                <w:sz w:val="24"/>
                <w:szCs w:val="24"/>
              </w:rPr>
            </w:pPr>
            <w:r w:rsidRPr="00A22BE4">
              <w:rPr>
                <w:rFonts w:eastAsia="Times New Roman" w:cs="Times New Roman"/>
                <w:color w:val="000000"/>
                <w:sz w:val="24"/>
                <w:szCs w:val="24"/>
              </w:rPr>
              <w:t>РВС-5000</w:t>
            </w:r>
          </w:p>
        </w:tc>
        <w:tc>
          <w:tcPr>
            <w:tcW w:w="1056" w:type="pct"/>
            <w:gridSpan w:val="2"/>
            <w:shd w:val="clear" w:color="auto" w:fill="auto"/>
            <w:noWrap/>
            <w:vAlign w:val="center"/>
          </w:tcPr>
          <w:p w:rsidR="00380283" w:rsidRPr="00A22BE4" w:rsidRDefault="00380283" w:rsidP="0019152B">
            <w:pPr>
              <w:jc w:val="center"/>
              <w:rPr>
                <w:rFonts w:eastAsia="Times New Roman" w:cs="Times New Roman"/>
                <w:sz w:val="24"/>
                <w:szCs w:val="24"/>
              </w:rPr>
            </w:pPr>
            <w:r w:rsidRPr="00A22BE4">
              <w:rPr>
                <w:rFonts w:eastAsia="Times New Roman" w:cs="Times New Roman"/>
                <w:color w:val="000000"/>
                <w:sz w:val="24"/>
                <w:szCs w:val="24"/>
              </w:rPr>
              <w:t>РВС-10000</w:t>
            </w:r>
          </w:p>
        </w:tc>
        <w:tc>
          <w:tcPr>
            <w:tcW w:w="528" w:type="pct"/>
            <w:vMerge w:val="restart"/>
            <w:shd w:val="clear" w:color="auto" w:fill="auto"/>
            <w:noWrap/>
            <w:vAlign w:val="center"/>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РВС-20000</w:t>
            </w:r>
          </w:p>
        </w:tc>
        <w:tc>
          <w:tcPr>
            <w:tcW w:w="526" w:type="pct"/>
            <w:vMerge w:val="restart"/>
            <w:shd w:val="clear" w:color="auto" w:fill="auto"/>
            <w:noWrap/>
            <w:vAlign w:val="center"/>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РВС-30000</w:t>
            </w:r>
          </w:p>
        </w:tc>
      </w:tr>
      <w:tr w:rsidR="00380283" w:rsidRPr="00A22BE4" w:rsidTr="0019152B">
        <w:trPr>
          <w:trHeight w:val="288"/>
          <w:tblHeader/>
        </w:trPr>
        <w:tc>
          <w:tcPr>
            <w:tcW w:w="1834" w:type="pct"/>
            <w:vMerge/>
            <w:shd w:val="clear" w:color="auto" w:fill="auto"/>
            <w:noWrap/>
            <w:vAlign w:val="center"/>
          </w:tcPr>
          <w:p w:rsidR="00380283" w:rsidRPr="00A22BE4" w:rsidRDefault="00380283" w:rsidP="0019152B">
            <w:pPr>
              <w:jc w:val="center"/>
              <w:rPr>
                <w:rFonts w:eastAsia="Times New Roman" w:cs="Times New Roman"/>
                <w:b/>
                <w:bCs/>
                <w:color w:val="000000"/>
                <w:sz w:val="24"/>
                <w:szCs w:val="24"/>
              </w:rPr>
            </w:pPr>
          </w:p>
        </w:tc>
        <w:tc>
          <w:tcPr>
            <w:tcW w:w="528" w:type="pct"/>
            <w:shd w:val="clear" w:color="auto" w:fill="auto"/>
            <w:noWrap/>
            <w:vAlign w:val="center"/>
          </w:tcPr>
          <w:p w:rsidR="00380283" w:rsidRPr="00A22BE4" w:rsidRDefault="00380283" w:rsidP="0019152B">
            <w:pPr>
              <w:jc w:val="center"/>
              <w:rPr>
                <w:rFonts w:eastAsia="Times New Roman" w:cs="Times New Roman"/>
                <w:bCs/>
                <w:color w:val="000000"/>
                <w:sz w:val="24"/>
                <w:szCs w:val="24"/>
              </w:rPr>
            </w:pPr>
            <w:r w:rsidRPr="00A22BE4">
              <w:rPr>
                <w:rFonts w:eastAsia="Times New Roman" w:cs="Times New Roman"/>
                <w:bCs/>
                <w:color w:val="000000"/>
                <w:sz w:val="24"/>
                <w:szCs w:val="24"/>
              </w:rPr>
              <w:t>Тип 1</w:t>
            </w:r>
          </w:p>
        </w:tc>
        <w:tc>
          <w:tcPr>
            <w:tcW w:w="528" w:type="pct"/>
            <w:shd w:val="clear" w:color="auto" w:fill="auto"/>
            <w:noWrap/>
            <w:vAlign w:val="center"/>
          </w:tcPr>
          <w:p w:rsidR="00380283" w:rsidRPr="00A22BE4" w:rsidRDefault="00380283" w:rsidP="0019152B">
            <w:pPr>
              <w:jc w:val="center"/>
              <w:rPr>
                <w:rFonts w:eastAsia="Times New Roman" w:cs="Times New Roman"/>
                <w:sz w:val="24"/>
                <w:szCs w:val="24"/>
              </w:rPr>
            </w:pPr>
            <w:r w:rsidRPr="00A22BE4">
              <w:rPr>
                <w:rFonts w:eastAsia="Times New Roman" w:cs="Times New Roman"/>
                <w:sz w:val="24"/>
                <w:szCs w:val="24"/>
              </w:rPr>
              <w:t>Тип 2</w:t>
            </w:r>
          </w:p>
        </w:tc>
        <w:tc>
          <w:tcPr>
            <w:tcW w:w="528" w:type="pct"/>
            <w:shd w:val="clear" w:color="auto" w:fill="auto"/>
            <w:noWrap/>
            <w:vAlign w:val="center"/>
          </w:tcPr>
          <w:p w:rsidR="00380283" w:rsidRPr="00A22BE4" w:rsidRDefault="00380283" w:rsidP="0019152B">
            <w:pPr>
              <w:jc w:val="center"/>
              <w:rPr>
                <w:rFonts w:eastAsia="Times New Roman" w:cs="Times New Roman"/>
                <w:bCs/>
                <w:color w:val="000000"/>
                <w:sz w:val="24"/>
                <w:szCs w:val="24"/>
              </w:rPr>
            </w:pPr>
            <w:r w:rsidRPr="00A22BE4">
              <w:rPr>
                <w:rFonts w:eastAsia="Times New Roman" w:cs="Times New Roman"/>
                <w:bCs/>
                <w:color w:val="000000"/>
                <w:sz w:val="24"/>
                <w:szCs w:val="24"/>
              </w:rPr>
              <w:t>Тип 1</w:t>
            </w:r>
          </w:p>
        </w:tc>
        <w:tc>
          <w:tcPr>
            <w:tcW w:w="528" w:type="pct"/>
            <w:shd w:val="clear" w:color="auto" w:fill="auto"/>
            <w:noWrap/>
            <w:vAlign w:val="center"/>
          </w:tcPr>
          <w:p w:rsidR="00380283" w:rsidRPr="00A22BE4" w:rsidRDefault="00380283" w:rsidP="0019152B">
            <w:pPr>
              <w:jc w:val="center"/>
              <w:rPr>
                <w:rFonts w:eastAsia="Times New Roman" w:cs="Times New Roman"/>
                <w:sz w:val="24"/>
                <w:szCs w:val="24"/>
              </w:rPr>
            </w:pPr>
            <w:r w:rsidRPr="00A22BE4">
              <w:rPr>
                <w:rFonts w:eastAsia="Times New Roman" w:cs="Times New Roman"/>
                <w:sz w:val="24"/>
                <w:szCs w:val="24"/>
              </w:rPr>
              <w:t>Тип 2</w:t>
            </w:r>
          </w:p>
        </w:tc>
        <w:tc>
          <w:tcPr>
            <w:tcW w:w="528" w:type="pct"/>
            <w:vMerge/>
            <w:shd w:val="clear" w:color="auto" w:fill="auto"/>
            <w:noWrap/>
            <w:vAlign w:val="bottom"/>
          </w:tcPr>
          <w:p w:rsidR="00380283" w:rsidRPr="00A22BE4" w:rsidRDefault="00380283" w:rsidP="0019152B">
            <w:pPr>
              <w:jc w:val="center"/>
              <w:rPr>
                <w:rFonts w:eastAsia="Times New Roman" w:cs="Times New Roman"/>
                <w:color w:val="000000"/>
                <w:sz w:val="24"/>
                <w:szCs w:val="24"/>
              </w:rPr>
            </w:pPr>
          </w:p>
        </w:tc>
        <w:tc>
          <w:tcPr>
            <w:tcW w:w="526" w:type="pct"/>
            <w:vMerge/>
            <w:shd w:val="clear" w:color="auto" w:fill="auto"/>
            <w:noWrap/>
            <w:vAlign w:val="bottom"/>
          </w:tcPr>
          <w:p w:rsidR="00380283" w:rsidRPr="00A22BE4" w:rsidRDefault="00380283" w:rsidP="0019152B">
            <w:pPr>
              <w:jc w:val="center"/>
              <w:rPr>
                <w:rFonts w:eastAsia="Times New Roman" w:cs="Times New Roman"/>
                <w:color w:val="000000"/>
                <w:sz w:val="24"/>
                <w:szCs w:val="24"/>
              </w:rPr>
            </w:pPr>
          </w:p>
        </w:tc>
      </w:tr>
      <w:tr w:rsidR="00380283" w:rsidRPr="00A22BE4" w:rsidTr="0019152B">
        <w:trPr>
          <w:trHeight w:val="288"/>
        </w:trPr>
        <w:tc>
          <w:tcPr>
            <w:tcW w:w="5000" w:type="pct"/>
            <w:gridSpan w:val="7"/>
            <w:shd w:val="clear" w:color="auto" w:fill="auto"/>
            <w:noWrap/>
            <w:vAlign w:val="center"/>
          </w:tcPr>
          <w:p w:rsidR="00380283" w:rsidRPr="00A22BE4" w:rsidRDefault="00380283" w:rsidP="0019152B">
            <w:pPr>
              <w:rPr>
                <w:rFonts w:eastAsia="Times New Roman" w:cs="Times New Roman"/>
                <w:i/>
                <w:sz w:val="24"/>
                <w:szCs w:val="24"/>
              </w:rPr>
            </w:pPr>
            <w:r w:rsidRPr="00A22BE4">
              <w:rPr>
                <w:rFonts w:eastAsia="Times New Roman" w:cs="Times New Roman"/>
                <w:bCs/>
                <w:i/>
                <w:color w:val="000000"/>
                <w:sz w:val="24"/>
                <w:szCs w:val="24"/>
              </w:rPr>
              <w:t>Справочные данные</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Диаметр, м</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22,8</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20,9</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34,2</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28,5</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39,9</w:t>
            </w:r>
          </w:p>
        </w:tc>
        <w:tc>
          <w:tcPr>
            <w:tcW w:w="526"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45,6</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Высота,</w:t>
            </w:r>
            <w:r>
              <w:rPr>
                <w:rFonts w:eastAsia="Times New Roman" w:cs="Times New Roman"/>
                <w:color w:val="000000"/>
                <w:sz w:val="24"/>
                <w:szCs w:val="24"/>
              </w:rPr>
              <w:t xml:space="preserve"> </w:t>
            </w:r>
            <w:r w:rsidRPr="00A22BE4">
              <w:rPr>
                <w:rFonts w:eastAsia="Times New Roman" w:cs="Times New Roman"/>
                <w:color w:val="000000"/>
                <w:sz w:val="24"/>
                <w:szCs w:val="24"/>
              </w:rPr>
              <w:t>м</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11,9</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14,9</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12</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17,8</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17,8</w:t>
            </w:r>
          </w:p>
        </w:tc>
        <w:tc>
          <w:tcPr>
            <w:tcW w:w="526"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17,8</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Площадь крыши, м</w:t>
            </w:r>
            <w:r w:rsidRPr="00F207D6">
              <w:rPr>
                <w:rFonts w:eastAsia="Times New Roman" w:cs="Times New Roman"/>
                <w:color w:val="000000"/>
                <w:sz w:val="24"/>
                <w:szCs w:val="24"/>
                <w:vertAlign w:val="superscript"/>
              </w:rPr>
              <w:t>2</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408,3</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343,1</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918,6</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637,9</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1250,4</w:t>
            </w:r>
          </w:p>
        </w:tc>
        <w:tc>
          <w:tcPr>
            <w:tcW w:w="526"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1633,1</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Площадь стен</w:t>
            </w:r>
            <w:r>
              <w:rPr>
                <w:rFonts w:eastAsia="Times New Roman" w:cs="Times New Roman"/>
                <w:color w:val="000000"/>
                <w:sz w:val="24"/>
                <w:szCs w:val="24"/>
              </w:rPr>
              <w:t xml:space="preserve">, </w:t>
            </w:r>
            <w:r w:rsidRPr="00A22BE4">
              <w:rPr>
                <w:rFonts w:eastAsia="Times New Roman" w:cs="Times New Roman"/>
                <w:color w:val="000000"/>
                <w:sz w:val="24"/>
                <w:szCs w:val="24"/>
              </w:rPr>
              <w:t>м</w:t>
            </w:r>
            <w:r w:rsidRPr="00F207D6">
              <w:rPr>
                <w:rFonts w:eastAsia="Times New Roman" w:cs="Times New Roman"/>
                <w:color w:val="000000"/>
                <w:sz w:val="24"/>
                <w:szCs w:val="24"/>
                <w:vertAlign w:val="superscript"/>
              </w:rPr>
              <w:t>2</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852,4</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978,3</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1289,3</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1593,7</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2231,2</w:t>
            </w:r>
          </w:p>
        </w:tc>
        <w:tc>
          <w:tcPr>
            <w:tcW w:w="526"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2550,0</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Толщина листа кровли, м</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0,005</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0,005</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0,005</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0,005</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0,005</w:t>
            </w:r>
          </w:p>
        </w:tc>
        <w:tc>
          <w:tcPr>
            <w:tcW w:w="526"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0,005</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Толщина стенки, м</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0,01</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0,01</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0,008</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0,008</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0,01</w:t>
            </w:r>
          </w:p>
        </w:tc>
        <w:tc>
          <w:tcPr>
            <w:tcW w:w="526"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0,01</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Осадков за год, кг</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48993,8</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41168,4</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110236,0</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76552,8</w:t>
            </w:r>
          </w:p>
        </w:tc>
        <w:tc>
          <w:tcPr>
            <w:tcW w:w="528"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150043,4</w:t>
            </w:r>
          </w:p>
        </w:tc>
        <w:tc>
          <w:tcPr>
            <w:tcW w:w="526" w:type="pct"/>
            <w:shd w:val="clear" w:color="auto" w:fill="auto"/>
            <w:noWrap/>
            <w:vAlign w:val="center"/>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195975,1</w:t>
            </w:r>
          </w:p>
        </w:tc>
      </w:tr>
      <w:tr w:rsidR="00380283" w:rsidRPr="00A22BE4" w:rsidTr="0019152B">
        <w:trPr>
          <w:trHeight w:val="288"/>
        </w:trPr>
        <w:tc>
          <w:tcPr>
            <w:tcW w:w="5000" w:type="pct"/>
            <w:gridSpan w:val="7"/>
            <w:shd w:val="clear" w:color="auto" w:fill="auto"/>
            <w:noWrap/>
            <w:vAlign w:val="center"/>
          </w:tcPr>
          <w:p w:rsidR="00380283" w:rsidRPr="00A22BE4" w:rsidRDefault="00380283" w:rsidP="0019152B">
            <w:pPr>
              <w:rPr>
                <w:rFonts w:eastAsia="Times New Roman" w:cs="Times New Roman"/>
                <w:color w:val="000000"/>
                <w:sz w:val="24"/>
                <w:szCs w:val="24"/>
              </w:rPr>
            </w:pPr>
            <w:r w:rsidRPr="00A22BE4">
              <w:rPr>
                <w:rFonts w:eastAsia="Times New Roman" w:cs="Times New Roman"/>
                <w:bCs/>
                <w:i/>
                <w:color w:val="000000"/>
                <w:sz w:val="24"/>
                <w:szCs w:val="24"/>
              </w:rPr>
              <w:t>Потери на нагрев и фазовое преобразование снега</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Затраты на нагрев, Дж</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102886908,1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86453582,48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231495543,2</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160760793,9</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315091156</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411547632,3</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Затраты на плавление, Дж</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808397134,9</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679278148,1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1818893554</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1263120523</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2475716226</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3233588540</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Суммарные затраты, Дж</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911284043</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765731730,6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2050389097</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1423881317</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2790807382</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3645136172</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Суммарные затраты, </w:t>
            </w:r>
            <w:proofErr w:type="spellStart"/>
            <w:r w:rsidRPr="00A22BE4">
              <w:rPr>
                <w:rFonts w:eastAsia="Times New Roman" w:cs="Times New Roman"/>
                <w:color w:val="000000"/>
                <w:sz w:val="24"/>
                <w:szCs w:val="24"/>
              </w:rPr>
              <w:t>кВт</w:t>
            </w:r>
            <w:r>
              <w:rPr>
                <w:rFonts w:eastAsia="Times New Roman" w:cs="Times New Roman"/>
                <w:color w:val="000000"/>
                <w:sz w:val="24"/>
                <w:szCs w:val="24"/>
              </w:rPr>
              <w:t>·</w:t>
            </w:r>
            <w:r w:rsidRPr="00A22BE4">
              <w:rPr>
                <w:rFonts w:eastAsia="Times New Roman" w:cs="Times New Roman"/>
                <w:color w:val="000000"/>
                <w:sz w:val="24"/>
                <w:szCs w:val="24"/>
              </w:rPr>
              <w:t>ч</w:t>
            </w:r>
            <w:proofErr w:type="spellEnd"/>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253,1344564</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212,7032585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569,5525269</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395,5225881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775,2242727</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1012,537826</w:t>
            </w:r>
          </w:p>
        </w:tc>
      </w:tr>
      <w:tr w:rsidR="00380283" w:rsidRPr="00A22BE4" w:rsidTr="0019152B">
        <w:trPr>
          <w:trHeight w:val="288"/>
        </w:trPr>
        <w:tc>
          <w:tcPr>
            <w:tcW w:w="5000" w:type="pct"/>
            <w:gridSpan w:val="7"/>
            <w:shd w:val="clear" w:color="auto" w:fill="auto"/>
            <w:noWrap/>
            <w:vAlign w:val="bottom"/>
          </w:tcPr>
          <w:p w:rsidR="00380283" w:rsidRPr="00A22BE4" w:rsidRDefault="00380283" w:rsidP="0019152B">
            <w:pPr>
              <w:rPr>
                <w:rFonts w:eastAsia="Times New Roman" w:cs="Times New Roman"/>
                <w:bCs/>
                <w:i/>
                <w:color w:val="000000"/>
                <w:sz w:val="24"/>
                <w:szCs w:val="24"/>
              </w:rPr>
            </w:pPr>
            <w:r>
              <w:rPr>
                <w:rFonts w:eastAsia="Times New Roman" w:cs="Times New Roman"/>
                <w:bCs/>
                <w:i/>
                <w:color w:val="000000"/>
                <w:sz w:val="24"/>
                <w:szCs w:val="24"/>
              </w:rPr>
              <w:t xml:space="preserve">Затраты тепла </w:t>
            </w:r>
            <w:r w:rsidRPr="00A22BE4">
              <w:rPr>
                <w:rFonts w:eastAsia="Times New Roman" w:cs="Times New Roman"/>
                <w:bCs/>
                <w:i/>
                <w:color w:val="000000"/>
                <w:sz w:val="24"/>
                <w:szCs w:val="24"/>
              </w:rPr>
              <w:t xml:space="preserve"> на нагрев</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Объём стали крыши, м</w:t>
            </w:r>
            <w:r>
              <w:rPr>
                <w:rFonts w:eastAsia="Times New Roman" w:cs="Times New Roman"/>
                <w:color w:val="000000"/>
                <w:sz w:val="24"/>
                <w:szCs w:val="24"/>
                <w:vertAlign w:val="superscript"/>
              </w:rPr>
              <w:t>3</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9,8125E-08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9,8125E-08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9,8125E-08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9,8125E-08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9,8125E-08</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9,8125E-08</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Объём стали стенки, м</w:t>
            </w:r>
            <w:r>
              <w:rPr>
                <w:rFonts w:eastAsia="Times New Roman" w:cs="Times New Roman"/>
                <w:color w:val="000000"/>
                <w:sz w:val="24"/>
                <w:szCs w:val="24"/>
                <w:vertAlign w:val="superscript"/>
              </w:rPr>
              <w:t>3</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0,37366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0,46786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0,30144</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0,447136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0,55892</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0,55892</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Полный объём обрабатываемого участка, м</w:t>
            </w:r>
            <w:r>
              <w:rPr>
                <w:rFonts w:eastAsia="Times New Roman" w:cs="Times New Roman"/>
                <w:color w:val="000000"/>
                <w:sz w:val="24"/>
                <w:szCs w:val="24"/>
                <w:vertAlign w:val="superscript"/>
              </w:rPr>
              <w:t>3</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0,373660098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0,467860098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0,301440098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0,447136098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0,558920098</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0,558920098</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Масса обрабатываемого участка</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2936,594711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3676,912511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2369,017731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3514,042595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4392,553051</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4392,553051</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Затраты </w:t>
            </w:r>
            <w:r>
              <w:rPr>
                <w:rFonts w:eastAsia="Times New Roman" w:cs="Times New Roman"/>
                <w:color w:val="000000"/>
                <w:sz w:val="24"/>
                <w:szCs w:val="24"/>
              </w:rPr>
              <w:t>тепловой энергии</w:t>
            </w:r>
            <w:r w:rsidRPr="00A22BE4">
              <w:rPr>
                <w:rFonts w:eastAsia="Times New Roman" w:cs="Times New Roman"/>
                <w:color w:val="000000"/>
                <w:sz w:val="24"/>
                <w:szCs w:val="24"/>
              </w:rPr>
              <w:t>, Дж</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28543700,59</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35739589,61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23026852,35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34156494,02</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42695615,66</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42695615,66</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Суммарные затраты, </w:t>
            </w:r>
            <w:proofErr w:type="spellStart"/>
            <w:r w:rsidRPr="00A22BE4">
              <w:rPr>
                <w:rFonts w:eastAsia="Times New Roman" w:cs="Times New Roman"/>
                <w:color w:val="000000"/>
                <w:sz w:val="24"/>
                <w:szCs w:val="24"/>
              </w:rPr>
              <w:t>кВт</w:t>
            </w:r>
            <w:r>
              <w:rPr>
                <w:rFonts w:eastAsia="Times New Roman" w:cs="Times New Roman"/>
                <w:color w:val="000000"/>
                <w:sz w:val="24"/>
                <w:szCs w:val="24"/>
              </w:rPr>
              <w:t>·</w:t>
            </w:r>
            <w:r w:rsidRPr="00A22BE4">
              <w:rPr>
                <w:rFonts w:eastAsia="Times New Roman" w:cs="Times New Roman"/>
                <w:color w:val="000000"/>
                <w:sz w:val="24"/>
                <w:szCs w:val="24"/>
              </w:rPr>
              <w:t>ч</w:t>
            </w:r>
            <w:proofErr w:type="spellEnd"/>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7,92880572</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9,92766378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6,396347874</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9,487915007</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11,85989324</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11,85989324</w:t>
            </w:r>
          </w:p>
        </w:tc>
      </w:tr>
      <w:tr w:rsidR="00380283" w:rsidRPr="00A22BE4" w:rsidTr="0019152B">
        <w:trPr>
          <w:trHeight w:val="288"/>
        </w:trPr>
        <w:tc>
          <w:tcPr>
            <w:tcW w:w="5000" w:type="pct"/>
            <w:gridSpan w:val="7"/>
            <w:shd w:val="clear" w:color="auto" w:fill="auto"/>
            <w:noWrap/>
            <w:vAlign w:val="center"/>
          </w:tcPr>
          <w:p w:rsidR="00380283" w:rsidRPr="00A22BE4" w:rsidRDefault="00380283" w:rsidP="0019152B">
            <w:pPr>
              <w:rPr>
                <w:rFonts w:eastAsia="Times New Roman" w:cs="Times New Roman"/>
                <w:color w:val="000000"/>
                <w:sz w:val="24"/>
                <w:szCs w:val="24"/>
              </w:rPr>
            </w:pPr>
            <w:r w:rsidRPr="00A22BE4">
              <w:rPr>
                <w:rFonts w:eastAsia="Times New Roman" w:cs="Times New Roman"/>
                <w:bCs/>
                <w:i/>
                <w:color w:val="000000"/>
                <w:sz w:val="24"/>
                <w:szCs w:val="24"/>
              </w:rPr>
              <w:t>Потери на теплоотдачу в атмосферу боковыми стенкам</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Pr>
                <w:rFonts w:eastAsia="Times New Roman" w:cs="Times New Roman"/>
                <w:color w:val="000000"/>
                <w:sz w:val="24"/>
                <w:szCs w:val="24"/>
              </w:rPr>
              <w:lastRenderedPageBreak/>
              <w:t>Высота обогрева, м</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Площадь обогреваемых, м</w:t>
            </w:r>
            <w:r w:rsidRPr="00F207D6">
              <w:rPr>
                <w:rFonts w:eastAsia="Times New Roman" w:cs="Times New Roman"/>
                <w:color w:val="000000"/>
                <w:sz w:val="24"/>
                <w:szCs w:val="24"/>
                <w:vertAlign w:val="superscript"/>
              </w:rPr>
              <w:t>2</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71,6283125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65,65928646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107,4424688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89,53539063</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125,3495469</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143,256625</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Мощность теплоотдачи в атмосферу боковыми стенкам, кВт</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11,31727338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10,37416726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16,97591006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14,14659172</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19,80522841</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22,63454675</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Потери на теплоотдачу в атмосферу боковыми стенкам, </w:t>
            </w:r>
            <w:proofErr w:type="spellStart"/>
            <w:r w:rsidRPr="00A22BE4">
              <w:rPr>
                <w:rFonts w:eastAsia="Times New Roman" w:cs="Times New Roman"/>
                <w:color w:val="000000"/>
                <w:sz w:val="24"/>
                <w:szCs w:val="24"/>
              </w:rPr>
              <w:t>кВт</w:t>
            </w:r>
            <w:r>
              <w:rPr>
                <w:rFonts w:eastAsia="Times New Roman" w:cs="Times New Roman"/>
                <w:color w:val="000000"/>
                <w:sz w:val="24"/>
                <w:szCs w:val="24"/>
              </w:rPr>
              <w:t>·</w:t>
            </w:r>
            <w:r w:rsidRPr="00A22BE4">
              <w:rPr>
                <w:rFonts w:eastAsia="Times New Roman" w:cs="Times New Roman"/>
                <w:color w:val="000000"/>
                <w:sz w:val="24"/>
                <w:szCs w:val="24"/>
              </w:rPr>
              <w:t>ч</w:t>
            </w:r>
            <w:proofErr w:type="spellEnd"/>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45,2690935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41,49666904</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67,90364025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56,58636688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118,8313704</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135,8072805</w:t>
            </w:r>
          </w:p>
        </w:tc>
      </w:tr>
      <w:tr w:rsidR="00380283" w:rsidRPr="00A22BE4" w:rsidTr="0019152B">
        <w:trPr>
          <w:trHeight w:val="288"/>
        </w:trPr>
        <w:tc>
          <w:tcPr>
            <w:tcW w:w="5000" w:type="pct"/>
            <w:gridSpan w:val="7"/>
            <w:shd w:val="clear" w:color="auto" w:fill="auto"/>
            <w:noWrap/>
            <w:vAlign w:val="center"/>
          </w:tcPr>
          <w:p w:rsidR="00380283" w:rsidRPr="00A22BE4" w:rsidRDefault="00380283" w:rsidP="0019152B">
            <w:pPr>
              <w:rPr>
                <w:rFonts w:eastAsia="Times New Roman" w:cs="Times New Roman"/>
                <w:color w:val="000000"/>
                <w:sz w:val="24"/>
                <w:szCs w:val="24"/>
              </w:rPr>
            </w:pPr>
            <w:r w:rsidRPr="00A22BE4">
              <w:rPr>
                <w:rFonts w:eastAsia="Times New Roman" w:cs="Times New Roman"/>
                <w:bCs/>
                <w:i/>
                <w:color w:val="000000"/>
                <w:sz w:val="24"/>
                <w:szCs w:val="24"/>
              </w:rPr>
              <w:t>Затраты на плавку</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Суммарные затраты E, </w:t>
            </w:r>
            <w:proofErr w:type="spellStart"/>
            <w:r w:rsidRPr="00A22BE4">
              <w:rPr>
                <w:rFonts w:eastAsia="Times New Roman" w:cs="Times New Roman"/>
                <w:color w:val="000000"/>
                <w:sz w:val="24"/>
                <w:szCs w:val="24"/>
              </w:rPr>
              <w:t>кВт</w:t>
            </w:r>
            <w:r>
              <w:rPr>
                <w:rFonts w:eastAsia="Times New Roman" w:cs="Times New Roman"/>
                <w:color w:val="000000"/>
                <w:sz w:val="24"/>
                <w:szCs w:val="24"/>
              </w:rPr>
              <w:t>·</w:t>
            </w:r>
            <w:r w:rsidRPr="00A22BE4">
              <w:rPr>
                <w:rFonts w:eastAsia="Times New Roman" w:cs="Times New Roman"/>
                <w:color w:val="000000"/>
                <w:sz w:val="24"/>
                <w:szCs w:val="24"/>
              </w:rPr>
              <w:t>ч</w:t>
            </w:r>
            <w:proofErr w:type="spellEnd"/>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306,3323556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264,1275913</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643,852515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461,59687</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905,9155363</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1160,204999</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Тариф на ЭЭ, руб./</w:t>
            </w:r>
            <w:proofErr w:type="spellStart"/>
            <w:r w:rsidRPr="00A22BE4">
              <w:rPr>
                <w:rFonts w:eastAsia="Times New Roman" w:cs="Times New Roman"/>
                <w:color w:val="000000"/>
                <w:sz w:val="24"/>
                <w:szCs w:val="24"/>
              </w:rPr>
              <w:t>кВт</w:t>
            </w:r>
            <w:r>
              <w:rPr>
                <w:rFonts w:eastAsia="Times New Roman" w:cs="Times New Roman"/>
                <w:color w:val="000000"/>
                <w:sz w:val="24"/>
                <w:szCs w:val="24"/>
              </w:rPr>
              <w:t>·</w:t>
            </w:r>
            <w:r w:rsidRPr="00A22BE4">
              <w:rPr>
                <w:rFonts w:eastAsia="Times New Roman" w:cs="Times New Roman"/>
                <w:color w:val="000000"/>
                <w:sz w:val="24"/>
                <w:szCs w:val="24"/>
              </w:rPr>
              <w:t>ч</w:t>
            </w:r>
            <w:proofErr w:type="spellEnd"/>
            <w:r w:rsidRPr="00A22BE4">
              <w:rPr>
                <w:rFonts w:eastAsia="Times New Roman" w:cs="Times New Roman"/>
                <w:color w:val="000000"/>
                <w:sz w:val="24"/>
                <w:szCs w:val="24"/>
              </w:rPr>
              <w:t>.</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3,5</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3,5</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Стоимость ЭЭ на плавку снега, руб.</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1072,163245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924,4465696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2253,483802</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1615,589045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3170,704377</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4060,717497</w:t>
            </w:r>
          </w:p>
        </w:tc>
      </w:tr>
      <w:tr w:rsidR="00380283" w:rsidRPr="00A22BE4" w:rsidTr="0019152B">
        <w:trPr>
          <w:trHeight w:val="288"/>
        </w:trPr>
        <w:tc>
          <w:tcPr>
            <w:tcW w:w="5000" w:type="pct"/>
            <w:gridSpan w:val="7"/>
            <w:shd w:val="clear" w:color="auto" w:fill="auto"/>
            <w:noWrap/>
            <w:vAlign w:val="center"/>
          </w:tcPr>
          <w:p w:rsidR="00380283" w:rsidRPr="00A22BE4" w:rsidRDefault="00380283" w:rsidP="0019152B">
            <w:pPr>
              <w:rPr>
                <w:rFonts w:eastAsia="Times New Roman" w:cs="Times New Roman"/>
                <w:color w:val="000000"/>
                <w:sz w:val="24"/>
                <w:szCs w:val="24"/>
              </w:rPr>
            </w:pPr>
            <w:r w:rsidRPr="00A22BE4">
              <w:rPr>
                <w:rFonts w:eastAsia="Times New Roman" w:cs="Times New Roman"/>
                <w:bCs/>
                <w:i/>
                <w:color w:val="000000"/>
                <w:sz w:val="24"/>
                <w:szCs w:val="24"/>
              </w:rPr>
              <w:t>Расчет сектора</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Диаметр центральной стойки</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Минимальная сторона сектора, м.</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0,13</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0,13</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0,13</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0,13</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0,13</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0,13</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Минимальный размер горизонтального нагревательного элемента, м</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Максимальная сторона сектора, м.</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2,98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2,74</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4,48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3,73</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5,22</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5,97</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Длина, м</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11,4</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10,45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17,1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14,25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19,95</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22,8</w:t>
            </w:r>
          </w:p>
        </w:tc>
      </w:tr>
      <w:tr w:rsidR="00380283" w:rsidRPr="00A22BE4" w:rsidTr="0019152B">
        <w:trPr>
          <w:trHeight w:val="288"/>
        </w:trPr>
        <w:tc>
          <w:tcPr>
            <w:tcW w:w="1834" w:type="pct"/>
            <w:shd w:val="clear" w:color="auto" w:fill="auto"/>
            <w:noWrap/>
            <w:vAlign w:val="bottom"/>
            <w:hideMark/>
          </w:tcPr>
          <w:p w:rsidR="00380283" w:rsidRPr="00F207D6" w:rsidRDefault="00380283" w:rsidP="0019152B">
            <w:pPr>
              <w:rPr>
                <w:rFonts w:eastAsia="Times New Roman" w:cs="Times New Roman"/>
                <w:color w:val="000000"/>
                <w:sz w:val="24"/>
                <w:szCs w:val="24"/>
                <w:lang w:val="en-US"/>
              </w:rPr>
            </w:pPr>
            <w:r>
              <w:rPr>
                <w:rFonts w:eastAsia="Times New Roman" w:cs="Times New Roman"/>
                <w:color w:val="000000"/>
                <w:sz w:val="24"/>
                <w:szCs w:val="24"/>
              </w:rPr>
              <w:t>Высота горизонтального сектор, м</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7,6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6,65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13,3</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10,45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16,15</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19</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Расстояние между нагревательными элементами, м</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0,45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0,45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0,45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0,45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0,45</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0,45</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Количество секторов, </w:t>
            </w:r>
            <w:proofErr w:type="spellStart"/>
            <w:r w:rsidRPr="00A22BE4">
              <w:rPr>
                <w:rFonts w:eastAsia="Times New Roman" w:cs="Times New Roman"/>
                <w:color w:val="000000"/>
                <w:sz w:val="24"/>
                <w:szCs w:val="24"/>
              </w:rPr>
              <w:t>шт</w:t>
            </w:r>
            <w:proofErr w:type="spellEnd"/>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16</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14</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28</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22</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34</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42</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Длина горизонтальных нагревательных элементов, м</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31,8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26,2</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76,7</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52</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105,7</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146,4</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Длина вертикальных нагревательных элементов, м</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14,7</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14,7</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14,7</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14,7</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14,7</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14,7</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Всего длина нагревательных элементов, м.</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46,5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40,9</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91,4</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66,7</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120,4</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161,1</w:t>
            </w:r>
          </w:p>
        </w:tc>
      </w:tr>
      <w:tr w:rsidR="00380283" w:rsidRPr="00A22BE4" w:rsidTr="0019152B">
        <w:trPr>
          <w:trHeight w:val="288"/>
        </w:trPr>
        <w:tc>
          <w:tcPr>
            <w:tcW w:w="5000" w:type="pct"/>
            <w:gridSpan w:val="7"/>
            <w:shd w:val="clear" w:color="auto" w:fill="auto"/>
            <w:noWrap/>
            <w:vAlign w:val="center"/>
          </w:tcPr>
          <w:p w:rsidR="00380283" w:rsidRPr="00A22BE4" w:rsidRDefault="00380283" w:rsidP="0019152B">
            <w:pPr>
              <w:rPr>
                <w:rFonts w:eastAsia="Times New Roman" w:cs="Times New Roman"/>
                <w:color w:val="000000"/>
                <w:sz w:val="24"/>
                <w:szCs w:val="24"/>
              </w:rPr>
            </w:pPr>
            <w:r w:rsidRPr="00A22BE4">
              <w:rPr>
                <w:rFonts w:eastAsia="Times New Roman" w:cs="Times New Roman"/>
                <w:bCs/>
                <w:i/>
                <w:color w:val="000000"/>
                <w:sz w:val="24"/>
                <w:szCs w:val="24"/>
              </w:rPr>
              <w:t>Параметры системы электрообогрева крыши</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Pr>
                <w:rFonts w:eastAsia="Times New Roman" w:cs="Times New Roman"/>
                <w:color w:val="000000"/>
                <w:sz w:val="24"/>
                <w:szCs w:val="24"/>
              </w:rPr>
              <w:t>Требуемая</w:t>
            </w:r>
            <w:r w:rsidRPr="00A22BE4">
              <w:rPr>
                <w:rFonts w:eastAsia="Times New Roman" w:cs="Times New Roman"/>
                <w:color w:val="000000"/>
                <w:sz w:val="24"/>
                <w:szCs w:val="24"/>
              </w:rPr>
              <w:t xml:space="preserve"> мощность обогрева резервуара, кВт</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74,6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63,5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159,4</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113,0</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149,0</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191,4</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Треб</w:t>
            </w:r>
            <w:r>
              <w:rPr>
                <w:rFonts w:eastAsia="Times New Roman" w:cs="Times New Roman"/>
                <w:color w:val="000000"/>
                <w:sz w:val="24"/>
                <w:szCs w:val="24"/>
              </w:rPr>
              <w:t>уемая</w:t>
            </w:r>
            <w:r w:rsidRPr="00A22BE4">
              <w:rPr>
                <w:rFonts w:eastAsia="Times New Roman" w:cs="Times New Roman"/>
                <w:color w:val="000000"/>
                <w:sz w:val="24"/>
                <w:szCs w:val="24"/>
              </w:rPr>
              <w:t xml:space="preserve"> длина нагревательных трубок (для заданной мощности), м.</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1492,0</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1271,0</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2276,6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1614,7</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2980,2</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3827,8</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Фактическая длина нагревательных трубок, м.</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1116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981,6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2193,6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1600,8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2889,6</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3866,4</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Треб теплоотдача нагревательной трубки, Вт/м</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66,8</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64,7</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72,6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70,6</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51,6</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49,5</w:t>
            </w:r>
          </w:p>
        </w:tc>
      </w:tr>
      <w:tr w:rsidR="00380283" w:rsidRPr="00A22BE4" w:rsidTr="0019152B">
        <w:trPr>
          <w:trHeight w:val="288"/>
        </w:trPr>
        <w:tc>
          <w:tcPr>
            <w:tcW w:w="5000" w:type="pct"/>
            <w:gridSpan w:val="7"/>
            <w:shd w:val="clear" w:color="auto" w:fill="auto"/>
            <w:noWrap/>
            <w:vAlign w:val="bottom"/>
          </w:tcPr>
          <w:p w:rsidR="00380283" w:rsidRPr="00A22BE4" w:rsidRDefault="00380283" w:rsidP="0019152B">
            <w:pPr>
              <w:rPr>
                <w:rFonts w:eastAsia="Times New Roman" w:cs="Times New Roman"/>
                <w:bCs/>
                <w:i/>
                <w:color w:val="000000"/>
                <w:sz w:val="24"/>
                <w:szCs w:val="24"/>
              </w:rPr>
            </w:pPr>
            <w:r w:rsidRPr="00A22BE4">
              <w:rPr>
                <w:rFonts w:eastAsia="Times New Roman" w:cs="Times New Roman"/>
                <w:bCs/>
                <w:i/>
                <w:color w:val="000000"/>
                <w:sz w:val="24"/>
                <w:szCs w:val="24"/>
              </w:rPr>
              <w:t>Параметры электрообогрева системы водоотведения</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Длина труб водоотвода, м. </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83,5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80,5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119,4</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107,3</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143,1</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161</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lastRenderedPageBreak/>
              <w:t>Количество метров трубы для водоотвода, м</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47,7</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47,7</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65,7</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62,5</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80,4</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89,4</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Требуемая мощность обогрева водоотвода</w:t>
            </w:r>
            <w:r>
              <w:rPr>
                <w:rFonts w:eastAsia="Times New Roman" w:cs="Times New Roman"/>
                <w:color w:val="000000"/>
                <w:sz w:val="24"/>
                <w:szCs w:val="24"/>
              </w:rPr>
              <w:t xml:space="preserve"> кВт</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2,4</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2,4</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3,3</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3,1</w:t>
            </w:r>
          </w:p>
        </w:tc>
        <w:tc>
          <w:tcPr>
            <w:tcW w:w="528"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w:t>
            </w:r>
          </w:p>
        </w:tc>
        <w:tc>
          <w:tcPr>
            <w:tcW w:w="526" w:type="pct"/>
            <w:shd w:val="clear" w:color="auto" w:fill="auto"/>
            <w:noWrap/>
            <w:vAlign w:val="bottom"/>
            <w:hideMark/>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4,5</w:t>
            </w:r>
          </w:p>
        </w:tc>
      </w:tr>
    </w:tbl>
    <w:p w:rsidR="00380283" w:rsidRDefault="00380283" w:rsidP="00380283">
      <w:pPr>
        <w:pStyle w:val="a6"/>
      </w:pPr>
    </w:p>
    <w:p w:rsidR="00380283" w:rsidRPr="0032348D" w:rsidRDefault="00380283" w:rsidP="00380283">
      <w:pPr>
        <w:pStyle w:val="a6"/>
      </w:pPr>
      <w:r>
        <w:t>Также была рассчитана окупаемость системы плавки наледи для потенциального потребителя, срок окупаемости составил от 4 до 8 лет, в зависимости от размеров резервуара, результаты расчёта приведены в таблице 5.2. Поскольку окупаемость системы составляет до 10 лет при сроке службы системы от 15 лет, то реализация проекта является прибыльной для потенциального потребителя. Однако установка подобной системы на больших резервуарах с экономической точки зрения более целесообразна, чем на малых.</w:t>
      </w:r>
    </w:p>
    <w:p w:rsidR="00380283" w:rsidRDefault="00380283" w:rsidP="00380283">
      <w:pPr>
        <w:pStyle w:val="a6"/>
      </w:pPr>
    </w:p>
    <w:p w:rsidR="00380283" w:rsidRDefault="00380283" w:rsidP="00380283">
      <w:r>
        <w:t>Таблица 5.2 – Результаты расчета окупаемости системы индукционно-резистивного электрообогрева вертикальных стальных резервуаров для потребителя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7"/>
        <w:gridCol w:w="987"/>
        <w:gridCol w:w="987"/>
        <w:gridCol w:w="987"/>
        <w:gridCol w:w="987"/>
        <w:gridCol w:w="987"/>
        <w:gridCol w:w="983"/>
      </w:tblGrid>
      <w:tr w:rsidR="00380283" w:rsidRPr="00A22BE4" w:rsidTr="0019152B">
        <w:trPr>
          <w:trHeight w:val="288"/>
          <w:tblHeader/>
        </w:trPr>
        <w:tc>
          <w:tcPr>
            <w:tcW w:w="1834" w:type="pct"/>
            <w:vMerge w:val="restart"/>
            <w:shd w:val="clear" w:color="auto" w:fill="auto"/>
            <w:noWrap/>
            <w:vAlign w:val="center"/>
          </w:tcPr>
          <w:p w:rsidR="00380283" w:rsidRPr="00A22BE4" w:rsidRDefault="00380283" w:rsidP="0019152B">
            <w:pPr>
              <w:jc w:val="center"/>
              <w:rPr>
                <w:rFonts w:eastAsia="Times New Roman" w:cs="Times New Roman"/>
                <w:b/>
                <w:bCs/>
                <w:color w:val="000000"/>
                <w:sz w:val="24"/>
                <w:szCs w:val="24"/>
              </w:rPr>
            </w:pPr>
            <w:r>
              <w:rPr>
                <w:rFonts w:eastAsia="Times New Roman" w:cs="Times New Roman"/>
                <w:sz w:val="24"/>
                <w:szCs w:val="24"/>
              </w:rPr>
              <w:t>Параметры</w:t>
            </w:r>
          </w:p>
        </w:tc>
        <w:tc>
          <w:tcPr>
            <w:tcW w:w="1056" w:type="pct"/>
            <w:gridSpan w:val="2"/>
            <w:shd w:val="clear" w:color="auto" w:fill="auto"/>
            <w:noWrap/>
            <w:vAlign w:val="center"/>
          </w:tcPr>
          <w:p w:rsidR="00380283" w:rsidRPr="00A22BE4" w:rsidRDefault="00380283" w:rsidP="0019152B">
            <w:pPr>
              <w:jc w:val="center"/>
              <w:rPr>
                <w:rFonts w:eastAsia="Times New Roman" w:cs="Times New Roman"/>
                <w:sz w:val="24"/>
                <w:szCs w:val="24"/>
              </w:rPr>
            </w:pPr>
            <w:r w:rsidRPr="00A22BE4">
              <w:rPr>
                <w:rFonts w:eastAsia="Times New Roman" w:cs="Times New Roman"/>
                <w:color w:val="000000"/>
                <w:sz w:val="24"/>
                <w:szCs w:val="24"/>
              </w:rPr>
              <w:t>РВС-5000</w:t>
            </w:r>
          </w:p>
        </w:tc>
        <w:tc>
          <w:tcPr>
            <w:tcW w:w="1056" w:type="pct"/>
            <w:gridSpan w:val="2"/>
            <w:shd w:val="clear" w:color="auto" w:fill="auto"/>
            <w:noWrap/>
            <w:vAlign w:val="center"/>
          </w:tcPr>
          <w:p w:rsidR="00380283" w:rsidRPr="00A22BE4" w:rsidRDefault="00380283" w:rsidP="0019152B">
            <w:pPr>
              <w:jc w:val="center"/>
              <w:rPr>
                <w:rFonts w:eastAsia="Times New Roman" w:cs="Times New Roman"/>
                <w:sz w:val="24"/>
                <w:szCs w:val="24"/>
              </w:rPr>
            </w:pPr>
            <w:r w:rsidRPr="00A22BE4">
              <w:rPr>
                <w:rFonts w:eastAsia="Times New Roman" w:cs="Times New Roman"/>
                <w:color w:val="000000"/>
                <w:sz w:val="24"/>
                <w:szCs w:val="24"/>
              </w:rPr>
              <w:t>РВС-10000</w:t>
            </w:r>
          </w:p>
        </w:tc>
        <w:tc>
          <w:tcPr>
            <w:tcW w:w="528" w:type="pct"/>
            <w:vMerge w:val="restart"/>
            <w:shd w:val="clear" w:color="auto" w:fill="auto"/>
            <w:noWrap/>
            <w:vAlign w:val="center"/>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РВС-20000</w:t>
            </w:r>
          </w:p>
        </w:tc>
        <w:tc>
          <w:tcPr>
            <w:tcW w:w="526" w:type="pct"/>
            <w:vMerge w:val="restart"/>
            <w:shd w:val="clear" w:color="auto" w:fill="auto"/>
            <w:noWrap/>
            <w:vAlign w:val="center"/>
          </w:tcPr>
          <w:p w:rsidR="00380283" w:rsidRPr="00A22BE4" w:rsidRDefault="00380283" w:rsidP="0019152B">
            <w:pPr>
              <w:jc w:val="center"/>
              <w:rPr>
                <w:rFonts w:eastAsia="Times New Roman" w:cs="Times New Roman"/>
                <w:color w:val="000000"/>
                <w:sz w:val="24"/>
                <w:szCs w:val="24"/>
              </w:rPr>
            </w:pPr>
            <w:r w:rsidRPr="00A22BE4">
              <w:rPr>
                <w:rFonts w:eastAsia="Times New Roman" w:cs="Times New Roman"/>
                <w:color w:val="000000"/>
                <w:sz w:val="24"/>
                <w:szCs w:val="24"/>
              </w:rPr>
              <w:t>РВС-30000</w:t>
            </w:r>
          </w:p>
        </w:tc>
      </w:tr>
      <w:tr w:rsidR="00380283" w:rsidRPr="00A22BE4" w:rsidTr="0019152B">
        <w:trPr>
          <w:trHeight w:val="288"/>
          <w:tblHeader/>
        </w:trPr>
        <w:tc>
          <w:tcPr>
            <w:tcW w:w="1834" w:type="pct"/>
            <w:vMerge/>
            <w:shd w:val="clear" w:color="auto" w:fill="auto"/>
            <w:noWrap/>
            <w:vAlign w:val="center"/>
          </w:tcPr>
          <w:p w:rsidR="00380283" w:rsidRPr="00A22BE4" w:rsidRDefault="00380283" w:rsidP="0019152B">
            <w:pPr>
              <w:jc w:val="center"/>
              <w:rPr>
                <w:rFonts w:eastAsia="Times New Roman" w:cs="Times New Roman"/>
                <w:b/>
                <w:bCs/>
                <w:color w:val="000000"/>
                <w:sz w:val="24"/>
                <w:szCs w:val="24"/>
              </w:rPr>
            </w:pPr>
          </w:p>
        </w:tc>
        <w:tc>
          <w:tcPr>
            <w:tcW w:w="528" w:type="pct"/>
            <w:shd w:val="clear" w:color="auto" w:fill="auto"/>
            <w:noWrap/>
            <w:vAlign w:val="center"/>
          </w:tcPr>
          <w:p w:rsidR="00380283" w:rsidRPr="00A22BE4" w:rsidRDefault="00380283" w:rsidP="0019152B">
            <w:pPr>
              <w:jc w:val="center"/>
              <w:rPr>
                <w:rFonts w:eastAsia="Times New Roman" w:cs="Times New Roman"/>
                <w:bCs/>
                <w:color w:val="000000"/>
                <w:sz w:val="24"/>
                <w:szCs w:val="24"/>
              </w:rPr>
            </w:pPr>
            <w:r w:rsidRPr="00A22BE4">
              <w:rPr>
                <w:rFonts w:eastAsia="Times New Roman" w:cs="Times New Roman"/>
                <w:bCs/>
                <w:color w:val="000000"/>
                <w:sz w:val="24"/>
                <w:szCs w:val="24"/>
              </w:rPr>
              <w:t>Тип 1</w:t>
            </w:r>
          </w:p>
        </w:tc>
        <w:tc>
          <w:tcPr>
            <w:tcW w:w="528" w:type="pct"/>
            <w:shd w:val="clear" w:color="auto" w:fill="auto"/>
            <w:noWrap/>
            <w:vAlign w:val="center"/>
          </w:tcPr>
          <w:p w:rsidR="00380283" w:rsidRPr="00A22BE4" w:rsidRDefault="00380283" w:rsidP="0019152B">
            <w:pPr>
              <w:jc w:val="center"/>
              <w:rPr>
                <w:rFonts w:eastAsia="Times New Roman" w:cs="Times New Roman"/>
                <w:sz w:val="24"/>
                <w:szCs w:val="24"/>
              </w:rPr>
            </w:pPr>
            <w:r w:rsidRPr="00A22BE4">
              <w:rPr>
                <w:rFonts w:eastAsia="Times New Roman" w:cs="Times New Roman"/>
                <w:sz w:val="24"/>
                <w:szCs w:val="24"/>
              </w:rPr>
              <w:t>Тип 2</w:t>
            </w:r>
          </w:p>
        </w:tc>
        <w:tc>
          <w:tcPr>
            <w:tcW w:w="528" w:type="pct"/>
            <w:shd w:val="clear" w:color="auto" w:fill="auto"/>
            <w:noWrap/>
            <w:vAlign w:val="center"/>
          </w:tcPr>
          <w:p w:rsidR="00380283" w:rsidRPr="00A22BE4" w:rsidRDefault="00380283" w:rsidP="0019152B">
            <w:pPr>
              <w:jc w:val="center"/>
              <w:rPr>
                <w:rFonts w:eastAsia="Times New Roman" w:cs="Times New Roman"/>
                <w:bCs/>
                <w:color w:val="000000"/>
                <w:sz w:val="24"/>
                <w:szCs w:val="24"/>
              </w:rPr>
            </w:pPr>
            <w:r w:rsidRPr="00A22BE4">
              <w:rPr>
                <w:rFonts w:eastAsia="Times New Roman" w:cs="Times New Roman"/>
                <w:bCs/>
                <w:color w:val="000000"/>
                <w:sz w:val="24"/>
                <w:szCs w:val="24"/>
              </w:rPr>
              <w:t>Тип 1</w:t>
            </w:r>
          </w:p>
        </w:tc>
        <w:tc>
          <w:tcPr>
            <w:tcW w:w="528" w:type="pct"/>
            <w:shd w:val="clear" w:color="auto" w:fill="auto"/>
            <w:noWrap/>
            <w:vAlign w:val="center"/>
          </w:tcPr>
          <w:p w:rsidR="00380283" w:rsidRPr="00A22BE4" w:rsidRDefault="00380283" w:rsidP="0019152B">
            <w:pPr>
              <w:jc w:val="center"/>
              <w:rPr>
                <w:rFonts w:eastAsia="Times New Roman" w:cs="Times New Roman"/>
                <w:sz w:val="24"/>
                <w:szCs w:val="24"/>
              </w:rPr>
            </w:pPr>
            <w:r w:rsidRPr="00A22BE4">
              <w:rPr>
                <w:rFonts w:eastAsia="Times New Roman" w:cs="Times New Roman"/>
                <w:sz w:val="24"/>
                <w:szCs w:val="24"/>
              </w:rPr>
              <w:t>Тип 2</w:t>
            </w:r>
          </w:p>
        </w:tc>
        <w:tc>
          <w:tcPr>
            <w:tcW w:w="528" w:type="pct"/>
            <w:vMerge/>
            <w:shd w:val="clear" w:color="auto" w:fill="auto"/>
            <w:noWrap/>
            <w:vAlign w:val="bottom"/>
          </w:tcPr>
          <w:p w:rsidR="00380283" w:rsidRPr="00A22BE4" w:rsidRDefault="00380283" w:rsidP="0019152B">
            <w:pPr>
              <w:jc w:val="center"/>
              <w:rPr>
                <w:rFonts w:eastAsia="Times New Roman" w:cs="Times New Roman"/>
                <w:color w:val="000000"/>
                <w:sz w:val="24"/>
                <w:szCs w:val="24"/>
              </w:rPr>
            </w:pPr>
          </w:p>
        </w:tc>
        <w:tc>
          <w:tcPr>
            <w:tcW w:w="526" w:type="pct"/>
            <w:vMerge/>
            <w:shd w:val="clear" w:color="auto" w:fill="auto"/>
            <w:noWrap/>
            <w:vAlign w:val="bottom"/>
          </w:tcPr>
          <w:p w:rsidR="00380283" w:rsidRPr="00A22BE4" w:rsidRDefault="00380283" w:rsidP="0019152B">
            <w:pPr>
              <w:jc w:val="center"/>
              <w:rPr>
                <w:rFonts w:eastAsia="Times New Roman" w:cs="Times New Roman"/>
                <w:color w:val="000000"/>
                <w:sz w:val="24"/>
                <w:szCs w:val="24"/>
              </w:rPr>
            </w:pPr>
          </w:p>
        </w:tc>
      </w:tr>
      <w:tr w:rsidR="00380283" w:rsidRPr="00A22BE4" w:rsidTr="0019152B">
        <w:trPr>
          <w:trHeight w:val="288"/>
        </w:trPr>
        <w:tc>
          <w:tcPr>
            <w:tcW w:w="5000" w:type="pct"/>
            <w:gridSpan w:val="7"/>
            <w:shd w:val="clear" w:color="auto" w:fill="auto"/>
            <w:noWrap/>
            <w:vAlign w:val="center"/>
          </w:tcPr>
          <w:p w:rsidR="00380283" w:rsidRPr="00A22BE4" w:rsidRDefault="00380283" w:rsidP="0019152B">
            <w:pPr>
              <w:rPr>
                <w:rFonts w:eastAsia="Times New Roman" w:cs="Times New Roman"/>
                <w:i/>
                <w:sz w:val="24"/>
                <w:szCs w:val="24"/>
              </w:rPr>
            </w:pPr>
            <w:r w:rsidRPr="00A22BE4">
              <w:rPr>
                <w:rFonts w:eastAsia="Times New Roman" w:cs="Times New Roman"/>
                <w:bCs/>
                <w:i/>
                <w:color w:val="000000"/>
                <w:sz w:val="24"/>
                <w:szCs w:val="24"/>
              </w:rPr>
              <w:t>Капитальные затраты</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Цена трубы для водоотвода, </w:t>
            </w:r>
            <w:proofErr w:type="spellStart"/>
            <w:r w:rsidRPr="00A22BE4">
              <w:rPr>
                <w:rFonts w:eastAsia="Times New Roman" w:cs="Times New Roman"/>
                <w:color w:val="000000"/>
                <w:sz w:val="24"/>
                <w:szCs w:val="24"/>
              </w:rPr>
              <w:t>руб</w:t>
            </w:r>
            <w:proofErr w:type="spellEnd"/>
            <w:r w:rsidRPr="00A22BE4">
              <w:rPr>
                <w:rFonts w:eastAsia="Times New Roman" w:cs="Times New Roman"/>
                <w:color w:val="000000"/>
                <w:sz w:val="24"/>
                <w:szCs w:val="24"/>
              </w:rPr>
              <w:t>/м</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300</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300</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Стоимость водоотвода, </w:t>
            </w:r>
            <w:proofErr w:type="spellStart"/>
            <w:r w:rsidRPr="00A22BE4">
              <w:rPr>
                <w:rFonts w:eastAsia="Times New Roman" w:cs="Times New Roman"/>
                <w:color w:val="000000"/>
                <w:sz w:val="24"/>
                <w:szCs w:val="24"/>
              </w:rPr>
              <w:t>руб</w:t>
            </w:r>
            <w:proofErr w:type="spellEnd"/>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14310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14310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19710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18750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24120</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26820</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Труба для нагревательного элемента, </w:t>
            </w:r>
            <w:proofErr w:type="spellStart"/>
            <w:r w:rsidRPr="00A22BE4">
              <w:rPr>
                <w:rFonts w:eastAsia="Times New Roman" w:cs="Times New Roman"/>
                <w:color w:val="000000"/>
                <w:sz w:val="24"/>
                <w:szCs w:val="24"/>
              </w:rPr>
              <w:t>руб</w:t>
            </w:r>
            <w:proofErr w:type="spellEnd"/>
            <w:r w:rsidRPr="00A22BE4">
              <w:rPr>
                <w:rFonts w:eastAsia="Times New Roman" w:cs="Times New Roman"/>
                <w:color w:val="000000"/>
                <w:sz w:val="24"/>
                <w:szCs w:val="24"/>
              </w:rPr>
              <w:t>/м</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50</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50</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Стоимость труб для нагревательных элементов, </w:t>
            </w:r>
            <w:proofErr w:type="spellStart"/>
            <w:r w:rsidRPr="00A22BE4">
              <w:rPr>
                <w:rFonts w:eastAsia="Times New Roman" w:cs="Times New Roman"/>
                <w:color w:val="000000"/>
                <w:sz w:val="24"/>
                <w:szCs w:val="24"/>
              </w:rPr>
              <w:t>руб</w:t>
            </w:r>
            <w:proofErr w:type="spellEnd"/>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59975</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53105</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115650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85405</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151635</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201370</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Кабель для нагревательного элемента, м</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450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450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450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450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450</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450</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Стоимость кабеля, </w:t>
            </w:r>
            <w:proofErr w:type="spellStart"/>
            <w:r w:rsidRPr="00A22BE4">
              <w:rPr>
                <w:rFonts w:eastAsia="Times New Roman" w:cs="Times New Roman"/>
                <w:color w:val="000000"/>
                <w:sz w:val="24"/>
                <w:szCs w:val="24"/>
              </w:rPr>
              <w:t>руб</w:t>
            </w:r>
            <w:proofErr w:type="spellEnd"/>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539775</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477945</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1040850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768645</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1364715</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1812330</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Коробки, шт.</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192</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168</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336</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264</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408</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504</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Цена коробок, </w:t>
            </w:r>
            <w:proofErr w:type="spellStart"/>
            <w:r w:rsidRPr="00A22BE4">
              <w:rPr>
                <w:rFonts w:eastAsia="Times New Roman" w:cs="Times New Roman"/>
                <w:color w:val="000000"/>
                <w:sz w:val="24"/>
                <w:szCs w:val="24"/>
              </w:rPr>
              <w:t>руб</w:t>
            </w:r>
            <w:proofErr w:type="spellEnd"/>
            <w:r w:rsidRPr="00A22BE4">
              <w:rPr>
                <w:rFonts w:eastAsia="Times New Roman" w:cs="Times New Roman"/>
                <w:color w:val="000000"/>
                <w:sz w:val="24"/>
                <w:szCs w:val="24"/>
              </w:rPr>
              <w:t>/</w:t>
            </w:r>
            <w:proofErr w:type="spellStart"/>
            <w:r w:rsidRPr="00A22BE4">
              <w:rPr>
                <w:rFonts w:eastAsia="Times New Roman" w:cs="Times New Roman"/>
                <w:color w:val="000000"/>
                <w:sz w:val="24"/>
                <w:szCs w:val="24"/>
              </w:rPr>
              <w:t>шт</w:t>
            </w:r>
            <w:proofErr w:type="spellEnd"/>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7500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7500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7500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7500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7500</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7500</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proofErr w:type="spellStart"/>
            <w:r w:rsidRPr="00A22BE4">
              <w:rPr>
                <w:rFonts w:eastAsia="Times New Roman" w:cs="Times New Roman"/>
                <w:color w:val="000000"/>
                <w:sz w:val="24"/>
                <w:szCs w:val="24"/>
              </w:rPr>
              <w:t>Стоймость</w:t>
            </w:r>
            <w:proofErr w:type="spellEnd"/>
            <w:r w:rsidRPr="00A22BE4">
              <w:rPr>
                <w:rFonts w:eastAsia="Times New Roman" w:cs="Times New Roman"/>
                <w:color w:val="000000"/>
                <w:sz w:val="24"/>
                <w:szCs w:val="24"/>
              </w:rPr>
              <w:t xml:space="preserve"> коробок, руб.</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1440000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1260000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2520000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1980000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3060000</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3780000</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Трансформатор с ВВ кабелем, руб.</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150000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150000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150000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150000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150000</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150000</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Шкаф, </w:t>
            </w:r>
            <w:proofErr w:type="spellStart"/>
            <w:r w:rsidRPr="00A22BE4">
              <w:rPr>
                <w:rFonts w:eastAsia="Times New Roman" w:cs="Times New Roman"/>
                <w:color w:val="000000"/>
                <w:sz w:val="24"/>
                <w:szCs w:val="24"/>
              </w:rPr>
              <w:t>руб</w:t>
            </w:r>
            <w:proofErr w:type="spellEnd"/>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500000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500000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500000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500000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500000</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500000</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Монтаж и накладные расходы, </w:t>
            </w:r>
            <w:proofErr w:type="spellStart"/>
            <w:r w:rsidRPr="00A22BE4">
              <w:rPr>
                <w:rFonts w:eastAsia="Times New Roman" w:cs="Times New Roman"/>
                <w:color w:val="000000"/>
                <w:sz w:val="24"/>
                <w:szCs w:val="24"/>
              </w:rPr>
              <w:t>руб</w:t>
            </w:r>
            <w:proofErr w:type="spellEnd"/>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650000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650000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650000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650000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650000</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650000</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lastRenderedPageBreak/>
              <w:t>Итого капитальные затраты, руб.</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3354060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3105360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4996210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4152800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5900470</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7120520</w:t>
            </w:r>
          </w:p>
        </w:tc>
      </w:tr>
      <w:tr w:rsidR="00380283" w:rsidRPr="00A22BE4" w:rsidTr="0019152B">
        <w:trPr>
          <w:trHeight w:val="288"/>
        </w:trPr>
        <w:tc>
          <w:tcPr>
            <w:tcW w:w="5000" w:type="pct"/>
            <w:gridSpan w:val="7"/>
            <w:shd w:val="clear" w:color="auto" w:fill="auto"/>
            <w:noWrap/>
            <w:vAlign w:val="center"/>
          </w:tcPr>
          <w:p w:rsidR="00380283" w:rsidRPr="00A22BE4" w:rsidRDefault="00380283" w:rsidP="0019152B">
            <w:pPr>
              <w:rPr>
                <w:rFonts w:eastAsia="Times New Roman" w:cs="Times New Roman"/>
                <w:color w:val="000000"/>
                <w:sz w:val="24"/>
                <w:szCs w:val="24"/>
              </w:rPr>
            </w:pPr>
            <w:r w:rsidRPr="00A22BE4">
              <w:rPr>
                <w:rFonts w:eastAsia="Times New Roman" w:cs="Times New Roman"/>
                <w:bCs/>
                <w:i/>
                <w:color w:val="000000"/>
                <w:sz w:val="24"/>
                <w:szCs w:val="24"/>
              </w:rPr>
              <w:t>Эксплуатационные расходы на плавку наледи</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Расходы на электрическую энергию для плавки наледи, </w:t>
            </w:r>
            <w:proofErr w:type="spellStart"/>
            <w:r w:rsidRPr="00A22BE4">
              <w:rPr>
                <w:rFonts w:eastAsia="Times New Roman" w:cs="Times New Roman"/>
                <w:color w:val="000000"/>
                <w:sz w:val="24"/>
                <w:szCs w:val="24"/>
              </w:rPr>
              <w:t>руб</w:t>
            </w:r>
            <w:proofErr w:type="spellEnd"/>
            <w:r w:rsidRPr="00A22BE4">
              <w:rPr>
                <w:rFonts w:eastAsia="Times New Roman" w:cs="Times New Roman"/>
                <w:color w:val="000000"/>
                <w:sz w:val="24"/>
                <w:szCs w:val="24"/>
              </w:rPr>
              <w:t>/год</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21491</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18537</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45136</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32374</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63494</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81304</w:t>
            </w:r>
          </w:p>
        </w:tc>
      </w:tr>
      <w:tr w:rsidR="00380283" w:rsidRPr="00A22BE4" w:rsidTr="0019152B">
        <w:trPr>
          <w:trHeight w:val="288"/>
        </w:trPr>
        <w:tc>
          <w:tcPr>
            <w:tcW w:w="5000" w:type="pct"/>
            <w:gridSpan w:val="7"/>
            <w:shd w:val="clear" w:color="auto" w:fill="auto"/>
            <w:noWrap/>
            <w:vAlign w:val="bottom"/>
          </w:tcPr>
          <w:p w:rsidR="00380283" w:rsidRPr="00A22BE4" w:rsidRDefault="00380283" w:rsidP="0019152B">
            <w:pPr>
              <w:rPr>
                <w:rFonts w:eastAsia="Times New Roman" w:cs="Times New Roman"/>
                <w:bCs/>
                <w:i/>
                <w:color w:val="000000"/>
                <w:sz w:val="24"/>
                <w:szCs w:val="24"/>
              </w:rPr>
            </w:pPr>
            <w:r w:rsidRPr="00A22BE4">
              <w:rPr>
                <w:rFonts w:eastAsia="Times New Roman" w:cs="Times New Roman"/>
                <w:bCs/>
                <w:i/>
                <w:color w:val="000000"/>
                <w:sz w:val="24"/>
                <w:szCs w:val="24"/>
              </w:rPr>
              <w:t>Расчет стоимости услуг по очистке от снега наледи</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Кубометры снега из осадкой</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12,24844144</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10,29209315</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27,55899324</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19,13818975</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37,5108519</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48,99376575</w:t>
            </w:r>
          </w:p>
        </w:tc>
      </w:tr>
      <w:tr w:rsidR="00380283" w:rsidRPr="00A22BE4" w:rsidTr="0019152B">
        <w:trPr>
          <w:trHeight w:val="576"/>
        </w:trPr>
        <w:tc>
          <w:tcPr>
            <w:tcW w:w="1834" w:type="pct"/>
            <w:shd w:val="clear" w:color="auto" w:fill="auto"/>
            <w:vAlign w:val="bottom"/>
            <w:hideMark/>
          </w:tcPr>
          <w:p w:rsidR="00380283" w:rsidRPr="00F207D6" w:rsidRDefault="00380283" w:rsidP="0019152B">
            <w:pPr>
              <w:rPr>
                <w:rFonts w:eastAsia="Times New Roman" w:cs="Times New Roman"/>
                <w:color w:val="000000"/>
                <w:sz w:val="24"/>
                <w:szCs w:val="24"/>
                <w:vertAlign w:val="superscript"/>
              </w:rPr>
            </w:pPr>
            <w:r w:rsidRPr="00A22BE4">
              <w:rPr>
                <w:rFonts w:eastAsia="Times New Roman" w:cs="Times New Roman"/>
                <w:color w:val="000000"/>
                <w:sz w:val="24"/>
                <w:szCs w:val="24"/>
              </w:rPr>
              <w:t>Норма т</w:t>
            </w:r>
            <w:r>
              <w:rPr>
                <w:rFonts w:eastAsia="Times New Roman" w:cs="Times New Roman"/>
                <w:color w:val="000000"/>
                <w:sz w:val="24"/>
                <w:szCs w:val="24"/>
              </w:rPr>
              <w:t xml:space="preserve">руда (погрузка снега и скола) </w:t>
            </w:r>
            <w:r w:rsidRPr="00A22BE4">
              <w:rPr>
                <w:rFonts w:eastAsia="Times New Roman" w:cs="Times New Roman"/>
                <w:color w:val="000000"/>
                <w:sz w:val="24"/>
                <w:szCs w:val="24"/>
              </w:rPr>
              <w:t>[1</w:t>
            </w:r>
            <w:r>
              <w:rPr>
                <w:rFonts w:eastAsia="Times New Roman" w:cs="Times New Roman"/>
                <w:color w:val="000000"/>
                <w:sz w:val="24"/>
                <w:szCs w:val="24"/>
              </w:rPr>
              <w:t>2</w:t>
            </w:r>
            <w:r w:rsidRPr="00A22BE4">
              <w:rPr>
                <w:rFonts w:eastAsia="Times New Roman" w:cs="Times New Roman"/>
                <w:color w:val="000000"/>
                <w:sz w:val="24"/>
                <w:szCs w:val="24"/>
              </w:rPr>
              <w:t>]</w:t>
            </w:r>
            <w:r>
              <w:rPr>
                <w:rFonts w:eastAsia="Times New Roman" w:cs="Times New Roman"/>
                <w:color w:val="000000"/>
                <w:sz w:val="24"/>
                <w:szCs w:val="24"/>
              </w:rPr>
              <w:t xml:space="preserve">, </w:t>
            </w:r>
            <w:proofErr w:type="spellStart"/>
            <w:r>
              <w:rPr>
                <w:rFonts w:eastAsia="Times New Roman" w:cs="Times New Roman"/>
                <w:color w:val="000000"/>
                <w:sz w:val="24"/>
                <w:szCs w:val="24"/>
              </w:rPr>
              <w:t>чел·час</w:t>
            </w:r>
            <w:proofErr w:type="spellEnd"/>
            <w:r>
              <w:rPr>
                <w:rFonts w:eastAsia="Times New Roman" w:cs="Times New Roman"/>
                <w:color w:val="000000"/>
                <w:sz w:val="24"/>
                <w:szCs w:val="24"/>
              </w:rPr>
              <w:t>/м</w:t>
            </w:r>
            <w:r>
              <w:rPr>
                <w:rFonts w:eastAsia="Times New Roman" w:cs="Times New Roman"/>
                <w:color w:val="000000"/>
                <w:sz w:val="24"/>
                <w:szCs w:val="24"/>
                <w:vertAlign w:val="superscript"/>
              </w:rPr>
              <w:t>3</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14,1</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14,1</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14,1</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14,1</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14,1</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14,1</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proofErr w:type="spellStart"/>
            <w:r>
              <w:rPr>
                <w:rFonts w:eastAsia="Times New Roman" w:cs="Times New Roman"/>
                <w:color w:val="000000"/>
                <w:sz w:val="24"/>
                <w:szCs w:val="24"/>
              </w:rPr>
              <w:t>Зааботная</w:t>
            </w:r>
            <w:proofErr w:type="spellEnd"/>
            <w:r>
              <w:rPr>
                <w:rFonts w:eastAsia="Times New Roman" w:cs="Times New Roman"/>
                <w:color w:val="000000"/>
                <w:sz w:val="24"/>
                <w:szCs w:val="24"/>
              </w:rPr>
              <w:t xml:space="preserve"> плата персонала, </w:t>
            </w:r>
            <w:proofErr w:type="spellStart"/>
            <w:r>
              <w:rPr>
                <w:rFonts w:eastAsia="Times New Roman" w:cs="Times New Roman"/>
                <w:color w:val="000000"/>
                <w:sz w:val="24"/>
                <w:szCs w:val="24"/>
              </w:rPr>
              <w:t>руб</w:t>
            </w:r>
            <w:proofErr w:type="spellEnd"/>
            <w:r>
              <w:rPr>
                <w:rFonts w:eastAsia="Times New Roman" w:cs="Times New Roman"/>
                <w:color w:val="000000"/>
                <w:sz w:val="24"/>
                <w:szCs w:val="24"/>
              </w:rPr>
              <w:t>/</w:t>
            </w:r>
            <w:r w:rsidRPr="00A22BE4">
              <w:rPr>
                <w:rFonts w:eastAsia="Times New Roman" w:cs="Times New Roman"/>
                <w:color w:val="000000"/>
                <w:sz w:val="24"/>
                <w:szCs w:val="24"/>
              </w:rPr>
              <w:t xml:space="preserve"> </w:t>
            </w:r>
            <w:proofErr w:type="spellStart"/>
            <w:r w:rsidRPr="00A22BE4">
              <w:rPr>
                <w:rFonts w:eastAsia="Times New Roman" w:cs="Times New Roman"/>
                <w:color w:val="000000"/>
                <w:sz w:val="24"/>
                <w:szCs w:val="24"/>
              </w:rPr>
              <w:t>чел</w:t>
            </w:r>
            <w:r>
              <w:rPr>
                <w:rFonts w:eastAsia="Times New Roman" w:cs="Times New Roman"/>
                <w:color w:val="000000"/>
                <w:sz w:val="24"/>
                <w:szCs w:val="24"/>
              </w:rPr>
              <w:t>·</w:t>
            </w:r>
            <w:r w:rsidRPr="00A22BE4">
              <w:rPr>
                <w:rFonts w:eastAsia="Times New Roman" w:cs="Times New Roman"/>
                <w:color w:val="000000"/>
                <w:sz w:val="24"/>
                <w:szCs w:val="24"/>
              </w:rPr>
              <w:t>мес</w:t>
            </w:r>
            <w:proofErr w:type="spellEnd"/>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24138</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24138</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24138</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24138</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24138</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24138</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Трудоемкость расчистки одного </w:t>
            </w:r>
            <w:proofErr w:type="spellStart"/>
            <w:r w:rsidRPr="00A22BE4">
              <w:rPr>
                <w:rFonts w:eastAsia="Times New Roman" w:cs="Times New Roman"/>
                <w:color w:val="000000"/>
                <w:sz w:val="24"/>
                <w:szCs w:val="24"/>
              </w:rPr>
              <w:t>резервура</w:t>
            </w:r>
            <w:proofErr w:type="spellEnd"/>
            <w:r w:rsidRPr="00A22BE4">
              <w:rPr>
                <w:rFonts w:eastAsia="Times New Roman" w:cs="Times New Roman"/>
                <w:color w:val="000000"/>
                <w:sz w:val="24"/>
                <w:szCs w:val="24"/>
              </w:rPr>
              <w:t xml:space="preserve"> за один снегопад, </w:t>
            </w:r>
            <w:proofErr w:type="spellStart"/>
            <w:r w:rsidRPr="00A22BE4">
              <w:rPr>
                <w:rFonts w:eastAsia="Times New Roman" w:cs="Times New Roman"/>
                <w:color w:val="000000"/>
                <w:sz w:val="24"/>
                <w:szCs w:val="24"/>
              </w:rPr>
              <w:t>чел</w:t>
            </w:r>
            <w:r>
              <w:rPr>
                <w:rFonts w:eastAsia="Times New Roman" w:cs="Times New Roman"/>
                <w:color w:val="000000"/>
                <w:sz w:val="24"/>
                <w:szCs w:val="24"/>
              </w:rPr>
              <w:t>·</w:t>
            </w:r>
            <w:r w:rsidRPr="00A22BE4">
              <w:rPr>
                <w:rFonts w:eastAsia="Times New Roman" w:cs="Times New Roman"/>
                <w:color w:val="000000"/>
                <w:sz w:val="24"/>
                <w:szCs w:val="24"/>
              </w:rPr>
              <w:t>час</w:t>
            </w:r>
            <w:proofErr w:type="spellEnd"/>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172,7030243</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145,1185135</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388,5818046</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269,8484754</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528,9030118</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690,8120971</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 xml:space="preserve">Трудоемкость расчистки одного </w:t>
            </w:r>
            <w:proofErr w:type="spellStart"/>
            <w:r w:rsidRPr="00A22BE4">
              <w:rPr>
                <w:rFonts w:eastAsia="Times New Roman" w:cs="Times New Roman"/>
                <w:color w:val="000000"/>
                <w:sz w:val="24"/>
                <w:szCs w:val="24"/>
              </w:rPr>
              <w:t>резервура</w:t>
            </w:r>
            <w:proofErr w:type="spellEnd"/>
            <w:r w:rsidRPr="00A22BE4">
              <w:rPr>
                <w:rFonts w:eastAsia="Times New Roman" w:cs="Times New Roman"/>
                <w:color w:val="000000"/>
                <w:sz w:val="24"/>
                <w:szCs w:val="24"/>
              </w:rPr>
              <w:t xml:space="preserve"> за один снегопад, </w:t>
            </w:r>
            <w:proofErr w:type="spellStart"/>
            <w:r w:rsidRPr="00A22BE4">
              <w:rPr>
                <w:rFonts w:eastAsia="Times New Roman" w:cs="Times New Roman"/>
                <w:color w:val="000000"/>
                <w:sz w:val="24"/>
                <w:szCs w:val="24"/>
              </w:rPr>
              <w:t>чел</w:t>
            </w:r>
            <w:r>
              <w:rPr>
                <w:rFonts w:eastAsia="Times New Roman" w:cs="Times New Roman"/>
                <w:color w:val="000000"/>
                <w:sz w:val="24"/>
                <w:szCs w:val="24"/>
              </w:rPr>
              <w:t>·</w:t>
            </w:r>
            <w:r w:rsidRPr="00A22BE4">
              <w:rPr>
                <w:rFonts w:eastAsia="Times New Roman" w:cs="Times New Roman"/>
                <w:color w:val="000000"/>
                <w:sz w:val="24"/>
                <w:szCs w:val="24"/>
              </w:rPr>
              <w:t>мес</w:t>
            </w:r>
            <w:proofErr w:type="spellEnd"/>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0,899494918</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0,755825591</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2,023863566</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1,40546081</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2,754703187</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3,597979672</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Стоимость услуг по очистке</w:t>
            </w:r>
            <w:r>
              <w:rPr>
                <w:rFonts w:eastAsia="Times New Roman" w:cs="Times New Roman"/>
                <w:color w:val="000000"/>
                <w:sz w:val="24"/>
                <w:szCs w:val="24"/>
              </w:rPr>
              <w:t xml:space="preserve"> резервуара</w:t>
            </w:r>
            <w:r w:rsidRPr="00A22BE4">
              <w:rPr>
                <w:rFonts w:eastAsia="Times New Roman" w:cs="Times New Roman"/>
                <w:color w:val="000000"/>
                <w:sz w:val="24"/>
                <w:szCs w:val="24"/>
              </w:rPr>
              <w:t xml:space="preserve">, </w:t>
            </w:r>
            <w:proofErr w:type="spellStart"/>
            <w:r w:rsidRPr="00A22BE4">
              <w:rPr>
                <w:rFonts w:eastAsia="Times New Roman" w:cs="Times New Roman"/>
                <w:color w:val="000000"/>
                <w:sz w:val="24"/>
                <w:szCs w:val="24"/>
              </w:rPr>
              <w:t>руб</w:t>
            </w:r>
            <w:proofErr w:type="spellEnd"/>
            <w:r w:rsidRPr="00A22BE4">
              <w:rPr>
                <w:rFonts w:eastAsia="Times New Roman" w:cs="Times New Roman"/>
                <w:color w:val="000000"/>
                <w:sz w:val="24"/>
                <w:szCs w:val="24"/>
              </w:rPr>
              <w:t>/очистку</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21712</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18244</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48852</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33925</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66493</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86848</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Стоимость услуг по очистке</w:t>
            </w:r>
            <w:r>
              <w:rPr>
                <w:rFonts w:eastAsia="Times New Roman" w:cs="Times New Roman"/>
                <w:color w:val="000000"/>
                <w:sz w:val="24"/>
                <w:szCs w:val="24"/>
              </w:rPr>
              <w:t xml:space="preserve"> резервуара</w:t>
            </w:r>
            <w:r w:rsidRPr="00A22BE4">
              <w:rPr>
                <w:rFonts w:eastAsia="Times New Roman" w:cs="Times New Roman"/>
                <w:color w:val="000000"/>
                <w:sz w:val="24"/>
                <w:szCs w:val="24"/>
              </w:rPr>
              <w:t xml:space="preserve">, </w:t>
            </w:r>
            <w:proofErr w:type="spellStart"/>
            <w:r w:rsidRPr="00A22BE4">
              <w:rPr>
                <w:rFonts w:eastAsia="Times New Roman" w:cs="Times New Roman"/>
                <w:color w:val="000000"/>
                <w:sz w:val="24"/>
                <w:szCs w:val="24"/>
              </w:rPr>
              <w:t>руб</w:t>
            </w:r>
            <w:proofErr w:type="spellEnd"/>
            <w:r w:rsidRPr="00A22BE4">
              <w:rPr>
                <w:rFonts w:eastAsia="Times New Roman" w:cs="Times New Roman"/>
                <w:color w:val="000000"/>
                <w:sz w:val="24"/>
                <w:szCs w:val="24"/>
              </w:rPr>
              <w:t>/</w:t>
            </w:r>
            <w:r>
              <w:rPr>
                <w:rFonts w:eastAsia="Times New Roman" w:cs="Times New Roman"/>
                <w:color w:val="000000"/>
                <w:sz w:val="24"/>
                <w:szCs w:val="24"/>
              </w:rPr>
              <w:t>год</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434240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364880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977040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678500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1329860</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1736960</w:t>
            </w:r>
          </w:p>
        </w:tc>
      </w:tr>
      <w:tr w:rsidR="00380283" w:rsidRPr="00A22BE4" w:rsidTr="0019152B">
        <w:trPr>
          <w:trHeight w:val="288"/>
        </w:trPr>
        <w:tc>
          <w:tcPr>
            <w:tcW w:w="5000" w:type="pct"/>
            <w:gridSpan w:val="7"/>
            <w:shd w:val="clear" w:color="auto" w:fill="auto"/>
            <w:noWrap/>
            <w:vAlign w:val="bottom"/>
          </w:tcPr>
          <w:p w:rsidR="00380283" w:rsidRPr="00A22BE4" w:rsidRDefault="00380283" w:rsidP="0019152B">
            <w:pPr>
              <w:rPr>
                <w:rFonts w:eastAsia="Times New Roman" w:cs="Times New Roman"/>
                <w:i/>
                <w:sz w:val="24"/>
                <w:szCs w:val="24"/>
              </w:rPr>
            </w:pPr>
            <w:r w:rsidRPr="00A22BE4">
              <w:rPr>
                <w:rFonts w:eastAsia="Times New Roman" w:cs="Times New Roman"/>
                <w:bCs/>
                <w:i/>
                <w:color w:val="000000"/>
                <w:sz w:val="24"/>
                <w:szCs w:val="24"/>
              </w:rPr>
              <w:t>Окупаемость</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Капитальные затраты</w:t>
            </w:r>
            <w:r>
              <w:rPr>
                <w:rFonts w:eastAsia="Times New Roman" w:cs="Times New Roman"/>
                <w:color w:val="000000"/>
                <w:sz w:val="24"/>
                <w:szCs w:val="24"/>
              </w:rPr>
              <w:t xml:space="preserve">, </w:t>
            </w:r>
            <w:proofErr w:type="spellStart"/>
            <w:r>
              <w:rPr>
                <w:rFonts w:eastAsia="Times New Roman" w:cs="Times New Roman"/>
                <w:color w:val="000000"/>
                <w:sz w:val="24"/>
                <w:szCs w:val="24"/>
              </w:rPr>
              <w:t>руб</w:t>
            </w:r>
            <w:proofErr w:type="spellEnd"/>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3354060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3105360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4996210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4152800</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5900470</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7120520</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Экономия текущих расходов</w:t>
            </w:r>
            <w:r>
              <w:rPr>
                <w:rFonts w:eastAsia="Times New Roman" w:cs="Times New Roman"/>
                <w:color w:val="000000"/>
                <w:sz w:val="24"/>
                <w:szCs w:val="24"/>
              </w:rPr>
              <w:t xml:space="preserve">, </w:t>
            </w:r>
            <w:proofErr w:type="spellStart"/>
            <w:r>
              <w:rPr>
                <w:rFonts w:eastAsia="Times New Roman" w:cs="Times New Roman"/>
                <w:color w:val="000000"/>
                <w:sz w:val="24"/>
                <w:szCs w:val="24"/>
              </w:rPr>
              <w:t>руб</w:t>
            </w:r>
            <w:proofErr w:type="spellEnd"/>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412749</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346343</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931904</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646126</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1266366</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1655656</w:t>
            </w:r>
          </w:p>
        </w:tc>
      </w:tr>
      <w:tr w:rsidR="00380283" w:rsidRPr="00A22BE4" w:rsidTr="0019152B">
        <w:trPr>
          <w:trHeight w:val="288"/>
        </w:trPr>
        <w:tc>
          <w:tcPr>
            <w:tcW w:w="1834" w:type="pct"/>
            <w:shd w:val="clear" w:color="auto" w:fill="auto"/>
            <w:noWrap/>
            <w:vAlign w:val="bottom"/>
            <w:hideMark/>
          </w:tcPr>
          <w:p w:rsidR="00380283" w:rsidRPr="00A22BE4" w:rsidRDefault="00380283" w:rsidP="0019152B">
            <w:pPr>
              <w:rPr>
                <w:rFonts w:eastAsia="Times New Roman" w:cs="Times New Roman"/>
                <w:color w:val="000000"/>
                <w:sz w:val="24"/>
                <w:szCs w:val="24"/>
              </w:rPr>
            </w:pPr>
            <w:r w:rsidRPr="00A22BE4">
              <w:rPr>
                <w:rFonts w:eastAsia="Times New Roman" w:cs="Times New Roman"/>
                <w:color w:val="000000"/>
                <w:sz w:val="24"/>
                <w:szCs w:val="24"/>
              </w:rPr>
              <w:t>Окупаемость</w:t>
            </w:r>
            <w:r>
              <w:rPr>
                <w:rFonts w:eastAsia="Times New Roman" w:cs="Times New Roman"/>
                <w:color w:val="000000"/>
                <w:sz w:val="24"/>
                <w:szCs w:val="24"/>
              </w:rPr>
              <w:t>, г.</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8,13</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8,97</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5,36</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6,43</w:t>
            </w:r>
          </w:p>
        </w:tc>
        <w:tc>
          <w:tcPr>
            <w:tcW w:w="528"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4,66</w:t>
            </w:r>
          </w:p>
        </w:tc>
        <w:tc>
          <w:tcPr>
            <w:tcW w:w="526" w:type="pct"/>
            <w:shd w:val="clear" w:color="auto" w:fill="auto"/>
            <w:noWrap/>
            <w:vAlign w:val="bottom"/>
            <w:hideMark/>
          </w:tcPr>
          <w:p w:rsidR="00380283" w:rsidRPr="00A22BE4" w:rsidRDefault="00380283" w:rsidP="0019152B">
            <w:pPr>
              <w:jc w:val="right"/>
              <w:rPr>
                <w:rFonts w:eastAsia="Times New Roman" w:cs="Times New Roman"/>
                <w:color w:val="000000"/>
                <w:sz w:val="24"/>
                <w:szCs w:val="24"/>
              </w:rPr>
            </w:pPr>
            <w:r w:rsidRPr="00A22BE4">
              <w:rPr>
                <w:rFonts w:eastAsia="Times New Roman" w:cs="Times New Roman"/>
                <w:color w:val="000000"/>
                <w:sz w:val="24"/>
                <w:szCs w:val="24"/>
              </w:rPr>
              <w:t>4,30</w:t>
            </w:r>
          </w:p>
        </w:tc>
      </w:tr>
    </w:tbl>
    <w:p w:rsidR="00380283" w:rsidRPr="00230EF9" w:rsidRDefault="00380283" w:rsidP="00380283">
      <w:pPr>
        <w:pStyle w:val="a6"/>
      </w:pPr>
    </w:p>
    <w:p w:rsidR="009F4622" w:rsidRDefault="009F4622" w:rsidP="009F4622">
      <w:pPr>
        <w:pStyle w:val="a6"/>
      </w:pPr>
    </w:p>
    <w:p w:rsidR="009F4622" w:rsidRPr="009F4622" w:rsidRDefault="009F4622" w:rsidP="009F4622"/>
    <w:p w:rsidR="009F4622" w:rsidRDefault="009F4622">
      <w:pPr>
        <w:spacing w:after="160" w:line="259" w:lineRule="auto"/>
        <w:rPr>
          <w:rFonts w:eastAsia="Arial Unicode MS" w:cs="Times New Roman"/>
          <w:b/>
          <w:bCs/>
          <w:kern w:val="32"/>
          <w:szCs w:val="32"/>
        </w:rPr>
      </w:pPr>
      <w:r>
        <w:rPr>
          <w:rFonts w:eastAsia="Arial Unicode MS" w:cs="Times New Roman"/>
          <w:b/>
          <w:bCs/>
          <w:kern w:val="32"/>
          <w:szCs w:val="32"/>
        </w:rPr>
        <w:br w:type="page"/>
      </w:r>
    </w:p>
    <w:p w:rsidR="00380283" w:rsidRDefault="00380283" w:rsidP="00380283">
      <w:pPr>
        <w:pStyle w:val="1"/>
      </w:pPr>
      <w:bookmarkStart w:id="17" w:name="_Toc57210680"/>
      <w:bookmarkStart w:id="18" w:name="_Toc57326067"/>
      <w:r w:rsidRPr="00902FEC">
        <w:lastRenderedPageBreak/>
        <w:t>ЗАКЛЮЧЕНИЕ</w:t>
      </w:r>
      <w:bookmarkEnd w:id="17"/>
      <w:bookmarkEnd w:id="18"/>
    </w:p>
    <w:p w:rsidR="00380283" w:rsidRDefault="00380283" w:rsidP="00380283">
      <w:pPr>
        <w:autoSpaceDE w:val="0"/>
        <w:autoSpaceDN w:val="0"/>
        <w:adjustRightInd w:val="0"/>
        <w:spacing w:line="360" w:lineRule="auto"/>
        <w:ind w:firstLine="709"/>
        <w:jc w:val="both"/>
        <w:rPr>
          <w:rFonts w:cs="Times New Roman"/>
          <w:szCs w:val="24"/>
        </w:rPr>
      </w:pPr>
    </w:p>
    <w:p w:rsidR="00380283" w:rsidRDefault="006F5CA0" w:rsidP="00380283">
      <w:pPr>
        <w:autoSpaceDE w:val="0"/>
        <w:autoSpaceDN w:val="0"/>
        <w:adjustRightInd w:val="0"/>
        <w:spacing w:line="360" w:lineRule="auto"/>
        <w:ind w:firstLine="709"/>
        <w:jc w:val="both"/>
        <w:rPr>
          <w:rFonts w:cs="Times New Roman"/>
          <w:szCs w:val="24"/>
        </w:rPr>
      </w:pPr>
      <w:r>
        <w:rPr>
          <w:rFonts w:cs="Times New Roman"/>
          <w:szCs w:val="24"/>
        </w:rPr>
        <w:t>В рамках НИР</w:t>
      </w:r>
      <w:r w:rsidR="00380283">
        <w:rPr>
          <w:rFonts w:cs="Times New Roman"/>
          <w:szCs w:val="24"/>
        </w:rPr>
        <w:t xml:space="preserve"> </w:t>
      </w:r>
      <w:r>
        <w:rPr>
          <w:rFonts w:cs="Times New Roman"/>
          <w:szCs w:val="24"/>
        </w:rPr>
        <w:t xml:space="preserve">проанализированы существующие решения на предмет недостатков, предложено решение на базе индукционно-резистивной технологии электрообогрева, обладающее рядом преимуществ перед косвенными аналогами, </w:t>
      </w:r>
      <w:r w:rsidR="00380283">
        <w:rPr>
          <w:rFonts w:cs="Times New Roman"/>
          <w:szCs w:val="24"/>
        </w:rPr>
        <w:t>разработана математическая модель</w:t>
      </w:r>
      <w:r w:rsidR="00380283" w:rsidRPr="00C77125">
        <w:rPr>
          <w:rFonts w:cs="Times New Roman"/>
          <w:szCs w:val="24"/>
        </w:rPr>
        <w:t xml:space="preserve"> тепловых параметров индукционно-резистивной системы электрообогрева </w:t>
      </w:r>
      <w:r w:rsidR="00380283">
        <w:rPr>
          <w:rFonts w:cs="Times New Roman"/>
          <w:szCs w:val="24"/>
        </w:rPr>
        <w:t>крыши вертикальных стальных резервуаров цилиндрического типа, построена целевая функция для</w:t>
      </w:r>
      <w:r w:rsidR="00380283" w:rsidRPr="00C77125">
        <w:rPr>
          <w:rFonts w:cs="Times New Roman"/>
          <w:szCs w:val="24"/>
        </w:rPr>
        <w:t xml:space="preserve"> определения оптимальных, с точки зрения энергоэффективности, параметров установки и режимов её работы в различных климатических зонах</w:t>
      </w:r>
      <w:r w:rsidR="00380283">
        <w:rPr>
          <w:rFonts w:cs="Times New Roman"/>
          <w:szCs w:val="24"/>
        </w:rPr>
        <w:t xml:space="preserve"> (при различных значения среднегодовых/среднемесячных температур окружающего воздуха, различных значениях среднегодовых/среднемесячных норм осадков, скорости ветра)</w:t>
      </w:r>
      <w:r w:rsidR="00380283" w:rsidRPr="00C77125">
        <w:rPr>
          <w:rFonts w:cs="Times New Roman"/>
          <w:szCs w:val="24"/>
        </w:rPr>
        <w:t>. Анализ результатов исследований</w:t>
      </w:r>
      <w:r w:rsidR="00380283">
        <w:rPr>
          <w:rFonts w:cs="Times New Roman"/>
          <w:szCs w:val="24"/>
        </w:rPr>
        <w:t xml:space="preserve"> </w:t>
      </w:r>
      <w:r w:rsidR="00380283" w:rsidRPr="00C77125">
        <w:rPr>
          <w:rFonts w:cs="Times New Roman"/>
          <w:szCs w:val="24"/>
        </w:rPr>
        <w:t xml:space="preserve">математической модели </w:t>
      </w:r>
      <w:r w:rsidR="00380283">
        <w:rPr>
          <w:rFonts w:cs="Times New Roman"/>
          <w:szCs w:val="24"/>
        </w:rPr>
        <w:t>позволил определить оптимальные параметры нагревательных элементов и системы электрообогрева в целом, обеспечивающие минимизацию энергетических расходов на борьбу с образованием снего-ледовых отложений.</w:t>
      </w:r>
    </w:p>
    <w:p w:rsidR="00380283" w:rsidRPr="00B24C0B" w:rsidRDefault="00380283" w:rsidP="00380283">
      <w:pPr>
        <w:autoSpaceDE w:val="0"/>
        <w:autoSpaceDN w:val="0"/>
        <w:adjustRightInd w:val="0"/>
        <w:spacing w:line="360" w:lineRule="auto"/>
        <w:ind w:firstLine="709"/>
        <w:jc w:val="both"/>
        <w:rPr>
          <w:rFonts w:cs="Times New Roman"/>
          <w:szCs w:val="24"/>
        </w:rPr>
      </w:pPr>
      <w:r>
        <w:rPr>
          <w:rFonts w:cs="Times New Roman"/>
          <w:szCs w:val="24"/>
        </w:rPr>
        <w:t>Для объективного понимания эффективности применения предлагаемых решений была произведена оценка окупаемости реализации проекта для перспективного потребителя, срок окупаемости составил от 4 до 8 лет в зависимости от типа резервуара.</w:t>
      </w:r>
    </w:p>
    <w:p w:rsidR="00380283" w:rsidRPr="00380283" w:rsidRDefault="00380283" w:rsidP="006F5CA0">
      <w:pPr>
        <w:autoSpaceDE w:val="0"/>
        <w:autoSpaceDN w:val="0"/>
        <w:adjustRightInd w:val="0"/>
        <w:spacing w:line="360" w:lineRule="auto"/>
        <w:ind w:firstLine="709"/>
        <w:jc w:val="both"/>
        <w:rPr>
          <w:rFonts w:cs="Times New Roman"/>
          <w:szCs w:val="24"/>
        </w:rPr>
      </w:pPr>
      <w:r w:rsidRPr="007F06CE">
        <w:rPr>
          <w:rFonts w:cs="Times New Roman"/>
          <w:szCs w:val="24"/>
        </w:rPr>
        <w:t xml:space="preserve">Новизна </w:t>
      </w:r>
      <w:r>
        <w:rPr>
          <w:rFonts w:cs="Times New Roman"/>
          <w:szCs w:val="24"/>
        </w:rPr>
        <w:t xml:space="preserve">предлагаемой технологии </w:t>
      </w:r>
      <w:r w:rsidRPr="007F06CE">
        <w:rPr>
          <w:rFonts w:cs="Times New Roman"/>
          <w:szCs w:val="24"/>
        </w:rPr>
        <w:t xml:space="preserve">заключается </w:t>
      </w:r>
      <w:r>
        <w:rPr>
          <w:rFonts w:cs="Times New Roman"/>
          <w:szCs w:val="24"/>
        </w:rPr>
        <w:t xml:space="preserve">в применении </w:t>
      </w:r>
      <w:r>
        <w:t>индукционно</w:t>
      </w:r>
      <w:r w:rsidRPr="005409B1">
        <w:t>-рези</w:t>
      </w:r>
      <w:r>
        <w:t xml:space="preserve">стивного метода электрообогрева, который </w:t>
      </w:r>
      <w:r w:rsidRPr="005409B1">
        <w:t>широко используется для электрообогрева трубопроводов и обладает рядом существенных преимуществ</w:t>
      </w:r>
      <w:r>
        <w:t xml:space="preserve"> перед альтернативными вариантами</w:t>
      </w:r>
      <w:r w:rsidRPr="005409B1">
        <w:t>: взрыво</w:t>
      </w:r>
      <w:r>
        <w:softHyphen/>
      </w:r>
      <w:r w:rsidRPr="005409B1">
        <w:t>пожаробезопасность, высокая теплоотдача (уменьшение длины греющих элементов), надежность и долговечность</w:t>
      </w:r>
      <w:r>
        <w:t xml:space="preserve">, однако в настоящее время не применяется для электрообогрева ограждающих конструкций. Реализация предлагаемого решения позволит вовремя устранить предотвратить угрозу, своевременно устранив снего-ледовые массы. </w:t>
      </w:r>
    </w:p>
    <w:p w:rsidR="009F4622" w:rsidRDefault="009F4622" w:rsidP="00380283">
      <w:pPr>
        <w:pStyle w:val="1"/>
      </w:pPr>
      <w:bookmarkStart w:id="19" w:name="_Toc57326068"/>
      <w:r w:rsidRPr="005409B1">
        <w:lastRenderedPageBreak/>
        <w:t>СПИСОК ИСПОЛЬЗОВАННОЙ ЛИТЕРАТУРЫ</w:t>
      </w:r>
      <w:bookmarkEnd w:id="9"/>
      <w:bookmarkEnd w:id="13"/>
      <w:bookmarkEnd w:id="19"/>
    </w:p>
    <w:p w:rsidR="00380283" w:rsidRPr="00380283" w:rsidRDefault="00380283" w:rsidP="00380283"/>
    <w:p w:rsidR="009F4622" w:rsidRPr="005409B1" w:rsidRDefault="009F4622" w:rsidP="009F4622">
      <w:pPr>
        <w:pStyle w:val="a4"/>
        <w:numPr>
          <w:ilvl w:val="0"/>
          <w:numId w:val="1"/>
        </w:numPr>
        <w:tabs>
          <w:tab w:val="left" w:pos="1276"/>
        </w:tabs>
        <w:spacing w:before="0" w:after="0" w:line="360" w:lineRule="auto"/>
        <w:ind w:left="0" w:firstLine="0"/>
        <w:jc w:val="both"/>
        <w:rPr>
          <w:sz w:val="28"/>
        </w:rPr>
      </w:pPr>
      <w:r w:rsidRPr="005409B1">
        <w:rPr>
          <w:sz w:val="28"/>
        </w:rPr>
        <w:t>Крюков О.В. Прикладные задачи теории планирования эксперимента для инвариантных объектов газотранспортных систем//Труды IX Международной конференции «Идентификация систем и задачи управления», SICPRO-12, 2012. С. 222–236.</w:t>
      </w:r>
    </w:p>
    <w:p w:rsidR="009F4622" w:rsidRPr="005409B1" w:rsidRDefault="009F4622" w:rsidP="009F4622">
      <w:pPr>
        <w:pStyle w:val="a4"/>
        <w:numPr>
          <w:ilvl w:val="0"/>
          <w:numId w:val="1"/>
        </w:numPr>
        <w:tabs>
          <w:tab w:val="left" w:pos="1276"/>
        </w:tabs>
        <w:spacing w:before="0" w:after="0" w:line="360" w:lineRule="auto"/>
        <w:ind w:left="0" w:firstLine="0"/>
        <w:jc w:val="both"/>
        <w:rPr>
          <w:sz w:val="28"/>
        </w:rPr>
      </w:pPr>
      <w:proofErr w:type="spellStart"/>
      <w:r w:rsidRPr="005409B1">
        <w:rPr>
          <w:sz w:val="28"/>
          <w:lang w:val="en-US"/>
        </w:rPr>
        <w:t>Babichev</w:t>
      </w:r>
      <w:proofErr w:type="spellEnd"/>
      <w:r w:rsidRPr="005409B1">
        <w:rPr>
          <w:sz w:val="28"/>
          <w:lang w:val="en-US"/>
        </w:rPr>
        <w:t xml:space="preserve"> S.A., </w:t>
      </w:r>
      <w:proofErr w:type="spellStart"/>
      <w:r w:rsidRPr="005409B1">
        <w:rPr>
          <w:sz w:val="28"/>
          <w:lang w:val="en-US"/>
        </w:rPr>
        <w:t>Kryukov</w:t>
      </w:r>
      <w:proofErr w:type="spellEnd"/>
      <w:r w:rsidRPr="005409B1">
        <w:rPr>
          <w:sz w:val="28"/>
          <w:lang w:val="en-US"/>
        </w:rPr>
        <w:t xml:space="preserve"> O.V., </w:t>
      </w:r>
      <w:proofErr w:type="spellStart"/>
      <w:r w:rsidRPr="005409B1">
        <w:rPr>
          <w:sz w:val="28"/>
          <w:lang w:val="en-US"/>
        </w:rPr>
        <w:t>Titov</w:t>
      </w:r>
      <w:proofErr w:type="spellEnd"/>
      <w:r w:rsidRPr="005409B1">
        <w:rPr>
          <w:sz w:val="28"/>
          <w:lang w:val="en-US"/>
        </w:rPr>
        <w:t xml:space="preserve"> V.G. Automated safety system for electric driving gas pumping units // Russian Electrical Engineering. </w:t>
      </w:r>
      <w:r w:rsidRPr="005409B1">
        <w:rPr>
          <w:sz w:val="28"/>
        </w:rPr>
        <w:t>2010. Т. 81. №12. P. 649-655.</w:t>
      </w:r>
    </w:p>
    <w:p w:rsidR="009F4622" w:rsidRPr="005409B1" w:rsidRDefault="009F4622" w:rsidP="009F4622">
      <w:pPr>
        <w:pStyle w:val="a4"/>
        <w:numPr>
          <w:ilvl w:val="0"/>
          <w:numId w:val="1"/>
        </w:numPr>
        <w:tabs>
          <w:tab w:val="left" w:pos="1276"/>
        </w:tabs>
        <w:spacing w:before="0" w:after="0" w:line="360" w:lineRule="auto"/>
        <w:ind w:left="0" w:firstLine="0"/>
        <w:jc w:val="both"/>
        <w:rPr>
          <w:sz w:val="28"/>
        </w:rPr>
      </w:pPr>
      <w:r w:rsidRPr="005409B1">
        <w:rPr>
          <w:sz w:val="28"/>
        </w:rPr>
        <w:t>Крюков О.В. Анализ и техническая реализация факторов энергоэффективности инновационных решений в электроприводных турбокомпрессорах // Автоматизация в промышленности. 2010. №10. С. 50–53.</w:t>
      </w:r>
    </w:p>
    <w:p w:rsidR="009F4622" w:rsidRPr="005409B1" w:rsidRDefault="009F4622" w:rsidP="009F4622">
      <w:pPr>
        <w:pStyle w:val="a4"/>
        <w:numPr>
          <w:ilvl w:val="0"/>
          <w:numId w:val="1"/>
        </w:numPr>
        <w:tabs>
          <w:tab w:val="left" w:pos="1276"/>
        </w:tabs>
        <w:spacing w:before="0" w:after="0" w:line="360" w:lineRule="auto"/>
        <w:ind w:left="0" w:firstLine="0"/>
        <w:jc w:val="both"/>
        <w:rPr>
          <w:sz w:val="28"/>
        </w:rPr>
      </w:pPr>
      <w:proofErr w:type="spellStart"/>
      <w:r w:rsidRPr="005409B1">
        <w:rPr>
          <w:sz w:val="28"/>
        </w:rPr>
        <w:t>Бабичев</w:t>
      </w:r>
      <w:proofErr w:type="spellEnd"/>
      <w:r w:rsidRPr="005409B1">
        <w:rPr>
          <w:sz w:val="28"/>
        </w:rPr>
        <w:t xml:space="preserve"> С.А., Крюков О.В., Титов В.Г. Автоматизированная система безопасности электропри</w:t>
      </w:r>
      <w:r w:rsidRPr="005409B1">
        <w:rPr>
          <w:sz w:val="28"/>
        </w:rPr>
        <w:softHyphen/>
        <w:t>водных ГПА // Электротехника. 2010. №12. С. 24–31.</w:t>
      </w:r>
    </w:p>
    <w:p w:rsidR="009F4622" w:rsidRPr="005409B1" w:rsidRDefault="009F4622" w:rsidP="009F4622">
      <w:pPr>
        <w:pStyle w:val="a4"/>
        <w:numPr>
          <w:ilvl w:val="0"/>
          <w:numId w:val="1"/>
        </w:numPr>
        <w:tabs>
          <w:tab w:val="left" w:pos="1276"/>
        </w:tabs>
        <w:spacing w:before="0" w:after="0" w:line="360" w:lineRule="auto"/>
        <w:ind w:left="0" w:firstLine="0"/>
        <w:jc w:val="both"/>
        <w:rPr>
          <w:sz w:val="28"/>
        </w:rPr>
      </w:pPr>
      <w:proofErr w:type="spellStart"/>
      <w:r w:rsidRPr="005409B1">
        <w:rPr>
          <w:sz w:val="28"/>
        </w:rPr>
        <w:t>Хлынин</w:t>
      </w:r>
      <w:proofErr w:type="spellEnd"/>
      <w:r w:rsidRPr="005409B1">
        <w:rPr>
          <w:sz w:val="28"/>
        </w:rPr>
        <w:t xml:space="preserve"> А.С., Крюков О.В. Реализация факторов энергоэффективности электроприводных газоперекачивающих агрегатов в проектах // Электротехника: сетевой электронный научный журнал. 2014. Т. 1. №2. С. 32–37.</w:t>
      </w:r>
    </w:p>
    <w:p w:rsidR="009F4622" w:rsidRPr="005409B1" w:rsidRDefault="009F4622" w:rsidP="009F4622">
      <w:pPr>
        <w:pStyle w:val="a4"/>
        <w:numPr>
          <w:ilvl w:val="0"/>
          <w:numId w:val="1"/>
        </w:numPr>
        <w:tabs>
          <w:tab w:val="left" w:pos="1276"/>
        </w:tabs>
        <w:spacing w:before="0" w:after="0" w:line="360" w:lineRule="auto"/>
        <w:ind w:left="0" w:firstLine="0"/>
        <w:jc w:val="both"/>
        <w:rPr>
          <w:sz w:val="28"/>
        </w:rPr>
      </w:pPr>
      <w:r w:rsidRPr="005409B1">
        <w:rPr>
          <w:sz w:val="28"/>
        </w:rPr>
        <w:t>Крюков О.В. Комплексная система мониторинга и управления электроприводными газоперекачивающими агрегатами//Труды МНПК «Передовые информационные технологии, средства и системы автоматизации» AITA-2011. С. 329–350.</w:t>
      </w:r>
    </w:p>
    <w:p w:rsidR="009F4622" w:rsidRPr="005409B1" w:rsidRDefault="009F4622" w:rsidP="009F4622">
      <w:pPr>
        <w:pStyle w:val="a4"/>
        <w:numPr>
          <w:ilvl w:val="0"/>
          <w:numId w:val="1"/>
        </w:numPr>
        <w:tabs>
          <w:tab w:val="left" w:pos="1276"/>
        </w:tabs>
        <w:spacing w:before="0" w:after="0" w:line="360" w:lineRule="auto"/>
        <w:ind w:left="0" w:firstLine="0"/>
        <w:jc w:val="both"/>
        <w:rPr>
          <w:sz w:val="28"/>
        </w:rPr>
      </w:pPr>
      <w:r w:rsidRPr="005409B1">
        <w:rPr>
          <w:sz w:val="28"/>
        </w:rPr>
        <w:t xml:space="preserve">Крюков </w:t>
      </w:r>
      <w:proofErr w:type="spellStart"/>
      <w:r w:rsidRPr="005409B1">
        <w:rPr>
          <w:sz w:val="28"/>
        </w:rPr>
        <w:t>О.В.Виртуальный</w:t>
      </w:r>
      <w:proofErr w:type="spellEnd"/>
      <w:r w:rsidRPr="005409B1">
        <w:rPr>
          <w:sz w:val="28"/>
        </w:rPr>
        <w:t xml:space="preserve"> датчик нагрузки синхронных машин//Электрооборудование: эксплуатация и ремонт. 2014. №3. С. 45–50.</w:t>
      </w:r>
    </w:p>
    <w:p w:rsidR="009F4622" w:rsidRPr="005409B1" w:rsidRDefault="009F4622" w:rsidP="009F4622">
      <w:pPr>
        <w:pStyle w:val="a4"/>
        <w:numPr>
          <w:ilvl w:val="0"/>
          <w:numId w:val="1"/>
        </w:numPr>
        <w:tabs>
          <w:tab w:val="left" w:pos="1276"/>
        </w:tabs>
        <w:spacing w:before="0" w:after="0" w:line="360" w:lineRule="auto"/>
        <w:ind w:left="0" w:firstLine="0"/>
        <w:jc w:val="both"/>
        <w:rPr>
          <w:sz w:val="28"/>
        </w:rPr>
      </w:pPr>
      <w:r w:rsidRPr="005409B1">
        <w:rPr>
          <w:sz w:val="28"/>
        </w:rPr>
        <w:t xml:space="preserve">Захаров П.А., </w:t>
      </w:r>
      <w:proofErr w:type="spellStart"/>
      <w:r w:rsidRPr="005409B1">
        <w:rPr>
          <w:sz w:val="28"/>
        </w:rPr>
        <w:t>Киянов</w:t>
      </w:r>
      <w:proofErr w:type="spellEnd"/>
      <w:r w:rsidRPr="005409B1">
        <w:rPr>
          <w:sz w:val="28"/>
        </w:rPr>
        <w:t xml:space="preserve"> Н.В., Крюков О.В. Системы автоматизации технологических установок для эффективного транспорта газа//Автоматизация в промышленности. 2008. №6. С. 6–10.</w:t>
      </w:r>
    </w:p>
    <w:p w:rsidR="009F4622" w:rsidRPr="005409B1" w:rsidRDefault="009F4622" w:rsidP="009F4622">
      <w:pPr>
        <w:pStyle w:val="a4"/>
        <w:numPr>
          <w:ilvl w:val="0"/>
          <w:numId w:val="1"/>
        </w:numPr>
        <w:tabs>
          <w:tab w:val="left" w:pos="1276"/>
        </w:tabs>
        <w:spacing w:before="0" w:after="0" w:line="360" w:lineRule="auto"/>
        <w:ind w:left="0" w:firstLine="0"/>
        <w:jc w:val="both"/>
        <w:rPr>
          <w:sz w:val="28"/>
        </w:rPr>
      </w:pPr>
      <w:r w:rsidRPr="005409B1">
        <w:rPr>
          <w:sz w:val="28"/>
        </w:rPr>
        <w:lastRenderedPageBreak/>
        <w:t>Васенин А.Б., Крюков О.В., Серебряков А.В. Алгоритмы управления электромеханическими системами магистрального транспорта газа//Труды VIII Международной конференции АЭП-2014. Саранск, 2014. Т. 2. С. 404–409.</w:t>
      </w:r>
    </w:p>
    <w:p w:rsidR="009F4622" w:rsidRPr="005409B1" w:rsidRDefault="009F4622" w:rsidP="009F4622">
      <w:pPr>
        <w:pStyle w:val="a4"/>
        <w:numPr>
          <w:ilvl w:val="0"/>
          <w:numId w:val="1"/>
        </w:numPr>
        <w:tabs>
          <w:tab w:val="left" w:pos="1276"/>
        </w:tabs>
        <w:spacing w:before="0" w:after="0" w:line="360" w:lineRule="auto"/>
        <w:ind w:left="0" w:firstLine="0"/>
        <w:jc w:val="both"/>
        <w:rPr>
          <w:sz w:val="28"/>
        </w:rPr>
      </w:pPr>
      <w:r w:rsidRPr="005409B1">
        <w:rPr>
          <w:sz w:val="28"/>
        </w:rPr>
        <w:t>Крюков О.В., Титов В.Г. Анализ пусковых режимов электроприводных ГПА//</w:t>
      </w:r>
      <w:proofErr w:type="spellStart"/>
      <w:r w:rsidRPr="005409B1">
        <w:rPr>
          <w:sz w:val="28"/>
        </w:rPr>
        <w:t>Изв</w:t>
      </w:r>
      <w:proofErr w:type="spellEnd"/>
      <w:r w:rsidRPr="005409B1">
        <w:rPr>
          <w:sz w:val="28"/>
        </w:rPr>
        <w:t>. вузов: Электромеханика. 2012. №3. С. 29–35.</w:t>
      </w:r>
    </w:p>
    <w:p w:rsidR="009F4622" w:rsidRPr="005409B1" w:rsidRDefault="009F4622" w:rsidP="009F4622">
      <w:pPr>
        <w:pStyle w:val="a4"/>
        <w:numPr>
          <w:ilvl w:val="0"/>
          <w:numId w:val="1"/>
        </w:numPr>
        <w:tabs>
          <w:tab w:val="left" w:pos="1276"/>
        </w:tabs>
        <w:spacing w:before="0" w:after="0" w:line="360" w:lineRule="auto"/>
        <w:ind w:left="0" w:firstLine="0"/>
        <w:jc w:val="both"/>
        <w:rPr>
          <w:sz w:val="28"/>
        </w:rPr>
      </w:pPr>
      <w:proofErr w:type="spellStart"/>
      <w:r w:rsidRPr="005409B1">
        <w:rPr>
          <w:sz w:val="28"/>
        </w:rPr>
        <w:t>Бабичев</w:t>
      </w:r>
      <w:proofErr w:type="spellEnd"/>
      <w:r w:rsidRPr="005409B1">
        <w:rPr>
          <w:sz w:val="28"/>
        </w:rPr>
        <w:t xml:space="preserve"> С.А., Захаров П.А., Крюков О.В. Автоматизированная система оперативного мониторинга приводных двигателей газоперекачивающих агрегатов//Автоматизация в промышленности. 2009. №6. С. 3–6.</w:t>
      </w:r>
    </w:p>
    <w:p w:rsidR="009F4622" w:rsidRPr="005409B1" w:rsidRDefault="009F4622" w:rsidP="009F4622">
      <w:pPr>
        <w:pStyle w:val="a4"/>
        <w:numPr>
          <w:ilvl w:val="0"/>
          <w:numId w:val="1"/>
        </w:numPr>
        <w:tabs>
          <w:tab w:val="left" w:pos="1276"/>
        </w:tabs>
        <w:spacing w:before="0" w:after="0" w:line="360" w:lineRule="auto"/>
        <w:ind w:left="0" w:firstLine="0"/>
        <w:jc w:val="both"/>
        <w:rPr>
          <w:sz w:val="28"/>
        </w:rPr>
      </w:pPr>
      <w:r w:rsidRPr="005409B1">
        <w:rPr>
          <w:sz w:val="28"/>
        </w:rPr>
        <w:t>Крюков О.В. Опыт создания энергоэффективных электроприводов газоперекачивающих агрегатов//Труды VIII Международной (XIX Всероссийской) конференции по автоматизированному электроприводу АЭП-2014 в 2 т. Саранск, 2014. Т. 2. С. 157–163.</w:t>
      </w:r>
    </w:p>
    <w:p w:rsidR="009F4622" w:rsidRPr="005409B1" w:rsidRDefault="009F4622" w:rsidP="009F4622">
      <w:pPr>
        <w:pStyle w:val="a4"/>
        <w:numPr>
          <w:ilvl w:val="0"/>
          <w:numId w:val="1"/>
        </w:numPr>
        <w:tabs>
          <w:tab w:val="left" w:pos="1276"/>
        </w:tabs>
        <w:spacing w:before="0" w:after="0" w:line="360" w:lineRule="auto"/>
        <w:ind w:left="0" w:firstLine="0"/>
        <w:jc w:val="both"/>
        <w:rPr>
          <w:sz w:val="28"/>
        </w:rPr>
      </w:pPr>
      <w:r w:rsidRPr="005409B1">
        <w:rPr>
          <w:sz w:val="28"/>
        </w:rPr>
        <w:t>Крюков О.В., Степанов С.Е., Бычков Е.В. Инвариантные системы технологически связанных электроприводов объектов магистральных газопроводов//Труды VIII Международной (XIX Всероссийской) конференции по автоматизированному электроприводу АЭП-2014 в 2-х т. 2014. С. 409–414.</w:t>
      </w:r>
    </w:p>
    <w:p w:rsidR="009F4622" w:rsidRPr="005409B1" w:rsidRDefault="009F4622" w:rsidP="009F4622">
      <w:pPr>
        <w:pStyle w:val="a4"/>
        <w:numPr>
          <w:ilvl w:val="0"/>
          <w:numId w:val="1"/>
        </w:numPr>
        <w:tabs>
          <w:tab w:val="left" w:pos="1276"/>
        </w:tabs>
        <w:spacing w:before="0" w:after="0" w:line="360" w:lineRule="auto"/>
        <w:ind w:left="0" w:firstLine="0"/>
        <w:jc w:val="both"/>
        <w:rPr>
          <w:sz w:val="28"/>
        </w:rPr>
      </w:pPr>
      <w:r w:rsidRPr="005409B1">
        <w:rPr>
          <w:sz w:val="28"/>
        </w:rPr>
        <w:t xml:space="preserve">Крюков О.В., Серебряков А.В. Методы синтеза встроенных систем прогнозирования состояния высоковольтных двигателей//Состояние и перспективы развития электро- и </w:t>
      </w:r>
      <w:proofErr w:type="spellStart"/>
      <w:r w:rsidRPr="005409B1">
        <w:rPr>
          <w:sz w:val="28"/>
        </w:rPr>
        <w:t>теплотехнологии</w:t>
      </w:r>
      <w:proofErr w:type="spellEnd"/>
      <w:r w:rsidRPr="005409B1">
        <w:rPr>
          <w:sz w:val="28"/>
        </w:rPr>
        <w:t xml:space="preserve">. XVIII </w:t>
      </w:r>
      <w:proofErr w:type="spellStart"/>
      <w:r w:rsidRPr="005409B1">
        <w:rPr>
          <w:sz w:val="28"/>
        </w:rPr>
        <w:t>Бенардосовские</w:t>
      </w:r>
      <w:proofErr w:type="spellEnd"/>
      <w:r w:rsidRPr="005409B1">
        <w:rPr>
          <w:sz w:val="28"/>
        </w:rPr>
        <w:t xml:space="preserve"> чтения. 2015. С. 69–73.</w:t>
      </w:r>
    </w:p>
    <w:p w:rsidR="009F4622" w:rsidRDefault="009F4622" w:rsidP="009F4622">
      <w:pPr>
        <w:pStyle w:val="a4"/>
        <w:numPr>
          <w:ilvl w:val="0"/>
          <w:numId w:val="1"/>
        </w:numPr>
        <w:tabs>
          <w:tab w:val="left" w:pos="1276"/>
        </w:tabs>
        <w:spacing w:before="0" w:after="0" w:line="360" w:lineRule="auto"/>
        <w:ind w:left="0" w:firstLine="0"/>
        <w:jc w:val="both"/>
        <w:rPr>
          <w:sz w:val="28"/>
        </w:rPr>
      </w:pPr>
      <w:r w:rsidRPr="005409B1">
        <w:rPr>
          <w:sz w:val="28"/>
        </w:rPr>
        <w:t>Крюков О.В. Анализ моноблочных конструкций электрических машин для газоперекачивающих агрегатов//Машиностроение: СЭНЖ. 2015. Т. 3. №4. С. 53–58.</w:t>
      </w:r>
    </w:p>
    <w:p w:rsidR="00380283" w:rsidRPr="00380283" w:rsidRDefault="00380283" w:rsidP="00380283">
      <w:pPr>
        <w:pStyle w:val="a4"/>
        <w:numPr>
          <w:ilvl w:val="0"/>
          <w:numId w:val="1"/>
        </w:numPr>
        <w:tabs>
          <w:tab w:val="left" w:pos="1276"/>
        </w:tabs>
        <w:spacing w:before="0" w:after="0" w:line="360" w:lineRule="auto"/>
        <w:ind w:left="0" w:firstLine="0"/>
        <w:jc w:val="both"/>
        <w:rPr>
          <w:sz w:val="28"/>
        </w:rPr>
      </w:pPr>
      <w:r w:rsidRPr="00380283">
        <w:rPr>
          <w:sz w:val="28"/>
        </w:rPr>
        <w:t xml:space="preserve">ГОСТ 31385-2016 Резервуары вертикальные цилиндрические стальные для нефти и нефтепродуктов. Общие технические условия. </w:t>
      </w:r>
    </w:p>
    <w:p w:rsidR="00380283" w:rsidRPr="00380283" w:rsidRDefault="00380283" w:rsidP="00380283">
      <w:pPr>
        <w:pStyle w:val="a4"/>
        <w:numPr>
          <w:ilvl w:val="0"/>
          <w:numId w:val="1"/>
        </w:numPr>
        <w:tabs>
          <w:tab w:val="left" w:pos="1276"/>
        </w:tabs>
        <w:spacing w:before="0" w:after="0" w:line="360" w:lineRule="auto"/>
        <w:ind w:left="0" w:firstLine="0"/>
        <w:jc w:val="both"/>
        <w:rPr>
          <w:sz w:val="28"/>
        </w:rPr>
      </w:pPr>
      <w:r w:rsidRPr="00380283">
        <w:rPr>
          <w:sz w:val="28"/>
        </w:rPr>
        <w:t>Типовой проект 704-1-169.84 Резервуар стальной вертикальный цилиндрический для нефти и нефтепродуктов емкостью 5000 м3.</w:t>
      </w:r>
    </w:p>
    <w:p w:rsidR="00380283" w:rsidRPr="00380283" w:rsidRDefault="00380283" w:rsidP="00380283">
      <w:pPr>
        <w:pStyle w:val="a4"/>
        <w:numPr>
          <w:ilvl w:val="0"/>
          <w:numId w:val="1"/>
        </w:numPr>
        <w:tabs>
          <w:tab w:val="left" w:pos="1276"/>
        </w:tabs>
        <w:spacing w:before="0" w:after="0" w:line="360" w:lineRule="auto"/>
        <w:ind w:left="0" w:firstLine="0"/>
        <w:jc w:val="both"/>
        <w:rPr>
          <w:sz w:val="28"/>
        </w:rPr>
      </w:pPr>
      <w:r w:rsidRPr="00380283">
        <w:rPr>
          <w:sz w:val="28"/>
        </w:rPr>
        <w:lastRenderedPageBreak/>
        <w:t>Типовой проект 704-1-170.84 Резервуар стальной вертикальный цилиндрический для нефти и нефтепродуктов емкостью 10000 м3.</w:t>
      </w:r>
    </w:p>
    <w:p w:rsidR="00380283" w:rsidRPr="00380283" w:rsidRDefault="00380283" w:rsidP="00380283">
      <w:pPr>
        <w:pStyle w:val="a4"/>
        <w:numPr>
          <w:ilvl w:val="0"/>
          <w:numId w:val="1"/>
        </w:numPr>
        <w:tabs>
          <w:tab w:val="left" w:pos="1276"/>
        </w:tabs>
        <w:spacing w:before="0" w:after="0" w:line="360" w:lineRule="auto"/>
        <w:ind w:left="0" w:firstLine="0"/>
        <w:jc w:val="both"/>
        <w:rPr>
          <w:sz w:val="28"/>
        </w:rPr>
      </w:pPr>
      <w:r w:rsidRPr="00380283">
        <w:rPr>
          <w:sz w:val="28"/>
        </w:rPr>
        <w:t>Типовой проект 704-1-171.84 Резервуар стальной вертикальный цилиндрический для нефти и нефтепродуктов емкостью 20000 м3.</w:t>
      </w:r>
    </w:p>
    <w:p w:rsidR="00380283" w:rsidRPr="00380283" w:rsidRDefault="00380283" w:rsidP="00380283">
      <w:pPr>
        <w:pStyle w:val="a4"/>
        <w:numPr>
          <w:ilvl w:val="0"/>
          <w:numId w:val="1"/>
        </w:numPr>
        <w:tabs>
          <w:tab w:val="left" w:pos="1276"/>
        </w:tabs>
        <w:spacing w:before="0" w:after="0" w:line="360" w:lineRule="auto"/>
        <w:ind w:left="0" w:firstLine="0"/>
        <w:jc w:val="both"/>
        <w:rPr>
          <w:sz w:val="28"/>
        </w:rPr>
      </w:pPr>
      <w:r w:rsidRPr="00380283">
        <w:rPr>
          <w:sz w:val="28"/>
        </w:rPr>
        <w:t>Типовой проект 704-1-172.84 Резервуар стальной вертикальный цилиндрический для нефти и нефтепродуктов емкостью 30000 м3.</w:t>
      </w:r>
    </w:p>
    <w:p w:rsidR="00380283" w:rsidRDefault="00380283" w:rsidP="00380283">
      <w:pPr>
        <w:pStyle w:val="a4"/>
        <w:numPr>
          <w:ilvl w:val="0"/>
          <w:numId w:val="1"/>
        </w:numPr>
        <w:tabs>
          <w:tab w:val="left" w:pos="1276"/>
        </w:tabs>
        <w:spacing w:before="0" w:after="0" w:line="360" w:lineRule="auto"/>
        <w:ind w:left="0" w:firstLine="0"/>
        <w:jc w:val="both"/>
        <w:rPr>
          <w:sz w:val="28"/>
        </w:rPr>
      </w:pPr>
      <w:r w:rsidRPr="00380283">
        <w:rPr>
          <w:sz w:val="28"/>
        </w:rPr>
        <w:t>Свод правил СП 131.13330.2018 СНиП 23-01-99 «Строительная климатология».</w:t>
      </w:r>
    </w:p>
    <w:p w:rsidR="00380283" w:rsidRPr="00380283" w:rsidRDefault="00380283" w:rsidP="00380283">
      <w:pPr>
        <w:pStyle w:val="a4"/>
        <w:numPr>
          <w:ilvl w:val="0"/>
          <w:numId w:val="1"/>
        </w:numPr>
        <w:tabs>
          <w:tab w:val="left" w:pos="1276"/>
        </w:tabs>
        <w:spacing w:before="0" w:after="0" w:line="360" w:lineRule="auto"/>
        <w:ind w:left="0" w:firstLine="0"/>
        <w:jc w:val="both"/>
        <w:rPr>
          <w:sz w:val="28"/>
        </w:rPr>
      </w:pPr>
      <w:r w:rsidRPr="00380283">
        <w:rPr>
          <w:sz w:val="28"/>
        </w:rPr>
        <w:t>Целевая функция [Электронный ресурс</w:t>
      </w:r>
      <w:proofErr w:type="gramStart"/>
      <w:r w:rsidRPr="00380283">
        <w:rPr>
          <w:sz w:val="28"/>
        </w:rPr>
        <w:t>] :</w:t>
      </w:r>
      <w:proofErr w:type="gramEnd"/>
      <w:r w:rsidRPr="00380283">
        <w:rPr>
          <w:sz w:val="28"/>
        </w:rPr>
        <w:t xml:space="preserve"> Материал из Википедии — свободной энциклопедии : Версия 72989130, сохранённая в 16:52 UTC 27 августа 2015 / Авторы Википедии // Википедия, свободная энциклопедия. — Электрон</w:t>
      </w:r>
      <w:proofErr w:type="gramStart"/>
      <w:r w:rsidRPr="00380283">
        <w:rPr>
          <w:sz w:val="28"/>
        </w:rPr>
        <w:t>.</w:t>
      </w:r>
      <w:proofErr w:type="gramEnd"/>
      <w:r w:rsidRPr="00380283">
        <w:rPr>
          <w:sz w:val="28"/>
        </w:rPr>
        <w:t xml:space="preserve"> дан. — Сан-Франциско: Фонд </w:t>
      </w:r>
      <w:proofErr w:type="spellStart"/>
      <w:r w:rsidRPr="00380283">
        <w:rPr>
          <w:sz w:val="28"/>
        </w:rPr>
        <w:t>Викимедиа</w:t>
      </w:r>
      <w:proofErr w:type="spellEnd"/>
      <w:r w:rsidRPr="00380283">
        <w:rPr>
          <w:sz w:val="28"/>
        </w:rPr>
        <w:t xml:space="preserve">, 2015. — Режим доступа: https://ru.wikipedia.org/?curid=787043&amp;oldid=72989130. </w:t>
      </w:r>
    </w:p>
    <w:p w:rsidR="00380283" w:rsidRPr="00380283" w:rsidRDefault="00380283" w:rsidP="00380283">
      <w:pPr>
        <w:pStyle w:val="a4"/>
        <w:numPr>
          <w:ilvl w:val="0"/>
          <w:numId w:val="1"/>
        </w:numPr>
        <w:tabs>
          <w:tab w:val="left" w:pos="1276"/>
        </w:tabs>
        <w:spacing w:before="0" w:after="0" w:line="360" w:lineRule="auto"/>
        <w:ind w:left="0" w:firstLine="0"/>
        <w:jc w:val="both"/>
        <w:rPr>
          <w:sz w:val="28"/>
        </w:rPr>
      </w:pPr>
      <w:r w:rsidRPr="00380283">
        <w:rPr>
          <w:sz w:val="28"/>
        </w:rPr>
        <w:t>ПРИКАЗ Госстроя РФ от 26-12-97 17-139 (</w:t>
      </w:r>
      <w:proofErr w:type="spellStart"/>
      <w:r w:rsidRPr="00380283">
        <w:rPr>
          <w:sz w:val="28"/>
        </w:rPr>
        <w:t>ред</w:t>
      </w:r>
      <w:proofErr w:type="spellEnd"/>
      <w:r w:rsidRPr="00380283">
        <w:rPr>
          <w:sz w:val="28"/>
        </w:rPr>
        <w:t xml:space="preserve"> от 02-08-2002).</w:t>
      </w:r>
    </w:p>
    <w:p w:rsidR="00380283" w:rsidRPr="00380283" w:rsidRDefault="00380283" w:rsidP="00380283">
      <w:pPr>
        <w:pStyle w:val="a4"/>
        <w:tabs>
          <w:tab w:val="left" w:pos="1276"/>
        </w:tabs>
        <w:spacing w:before="0" w:after="0" w:line="360" w:lineRule="auto"/>
        <w:jc w:val="both"/>
        <w:rPr>
          <w:sz w:val="28"/>
        </w:rPr>
      </w:pPr>
    </w:p>
    <w:p w:rsidR="00380283" w:rsidRPr="005409B1" w:rsidRDefault="00380283" w:rsidP="00380283">
      <w:pPr>
        <w:pStyle w:val="a4"/>
        <w:tabs>
          <w:tab w:val="left" w:pos="1276"/>
        </w:tabs>
        <w:spacing w:before="0" w:after="0" w:line="360" w:lineRule="auto"/>
        <w:jc w:val="both"/>
        <w:rPr>
          <w:sz w:val="28"/>
        </w:rPr>
      </w:pPr>
    </w:p>
    <w:p w:rsidR="009F4622" w:rsidRDefault="009F4622" w:rsidP="00006E80">
      <w:pPr>
        <w:jc w:val="center"/>
      </w:pPr>
    </w:p>
    <w:sectPr w:rsidR="009F46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7042BF"/>
    <w:multiLevelType w:val="hybridMultilevel"/>
    <w:tmpl w:val="72A802C8"/>
    <w:lvl w:ilvl="0" w:tplc="1936B3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7AF553B"/>
    <w:multiLevelType w:val="hybridMultilevel"/>
    <w:tmpl w:val="21C293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4FEC4771"/>
    <w:multiLevelType w:val="hybridMultilevel"/>
    <w:tmpl w:val="F3CA251C"/>
    <w:lvl w:ilvl="0" w:tplc="972CDEC0">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5EE77F74"/>
    <w:multiLevelType w:val="hybridMultilevel"/>
    <w:tmpl w:val="84589DE6"/>
    <w:lvl w:ilvl="0" w:tplc="150025AC">
      <w:start w:val="1"/>
      <w:numFmt w:val="decimal"/>
      <w:lvlText w:val="%1."/>
      <w:lvlJc w:val="left"/>
      <w:pPr>
        <w:ind w:left="144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6943731B"/>
    <w:multiLevelType w:val="hybridMultilevel"/>
    <w:tmpl w:val="FF529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D62"/>
    <w:rsid w:val="00006E80"/>
    <w:rsid w:val="00232D62"/>
    <w:rsid w:val="00253759"/>
    <w:rsid w:val="00380283"/>
    <w:rsid w:val="004D3B31"/>
    <w:rsid w:val="005F6BDD"/>
    <w:rsid w:val="00635804"/>
    <w:rsid w:val="006F5CA0"/>
    <w:rsid w:val="007F2E45"/>
    <w:rsid w:val="0087334C"/>
    <w:rsid w:val="008C73F5"/>
    <w:rsid w:val="00916838"/>
    <w:rsid w:val="009F4622"/>
    <w:rsid w:val="00B473D7"/>
    <w:rsid w:val="00C30337"/>
    <w:rsid w:val="00C93687"/>
    <w:rsid w:val="00DB3044"/>
    <w:rsid w:val="00DF088C"/>
    <w:rsid w:val="00F576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977AA"/>
  <w15:chartTrackingRefBased/>
  <w15:docId w15:val="{9C474BF3-14F2-4B65-8B6B-935C6D488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4622"/>
    <w:pPr>
      <w:spacing w:after="0" w:line="240" w:lineRule="auto"/>
    </w:pPr>
    <w:rPr>
      <w:rFonts w:ascii="Times New Roman" w:eastAsia="Calibri" w:hAnsi="Times New Roman" w:cs="Arial"/>
      <w:sz w:val="28"/>
      <w:szCs w:val="20"/>
      <w:lang w:eastAsia="ru-RU"/>
    </w:rPr>
  </w:style>
  <w:style w:type="paragraph" w:styleId="1">
    <w:name w:val="heading 1"/>
    <w:basedOn w:val="a"/>
    <w:next w:val="a"/>
    <w:link w:val="10"/>
    <w:autoRedefine/>
    <w:uiPriority w:val="9"/>
    <w:qFormat/>
    <w:rsid w:val="00380283"/>
    <w:pPr>
      <w:keepNext/>
      <w:spacing w:before="240" w:after="60" w:line="360" w:lineRule="auto"/>
      <w:ind w:left="360"/>
      <w:jc w:val="center"/>
      <w:outlineLvl w:val="0"/>
    </w:pPr>
    <w:rPr>
      <w:rFonts w:eastAsia="Arial Unicode MS" w:cs="Times New Roman"/>
      <w:b/>
      <w:bCs/>
      <w:kern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0283"/>
    <w:rPr>
      <w:rFonts w:ascii="Times New Roman" w:eastAsia="Arial Unicode MS" w:hAnsi="Times New Roman" w:cs="Times New Roman"/>
      <w:b/>
      <w:bCs/>
      <w:kern w:val="32"/>
      <w:sz w:val="28"/>
      <w:szCs w:val="32"/>
      <w:lang w:eastAsia="ru-RU"/>
    </w:rPr>
  </w:style>
  <w:style w:type="paragraph" w:styleId="a3">
    <w:name w:val="List Paragraph"/>
    <w:basedOn w:val="a"/>
    <w:uiPriority w:val="34"/>
    <w:qFormat/>
    <w:rsid w:val="009F4622"/>
    <w:pPr>
      <w:spacing w:line="360" w:lineRule="auto"/>
      <w:ind w:left="709" w:firstLine="709"/>
      <w:contextualSpacing/>
      <w:jc w:val="both"/>
    </w:pPr>
    <w:rPr>
      <w:rFonts w:eastAsia="Times New Roman" w:cs="Times New Roman"/>
      <w:sz w:val="24"/>
      <w:szCs w:val="22"/>
    </w:rPr>
  </w:style>
  <w:style w:type="paragraph" w:styleId="a4">
    <w:name w:val="Normal (Web)"/>
    <w:basedOn w:val="a"/>
    <w:unhideWhenUsed/>
    <w:rsid w:val="009F4622"/>
    <w:pPr>
      <w:spacing w:before="100" w:beforeAutospacing="1" w:after="100" w:afterAutospacing="1"/>
    </w:pPr>
    <w:rPr>
      <w:rFonts w:eastAsia="Times New Roman" w:cs="Times New Roman"/>
      <w:sz w:val="24"/>
      <w:szCs w:val="24"/>
    </w:rPr>
  </w:style>
  <w:style w:type="paragraph" w:styleId="11">
    <w:name w:val="toc 1"/>
    <w:basedOn w:val="a"/>
    <w:next w:val="a"/>
    <w:autoRedefine/>
    <w:uiPriority w:val="39"/>
    <w:unhideWhenUsed/>
    <w:rsid w:val="009F4622"/>
    <w:pPr>
      <w:spacing w:after="100"/>
    </w:pPr>
  </w:style>
  <w:style w:type="character" w:styleId="a5">
    <w:name w:val="Hyperlink"/>
    <w:basedOn w:val="a0"/>
    <w:uiPriority w:val="99"/>
    <w:unhideWhenUsed/>
    <w:rsid w:val="009F4622"/>
    <w:rPr>
      <w:color w:val="0563C1" w:themeColor="hyperlink"/>
      <w:u w:val="single"/>
    </w:rPr>
  </w:style>
  <w:style w:type="paragraph" w:styleId="a6">
    <w:name w:val="Body Text"/>
    <w:basedOn w:val="a"/>
    <w:link w:val="a7"/>
    <w:qFormat/>
    <w:rsid w:val="009F4622"/>
    <w:pPr>
      <w:spacing w:line="360" w:lineRule="auto"/>
      <w:ind w:firstLine="709"/>
      <w:jc w:val="both"/>
    </w:pPr>
    <w:rPr>
      <w:rFonts w:cs="Tahoma"/>
      <w:szCs w:val="22"/>
      <w:lang w:eastAsia="ar-SA"/>
    </w:rPr>
  </w:style>
  <w:style w:type="character" w:customStyle="1" w:styleId="a7">
    <w:name w:val="Основной текст Знак"/>
    <w:basedOn w:val="a0"/>
    <w:link w:val="a6"/>
    <w:rsid w:val="009F4622"/>
    <w:rPr>
      <w:rFonts w:ascii="Times New Roman" w:eastAsia="Calibri" w:hAnsi="Times New Roman" w:cs="Tahoma"/>
      <w:sz w:val="28"/>
      <w:lang w:eastAsia="ar-SA"/>
    </w:rPr>
  </w:style>
  <w:style w:type="table" w:styleId="a8">
    <w:name w:val="Table Grid"/>
    <w:basedOn w:val="a1"/>
    <w:uiPriority w:val="59"/>
    <w:rsid w:val="003802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chart" Target="charts/chart3.xml"/><Relationship Id="rId10" Type="http://schemas.openxmlformats.org/officeDocument/2006/relationships/image" Target="media/image6.jpeg"/><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cuments\&#1053;&#1072;&#1091;&#1082;&#1072;\&#1055;&#1088;&#1086;&#1077;&#1082;&#1090;&#1099;\_Skin4Clean\&#1056;&#1072;&#1089;&#1095;&#1077;&#1090;%20&#1069;&#1054;%202019-11-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ocuments\&#1053;&#1072;&#1091;&#1082;&#1072;\&#1055;&#1088;&#1086;&#1077;&#1082;&#1090;&#1099;\_Skin4Clean\&#1056;&#1072;&#1089;&#1095;&#1077;&#1090;%20&#1069;&#1054;%202019-11-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ocuments\&#1053;&#1072;&#1091;&#1082;&#1072;\&#1055;&#1088;&#1086;&#1077;&#1082;&#1090;&#1099;\_Skin4Clean\&#1056;&#1072;&#1089;&#1095;&#1077;&#1090;%20&#1069;&#1054;%202019-11-1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ocuments\&#1053;&#1072;&#1091;&#1082;&#1072;\&#1055;&#1088;&#1086;&#1077;&#1082;&#1090;&#1099;\_Skin4Clean\&#1056;&#1072;&#1089;&#1095;&#1077;&#1090;%20&#1069;&#1054;%202019-11-1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ocuments\&#1053;&#1072;&#1091;&#1082;&#1072;\&#1055;&#1088;&#1086;&#1077;&#1082;&#1090;&#1099;\_Skin4Clean\&#1056;&#1072;&#1089;&#1095;&#1077;&#1090;%20&#1069;&#1054;%202019-11-1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Documents\&#1053;&#1072;&#1091;&#1082;&#1072;\&#1055;&#1088;&#1086;&#1077;&#1082;&#1090;&#1099;\_Skin4Clean\&#1056;&#1072;&#1089;&#1095;&#1077;&#1090;%20&#1069;&#1054;%202019-11-1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novo\Documents\&#1053;&#1072;&#1091;&#1082;&#1072;\&#1055;&#1088;&#1086;&#1077;&#1082;&#1090;&#1099;\_Skin4Clean\&#1056;&#1072;&#1089;&#1095;&#1077;&#1090;%20&#1069;&#1054;%202019-11-1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novo\Documents\&#1053;&#1072;&#1091;&#1082;&#1072;\&#1055;&#1088;&#1086;&#1077;&#1082;&#1090;&#1099;\_Skin4Clean\&#1056;&#1072;&#1089;&#1095;&#1077;&#1090;%20&#1069;&#1054;%202019-11-16.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0314960629919"/>
          <c:y val="5.0925925925925923E-2"/>
          <c:w val="0.76519685039370089"/>
          <c:h val="0.84535505978419367"/>
        </c:manualLayout>
      </c:layout>
      <c:lineChart>
        <c:grouping val="standard"/>
        <c:varyColors val="0"/>
        <c:ser>
          <c:idx val="0"/>
          <c:order val="0"/>
          <c:tx>
            <c:v>Температура</c:v>
          </c:tx>
          <c:spPr>
            <a:ln w="28575" cap="rnd">
              <a:solidFill>
                <a:schemeClr val="accent1"/>
              </a:solidFill>
              <a:round/>
            </a:ln>
            <a:effectLst/>
          </c:spPr>
          <c:marker>
            <c:symbol val="none"/>
          </c:marker>
          <c:cat>
            <c:numRef>
              <c:f>'[Расчет ЭО 2019-11-16.xlsx]Температура'!$B$12:$I$12</c:f>
              <c:numCache>
                <c:formatCode>General</c:formatCode>
                <c:ptCount val="8"/>
                <c:pt idx="0">
                  <c:v>-5</c:v>
                </c:pt>
                <c:pt idx="1">
                  <c:v>-10</c:v>
                </c:pt>
                <c:pt idx="2">
                  <c:v>-15</c:v>
                </c:pt>
                <c:pt idx="3">
                  <c:v>-20</c:v>
                </c:pt>
                <c:pt idx="4">
                  <c:v>-25</c:v>
                </c:pt>
                <c:pt idx="5">
                  <c:v>-30</c:v>
                </c:pt>
                <c:pt idx="6">
                  <c:v>-35</c:v>
                </c:pt>
                <c:pt idx="7">
                  <c:v>-40</c:v>
                </c:pt>
              </c:numCache>
            </c:numRef>
          </c:cat>
          <c:val>
            <c:numRef>
              <c:f>'[Расчет ЭО 2019-11-16.xlsx]Температура'!$B$42:$I$42</c:f>
              <c:numCache>
                <c:formatCode>General</c:formatCode>
                <c:ptCount val="8"/>
                <c:pt idx="0">
                  <c:v>539.89928572851238</c:v>
                </c:pt>
                <c:pt idx="1">
                  <c:v>574.55036214711959</c:v>
                </c:pt>
                <c:pt idx="2">
                  <c:v>609.20143856572668</c:v>
                </c:pt>
                <c:pt idx="3">
                  <c:v>643.85251498433365</c:v>
                </c:pt>
                <c:pt idx="4">
                  <c:v>678.50359140294074</c:v>
                </c:pt>
                <c:pt idx="5">
                  <c:v>713.15466782154795</c:v>
                </c:pt>
                <c:pt idx="6">
                  <c:v>747.80574424015515</c:v>
                </c:pt>
                <c:pt idx="7">
                  <c:v>782.45682065876224</c:v>
                </c:pt>
              </c:numCache>
            </c:numRef>
          </c:val>
          <c:smooth val="0"/>
          <c:extLst>
            <c:ext xmlns:c16="http://schemas.microsoft.com/office/drawing/2014/chart" uri="{C3380CC4-5D6E-409C-BE32-E72D297353CC}">
              <c16:uniqueId val="{00000000-A2EB-46C5-9542-8EC2BB2E0E41}"/>
            </c:ext>
          </c:extLst>
        </c:ser>
        <c:dLbls>
          <c:showLegendKey val="0"/>
          <c:showVal val="0"/>
          <c:showCatName val="0"/>
          <c:showSerName val="0"/>
          <c:showPercent val="0"/>
          <c:showBubbleSize val="0"/>
        </c:dLbls>
        <c:smooth val="0"/>
        <c:axId val="1806833167"/>
        <c:axId val="1806837743"/>
      </c:lineChart>
      <c:catAx>
        <c:axId val="1806833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t>
                </a:r>
                <a:r>
                  <a:rPr lang="en-US" baseline="0"/>
                  <a:t> °</a:t>
                </a:r>
                <a:r>
                  <a:rPr lang="ru-RU" baseline="0"/>
                  <a:t>С</a:t>
                </a:r>
                <a:endParaRPr lang="ru-RU"/>
              </a:p>
            </c:rich>
          </c:tx>
          <c:layout>
            <c:manualLayout>
              <c:xMode val="edge"/>
              <c:yMode val="edge"/>
              <c:x val="0.92458902012248445"/>
              <c:y val="0.89719889180519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837743"/>
        <c:crosses val="autoZero"/>
        <c:auto val="1"/>
        <c:lblAlgn val="ctr"/>
        <c:lblOffset val="100"/>
        <c:noMultiLvlLbl val="0"/>
      </c:catAx>
      <c:valAx>
        <c:axId val="1806837743"/>
        <c:scaling>
          <c:orientation val="minMax"/>
          <c:min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Энергозатраты,</a:t>
                </a:r>
                <a:r>
                  <a:rPr lang="ru-RU" baseline="0"/>
                  <a:t> кВт·ч</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833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0314960629919"/>
          <c:y val="5.0925925925925923E-2"/>
          <c:w val="0.76519685039370089"/>
          <c:h val="0.84535505978419367"/>
        </c:manualLayout>
      </c:layout>
      <c:lineChart>
        <c:grouping val="standard"/>
        <c:varyColors val="0"/>
        <c:ser>
          <c:idx val="0"/>
          <c:order val="0"/>
          <c:tx>
            <c:v>Температура</c:v>
          </c:tx>
          <c:spPr>
            <a:ln w="28575" cap="rnd">
              <a:solidFill>
                <a:schemeClr val="accent1"/>
              </a:solidFill>
              <a:round/>
            </a:ln>
            <a:effectLst/>
          </c:spPr>
          <c:marker>
            <c:symbol val="none"/>
          </c:marker>
          <c:cat>
            <c:numRef>
              <c:f>'[Расчет ЭО 2019-11-16.xlsx]Температура_10к'!$B$12:$I$12</c:f>
              <c:numCache>
                <c:formatCode>General</c:formatCode>
                <c:ptCount val="8"/>
                <c:pt idx="0">
                  <c:v>-5</c:v>
                </c:pt>
                <c:pt idx="1">
                  <c:v>-10</c:v>
                </c:pt>
                <c:pt idx="2">
                  <c:v>-15</c:v>
                </c:pt>
                <c:pt idx="3">
                  <c:v>-20</c:v>
                </c:pt>
                <c:pt idx="4">
                  <c:v>-25</c:v>
                </c:pt>
                <c:pt idx="5">
                  <c:v>-30</c:v>
                </c:pt>
                <c:pt idx="6">
                  <c:v>-35</c:v>
                </c:pt>
                <c:pt idx="7">
                  <c:v>-40</c:v>
                </c:pt>
              </c:numCache>
            </c:numRef>
          </c:cat>
          <c:val>
            <c:numRef>
              <c:f>'[Расчет ЭО 2019-11-16.xlsx]Температура_10к'!$B$42:$I$42</c:f>
              <c:numCache>
                <c:formatCode>General</c:formatCode>
                <c:ptCount val="8"/>
                <c:pt idx="0">
                  <c:v>378.54932651046096</c:v>
                </c:pt>
                <c:pt idx="1">
                  <c:v>406.23184100015436</c:v>
                </c:pt>
                <c:pt idx="2">
                  <c:v>433.91435548984776</c:v>
                </c:pt>
                <c:pt idx="3">
                  <c:v>461.59686997954117</c:v>
                </c:pt>
                <c:pt idx="4">
                  <c:v>489.27938446923457</c:v>
                </c:pt>
                <c:pt idx="5">
                  <c:v>516.96189895892803</c:v>
                </c:pt>
                <c:pt idx="6">
                  <c:v>544.64441344862144</c:v>
                </c:pt>
                <c:pt idx="7">
                  <c:v>572.32692793831472</c:v>
                </c:pt>
              </c:numCache>
            </c:numRef>
          </c:val>
          <c:smooth val="0"/>
          <c:extLst>
            <c:ext xmlns:c16="http://schemas.microsoft.com/office/drawing/2014/chart" uri="{C3380CC4-5D6E-409C-BE32-E72D297353CC}">
              <c16:uniqueId val="{00000000-77D3-47EF-9A03-F1C3973FA5D3}"/>
            </c:ext>
          </c:extLst>
        </c:ser>
        <c:dLbls>
          <c:showLegendKey val="0"/>
          <c:showVal val="0"/>
          <c:showCatName val="0"/>
          <c:showSerName val="0"/>
          <c:showPercent val="0"/>
          <c:showBubbleSize val="0"/>
        </c:dLbls>
        <c:smooth val="0"/>
        <c:axId val="1806833167"/>
        <c:axId val="1806837743"/>
      </c:lineChart>
      <c:catAx>
        <c:axId val="1806833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t>
                </a:r>
                <a:r>
                  <a:rPr lang="en-US" baseline="0"/>
                  <a:t> °</a:t>
                </a:r>
                <a:r>
                  <a:rPr lang="ru-RU" baseline="0"/>
                  <a:t>С</a:t>
                </a:r>
                <a:endParaRPr lang="ru-RU"/>
              </a:p>
            </c:rich>
          </c:tx>
          <c:layout>
            <c:manualLayout>
              <c:xMode val="edge"/>
              <c:yMode val="edge"/>
              <c:x val="0.92458902012248445"/>
              <c:y val="0.89719889180519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837743"/>
        <c:crosses val="autoZero"/>
        <c:auto val="1"/>
        <c:lblAlgn val="ctr"/>
        <c:lblOffset val="100"/>
        <c:noMultiLvlLbl val="0"/>
      </c:catAx>
      <c:valAx>
        <c:axId val="1806837743"/>
        <c:scaling>
          <c:orientation val="minMax"/>
          <c:min val="3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Энергозатраты,</a:t>
                </a:r>
                <a:r>
                  <a:rPr lang="ru-RU" baseline="0"/>
                  <a:t> кВт·ч</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833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0314960629919"/>
          <c:y val="5.0925925925925923E-2"/>
          <c:w val="0.76519685039370089"/>
          <c:h val="0.84535505978419367"/>
        </c:manualLayout>
      </c:layout>
      <c:lineChart>
        <c:grouping val="standard"/>
        <c:varyColors val="0"/>
        <c:ser>
          <c:idx val="0"/>
          <c:order val="0"/>
          <c:tx>
            <c:v>Температура</c:v>
          </c:tx>
          <c:spPr>
            <a:ln w="28575" cap="rnd">
              <a:solidFill>
                <a:schemeClr val="accent1"/>
              </a:solidFill>
              <a:round/>
            </a:ln>
            <a:effectLst/>
          </c:spPr>
          <c:marker>
            <c:symbol val="none"/>
          </c:marker>
          <c:cat>
            <c:numRef>
              <c:f>'[Расчет ЭО 2019-11-16.xlsx]РВС-10к_28 (3)'!$B$12:$I$12</c:f>
              <c:numCache>
                <c:formatCode>General</c:formatCode>
                <c:ptCount val="8"/>
                <c:pt idx="0">
                  <c:v>-5</c:v>
                </c:pt>
                <c:pt idx="1">
                  <c:v>-10</c:v>
                </c:pt>
                <c:pt idx="2">
                  <c:v>-15</c:v>
                </c:pt>
                <c:pt idx="3">
                  <c:v>-20</c:v>
                </c:pt>
                <c:pt idx="4">
                  <c:v>-25</c:v>
                </c:pt>
                <c:pt idx="5">
                  <c:v>-30</c:v>
                </c:pt>
                <c:pt idx="6">
                  <c:v>-35</c:v>
                </c:pt>
                <c:pt idx="7">
                  <c:v>-40</c:v>
                </c:pt>
              </c:numCache>
            </c:numRef>
          </c:cat>
          <c:val>
            <c:numRef>
              <c:f>'[Расчет ЭО 2019-11-16.xlsx]РВС-10к_28 (3)'!$B$42:$I$42</c:f>
              <c:numCache>
                <c:formatCode>General</c:formatCode>
                <c:ptCount val="8"/>
                <c:pt idx="0">
                  <c:v>731.75748899613257</c:v>
                </c:pt>
                <c:pt idx="1">
                  <c:v>775.81602643156089</c:v>
                </c:pt>
                <c:pt idx="2">
                  <c:v>819.87456386698909</c:v>
                </c:pt>
                <c:pt idx="3">
                  <c:v>863.9331013024173</c:v>
                </c:pt>
                <c:pt idx="4">
                  <c:v>907.99163873784551</c:v>
                </c:pt>
                <c:pt idx="5">
                  <c:v>952.05017617327383</c:v>
                </c:pt>
                <c:pt idx="6">
                  <c:v>996.10871360870203</c:v>
                </c:pt>
                <c:pt idx="7">
                  <c:v>1040.1672510441304</c:v>
                </c:pt>
              </c:numCache>
            </c:numRef>
          </c:val>
          <c:smooth val="0"/>
          <c:extLst>
            <c:ext xmlns:c16="http://schemas.microsoft.com/office/drawing/2014/chart" uri="{C3380CC4-5D6E-409C-BE32-E72D297353CC}">
              <c16:uniqueId val="{00000000-39E5-4D76-9434-0C93F7B3B1E5}"/>
            </c:ext>
          </c:extLst>
        </c:ser>
        <c:dLbls>
          <c:showLegendKey val="0"/>
          <c:showVal val="0"/>
          <c:showCatName val="0"/>
          <c:showSerName val="0"/>
          <c:showPercent val="0"/>
          <c:showBubbleSize val="0"/>
        </c:dLbls>
        <c:smooth val="0"/>
        <c:axId val="1806833167"/>
        <c:axId val="1806837743"/>
      </c:lineChart>
      <c:catAx>
        <c:axId val="1806833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t>
                </a:r>
                <a:r>
                  <a:rPr lang="en-US" baseline="0"/>
                  <a:t> °</a:t>
                </a:r>
                <a:r>
                  <a:rPr lang="ru-RU" baseline="0"/>
                  <a:t>С</a:t>
                </a:r>
                <a:endParaRPr lang="ru-RU"/>
              </a:p>
            </c:rich>
          </c:tx>
          <c:layout>
            <c:manualLayout>
              <c:xMode val="edge"/>
              <c:yMode val="edge"/>
              <c:x val="0.92458902012248445"/>
              <c:y val="0.89719889180519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837743"/>
        <c:crosses val="autoZero"/>
        <c:auto val="1"/>
        <c:lblAlgn val="ctr"/>
        <c:lblOffset val="100"/>
        <c:noMultiLvlLbl val="0"/>
      </c:catAx>
      <c:valAx>
        <c:axId val="1806837743"/>
        <c:scaling>
          <c:orientation val="minMax"/>
          <c:min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Энергозатраты,</a:t>
                </a:r>
                <a:r>
                  <a:rPr lang="ru-RU" baseline="0"/>
                  <a:t> кВт·ч</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833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0314960629919"/>
          <c:y val="5.0925925925925923E-2"/>
          <c:w val="0.76519685039370089"/>
          <c:h val="0.84535505978419367"/>
        </c:manualLayout>
      </c:layout>
      <c:lineChart>
        <c:grouping val="standard"/>
        <c:varyColors val="0"/>
        <c:ser>
          <c:idx val="0"/>
          <c:order val="0"/>
          <c:tx>
            <c:v>Температура</c:v>
          </c:tx>
          <c:spPr>
            <a:ln w="28575" cap="rnd">
              <a:solidFill>
                <a:schemeClr val="accent1"/>
              </a:solidFill>
              <a:round/>
            </a:ln>
            <a:effectLst/>
          </c:spPr>
          <c:marker>
            <c:symbol val="none"/>
          </c:marker>
          <c:cat>
            <c:numRef>
              <c:f>'[Расчет ЭО 2019-11-16.xlsx]РВС-30к'!$B$12:$I$12</c:f>
              <c:numCache>
                <c:formatCode>General</c:formatCode>
                <c:ptCount val="8"/>
                <c:pt idx="0">
                  <c:v>-5</c:v>
                </c:pt>
                <c:pt idx="1">
                  <c:v>-10</c:v>
                </c:pt>
                <c:pt idx="2">
                  <c:v>-15</c:v>
                </c:pt>
                <c:pt idx="3">
                  <c:v>-20</c:v>
                </c:pt>
                <c:pt idx="4">
                  <c:v>-25</c:v>
                </c:pt>
                <c:pt idx="5">
                  <c:v>-30</c:v>
                </c:pt>
                <c:pt idx="6">
                  <c:v>-35</c:v>
                </c:pt>
                <c:pt idx="7">
                  <c:v>-40</c:v>
                </c:pt>
              </c:numCache>
            </c:numRef>
          </c:cat>
          <c:val>
            <c:numRef>
              <c:f>'[Расчет ЭО 2019-11-16.xlsx]РВС-30к'!$B$42:$I$42</c:f>
              <c:numCache>
                <c:formatCode>General</c:formatCode>
                <c:ptCount val="8"/>
                <c:pt idx="0">
                  <c:v>951.80526096372159</c:v>
                </c:pt>
                <c:pt idx="1">
                  <c:v>1005.3914831542785</c:v>
                </c:pt>
                <c:pt idx="2">
                  <c:v>1058.9777053448352</c:v>
                </c:pt>
                <c:pt idx="3">
                  <c:v>1112.5639275353919</c:v>
                </c:pt>
                <c:pt idx="4">
                  <c:v>1166.1501497259487</c:v>
                </c:pt>
                <c:pt idx="5">
                  <c:v>1219.7363719165055</c:v>
                </c:pt>
                <c:pt idx="6">
                  <c:v>1273.3225941070623</c:v>
                </c:pt>
                <c:pt idx="7">
                  <c:v>1326.9088162976191</c:v>
                </c:pt>
              </c:numCache>
            </c:numRef>
          </c:val>
          <c:smooth val="0"/>
          <c:extLst>
            <c:ext xmlns:c16="http://schemas.microsoft.com/office/drawing/2014/chart" uri="{C3380CC4-5D6E-409C-BE32-E72D297353CC}">
              <c16:uniqueId val="{00000000-F808-4F16-87DA-F2170A20752D}"/>
            </c:ext>
          </c:extLst>
        </c:ser>
        <c:dLbls>
          <c:showLegendKey val="0"/>
          <c:showVal val="0"/>
          <c:showCatName val="0"/>
          <c:showSerName val="0"/>
          <c:showPercent val="0"/>
          <c:showBubbleSize val="0"/>
        </c:dLbls>
        <c:smooth val="0"/>
        <c:axId val="1806833167"/>
        <c:axId val="1806837743"/>
      </c:lineChart>
      <c:catAx>
        <c:axId val="1806833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t>
                </a:r>
                <a:r>
                  <a:rPr lang="en-US" baseline="0"/>
                  <a:t> °</a:t>
                </a:r>
                <a:r>
                  <a:rPr lang="ru-RU" baseline="0"/>
                  <a:t>С</a:t>
                </a:r>
                <a:endParaRPr lang="ru-RU"/>
              </a:p>
            </c:rich>
          </c:tx>
          <c:layout>
            <c:manualLayout>
              <c:xMode val="edge"/>
              <c:yMode val="edge"/>
              <c:x val="0.92458902012248445"/>
              <c:y val="0.89719889180519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837743"/>
        <c:crosses val="autoZero"/>
        <c:auto val="1"/>
        <c:lblAlgn val="ctr"/>
        <c:lblOffset val="100"/>
        <c:noMultiLvlLbl val="0"/>
      </c:catAx>
      <c:valAx>
        <c:axId val="1806837743"/>
        <c:scaling>
          <c:orientation val="minMax"/>
          <c:min val="9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Энергозатраты,</a:t>
                </a:r>
                <a:r>
                  <a:rPr lang="ru-RU" baseline="0"/>
                  <a:t> кВт·ч</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833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0314960629919"/>
          <c:y val="5.0925925925925923E-2"/>
          <c:w val="0.76519685039370089"/>
          <c:h val="0.84535505978419367"/>
        </c:manualLayout>
      </c:layout>
      <c:lineChart>
        <c:grouping val="standard"/>
        <c:varyColors val="0"/>
        <c:ser>
          <c:idx val="0"/>
          <c:order val="0"/>
          <c:tx>
            <c:v>Температура</c:v>
          </c:tx>
          <c:spPr>
            <a:ln w="28575" cap="rnd">
              <a:solidFill>
                <a:schemeClr val="accent1"/>
              </a:solidFill>
              <a:round/>
            </a:ln>
            <a:effectLst/>
          </c:spPr>
          <c:marker>
            <c:symbol val="none"/>
          </c:marker>
          <c:cat>
            <c:numRef>
              <c:f>'[Расчет ЭО 2019-11-16.xlsx]осадки'!$B$12:$I$12</c:f>
              <c:numCache>
                <c:formatCode>General</c:formatCode>
                <c:ptCount val="8"/>
                <c:pt idx="0">
                  <c:v>20</c:v>
                </c:pt>
                <c:pt idx="1">
                  <c:v>40</c:v>
                </c:pt>
                <c:pt idx="2">
                  <c:v>60</c:v>
                </c:pt>
                <c:pt idx="3">
                  <c:v>80</c:v>
                </c:pt>
                <c:pt idx="4">
                  <c:v>100</c:v>
                </c:pt>
                <c:pt idx="5">
                  <c:v>120.00000000000001</c:v>
                </c:pt>
                <c:pt idx="6">
                  <c:v>140</c:v>
                </c:pt>
                <c:pt idx="7">
                  <c:v>160</c:v>
                </c:pt>
              </c:numCache>
            </c:numRef>
          </c:cat>
          <c:val>
            <c:numRef>
              <c:f>'[Расчет ЭО 2019-11-16.xlsx]осадки'!$B$42:$I$42</c:f>
              <c:numCache>
                <c:formatCode>General</c:formatCode>
                <c:ptCount val="8"/>
                <c:pt idx="0">
                  <c:v>169.22540926896818</c:v>
                </c:pt>
                <c:pt idx="1">
                  <c:v>264.15083041204127</c:v>
                </c:pt>
                <c:pt idx="2">
                  <c:v>359.07625155511442</c:v>
                </c:pt>
                <c:pt idx="3">
                  <c:v>454.00167269818752</c:v>
                </c:pt>
                <c:pt idx="4">
                  <c:v>548.92709384126056</c:v>
                </c:pt>
                <c:pt idx="5">
                  <c:v>643.85251498433377</c:v>
                </c:pt>
                <c:pt idx="6">
                  <c:v>738.77793612740686</c:v>
                </c:pt>
                <c:pt idx="7">
                  <c:v>833.70335727047984</c:v>
                </c:pt>
              </c:numCache>
            </c:numRef>
          </c:val>
          <c:smooth val="0"/>
          <c:extLst>
            <c:ext xmlns:c16="http://schemas.microsoft.com/office/drawing/2014/chart" uri="{C3380CC4-5D6E-409C-BE32-E72D297353CC}">
              <c16:uniqueId val="{00000000-05B5-442C-8316-042F1919EB43}"/>
            </c:ext>
          </c:extLst>
        </c:ser>
        <c:dLbls>
          <c:showLegendKey val="0"/>
          <c:showVal val="0"/>
          <c:showCatName val="0"/>
          <c:showSerName val="0"/>
          <c:showPercent val="0"/>
          <c:showBubbleSize val="0"/>
        </c:dLbls>
        <c:smooth val="0"/>
        <c:axId val="1806833167"/>
        <c:axId val="1806837743"/>
      </c:lineChart>
      <c:catAx>
        <c:axId val="1806833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мм</a:t>
                </a:r>
              </a:p>
            </c:rich>
          </c:tx>
          <c:layout>
            <c:manualLayout>
              <c:xMode val="edge"/>
              <c:yMode val="edge"/>
              <c:x val="0.92458902012248445"/>
              <c:y val="0.89719889180519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837743"/>
        <c:crosses val="autoZero"/>
        <c:auto val="1"/>
        <c:lblAlgn val="ctr"/>
        <c:lblOffset val="100"/>
        <c:noMultiLvlLbl val="0"/>
      </c:catAx>
      <c:valAx>
        <c:axId val="1806837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Энергозатраты,</a:t>
                </a:r>
                <a:r>
                  <a:rPr lang="ru-RU" baseline="0"/>
                  <a:t> кВт·ч</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833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0314960629919"/>
          <c:y val="5.0925925925925923E-2"/>
          <c:w val="0.76519685039370089"/>
          <c:h val="0.84535505978419367"/>
        </c:manualLayout>
      </c:layout>
      <c:lineChart>
        <c:grouping val="standard"/>
        <c:varyColors val="0"/>
        <c:ser>
          <c:idx val="0"/>
          <c:order val="0"/>
          <c:tx>
            <c:v>Температура</c:v>
          </c:tx>
          <c:spPr>
            <a:ln w="28575" cap="rnd">
              <a:solidFill>
                <a:schemeClr val="accent1"/>
              </a:solidFill>
              <a:round/>
            </a:ln>
            <a:effectLst/>
          </c:spPr>
          <c:marker>
            <c:symbol val="none"/>
          </c:marker>
          <c:cat>
            <c:numRef>
              <c:f>'[Расчет ЭО 2019-11-16.xlsx]осадки'!$B$12:$I$12</c:f>
              <c:numCache>
                <c:formatCode>General</c:formatCode>
                <c:ptCount val="8"/>
                <c:pt idx="0">
                  <c:v>20</c:v>
                </c:pt>
                <c:pt idx="1">
                  <c:v>40</c:v>
                </c:pt>
                <c:pt idx="2">
                  <c:v>60</c:v>
                </c:pt>
                <c:pt idx="3">
                  <c:v>80</c:v>
                </c:pt>
                <c:pt idx="4">
                  <c:v>100</c:v>
                </c:pt>
                <c:pt idx="5">
                  <c:v>120.00000000000001</c:v>
                </c:pt>
                <c:pt idx="6">
                  <c:v>140</c:v>
                </c:pt>
                <c:pt idx="7">
                  <c:v>160</c:v>
                </c:pt>
              </c:numCache>
            </c:numRef>
          </c:cat>
          <c:val>
            <c:numRef>
              <c:f>'[Расчет ЭО 2019-11-16.xlsx]осадки'!$B$42:$I$42</c:f>
              <c:numCache>
                <c:formatCode>General</c:formatCode>
                <c:ptCount val="8"/>
                <c:pt idx="0">
                  <c:v>131.99471323275949</c:v>
                </c:pt>
                <c:pt idx="1">
                  <c:v>197.91514458211583</c:v>
                </c:pt>
                <c:pt idx="2">
                  <c:v>263.83557593147214</c:v>
                </c:pt>
                <c:pt idx="3">
                  <c:v>329.7560072808285</c:v>
                </c:pt>
                <c:pt idx="4">
                  <c:v>395.67643863018475</c:v>
                </c:pt>
                <c:pt idx="5">
                  <c:v>461.59686997954117</c:v>
                </c:pt>
                <c:pt idx="6">
                  <c:v>527.51730132889747</c:v>
                </c:pt>
                <c:pt idx="7">
                  <c:v>593.43773267825384</c:v>
                </c:pt>
              </c:numCache>
            </c:numRef>
          </c:val>
          <c:smooth val="0"/>
          <c:extLst>
            <c:ext xmlns:c16="http://schemas.microsoft.com/office/drawing/2014/chart" uri="{C3380CC4-5D6E-409C-BE32-E72D297353CC}">
              <c16:uniqueId val="{00000000-4412-4FF2-900D-9519E97C06E6}"/>
            </c:ext>
          </c:extLst>
        </c:ser>
        <c:dLbls>
          <c:showLegendKey val="0"/>
          <c:showVal val="0"/>
          <c:showCatName val="0"/>
          <c:showSerName val="0"/>
          <c:showPercent val="0"/>
          <c:showBubbleSize val="0"/>
        </c:dLbls>
        <c:smooth val="0"/>
        <c:axId val="1806833167"/>
        <c:axId val="1806837743"/>
      </c:lineChart>
      <c:catAx>
        <c:axId val="1806833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мм</a:t>
                </a:r>
              </a:p>
            </c:rich>
          </c:tx>
          <c:layout>
            <c:manualLayout>
              <c:xMode val="edge"/>
              <c:yMode val="edge"/>
              <c:x val="0.92458902012248445"/>
              <c:y val="0.89719889180519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837743"/>
        <c:crosses val="autoZero"/>
        <c:auto val="1"/>
        <c:lblAlgn val="ctr"/>
        <c:lblOffset val="100"/>
        <c:noMultiLvlLbl val="0"/>
      </c:catAx>
      <c:valAx>
        <c:axId val="1806837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Энергозатраты,</a:t>
                </a:r>
                <a:r>
                  <a:rPr lang="ru-RU" baseline="0"/>
                  <a:t> кВт·ч</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833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0314960629919"/>
          <c:y val="5.0925925925925923E-2"/>
          <c:w val="0.76519685039370089"/>
          <c:h val="0.84535505978419367"/>
        </c:manualLayout>
      </c:layout>
      <c:lineChart>
        <c:grouping val="standard"/>
        <c:varyColors val="0"/>
        <c:ser>
          <c:idx val="0"/>
          <c:order val="0"/>
          <c:tx>
            <c:v>Температура</c:v>
          </c:tx>
          <c:spPr>
            <a:ln w="28575" cap="rnd">
              <a:solidFill>
                <a:schemeClr val="accent1"/>
              </a:solidFill>
              <a:round/>
            </a:ln>
            <a:effectLst/>
          </c:spPr>
          <c:marker>
            <c:symbol val="none"/>
          </c:marker>
          <c:cat>
            <c:numRef>
              <c:f>'[Расчет ЭО 2019-11-16.xlsx]осадки'!$B$12:$I$12</c:f>
              <c:numCache>
                <c:formatCode>General</c:formatCode>
                <c:ptCount val="8"/>
                <c:pt idx="0">
                  <c:v>20</c:v>
                </c:pt>
                <c:pt idx="1">
                  <c:v>40</c:v>
                </c:pt>
                <c:pt idx="2">
                  <c:v>60</c:v>
                </c:pt>
                <c:pt idx="3">
                  <c:v>80</c:v>
                </c:pt>
                <c:pt idx="4">
                  <c:v>100</c:v>
                </c:pt>
                <c:pt idx="5">
                  <c:v>120.00000000000001</c:v>
                </c:pt>
                <c:pt idx="6">
                  <c:v>140</c:v>
                </c:pt>
                <c:pt idx="7">
                  <c:v>160</c:v>
                </c:pt>
              </c:numCache>
            </c:numRef>
          </c:cat>
          <c:val>
            <c:numRef>
              <c:f>'[Расчет ЭО 2019-11-16.xlsx]осадки'!$B$42:$I$42</c:f>
              <c:numCache>
                <c:formatCode>General</c:formatCode>
                <c:ptCount val="8"/>
                <c:pt idx="0">
                  <c:v>217.91287407872531</c:v>
                </c:pt>
                <c:pt idx="1">
                  <c:v>347.11691952346371</c:v>
                </c:pt>
                <c:pt idx="2">
                  <c:v>476.32096496820208</c:v>
                </c:pt>
                <c:pt idx="3">
                  <c:v>605.52501041294045</c:v>
                </c:pt>
                <c:pt idx="4">
                  <c:v>734.72905585767876</c:v>
                </c:pt>
                <c:pt idx="5">
                  <c:v>863.9331013024173</c:v>
                </c:pt>
                <c:pt idx="6">
                  <c:v>993.13714674715561</c:v>
                </c:pt>
                <c:pt idx="7">
                  <c:v>1122.3411921918942</c:v>
                </c:pt>
              </c:numCache>
            </c:numRef>
          </c:val>
          <c:smooth val="0"/>
          <c:extLst>
            <c:ext xmlns:c16="http://schemas.microsoft.com/office/drawing/2014/chart" uri="{C3380CC4-5D6E-409C-BE32-E72D297353CC}">
              <c16:uniqueId val="{00000000-DD3E-4904-89EE-82D930F28334}"/>
            </c:ext>
          </c:extLst>
        </c:ser>
        <c:dLbls>
          <c:showLegendKey val="0"/>
          <c:showVal val="0"/>
          <c:showCatName val="0"/>
          <c:showSerName val="0"/>
          <c:showPercent val="0"/>
          <c:showBubbleSize val="0"/>
        </c:dLbls>
        <c:smooth val="0"/>
        <c:axId val="1806833167"/>
        <c:axId val="1806837743"/>
      </c:lineChart>
      <c:catAx>
        <c:axId val="1806833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мм</a:t>
                </a:r>
              </a:p>
            </c:rich>
          </c:tx>
          <c:layout>
            <c:manualLayout>
              <c:xMode val="edge"/>
              <c:yMode val="edge"/>
              <c:x val="0.92458902012248445"/>
              <c:y val="0.89719889180519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837743"/>
        <c:crosses val="autoZero"/>
        <c:auto val="1"/>
        <c:lblAlgn val="ctr"/>
        <c:lblOffset val="100"/>
        <c:noMultiLvlLbl val="0"/>
      </c:catAx>
      <c:valAx>
        <c:axId val="1806837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Энергозатраты,</a:t>
                </a:r>
                <a:r>
                  <a:rPr lang="ru-RU" baseline="0"/>
                  <a:t> кВт·ч</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833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0314960629919"/>
          <c:y val="5.0925925925925923E-2"/>
          <c:w val="0.76519685039370089"/>
          <c:h val="0.84535505978419367"/>
        </c:manualLayout>
      </c:layout>
      <c:lineChart>
        <c:grouping val="standard"/>
        <c:varyColors val="0"/>
        <c:ser>
          <c:idx val="0"/>
          <c:order val="0"/>
          <c:tx>
            <c:v>Температура</c:v>
          </c:tx>
          <c:spPr>
            <a:ln w="28575" cap="rnd">
              <a:solidFill>
                <a:schemeClr val="accent1"/>
              </a:solidFill>
              <a:round/>
            </a:ln>
            <a:effectLst/>
          </c:spPr>
          <c:marker>
            <c:symbol val="none"/>
          </c:marker>
          <c:cat>
            <c:numRef>
              <c:f>'[Расчет ЭО 2019-11-16.xlsx]осадки'!$B$12:$I$12</c:f>
              <c:numCache>
                <c:formatCode>General</c:formatCode>
                <c:ptCount val="8"/>
                <c:pt idx="0">
                  <c:v>20</c:v>
                </c:pt>
                <c:pt idx="1">
                  <c:v>40</c:v>
                </c:pt>
                <c:pt idx="2">
                  <c:v>60</c:v>
                </c:pt>
                <c:pt idx="3">
                  <c:v>80</c:v>
                </c:pt>
                <c:pt idx="4">
                  <c:v>100</c:v>
                </c:pt>
                <c:pt idx="5">
                  <c:v>120.00000000000001</c:v>
                </c:pt>
                <c:pt idx="6">
                  <c:v>140</c:v>
                </c:pt>
                <c:pt idx="7">
                  <c:v>160</c:v>
                </c:pt>
              </c:numCache>
            </c:numRef>
          </c:cat>
          <c:val>
            <c:numRef>
              <c:f>'[Расчет ЭО 2019-11-16.xlsx]осадки'!$B$42:$I$42</c:f>
              <c:numCache>
                <c:formatCode>General</c:formatCode>
                <c:ptCount val="8"/>
                <c:pt idx="0">
                  <c:v>268.78240626363106</c:v>
                </c:pt>
                <c:pt idx="1">
                  <c:v>437.5387105179833</c:v>
                </c:pt>
                <c:pt idx="2">
                  <c:v>606.29501477233543</c:v>
                </c:pt>
                <c:pt idx="3">
                  <c:v>775.05131902668779</c:v>
                </c:pt>
                <c:pt idx="4">
                  <c:v>943.80762328103992</c:v>
                </c:pt>
                <c:pt idx="5">
                  <c:v>1112.5639275353922</c:v>
                </c:pt>
                <c:pt idx="6">
                  <c:v>1281.3202317897444</c:v>
                </c:pt>
                <c:pt idx="7">
                  <c:v>1450.0765360440969</c:v>
                </c:pt>
              </c:numCache>
            </c:numRef>
          </c:val>
          <c:smooth val="0"/>
          <c:extLst>
            <c:ext xmlns:c16="http://schemas.microsoft.com/office/drawing/2014/chart" uri="{C3380CC4-5D6E-409C-BE32-E72D297353CC}">
              <c16:uniqueId val="{00000000-647A-4231-A4D1-63C06D6C038C}"/>
            </c:ext>
          </c:extLst>
        </c:ser>
        <c:dLbls>
          <c:showLegendKey val="0"/>
          <c:showVal val="0"/>
          <c:showCatName val="0"/>
          <c:showSerName val="0"/>
          <c:showPercent val="0"/>
          <c:showBubbleSize val="0"/>
        </c:dLbls>
        <c:smooth val="0"/>
        <c:axId val="1806833167"/>
        <c:axId val="1806837743"/>
      </c:lineChart>
      <c:catAx>
        <c:axId val="1806833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мм</a:t>
                </a:r>
              </a:p>
            </c:rich>
          </c:tx>
          <c:layout>
            <c:manualLayout>
              <c:xMode val="edge"/>
              <c:yMode val="edge"/>
              <c:x val="0.92458902012248445"/>
              <c:y val="0.89719889180519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837743"/>
        <c:crosses val="autoZero"/>
        <c:auto val="1"/>
        <c:lblAlgn val="ctr"/>
        <c:lblOffset val="100"/>
        <c:noMultiLvlLbl val="0"/>
      </c:catAx>
      <c:valAx>
        <c:axId val="1806837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Энергозатраты,</a:t>
                </a:r>
                <a:r>
                  <a:rPr lang="ru-RU" baseline="0"/>
                  <a:t> кВт·ч</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833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3954</Words>
  <Characters>22538</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 Бобкова</dc:creator>
  <cp:keywords/>
  <dc:description/>
  <cp:lastModifiedBy>Владислав Шеломенцев</cp:lastModifiedBy>
  <cp:revision>3</cp:revision>
  <dcterms:created xsi:type="dcterms:W3CDTF">2020-12-12T15:04:00Z</dcterms:created>
  <dcterms:modified xsi:type="dcterms:W3CDTF">2020-12-12T15:05:00Z</dcterms:modified>
</cp:coreProperties>
</file>