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Функционально-стоимостн</w:t>
      </w:r>
      <w:r w:rsidR="00F627AB" w:rsidRPr="005B1AB3">
        <w:rPr>
          <w:rFonts w:ascii="Times New Roman" w:hAnsi="Times New Roman" w:cs="Times New Roman"/>
          <w:sz w:val="28"/>
          <w:szCs w:val="28"/>
        </w:rPr>
        <w:t>о</w:t>
      </w:r>
      <w:r w:rsidRPr="005B1AB3">
        <w:rPr>
          <w:rFonts w:ascii="Times New Roman" w:hAnsi="Times New Roman" w:cs="Times New Roman"/>
          <w:sz w:val="28"/>
          <w:szCs w:val="28"/>
        </w:rPr>
        <w:t>й анализ (ФСА) − метод системного исследования функций объекта с целью поиска баланса между себестоимостью и полезностью.  Используется как методология непрерывного совершенствования продукции, услуг, производственных технологий, организационных структур</w:t>
      </w:r>
      <w:bookmarkStart w:id="0" w:name="_GoBack"/>
      <w:bookmarkEnd w:id="0"/>
      <w:r w:rsidRPr="005B1AB3">
        <w:rPr>
          <w:rFonts w:ascii="Times New Roman" w:hAnsi="Times New Roman" w:cs="Times New Roman"/>
          <w:sz w:val="28"/>
          <w:szCs w:val="28"/>
        </w:rPr>
        <w:t>.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Проведём ФСА для плёнки полиэтиленовой упаковочной производства ОАО «БЗПИ».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Изначально требуется определить целевые сегменты потребителей пленки упаковочной. Основными потребителями пленки  ОАО «БЗПИ» являются:</w:t>
      </w:r>
    </w:p>
    <w:p w:rsidR="009D37CE" w:rsidRPr="005B1AB3" w:rsidRDefault="008B105C" w:rsidP="008B10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1)</w:t>
      </w:r>
      <w:r w:rsidR="009D37CE" w:rsidRPr="005B1AB3">
        <w:rPr>
          <w:rFonts w:ascii="Times New Roman" w:hAnsi="Times New Roman" w:cs="Times New Roman"/>
          <w:sz w:val="28"/>
          <w:szCs w:val="28"/>
        </w:rPr>
        <w:t>Предприятия, приобретающие плёнку упаковочную для нужд собственного производства, в основном с целью использования в качестве упаковочного материала для упаковки продуктов собственного производства</w:t>
      </w:r>
      <w:proofErr w:type="gramStart"/>
      <w:r w:rsidR="009D37CE" w:rsidRPr="005B1A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37CE" w:rsidRPr="005B1AB3">
        <w:rPr>
          <w:rFonts w:ascii="Times New Roman" w:hAnsi="Times New Roman" w:cs="Times New Roman"/>
          <w:sz w:val="28"/>
          <w:szCs w:val="28"/>
        </w:rPr>
        <w:t xml:space="preserve"> КСУП «Совхоз-комбинат «Заря», ОАО «Мирополье», ОАО «</w:t>
      </w:r>
      <w:proofErr w:type="spellStart"/>
      <w:r w:rsidR="009D37CE" w:rsidRPr="005B1AB3">
        <w:rPr>
          <w:rFonts w:ascii="Times New Roman" w:hAnsi="Times New Roman" w:cs="Times New Roman"/>
          <w:sz w:val="28"/>
          <w:szCs w:val="28"/>
        </w:rPr>
        <w:t>Лошницкий</w:t>
      </w:r>
      <w:proofErr w:type="spellEnd"/>
      <w:r w:rsidR="009D37CE" w:rsidRPr="005B1AB3">
        <w:rPr>
          <w:rFonts w:ascii="Times New Roman" w:hAnsi="Times New Roman" w:cs="Times New Roman"/>
          <w:sz w:val="28"/>
          <w:szCs w:val="28"/>
        </w:rPr>
        <w:t xml:space="preserve"> край», ОАО «Агрокомбинат «</w:t>
      </w:r>
      <w:proofErr w:type="spellStart"/>
      <w:r w:rsidR="009D37CE" w:rsidRPr="005B1AB3">
        <w:rPr>
          <w:rFonts w:ascii="Times New Roman" w:hAnsi="Times New Roman" w:cs="Times New Roman"/>
          <w:sz w:val="28"/>
          <w:szCs w:val="28"/>
        </w:rPr>
        <w:t>Мачулищи</w:t>
      </w:r>
      <w:proofErr w:type="spellEnd"/>
      <w:r w:rsidR="009D37CE" w:rsidRPr="005B1AB3">
        <w:rPr>
          <w:rFonts w:ascii="Times New Roman" w:hAnsi="Times New Roman" w:cs="Times New Roman"/>
          <w:sz w:val="28"/>
          <w:szCs w:val="28"/>
        </w:rPr>
        <w:t>», УП «Агрокомбинат «Ждановичи», ОАО «Гродно Азот», РУПТП «Оршанский льнокомбинат», ОАО «</w:t>
      </w:r>
      <w:proofErr w:type="spellStart"/>
      <w:r w:rsidR="009D37CE" w:rsidRPr="005B1AB3">
        <w:rPr>
          <w:rFonts w:ascii="Times New Roman" w:hAnsi="Times New Roman" w:cs="Times New Roman"/>
          <w:sz w:val="28"/>
          <w:szCs w:val="28"/>
        </w:rPr>
        <w:t>Могилевхимволокно</w:t>
      </w:r>
      <w:proofErr w:type="spellEnd"/>
      <w:r w:rsidR="009D37CE" w:rsidRPr="005B1AB3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9D37CE" w:rsidRPr="005B1AB3">
        <w:rPr>
          <w:rFonts w:ascii="Times New Roman" w:hAnsi="Times New Roman" w:cs="Times New Roman"/>
          <w:sz w:val="28"/>
          <w:szCs w:val="28"/>
        </w:rPr>
        <w:t>Свитанок</w:t>
      </w:r>
      <w:proofErr w:type="spellEnd"/>
      <w:r w:rsidR="009D37CE" w:rsidRPr="005B1AB3">
        <w:rPr>
          <w:rFonts w:ascii="Times New Roman" w:hAnsi="Times New Roman" w:cs="Times New Roman"/>
          <w:sz w:val="28"/>
          <w:szCs w:val="28"/>
        </w:rPr>
        <w:t>» и др.;</w:t>
      </w:r>
    </w:p>
    <w:p w:rsidR="009D37CE" w:rsidRPr="005B1AB3" w:rsidRDefault="008B105C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2)</w:t>
      </w:r>
      <w:r w:rsidR="009D37CE" w:rsidRPr="005B1AB3">
        <w:rPr>
          <w:rFonts w:ascii="Times New Roman" w:hAnsi="Times New Roman" w:cs="Times New Roman"/>
          <w:sz w:val="28"/>
          <w:szCs w:val="28"/>
        </w:rPr>
        <w:t>Организации оптовой и розничной торговли, в т.ч. индивидуальные предприниматели – организации, приобретающие пленку с целью их дальнейшей перепродажи: ООО «</w:t>
      </w:r>
      <w:proofErr w:type="spellStart"/>
      <w:r w:rsidR="009D37CE" w:rsidRPr="005B1AB3">
        <w:rPr>
          <w:rFonts w:ascii="Times New Roman" w:hAnsi="Times New Roman" w:cs="Times New Roman"/>
          <w:sz w:val="28"/>
          <w:szCs w:val="28"/>
        </w:rPr>
        <w:t>Мосторг</w:t>
      </w:r>
      <w:proofErr w:type="spellEnd"/>
      <w:r w:rsidR="009D37CE" w:rsidRPr="005B1AB3">
        <w:rPr>
          <w:rFonts w:ascii="Times New Roman" w:hAnsi="Times New Roman" w:cs="Times New Roman"/>
          <w:sz w:val="28"/>
          <w:szCs w:val="28"/>
        </w:rPr>
        <w:t>», ООО «Арсенал Агро», ТОО «</w:t>
      </w:r>
      <w:proofErr w:type="spellStart"/>
      <w:r w:rsidR="009D37CE" w:rsidRPr="005B1AB3">
        <w:rPr>
          <w:rFonts w:ascii="Times New Roman" w:hAnsi="Times New Roman" w:cs="Times New Roman"/>
          <w:sz w:val="28"/>
          <w:szCs w:val="28"/>
        </w:rPr>
        <w:t>Нуртау</w:t>
      </w:r>
      <w:proofErr w:type="spellEnd"/>
      <w:r w:rsidR="009D37CE" w:rsidRPr="005B1AB3">
        <w:rPr>
          <w:rFonts w:ascii="Times New Roman" w:hAnsi="Times New Roman" w:cs="Times New Roman"/>
          <w:sz w:val="28"/>
          <w:szCs w:val="28"/>
        </w:rPr>
        <w:t>-А», ООО «Алтын», SRL «</w:t>
      </w:r>
      <w:proofErr w:type="spellStart"/>
      <w:r w:rsidR="009D37CE" w:rsidRPr="005B1AB3">
        <w:rPr>
          <w:rFonts w:ascii="Times New Roman" w:hAnsi="Times New Roman" w:cs="Times New Roman"/>
          <w:sz w:val="28"/>
          <w:szCs w:val="28"/>
        </w:rPr>
        <w:t>RulTehCom</w:t>
      </w:r>
      <w:proofErr w:type="spellEnd"/>
      <w:r w:rsidR="009D37CE" w:rsidRPr="005B1AB3">
        <w:rPr>
          <w:rFonts w:ascii="Times New Roman" w:hAnsi="Times New Roman" w:cs="Times New Roman"/>
          <w:sz w:val="28"/>
          <w:szCs w:val="28"/>
        </w:rPr>
        <w:t>» и др.</w:t>
      </w:r>
    </w:p>
    <w:p w:rsidR="009D37CE" w:rsidRPr="005B1AB3" w:rsidRDefault="009D37CE" w:rsidP="00C63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Далее необходимо описать функции товара (внешние и внутренние), составить функц</w:t>
      </w:r>
      <w:r w:rsidR="00C6383F" w:rsidRPr="005B1AB3">
        <w:rPr>
          <w:rFonts w:ascii="Times New Roman" w:hAnsi="Times New Roman" w:cs="Times New Roman"/>
          <w:sz w:val="28"/>
          <w:szCs w:val="28"/>
        </w:rPr>
        <w:t>иональную двухуровневую модель на рисунке 1.</w:t>
      </w:r>
    </w:p>
    <w:p w:rsidR="00C6383F" w:rsidRPr="005B1AB3" w:rsidRDefault="00C6383F" w:rsidP="00802F45">
      <w:pPr>
        <w:spacing w:after="0" w:line="360" w:lineRule="auto"/>
        <w:rPr>
          <w:rFonts w:ascii="Times New Roman" w:hAnsi="Times New Roman" w:cs="Times New Roman"/>
          <w:sz w:val="28"/>
          <w:szCs w:val="16"/>
        </w:rPr>
      </w:pPr>
    </w:p>
    <w:p w:rsidR="00C6383F" w:rsidRPr="005B1AB3" w:rsidRDefault="00C6383F" w:rsidP="00802F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B3">
        <w:rPr>
          <w:noProof/>
          <w:lang w:eastAsia="ru-RU"/>
        </w:rPr>
        <w:lastRenderedPageBreak/>
        <w:drawing>
          <wp:inline distT="0" distB="0" distL="0" distR="0" wp14:anchorId="5D51F422" wp14:editId="2CB2827E">
            <wp:extent cx="4960620" cy="30222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985" cy="302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CE" w:rsidRPr="005B1AB3" w:rsidRDefault="00C6383F" w:rsidP="009D37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Рисунок 1</w:t>
      </w:r>
      <w:r w:rsidR="009D37CE" w:rsidRPr="005B1AB3">
        <w:rPr>
          <w:rFonts w:ascii="Times New Roman" w:hAnsi="Times New Roman" w:cs="Times New Roman"/>
          <w:sz w:val="28"/>
          <w:szCs w:val="28"/>
        </w:rPr>
        <w:t xml:space="preserve"> – Функциональная двухуровневая модель</w:t>
      </w:r>
    </w:p>
    <w:p w:rsidR="008B105C" w:rsidRPr="005B1AB3" w:rsidRDefault="008B105C" w:rsidP="009D37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Следующим этапом является составление структурной одноуровневой модели плёнки полиэтиленовой упаковочной.</w:t>
      </w:r>
      <w:r w:rsidR="00C6383F" w:rsidRPr="005B1AB3">
        <w:rPr>
          <w:rFonts w:ascii="Times New Roman" w:hAnsi="Times New Roman" w:cs="Times New Roman"/>
          <w:sz w:val="28"/>
          <w:szCs w:val="28"/>
        </w:rPr>
        <w:t xml:space="preserve"> Результат представлен на рисунке 2.</w:t>
      </w:r>
    </w:p>
    <w:p w:rsidR="00C6383F" w:rsidRPr="005B1AB3" w:rsidRDefault="00C6383F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CE" w:rsidRPr="005B1AB3" w:rsidRDefault="00C6383F" w:rsidP="00802F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B3">
        <w:rPr>
          <w:noProof/>
          <w:lang w:eastAsia="ru-RU"/>
        </w:rPr>
        <w:drawing>
          <wp:inline distT="0" distB="0" distL="0" distR="0" wp14:anchorId="6DF5FC7A" wp14:editId="7EAA84F7">
            <wp:extent cx="4442460" cy="17904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225" cy="17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CE" w:rsidRPr="005B1AB3" w:rsidRDefault="00C6383F" w:rsidP="00C638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Рисунок 2</w:t>
      </w:r>
      <w:r w:rsidR="009D37CE" w:rsidRPr="005B1AB3">
        <w:rPr>
          <w:rFonts w:ascii="Times New Roman" w:hAnsi="Times New Roman" w:cs="Times New Roman"/>
          <w:sz w:val="28"/>
          <w:szCs w:val="28"/>
        </w:rPr>
        <w:t xml:space="preserve"> – Структурная одноуровневая модель</w:t>
      </w:r>
    </w:p>
    <w:p w:rsidR="008B105C" w:rsidRPr="005B1AB3" w:rsidRDefault="008B105C" w:rsidP="00C638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37CE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Следующий шаг – составление структурно-функциональной модели плёнки упаковочной.</w:t>
      </w:r>
      <w:r w:rsidR="00C6383F" w:rsidRPr="005B1AB3">
        <w:rPr>
          <w:rFonts w:ascii="Times New Roman" w:hAnsi="Times New Roman" w:cs="Times New Roman"/>
          <w:sz w:val="28"/>
          <w:szCs w:val="28"/>
        </w:rPr>
        <w:t xml:space="preserve"> Изобразим её на рисунке 3.</w:t>
      </w:r>
    </w:p>
    <w:p w:rsidR="00517AF2" w:rsidRPr="005B1AB3" w:rsidRDefault="00517AF2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CE" w:rsidRPr="005B1AB3" w:rsidRDefault="00C6383F" w:rsidP="00802F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B3">
        <w:rPr>
          <w:noProof/>
          <w:lang w:eastAsia="ru-RU"/>
        </w:rPr>
        <w:lastRenderedPageBreak/>
        <w:drawing>
          <wp:inline distT="0" distB="0" distL="0" distR="0" wp14:anchorId="0E8B13F2" wp14:editId="5591CE4C">
            <wp:extent cx="3756660" cy="4249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85" cy="42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CE" w:rsidRPr="005B1AB3" w:rsidRDefault="00C6383F" w:rsidP="00C638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Рисунок 3</w:t>
      </w:r>
      <w:r w:rsidR="009D37CE" w:rsidRPr="005B1AB3">
        <w:rPr>
          <w:rFonts w:ascii="Times New Roman" w:hAnsi="Times New Roman" w:cs="Times New Roman"/>
          <w:sz w:val="28"/>
          <w:szCs w:val="28"/>
        </w:rPr>
        <w:t xml:space="preserve"> – Структурно-функциональная модель</w:t>
      </w:r>
    </w:p>
    <w:p w:rsidR="008B105C" w:rsidRPr="005B1AB3" w:rsidRDefault="008B105C" w:rsidP="00C638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83F" w:rsidRDefault="009D37CE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AB3">
        <w:rPr>
          <w:rFonts w:ascii="Times New Roman" w:hAnsi="Times New Roman" w:cs="Times New Roman"/>
          <w:sz w:val="28"/>
          <w:szCs w:val="28"/>
        </w:rPr>
        <w:t>Далее следует построение структурно-функциональной модели плён</w:t>
      </w:r>
      <w:r w:rsidR="00C6383F" w:rsidRPr="005B1AB3">
        <w:rPr>
          <w:rFonts w:ascii="Times New Roman" w:hAnsi="Times New Roman" w:cs="Times New Roman"/>
          <w:sz w:val="28"/>
          <w:szCs w:val="28"/>
        </w:rPr>
        <w:t>ки упаковочной с оценкой затрат. Изобразим это в таблице 1.</w:t>
      </w:r>
    </w:p>
    <w:p w:rsidR="00A16103" w:rsidRDefault="00A16103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103" w:rsidRDefault="00A16103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103" w:rsidRDefault="00A16103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103" w:rsidRDefault="00A16103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103" w:rsidRDefault="00A16103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103" w:rsidRDefault="00A16103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103" w:rsidRDefault="00A16103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103" w:rsidRDefault="00A16103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103" w:rsidRDefault="00A16103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103" w:rsidRDefault="00A16103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103" w:rsidRPr="00A16103" w:rsidRDefault="00A16103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7AF2" w:rsidRPr="005B1AB3" w:rsidRDefault="00517AF2" w:rsidP="0080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CE" w:rsidRPr="005B1AB3" w:rsidRDefault="00C6383F" w:rsidP="00C6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9D37CE" w:rsidRPr="005B1AB3">
        <w:rPr>
          <w:rFonts w:ascii="Times New Roman" w:hAnsi="Times New Roman" w:cs="Times New Roman"/>
          <w:sz w:val="28"/>
          <w:szCs w:val="28"/>
        </w:rPr>
        <w:t xml:space="preserve"> – Структурно-функциональная модель с оценкой затрат</w:t>
      </w:r>
    </w:p>
    <w:tbl>
      <w:tblPr>
        <w:tblStyle w:val="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709"/>
        <w:gridCol w:w="709"/>
        <w:gridCol w:w="850"/>
        <w:gridCol w:w="851"/>
        <w:gridCol w:w="992"/>
        <w:gridCol w:w="567"/>
        <w:gridCol w:w="850"/>
        <w:gridCol w:w="1276"/>
      </w:tblGrid>
      <w:tr w:rsidR="005B1AB3" w:rsidRPr="005B1AB3" w:rsidTr="00F049D8">
        <w:trPr>
          <w:cantSplit/>
          <w:trHeight w:val="2153"/>
        </w:trPr>
        <w:tc>
          <w:tcPr>
            <w:tcW w:w="1843" w:type="dxa"/>
            <w:vMerge w:val="restart"/>
            <w:textDirection w:val="btLr"/>
            <w:vAlign w:val="center"/>
          </w:tcPr>
          <w:p w:rsidR="00C6383F" w:rsidRPr="005B1AB3" w:rsidRDefault="00C6383F" w:rsidP="00F049D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Затраты (пленка ПЭ упаковочная рукав 3 метра, 150 мкм, 1 метр погонный)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Удобство использования и транспортировки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Надёжность</w:t>
            </w:r>
          </w:p>
        </w:tc>
        <w:tc>
          <w:tcPr>
            <w:tcW w:w="2126" w:type="dxa"/>
            <w:gridSpan w:val="2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F4 </w:t>
            </w:r>
          </w:p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</w:t>
            </w:r>
          </w:p>
        </w:tc>
      </w:tr>
      <w:tr w:rsidR="005B1AB3" w:rsidRPr="005B1AB3" w:rsidTr="00F049D8">
        <w:trPr>
          <w:cantSplit/>
          <w:trHeight w:val="3930"/>
        </w:trPr>
        <w:tc>
          <w:tcPr>
            <w:tcW w:w="1843" w:type="dxa"/>
            <w:vMerge/>
            <w:textDirection w:val="btLr"/>
            <w:vAlign w:val="center"/>
          </w:tcPr>
          <w:p w:rsidR="00C6383F" w:rsidRPr="005B1AB3" w:rsidRDefault="00C6383F" w:rsidP="00F049D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BYN</w:t>
            </w:r>
          </w:p>
        </w:tc>
        <w:tc>
          <w:tcPr>
            <w:tcW w:w="850" w:type="dxa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F1.1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Пыле</w:t>
            </w:r>
            <w:proofErr w:type="spellEnd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−,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влагонепроницаемость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F1.2 Недопущение механических повреждений</w:t>
            </w:r>
          </w:p>
        </w:tc>
        <w:tc>
          <w:tcPr>
            <w:tcW w:w="850" w:type="dxa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2.1 Универсальная толщина и ширина</w:t>
            </w:r>
          </w:p>
        </w:tc>
        <w:tc>
          <w:tcPr>
            <w:tcW w:w="851" w:type="dxa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F2.2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Грамотные</w:t>
            </w:r>
            <w:proofErr w:type="spellEnd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форматы</w:t>
            </w:r>
            <w:proofErr w:type="spellEnd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выпуска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3.1 Использование качественного материала (ПЭД)</w:t>
            </w:r>
          </w:p>
        </w:tc>
        <w:tc>
          <w:tcPr>
            <w:tcW w:w="567" w:type="dxa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F3.2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Износостойкость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4.1 Производство по сертифицированной технологии</w:t>
            </w:r>
          </w:p>
        </w:tc>
        <w:tc>
          <w:tcPr>
            <w:tcW w:w="1276" w:type="dxa"/>
            <w:textDirection w:val="btLr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4.2 Прохождение испытаний качества и соответствие стандартам</w:t>
            </w:r>
          </w:p>
        </w:tc>
      </w:tr>
      <w:tr w:rsidR="005B1AB3" w:rsidRPr="005B1AB3" w:rsidTr="00F049D8">
        <w:trPr>
          <w:trHeight w:val="158"/>
        </w:trPr>
        <w:tc>
          <w:tcPr>
            <w:tcW w:w="1843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С1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сырьё</w:t>
            </w:r>
            <w:proofErr w:type="spellEnd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полиэтилен</w:t>
            </w:r>
            <w:proofErr w:type="spellEnd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гранулированный</w:t>
            </w:r>
            <w:proofErr w:type="spellEnd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1AB3" w:rsidRPr="005B1AB3" w:rsidTr="00F049D8">
        <w:trPr>
          <w:trHeight w:val="158"/>
        </w:trPr>
        <w:tc>
          <w:tcPr>
            <w:tcW w:w="1843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С2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</w:t>
            </w:r>
            <w:proofErr w:type="spellEnd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компоненты</w:t>
            </w:r>
            <w:proofErr w:type="spellEnd"/>
          </w:p>
        </w:tc>
        <w:tc>
          <w:tcPr>
            <w:tcW w:w="851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2,41</w:t>
            </w: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1AB3" w:rsidRPr="005B1AB3" w:rsidTr="00F049D8">
        <w:trPr>
          <w:trHeight w:val="150"/>
        </w:trPr>
        <w:tc>
          <w:tcPr>
            <w:tcW w:w="1843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С3 труба для намотки произведённого продукта</w:t>
            </w:r>
          </w:p>
        </w:tc>
        <w:tc>
          <w:tcPr>
            <w:tcW w:w="851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1AB3" w:rsidRPr="005B1AB3" w:rsidTr="00F049D8">
        <w:trPr>
          <w:trHeight w:val="150"/>
        </w:trPr>
        <w:tc>
          <w:tcPr>
            <w:tcW w:w="1843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С4 упаковочные и маркировочные элементы для продажи, свидетельствующие о качестве</w:t>
            </w:r>
          </w:p>
        </w:tc>
        <w:tc>
          <w:tcPr>
            <w:tcW w:w="851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05FB0" w:rsidRPr="005B1AB3" w:rsidTr="00F049D8">
        <w:trPr>
          <w:trHeight w:val="150"/>
        </w:trPr>
        <w:tc>
          <w:tcPr>
            <w:tcW w:w="184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51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7,37</w:t>
            </w: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C6383F" w:rsidRPr="005B1AB3" w:rsidRDefault="00C6383F" w:rsidP="00C63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lastRenderedPageBreak/>
        <w:t>Следующий шаг – метод попарного сравнения</w:t>
      </w:r>
      <w:r w:rsidR="00C6383F" w:rsidRPr="005B1AB3">
        <w:rPr>
          <w:rFonts w:ascii="Times New Roman" w:hAnsi="Times New Roman" w:cs="Times New Roman"/>
          <w:sz w:val="28"/>
          <w:szCs w:val="28"/>
        </w:rPr>
        <w:t xml:space="preserve"> функций плёнки упаковочной, представленный в таблице 2.</w:t>
      </w:r>
    </w:p>
    <w:p w:rsidR="00C6383F" w:rsidRPr="005B1AB3" w:rsidRDefault="00C6383F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CE" w:rsidRPr="005B1AB3" w:rsidRDefault="00C6383F" w:rsidP="00C6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Таблица 2</w:t>
      </w:r>
      <w:r w:rsidR="009D37CE" w:rsidRPr="005B1AB3">
        <w:rPr>
          <w:rFonts w:ascii="Times New Roman" w:hAnsi="Times New Roman" w:cs="Times New Roman"/>
          <w:sz w:val="28"/>
          <w:szCs w:val="28"/>
        </w:rPr>
        <w:t xml:space="preserve"> – Метод попарного сравнения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277"/>
        <w:gridCol w:w="1125"/>
        <w:gridCol w:w="993"/>
        <w:gridCol w:w="992"/>
        <w:gridCol w:w="1134"/>
        <w:gridCol w:w="1617"/>
        <w:gridCol w:w="1501"/>
      </w:tblGrid>
      <w:tr w:rsidR="005B1AB3" w:rsidRPr="005B1AB3" w:rsidTr="00C6383F">
        <w:trPr>
          <w:trHeight w:val="162"/>
        </w:trPr>
        <w:tc>
          <w:tcPr>
            <w:tcW w:w="227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125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99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99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113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F4</w:t>
            </w:r>
          </w:p>
        </w:tc>
        <w:tc>
          <w:tcPr>
            <w:tcW w:w="16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0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Вес</w:t>
            </w:r>
          </w:p>
        </w:tc>
      </w:tr>
      <w:tr w:rsidR="005B1AB3" w:rsidRPr="005B1AB3" w:rsidTr="00C6383F">
        <w:trPr>
          <w:trHeight w:val="353"/>
        </w:trPr>
        <w:tc>
          <w:tcPr>
            <w:tcW w:w="2277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F1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Защита</w:t>
            </w:r>
            <w:proofErr w:type="spellEnd"/>
          </w:p>
        </w:tc>
        <w:tc>
          <w:tcPr>
            <w:tcW w:w="1125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0.4</w:t>
            </w:r>
          </w:p>
        </w:tc>
      </w:tr>
      <w:tr w:rsidR="005B1AB3" w:rsidRPr="005B1AB3" w:rsidTr="00C6383F">
        <w:trPr>
          <w:trHeight w:val="353"/>
        </w:trPr>
        <w:tc>
          <w:tcPr>
            <w:tcW w:w="2277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Удобство использования и транспортировки</w:t>
            </w:r>
          </w:p>
        </w:tc>
        <w:tc>
          <w:tcPr>
            <w:tcW w:w="1125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0.1</w:t>
            </w:r>
          </w:p>
        </w:tc>
      </w:tr>
      <w:tr w:rsidR="005B1AB3" w:rsidRPr="005B1AB3" w:rsidTr="00C6383F">
        <w:trPr>
          <w:trHeight w:val="353"/>
        </w:trPr>
        <w:tc>
          <w:tcPr>
            <w:tcW w:w="2277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F3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Надёжность</w:t>
            </w:r>
            <w:proofErr w:type="spellEnd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0.3</w:t>
            </w:r>
          </w:p>
        </w:tc>
      </w:tr>
      <w:tr w:rsidR="005B1AB3" w:rsidRPr="005B1AB3" w:rsidTr="00C6383F">
        <w:trPr>
          <w:trHeight w:val="353"/>
        </w:trPr>
        <w:tc>
          <w:tcPr>
            <w:tcW w:w="2277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F4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</w:t>
            </w:r>
            <w:proofErr w:type="spellEnd"/>
          </w:p>
        </w:tc>
        <w:tc>
          <w:tcPr>
            <w:tcW w:w="1125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0.2</w:t>
            </w:r>
          </w:p>
        </w:tc>
      </w:tr>
      <w:tr w:rsidR="00605FB0" w:rsidRPr="005B1AB3" w:rsidTr="00C6383F">
        <w:trPr>
          <w:trHeight w:val="328"/>
        </w:trPr>
        <w:tc>
          <w:tcPr>
            <w:tcW w:w="2277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25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6383F" w:rsidRPr="005B1AB3" w:rsidRDefault="00C6383F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3F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Исходя из проведённого анализа, можно сделать вывод, что самая важная функция – защита (</w:t>
      </w:r>
      <w:r w:rsidRPr="005B1AB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1AB3">
        <w:rPr>
          <w:rFonts w:ascii="Times New Roman" w:hAnsi="Times New Roman" w:cs="Times New Roman"/>
          <w:sz w:val="28"/>
          <w:szCs w:val="28"/>
        </w:rPr>
        <w:t>1). Наименее важная – удобство использования и транспортировки (</w:t>
      </w:r>
      <w:r w:rsidRPr="005B1AB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6383F" w:rsidRPr="005B1AB3">
        <w:rPr>
          <w:rFonts w:ascii="Times New Roman" w:hAnsi="Times New Roman" w:cs="Times New Roman"/>
          <w:sz w:val="28"/>
          <w:szCs w:val="28"/>
        </w:rPr>
        <w:t>2).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 xml:space="preserve">Теперь необходимо провести анализ по </w:t>
      </w:r>
      <w:r w:rsidRPr="005B1AB3">
        <w:rPr>
          <w:rFonts w:ascii="Times New Roman" w:hAnsi="Times New Roman" w:cs="Times New Roman"/>
          <w:iCs/>
          <w:sz w:val="28"/>
          <w:szCs w:val="28"/>
        </w:rPr>
        <w:t>методу расстановки приоритетов.</w:t>
      </w:r>
      <w:r w:rsidR="00C6383F" w:rsidRPr="005B1AB3">
        <w:rPr>
          <w:rFonts w:ascii="Times New Roman" w:hAnsi="Times New Roman" w:cs="Times New Roman"/>
          <w:iCs/>
          <w:sz w:val="28"/>
          <w:szCs w:val="28"/>
        </w:rPr>
        <w:t xml:space="preserve"> Представим его в таблице 3.</w:t>
      </w:r>
    </w:p>
    <w:p w:rsidR="008B105C" w:rsidRPr="005B1AB3" w:rsidRDefault="008B105C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383F" w:rsidRPr="005B1AB3" w:rsidRDefault="00C6383F" w:rsidP="00C6383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 xml:space="preserve">Таблица 3 – Метод расстановки приоритетов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567"/>
        <w:gridCol w:w="709"/>
        <w:gridCol w:w="1417"/>
        <w:gridCol w:w="2268"/>
        <w:gridCol w:w="2268"/>
      </w:tblGrid>
      <w:tr w:rsidR="005B1AB3" w:rsidRPr="005B1AB3" w:rsidTr="00C6383F">
        <w:trPr>
          <w:trHeight w:val="550"/>
        </w:trPr>
        <w:tc>
          <w:tcPr>
            <w:tcW w:w="127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56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Сумма по строке</w:t>
            </w:r>
          </w:p>
        </w:tc>
        <w:tc>
          <w:tcPr>
            <w:tcW w:w="2268" w:type="dxa"/>
            <w:vAlign w:val="center"/>
          </w:tcPr>
          <w:p w:rsidR="00C6383F" w:rsidRPr="005B1AB3" w:rsidRDefault="00C6383F" w:rsidP="00F049D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Абсолютный приоритет</w:t>
            </w:r>
          </w:p>
        </w:tc>
        <w:tc>
          <w:tcPr>
            <w:tcW w:w="2268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Значимость</w:t>
            </w:r>
          </w:p>
        </w:tc>
      </w:tr>
      <w:tr w:rsidR="005B1AB3" w:rsidRPr="005B1AB3" w:rsidTr="00C6383F">
        <w:trPr>
          <w:trHeight w:val="68"/>
        </w:trPr>
        <w:tc>
          <w:tcPr>
            <w:tcW w:w="1276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268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2268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0,318</w:t>
            </w:r>
          </w:p>
        </w:tc>
      </w:tr>
      <w:tr w:rsidR="005B1AB3" w:rsidRPr="005B1AB3" w:rsidTr="00C6383F">
        <w:trPr>
          <w:trHeight w:val="68"/>
        </w:trPr>
        <w:tc>
          <w:tcPr>
            <w:tcW w:w="1276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68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9,25</w:t>
            </w:r>
          </w:p>
        </w:tc>
        <w:tc>
          <w:tcPr>
            <w:tcW w:w="2268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0,153</w:t>
            </w:r>
          </w:p>
        </w:tc>
      </w:tr>
      <w:tr w:rsidR="005B1AB3" w:rsidRPr="005B1AB3" w:rsidTr="00C6383F">
        <w:trPr>
          <w:trHeight w:val="68"/>
        </w:trPr>
        <w:tc>
          <w:tcPr>
            <w:tcW w:w="1276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F3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68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2268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0,285</w:t>
            </w:r>
          </w:p>
        </w:tc>
      </w:tr>
      <w:tr w:rsidR="005B1AB3" w:rsidRPr="005B1AB3" w:rsidTr="00C6383F">
        <w:trPr>
          <w:trHeight w:val="254"/>
        </w:trPr>
        <w:tc>
          <w:tcPr>
            <w:tcW w:w="1276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F4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68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2268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0,244</w:t>
            </w:r>
          </w:p>
        </w:tc>
      </w:tr>
      <w:tr w:rsidR="00605FB0" w:rsidRPr="005B1AB3" w:rsidTr="00C6383F">
        <w:trPr>
          <w:trHeight w:val="254"/>
        </w:trPr>
        <w:tc>
          <w:tcPr>
            <w:tcW w:w="1276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Сумма</w:t>
            </w:r>
            <w:proofErr w:type="spellEnd"/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2268" w:type="dxa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6383F" w:rsidRPr="005B1AB3" w:rsidRDefault="00C6383F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Расчёт: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1A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r w:rsidRPr="005B1AB3">
        <w:rPr>
          <w:rFonts w:ascii="Times New Roman" w:hAnsi="Times New Roman" w:cs="Times New Roman"/>
          <w:sz w:val="28"/>
          <w:szCs w:val="28"/>
          <w:vertAlign w:val="superscript"/>
        </w:rPr>
        <w:t>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1,0 * 5,0 + 1,5 * 2,5 + 1,0 * 4,5 + 1,5 * 4,0 = 19,25;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1A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r w:rsidRPr="005B1AB3">
        <w:rPr>
          <w:rFonts w:ascii="Times New Roman" w:hAnsi="Times New Roman" w:cs="Times New Roman"/>
          <w:sz w:val="28"/>
          <w:szCs w:val="28"/>
          <w:vertAlign w:val="superscript"/>
        </w:rPr>
        <w:t>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0,5 * 5,0 + 1,0 * 2,5 + 0,5 * 4,5 + 0,5 * 4,0 = 9,25;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1A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r w:rsidRPr="005B1AB3">
        <w:rPr>
          <w:rFonts w:ascii="Times New Roman" w:hAnsi="Times New Roman" w:cs="Times New Roman"/>
          <w:sz w:val="28"/>
          <w:szCs w:val="28"/>
          <w:vertAlign w:val="superscript"/>
        </w:rPr>
        <w:t>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1,0 * 5,0 + 1,5 * 2,5 + 1,0 * 4,5 + 1,0 * 4,0= 17,25;</w:t>
      </w:r>
    </w:p>
    <w:p w:rsidR="00517AF2" w:rsidRPr="005B1AB3" w:rsidRDefault="009D37CE" w:rsidP="0051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1A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r w:rsidRPr="005B1AB3">
        <w:rPr>
          <w:rFonts w:ascii="Times New Roman" w:hAnsi="Times New Roman" w:cs="Times New Roman"/>
          <w:sz w:val="28"/>
          <w:szCs w:val="28"/>
          <w:vertAlign w:val="superscript"/>
        </w:rPr>
        <w:t>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0,5 * 5,0 + 1,5 * 2,5 + 1,0 * 4,5 + 1,0 * 4,0= 14,75.</w:t>
      </w:r>
    </w:p>
    <w:p w:rsidR="00C6383F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Самая важная функция – защита (</w:t>
      </w:r>
      <w:r w:rsidRPr="005B1AB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1AB3">
        <w:rPr>
          <w:rFonts w:ascii="Times New Roman" w:hAnsi="Times New Roman" w:cs="Times New Roman"/>
          <w:sz w:val="28"/>
          <w:szCs w:val="28"/>
        </w:rPr>
        <w:t>1). Наименее – удобство использования и транспортировки (</w:t>
      </w:r>
      <w:r w:rsidRPr="005B1AB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6383F" w:rsidRPr="005B1AB3">
        <w:rPr>
          <w:rFonts w:ascii="Times New Roman" w:hAnsi="Times New Roman" w:cs="Times New Roman"/>
          <w:sz w:val="28"/>
          <w:szCs w:val="28"/>
        </w:rPr>
        <w:t>2).</w:t>
      </w:r>
    </w:p>
    <w:p w:rsidR="00C6383F" w:rsidRPr="005B1AB3" w:rsidRDefault="009D37CE" w:rsidP="008B10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lastRenderedPageBreak/>
        <w:t>Следующий этап − определение относительных приоритетов (весов) критериев оценки функции товара. Ис</w:t>
      </w:r>
      <w:r w:rsidR="00C6383F" w:rsidRPr="005B1AB3">
        <w:rPr>
          <w:rFonts w:ascii="Times New Roman" w:hAnsi="Times New Roman" w:cs="Times New Roman"/>
          <w:iCs/>
          <w:sz w:val="28"/>
          <w:szCs w:val="28"/>
        </w:rPr>
        <w:t>следуем с точки зрения продавца в таблице 4.</w:t>
      </w:r>
    </w:p>
    <w:p w:rsidR="008B105C" w:rsidRPr="005B1AB3" w:rsidRDefault="008B105C" w:rsidP="008B10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37CE" w:rsidRPr="005B1AB3" w:rsidRDefault="00C6383F" w:rsidP="005B1AB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Таблица 4</w:t>
      </w:r>
      <w:r w:rsidR="009D37CE" w:rsidRPr="005B1AB3">
        <w:rPr>
          <w:rFonts w:ascii="Times New Roman" w:hAnsi="Times New Roman" w:cs="Times New Roman"/>
          <w:iCs/>
          <w:sz w:val="28"/>
          <w:szCs w:val="28"/>
        </w:rPr>
        <w:t xml:space="preserve"> – Определение относительны</w:t>
      </w:r>
      <w:r w:rsidRPr="005B1AB3">
        <w:rPr>
          <w:rFonts w:ascii="Times New Roman" w:hAnsi="Times New Roman" w:cs="Times New Roman"/>
          <w:iCs/>
          <w:sz w:val="28"/>
          <w:szCs w:val="28"/>
        </w:rPr>
        <w:t>х приоритетов (весов) критериев</w:t>
      </w:r>
      <w:r w:rsidR="005B1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37CE" w:rsidRPr="005B1AB3">
        <w:rPr>
          <w:rFonts w:ascii="Times New Roman" w:hAnsi="Times New Roman" w:cs="Times New Roman"/>
          <w:iCs/>
          <w:sz w:val="28"/>
          <w:szCs w:val="28"/>
        </w:rPr>
        <w:t>оценки функции товара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850"/>
        <w:gridCol w:w="1134"/>
        <w:gridCol w:w="1843"/>
        <w:gridCol w:w="1559"/>
      </w:tblGrid>
      <w:tr w:rsidR="005B1AB3" w:rsidRPr="005B1AB3" w:rsidTr="00C6383F">
        <w:trPr>
          <w:trHeight w:val="539"/>
        </w:trPr>
        <w:tc>
          <w:tcPr>
            <w:tcW w:w="3544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  <w:gridSpan w:val="2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Оценка критерия по сравнению с</w:t>
            </w:r>
          </w:p>
        </w:tc>
        <w:tc>
          <w:tcPr>
            <w:tcW w:w="1134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Сумма по строке</w:t>
            </w:r>
          </w:p>
        </w:tc>
        <w:tc>
          <w:tcPr>
            <w:tcW w:w="1843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β</w:t>
            </w:r>
          </w:p>
        </w:tc>
        <w:tc>
          <w:tcPr>
            <w:tcW w:w="1559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β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отн</w:t>
            </w:r>
            <w:proofErr w:type="spellEnd"/>
          </w:p>
        </w:tc>
      </w:tr>
      <w:tr w:rsidR="005B1AB3" w:rsidRPr="005B1AB3" w:rsidTr="00C6383F">
        <w:trPr>
          <w:trHeight w:val="299"/>
        </w:trPr>
        <w:tc>
          <w:tcPr>
            <w:tcW w:w="3544" w:type="dxa"/>
            <w:vMerge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1AB3" w:rsidRPr="005B1AB3" w:rsidTr="00C6383F">
        <w:trPr>
          <w:trHeight w:val="269"/>
        </w:trPr>
        <w:tc>
          <w:tcPr>
            <w:tcW w:w="3544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1. Предприятия (цель – собств. потребление в качестве упаковочного материала своей продукции)</w:t>
            </w:r>
          </w:p>
        </w:tc>
        <w:tc>
          <w:tcPr>
            <w:tcW w:w="709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559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0,633</w:t>
            </w:r>
          </w:p>
        </w:tc>
      </w:tr>
      <w:tr w:rsidR="005B1AB3" w:rsidRPr="005B1AB3" w:rsidTr="00C6383F">
        <w:trPr>
          <w:trHeight w:val="70"/>
        </w:trPr>
        <w:tc>
          <w:tcPr>
            <w:tcW w:w="3544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Организации оптовой/розничной торговли (цель – перепродажа)</w:t>
            </w:r>
          </w:p>
        </w:tc>
        <w:tc>
          <w:tcPr>
            <w:tcW w:w="709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559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0,367</w:t>
            </w:r>
          </w:p>
        </w:tc>
      </w:tr>
      <w:tr w:rsidR="00605FB0" w:rsidRPr="005B1AB3" w:rsidTr="00C6383F">
        <w:trPr>
          <w:trHeight w:val="70"/>
        </w:trPr>
        <w:tc>
          <w:tcPr>
            <w:tcW w:w="3544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Сумма</w:t>
            </w:r>
            <w:proofErr w:type="spellEnd"/>
          </w:p>
        </w:tc>
        <w:tc>
          <w:tcPr>
            <w:tcW w:w="709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6383F" w:rsidRPr="005B1AB3" w:rsidRDefault="00C6383F" w:rsidP="00C6383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Расчёт: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β1 = 1,0*2,5+1,5*1,5 = 4,75;</w:t>
      </w:r>
    </w:p>
    <w:p w:rsidR="009D37CE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β2 = 0,5*2,5+1,0*1,5 = 2,75.</w:t>
      </w:r>
    </w:p>
    <w:p w:rsidR="00517AF2" w:rsidRPr="005B1AB3" w:rsidRDefault="00517AF2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03" w:rsidRPr="00A16103" w:rsidRDefault="009D37CE" w:rsidP="00A1610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Определение относительных приоритетов функций товара по первому критерию (предприятия, целью которых является собственное потребление упаковочной плёнки для упаковки собственной продукции)</w:t>
      </w:r>
      <w:r w:rsidR="00C6383F" w:rsidRPr="005B1AB3">
        <w:rPr>
          <w:rFonts w:ascii="Times New Roman" w:hAnsi="Times New Roman" w:cs="Times New Roman"/>
          <w:iCs/>
          <w:sz w:val="28"/>
          <w:szCs w:val="28"/>
        </w:rPr>
        <w:t xml:space="preserve"> представим в таблице 5</w:t>
      </w:r>
      <w:r w:rsidRPr="005B1AB3">
        <w:rPr>
          <w:rFonts w:ascii="Times New Roman" w:hAnsi="Times New Roman" w:cs="Times New Roman"/>
          <w:iCs/>
          <w:sz w:val="28"/>
          <w:szCs w:val="28"/>
        </w:rPr>
        <w:t>.</w:t>
      </w:r>
    </w:p>
    <w:p w:rsidR="009D37CE" w:rsidRPr="005B1AB3" w:rsidRDefault="00C6383F" w:rsidP="005B1AB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Таблица 5</w:t>
      </w:r>
      <w:r w:rsidR="009D37CE" w:rsidRPr="005B1AB3">
        <w:rPr>
          <w:rFonts w:ascii="Times New Roman" w:hAnsi="Times New Roman" w:cs="Times New Roman"/>
          <w:iCs/>
          <w:sz w:val="28"/>
          <w:szCs w:val="28"/>
        </w:rPr>
        <w:t xml:space="preserve"> − Определение относительны</w:t>
      </w:r>
      <w:r w:rsidRPr="005B1AB3">
        <w:rPr>
          <w:rFonts w:ascii="Times New Roman" w:hAnsi="Times New Roman" w:cs="Times New Roman"/>
          <w:iCs/>
          <w:sz w:val="28"/>
          <w:szCs w:val="28"/>
        </w:rPr>
        <w:t>х приоритетов функций товара по</w:t>
      </w:r>
      <w:r w:rsidR="005B1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37CE" w:rsidRPr="005B1AB3">
        <w:rPr>
          <w:rFonts w:ascii="Times New Roman" w:hAnsi="Times New Roman" w:cs="Times New Roman"/>
          <w:iCs/>
          <w:sz w:val="28"/>
          <w:szCs w:val="28"/>
        </w:rPr>
        <w:t>первому критерию</w:t>
      </w:r>
    </w:p>
    <w:tbl>
      <w:tblPr>
        <w:tblStyle w:val="a5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84"/>
        <w:gridCol w:w="702"/>
        <w:gridCol w:w="711"/>
        <w:gridCol w:w="711"/>
        <w:gridCol w:w="854"/>
        <w:gridCol w:w="1564"/>
        <w:gridCol w:w="1422"/>
        <w:gridCol w:w="1422"/>
      </w:tblGrid>
      <w:tr w:rsidR="005B1AB3" w:rsidRPr="005B1AB3" w:rsidTr="00517AF2">
        <w:trPr>
          <w:trHeight w:val="342"/>
        </w:trPr>
        <w:tc>
          <w:tcPr>
            <w:tcW w:w="2284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2978" w:type="dxa"/>
            <w:gridSpan w:val="4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Оценка функции по сравнению с</w:t>
            </w:r>
          </w:p>
        </w:tc>
        <w:tc>
          <w:tcPr>
            <w:tcW w:w="1564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Сумма по строке</w:t>
            </w:r>
          </w:p>
        </w:tc>
        <w:tc>
          <w:tcPr>
            <w:tcW w:w="1422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</w:p>
        </w:tc>
        <w:tc>
          <w:tcPr>
            <w:tcW w:w="1422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отн</w:t>
            </w:r>
            <w:proofErr w:type="spellEnd"/>
          </w:p>
        </w:tc>
      </w:tr>
      <w:tr w:rsidR="005B1AB3" w:rsidRPr="005B1AB3" w:rsidTr="00517AF2">
        <w:trPr>
          <w:trHeight w:val="55"/>
        </w:trPr>
        <w:tc>
          <w:tcPr>
            <w:tcW w:w="2284" w:type="dxa"/>
            <w:vMerge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vMerge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1AB3" w:rsidRPr="005B1AB3" w:rsidTr="00517AF2">
        <w:trPr>
          <w:trHeight w:val="55"/>
        </w:trPr>
        <w:tc>
          <w:tcPr>
            <w:tcW w:w="2284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 Защита</w:t>
            </w:r>
          </w:p>
        </w:tc>
        <w:tc>
          <w:tcPr>
            <w:tcW w:w="70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2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142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0,282</w:t>
            </w:r>
          </w:p>
        </w:tc>
      </w:tr>
      <w:tr w:rsidR="005B1AB3" w:rsidRPr="005B1AB3" w:rsidTr="00517AF2">
        <w:trPr>
          <w:trHeight w:val="55"/>
        </w:trPr>
        <w:tc>
          <w:tcPr>
            <w:tcW w:w="2284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Удобство использования и транспортировки </w:t>
            </w:r>
          </w:p>
        </w:tc>
        <w:tc>
          <w:tcPr>
            <w:tcW w:w="70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2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13,75</w:t>
            </w:r>
          </w:p>
        </w:tc>
        <w:tc>
          <w:tcPr>
            <w:tcW w:w="142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0,218</w:t>
            </w:r>
          </w:p>
        </w:tc>
      </w:tr>
      <w:tr w:rsidR="005B1AB3" w:rsidRPr="005B1AB3" w:rsidTr="00517AF2">
        <w:trPr>
          <w:trHeight w:val="55"/>
        </w:trPr>
        <w:tc>
          <w:tcPr>
            <w:tcW w:w="2284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 Надёжность</w:t>
            </w:r>
          </w:p>
        </w:tc>
        <w:tc>
          <w:tcPr>
            <w:tcW w:w="70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2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142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0,282</w:t>
            </w:r>
          </w:p>
        </w:tc>
      </w:tr>
      <w:tr w:rsidR="005B1AB3" w:rsidRPr="005B1AB3" w:rsidTr="00517AF2">
        <w:trPr>
          <w:trHeight w:val="55"/>
        </w:trPr>
        <w:tc>
          <w:tcPr>
            <w:tcW w:w="2284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 Безопасность</w:t>
            </w:r>
          </w:p>
        </w:tc>
        <w:tc>
          <w:tcPr>
            <w:tcW w:w="70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2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13,75</w:t>
            </w:r>
          </w:p>
        </w:tc>
        <w:tc>
          <w:tcPr>
            <w:tcW w:w="142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0,218</w:t>
            </w:r>
          </w:p>
        </w:tc>
      </w:tr>
      <w:tr w:rsidR="00517AF2" w:rsidRPr="005B1AB3" w:rsidTr="00517AF2">
        <w:trPr>
          <w:trHeight w:val="169"/>
        </w:trPr>
        <w:tc>
          <w:tcPr>
            <w:tcW w:w="2284" w:type="dxa"/>
            <w:vAlign w:val="center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4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42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6383F" w:rsidRPr="005B1AB3" w:rsidRDefault="00C6383F" w:rsidP="00C6383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Расчёты: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</w:rPr>
        <w:t>Pабс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1,0*4,5+1,5*3,5+1,0*4,5+1,0*3,5 = 17,75;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</w:rPr>
        <w:t>Pабс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0,5*4,5+1,0*3,5+1,0*4,5+1,0*3,5 = 13,75;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</w:rPr>
        <w:t>Pабс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1,0*4,5+1,0*3,5+1,0*4,5+1,5*3,5 = 17,75;</w:t>
      </w:r>
    </w:p>
    <w:p w:rsidR="009D37CE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</w:rPr>
        <w:t>Pабс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1,0*4,5+1,0*3,5+0,5*4,5+1,0*3,5 = 13,75.</w:t>
      </w:r>
    </w:p>
    <w:p w:rsidR="00517AF2" w:rsidRPr="005B1AB3" w:rsidRDefault="00517AF2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Таким образом, для предприятий, целью которых является собственное потребление упаковочной плёнки для упаковки собственной продукции, наиболее важные функции – это защита (</w:t>
      </w:r>
      <w:r w:rsidRPr="005B1AB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1AB3">
        <w:rPr>
          <w:rFonts w:ascii="Times New Roman" w:hAnsi="Times New Roman" w:cs="Times New Roman"/>
          <w:sz w:val="28"/>
          <w:szCs w:val="28"/>
        </w:rPr>
        <w:t>1) и надёжность (</w:t>
      </w:r>
      <w:r w:rsidRPr="005B1AB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1AB3">
        <w:rPr>
          <w:rFonts w:ascii="Times New Roman" w:hAnsi="Times New Roman" w:cs="Times New Roman"/>
          <w:sz w:val="28"/>
          <w:szCs w:val="28"/>
        </w:rPr>
        <w:t>3).</w:t>
      </w:r>
    </w:p>
    <w:p w:rsidR="00C6383F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Определение относительных приоритетов функций товара по второму критерию (организации оптовой/розничной торговли, целью которых является перепродажа)</w:t>
      </w:r>
      <w:r w:rsidR="00C6383F" w:rsidRPr="005B1AB3">
        <w:rPr>
          <w:rFonts w:ascii="Times New Roman" w:hAnsi="Times New Roman" w:cs="Times New Roman"/>
          <w:iCs/>
          <w:sz w:val="28"/>
          <w:szCs w:val="28"/>
        </w:rPr>
        <w:t xml:space="preserve"> представлено в таблице 6.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37CE" w:rsidRPr="005B1AB3" w:rsidRDefault="00C6383F" w:rsidP="00517AF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Таблица 6</w:t>
      </w:r>
      <w:r w:rsidR="009D37CE" w:rsidRPr="005B1AB3">
        <w:rPr>
          <w:rFonts w:ascii="Times New Roman" w:hAnsi="Times New Roman" w:cs="Times New Roman"/>
          <w:iCs/>
          <w:sz w:val="28"/>
          <w:szCs w:val="28"/>
        </w:rPr>
        <w:t xml:space="preserve"> – Определение относительны</w:t>
      </w:r>
      <w:r w:rsidRPr="005B1AB3">
        <w:rPr>
          <w:rFonts w:ascii="Times New Roman" w:hAnsi="Times New Roman" w:cs="Times New Roman"/>
          <w:iCs/>
          <w:sz w:val="28"/>
          <w:szCs w:val="28"/>
        </w:rPr>
        <w:t>х приоритетов функций товара по</w:t>
      </w:r>
      <w:r w:rsidR="00517A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37CE" w:rsidRPr="005B1AB3">
        <w:rPr>
          <w:rFonts w:ascii="Times New Roman" w:hAnsi="Times New Roman" w:cs="Times New Roman"/>
          <w:iCs/>
          <w:sz w:val="28"/>
          <w:szCs w:val="28"/>
        </w:rPr>
        <w:t>второму критерию</w:t>
      </w:r>
    </w:p>
    <w:tbl>
      <w:tblPr>
        <w:tblStyle w:val="a5"/>
        <w:tblW w:w="97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666"/>
        <w:gridCol w:w="716"/>
        <w:gridCol w:w="716"/>
        <w:gridCol w:w="859"/>
        <w:gridCol w:w="1432"/>
        <w:gridCol w:w="1287"/>
        <w:gridCol w:w="1717"/>
      </w:tblGrid>
      <w:tr w:rsidR="005B1AB3" w:rsidRPr="005B1AB3" w:rsidTr="00517AF2">
        <w:trPr>
          <w:trHeight w:val="309"/>
        </w:trPr>
        <w:tc>
          <w:tcPr>
            <w:tcW w:w="2340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Функция</w:t>
            </w:r>
            <w:proofErr w:type="spellEnd"/>
          </w:p>
        </w:tc>
        <w:tc>
          <w:tcPr>
            <w:tcW w:w="2957" w:type="dxa"/>
            <w:gridSpan w:val="4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Оценка функции по сравнению с</w:t>
            </w:r>
          </w:p>
        </w:tc>
        <w:tc>
          <w:tcPr>
            <w:tcW w:w="1432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Сумма</w:t>
            </w:r>
            <w:proofErr w:type="spellEnd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строке</w:t>
            </w:r>
            <w:proofErr w:type="spellEnd"/>
          </w:p>
        </w:tc>
        <w:tc>
          <w:tcPr>
            <w:tcW w:w="1287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абс</w:t>
            </w:r>
            <w:proofErr w:type="spellEnd"/>
          </w:p>
        </w:tc>
        <w:tc>
          <w:tcPr>
            <w:tcW w:w="1717" w:type="dxa"/>
            <w:vMerge w:val="restart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отн</w:t>
            </w:r>
            <w:proofErr w:type="spellEnd"/>
          </w:p>
        </w:tc>
      </w:tr>
      <w:tr w:rsidR="005B1AB3" w:rsidRPr="005B1AB3" w:rsidTr="00517AF2">
        <w:trPr>
          <w:trHeight w:val="50"/>
        </w:trPr>
        <w:tc>
          <w:tcPr>
            <w:tcW w:w="2340" w:type="dxa"/>
            <w:vMerge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F1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F2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F3</w:t>
            </w:r>
          </w:p>
        </w:tc>
        <w:tc>
          <w:tcPr>
            <w:tcW w:w="858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F4</w:t>
            </w:r>
          </w:p>
        </w:tc>
        <w:tc>
          <w:tcPr>
            <w:tcW w:w="1432" w:type="dxa"/>
            <w:vMerge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7" w:type="dxa"/>
            <w:vMerge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7" w:type="dxa"/>
            <w:vMerge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1AB3" w:rsidRPr="005B1AB3" w:rsidTr="00517AF2">
        <w:trPr>
          <w:trHeight w:val="50"/>
        </w:trPr>
        <w:tc>
          <w:tcPr>
            <w:tcW w:w="2340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F1 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66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8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3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8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17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0,182</w:t>
            </w:r>
          </w:p>
        </w:tc>
      </w:tr>
      <w:tr w:rsidR="005B1AB3" w:rsidRPr="005B1AB3" w:rsidTr="00517AF2">
        <w:trPr>
          <w:trHeight w:val="50"/>
        </w:trPr>
        <w:tc>
          <w:tcPr>
            <w:tcW w:w="2340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2 Удобство использования и транспортировки</w:t>
            </w:r>
          </w:p>
        </w:tc>
        <w:tc>
          <w:tcPr>
            <w:tcW w:w="66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8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3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8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17,50</w:t>
            </w:r>
          </w:p>
        </w:tc>
        <w:tc>
          <w:tcPr>
            <w:tcW w:w="17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0,285</w:t>
            </w:r>
          </w:p>
        </w:tc>
      </w:tr>
      <w:tr w:rsidR="005B1AB3" w:rsidRPr="005B1AB3" w:rsidTr="00517AF2">
        <w:trPr>
          <w:trHeight w:val="50"/>
        </w:trPr>
        <w:tc>
          <w:tcPr>
            <w:tcW w:w="2340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F3 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Надёжность</w:t>
            </w:r>
          </w:p>
        </w:tc>
        <w:tc>
          <w:tcPr>
            <w:tcW w:w="66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8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3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8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17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0,220</w:t>
            </w:r>
          </w:p>
        </w:tc>
      </w:tr>
      <w:tr w:rsidR="005B1AB3" w:rsidRPr="005B1AB3" w:rsidTr="00517AF2">
        <w:trPr>
          <w:trHeight w:val="50"/>
        </w:trPr>
        <w:tc>
          <w:tcPr>
            <w:tcW w:w="2340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F4 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6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8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17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0,313</w:t>
            </w:r>
          </w:p>
        </w:tc>
      </w:tr>
      <w:tr w:rsidR="00517AF2" w:rsidRPr="005B1AB3" w:rsidTr="00517AF2">
        <w:trPr>
          <w:trHeight w:val="153"/>
        </w:trPr>
        <w:tc>
          <w:tcPr>
            <w:tcW w:w="2340" w:type="dxa"/>
          </w:tcPr>
          <w:p w:rsidR="00C6383F" w:rsidRPr="005B1AB3" w:rsidRDefault="00C6383F" w:rsidP="00F049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1A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Сумма</w:t>
            </w:r>
            <w:proofErr w:type="spellEnd"/>
          </w:p>
        </w:tc>
        <w:tc>
          <w:tcPr>
            <w:tcW w:w="66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61,50</w:t>
            </w:r>
          </w:p>
        </w:tc>
        <w:tc>
          <w:tcPr>
            <w:tcW w:w="1717" w:type="dxa"/>
            <w:vAlign w:val="center"/>
          </w:tcPr>
          <w:p w:rsidR="00C6383F" w:rsidRPr="005B1AB3" w:rsidRDefault="00C6383F" w:rsidP="00F0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6383F" w:rsidRPr="005B1AB3" w:rsidRDefault="00C6383F" w:rsidP="00C6383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Расчёты: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</w:rPr>
        <w:t>Pабс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1,0*3,0+0,5*4,5+1,0*3,5+0,5*5,0 = 11,25;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</w:rPr>
        <w:t>Pабс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1,5*3,0+1,0*4,5+1,0*3,5+1,0*5,0 = 17,50;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</w:rPr>
        <w:lastRenderedPageBreak/>
        <w:t>Pабс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1,0*3,0+1,0*4,5+1,0*3,5+0,5*5,0 = 13,50;</w:t>
      </w:r>
    </w:p>
    <w:p w:rsidR="009D37CE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B3">
        <w:rPr>
          <w:rFonts w:ascii="Times New Roman" w:hAnsi="Times New Roman" w:cs="Times New Roman"/>
          <w:sz w:val="28"/>
          <w:szCs w:val="28"/>
        </w:rPr>
        <w:t>Pабс</w:t>
      </w:r>
      <w:proofErr w:type="spellEnd"/>
      <w:r w:rsidRPr="005B1AB3">
        <w:rPr>
          <w:rFonts w:ascii="Times New Roman" w:hAnsi="Times New Roman" w:cs="Times New Roman"/>
          <w:sz w:val="28"/>
          <w:szCs w:val="28"/>
        </w:rPr>
        <w:t xml:space="preserve"> = 1,5*3,0+1,0*4,5+1,5*3,5+1,0*5,0 = 19,25.</w:t>
      </w:r>
    </w:p>
    <w:p w:rsidR="00517AF2" w:rsidRPr="005B1AB3" w:rsidRDefault="00517AF2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Таким образом, для организаций оптовой/розничной торговли, целью которых является перепродажа, наиболее важные функции – это безопасность (F4) и удобство использования и транспортировки (F2).</w:t>
      </w:r>
    </w:p>
    <w:p w:rsidR="009D37CE" w:rsidRPr="00A1610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B3">
        <w:rPr>
          <w:rFonts w:ascii="Times New Roman" w:hAnsi="Times New Roman" w:cs="Times New Roman"/>
          <w:sz w:val="28"/>
          <w:szCs w:val="28"/>
        </w:rPr>
        <w:t>Теперь необходимо рассчитать комплексный приоритет</w:t>
      </w:r>
      <w:r w:rsidR="00C6383F" w:rsidRPr="005B1AB3">
        <w:rPr>
          <w:rFonts w:ascii="Times New Roman" w:hAnsi="Times New Roman" w:cs="Times New Roman"/>
          <w:sz w:val="28"/>
          <w:szCs w:val="28"/>
        </w:rPr>
        <w:t xml:space="preserve"> – формула 1</w:t>
      </w:r>
      <w:r w:rsidR="00A16103">
        <w:rPr>
          <w:rFonts w:ascii="Times New Roman" w:hAnsi="Times New Roman" w:cs="Times New Roman"/>
          <w:sz w:val="28"/>
          <w:szCs w:val="28"/>
        </w:rPr>
        <w:t>.</w:t>
      </w:r>
    </w:p>
    <w:p w:rsidR="00C6383F" w:rsidRPr="005B1AB3" w:rsidRDefault="00C6383F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7"/>
        <w:gridCol w:w="997"/>
      </w:tblGrid>
      <w:tr w:rsidR="00605FB0" w:rsidRPr="005B1AB3" w:rsidTr="00C6383F">
        <w:tc>
          <w:tcPr>
            <w:tcW w:w="8857" w:type="dxa"/>
          </w:tcPr>
          <w:p w:rsidR="00C6383F" w:rsidRPr="005B1AB3" w:rsidRDefault="00A16103" w:rsidP="00C6383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iком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Times New Roman"/>
                        <w:b/>
                        <w:bCs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j=1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отн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ij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отн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997" w:type="dxa"/>
            <w:vAlign w:val="center"/>
          </w:tcPr>
          <w:p w:rsidR="00C6383F" w:rsidRPr="005B1AB3" w:rsidRDefault="00C6383F" w:rsidP="00C6383F">
            <w:pPr>
              <w:spacing w:line="360" w:lineRule="auto"/>
              <w:ind w:right="45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AB3">
              <w:rPr>
                <w:rFonts w:ascii="Times New Roman" w:hAnsi="Times New Roman" w:cs="Times New Roman"/>
                <w:bCs/>
                <w:sz w:val="28"/>
                <w:szCs w:val="28"/>
              </w:rPr>
              <w:t>(1)</w:t>
            </w:r>
          </w:p>
        </w:tc>
      </w:tr>
    </w:tbl>
    <w:p w:rsidR="00C6383F" w:rsidRPr="005B1AB3" w:rsidRDefault="00C6383F" w:rsidP="00C6383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P</w:t>
      </w:r>
      <w:r w:rsidRPr="005B1AB3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5B1AB3">
        <w:rPr>
          <w:rFonts w:ascii="Times New Roman" w:hAnsi="Times New Roman" w:cs="Times New Roman"/>
          <w:iCs/>
          <w:sz w:val="28"/>
          <w:szCs w:val="28"/>
        </w:rPr>
        <w:t xml:space="preserve"> = (0,633 * 0,282 + 0,367 * 0,182) * 100 = 24,53;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P</w:t>
      </w:r>
      <w:r w:rsidRPr="005B1AB3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5B1AB3">
        <w:rPr>
          <w:rFonts w:ascii="Times New Roman" w:hAnsi="Times New Roman" w:cs="Times New Roman"/>
          <w:iCs/>
          <w:sz w:val="28"/>
          <w:szCs w:val="28"/>
        </w:rPr>
        <w:t xml:space="preserve"> = (0,633 * 0,218 + 0,367 * 0,285) * 100 = 24,26;</w:t>
      </w: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P</w:t>
      </w:r>
      <w:r w:rsidRPr="005B1AB3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5B1AB3">
        <w:rPr>
          <w:rFonts w:ascii="Times New Roman" w:hAnsi="Times New Roman" w:cs="Times New Roman"/>
          <w:iCs/>
          <w:sz w:val="28"/>
          <w:szCs w:val="28"/>
        </w:rPr>
        <w:t xml:space="preserve"> = (0,633 * 0,282 + 0,367 * 0,220) * 100 = 25,93;</w:t>
      </w:r>
    </w:p>
    <w:p w:rsidR="009D37CE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P</w:t>
      </w:r>
      <w:r w:rsidRPr="005B1AB3">
        <w:rPr>
          <w:rFonts w:ascii="Times New Roman" w:hAnsi="Times New Roman" w:cs="Times New Roman"/>
          <w:iCs/>
          <w:sz w:val="28"/>
          <w:szCs w:val="28"/>
          <w:vertAlign w:val="subscript"/>
        </w:rPr>
        <w:t>4</w:t>
      </w:r>
      <w:r w:rsidRPr="005B1AB3">
        <w:rPr>
          <w:rFonts w:ascii="Times New Roman" w:hAnsi="Times New Roman" w:cs="Times New Roman"/>
          <w:iCs/>
          <w:sz w:val="28"/>
          <w:szCs w:val="28"/>
        </w:rPr>
        <w:t xml:space="preserve"> = (0,633 * 0,218 + 0,367 * 0,313) * 100 = 25,29.</w:t>
      </w:r>
    </w:p>
    <w:p w:rsidR="00517AF2" w:rsidRPr="005B1AB3" w:rsidRDefault="00517AF2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Таким образом, можно сделать вывод, что самой важной функцией является надёжность (</w:t>
      </w:r>
      <w:r w:rsidRPr="005B1AB3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5B1AB3">
        <w:rPr>
          <w:rFonts w:ascii="Times New Roman" w:hAnsi="Times New Roman" w:cs="Times New Roman"/>
          <w:iCs/>
          <w:sz w:val="28"/>
          <w:szCs w:val="28"/>
        </w:rPr>
        <w:t>3), а наименее важной – удобство использования и транспортировки  (</w:t>
      </w:r>
      <w:r w:rsidRPr="005B1AB3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5B1AB3">
        <w:rPr>
          <w:rFonts w:ascii="Times New Roman" w:hAnsi="Times New Roman" w:cs="Times New Roman"/>
          <w:iCs/>
          <w:sz w:val="28"/>
          <w:szCs w:val="28"/>
        </w:rPr>
        <w:t>2).</w:t>
      </w:r>
    </w:p>
    <w:p w:rsidR="00F627AB" w:rsidRPr="00A16103" w:rsidRDefault="009D37CE" w:rsidP="00A1610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Следующим шагом построим диагра</w:t>
      </w:r>
      <w:r w:rsidR="0099265C" w:rsidRPr="005B1AB3">
        <w:rPr>
          <w:rFonts w:ascii="Times New Roman" w:hAnsi="Times New Roman" w:cs="Times New Roman"/>
          <w:iCs/>
          <w:sz w:val="28"/>
          <w:szCs w:val="28"/>
        </w:rPr>
        <w:t>мму качества исполнения функций – рисунок 4.</w:t>
      </w:r>
    </w:p>
    <w:p w:rsidR="009D37CE" w:rsidRPr="005B1AB3" w:rsidRDefault="0099265C" w:rsidP="00802F45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06E50733" wp14:editId="548D1F2F">
            <wp:extent cx="3329272" cy="2539242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63" cy="254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7CE" w:rsidRPr="005B1AB3" w:rsidRDefault="0099265C" w:rsidP="0099265C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Рисунок 4</w:t>
      </w:r>
      <w:r w:rsidR="009D37CE" w:rsidRPr="005B1AB3">
        <w:rPr>
          <w:rFonts w:ascii="Times New Roman" w:hAnsi="Times New Roman" w:cs="Times New Roman"/>
          <w:iCs/>
          <w:sz w:val="28"/>
          <w:szCs w:val="28"/>
        </w:rPr>
        <w:t xml:space="preserve"> − Диаграмма качества исполнения функций</w:t>
      </w:r>
    </w:p>
    <w:p w:rsidR="0099265C" w:rsidRPr="005B1AB3" w:rsidRDefault="0099265C" w:rsidP="0099265C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9265C" w:rsidRPr="00A16103" w:rsidRDefault="009D37CE" w:rsidP="00A1610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Последним шагом необходимо оценить качество исполнения функций</w:t>
      </w:r>
      <w:r w:rsidR="0099265C" w:rsidRPr="005B1AB3">
        <w:rPr>
          <w:rFonts w:ascii="Times New Roman" w:hAnsi="Times New Roman" w:cs="Times New Roman"/>
          <w:iCs/>
          <w:sz w:val="28"/>
          <w:szCs w:val="28"/>
        </w:rPr>
        <w:t xml:space="preserve"> в таблице 7</w:t>
      </w:r>
      <w:r w:rsidRPr="005B1AB3">
        <w:rPr>
          <w:rFonts w:ascii="Times New Roman" w:hAnsi="Times New Roman" w:cs="Times New Roman"/>
          <w:iCs/>
          <w:sz w:val="28"/>
          <w:szCs w:val="28"/>
        </w:rPr>
        <w:t>.</w:t>
      </w:r>
    </w:p>
    <w:p w:rsidR="0099265C" w:rsidRPr="005B1AB3" w:rsidRDefault="0099265C" w:rsidP="009926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>Таблица 7 − Качество исполнения функций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5126"/>
      </w:tblGrid>
      <w:tr w:rsidR="005B1AB3" w:rsidRPr="005B1AB3" w:rsidTr="0099265C">
        <w:trPr>
          <w:trHeight w:val="338"/>
        </w:trPr>
        <w:tc>
          <w:tcPr>
            <w:tcW w:w="4513" w:type="dxa"/>
          </w:tcPr>
          <w:p w:rsidR="0099265C" w:rsidRPr="005B1AB3" w:rsidRDefault="0099265C" w:rsidP="00F049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5B1AB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вес</w:t>
            </w:r>
          </w:p>
        </w:tc>
        <w:tc>
          <w:tcPr>
            <w:tcW w:w="5126" w:type="dxa"/>
          </w:tcPr>
          <w:p w:rsidR="0099265C" w:rsidRPr="005B1AB3" w:rsidRDefault="0099265C" w:rsidP="00F049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5B1AB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%</w:t>
            </w:r>
          </w:p>
        </w:tc>
      </w:tr>
      <w:tr w:rsidR="005B1AB3" w:rsidRPr="005B1AB3" w:rsidTr="0099265C">
        <w:trPr>
          <w:trHeight w:val="327"/>
        </w:trPr>
        <w:tc>
          <w:tcPr>
            <w:tcW w:w="4513" w:type="dxa"/>
          </w:tcPr>
          <w:p w:rsidR="0099265C" w:rsidRPr="005B1AB3" w:rsidRDefault="0099265C" w:rsidP="0099265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4"/>
              </w:rPr>
              <w:t>F3</w:t>
            </w:r>
          </w:p>
        </w:tc>
        <w:tc>
          <w:tcPr>
            <w:tcW w:w="5126" w:type="dxa"/>
          </w:tcPr>
          <w:p w:rsidR="0099265C" w:rsidRPr="005B1AB3" w:rsidRDefault="0099265C" w:rsidP="0099265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4"/>
              </w:rPr>
              <w:t>F3</w:t>
            </w:r>
          </w:p>
        </w:tc>
      </w:tr>
      <w:tr w:rsidR="005B1AB3" w:rsidRPr="005B1AB3" w:rsidTr="0099265C">
        <w:trPr>
          <w:trHeight w:val="327"/>
        </w:trPr>
        <w:tc>
          <w:tcPr>
            <w:tcW w:w="4513" w:type="dxa"/>
          </w:tcPr>
          <w:p w:rsidR="0099265C" w:rsidRPr="005B1AB3" w:rsidRDefault="0099265C" w:rsidP="0099265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4"/>
              </w:rPr>
              <w:t>F4</w:t>
            </w:r>
          </w:p>
        </w:tc>
        <w:tc>
          <w:tcPr>
            <w:tcW w:w="5126" w:type="dxa"/>
          </w:tcPr>
          <w:p w:rsidR="0099265C" w:rsidRPr="005B1AB3" w:rsidRDefault="0099265C" w:rsidP="0099265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4"/>
              </w:rPr>
              <w:t>F1</w:t>
            </w:r>
          </w:p>
        </w:tc>
      </w:tr>
      <w:tr w:rsidR="005B1AB3" w:rsidRPr="005B1AB3" w:rsidTr="0099265C">
        <w:trPr>
          <w:trHeight w:val="338"/>
        </w:trPr>
        <w:tc>
          <w:tcPr>
            <w:tcW w:w="4513" w:type="dxa"/>
          </w:tcPr>
          <w:p w:rsidR="0099265C" w:rsidRPr="005B1AB3" w:rsidRDefault="0099265C" w:rsidP="0099265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4"/>
              </w:rPr>
              <w:t>F1</w:t>
            </w:r>
          </w:p>
        </w:tc>
        <w:tc>
          <w:tcPr>
            <w:tcW w:w="5126" w:type="dxa"/>
          </w:tcPr>
          <w:p w:rsidR="0099265C" w:rsidRPr="005B1AB3" w:rsidRDefault="0099265C" w:rsidP="0099265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4"/>
              </w:rPr>
              <w:t>F2</w:t>
            </w:r>
          </w:p>
        </w:tc>
      </w:tr>
      <w:tr w:rsidR="00605FB0" w:rsidRPr="005B1AB3" w:rsidTr="0099265C">
        <w:trPr>
          <w:trHeight w:val="327"/>
        </w:trPr>
        <w:tc>
          <w:tcPr>
            <w:tcW w:w="4513" w:type="dxa"/>
          </w:tcPr>
          <w:p w:rsidR="0099265C" w:rsidRPr="005B1AB3" w:rsidRDefault="0099265C" w:rsidP="0099265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4"/>
              </w:rPr>
              <w:t>F2</w:t>
            </w:r>
          </w:p>
        </w:tc>
        <w:tc>
          <w:tcPr>
            <w:tcW w:w="5126" w:type="dxa"/>
          </w:tcPr>
          <w:p w:rsidR="0099265C" w:rsidRPr="005B1AB3" w:rsidRDefault="0099265C" w:rsidP="0099265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1AB3">
              <w:rPr>
                <w:rFonts w:ascii="Times New Roman" w:eastAsia="Calibri" w:hAnsi="Times New Roman" w:cs="Times New Roman"/>
                <w:sz w:val="28"/>
                <w:szCs w:val="24"/>
              </w:rPr>
              <w:t>F4</w:t>
            </w:r>
          </w:p>
        </w:tc>
      </w:tr>
    </w:tbl>
    <w:p w:rsidR="0099265C" w:rsidRPr="005B1AB3" w:rsidRDefault="0099265C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37CE" w:rsidRPr="005B1AB3" w:rsidRDefault="009D37CE" w:rsidP="009D37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AB3">
        <w:rPr>
          <w:rFonts w:ascii="Times New Roman" w:hAnsi="Times New Roman" w:cs="Times New Roman"/>
          <w:iCs/>
          <w:sz w:val="28"/>
          <w:szCs w:val="28"/>
        </w:rPr>
        <w:t xml:space="preserve">Исходя из проведённого функционально-стоимостного анализа, можно сделать вывод, что товар не сбалансирован, хоть и разница в ценностях потребителей очень мала. Самое большое количество затрат осуществляется на надёжность, исходя из анализа – это и есть самая ценная функция у потребителей, однако остальные функции и затраты на них разняться. Стоит уделить немного больше внимания на функцию безопасности у полиэтиленовой упаковочной плёнки и направить финансы в эту сферу, так как данная функция является второй по востребованности. Возможно, стоит забрать часть финансирования на безопасность из удобства использования и потребления, ведь как показал анализ, данная функция является наименее востребованной. </w:t>
      </w:r>
    </w:p>
    <w:p w:rsidR="009D37CE" w:rsidRPr="005B1AB3" w:rsidRDefault="009D37CE" w:rsidP="00D27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88B" w:rsidRPr="005B1AB3" w:rsidRDefault="0047088B" w:rsidP="00DA0A50">
      <w:pPr>
        <w:pStyle w:val="Default"/>
        <w:rPr>
          <w:rFonts w:eastAsiaTheme="minorHAnsi"/>
          <w:color w:val="auto"/>
          <w:sz w:val="28"/>
          <w:szCs w:val="28"/>
          <w:lang w:eastAsia="en-US"/>
        </w:rPr>
      </w:pPr>
    </w:p>
    <w:p w:rsidR="00DD10DF" w:rsidRPr="005B1AB3" w:rsidRDefault="00297E80" w:rsidP="00A1610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B1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D10DF" w:rsidRPr="005B1AB3" w:rsidSect="00364D0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numPicBullet w:numPicBulletId="1">
    <w:pict>
      <v:shape id="_x0000_i1035" type="#_x0000_t75" style="width:3in;height:3in" o:bullet="t">
        <v:imagedata r:id="rId2" o:title=""/>
      </v:shape>
    </w:pict>
  </w:numPicBullet>
  <w:abstractNum w:abstractNumId="0">
    <w:nsid w:val="107F0827"/>
    <w:multiLevelType w:val="hybridMultilevel"/>
    <w:tmpl w:val="DB3A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554B"/>
    <w:multiLevelType w:val="hybridMultilevel"/>
    <w:tmpl w:val="CEFAC788"/>
    <w:lvl w:ilvl="0" w:tplc="98F0C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D91B42"/>
    <w:multiLevelType w:val="hybridMultilevel"/>
    <w:tmpl w:val="81B80772"/>
    <w:lvl w:ilvl="0" w:tplc="02A61A3A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59" w:hanging="360"/>
      </w:pPr>
    </w:lvl>
    <w:lvl w:ilvl="2" w:tplc="2000001B" w:tentative="1">
      <w:start w:val="1"/>
      <w:numFmt w:val="lowerRoman"/>
      <w:lvlText w:val="%3."/>
      <w:lvlJc w:val="right"/>
      <w:pPr>
        <w:ind w:left="2579" w:hanging="180"/>
      </w:pPr>
    </w:lvl>
    <w:lvl w:ilvl="3" w:tplc="2000000F" w:tentative="1">
      <w:start w:val="1"/>
      <w:numFmt w:val="decimal"/>
      <w:lvlText w:val="%4."/>
      <w:lvlJc w:val="left"/>
      <w:pPr>
        <w:ind w:left="3299" w:hanging="360"/>
      </w:pPr>
    </w:lvl>
    <w:lvl w:ilvl="4" w:tplc="20000019" w:tentative="1">
      <w:start w:val="1"/>
      <w:numFmt w:val="lowerLetter"/>
      <w:lvlText w:val="%5."/>
      <w:lvlJc w:val="left"/>
      <w:pPr>
        <w:ind w:left="4019" w:hanging="360"/>
      </w:pPr>
    </w:lvl>
    <w:lvl w:ilvl="5" w:tplc="2000001B" w:tentative="1">
      <w:start w:val="1"/>
      <w:numFmt w:val="lowerRoman"/>
      <w:lvlText w:val="%6."/>
      <w:lvlJc w:val="right"/>
      <w:pPr>
        <w:ind w:left="4739" w:hanging="180"/>
      </w:pPr>
    </w:lvl>
    <w:lvl w:ilvl="6" w:tplc="2000000F" w:tentative="1">
      <w:start w:val="1"/>
      <w:numFmt w:val="decimal"/>
      <w:lvlText w:val="%7."/>
      <w:lvlJc w:val="left"/>
      <w:pPr>
        <w:ind w:left="5459" w:hanging="360"/>
      </w:pPr>
    </w:lvl>
    <w:lvl w:ilvl="7" w:tplc="20000019" w:tentative="1">
      <w:start w:val="1"/>
      <w:numFmt w:val="lowerLetter"/>
      <w:lvlText w:val="%8."/>
      <w:lvlJc w:val="left"/>
      <w:pPr>
        <w:ind w:left="6179" w:hanging="360"/>
      </w:pPr>
    </w:lvl>
    <w:lvl w:ilvl="8" w:tplc="200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36B3418D"/>
    <w:multiLevelType w:val="multilevel"/>
    <w:tmpl w:val="EAD445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026208"/>
    <w:multiLevelType w:val="multilevel"/>
    <w:tmpl w:val="26C01D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FF7A3C"/>
    <w:multiLevelType w:val="hybridMultilevel"/>
    <w:tmpl w:val="44888676"/>
    <w:lvl w:ilvl="0" w:tplc="E176141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A7BF8"/>
    <w:multiLevelType w:val="hybridMultilevel"/>
    <w:tmpl w:val="7E24CCA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FF"/>
    <w:rsid w:val="000E3420"/>
    <w:rsid w:val="000E76B3"/>
    <w:rsid w:val="000F455F"/>
    <w:rsid w:val="00170E8E"/>
    <w:rsid w:val="001800FF"/>
    <w:rsid w:val="00186C27"/>
    <w:rsid w:val="00210B2B"/>
    <w:rsid w:val="00231F17"/>
    <w:rsid w:val="002670F3"/>
    <w:rsid w:val="00297E80"/>
    <w:rsid w:val="002B1ACA"/>
    <w:rsid w:val="002D221D"/>
    <w:rsid w:val="002D2786"/>
    <w:rsid w:val="002D72CA"/>
    <w:rsid w:val="00364768"/>
    <w:rsid w:val="00364D01"/>
    <w:rsid w:val="004232F8"/>
    <w:rsid w:val="00436F13"/>
    <w:rsid w:val="00455C14"/>
    <w:rsid w:val="0047088B"/>
    <w:rsid w:val="00470DFC"/>
    <w:rsid w:val="00493A70"/>
    <w:rsid w:val="004A37F8"/>
    <w:rsid w:val="004C0EC8"/>
    <w:rsid w:val="00517AF2"/>
    <w:rsid w:val="005513C5"/>
    <w:rsid w:val="005A0E71"/>
    <w:rsid w:val="005B1AB3"/>
    <w:rsid w:val="00605FB0"/>
    <w:rsid w:val="00635239"/>
    <w:rsid w:val="00730109"/>
    <w:rsid w:val="007A53B2"/>
    <w:rsid w:val="007A6556"/>
    <w:rsid w:val="007B0205"/>
    <w:rsid w:val="007C4660"/>
    <w:rsid w:val="007E7090"/>
    <w:rsid w:val="00800AB5"/>
    <w:rsid w:val="00802F45"/>
    <w:rsid w:val="008538F6"/>
    <w:rsid w:val="00880B90"/>
    <w:rsid w:val="00883BFF"/>
    <w:rsid w:val="008B105C"/>
    <w:rsid w:val="008C0080"/>
    <w:rsid w:val="008D2B35"/>
    <w:rsid w:val="0099265C"/>
    <w:rsid w:val="009C0993"/>
    <w:rsid w:val="009D37CE"/>
    <w:rsid w:val="00A07294"/>
    <w:rsid w:val="00A121F0"/>
    <w:rsid w:val="00A16103"/>
    <w:rsid w:val="00A45C87"/>
    <w:rsid w:val="00A735FA"/>
    <w:rsid w:val="00AB0011"/>
    <w:rsid w:val="00AC2585"/>
    <w:rsid w:val="00AC56C8"/>
    <w:rsid w:val="00AF1167"/>
    <w:rsid w:val="00C6383F"/>
    <w:rsid w:val="00C729BF"/>
    <w:rsid w:val="00C74FA7"/>
    <w:rsid w:val="00C90AD4"/>
    <w:rsid w:val="00CB7E57"/>
    <w:rsid w:val="00D132E3"/>
    <w:rsid w:val="00D2774A"/>
    <w:rsid w:val="00D80236"/>
    <w:rsid w:val="00DA0A50"/>
    <w:rsid w:val="00DD10DF"/>
    <w:rsid w:val="00DF305F"/>
    <w:rsid w:val="00E56078"/>
    <w:rsid w:val="00EB34A3"/>
    <w:rsid w:val="00EE23FD"/>
    <w:rsid w:val="00EF4A9F"/>
    <w:rsid w:val="00F05857"/>
    <w:rsid w:val="00F07E88"/>
    <w:rsid w:val="00F32EAC"/>
    <w:rsid w:val="00F627AB"/>
    <w:rsid w:val="00FB5ECB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6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297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297E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7E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D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7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C638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297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297E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7E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D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7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C638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CC60-D8AF-4B3B-95D6-0B2FAEAB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Tolik</cp:lastModifiedBy>
  <cp:revision>4</cp:revision>
  <dcterms:created xsi:type="dcterms:W3CDTF">2021-01-05T15:49:00Z</dcterms:created>
  <dcterms:modified xsi:type="dcterms:W3CDTF">2021-01-19T15:37:00Z</dcterms:modified>
</cp:coreProperties>
</file>