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85FD4" w14:textId="77777777" w:rsidR="003F2A3D" w:rsidRPr="003F2A3D" w:rsidRDefault="00505A2A" w:rsidP="003F2A3D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kern w:val="0"/>
          <w:sz w:val="28"/>
          <w:szCs w:val="28"/>
        </w:rPr>
        <w:t>М</w:t>
      </w:r>
      <w:r w:rsidR="003F2A3D" w:rsidRPr="003F2A3D">
        <w:rPr>
          <w:rFonts w:ascii="Times New Roman" w:eastAsia="Calibri" w:hAnsi="Times New Roman" w:cs="Times New Roman"/>
          <w:kern w:val="0"/>
          <w:sz w:val="28"/>
          <w:szCs w:val="28"/>
        </w:rPr>
        <w:t xml:space="preserve">униципальное автономное образовательное учреждение </w:t>
      </w:r>
    </w:p>
    <w:p w14:paraId="0AADBDB1" w14:textId="13D0FBCB" w:rsidR="00505A2A" w:rsidRPr="003F2A3D" w:rsidRDefault="003F2A3D" w:rsidP="003F2A3D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kern w:val="0"/>
          <w:sz w:val="28"/>
          <w:szCs w:val="28"/>
        </w:rPr>
        <w:t xml:space="preserve">«Лицей </w:t>
      </w:r>
      <w:r w:rsidR="00505A2A" w:rsidRPr="003F2A3D">
        <w:rPr>
          <w:rFonts w:ascii="Times New Roman" w:eastAsia="Calibri" w:hAnsi="Times New Roman" w:cs="Times New Roman"/>
          <w:kern w:val="0"/>
          <w:sz w:val="28"/>
          <w:szCs w:val="28"/>
        </w:rPr>
        <w:t xml:space="preserve">№2 </w:t>
      </w:r>
      <w:r w:rsidRPr="003F2A3D">
        <w:rPr>
          <w:rFonts w:ascii="Times New Roman" w:eastAsia="Calibri" w:hAnsi="Times New Roman" w:cs="Times New Roman"/>
          <w:kern w:val="0"/>
          <w:sz w:val="28"/>
          <w:szCs w:val="28"/>
        </w:rPr>
        <w:t>города Южно-Сахалинска»</w:t>
      </w:r>
    </w:p>
    <w:p w14:paraId="4652EC71" w14:textId="77777777" w:rsidR="00505A2A" w:rsidRPr="003F2A3D" w:rsidRDefault="00505A2A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6549E203" w14:textId="77777777" w:rsidR="00505A2A" w:rsidRPr="003F2A3D" w:rsidRDefault="00505A2A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5E708BA4" w14:textId="77777777" w:rsidR="00505A2A" w:rsidRDefault="00505A2A" w:rsidP="003F2A3D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kern w:val="0"/>
          <w:sz w:val="28"/>
          <w:szCs w:val="28"/>
        </w:rPr>
        <w:t>Исследовательская работа</w:t>
      </w:r>
    </w:p>
    <w:p w14:paraId="7D3A57B5" w14:textId="77777777" w:rsidR="003F2A3D" w:rsidRPr="003F2A3D" w:rsidRDefault="003F2A3D" w:rsidP="003F2A3D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Определение чистоты атмосферного воздуха </w:t>
      </w:r>
    </w:p>
    <w:p w14:paraId="3332D22A" w14:textId="4243C047" w:rsidR="003F2A3D" w:rsidRPr="003F2A3D" w:rsidRDefault="003F2A3D" w:rsidP="003F2A3D">
      <w:pPr>
        <w:widowControl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b/>
          <w:kern w:val="0"/>
          <w:sz w:val="28"/>
          <w:szCs w:val="28"/>
        </w:rPr>
        <w:t>в районе ул. Горького г. Южно-Сахалинска</w:t>
      </w:r>
    </w:p>
    <w:p w14:paraId="4D04B19B" w14:textId="77777777" w:rsidR="00505A2A" w:rsidRPr="003F2A3D" w:rsidRDefault="00505A2A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481E53CF" w14:textId="77777777" w:rsidR="00505A2A" w:rsidRPr="003F2A3D" w:rsidRDefault="00505A2A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006B3806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2C50F807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3947E0B6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58485FE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1815113B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p w14:paraId="7B42C17F" w14:textId="77777777" w:rsidR="003F2A3D" w:rsidRPr="003F2A3D" w:rsidRDefault="003F2A3D" w:rsidP="003F2A3D">
      <w:pPr>
        <w:widowControl/>
        <w:autoSpaceDN/>
        <w:spacing w:after="0" w:line="240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05A2A" w:rsidRPr="00505A2A" w14:paraId="7BBFD562" w14:textId="77777777" w:rsidTr="00505A2A">
        <w:tc>
          <w:tcPr>
            <w:tcW w:w="4644" w:type="dxa"/>
            <w:shd w:val="clear" w:color="auto" w:fill="auto"/>
          </w:tcPr>
          <w:p w14:paraId="4E82177F" w14:textId="77777777" w:rsidR="00505A2A" w:rsidRPr="00505A2A" w:rsidRDefault="00505A2A" w:rsidP="00505A2A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14:paraId="46888FA4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 xml:space="preserve">Выполнил: </w:t>
            </w: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Кучеренко Иван</w:t>
            </w:r>
            <w:r w:rsid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, </w:t>
            </w:r>
          </w:p>
          <w:p w14:paraId="09ED0D41" w14:textId="2C3DCCC2" w:rsidR="00505A2A" w:rsidRPr="003F2A3D" w:rsidRDefault="003F2A3D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уча</w:t>
            </w:r>
            <w:r w:rsidR="00505A2A"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щийся 8 «А» класса</w:t>
            </w:r>
          </w:p>
          <w:p w14:paraId="59E507CA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МАОУ Лицей №2 </w:t>
            </w:r>
          </w:p>
          <w:p w14:paraId="6622290A" w14:textId="4268BE01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 Южно-Сахалинска</w:t>
            </w:r>
          </w:p>
          <w:p w14:paraId="478D47D6" w14:textId="77777777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Научный руководитель:</w:t>
            </w:r>
          </w:p>
          <w:p w14:paraId="474DFC3D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Зимина Наталья Юрьевна, </w:t>
            </w:r>
          </w:p>
          <w:p w14:paraId="46E2CC3E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учитель биологии классов, </w:t>
            </w:r>
          </w:p>
          <w:p w14:paraId="0A766714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МАОУ Лицей №2 </w:t>
            </w:r>
          </w:p>
          <w:p w14:paraId="1209C977" w14:textId="7B5D2096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г. Южно-Сахалинска</w:t>
            </w:r>
          </w:p>
          <w:p w14:paraId="1C82A337" w14:textId="77777777" w:rsidR="00505A2A" w:rsidRPr="003F2A3D" w:rsidRDefault="00505A2A" w:rsidP="00505A2A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14:paraId="5ABC254F" w14:textId="77777777" w:rsidR="00505A2A" w:rsidRPr="003F2A3D" w:rsidRDefault="00505A2A" w:rsidP="00505A2A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</w:p>
          <w:p w14:paraId="3EB80EC8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Научно-исследовательская работа </w:t>
            </w:r>
          </w:p>
          <w:p w14:paraId="67292804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готовилась на XII научно-практическую конференцию по </w:t>
            </w:r>
          </w:p>
          <w:p w14:paraId="28B9F459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этологии «Войдите в волшебные </w:t>
            </w:r>
          </w:p>
          <w:p w14:paraId="7EF0279B" w14:textId="00DFD5AC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двери».</w:t>
            </w:r>
          </w:p>
          <w:p w14:paraId="5E2C5254" w14:textId="77777777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</w:rPr>
              <w:t>Организатор:</w:t>
            </w:r>
          </w:p>
          <w:p w14:paraId="6A891004" w14:textId="77777777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ГБУК «Сах</w:t>
            </w:r>
            <w:r w:rsid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алинский зооботанический парк» г</w:t>
            </w: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. Южно-Сахалинск, </w:t>
            </w:r>
          </w:p>
          <w:p w14:paraId="35816A1F" w14:textId="54AFC7B1" w:rsid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ул. Детская, 4-А. E-mail: </w:t>
            </w:r>
            <w:hyperlink r:id="rId7" w:history="1">
              <w:r w:rsidR="003F2A3D" w:rsidRPr="004D1440">
                <w:rPr>
                  <w:rStyle w:val="aa"/>
                  <w:rFonts w:ascii="Times New Roman" w:eastAsia="Calibri" w:hAnsi="Times New Roman" w:cs="Times New Roman"/>
                  <w:kern w:val="0"/>
                  <w:sz w:val="28"/>
                  <w:szCs w:val="28"/>
                </w:rPr>
                <w:t>info@sakhalinzoo.ru</w:t>
              </w:r>
            </w:hyperlink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14:paraId="655F4571" w14:textId="40D10AB1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Южно-</w:t>
            </w:r>
          </w:p>
          <w:p w14:paraId="12F7F398" w14:textId="77777777" w:rsidR="00505A2A" w:rsidRPr="003F2A3D" w:rsidRDefault="00505A2A" w:rsidP="003F2A3D">
            <w:pPr>
              <w:widowControl/>
              <w:autoSpaceDN/>
              <w:spacing w:after="0" w:line="240" w:lineRule="auto"/>
              <w:jc w:val="right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</w:pPr>
            <w:r w:rsidRPr="003F2A3D">
              <w:rPr>
                <w:rFonts w:ascii="Times New Roman" w:eastAsia="Calibri" w:hAnsi="Times New Roman" w:cs="Times New Roman"/>
                <w:kern w:val="0"/>
                <w:sz w:val="28"/>
                <w:szCs w:val="28"/>
              </w:rPr>
              <w:t>Сахалинск 2020 10 П</w:t>
            </w:r>
          </w:p>
          <w:p w14:paraId="4D48C524" w14:textId="77777777" w:rsidR="00505A2A" w:rsidRPr="00505A2A" w:rsidRDefault="00505A2A" w:rsidP="00505A2A">
            <w:pPr>
              <w:widowControl/>
              <w:autoSpaceDN/>
              <w:spacing w:after="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96A129B" w14:textId="7FFB613D" w:rsidR="00505A2A" w:rsidRPr="00505A2A" w:rsidRDefault="00505A2A" w:rsidP="00505A2A">
      <w:pPr>
        <w:widowControl/>
        <w:autoSpaceDN/>
        <w:spacing w:after="200"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45587D7B" w14:textId="77777777" w:rsidR="00505A2A" w:rsidRPr="00505A2A" w:rsidRDefault="00505A2A" w:rsidP="00505A2A">
      <w:pPr>
        <w:widowControl/>
        <w:autoSpaceDN/>
        <w:spacing w:after="200" w:line="276" w:lineRule="auto"/>
        <w:textAlignment w:val="auto"/>
        <w:rPr>
          <w:rFonts w:ascii="Times New Roman" w:eastAsia="Calibri" w:hAnsi="Times New Roman" w:cs="Times New Roman"/>
          <w:kern w:val="0"/>
          <w:sz w:val="24"/>
          <w:szCs w:val="24"/>
        </w:rPr>
      </w:pPr>
    </w:p>
    <w:p w14:paraId="6ED2A1DC" w14:textId="77777777" w:rsidR="00505A2A" w:rsidRPr="003F2A3D" w:rsidRDefault="00505A2A" w:rsidP="00505A2A">
      <w:pPr>
        <w:widowControl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 w:rsidRPr="003F2A3D">
        <w:rPr>
          <w:rFonts w:ascii="Times New Roman" w:eastAsia="Calibri" w:hAnsi="Times New Roman" w:cs="Times New Roman"/>
          <w:kern w:val="0"/>
          <w:sz w:val="28"/>
          <w:szCs w:val="28"/>
        </w:rPr>
        <w:t>г. Южно-Сахалинск</w:t>
      </w:r>
    </w:p>
    <w:p w14:paraId="21986E62" w14:textId="11CA4EFE" w:rsidR="00505A2A" w:rsidRPr="003F2A3D" w:rsidRDefault="003F2A3D" w:rsidP="00505A2A">
      <w:pPr>
        <w:widowControl/>
        <w:autoSpaceDN/>
        <w:spacing w:after="200"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2020 </w:t>
      </w:r>
    </w:p>
    <w:p w14:paraId="5BA24CAF" w14:textId="77777777" w:rsidR="00D75333" w:rsidRPr="007964E1" w:rsidRDefault="00495E20" w:rsidP="007964E1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64E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6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2"/>
        <w:gridCol w:w="588"/>
      </w:tblGrid>
      <w:tr w:rsidR="007964E1" w:rsidRPr="007964E1" w14:paraId="23D95B8F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13C3C" w14:textId="77777777" w:rsidR="007964E1" w:rsidRPr="007964E1" w:rsidRDefault="007964E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790C7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5EC4" w14:textId="77777777" w:rsidR="007964E1" w:rsidRPr="007964E1" w:rsidRDefault="008C1BA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964E1" w:rsidRPr="007964E1" w14:paraId="470AB7CD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93E4" w14:textId="77777777" w:rsidR="007964E1" w:rsidRPr="007964E1" w:rsidRDefault="007964E1" w:rsidP="007964E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 1. Автомобильные двигатели и топливо</w:t>
            </w:r>
            <w:r w:rsidRPr="00790C70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41E47" w14:textId="77777777" w:rsidR="007964E1" w:rsidRPr="007964E1" w:rsidRDefault="008C1BA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4E1" w:rsidRPr="007964E1" w14:paraId="0EFB65E1" w14:textId="77777777" w:rsidTr="00153CBC">
        <w:trPr>
          <w:trHeight w:val="359"/>
        </w:trPr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4409F" w14:textId="77777777" w:rsidR="007964E1" w:rsidRPr="00790C70" w:rsidRDefault="007964E1" w:rsidP="007964E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1.1 Бензин……………………………………………………………………..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0AAE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964E1" w:rsidRPr="007964E1" w14:paraId="1E5D17DE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45B06" w14:textId="77777777" w:rsidR="007964E1" w:rsidRPr="00790C70" w:rsidRDefault="007964E1" w:rsidP="007964E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1.2 Дизельное топливо………………………………………………………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7EEC" w14:textId="77777777" w:rsidR="007964E1" w:rsidRPr="007964E1" w:rsidRDefault="008C1BA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964E1" w:rsidRPr="007964E1" w14:paraId="5BF56C9D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64AE" w14:textId="77777777" w:rsidR="007964E1" w:rsidRPr="007964E1" w:rsidRDefault="007964E1" w:rsidP="007964E1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Продукты сгорания автомобильного топлива и их влияние на здоровье человека</w:t>
            </w:r>
            <w:r w:rsidRPr="00790C70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790C70" w:rsidRDefault="00790C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0A208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4E1" w:rsidRPr="007964E1" w14:paraId="3A798019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B79D" w14:textId="77777777" w:rsidR="007964E1" w:rsidRPr="00790C70" w:rsidRDefault="00790C70" w:rsidP="00790C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C70">
              <w:rPr>
                <w:rFonts w:ascii="Times New Roman" w:hAnsi="Times New Roman" w:cs="Times New Roman"/>
                <w:sz w:val="28"/>
                <w:szCs w:val="28"/>
              </w:rPr>
              <w:t>2.1 Азотистые соединения……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3697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4E1" w:rsidRPr="007964E1" w14:paraId="029BBAC9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D2CA9" w14:textId="77777777" w:rsidR="007964E1" w:rsidRPr="007964E1" w:rsidRDefault="007964E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790C70">
              <w:rPr>
                <w:rFonts w:ascii="Times New Roman" w:hAnsi="Times New Roman" w:cs="Times New Roman"/>
                <w:sz w:val="28"/>
                <w:szCs w:val="28"/>
              </w:rPr>
              <w:t xml:space="preserve"> Оксид углерода……………………………………………………………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32D11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4E1" w:rsidRPr="007964E1" w14:paraId="19D95069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74A1" w14:textId="77777777" w:rsidR="007964E1" w:rsidRPr="007964E1" w:rsidRDefault="007964E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790C7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свинца……………………………………………………….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B7304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964E1" w:rsidRPr="007964E1" w14:paraId="3F88E174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2C780" w14:textId="77777777" w:rsidR="007964E1" w:rsidRPr="007964E1" w:rsidRDefault="007964E1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90C70"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Углеводородные соединения……………………………………………..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9756" w14:textId="77777777" w:rsidR="007964E1" w:rsidRPr="007964E1" w:rsidRDefault="004957C9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4E1" w:rsidRPr="007964E1" w14:paraId="268C6B12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916C" w14:textId="165D7064" w:rsidR="007964E1" w:rsidRPr="00790C70" w:rsidRDefault="00790C70" w:rsidP="00790C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E1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Исследование уровня загрязненности атмосферного воздуха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7E36C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4E1" w:rsidRPr="007964E1" w14:paraId="698C45B3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7BBB" w14:textId="77777777" w:rsidR="007964E1" w:rsidRPr="00790C70" w:rsidRDefault="00790C70" w:rsidP="00790C70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3.1 </w:t>
            </w:r>
            <w:r w:rsidRPr="00790C70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Методика определение количества загрязнителей, попадающих в окружающую среду в результате работы автотранспорта……………</w:t>
            </w:r>
            <w:r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790C70" w:rsidRDefault="00790C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DA4F4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964E1" w:rsidRPr="007964E1" w14:paraId="42C79CD3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B4AD" w14:textId="77777777" w:rsidR="007964E1" w:rsidRPr="00790C70" w:rsidRDefault="00790C70" w:rsidP="00790C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70">
              <w:rPr>
                <w:rFonts w:ascii="Times New Roman" w:hAnsi="Times New Roman" w:cs="Times New Roman"/>
                <w:sz w:val="28"/>
                <w:szCs w:val="28"/>
              </w:rPr>
              <w:t>3.2 Исследование и сбор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3E586" w14:textId="77777777" w:rsidR="007964E1" w:rsidRPr="007964E1" w:rsidRDefault="001B6A08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64E1" w:rsidRPr="007964E1" w14:paraId="2A5B3714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F0F3" w14:textId="77777777" w:rsidR="007964E1" w:rsidRPr="00790C70" w:rsidRDefault="00790C70" w:rsidP="00790C7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C70">
              <w:rPr>
                <w:rFonts w:ascii="Times New Roman" w:hAnsi="Times New Roman" w:cs="Times New Roman"/>
                <w:sz w:val="28"/>
                <w:szCs w:val="28"/>
              </w:rPr>
              <w:t>3.3 Результаты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………………………………………………...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FEC6B" w14:textId="77777777" w:rsidR="007964E1" w:rsidRPr="007964E1" w:rsidRDefault="002F3FF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4E1" w:rsidRPr="007964E1" w14:paraId="7185B0E0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F3782" w14:textId="77777777" w:rsidR="007964E1" w:rsidRPr="007964E1" w:rsidRDefault="00790C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E791" w14:textId="77777777" w:rsidR="007964E1" w:rsidRPr="007964E1" w:rsidRDefault="002F3FF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964E1" w:rsidRPr="007964E1" w14:paraId="1F831D45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C808" w14:textId="77777777" w:rsidR="007964E1" w:rsidRPr="00790C70" w:rsidRDefault="00790C70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B77A1" w14:textId="77777777" w:rsidR="007964E1" w:rsidRPr="007964E1" w:rsidRDefault="002F3FF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1BA5" w:rsidRPr="007964E1" w14:paraId="21EEAD11" w14:textId="77777777" w:rsidTr="00153CBC"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6DFE6" w14:textId="77777777" w:rsidR="008C1BA5" w:rsidRPr="008C1BA5" w:rsidRDefault="008C1BA5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80A2" w14:textId="77777777" w:rsidR="008C1BA5" w:rsidRPr="007964E1" w:rsidRDefault="002F3FFE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3DEEC669" w14:textId="77777777" w:rsidR="00D75333" w:rsidRPr="007964E1" w:rsidRDefault="00D75333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56B9AB" w14:textId="77777777" w:rsidR="008C1BA5" w:rsidRDefault="008C1BA5">
      <w:pPr>
        <w:pStyle w:val="Standard"/>
        <w:spacing w:line="36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</w:p>
    <w:p w14:paraId="45FB0818" w14:textId="79548CE5" w:rsidR="00505A2A" w:rsidRDefault="00505A2A">
      <w:pPr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br w:type="page"/>
      </w:r>
    </w:p>
    <w:p w14:paraId="64AAB056" w14:textId="77777777" w:rsidR="00D75333" w:rsidRPr="007964E1" w:rsidRDefault="00495E20">
      <w:pPr>
        <w:pStyle w:val="Standar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433F5352" w14:textId="77777777" w:rsidR="00D75333" w:rsidRPr="007964E1" w:rsidRDefault="00495E20" w:rsidP="00505A2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В наши дни набирает все большие обороты проблема загрязнения атмосферы деятельностью человека. Как следствие, подобное загрязнение вызывает большое количество общемировых и локальных проблем, начиная от глобального потепления, заканчивая фотохимическим смогом в городах. Подобные последствия напрямую влияют на окружающую среду и живые организмы, в частности на здоровье людей. Поэтому проблема загрязнения атмосферы будет оставаться актуальной, до тех пор, пока человечество не найдет альтернативные источники энергии.</w:t>
      </w:r>
      <w:r w:rsidRPr="007964E1">
        <w:rPr>
          <w:rFonts w:ascii="Times New Roman" w:hAnsi="Times New Roman" w:cs="Times New Roman"/>
          <w:sz w:val="28"/>
          <w:szCs w:val="28"/>
        </w:rPr>
        <w:t xml:space="preserve">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Проблема эта, помимо своего постоянства, не нова. Еще сто лет назад об этом начали задумываться, а спустя пару десятков лет назвали глобальной проблемой.</w:t>
      </w:r>
    </w:p>
    <w:p w14:paraId="63C573E2" w14:textId="77777777" w:rsidR="00D75333" w:rsidRPr="003C1B23" w:rsidRDefault="00495E20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23">
        <w:rPr>
          <w:rStyle w:val="10"/>
          <w:rFonts w:ascii="Times New Roman" w:hAnsi="Times New Roman" w:cs="Times New Roman"/>
          <w:b/>
          <w:sz w:val="28"/>
          <w:szCs w:val="28"/>
        </w:rPr>
        <w:t>Цель работы:</w:t>
      </w:r>
      <w:r w:rsidR="003C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23">
        <w:rPr>
          <w:rStyle w:val="10"/>
          <w:rFonts w:ascii="Times New Roman" w:hAnsi="Times New Roman" w:cs="Times New Roman"/>
          <w:sz w:val="28"/>
          <w:szCs w:val="28"/>
        </w:rPr>
        <w:t xml:space="preserve">определить уровня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загрязнения атмосферы в районе перекрестка улицы А. М. Горького и Тихоокеанской в городе Южно-Сахалинске.</w:t>
      </w:r>
    </w:p>
    <w:p w14:paraId="1517063A" w14:textId="77777777" w:rsidR="00D75333" w:rsidRPr="003C1B23" w:rsidRDefault="00495E20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23">
        <w:rPr>
          <w:rStyle w:val="10"/>
          <w:rFonts w:ascii="Times New Roman" w:hAnsi="Times New Roman" w:cs="Times New Roman"/>
          <w:b/>
          <w:sz w:val="28"/>
          <w:szCs w:val="28"/>
        </w:rPr>
        <w:t>Задачи работы:</w:t>
      </w:r>
    </w:p>
    <w:p w14:paraId="157BB93C" w14:textId="77777777" w:rsidR="00D75333" w:rsidRPr="007964E1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Изучить литературу о видах топлива, используемых в автотранспорте, выявить наиболее опасные загрязнители.</w:t>
      </w:r>
    </w:p>
    <w:p w14:paraId="7F69ADD8" w14:textId="77777777" w:rsidR="00D75333" w:rsidRPr="007964E1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Собрать статистику и выделить средние значения по выбранной методике.</w:t>
      </w:r>
    </w:p>
    <w:p w14:paraId="0860B0EE" w14:textId="77777777" w:rsidR="00D75333" w:rsidRPr="007964E1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Произвести расчет массы загрязнителей, выделяющихся за определенный период времени.</w:t>
      </w:r>
    </w:p>
    <w:p w14:paraId="0BD06645" w14:textId="77777777" w:rsidR="00D75333" w:rsidRPr="007964E1" w:rsidRDefault="00495E20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Fonts w:ascii="Times New Roman" w:hAnsi="Times New Roman" w:cs="Times New Roman"/>
          <w:sz w:val="28"/>
          <w:szCs w:val="28"/>
        </w:rPr>
        <w:t>4</w:t>
      </w:r>
      <w:r w:rsidR="003C1B23">
        <w:rPr>
          <w:rFonts w:ascii="Times New Roman" w:hAnsi="Times New Roman" w:cs="Times New Roman"/>
          <w:sz w:val="28"/>
          <w:szCs w:val="28"/>
        </w:rPr>
        <w:t>.</w:t>
      </w:r>
      <w:r w:rsidR="003C1B23">
        <w:rPr>
          <w:rFonts w:ascii="Times New Roman" w:hAnsi="Times New Roman" w:cs="Times New Roman"/>
          <w:sz w:val="28"/>
          <w:szCs w:val="28"/>
        </w:rPr>
        <w:tab/>
      </w:r>
      <w:r w:rsidRPr="007964E1">
        <w:rPr>
          <w:rFonts w:ascii="Times New Roman" w:hAnsi="Times New Roman" w:cs="Times New Roman"/>
          <w:sz w:val="28"/>
          <w:szCs w:val="28"/>
        </w:rPr>
        <w:t>Сравнить полученные результаты с данными ПДК и сделать вывод об уровне загрязнения атмосферного воздуха.</w:t>
      </w:r>
    </w:p>
    <w:p w14:paraId="464991DD" w14:textId="77777777" w:rsidR="00D75333" w:rsidRPr="003C1B23" w:rsidRDefault="00495E20" w:rsidP="003C1B23">
      <w:pPr>
        <w:pStyle w:val="Standard"/>
        <w:spacing w:line="360" w:lineRule="auto"/>
        <w:ind w:firstLine="708"/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3C1B23">
        <w:rPr>
          <w:rStyle w:val="10"/>
          <w:rFonts w:ascii="Times New Roman" w:hAnsi="Times New Roman" w:cs="Times New Roman"/>
          <w:b/>
          <w:sz w:val="28"/>
          <w:szCs w:val="28"/>
        </w:rPr>
        <w:t>Гипотеза:</w:t>
      </w:r>
      <w:r w:rsidR="003C1B23">
        <w:rPr>
          <w:rFonts w:ascii="Times New Roman" w:hAnsi="Times New Roman" w:cs="Times New Roman"/>
          <w:b/>
          <w:sz w:val="28"/>
          <w:szCs w:val="28"/>
        </w:rPr>
        <w:tab/>
      </w:r>
      <w:r w:rsidR="003C1B23">
        <w:rPr>
          <w:rStyle w:val="10"/>
          <w:rFonts w:ascii="Times New Roman" w:hAnsi="Times New Roman" w:cs="Times New Roman"/>
          <w:sz w:val="28"/>
          <w:szCs w:val="28"/>
        </w:rPr>
        <w:t>у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ровень загрязнения атмосферного воздуха на прямую зависит от количества автотранспорта, проезжающего в данном районе.</w:t>
      </w:r>
    </w:p>
    <w:p w14:paraId="39A28E02" w14:textId="77777777" w:rsidR="003C1B23" w:rsidRPr="007964E1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70">
        <w:rPr>
          <w:rStyle w:val="10"/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: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атмосферный воздух.</w:t>
      </w:r>
    </w:p>
    <w:p w14:paraId="63ED49DD" w14:textId="77777777" w:rsidR="003C1B23" w:rsidRPr="007964E1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lastRenderedPageBreak/>
        <w:t>Предмет</w:t>
      </w:r>
      <w:r w:rsidRPr="00790C70">
        <w:rPr>
          <w:rStyle w:val="10"/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: уровень загрязнения атмосферного воздуха веществами, такими как угарный газ, углеводороды и диоксид азота.</w:t>
      </w:r>
    </w:p>
    <w:p w14:paraId="38A4472F" w14:textId="77777777" w:rsidR="003C1B23" w:rsidRDefault="00495E20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B23">
        <w:rPr>
          <w:rFonts w:ascii="Times New Roman" w:hAnsi="Times New Roman" w:cs="Times New Roman"/>
          <w:b/>
          <w:sz w:val="28"/>
          <w:szCs w:val="28"/>
        </w:rPr>
        <w:t>Теоретическая значимость:</w:t>
      </w:r>
      <w:r w:rsidR="003C1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B23">
        <w:rPr>
          <w:rStyle w:val="10"/>
          <w:rFonts w:ascii="Times New Roman" w:hAnsi="Times New Roman" w:cs="Times New Roman"/>
          <w:sz w:val="28"/>
          <w:szCs w:val="28"/>
        </w:rPr>
        <w:t>о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сведомление местных жителей об уровне загрязнения воздуха в определенные отрезки времени (выходные и рабочие дни, часы)</w:t>
      </w:r>
    </w:p>
    <w:p w14:paraId="271C37E5" w14:textId="77777777" w:rsidR="00D75333" w:rsidRDefault="00495E20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23">
        <w:rPr>
          <w:rFonts w:ascii="Times New Roman" w:hAnsi="Times New Roman" w:cs="Times New Roman"/>
          <w:b/>
          <w:sz w:val="28"/>
          <w:szCs w:val="28"/>
        </w:rPr>
        <w:t>Практическая значимость:</w:t>
      </w:r>
      <w:r w:rsidR="003C1B23">
        <w:rPr>
          <w:rFonts w:ascii="Times New Roman" w:hAnsi="Times New Roman" w:cs="Times New Roman"/>
          <w:b/>
          <w:sz w:val="28"/>
          <w:szCs w:val="28"/>
        </w:rPr>
        <w:tab/>
      </w:r>
      <w:r w:rsidR="003C1B23">
        <w:rPr>
          <w:rFonts w:ascii="Times New Roman" w:hAnsi="Times New Roman" w:cs="Times New Roman"/>
          <w:sz w:val="28"/>
          <w:szCs w:val="28"/>
        </w:rPr>
        <w:t>д</w:t>
      </w:r>
      <w:r w:rsidRPr="007964E1">
        <w:rPr>
          <w:rFonts w:ascii="Times New Roman" w:hAnsi="Times New Roman" w:cs="Times New Roman"/>
          <w:sz w:val="28"/>
          <w:szCs w:val="28"/>
        </w:rPr>
        <w:t>анные могут быть использованы в жизни людей данного района, к примеру, ограничить время проветривания для местных жителей, чтобы ограничить попадание загрязнителей в дома людей.</w:t>
      </w:r>
    </w:p>
    <w:p w14:paraId="4D3B7D07" w14:textId="77777777" w:rsidR="003C1B23" w:rsidRPr="003C1B23" w:rsidRDefault="003C1B23" w:rsidP="003C1B23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23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наблюдение, анализ, синтез.</w:t>
      </w:r>
    </w:p>
    <w:p w14:paraId="2D462810" w14:textId="77777777" w:rsidR="00D75333" w:rsidRPr="00495E20" w:rsidRDefault="003C1B23" w:rsidP="00495E2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B23">
        <w:rPr>
          <w:rFonts w:ascii="Times New Roman" w:hAnsi="Times New Roman" w:cs="Times New Roman"/>
          <w:b/>
          <w:sz w:val="28"/>
          <w:szCs w:val="28"/>
        </w:rPr>
        <w:t>Оценка литературных источников:</w:t>
      </w:r>
      <w:r w:rsidR="00495E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основы для работы использовалась научная и учебная литература.</w:t>
      </w:r>
    </w:p>
    <w:p w14:paraId="4101652C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9056E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9C43A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BEF00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1D779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2D8B6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B78278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C39945" w14:textId="77777777" w:rsidR="002B0841" w:rsidRDefault="002B0841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2CB0E" w14:textId="77777777" w:rsidR="008C1BA5" w:rsidRDefault="008C1BA5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E0A41" w14:textId="77777777" w:rsidR="008C1BA5" w:rsidRDefault="008C1BA5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BF3C5" w14:textId="77777777" w:rsidR="008C1BA5" w:rsidRDefault="008C1BA5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98A12B" w14:textId="77777777" w:rsidR="008C1BA5" w:rsidRDefault="008C1BA5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6DB82" w14:textId="77777777" w:rsidR="001B6A08" w:rsidRDefault="001B6A08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965292" w14:textId="77777777" w:rsidR="00D75333" w:rsidRPr="007964E1" w:rsidRDefault="00495E20" w:rsidP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64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Автомобильные двигатели и топливо</w:t>
      </w:r>
    </w:p>
    <w:p w14:paraId="234B298B" w14:textId="77777777" w:rsidR="00D75333" w:rsidRPr="007964E1" w:rsidRDefault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b/>
          <w:sz w:val="28"/>
          <w:szCs w:val="28"/>
        </w:rPr>
        <w:t>1.1 Бензин</w:t>
      </w:r>
    </w:p>
    <w:p w14:paraId="6BE4DCE9" w14:textId="77777777" w:rsidR="00D75333" w:rsidRPr="007964E1" w:rsidRDefault="00495E20">
      <w:pPr>
        <w:pStyle w:val="Standard"/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Давно замечено, что продукты сгорания автомобильного топлива одна из главных причин загрязнения атмосферного воздуха. В основе большинства современного автотранспорта, как известно, лежит двигатель внутреннего сгорания, дизельный или бензиновый. С недавних пор транспорт начинают переводить на газовое топливо, а там, где это возможно и на электрические двигатели, что решает проблему выбросов. Но несмотря на все усилия человечества, во многих местах цивилизации по-прежнему преобладает транспорт с бензино</w:t>
      </w:r>
      <w:r w:rsidR="00906EC0">
        <w:rPr>
          <w:rStyle w:val="10"/>
          <w:rFonts w:ascii="Times New Roman" w:hAnsi="Times New Roman" w:cs="Times New Roman"/>
          <w:sz w:val="28"/>
          <w:szCs w:val="28"/>
        </w:rPr>
        <w:t>выми и дизельными двигателями. А т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ак как бензин и дизельное топливо продолжают оставаться основным автомобильным топливо </w:t>
      </w:r>
      <w:r w:rsidR="00906EC0">
        <w:rPr>
          <w:rStyle w:val="10"/>
          <w:rFonts w:ascii="Times New Roman" w:hAnsi="Times New Roman" w:cs="Times New Roman"/>
          <w:sz w:val="28"/>
          <w:szCs w:val="28"/>
        </w:rPr>
        <w:t xml:space="preserve">и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в нашем городе,</w:t>
      </w:r>
      <w:r w:rsidR="00906EC0">
        <w:rPr>
          <w:rStyle w:val="10"/>
          <w:rFonts w:ascii="Times New Roman" w:hAnsi="Times New Roman" w:cs="Times New Roman"/>
          <w:sz w:val="28"/>
          <w:szCs w:val="28"/>
        </w:rPr>
        <w:t xml:space="preserve"> то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рассмотри</w:t>
      </w:r>
      <w:r w:rsidR="00906EC0">
        <w:rPr>
          <w:rStyle w:val="10"/>
          <w:rFonts w:ascii="Times New Roman" w:hAnsi="Times New Roman" w:cs="Times New Roman"/>
          <w:sz w:val="28"/>
          <w:szCs w:val="28"/>
        </w:rPr>
        <w:t>м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особенности двигателя внутреннего сгорания</w:t>
      </w:r>
    </w:p>
    <w:p w14:paraId="52725F60" w14:textId="2EFE73F2" w:rsidR="00D75333" w:rsidRPr="007964E1" w:rsidRDefault="00495E20" w:rsidP="00505A2A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Как известно, горение – экзотермическая реакция окисления вещества, с образованием большого количества энергии. Бензин и дизельное топливо — это углеводородные соединения, получаемые путем перегонки нефти. Однако среди углеводородов, в них содержатся огромное количество примесей, пусть и незначительных по массе, часть которых добавляется на этапе производства, к примеру, раньше добавляли тетраэтилсвинец, для повышения детонационной стойкости бензинов. Кроме свинца и углеводородов в бензине в незначительном количестве содержатся углеводородные соединения, которые включают серу, кислород и азот. Они попадают в бензин из перерабатываемой нефти, а кислородные соединения образуются в процессе окисления углеводородов при хранении бензина. Компоненты бензина не содержат металлоорганических соединений нефти, которые концентрируются, как правило, в кипящих пр</w:t>
      </w:r>
      <w:r w:rsidR="00505A2A">
        <w:rPr>
          <w:rStyle w:val="10"/>
          <w:rFonts w:ascii="Times New Roman" w:hAnsi="Times New Roman" w:cs="Times New Roman"/>
          <w:sz w:val="28"/>
          <w:szCs w:val="28"/>
        </w:rPr>
        <w:t>и высокой температуре фракциях.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Далее об основных свойствах бензинов и образцах, представленных на рынках.</w:t>
      </w:r>
    </w:p>
    <w:p w14:paraId="20BFFF99" w14:textId="62A5A4D7" w:rsidR="00D75333" w:rsidRPr="00505A2A" w:rsidRDefault="00505A2A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2A">
        <w:rPr>
          <w:rStyle w:val="10"/>
          <w:rFonts w:ascii="Times New Roman" w:hAnsi="Times New Roman" w:cs="Times New Roman"/>
          <w:b/>
          <w:sz w:val="28"/>
          <w:szCs w:val="28"/>
        </w:rPr>
        <w:t xml:space="preserve">1.1.1 </w:t>
      </w:r>
      <w:r w:rsidR="00495E20" w:rsidRPr="00505A2A">
        <w:rPr>
          <w:rStyle w:val="10"/>
          <w:rFonts w:ascii="Times New Roman" w:hAnsi="Times New Roman" w:cs="Times New Roman"/>
          <w:b/>
          <w:sz w:val="28"/>
          <w:szCs w:val="28"/>
        </w:rPr>
        <w:t>Основные свойства бензина</w:t>
      </w:r>
    </w:p>
    <w:p w14:paraId="30CBDCC6" w14:textId="77777777" w:rsidR="00D75333" w:rsidRPr="007964E1" w:rsidRDefault="00495E20" w:rsidP="00495E20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 Детонационная стойкость.</w:t>
      </w:r>
    </w:p>
    <w:p w14:paraId="179064BA" w14:textId="77777777" w:rsidR="00D75333" w:rsidRPr="007964E1" w:rsidRDefault="00495E20" w:rsidP="00495E20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2. Испаряемость бензина.</w:t>
      </w:r>
    </w:p>
    <w:p w14:paraId="68844132" w14:textId="77777777" w:rsidR="00495E20" w:rsidRDefault="00495E20" w:rsidP="00495E20">
      <w:pPr>
        <w:pStyle w:val="Standard"/>
        <w:spacing w:line="360" w:lineRule="auto"/>
        <w:ind w:firstLine="3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3.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Химич</w:t>
      </w:r>
      <w:r>
        <w:rPr>
          <w:rStyle w:val="10"/>
          <w:rFonts w:ascii="Times New Roman" w:hAnsi="Times New Roman" w:cs="Times New Roman"/>
          <w:sz w:val="28"/>
          <w:szCs w:val="28"/>
        </w:rPr>
        <w:t>еский и углеводородный состав.</w:t>
      </w:r>
    </w:p>
    <w:p w14:paraId="1B16FECD" w14:textId="77777777" w:rsidR="00495E20" w:rsidRDefault="00495E20" w:rsidP="00495E20">
      <w:pPr>
        <w:pStyle w:val="Standard"/>
        <w:spacing w:line="360" w:lineRule="auto"/>
        <w:ind w:firstLine="3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4. Вязкость и плотность.</w:t>
      </w:r>
    </w:p>
    <w:p w14:paraId="2A782198" w14:textId="77777777" w:rsidR="00495E20" w:rsidRDefault="00495E20" w:rsidP="00495E20">
      <w:pPr>
        <w:pStyle w:val="Standard"/>
        <w:spacing w:line="360" w:lineRule="auto"/>
        <w:ind w:firstLine="3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5. Химическая стабильность.</w:t>
      </w:r>
    </w:p>
    <w:p w14:paraId="59E5B350" w14:textId="77777777" w:rsidR="00495E20" w:rsidRDefault="00495E20" w:rsidP="00495E20">
      <w:pPr>
        <w:pStyle w:val="Standard"/>
        <w:spacing w:line="360" w:lineRule="auto"/>
        <w:ind w:firstLine="36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Коррозионная активность.</w:t>
      </w:r>
    </w:p>
    <w:p w14:paraId="31849CF8" w14:textId="77777777" w:rsidR="00D75333" w:rsidRPr="007964E1" w:rsidRDefault="00495E20" w:rsidP="00495E20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Совместимость с неметаллическими элементами частей двигателя.</w:t>
      </w:r>
    </w:p>
    <w:p w14:paraId="50EC44E5" w14:textId="77777777" w:rsidR="00D75333" w:rsidRPr="007964E1" w:rsidRDefault="00495E20" w:rsidP="00505A2A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В качестве основных свойств возьмем наиболее важные для нас – детонационную стойкость и состав.</w:t>
      </w:r>
    </w:p>
    <w:p w14:paraId="78D5143D" w14:textId="07B1A9C5" w:rsidR="00D75333" w:rsidRPr="00505A2A" w:rsidRDefault="00505A2A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2A">
        <w:rPr>
          <w:rStyle w:val="10"/>
          <w:rFonts w:ascii="Times New Roman" w:hAnsi="Times New Roman" w:cs="Times New Roman"/>
          <w:b/>
          <w:sz w:val="28"/>
          <w:szCs w:val="28"/>
        </w:rPr>
        <w:t>1.1.2 Детонационная стойкость</w:t>
      </w:r>
    </w:p>
    <w:p w14:paraId="0A92E8A6" w14:textId="77777777" w:rsidR="00D75333" w:rsidRDefault="00495E20" w:rsidP="00505A2A">
      <w:pPr>
        <w:pStyle w:val="Standard"/>
        <w:spacing w:line="360" w:lineRule="auto"/>
        <w:ind w:firstLine="567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Это основная характеристика бензина, что показывает устойчивость бензина к детонации в поршне</w:t>
      </w:r>
      <w:r w:rsidRPr="007964E1">
        <w:rPr>
          <w:rFonts w:ascii="Times New Roman" w:hAnsi="Times New Roman" w:cs="Times New Roman"/>
          <w:sz w:val="28"/>
          <w:szCs w:val="28"/>
        </w:rPr>
        <w:t>, от которой в наиболь</w:t>
      </w:r>
      <w:r>
        <w:rPr>
          <w:rFonts w:ascii="Times New Roman" w:hAnsi="Times New Roman" w:cs="Times New Roman"/>
          <w:sz w:val="28"/>
          <w:szCs w:val="28"/>
        </w:rPr>
        <w:t>шей степени зависят надежность</w:t>
      </w:r>
      <w:r w:rsidRPr="007964E1">
        <w:rPr>
          <w:rFonts w:ascii="Times New Roman" w:hAnsi="Times New Roman" w:cs="Times New Roman"/>
          <w:sz w:val="28"/>
          <w:szCs w:val="28"/>
        </w:rPr>
        <w:t>, экономичность, продолжительность эксплуатаци</w:t>
      </w:r>
      <w:r>
        <w:rPr>
          <w:rFonts w:ascii="Times New Roman" w:hAnsi="Times New Roman" w:cs="Times New Roman"/>
          <w:sz w:val="28"/>
          <w:szCs w:val="28"/>
        </w:rPr>
        <w:t xml:space="preserve">и двигателя автомобиля.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Называется она октановым числом. Это число и фигурирует в названии бензина. Чем выше это число, тем устойчивее бензин, тем, следовательно, лучше и дороже он становится. Также чем выше октановое число, тем меньше расход топлива.</w:t>
      </w:r>
      <w:r w:rsidRPr="007964E1">
        <w:rPr>
          <w:rFonts w:ascii="Times New Roman" w:hAnsi="Times New Roman" w:cs="Times New Roman"/>
          <w:sz w:val="28"/>
          <w:szCs w:val="28"/>
        </w:rPr>
        <w:t xml:space="preserve">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Следует отм</w:t>
      </w:r>
      <w:r>
        <w:rPr>
          <w:rStyle w:val="10"/>
          <w:rFonts w:ascii="Times New Roman" w:hAnsi="Times New Roman" w:cs="Times New Roman"/>
          <w:sz w:val="28"/>
          <w:szCs w:val="28"/>
        </w:rPr>
        <w:t>етить, что повышение октанового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числа на каждую единицу позволяет снизить расход т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оплива автомобилем на 1%, то есть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при применении автобензина АИ-92 взамен АИ-80 экономия бензина составит 12%.</w:t>
      </w:r>
    </w:p>
    <w:p w14:paraId="4C2EC8ED" w14:textId="45CA9FFE" w:rsidR="00495E20" w:rsidRPr="00505A2A" w:rsidRDefault="00505A2A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A2A">
        <w:rPr>
          <w:rStyle w:val="10"/>
          <w:rFonts w:ascii="Times New Roman" w:hAnsi="Times New Roman" w:cs="Times New Roman"/>
          <w:b/>
          <w:sz w:val="28"/>
          <w:szCs w:val="28"/>
        </w:rPr>
        <w:t>1.1.3.</w:t>
      </w:r>
      <w:r w:rsidR="00495E20" w:rsidRPr="00505A2A">
        <w:rPr>
          <w:rStyle w:val="10"/>
          <w:rFonts w:ascii="Times New Roman" w:hAnsi="Times New Roman" w:cs="Times New Roman"/>
          <w:b/>
          <w:sz w:val="28"/>
          <w:szCs w:val="28"/>
        </w:rPr>
        <w:t>Бензины, широко представленные на рынке</w:t>
      </w:r>
    </w:p>
    <w:p w14:paraId="7C483BF6" w14:textId="66C75C9F" w:rsidR="00D75333" w:rsidRPr="007964E1" w:rsidRDefault="00495E20" w:rsidP="0056395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«Нормаль-80» с октановым числом по исследовател</w:t>
      </w:r>
      <w:r>
        <w:rPr>
          <w:rStyle w:val="10"/>
          <w:rFonts w:ascii="Times New Roman" w:hAnsi="Times New Roman" w:cs="Times New Roman"/>
          <w:sz w:val="28"/>
          <w:szCs w:val="28"/>
        </w:rPr>
        <w:t>ьскому методу не менее 80 ед., б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ензин «Нормаль-80» п</w:t>
      </w:r>
      <w:r>
        <w:rPr>
          <w:rStyle w:val="10"/>
          <w:rFonts w:ascii="Times New Roman" w:hAnsi="Times New Roman" w:cs="Times New Roman"/>
          <w:sz w:val="28"/>
          <w:szCs w:val="28"/>
        </w:rPr>
        <w:t>редназначен для использования в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грузовых автомобилях с карбюраторными двигателями</w:t>
      </w:r>
      <w:r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78A1DD33" w14:textId="45C217D4" w:rsidR="00D75333" w:rsidRPr="007964E1" w:rsidRDefault="00495E20" w:rsidP="0056395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«Регуляр-92» с октановым числом по исследовательскому методу не менее 92 ед., неэтилированный бензин «Регуляр-92» предназначен для применения на автомобилях взамен этилированного бензина АИ-93.</w:t>
      </w:r>
    </w:p>
    <w:p w14:paraId="5904B63D" w14:textId="46B56B33" w:rsidR="00D75333" w:rsidRPr="007964E1" w:rsidRDefault="00495E20" w:rsidP="0056395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«Премиум-95» с октановым числом по исследоват</w:t>
      </w:r>
      <w:r>
        <w:rPr>
          <w:rStyle w:val="10"/>
          <w:rFonts w:ascii="Times New Roman" w:hAnsi="Times New Roman" w:cs="Times New Roman"/>
          <w:sz w:val="28"/>
          <w:szCs w:val="28"/>
        </w:rPr>
        <w:t>ельскому методу не менее 95 ед.</w:t>
      </w:r>
    </w:p>
    <w:p w14:paraId="62F5F56D" w14:textId="6629EBD6" w:rsidR="00D75333" w:rsidRPr="007964E1" w:rsidRDefault="00495E20" w:rsidP="0056395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«Супер-98» с октановым числом по исследовательскому методу не менее 98 ед.,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64E1">
        <w:rPr>
          <w:rFonts w:ascii="Times New Roman" w:hAnsi="Times New Roman" w:cs="Times New Roman"/>
          <w:sz w:val="28"/>
          <w:szCs w:val="28"/>
        </w:rPr>
        <w:t>втомобильные бензины «Премиум-95» и «Супер-98» предназначены в основном для зарубежных автомобилей, ввозимых в Россию.</w:t>
      </w:r>
    </w:p>
    <w:p w14:paraId="68D95C59" w14:textId="77777777" w:rsidR="00D75333" w:rsidRPr="007964E1" w:rsidRDefault="00495E20" w:rsidP="00495E20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b/>
          <w:sz w:val="28"/>
          <w:szCs w:val="28"/>
        </w:rPr>
        <w:t>1.2 Дизельное топливо</w:t>
      </w:r>
    </w:p>
    <w:p w14:paraId="40D20FDD" w14:textId="77777777" w:rsidR="00D75333" w:rsidRPr="007964E1" w:rsidRDefault="00495E2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Это более тяжелые керосиногазойлевые фракции перегонки нефти и мазуты. Первые применяются для быстроходных двигателей (суда, грузовики, локомотивы) с меньшим периодом задержки воспламенения при впуске топлива в поршень, вторые для тихоходных двигателей (машины на дизельном 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топливе) с большим периодом,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более плавным ходом и изменением давления в камере.</w:t>
      </w:r>
    </w:p>
    <w:p w14:paraId="69BCF3B5" w14:textId="77777777" w:rsidR="00D75333" w:rsidRPr="007964E1" w:rsidRDefault="00495E20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Основные свойства дизельного топлива:</w:t>
      </w:r>
    </w:p>
    <w:p w14:paraId="344F4696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1. Цетановое число.</w:t>
      </w:r>
    </w:p>
    <w:p w14:paraId="733C3A25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2. Температура замерзания.</w:t>
      </w:r>
    </w:p>
    <w:p w14:paraId="1C24A7D7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3.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Хим</w:t>
      </w:r>
      <w:r>
        <w:rPr>
          <w:rStyle w:val="10"/>
          <w:rFonts w:ascii="Times New Roman" w:hAnsi="Times New Roman" w:cs="Times New Roman"/>
          <w:sz w:val="28"/>
          <w:szCs w:val="28"/>
        </w:rPr>
        <w:t>ический и фракционный состав.</w:t>
      </w:r>
    </w:p>
    <w:p w14:paraId="4AB8EE97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4.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Вя</w:t>
      </w:r>
      <w:r>
        <w:rPr>
          <w:rStyle w:val="10"/>
          <w:rFonts w:ascii="Times New Roman" w:hAnsi="Times New Roman" w:cs="Times New Roman"/>
          <w:sz w:val="28"/>
          <w:szCs w:val="28"/>
        </w:rPr>
        <w:t>зкость и плотность.</w:t>
      </w:r>
    </w:p>
    <w:p w14:paraId="57905D05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5.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Соде</w:t>
      </w:r>
      <w:r>
        <w:rPr>
          <w:rStyle w:val="10"/>
          <w:rFonts w:ascii="Times New Roman" w:hAnsi="Times New Roman" w:cs="Times New Roman"/>
          <w:sz w:val="28"/>
          <w:szCs w:val="28"/>
        </w:rPr>
        <w:t>ржание механических примесей.</w:t>
      </w:r>
    </w:p>
    <w:p w14:paraId="254B9B64" w14:textId="77777777" w:rsidR="00CF1C64" w:rsidRDefault="00CF1C64">
      <w:pPr>
        <w:pStyle w:val="Standard"/>
        <w:spacing w:line="360" w:lineRule="auto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 Коксуемость.</w:t>
      </w:r>
    </w:p>
    <w:p w14:paraId="5044A024" w14:textId="77777777" w:rsidR="00D75333" w:rsidRPr="007964E1" w:rsidRDefault="00CF1C64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7.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Кислотность.</w:t>
      </w:r>
    </w:p>
    <w:p w14:paraId="71561AF0" w14:textId="77777777" w:rsidR="00D75333" w:rsidRDefault="00495E20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Fonts w:ascii="Times New Roman" w:hAnsi="Times New Roman" w:cs="Times New Roman"/>
          <w:sz w:val="28"/>
          <w:szCs w:val="28"/>
        </w:rPr>
        <w:t>Цетановое число, также, как и с бензином, - наиболее важная характеристика, показывающая способность топлива к воспламенению, период задержки воспламенения, полноту сгорания, задымленность выхлопов, нагарообразование на стенках поршня и его частей.</w:t>
      </w:r>
    </w:p>
    <w:p w14:paraId="2899032D" w14:textId="77777777" w:rsidR="00D75333" w:rsidRPr="007964E1" w:rsidRDefault="00495E20" w:rsidP="001B6A0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Глава 2. Продукты сгорания автомобильного топлива и их влияние на здоровье человека</w:t>
      </w:r>
    </w:p>
    <w:p w14:paraId="49C42200" w14:textId="77777777" w:rsidR="00D75333" w:rsidRPr="007964E1" w:rsidRDefault="00495E20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>Наиболее опасными из загрязнителей, выбрасываемых в результате сгорания топлива, являются: азотистые соединения (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NO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,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NO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2) – основная причина фотохимического смога и образования озона, оксид углерода (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II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) (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), соединения свинца из присадок бензина (запрещенные на данн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ый момент, но внесшие свой вклад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), не сгоревшие до конца углеводороды, опаснейшие из которых – ароматические, также способные окисляться на воздухе, с образованием канцерогенов.</w:t>
      </w:r>
    </w:p>
    <w:p w14:paraId="5428EF6B" w14:textId="77777777" w:rsidR="00D75333" w:rsidRPr="007964E1" w:rsidRDefault="00495E20" w:rsidP="00CF1C64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2.1 Азотистые соединения</w:t>
      </w:r>
    </w:p>
    <w:p w14:paraId="1BE415D9" w14:textId="77777777" w:rsidR="00D75333" w:rsidRPr="007964E1" w:rsidRDefault="00495E20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Это желтовато-бурые газы, являющиеся соединениями азота и кислорода, наибольшее значение из которых имеют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NO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и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NO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2. Эти соединения являются основной причиной фотохимического смога в городах, помимо этого при вдыхании сильно влияют на здоровье человека. При интоксикации через дыхательные пути вызывают их раздражение, также слизистых оболочек и глаз. При этом появляются слезы, кашель, насморк, чувство царапания в горле, общее недомогание. Все это может быстро исчезнуть, но в дальнейшем перейти в токсический отек легких. При этом состояние стано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вится все хуже и хуже, в конце появляется одышка при любых действиях, судороги, гипоксемия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14:paraId="73C1C789" w14:textId="77777777" w:rsidR="00D75333" w:rsidRPr="007964E1" w:rsidRDefault="00495E20" w:rsidP="00CF1C64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2.2 Оксиды углерода</w:t>
      </w:r>
    </w:p>
    <w:p w14:paraId="17C6F0FC" w14:textId="77777777" w:rsidR="00D75333" w:rsidRPr="007964E1" w:rsidRDefault="00495E20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 xml:space="preserve"> – бесцветный газ,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поступает в организм человека через дыхательные пути, а после через легочную мембрану в кровь. Выделяется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из организма в неизменном виде с выдыхаемым воздухом. По токсическому воздействию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относят к кровяным ядам, влияющим на дыхательный пигмент. Процессы, происходящие при этом в крови, являются соединениями гемоглобина с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, с образованием прочных 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связей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, распадающихся н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амного дольше оксигемоглобина. Т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акже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соединяется со свободным железом, что является предупреждением образования соединений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с гемоглобином. Основная опасность интоксикации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– это гипоксия, выражающаяся в уменьшении концентрации кислорода в крови. При хронической интоксикации, к примеру, в районах с постоянным содержанием этого газа выше ПДК, появляются различные функциональные расстройства ЦНС. Скорость интоксикации напрямую зависит от </w:t>
      </w:r>
      <w:r w:rsidR="00CF1C64">
        <w:rPr>
          <w:rStyle w:val="10"/>
          <w:rFonts w:ascii="Times New Roman" w:hAnsi="Times New Roman" w:cs="Times New Roman"/>
          <w:sz w:val="28"/>
          <w:szCs w:val="28"/>
        </w:rPr>
        <w:t>температуры воздуха и физического напряжения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организма.</w:t>
      </w:r>
    </w:p>
    <w:p w14:paraId="5318C478" w14:textId="77777777" w:rsidR="00D75333" w:rsidRPr="007964E1" w:rsidRDefault="00495E20" w:rsidP="00563950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Наиболее подверженные воздействию </w:t>
      </w:r>
      <w:r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CO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люди: курильщики, дети до трех лет и пожилые, люди с легочными и сердечно-сосудистыми заболеваниями, люди, страдающие заболеваниями периферических и церебральных сосудов.</w:t>
      </w:r>
    </w:p>
    <w:p w14:paraId="3B405125" w14:textId="77777777" w:rsidR="00D75333" w:rsidRPr="007964E1" w:rsidRDefault="00495E20" w:rsidP="00CF1C64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2.3 Соединения свинца</w:t>
      </w:r>
    </w:p>
    <w:p w14:paraId="3006865C" w14:textId="3D8CDC6C" w:rsidR="00D75333" w:rsidRDefault="00495E20" w:rsidP="00563950">
      <w:pPr>
        <w:pStyle w:val="Standar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Fonts w:ascii="Times New Roman" w:hAnsi="Times New Roman" w:cs="Times New Roman"/>
          <w:sz w:val="28"/>
          <w:szCs w:val="28"/>
        </w:rPr>
        <w:t>Попадают в организм через дыхательные пути, желудочно-кишечный тракт или через покровы. Проникнувший через дыхательные пути свинец поступает напрямую в кровь, а через желудочно-кишечный тракт сначала претерпевает изменения, вступая в реакции с соляной кислотой желудка, жирными кислотами и щелочами, образует эмульсии и хлориды, после через воротные вены и кишечные лимфатические узлы всасывается непосредственно в кровяное русло. Свинец относится к кумулятивным ядам, поэтому он оседает во многих органах. Большая часть откладывается в костях и вытесняет соли кальция, также в мышцах, волосах, печени, селезенке. В небольших количествах в головном мозге, миокарде и лимфатических узлах. Соединения свинца вызывают хронические интоксикации и очень медленно выводятся из организма. Свинец оказывает непосредственное влияние на эритроциты, сокращая срок их жизни. Также свинец влияет на ЦНС человека, откладываясь в нервной ткани и вызывая сначала возбуждение, а после торможение нервной деятельности. Известно и то, что свинец, даже в низких концентрациях вызывает повреждения почечных канальцев, а при повышении концентрации – их разрушение. [4, 252-354]</w:t>
      </w:r>
    </w:p>
    <w:p w14:paraId="5D412A7E" w14:textId="77777777" w:rsidR="00D75333" w:rsidRPr="007964E1" w:rsidRDefault="00495E20" w:rsidP="00CF1C64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2.4 Углеводородные соединения</w:t>
      </w:r>
    </w:p>
    <w:p w14:paraId="30B6FF46" w14:textId="77777777" w:rsidR="002B0841" w:rsidRPr="008C1BA5" w:rsidRDefault="00495E20" w:rsidP="00665E28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углеводороды, содержащиеся в 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продуктах сгорания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следует разделить на две группы. Одну из них составляют несгоревшие углеводо</w:t>
      </w:r>
      <w:r w:rsidR="0075743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роды, токсичность которых 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различна, но в среднем принято считать ее в 1,5 раза меньше токсичности СО. Эти углеводороды попадают в отр</w:t>
      </w:r>
      <w:r w:rsidR="0075743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аботавшие газы из 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относитель</w:t>
      </w:r>
      <w:r w:rsidR="0088656A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х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олодных слоев топливовоздушной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смеси. Сост</w:t>
      </w:r>
      <w:r w:rsidR="00757437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 их непостоянен и зависит от химического состава топлива и 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 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скорости </w:t>
      </w:r>
      <w:r w:rsidR="00757437">
        <w:rPr>
          <w:rStyle w:val="10"/>
          <w:rFonts w:ascii="Times New Roman" w:hAnsi="Times New Roman" w:cs="Times New Roman"/>
          <w:sz w:val="28"/>
          <w:szCs w:val="28"/>
        </w:rPr>
        <w:t xml:space="preserve">разрушения 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преимущественно тяжелых, трудно испаряющихся углеводородов. Во вторую группу стоит выделить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ароматические углеводороды – самые опасные из них. Всего их обнаружено около 20. Их воздействие на организм человека широко варьируется. К числу обладающих большей канцерогенной активностью, в первую очередь, следует отнести бензапирен (С20Н12),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полициклический ароматический углеводород, </w:t>
      </w:r>
      <w:r w:rsidR="002B084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который</w:t>
      </w:r>
      <w:r w:rsidR="0088656A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</w:t>
      </w:r>
      <w:r w:rsidR="002B084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попадая в организм человека,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накапливается и является причиной образования злокачественных опухолей.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При этом этот углеводород по своему количеству затмевает все остальные, ибо может содержаться до 0,5мг/м</w:t>
      </w:r>
      <w:r w:rsidRPr="007964E1">
        <w:rPr>
          <w:rStyle w:val="10"/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88656A">
        <w:rPr>
          <w:rStyle w:val="10"/>
          <w:rFonts w:ascii="Times New Roman" w:hAnsi="Times New Roman" w:cs="Times New Roman"/>
          <w:sz w:val="28"/>
          <w:szCs w:val="28"/>
        </w:rPr>
        <w:t>в выхлопных газах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.</w:t>
      </w:r>
      <w:r w:rsidRPr="007964E1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7437">
        <w:rPr>
          <w:rStyle w:val="10"/>
          <w:rFonts w:ascii="Times New Roman" w:hAnsi="Times New Roman" w:cs="Times New Roman"/>
          <w:sz w:val="28"/>
          <w:szCs w:val="28"/>
        </w:rPr>
        <w:t>Образуется из-за</w:t>
      </w:r>
      <w:r w:rsidR="00A775C1">
        <w:rPr>
          <w:rStyle w:val="10"/>
          <w:rFonts w:ascii="Times New Roman" w:hAnsi="Times New Roman" w:cs="Times New Roman"/>
          <w:sz w:val="28"/>
          <w:szCs w:val="28"/>
        </w:rPr>
        <w:t xml:space="preserve"> нарушения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организации</w:t>
      </w:r>
      <w:r w:rsidR="0075743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процесса </w:t>
      </w:r>
      <w:r w:rsidR="00757437">
        <w:rPr>
          <w:rStyle w:val="10"/>
          <w:rFonts w:ascii="Times New Roman" w:hAnsi="Times New Roman" w:cs="Times New Roman"/>
          <w:sz w:val="28"/>
          <w:szCs w:val="28"/>
        </w:rPr>
        <w:t>горения при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нестационарных и переходных режимах</w:t>
      </w:r>
      <w:r w:rsidR="002B0841">
        <w:rPr>
          <w:rStyle w:val="10"/>
          <w:rFonts w:ascii="Times New Roman" w:hAnsi="Times New Roman" w:cs="Times New Roman"/>
          <w:sz w:val="28"/>
          <w:szCs w:val="28"/>
        </w:rPr>
        <w:t xml:space="preserve"> работы двигателя</w:t>
      </w:r>
      <w:r w:rsidRPr="007964E1">
        <w:rPr>
          <w:rStyle w:val="10"/>
          <w:rFonts w:ascii="Times New Roman" w:hAnsi="Times New Roman" w:cs="Times New Roman"/>
          <w:sz w:val="28"/>
          <w:szCs w:val="28"/>
        </w:rPr>
        <w:t>.</w:t>
      </w:r>
      <w:r w:rsidR="002B0841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E203AB">
        <w:rPr>
          <w:rStyle w:val="10"/>
          <w:rFonts w:ascii="Times New Roman" w:hAnsi="Times New Roman" w:cs="Times New Roman"/>
          <w:sz w:val="28"/>
          <w:szCs w:val="28"/>
        </w:rPr>
        <w:t xml:space="preserve"> [5, стр. 84</w:t>
      </w:r>
      <w:r w:rsidR="008C1BA5" w:rsidRPr="00196F98">
        <w:rPr>
          <w:rStyle w:val="10"/>
          <w:rFonts w:ascii="Times New Roman" w:hAnsi="Times New Roman" w:cs="Times New Roman"/>
          <w:sz w:val="28"/>
          <w:szCs w:val="28"/>
        </w:rPr>
        <w:t>]</w:t>
      </w:r>
    </w:p>
    <w:p w14:paraId="110FFD37" w14:textId="77777777" w:rsidR="004957C9" w:rsidRDefault="004957C9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99379" w14:textId="00E7EE2E" w:rsidR="00665E28" w:rsidRDefault="00665E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3E612B6" w14:textId="77777777" w:rsidR="00D75333" w:rsidRPr="007964E1" w:rsidRDefault="00495E20" w:rsidP="001B6A0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Глава 3. Исследование уровня загрязненности атмосферного воздуха</w:t>
      </w:r>
    </w:p>
    <w:p w14:paraId="37BDA015" w14:textId="77777777" w:rsidR="00D75333" w:rsidRPr="007964E1" w:rsidRDefault="002B0841" w:rsidP="001B6A0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>3.1 Методика определения</w:t>
      </w:r>
      <w:r w:rsidR="00495E20" w:rsidRPr="007964E1">
        <w:rPr>
          <w:rStyle w:val="10"/>
          <w:rFonts w:ascii="Times New Roman" w:hAnsi="Times New Roman" w:cs="Times New Roman"/>
          <w:b/>
          <w:sz w:val="28"/>
          <w:szCs w:val="28"/>
        </w:rPr>
        <w:t xml:space="preserve"> количества загрязнителей, попадающих в окружающую среду в р</w:t>
      </w:r>
      <w:r>
        <w:rPr>
          <w:rStyle w:val="10"/>
          <w:rFonts w:ascii="Times New Roman" w:hAnsi="Times New Roman" w:cs="Times New Roman"/>
          <w:b/>
          <w:sz w:val="28"/>
          <w:szCs w:val="28"/>
        </w:rPr>
        <w:t>езультате работы автотранспорта</w:t>
      </w:r>
    </w:p>
    <w:p w14:paraId="6D9DB909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Fonts w:ascii="Times New Roman" w:hAnsi="Times New Roman" w:cs="Times New Roman"/>
          <w:sz w:val="28"/>
          <w:szCs w:val="28"/>
        </w:rPr>
        <w:t>Выбрать участок автотрассы длиной 0,5-1 км., имеющий хороший обзор. Измерить длину участка по обочине (в километрах).</w:t>
      </w:r>
    </w:p>
    <w:p w14:paraId="737FD696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Fonts w:ascii="Times New Roman" w:hAnsi="Times New Roman" w:cs="Times New Roman"/>
          <w:sz w:val="28"/>
          <w:szCs w:val="28"/>
        </w:rPr>
        <w:t xml:space="preserve">Определить число единиц автотранспорта разного типа (автобусов, </w:t>
      </w:r>
      <w:r>
        <w:rPr>
          <w:rFonts w:ascii="Times New Roman" w:hAnsi="Times New Roman" w:cs="Times New Roman"/>
          <w:sz w:val="28"/>
          <w:szCs w:val="28"/>
        </w:rPr>
        <w:t xml:space="preserve">джипов, </w:t>
      </w:r>
      <w:r w:rsidR="00495E20" w:rsidRPr="007964E1">
        <w:rPr>
          <w:rFonts w:ascii="Times New Roman" w:hAnsi="Times New Roman" w:cs="Times New Roman"/>
          <w:sz w:val="28"/>
          <w:szCs w:val="28"/>
        </w:rPr>
        <w:t>грузовых и легковых автомобилей), проходящих по участку в течении 20 минут, данные занести в таблицу.</w:t>
      </w:r>
    </w:p>
    <w:p w14:paraId="4CECC183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Умножив полученное число автомобилей на три, вычислить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N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– число единиц автотранспорта, проходящих по участку за 1 ч. Рассчитать общий путь (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L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), пройденный автомобилями каждого типа за 1 ч.: умножить N на длину участка. Результаты занести в таблицу.</w:t>
      </w:r>
    </w:p>
    <w:p w14:paraId="2C5053A6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4.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Рассчитать объем топлива (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Q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, л.), сжигаемого за 1 ч. Автомобилями каждого типа, по формуле: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Q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=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L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*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Y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, где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Y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– удельный расход топлива на 1 км. Полученные результаты занести в таблицу, отметив буквой вид используемого топлива: Б – бензин; ДТ – дизельное топливо.</w:t>
      </w:r>
    </w:p>
    <w:p w14:paraId="231FF7B7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5.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Рассчитать общие объемы (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V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V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CnHn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,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V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л.) выделившихся в атмосферу загрязнителей (угарного газа, углеводородов, диоксида азота) при сгорании топлива по формуле: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V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=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K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*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Q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, где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K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 xml:space="preserve"> – эмпирический коэффициент, определяющий зависимость величины выброса вредных веществ от вида горючего. Занести рассчитанные данные в нижнюю часть таблицы.</w:t>
      </w:r>
    </w:p>
    <w:p w14:paraId="27B48CF2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6.</w:t>
      </w:r>
      <w:r>
        <w:rPr>
          <w:rStyle w:val="10"/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Рассчитать массу каждого из выделившихся вредных веществ (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m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CO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m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CnHn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,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lang w:val="en-US"/>
        </w:rPr>
        <w:t>m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  <w:lang w:val="en-US"/>
        </w:rPr>
        <w:t>NO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="00495E20" w:rsidRPr="007964E1">
        <w:rPr>
          <w:rStyle w:val="10"/>
          <w:rFonts w:ascii="Times New Roman" w:hAnsi="Times New Roman" w:cs="Times New Roman"/>
          <w:sz w:val="28"/>
          <w:szCs w:val="28"/>
        </w:rPr>
        <w:t>г.) по формуле: V*M/22.4 где М – молекулярная масса каждого из оцениваемых загрязнителей. Занести цифры в расчетную таблицу.</w:t>
      </w:r>
      <w:r w:rsidR="00495E20" w:rsidRPr="007964E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921C81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Fonts w:ascii="Times New Roman" w:hAnsi="Times New Roman" w:cs="Times New Roman"/>
          <w:sz w:val="28"/>
          <w:szCs w:val="28"/>
        </w:rPr>
        <w:t>Определить по справочным таблицам ПДК каждого из загрязнителей и сравнить с опытными данными.</w:t>
      </w:r>
    </w:p>
    <w:p w14:paraId="1CC909F0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Fonts w:ascii="Times New Roman" w:hAnsi="Times New Roman" w:cs="Times New Roman"/>
          <w:sz w:val="28"/>
          <w:szCs w:val="28"/>
        </w:rPr>
        <w:t xml:space="preserve">Поделить количество выделившихся за час загрязнителей на ПДК этого загрязнителя, тем самым узнав количество чистого воздуха, необходимое для разбавления загрязнителей для соблюдения санитарных норм по формуле: </w:t>
      </w:r>
      <w:r w:rsidR="00495E20" w:rsidRPr="007964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95E20" w:rsidRPr="007964E1">
        <w:rPr>
          <w:rFonts w:ascii="Times New Roman" w:hAnsi="Times New Roman" w:cs="Times New Roman"/>
          <w:sz w:val="28"/>
          <w:szCs w:val="28"/>
        </w:rPr>
        <w:t xml:space="preserve"> = </w:t>
      </w:r>
      <w:r w:rsidR="00495E20" w:rsidRPr="007964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95E20" w:rsidRPr="007964E1">
        <w:rPr>
          <w:rFonts w:ascii="Times New Roman" w:hAnsi="Times New Roman" w:cs="Times New Roman"/>
          <w:sz w:val="28"/>
          <w:szCs w:val="28"/>
        </w:rPr>
        <w:t>*1000/ПДК.</w:t>
      </w:r>
    </w:p>
    <w:p w14:paraId="018EA65E" w14:textId="77777777" w:rsidR="00D75333" w:rsidRPr="007964E1" w:rsidRDefault="002B0841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495E20" w:rsidRPr="007964E1">
        <w:rPr>
          <w:rFonts w:ascii="Times New Roman" w:hAnsi="Times New Roman" w:cs="Times New Roman"/>
          <w:sz w:val="28"/>
          <w:szCs w:val="28"/>
        </w:rPr>
        <w:t>Сравнить количество чистого воздуха в пределах участка трассы и необходимое количество для разбавления. Сделать вывод.</w:t>
      </w:r>
    </w:p>
    <w:p w14:paraId="68D0075D" w14:textId="77777777" w:rsidR="00D75333" w:rsidRDefault="00495E20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964E1">
        <w:rPr>
          <w:rFonts w:ascii="Times New Roman" w:hAnsi="Times New Roman" w:cs="Times New Roman"/>
          <w:b/>
          <w:sz w:val="28"/>
          <w:szCs w:val="28"/>
        </w:rPr>
        <w:t>3.2 Исследование и сбор статистики</w:t>
      </w:r>
    </w:p>
    <w:p w14:paraId="5A0DA3EE" w14:textId="77777777" w:rsidR="004957C9" w:rsidRDefault="004957C9" w:rsidP="004957C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Средние количества машин в рабочие и выходные дни, в разное время.</w:t>
      </w:r>
    </w:p>
    <w:tbl>
      <w:tblPr>
        <w:tblpPr w:leftFromText="180" w:rightFromText="180" w:vertAnchor="text" w:horzAnchor="margin" w:tblpXSpec="center" w:tblpY="683"/>
        <w:tblW w:w="106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5466"/>
      </w:tblGrid>
      <w:tr w:rsidR="00C4527F" w14:paraId="52E56223" w14:textId="77777777" w:rsidTr="00AF29D7">
        <w:trPr>
          <w:trHeight w:val="4295"/>
        </w:trPr>
        <w:tc>
          <w:tcPr>
            <w:tcW w:w="5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7A01" w14:textId="77777777" w:rsidR="004957C9" w:rsidRDefault="00C4527F" w:rsidP="00AF29D7">
            <w:pPr>
              <w:pStyle w:val="Standard"/>
              <w:spacing w:after="0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4F1952B6" wp14:editId="07777777">
                  <wp:extent cx="3338150" cy="2122714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086" cy="2142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77777777" w:rsidR="004957C9" w:rsidRPr="00C4527F" w:rsidRDefault="00C4527F" w:rsidP="00AF29D7">
            <w:pPr>
              <w:pStyle w:val="Standard"/>
              <w:spacing w:after="0" w:line="360" w:lineRule="auto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97D8290" wp14:editId="07777777">
                  <wp:extent cx="3334279" cy="2098221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683" cy="212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59315" w14:textId="77777777" w:rsidR="004957C9" w:rsidRDefault="004957C9" w:rsidP="004957C9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585DC93" w14:textId="77777777" w:rsidR="004957C9" w:rsidRPr="002B0841" w:rsidRDefault="004957C9" w:rsidP="004957C9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841">
        <w:rPr>
          <w:rFonts w:ascii="Times New Roman" w:hAnsi="Times New Roman" w:cs="Times New Roman"/>
          <w:sz w:val="28"/>
          <w:szCs w:val="28"/>
        </w:rPr>
        <w:t>Таблицы данных для расчета:</w:t>
      </w:r>
    </w:p>
    <w:tbl>
      <w:tblPr>
        <w:tblW w:w="10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2"/>
        <w:gridCol w:w="5054"/>
      </w:tblGrid>
      <w:tr w:rsidR="004957C9" w14:paraId="12D149B3" w14:textId="77777777" w:rsidTr="00AF29D7">
        <w:tc>
          <w:tcPr>
            <w:tcW w:w="5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18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2"/>
              <w:gridCol w:w="1620"/>
              <w:gridCol w:w="1374"/>
            </w:tblGrid>
            <w:tr w:rsidR="004957C9" w14:paraId="24681889" w14:textId="77777777" w:rsidTr="00AF29D7">
              <w:trPr>
                <w:trHeight w:val="474"/>
              </w:trPr>
              <w:tc>
                <w:tcPr>
                  <w:tcW w:w="2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E752AA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Тип транспорта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B99C20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Расход на 1 км., л.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F4FA0E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Среднее значение</w:t>
                  </w:r>
                </w:p>
              </w:tc>
            </w:tr>
            <w:tr w:rsidR="004957C9" w14:paraId="7C90DAC4" w14:textId="77777777" w:rsidTr="00AF29D7">
              <w:trPr>
                <w:trHeight w:val="474"/>
              </w:trPr>
              <w:tc>
                <w:tcPr>
                  <w:tcW w:w="21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7B5372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Легковые автомобили (Б)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1C4180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0.11-0.13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2E7C8B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0.12</w:t>
                  </w:r>
                </w:p>
              </w:tc>
            </w:tr>
            <w:tr w:rsidR="004957C9" w14:paraId="4B4C6E25" w14:textId="77777777" w:rsidTr="00AF29D7">
              <w:trPr>
                <w:trHeight w:val="474"/>
              </w:trPr>
              <w:tc>
                <w:tcPr>
                  <w:tcW w:w="21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C49D99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Джипы (Б)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BA706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0.29-0.33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088D0D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0.31</w:t>
                  </w:r>
                </w:p>
              </w:tc>
            </w:tr>
            <w:tr w:rsidR="004957C9" w14:paraId="7FDD2797" w14:textId="77777777" w:rsidTr="00AF29D7">
              <w:trPr>
                <w:trHeight w:val="474"/>
              </w:trPr>
              <w:tc>
                <w:tcPr>
                  <w:tcW w:w="21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10A7F9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Автобусы (Б)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DD0F29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0.41-0.44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ECE8CD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0.43</w:t>
                  </w:r>
                </w:p>
              </w:tc>
            </w:tr>
            <w:tr w:rsidR="004957C9" w14:paraId="6391BD44" w14:textId="77777777" w:rsidTr="00AF29D7">
              <w:trPr>
                <w:trHeight w:val="174"/>
              </w:trPr>
              <w:tc>
                <w:tcPr>
                  <w:tcW w:w="21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B2E47A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Грузовики (ДТ)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133216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0.31-0.34</w:t>
                  </w:r>
                </w:p>
              </w:tc>
              <w:tc>
                <w:tcPr>
                  <w:tcW w:w="1374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DFC435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0.33</w:t>
                  </w:r>
                </w:p>
              </w:tc>
            </w:tr>
          </w:tbl>
          <w:p w14:paraId="6537F28F" w14:textId="77777777" w:rsidR="004957C9" w:rsidRDefault="004957C9" w:rsidP="00AF29D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3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44"/>
              <w:gridCol w:w="795"/>
              <w:gridCol w:w="1292"/>
              <w:gridCol w:w="1089"/>
            </w:tblGrid>
            <w:tr w:rsidR="004957C9" w14:paraId="3E3E8E0F" w14:textId="77777777" w:rsidTr="00AF29D7">
              <w:trPr>
                <w:trHeight w:val="519"/>
              </w:trPr>
              <w:tc>
                <w:tcPr>
                  <w:tcW w:w="114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8722D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Вид топлива</w:t>
                  </w:r>
                </w:p>
              </w:tc>
              <w:tc>
                <w:tcPr>
                  <w:tcW w:w="3176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CACB48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К (Эмпирический коэффициент)</w:t>
                  </w:r>
                </w:p>
              </w:tc>
            </w:tr>
            <w:tr w:rsidR="004957C9" w14:paraId="54024BFB" w14:textId="77777777" w:rsidTr="00AF29D7">
              <w:trPr>
                <w:trHeight w:val="519"/>
              </w:trPr>
              <w:tc>
                <w:tcPr>
                  <w:tcW w:w="114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FB9E20" w14:textId="77777777" w:rsidR="004957C9" w:rsidRDefault="004957C9" w:rsidP="00AF29D7">
                  <w:pPr>
                    <w:widowControl/>
                    <w:spacing w:after="0" w:line="240" w:lineRule="auto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</w:p>
              </w:tc>
              <w:tc>
                <w:tcPr>
                  <w:tcW w:w="7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8F0347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CO</w:t>
                  </w:r>
                </w:p>
              </w:tc>
              <w:tc>
                <w:tcPr>
                  <w:tcW w:w="12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7DFE58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CnHn</w:t>
                  </w:r>
                </w:p>
              </w:tc>
              <w:tc>
                <w:tcPr>
                  <w:tcW w:w="10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857F6D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NO2</w:t>
                  </w:r>
                </w:p>
              </w:tc>
            </w:tr>
            <w:tr w:rsidR="004957C9" w14:paraId="05812688" w14:textId="77777777" w:rsidTr="00AF29D7">
              <w:trPr>
                <w:trHeight w:val="519"/>
              </w:trPr>
              <w:tc>
                <w:tcPr>
                  <w:tcW w:w="1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14:paraId="1CA9B559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Бензин</w:t>
                  </w:r>
                </w:p>
              </w:tc>
              <w:tc>
                <w:tcPr>
                  <w:tcW w:w="7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545F12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0.6</w:t>
                  </w:r>
                </w:p>
              </w:tc>
              <w:tc>
                <w:tcPr>
                  <w:tcW w:w="12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54A5A7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0.1</w:t>
                  </w:r>
                </w:p>
              </w:tc>
              <w:tc>
                <w:tcPr>
                  <w:tcW w:w="10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C3F65E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0.04</w:t>
                  </w:r>
                </w:p>
              </w:tc>
            </w:tr>
            <w:tr w:rsidR="004957C9" w14:paraId="14497888" w14:textId="77777777" w:rsidTr="00AF29D7">
              <w:trPr>
                <w:trHeight w:val="733"/>
              </w:trPr>
              <w:tc>
                <w:tcPr>
                  <w:tcW w:w="114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DB4369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ДТ</w:t>
                  </w:r>
                </w:p>
              </w:tc>
              <w:tc>
                <w:tcPr>
                  <w:tcW w:w="795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526B8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0.1</w:t>
                  </w:r>
                </w:p>
              </w:tc>
              <w:tc>
                <w:tcPr>
                  <w:tcW w:w="1292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8B33C6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0.03</w:t>
                  </w:r>
                </w:p>
              </w:tc>
              <w:tc>
                <w:tcPr>
                  <w:tcW w:w="108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5C4A3A" w14:textId="77777777" w:rsidR="004957C9" w:rsidRDefault="004957C9" w:rsidP="00AF29D7">
                  <w:pPr>
                    <w:widowControl/>
                    <w:spacing w:after="0" w:line="240" w:lineRule="auto"/>
                    <w:jc w:val="center"/>
                    <w:textAlignment w:val="auto"/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</w:pPr>
                  <w:r>
                    <w:rPr>
                      <w:rFonts w:eastAsia="Times New Roman" w:cs="Calibri"/>
                      <w:color w:val="000000"/>
                      <w:kern w:val="0"/>
                      <w:lang w:eastAsia="ru-RU"/>
                    </w:rPr>
                    <w:t>0.04</w:t>
                  </w:r>
                </w:p>
              </w:tc>
            </w:tr>
          </w:tbl>
          <w:p w14:paraId="70DF9E56" w14:textId="77777777" w:rsidR="004957C9" w:rsidRDefault="004957C9" w:rsidP="00AF29D7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871BC" w14:textId="77777777" w:rsidR="004957C9" w:rsidRPr="002B0841" w:rsidRDefault="004957C9" w:rsidP="004957C9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73ED15" w14:textId="77777777" w:rsidR="00D75333" w:rsidRPr="002B0841" w:rsidRDefault="00495E20" w:rsidP="001D2D9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841">
        <w:rPr>
          <w:rFonts w:ascii="Times New Roman" w:hAnsi="Times New Roman" w:cs="Times New Roman"/>
          <w:sz w:val="28"/>
          <w:szCs w:val="28"/>
        </w:rPr>
        <w:t>Примечание:</w:t>
      </w:r>
      <w:r w:rsidR="00757437">
        <w:rPr>
          <w:rFonts w:ascii="Times New Roman" w:hAnsi="Times New Roman" w:cs="Times New Roman"/>
          <w:sz w:val="28"/>
          <w:szCs w:val="28"/>
        </w:rPr>
        <w:t xml:space="preserve"> о</w:t>
      </w:r>
      <w:r w:rsidRPr="002B0841">
        <w:rPr>
          <w:rFonts w:ascii="Times New Roman" w:hAnsi="Times New Roman" w:cs="Times New Roman"/>
          <w:sz w:val="28"/>
          <w:szCs w:val="28"/>
        </w:rPr>
        <w:t>т расчета массы углеводородов, образующихся при сгорании, было решено отказаться в силу того, что неизвестен точный углеводородный состав выбросов, а полный список содержания этих веществ в выхлопах найти в открытых источниках не удалось.</w:t>
      </w:r>
    </w:p>
    <w:p w14:paraId="144A5D23" w14:textId="77777777" w:rsidR="004957C9" w:rsidRPr="004957C9" w:rsidRDefault="004957C9" w:rsidP="004957C9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8968D2D" w14:textId="77777777" w:rsidR="00F0630B" w:rsidRPr="002B0841" w:rsidRDefault="004957C9" w:rsidP="00F0630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841">
        <w:rPr>
          <w:rFonts w:ascii="Times New Roman" w:hAnsi="Times New Roman" w:cs="Times New Roman"/>
          <w:sz w:val="28"/>
          <w:szCs w:val="28"/>
        </w:rPr>
        <w:t>Средние значения выбросов в атмосферу для каждого времени суток рабочих и выходных дней:</w:t>
      </w:r>
    </w:p>
    <w:tbl>
      <w:tblPr>
        <w:tblStyle w:val="a7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5"/>
        <w:gridCol w:w="4950"/>
      </w:tblGrid>
      <w:tr w:rsidR="00F0630B" w14:paraId="56590EB2" w14:textId="77777777" w:rsidTr="00196F98">
        <w:tc>
          <w:tcPr>
            <w:tcW w:w="4855" w:type="dxa"/>
          </w:tcPr>
          <w:p w14:paraId="333CF5D0" w14:textId="77777777" w:rsidR="00F0630B" w:rsidRDefault="00F0630B" w:rsidP="00F0630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дни</w:t>
            </w:r>
          </w:p>
        </w:tc>
        <w:tc>
          <w:tcPr>
            <w:tcW w:w="4950" w:type="dxa"/>
          </w:tcPr>
          <w:p w14:paraId="68ED2840" w14:textId="77777777" w:rsidR="00F0630B" w:rsidRDefault="00F0630B" w:rsidP="00F0630B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4D3666" w14:paraId="738610EB" w14:textId="77777777" w:rsidTr="00196F98">
        <w:tc>
          <w:tcPr>
            <w:tcW w:w="4855" w:type="dxa"/>
          </w:tcPr>
          <w:p w14:paraId="637805D2" w14:textId="77777777" w:rsidR="004D3666" w:rsidRDefault="00F0630B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813EC9" wp14:editId="7D529423">
                  <wp:extent cx="2999740" cy="19875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0" cy="1987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463F29E8" w14:textId="77777777" w:rsidR="004D3666" w:rsidRDefault="004D3666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FAE43D" wp14:editId="5112BDB1">
                  <wp:extent cx="3020786" cy="1967230"/>
                  <wp:effectExtent l="0" t="0" r="825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637" cy="19769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66" w14:paraId="3B7B4B86" w14:textId="77777777" w:rsidTr="00196F98">
        <w:tc>
          <w:tcPr>
            <w:tcW w:w="4855" w:type="dxa"/>
          </w:tcPr>
          <w:p w14:paraId="3A0FF5F2" w14:textId="77777777" w:rsidR="004D3666" w:rsidRDefault="004D3666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522064" wp14:editId="59B1593E">
                  <wp:extent cx="3005455" cy="1993265"/>
                  <wp:effectExtent l="0" t="0" r="4445" b="698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11" cy="199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5630AD66" w14:textId="77777777" w:rsidR="004D3666" w:rsidRDefault="00F0630B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8E5F23" wp14:editId="07777777">
                  <wp:extent cx="2971800" cy="1979930"/>
                  <wp:effectExtent l="0" t="0" r="0" b="127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854" cy="19966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66" w14:paraId="61829076" w14:textId="77777777" w:rsidTr="00196F98">
        <w:tc>
          <w:tcPr>
            <w:tcW w:w="4855" w:type="dxa"/>
          </w:tcPr>
          <w:p w14:paraId="2BA226A1" w14:textId="77777777" w:rsidR="004D3666" w:rsidRDefault="004D3666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68F7C0" wp14:editId="0AF56528">
                  <wp:extent cx="3005455" cy="1993265"/>
                  <wp:effectExtent l="0" t="0" r="4445" b="698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199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7AD93B2" w14:textId="77777777" w:rsidR="004D3666" w:rsidRDefault="00F0630B" w:rsidP="00E203AB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55C7E2" wp14:editId="07777777">
                  <wp:extent cx="2955472" cy="1985450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3565" cy="199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4B5B7" w14:textId="77777777" w:rsidR="001D2D91" w:rsidRDefault="001D2D91" w:rsidP="00E203AB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6204FF1" w14:textId="77777777" w:rsidR="001D2D91" w:rsidRDefault="001D2D91" w:rsidP="00E203AB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C778F6A" w14:textId="77777777" w:rsidR="00D75333" w:rsidRDefault="001B6A08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данных с ПДК</w:t>
      </w:r>
    </w:p>
    <w:p w14:paraId="3D8A43ED" w14:textId="77777777" w:rsidR="001B6A08" w:rsidRPr="00757437" w:rsidRDefault="001B6A08" w:rsidP="001B6A08">
      <w:pPr>
        <w:pStyle w:val="Standard"/>
        <w:spacing w:line="360" w:lineRule="auto"/>
        <w:rPr>
          <w:sz w:val="28"/>
          <w:szCs w:val="28"/>
        </w:rPr>
      </w:pPr>
      <w:r w:rsidRPr="00757437">
        <w:rPr>
          <w:rFonts w:ascii="Times New Roman" w:hAnsi="Times New Roman" w:cs="Times New Roman"/>
          <w:sz w:val="28"/>
          <w:szCs w:val="28"/>
        </w:rPr>
        <w:t xml:space="preserve">Общее количество чистого воздуха высчитаем по формуле 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437">
        <w:rPr>
          <w:rFonts w:ascii="Times New Roman" w:hAnsi="Times New Roman" w:cs="Times New Roman"/>
          <w:sz w:val="28"/>
          <w:szCs w:val="28"/>
        </w:rPr>
        <w:t>=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7437">
        <w:rPr>
          <w:rFonts w:ascii="Times New Roman" w:hAnsi="Times New Roman" w:cs="Times New Roman"/>
          <w:sz w:val="28"/>
          <w:szCs w:val="28"/>
        </w:rPr>
        <w:t>*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7437">
        <w:rPr>
          <w:rFonts w:ascii="Times New Roman" w:hAnsi="Times New Roman" w:cs="Times New Roman"/>
          <w:sz w:val="28"/>
          <w:szCs w:val="28"/>
        </w:rPr>
        <w:t>*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57437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7437">
        <w:rPr>
          <w:rFonts w:ascii="Times New Roman" w:hAnsi="Times New Roman" w:cs="Times New Roman"/>
          <w:sz w:val="28"/>
          <w:szCs w:val="28"/>
        </w:rPr>
        <w:t xml:space="preserve">, </w:t>
      </w:r>
      <w:r w:rsidRPr="0075743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7437">
        <w:rPr>
          <w:rFonts w:ascii="Times New Roman" w:hAnsi="Times New Roman" w:cs="Times New Roman"/>
          <w:sz w:val="28"/>
          <w:szCs w:val="28"/>
        </w:rPr>
        <w:t xml:space="preserve"> и с – длина, ширина и высота участка.</w:t>
      </w:r>
    </w:p>
    <w:p w14:paraId="3E6F4BA7" w14:textId="77777777" w:rsidR="001B6A08" w:rsidRPr="00E203AB" w:rsidRDefault="001B6A08" w:rsidP="001B6A08">
      <w:pPr>
        <w:pStyle w:val="Standard"/>
        <w:spacing w:line="360" w:lineRule="auto"/>
        <w:rPr>
          <w:sz w:val="28"/>
          <w:szCs w:val="28"/>
        </w:rPr>
      </w:pPr>
      <w:r w:rsidRPr="0075743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7437">
        <w:rPr>
          <w:rFonts w:ascii="Times New Roman" w:hAnsi="Times New Roman" w:cs="Times New Roman"/>
          <w:sz w:val="28"/>
          <w:szCs w:val="28"/>
        </w:rPr>
        <w:t xml:space="preserve"> = 500*15*55=412500 (м</w:t>
      </w:r>
      <w:r w:rsidRPr="007574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7437">
        <w:rPr>
          <w:rFonts w:ascii="Times New Roman" w:hAnsi="Times New Roman" w:cs="Times New Roman"/>
          <w:sz w:val="28"/>
          <w:szCs w:val="28"/>
        </w:rPr>
        <w:t>), где 15 метров – высота пятиэтажного дома, а 55 метров – расстояние между домами по разные стороны улицы.</w:t>
      </w:r>
    </w:p>
    <w:p w14:paraId="7A8C67FD" w14:textId="77777777" w:rsidR="001B6A08" w:rsidRPr="00757437" w:rsidRDefault="001B6A08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Поделим</w:t>
      </w:r>
      <w:r w:rsidRPr="007964E1">
        <w:rPr>
          <w:rFonts w:ascii="Times New Roman" w:hAnsi="Times New Roman" w:cs="Times New Roman"/>
          <w:sz w:val="28"/>
          <w:szCs w:val="28"/>
        </w:rPr>
        <w:t xml:space="preserve"> количество выделившихся за час загрязнителей на ПДК этого загрязнителя, тем самым узнав количество чистого воздуха, необходимое для разбавления загрязнителей для соблюдения санитарных норм по формуле: </w:t>
      </w:r>
      <w:r w:rsidRPr="007964E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64E1">
        <w:rPr>
          <w:rFonts w:ascii="Times New Roman" w:hAnsi="Times New Roman" w:cs="Times New Roman"/>
          <w:sz w:val="28"/>
          <w:szCs w:val="28"/>
        </w:rPr>
        <w:t xml:space="preserve"> = </w:t>
      </w:r>
      <w:r w:rsidRPr="007964E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964E1">
        <w:rPr>
          <w:rFonts w:ascii="Times New Roman" w:hAnsi="Times New Roman" w:cs="Times New Roman"/>
          <w:sz w:val="28"/>
          <w:szCs w:val="28"/>
        </w:rPr>
        <w:t>*1000/ПДК.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6"/>
        <w:gridCol w:w="5019"/>
      </w:tblGrid>
      <w:tr w:rsidR="001B6A08" w14:paraId="6B62F1B3" w14:textId="77777777" w:rsidTr="00196F98">
        <w:trPr>
          <w:trHeight w:val="2645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1D2D91" w:rsidRDefault="003E3CD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AB7F1B" wp14:editId="07777777">
                  <wp:extent cx="2971800" cy="219583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780" cy="2274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D75333" w:rsidRDefault="001B6A08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AAB86" wp14:editId="07777777">
                  <wp:extent cx="3024756" cy="2204085"/>
                  <wp:effectExtent l="0" t="0" r="4445" b="571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185" cy="223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19836" w14:textId="77777777" w:rsidR="001B6A08" w:rsidRDefault="001B6A08" w:rsidP="00A775C1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479112B" w14:textId="77777777" w:rsidR="00E203AB" w:rsidRPr="00A775C1" w:rsidRDefault="00E203AB" w:rsidP="00A775C1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 Результаты исследования</w:t>
      </w:r>
    </w:p>
    <w:p w14:paraId="31CA1EBE" w14:textId="77777777" w:rsidR="001B6A08" w:rsidRPr="00757437" w:rsidRDefault="00A775C1" w:rsidP="00665E2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</w:t>
      </w:r>
      <w:r w:rsidR="001B6A08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495E20" w:rsidRPr="00757437">
        <w:rPr>
          <w:rFonts w:ascii="Times New Roman" w:hAnsi="Times New Roman" w:cs="Times New Roman"/>
          <w:sz w:val="28"/>
          <w:szCs w:val="28"/>
        </w:rPr>
        <w:t xml:space="preserve"> оказалось, что количества чистого воздуха вблизи трассы недостаточно, чтобы разбавить загрязнители до норм ПДК, и только в выходные дни ранним утром и вечером это возможно, и норма ПДК диоксида азота и угарного газа соблюдена. Участок трассы можно отнести к вредным для окружающей ср</w:t>
      </w:r>
      <w:r w:rsidR="001B6A08">
        <w:rPr>
          <w:rFonts w:ascii="Times New Roman" w:hAnsi="Times New Roman" w:cs="Times New Roman"/>
          <w:sz w:val="28"/>
          <w:szCs w:val="28"/>
        </w:rPr>
        <w:t>еды и жизни местного населения, пусть это и не сильно заметно из-за ветра, приносящего массы свежего воздуха к трассе.</w:t>
      </w:r>
    </w:p>
    <w:p w14:paraId="65882B60" w14:textId="77777777" w:rsidR="001B6A08" w:rsidRDefault="00495E20" w:rsidP="00665E28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37">
        <w:rPr>
          <w:rFonts w:ascii="Times New Roman" w:hAnsi="Times New Roman" w:cs="Times New Roman"/>
          <w:sz w:val="28"/>
          <w:szCs w:val="28"/>
        </w:rPr>
        <w:t>Данная информация может быть полезна при ограничении режима проветривания помещений. Безопасным проветривание будет утром и вечером в выходные дни, а в рабочие ближе к позднему вечеру.</w:t>
      </w:r>
    </w:p>
    <w:p w14:paraId="557536F4" w14:textId="77777777" w:rsidR="00D75333" w:rsidRPr="001B6A08" w:rsidRDefault="00495E20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7F8F9F34" w14:textId="77777777" w:rsidR="00A775C1" w:rsidRDefault="00153CBC" w:rsidP="00665E28">
      <w:pPr>
        <w:pStyle w:val="Standard"/>
        <w:spacing w:line="360" w:lineRule="auto"/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A775C1">
        <w:rPr>
          <w:rFonts w:ascii="Times New Roman" w:hAnsi="Times New Roman" w:cs="Times New Roman"/>
          <w:sz w:val="28"/>
          <w:szCs w:val="28"/>
        </w:rPr>
        <w:t xml:space="preserve"> исследовательской работы мы достигли поставленной цели</w:t>
      </w:r>
      <w:r w:rsidR="00A775C1">
        <w:rPr>
          <w:rStyle w:val="10"/>
          <w:rFonts w:ascii="Times New Roman" w:hAnsi="Times New Roman" w:cs="Times New Roman"/>
          <w:sz w:val="28"/>
          <w:szCs w:val="28"/>
        </w:rPr>
        <w:t>, а именно:</w:t>
      </w:r>
    </w:p>
    <w:p w14:paraId="55C2E7B6" w14:textId="77777777" w:rsidR="00A775C1" w:rsidRDefault="00A775C1" w:rsidP="00665E28">
      <w:pPr>
        <w:pStyle w:val="Standard"/>
        <w:spacing w:line="360" w:lineRule="auto"/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1) изучили научную и учебную литературу по данной теме</w:t>
      </w:r>
    </w:p>
    <w:p w14:paraId="46451464" w14:textId="77777777" w:rsidR="00A775C1" w:rsidRDefault="00A775C1" w:rsidP="00665E28">
      <w:pPr>
        <w:pStyle w:val="Standard"/>
        <w:spacing w:line="360" w:lineRule="auto"/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2) собрали статистику, провели на ее основе расчет и сравнили данные с ПДК.</w:t>
      </w:r>
    </w:p>
    <w:p w14:paraId="25F11414" w14:textId="77777777" w:rsidR="00A775C1" w:rsidRPr="003C1B23" w:rsidRDefault="00A775C1" w:rsidP="00665E28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>3) сделали вы</w:t>
      </w:r>
      <w:r w:rsidR="00153CBC">
        <w:rPr>
          <w:rStyle w:val="10"/>
          <w:rFonts w:ascii="Times New Roman" w:hAnsi="Times New Roman" w:cs="Times New Roman"/>
          <w:sz w:val="28"/>
          <w:szCs w:val="28"/>
        </w:rPr>
        <w:t>вод об уровне загрязнения придорожной территории по улице А. М. Горького.</w:t>
      </w:r>
    </w:p>
    <w:p w14:paraId="47F4EC24" w14:textId="77777777" w:rsidR="00D75333" w:rsidRPr="00757437" w:rsidRDefault="00495E20" w:rsidP="00665E28">
      <w:pPr>
        <w:pStyle w:val="Standar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437">
        <w:rPr>
          <w:rFonts w:ascii="Times New Roman" w:hAnsi="Times New Roman" w:cs="Times New Roman"/>
          <w:sz w:val="28"/>
          <w:szCs w:val="28"/>
        </w:rPr>
        <w:t>После проведения исследовательской работы подтвердилась гипотеза о том, что количество автотранспорта напрямую влияет на выбросы загрязнителей в атмосферу, а, следовательно, при повышенных концентрациях загрязнителей – на состояние окружающей среды и здоровья людей. И единственное возможно решение этой глобальной проблемы – переход к более безопасным видам топлива, таким как, например, электричество или газовое топливо, которые дают значительно меньше или вовсе лишены выбросов в атмосферу.</w:t>
      </w:r>
    </w:p>
    <w:p w14:paraId="1F3B1409" w14:textId="77777777" w:rsidR="00D75333" w:rsidRPr="00757437" w:rsidRDefault="00D75333" w:rsidP="00665E28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2C75D1" w14:textId="77777777" w:rsidR="00D75333" w:rsidRPr="00757437" w:rsidRDefault="00D75333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64355AD" w14:textId="77777777" w:rsidR="00D75333" w:rsidRDefault="00D75333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65116" w14:textId="77777777" w:rsidR="00D75333" w:rsidRDefault="00D75333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F4E37C" w14:textId="77777777" w:rsidR="00D75333" w:rsidRDefault="00D75333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4FB30F8" w14:textId="77777777" w:rsidR="00D75333" w:rsidRDefault="00D75333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DA6542E" w14:textId="77777777" w:rsidR="001B6A08" w:rsidRDefault="001B6A08" w:rsidP="001B6A08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1E394" w14:textId="77777777" w:rsidR="001B6A08" w:rsidRDefault="001B6A08" w:rsidP="001B6A08">
      <w:pPr>
        <w:pStyle w:val="Standar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B00AE" w14:textId="77777777" w:rsidR="002F3FFE" w:rsidRDefault="002F3FFE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42C6D796" w14:textId="77777777" w:rsidR="002F3FFE" w:rsidRDefault="002F3FFE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BD7DDF6" w14:textId="77777777" w:rsidR="00A775C1" w:rsidRDefault="00A775C1" w:rsidP="001B6A08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источников:</w:t>
      </w:r>
    </w:p>
    <w:p w14:paraId="2BC58C05" w14:textId="77777777" w:rsidR="00D75333" w:rsidRPr="00757437" w:rsidRDefault="00A775C1" w:rsidP="00A775C1">
      <w:pPr>
        <w:pStyle w:val="Standard"/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48AA219D" w14:textId="77777777" w:rsidR="00D75333" w:rsidRPr="00757437" w:rsidRDefault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5E20" w:rsidRPr="00757437">
        <w:rPr>
          <w:rFonts w:ascii="Times New Roman" w:hAnsi="Times New Roman" w:cs="Times New Roman"/>
          <w:sz w:val="28"/>
          <w:szCs w:val="28"/>
        </w:rPr>
        <w:t>Гуреев А.А., Жоров Ю.М., Смидович Е.В. Производство высокооктановых бензинов. М., Химия, 1981</w:t>
      </w:r>
    </w:p>
    <w:p w14:paraId="506DE276" w14:textId="77777777" w:rsidR="00D75333" w:rsidRPr="00757437" w:rsidRDefault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95E20" w:rsidRPr="00757437">
        <w:rPr>
          <w:rFonts w:ascii="Times New Roman" w:hAnsi="Times New Roman" w:cs="Times New Roman"/>
          <w:sz w:val="28"/>
          <w:szCs w:val="28"/>
        </w:rPr>
        <w:t>Эрих В.Н. и др. Химия и технология нефти и газа. Л., 1985</w:t>
      </w:r>
    </w:p>
    <w:p w14:paraId="52EBA1E7" w14:textId="77777777" w:rsidR="00D75333" w:rsidRPr="00757437" w:rsidRDefault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5E20" w:rsidRPr="00757437">
        <w:rPr>
          <w:rFonts w:ascii="Times New Roman" w:hAnsi="Times New Roman" w:cs="Times New Roman"/>
          <w:sz w:val="28"/>
          <w:szCs w:val="28"/>
        </w:rPr>
        <w:t xml:space="preserve"> Артамонова В. Г., Мухин Н. А. Профессиональные болезни.</w:t>
      </w:r>
    </w:p>
    <w:p w14:paraId="04FB574A" w14:textId="77777777" w:rsidR="00D75333" w:rsidRPr="00757437" w:rsidRDefault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5E20" w:rsidRPr="00757437">
        <w:rPr>
          <w:rFonts w:ascii="Times New Roman" w:hAnsi="Times New Roman" w:cs="Times New Roman"/>
          <w:sz w:val="28"/>
          <w:szCs w:val="28"/>
        </w:rPr>
        <w:t xml:space="preserve"> Гуреев А.А., Фукс И.Г., Лашхи В.Л. Химмотология. - М.: Химия, 1986 г.</w:t>
      </w:r>
    </w:p>
    <w:p w14:paraId="6DC3880B" w14:textId="77777777" w:rsidR="00D75333" w:rsidRPr="00757437" w:rsidRDefault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5E20" w:rsidRPr="00757437">
        <w:rPr>
          <w:rFonts w:ascii="Times New Roman" w:hAnsi="Times New Roman" w:cs="Times New Roman"/>
          <w:sz w:val="28"/>
          <w:szCs w:val="28"/>
        </w:rPr>
        <w:t>Губарева Л. И., Мизирева О. М., Чурилова Т. М. Экология человека – М.: Владос, 2003.</w:t>
      </w:r>
    </w:p>
    <w:p w14:paraId="283FE73C" w14:textId="77777777" w:rsidR="00D75333" w:rsidRDefault="00A775C1" w:rsidP="00A775C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</w:p>
    <w:p w14:paraId="71BE571B" w14:textId="77777777" w:rsidR="00D75333" w:rsidRDefault="00A775C1" w:rsidP="00A775C1">
      <w:pPr>
        <w:pStyle w:val="Standard"/>
        <w:spacing w:line="360" w:lineRule="auto"/>
        <w:rPr>
          <w:rStyle w:val="13"/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1. </w:t>
      </w:r>
      <w:hyperlink r:id="rId18" w:history="1">
        <w:r w:rsidRPr="00757437">
          <w:rPr>
            <w:rStyle w:val="13"/>
            <w:rFonts w:ascii="Times New Roman" w:hAnsi="Times New Roman" w:cs="Times New Roman"/>
            <w:sz w:val="28"/>
            <w:szCs w:val="28"/>
          </w:rPr>
          <w:t>http://docs.cntd.ru/document/556185926</w:t>
        </w:r>
      </w:hyperlink>
    </w:p>
    <w:p w14:paraId="6E1831B3" w14:textId="77777777" w:rsidR="008C1BA5" w:rsidRDefault="008C1BA5" w:rsidP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4E11D2A" w14:textId="77777777" w:rsidR="004957C9" w:rsidRDefault="008C1BA5" w:rsidP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126E5D" w14:textId="77777777" w:rsidR="004957C9" w:rsidRDefault="004957C9" w:rsidP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E403A5" w14:textId="77777777" w:rsidR="004957C9" w:rsidRDefault="004957C9" w:rsidP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31CDC" w14:textId="77777777" w:rsidR="004957C9" w:rsidRDefault="004957C9" w:rsidP="00A775C1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9E398E2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6287F21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BE93A62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4BA73E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4B3F2EB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34F5C7" w14:textId="77777777" w:rsidR="00042F70" w:rsidRDefault="00042F70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B4020A7" w14:textId="77777777" w:rsidR="001B6A08" w:rsidRDefault="001B6A08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F978952" w14:textId="77777777" w:rsidR="008C1BA5" w:rsidRDefault="008C1BA5" w:rsidP="00665E28">
      <w:pPr>
        <w:pStyle w:val="Standard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67CB1E58" w14:textId="77777777" w:rsidR="004957C9" w:rsidRPr="007964E1" w:rsidRDefault="004957C9" w:rsidP="004957C9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64E1">
        <w:rPr>
          <w:rFonts w:ascii="Times New Roman" w:hAnsi="Times New Roman" w:cs="Times New Roman"/>
          <w:sz w:val="28"/>
          <w:szCs w:val="28"/>
        </w:rPr>
        <w:t>Статистика по дням:</w:t>
      </w:r>
    </w:p>
    <w:tbl>
      <w:tblPr>
        <w:tblW w:w="10812" w:type="dxa"/>
        <w:tblInd w:w="-7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6"/>
        <w:gridCol w:w="5466"/>
      </w:tblGrid>
      <w:tr w:rsidR="00FA5410" w14:paraId="1D7B270A" w14:textId="77777777" w:rsidTr="00196F98">
        <w:trPr>
          <w:trHeight w:val="2952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9F673F3" wp14:editId="07777777">
                  <wp:extent cx="3249295" cy="2475230"/>
                  <wp:effectExtent l="0" t="0" r="8255" b="127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A141C79" wp14:editId="07777777">
                  <wp:extent cx="3249295" cy="2475230"/>
                  <wp:effectExtent l="0" t="0" r="8255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2A1F701D" w14:textId="77777777" w:rsidTr="00196F98">
        <w:trPr>
          <w:trHeight w:val="2919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860E8D5" wp14:editId="07777777">
                  <wp:extent cx="3249295" cy="2475230"/>
                  <wp:effectExtent l="0" t="0" r="8255" b="127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B09CF41" wp14:editId="07777777">
                  <wp:extent cx="3249295" cy="2475230"/>
                  <wp:effectExtent l="0" t="0" r="8255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5B95CD12" w14:textId="77777777" w:rsidTr="00196F98">
        <w:trPr>
          <w:trHeight w:val="2941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BBB2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C29D42F" wp14:editId="07777777">
                  <wp:extent cx="3249295" cy="2475230"/>
                  <wp:effectExtent l="0" t="0" r="8255" b="127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595B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DC755C3" wp14:editId="07777777">
                  <wp:extent cx="3249295" cy="2475230"/>
                  <wp:effectExtent l="0" t="0" r="8255" b="127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6D9C8D39" w14:textId="77777777" w:rsidTr="00196F98">
        <w:trPr>
          <w:trHeight w:val="2908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06C4BA90" wp14:editId="07777777">
                  <wp:extent cx="3249295" cy="2475230"/>
                  <wp:effectExtent l="0" t="0" r="8255" b="127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12B7E529" wp14:editId="07777777">
                  <wp:extent cx="3249295" cy="2475230"/>
                  <wp:effectExtent l="0" t="0" r="8255" b="127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0A4F7224" w14:textId="77777777" w:rsidTr="00196F98">
        <w:trPr>
          <w:trHeight w:val="2897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20272C0F" wp14:editId="07777777">
                  <wp:extent cx="3249295" cy="2475230"/>
                  <wp:effectExtent l="0" t="0" r="8255" b="127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0DEB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3B19B789" wp14:editId="07777777">
                  <wp:extent cx="3249295" cy="2475230"/>
                  <wp:effectExtent l="0" t="0" r="8255" b="127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77A52294" w14:textId="77777777" w:rsidTr="00196F98">
        <w:trPr>
          <w:trHeight w:val="2919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496050F8" wp14:editId="07777777">
                  <wp:extent cx="3249295" cy="2475230"/>
                  <wp:effectExtent l="0" t="0" r="8255" b="127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A2D7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BBF08F5" wp14:editId="07777777">
                  <wp:extent cx="3249295" cy="2475230"/>
                  <wp:effectExtent l="0" t="0" r="8255" b="127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3DD355C9" w14:textId="77777777" w:rsidTr="00196F98">
        <w:trPr>
          <w:trHeight w:val="2919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0B1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41362F8" wp14:editId="07777777">
                  <wp:extent cx="3249295" cy="2475230"/>
                  <wp:effectExtent l="0" t="0" r="8255" b="127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AFBA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50499E2B" wp14:editId="07777777">
                  <wp:extent cx="3249295" cy="2475230"/>
                  <wp:effectExtent l="0" t="0" r="8255" b="127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56EE48EE" w14:textId="77777777" w:rsidTr="00196F98">
        <w:trPr>
          <w:trHeight w:val="2919"/>
        </w:trPr>
        <w:tc>
          <w:tcPr>
            <w:tcW w:w="53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7AD6A955" wp14:editId="07777777">
                  <wp:extent cx="3249295" cy="2475230"/>
                  <wp:effectExtent l="0" t="0" r="8255" b="127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7777777" w:rsidR="004957C9" w:rsidRDefault="00042F70" w:rsidP="00AF29D7">
            <w:pPr>
              <w:pStyle w:val="Standard"/>
              <w:spacing w:after="0" w:line="360" w:lineRule="auto"/>
            </w:pPr>
            <w:r>
              <w:rPr>
                <w:noProof/>
                <w:lang w:eastAsia="ru-RU"/>
              </w:rPr>
              <w:drawing>
                <wp:inline distT="0" distB="0" distL="0" distR="0" wp14:anchorId="666C015B" wp14:editId="07777777">
                  <wp:extent cx="3249295" cy="2475230"/>
                  <wp:effectExtent l="0" t="0" r="8255" b="127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1FE2DD96" w14:textId="77777777" w:rsidTr="00196F98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346" w:type="dxa"/>
            <w:shd w:val="clear" w:color="auto" w:fill="auto"/>
          </w:tcPr>
          <w:p w14:paraId="27357532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36491E3C" wp14:editId="07777777">
                  <wp:extent cx="3249295" cy="2475230"/>
                  <wp:effectExtent l="0" t="0" r="8255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07F023C8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042F267C" wp14:editId="07777777">
                  <wp:extent cx="3249295" cy="2475230"/>
                  <wp:effectExtent l="0" t="0" r="8255" b="127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4BDB5498" w14:textId="77777777" w:rsidTr="00196F98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346" w:type="dxa"/>
            <w:shd w:val="clear" w:color="auto" w:fill="auto"/>
          </w:tcPr>
          <w:p w14:paraId="2916C19D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4A399C10" wp14:editId="07777777">
                  <wp:extent cx="3249295" cy="2475230"/>
                  <wp:effectExtent l="0" t="0" r="8255" b="127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74869460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1DAD26CC" wp14:editId="07777777">
                  <wp:extent cx="3249295" cy="2475230"/>
                  <wp:effectExtent l="0" t="0" r="8255" b="127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187F57B8" w14:textId="77777777" w:rsidTr="00196F98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346" w:type="dxa"/>
            <w:shd w:val="clear" w:color="auto" w:fill="auto"/>
          </w:tcPr>
          <w:p w14:paraId="54738AF4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4044A9A1" wp14:editId="07777777">
                  <wp:extent cx="3249295" cy="2475230"/>
                  <wp:effectExtent l="0" t="0" r="8255" b="127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46ABBD8F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43245825" wp14:editId="07777777">
                  <wp:extent cx="3249295" cy="2475230"/>
                  <wp:effectExtent l="0" t="0" r="8255" b="127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06BBA33E" w14:textId="77777777" w:rsidTr="00196F98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346" w:type="dxa"/>
            <w:shd w:val="clear" w:color="auto" w:fill="auto"/>
          </w:tcPr>
          <w:p w14:paraId="464FCBC1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31D65D95" wp14:editId="07777777">
                  <wp:extent cx="3249295" cy="2475230"/>
                  <wp:effectExtent l="0" t="0" r="8255" b="127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5C8C6B09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2A4AE674" wp14:editId="07777777">
                  <wp:extent cx="3249295" cy="2475230"/>
                  <wp:effectExtent l="0" t="0" r="8255" b="127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410" w14:paraId="3382A365" w14:textId="77777777" w:rsidTr="00196F98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5346" w:type="dxa"/>
            <w:shd w:val="clear" w:color="auto" w:fill="auto"/>
          </w:tcPr>
          <w:p w14:paraId="5C71F136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16F9DA4D" wp14:editId="07777777">
                  <wp:extent cx="3249295" cy="2475230"/>
                  <wp:effectExtent l="0" t="0" r="8255" b="127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62199465" w14:textId="77777777" w:rsidR="001D2D91" w:rsidRDefault="000C233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244D5139" wp14:editId="07777777">
                  <wp:extent cx="3249295" cy="2475230"/>
                  <wp:effectExtent l="0" t="0" r="8255" b="127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338" w14:paraId="0DA123B1" w14:textId="77777777" w:rsidTr="00196F98">
        <w:tblPrEx>
          <w:tblCellMar>
            <w:left w:w="108" w:type="dxa"/>
            <w:right w:w="108" w:type="dxa"/>
          </w:tblCellMar>
        </w:tblPrEx>
        <w:trPr>
          <w:trHeight w:val="348"/>
        </w:trPr>
        <w:tc>
          <w:tcPr>
            <w:tcW w:w="5346" w:type="dxa"/>
            <w:shd w:val="clear" w:color="auto" w:fill="auto"/>
          </w:tcPr>
          <w:p w14:paraId="4C4CEA3D" w14:textId="77777777" w:rsidR="001D2D91" w:rsidRDefault="000F10E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452C1CEC" wp14:editId="07777777">
                  <wp:extent cx="3249295" cy="2475230"/>
                  <wp:effectExtent l="0" t="0" r="8255" b="127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50895670" w14:textId="77777777" w:rsidR="001D2D91" w:rsidRDefault="000F10E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22443065" wp14:editId="07777777">
                  <wp:extent cx="3249295" cy="2475230"/>
                  <wp:effectExtent l="0" t="0" r="8255" b="127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10E8" w14:paraId="38C1F859" w14:textId="77777777" w:rsidTr="00196F98">
        <w:tblPrEx>
          <w:tblCellMar>
            <w:left w:w="108" w:type="dxa"/>
            <w:right w:w="108" w:type="dxa"/>
          </w:tblCellMar>
        </w:tblPrEx>
        <w:trPr>
          <w:trHeight w:val="327"/>
        </w:trPr>
        <w:tc>
          <w:tcPr>
            <w:tcW w:w="5346" w:type="dxa"/>
            <w:shd w:val="clear" w:color="auto" w:fill="auto"/>
          </w:tcPr>
          <w:p w14:paraId="0C8FE7CE" w14:textId="77777777" w:rsidR="001D2D91" w:rsidRDefault="000F10E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rStyle w:val="10"/>
                <w:noProof/>
                <w:lang w:eastAsia="ru-RU"/>
              </w:rPr>
              <w:drawing>
                <wp:inline distT="0" distB="0" distL="0" distR="0" wp14:anchorId="48F21D1A" wp14:editId="07777777">
                  <wp:extent cx="3249295" cy="2475230"/>
                  <wp:effectExtent l="0" t="0" r="8255" b="127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295" cy="247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6" w:type="dxa"/>
            <w:shd w:val="clear" w:color="auto" w:fill="auto"/>
          </w:tcPr>
          <w:p w14:paraId="41004F19" w14:textId="77777777" w:rsidR="001D2D91" w:rsidRDefault="000F10E8" w:rsidP="00AF29D7">
            <w:pPr>
              <w:pStyle w:val="Standard"/>
              <w:spacing w:after="0" w:line="360" w:lineRule="auto"/>
              <w:rPr>
                <w:rStyle w:val="10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9D08CA" wp14:editId="3F671E13">
                  <wp:extent cx="3238500" cy="2468880"/>
                  <wp:effectExtent l="0" t="0" r="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8"/>
                    </a:graphicData>
                  </a:graphic>
                </wp:inline>
              </w:drawing>
            </w:r>
          </w:p>
        </w:tc>
      </w:tr>
    </w:tbl>
    <w:p w14:paraId="67C0C651" w14:textId="77777777" w:rsidR="004957C9" w:rsidRPr="008C1BA5" w:rsidRDefault="004957C9" w:rsidP="00A775C1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957C9" w:rsidRPr="008C1BA5" w:rsidSect="008C1BA5">
      <w:footerReference w:type="default" r:id="rId49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325B5" w14:textId="77777777" w:rsidR="005C3482" w:rsidRDefault="005C3482">
      <w:pPr>
        <w:spacing w:after="0" w:line="240" w:lineRule="auto"/>
      </w:pPr>
      <w:r>
        <w:separator/>
      </w:r>
    </w:p>
  </w:endnote>
  <w:endnote w:type="continuationSeparator" w:id="0">
    <w:p w14:paraId="5CB650A2" w14:textId="77777777" w:rsidR="005C3482" w:rsidRDefault="005C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908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30DB7A" w14:textId="77777777" w:rsidR="00495E20" w:rsidRDefault="00495E2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4FA47" w14:textId="77777777" w:rsidR="00495E20" w:rsidRDefault="00495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2B096" w14:textId="77777777" w:rsidR="005C3482" w:rsidRDefault="005C34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8BFE20D" w14:textId="77777777" w:rsidR="005C3482" w:rsidRDefault="005C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27B17"/>
    <w:multiLevelType w:val="hybridMultilevel"/>
    <w:tmpl w:val="E4C6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20135"/>
    <w:multiLevelType w:val="multilevel"/>
    <w:tmpl w:val="16C6F5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3"/>
    <w:rsid w:val="00007989"/>
    <w:rsid w:val="00042F70"/>
    <w:rsid w:val="000C2338"/>
    <w:rsid w:val="000F10E8"/>
    <w:rsid w:val="00153CBC"/>
    <w:rsid w:val="00196F98"/>
    <w:rsid w:val="001B6A08"/>
    <w:rsid w:val="001D2D91"/>
    <w:rsid w:val="002B0841"/>
    <w:rsid w:val="002F3FFE"/>
    <w:rsid w:val="003C1B23"/>
    <w:rsid w:val="003E3CDD"/>
    <w:rsid w:val="003F2A3D"/>
    <w:rsid w:val="004957C9"/>
    <w:rsid w:val="00495E20"/>
    <w:rsid w:val="004D3666"/>
    <w:rsid w:val="00505A2A"/>
    <w:rsid w:val="00517CA4"/>
    <w:rsid w:val="00517DE5"/>
    <w:rsid w:val="00563950"/>
    <w:rsid w:val="005C3482"/>
    <w:rsid w:val="00665E28"/>
    <w:rsid w:val="0072604A"/>
    <w:rsid w:val="00757437"/>
    <w:rsid w:val="00762374"/>
    <w:rsid w:val="00790C70"/>
    <w:rsid w:val="007964E1"/>
    <w:rsid w:val="0088656A"/>
    <w:rsid w:val="008C1BA5"/>
    <w:rsid w:val="00906EC0"/>
    <w:rsid w:val="00A775C1"/>
    <w:rsid w:val="00B74830"/>
    <w:rsid w:val="00C4527F"/>
    <w:rsid w:val="00CF1C64"/>
    <w:rsid w:val="00D75333"/>
    <w:rsid w:val="00E203AB"/>
    <w:rsid w:val="00EB7472"/>
    <w:rsid w:val="00F0630B"/>
    <w:rsid w:val="00FA5410"/>
    <w:rsid w:val="1458A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44DD"/>
  <w15:docId w15:val="{01697194-4D58-478F-9439-41B131F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</w:pPr>
  </w:style>
  <w:style w:type="character" w:customStyle="1" w:styleId="10">
    <w:name w:val="Основной шрифт абзаца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11">
    <w:name w:val="Список1"/>
    <w:basedOn w:val="Textbody"/>
    <w:rPr>
      <w:rFonts w:cs="Arial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10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13">
    <w:name w:val="Гиперссылка1"/>
    <w:basedOn w:val="10"/>
    <w:rPr>
      <w:color w:val="0000FF"/>
      <w:u w:val="single"/>
    </w:rPr>
  </w:style>
  <w:style w:type="character" w:customStyle="1" w:styleId="14">
    <w:name w:val="Замещающий текст1"/>
    <w:basedOn w:val="10"/>
    <w:rPr>
      <w:color w:val="808080"/>
    </w:rPr>
  </w:style>
  <w:style w:type="paragraph" w:styleId="a3">
    <w:name w:val="header"/>
    <w:basedOn w:val="a"/>
    <w:link w:val="a4"/>
    <w:uiPriority w:val="99"/>
    <w:unhideWhenUsed/>
    <w:rsid w:val="0090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C0"/>
  </w:style>
  <w:style w:type="paragraph" w:styleId="a5">
    <w:name w:val="footer"/>
    <w:basedOn w:val="a"/>
    <w:link w:val="a6"/>
    <w:uiPriority w:val="99"/>
    <w:unhideWhenUsed/>
    <w:rsid w:val="00906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C0"/>
  </w:style>
  <w:style w:type="table" w:styleId="a7">
    <w:name w:val="Table Grid"/>
    <w:basedOn w:val="a1"/>
    <w:uiPriority w:val="39"/>
    <w:rsid w:val="004D3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2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F2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docs.cntd.ru/document/556185926" TargetMode="External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fontTable" Target="fontTable.xml"/><Relationship Id="rId7" Type="http://schemas.openxmlformats.org/officeDocument/2006/relationships/hyperlink" Target="mailto:info@sakhalinzoo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1.pn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chart" Target="charts/chart1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J:\Useful%20t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16.02.2020, выходной день</a:t>
            </a:r>
            <a:endParaRPr lang="en-US"/>
          </a:p>
        </c:rich>
      </c:tx>
      <c:layout>
        <c:manualLayout>
          <c:xMode val="edge"/>
          <c:yMode val="edge"/>
          <c:x val="0.19191786320827545"/>
          <c:y val="3.29218106995884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Sheet1!$B$4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Sheet1!$C$2:$F$3</c:f>
              <c:strCache>
                <c:ptCount val="4"/>
                <c:pt idx="0">
                  <c:v>Легковые автомобили</c:v>
                </c:pt>
                <c:pt idx="1">
                  <c:v>Джипы</c:v>
                </c:pt>
                <c:pt idx="2">
                  <c:v>Автобусы</c:v>
                </c:pt>
                <c:pt idx="3">
                  <c:v>Грузовики</c:v>
                </c:pt>
              </c:strCache>
            </c:strRef>
          </c:cat>
          <c:val>
            <c:numRef>
              <c:f>Sheet1!$C$4:$F$4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04-4314-AEF0-7881AE4B73F5}"/>
            </c:ext>
          </c:extLst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7:40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Sheet1!$C$2:$F$3</c:f>
              <c:strCache>
                <c:ptCount val="4"/>
                <c:pt idx="0">
                  <c:v>Легковые автомобили</c:v>
                </c:pt>
                <c:pt idx="1">
                  <c:v>Джипы</c:v>
                </c:pt>
                <c:pt idx="2">
                  <c:v>Автобусы</c:v>
                </c:pt>
                <c:pt idx="3">
                  <c:v>Грузовики</c:v>
                </c:pt>
              </c:strCache>
            </c:strRef>
          </c:cat>
          <c:val>
            <c:numRef>
              <c:f>Sheet1!$C$5:$F$5</c:f>
              <c:numCache>
                <c:formatCode>General</c:formatCode>
                <c:ptCount val="4"/>
                <c:pt idx="0">
                  <c:v>50</c:v>
                </c:pt>
                <c:pt idx="1">
                  <c:v>76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804-4314-AEF0-7881AE4B73F5}"/>
            </c:ext>
          </c:extLst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15:00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Sheet1!$C$2:$F$3</c:f>
              <c:strCache>
                <c:ptCount val="4"/>
                <c:pt idx="0">
                  <c:v>Легковые автомобили</c:v>
                </c:pt>
                <c:pt idx="1">
                  <c:v>Джипы</c:v>
                </c:pt>
                <c:pt idx="2">
                  <c:v>Автобусы</c:v>
                </c:pt>
                <c:pt idx="3">
                  <c:v>Грузовики</c:v>
                </c:pt>
              </c:strCache>
            </c:strRef>
          </c:cat>
          <c:val>
            <c:numRef>
              <c:f>Sheet1!$C$6:$F$6</c:f>
              <c:numCache>
                <c:formatCode>General</c:formatCode>
                <c:ptCount val="4"/>
                <c:pt idx="0">
                  <c:v>191</c:v>
                </c:pt>
                <c:pt idx="1">
                  <c:v>330</c:v>
                </c:pt>
                <c:pt idx="2">
                  <c:v>15</c:v>
                </c:pt>
                <c:pt idx="3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804-4314-AEF0-7881AE4B73F5}"/>
            </c:ext>
          </c:extLst>
        </c:ser>
        <c:ser>
          <c:idx val="3"/>
          <c:order val="3"/>
          <c:tx>
            <c:strRef>
              <c:f>Sheet1!$B$7</c:f>
              <c:strCache>
                <c:ptCount val="1"/>
                <c:pt idx="0">
                  <c:v>18:20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Sheet1!$C$2:$F$3</c:f>
              <c:strCache>
                <c:ptCount val="4"/>
                <c:pt idx="0">
                  <c:v>Легковые автомобили</c:v>
                </c:pt>
                <c:pt idx="1">
                  <c:v>Джипы</c:v>
                </c:pt>
                <c:pt idx="2">
                  <c:v>Автобусы</c:v>
                </c:pt>
                <c:pt idx="3">
                  <c:v>Грузовики</c:v>
                </c:pt>
              </c:strCache>
            </c:strRef>
          </c:cat>
          <c:val>
            <c:numRef>
              <c:f>Sheet1!$C$7:$F$7</c:f>
              <c:numCache>
                <c:formatCode>General</c:formatCode>
                <c:ptCount val="4"/>
                <c:pt idx="0">
                  <c:v>167</c:v>
                </c:pt>
                <c:pt idx="1">
                  <c:v>243</c:v>
                </c:pt>
                <c:pt idx="2">
                  <c:v>7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804-4314-AEF0-7881AE4B73F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-1359756096"/>
        <c:axId val="-1359752288"/>
      </c:barChart>
      <c:catAx>
        <c:axId val="-1359756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359752288"/>
        <c:crosses val="autoZero"/>
        <c:auto val="1"/>
        <c:lblAlgn val="ctr"/>
        <c:lblOffset val="100"/>
        <c:noMultiLvlLbl val="0"/>
      </c:catAx>
      <c:valAx>
        <c:axId val="-135975228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359756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2701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SHIPPING</dc:creator>
  <cp:lastModifiedBy>Шарова Анна Васильевна</cp:lastModifiedBy>
  <cp:revision>7</cp:revision>
  <dcterms:created xsi:type="dcterms:W3CDTF">2020-01-17T06:22:00Z</dcterms:created>
  <dcterms:modified xsi:type="dcterms:W3CDTF">2021-01-20T00:36:00Z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