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AD" w:rsidRDefault="004B3961">
      <w:pPr>
        <w:pStyle w:val="Standard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D172AD" w:rsidRDefault="004B3961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D172AD" w:rsidRDefault="004B3961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высшего образования</w:t>
      </w:r>
    </w:p>
    <w:p w:rsidR="00D172AD" w:rsidRDefault="004B3961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«Ярославский государственный технический университет»</w:t>
      </w:r>
    </w:p>
    <w:p w:rsidR="00D172AD" w:rsidRDefault="004B3961">
      <w:pPr>
        <w:pStyle w:val="Standard"/>
        <w:jc w:val="center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Кафедра «Информационные системы и технологии»</w:t>
      </w:r>
    </w:p>
    <w:p w:rsidR="00D172AD" w:rsidRDefault="00D172AD">
      <w:pPr>
        <w:pStyle w:val="Standard"/>
        <w:ind w:firstLine="5103"/>
        <w:rPr>
          <w:color w:val="000000"/>
          <w:sz w:val="28"/>
          <w:szCs w:val="28"/>
        </w:rPr>
      </w:pPr>
    </w:p>
    <w:p w:rsidR="00D172AD" w:rsidRDefault="00D172AD">
      <w:pPr>
        <w:pStyle w:val="Standard"/>
        <w:ind w:firstLine="5103"/>
        <w:rPr>
          <w:color w:val="000000"/>
          <w:sz w:val="28"/>
          <w:szCs w:val="28"/>
        </w:rPr>
      </w:pPr>
    </w:p>
    <w:p w:rsidR="00D172AD" w:rsidRDefault="00D172AD">
      <w:pPr>
        <w:pStyle w:val="Standard"/>
        <w:ind w:firstLine="5103"/>
        <w:rPr>
          <w:color w:val="000000"/>
          <w:sz w:val="28"/>
          <w:szCs w:val="28"/>
        </w:rPr>
      </w:pPr>
    </w:p>
    <w:p w:rsidR="00D172AD" w:rsidRDefault="00D172AD">
      <w:pPr>
        <w:pStyle w:val="Standard"/>
        <w:ind w:firstLine="5103"/>
        <w:rPr>
          <w:color w:val="000000"/>
          <w:sz w:val="28"/>
          <w:szCs w:val="28"/>
        </w:rPr>
      </w:pPr>
    </w:p>
    <w:p w:rsidR="00D172AD" w:rsidRDefault="004B3961">
      <w:pPr>
        <w:pStyle w:val="Standard"/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защищена</w:t>
      </w:r>
    </w:p>
    <w:p w:rsidR="00D172AD" w:rsidRDefault="004B3961">
      <w:pPr>
        <w:pStyle w:val="Standard"/>
        <w:ind w:firstLine="5670"/>
        <w:rPr>
          <w:sz w:val="28"/>
          <w:szCs w:val="28"/>
        </w:rPr>
      </w:pPr>
      <w:r>
        <w:rPr>
          <w:color w:val="000000"/>
          <w:sz w:val="28"/>
          <w:szCs w:val="28"/>
        </w:rPr>
        <w:t>с оценкой</w:t>
      </w:r>
      <w:r>
        <w:rPr>
          <w:iCs/>
          <w:color w:val="000000"/>
          <w:sz w:val="28"/>
          <w:szCs w:val="28"/>
        </w:rPr>
        <w:t>_______________</w:t>
      </w:r>
    </w:p>
    <w:p w:rsidR="00D172AD" w:rsidRDefault="004B3961">
      <w:pPr>
        <w:pStyle w:val="Standard"/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</w:p>
    <w:p w:rsidR="00D172AD" w:rsidRDefault="004B3961">
      <w:pPr>
        <w:pStyle w:val="Standard"/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канд. хим. наук, доцент</w:t>
      </w:r>
    </w:p>
    <w:p w:rsidR="00D172AD" w:rsidRDefault="004B3961">
      <w:pPr>
        <w:pStyle w:val="Standard"/>
        <w:ind w:firstLine="567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_____________ </w:t>
      </w:r>
      <w:r>
        <w:rPr>
          <w:color w:val="000000"/>
          <w:sz w:val="28"/>
          <w:szCs w:val="28"/>
        </w:rPr>
        <w:t>С. А. Царева</w:t>
      </w:r>
    </w:p>
    <w:p w:rsidR="00D172AD" w:rsidRDefault="004B3961">
      <w:pPr>
        <w:pStyle w:val="Standard"/>
        <w:ind w:firstLine="567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</w:t>
      </w:r>
    </w:p>
    <w:p w:rsidR="00D172AD" w:rsidRDefault="00D172AD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D172AD" w:rsidRDefault="00D172AD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D172AD" w:rsidRDefault="00D172AD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D172AD" w:rsidRDefault="00D172AD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D172AD" w:rsidRPr="004B3961" w:rsidRDefault="00D172AD">
      <w:pPr>
        <w:pStyle w:val="Standard"/>
        <w:jc w:val="center"/>
        <w:rPr>
          <w:bCs/>
          <w:color w:val="000000"/>
          <w:sz w:val="32"/>
          <w:szCs w:val="28"/>
        </w:rPr>
      </w:pPr>
    </w:p>
    <w:p w:rsidR="00D172AD" w:rsidRPr="004B3961" w:rsidRDefault="004B3961">
      <w:pPr>
        <w:pStyle w:val="Standard"/>
        <w:jc w:val="center"/>
        <w:rPr>
          <w:bCs/>
          <w:color w:val="000000"/>
          <w:sz w:val="32"/>
          <w:szCs w:val="28"/>
        </w:rPr>
      </w:pPr>
      <w:r w:rsidRPr="004B3961">
        <w:rPr>
          <w:bCs/>
          <w:color w:val="000000"/>
          <w:sz w:val="32"/>
          <w:szCs w:val="28"/>
        </w:rPr>
        <w:t>ПРОВЕДЕНИЕ АУДИТА ДОКУМЕНТИРОВАННОЙ ИНФОРМАЦИИ СМК ИСПЫТАТЕЛЬНОЙ МЕТРОЛОГИЧЕСКОЙ ЛАБОРАТОРИИ</w:t>
      </w:r>
    </w:p>
    <w:p w:rsidR="00D172AD" w:rsidRDefault="00D172AD">
      <w:pPr>
        <w:pStyle w:val="Standard"/>
        <w:jc w:val="center"/>
        <w:rPr>
          <w:color w:val="000000"/>
          <w:sz w:val="28"/>
          <w:szCs w:val="28"/>
        </w:rPr>
      </w:pPr>
    </w:p>
    <w:p w:rsidR="00D172AD" w:rsidRDefault="004B3961">
      <w:pPr>
        <w:pStyle w:val="Standard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 к курсовой работе по дисциплине «Аудит качества»</w:t>
      </w:r>
    </w:p>
    <w:p w:rsidR="00D172AD" w:rsidRDefault="00D172AD">
      <w:pPr>
        <w:pStyle w:val="Standard"/>
        <w:jc w:val="center"/>
        <w:rPr>
          <w:color w:val="000000"/>
          <w:sz w:val="28"/>
          <w:szCs w:val="28"/>
        </w:rPr>
      </w:pPr>
    </w:p>
    <w:p w:rsidR="00D172AD" w:rsidRDefault="004B3961">
      <w:pPr>
        <w:pStyle w:val="Standard"/>
        <w:jc w:val="center"/>
      </w:pPr>
      <w:r>
        <w:rPr>
          <w:color w:val="000000"/>
          <w:sz w:val="28"/>
          <w:szCs w:val="28"/>
        </w:rPr>
        <w:t>ЯГТУ 27.03.02-020 КР</w:t>
      </w:r>
    </w:p>
    <w:p w:rsidR="00D172AD" w:rsidRDefault="00D172AD">
      <w:pPr>
        <w:pStyle w:val="Standard"/>
        <w:ind w:firstLine="540"/>
        <w:rPr>
          <w:color w:val="000000"/>
          <w:sz w:val="28"/>
          <w:szCs w:val="28"/>
        </w:rPr>
      </w:pPr>
    </w:p>
    <w:p w:rsidR="00D172AD" w:rsidRDefault="00D172AD">
      <w:pPr>
        <w:pStyle w:val="Standard"/>
        <w:ind w:firstLine="540"/>
        <w:rPr>
          <w:color w:val="000000"/>
          <w:sz w:val="28"/>
          <w:szCs w:val="28"/>
        </w:rPr>
      </w:pPr>
    </w:p>
    <w:p w:rsidR="00D172AD" w:rsidRDefault="00D172AD">
      <w:pPr>
        <w:pStyle w:val="Standard"/>
        <w:ind w:firstLine="540"/>
        <w:rPr>
          <w:color w:val="000000"/>
          <w:sz w:val="28"/>
          <w:szCs w:val="28"/>
        </w:rPr>
      </w:pPr>
    </w:p>
    <w:p w:rsidR="00D172AD" w:rsidRDefault="00D172AD">
      <w:pPr>
        <w:pStyle w:val="Standard"/>
        <w:ind w:firstLine="540"/>
        <w:rPr>
          <w:color w:val="000000"/>
          <w:sz w:val="28"/>
          <w:szCs w:val="28"/>
        </w:rPr>
      </w:pPr>
    </w:p>
    <w:p w:rsidR="00D172AD" w:rsidRDefault="00D172AD">
      <w:pPr>
        <w:pStyle w:val="Standard"/>
        <w:rPr>
          <w:color w:val="000000"/>
          <w:sz w:val="28"/>
          <w:szCs w:val="28"/>
        </w:rPr>
      </w:pPr>
    </w:p>
    <w:tbl>
      <w:tblPr>
        <w:tblStyle w:val="af0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65"/>
        <w:gridCol w:w="4106"/>
      </w:tblGrid>
      <w:tr w:rsidR="00D172A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2AD" w:rsidRDefault="004B3961">
            <w:pPr>
              <w:pStyle w:val="Standard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Нормоконтролер</w:t>
            </w:r>
            <w:proofErr w:type="spellEnd"/>
          </w:p>
          <w:p w:rsidR="00D172AD" w:rsidRDefault="004B396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канд. хим. наук, доцент</w:t>
            </w:r>
          </w:p>
          <w:p w:rsidR="00D172AD" w:rsidRDefault="004B3961">
            <w:pPr>
              <w:pStyle w:val="Standard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_____________ </w:t>
            </w:r>
            <w:r>
              <w:rPr>
                <w:color w:val="000000"/>
                <w:sz w:val="28"/>
                <w:szCs w:val="28"/>
              </w:rPr>
              <w:t>С. А. Царева</w:t>
            </w:r>
          </w:p>
          <w:p w:rsidR="00D172AD" w:rsidRDefault="004B3961">
            <w:pPr>
              <w:pStyle w:val="Standard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_____________</w:t>
            </w:r>
            <w:r w:rsidR="00794E10">
              <w:rPr>
                <w:iCs/>
                <w:color w:val="000000"/>
                <w:sz w:val="28"/>
                <w:szCs w:val="28"/>
              </w:rPr>
              <w:t xml:space="preserve"> 2019 г.</w:t>
            </w:r>
          </w:p>
          <w:p w:rsidR="00D172AD" w:rsidRDefault="00D172AD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2AD" w:rsidRDefault="004B3961">
            <w:pPr>
              <w:pStyle w:val="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Работу выполнила</w:t>
            </w:r>
          </w:p>
          <w:p w:rsidR="00D172AD" w:rsidRDefault="004B396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гр. ЭУК-43</w:t>
            </w:r>
          </w:p>
          <w:p w:rsidR="00D172AD" w:rsidRDefault="004B3961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_____________ В. А. Селезнева</w:t>
            </w:r>
          </w:p>
          <w:p w:rsidR="00D172AD" w:rsidRDefault="004B396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</w:t>
            </w:r>
            <w:r w:rsidR="00794E10">
              <w:rPr>
                <w:color w:val="000000"/>
                <w:sz w:val="28"/>
                <w:szCs w:val="28"/>
              </w:rPr>
              <w:t xml:space="preserve"> 2019 г.</w:t>
            </w:r>
          </w:p>
          <w:p w:rsidR="00D172AD" w:rsidRDefault="00D172AD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</w:tbl>
    <w:p w:rsidR="00D172AD" w:rsidRDefault="00D172AD">
      <w:pPr>
        <w:pStyle w:val="Standard"/>
        <w:jc w:val="center"/>
        <w:rPr>
          <w:sz w:val="28"/>
          <w:szCs w:val="28"/>
        </w:rPr>
      </w:pPr>
    </w:p>
    <w:p w:rsidR="00D172AD" w:rsidRDefault="00D172AD">
      <w:pPr>
        <w:pStyle w:val="Standard"/>
        <w:jc w:val="center"/>
        <w:rPr>
          <w:sz w:val="28"/>
          <w:szCs w:val="28"/>
        </w:rPr>
      </w:pPr>
    </w:p>
    <w:p w:rsidR="00D172AD" w:rsidRDefault="00D172AD">
      <w:pPr>
        <w:pStyle w:val="Standard"/>
        <w:rPr>
          <w:sz w:val="28"/>
          <w:szCs w:val="28"/>
        </w:rPr>
      </w:pPr>
    </w:p>
    <w:p w:rsidR="00D172AD" w:rsidRDefault="00D172AD">
      <w:pPr>
        <w:pStyle w:val="Standard"/>
        <w:jc w:val="center"/>
        <w:rPr>
          <w:sz w:val="28"/>
          <w:szCs w:val="28"/>
        </w:rPr>
      </w:pPr>
    </w:p>
    <w:p w:rsidR="00D172AD" w:rsidRDefault="00D172AD">
      <w:pPr>
        <w:pStyle w:val="Standard"/>
        <w:jc w:val="center"/>
        <w:rPr>
          <w:sz w:val="28"/>
          <w:szCs w:val="28"/>
        </w:rPr>
      </w:pPr>
    </w:p>
    <w:p w:rsidR="00D172AD" w:rsidRDefault="00D172AD">
      <w:pPr>
        <w:pStyle w:val="Standard"/>
        <w:jc w:val="center"/>
        <w:rPr>
          <w:sz w:val="28"/>
          <w:szCs w:val="28"/>
        </w:rPr>
      </w:pPr>
    </w:p>
    <w:p w:rsidR="00D172AD" w:rsidRDefault="004B396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>
        <w:br w:type="page"/>
      </w:r>
    </w:p>
    <w:p w:rsidR="004B3961" w:rsidRPr="004F7ACA" w:rsidRDefault="004B3961" w:rsidP="004F7ACA">
      <w:pPr>
        <w:pStyle w:val="a8"/>
        <w:rPr>
          <w:b w:val="0"/>
          <w:sz w:val="28"/>
          <w:szCs w:val="28"/>
        </w:rPr>
      </w:pPr>
      <w:r w:rsidRPr="004F7ACA">
        <w:rPr>
          <w:b w:val="0"/>
          <w:sz w:val="28"/>
          <w:szCs w:val="28"/>
        </w:rPr>
        <w:lastRenderedPageBreak/>
        <w:t xml:space="preserve">Министерство </w:t>
      </w:r>
      <w:r w:rsidRPr="004F7ACA">
        <w:rPr>
          <w:b w:val="0"/>
          <w:spacing w:val="-4"/>
          <w:sz w:val="28"/>
          <w:szCs w:val="28"/>
        </w:rPr>
        <w:t xml:space="preserve">науки </w:t>
      </w:r>
      <w:r w:rsidRPr="004F7ACA">
        <w:rPr>
          <w:b w:val="0"/>
          <w:sz w:val="28"/>
          <w:szCs w:val="28"/>
        </w:rPr>
        <w:t xml:space="preserve">и высшего образования </w:t>
      </w:r>
      <w:r w:rsidRPr="004F7ACA">
        <w:rPr>
          <w:b w:val="0"/>
          <w:spacing w:val="-3"/>
          <w:sz w:val="28"/>
          <w:szCs w:val="28"/>
        </w:rPr>
        <w:t xml:space="preserve">Российской </w:t>
      </w:r>
      <w:r w:rsidRPr="004F7ACA">
        <w:rPr>
          <w:b w:val="0"/>
          <w:sz w:val="28"/>
          <w:szCs w:val="28"/>
        </w:rPr>
        <w:t>Федерации Федеральное</w:t>
      </w:r>
      <w:r w:rsidRPr="004F7ACA">
        <w:rPr>
          <w:b w:val="0"/>
          <w:spacing w:val="-21"/>
          <w:sz w:val="28"/>
          <w:szCs w:val="28"/>
        </w:rPr>
        <w:t xml:space="preserve"> </w:t>
      </w:r>
      <w:r w:rsidRPr="004F7ACA">
        <w:rPr>
          <w:b w:val="0"/>
          <w:sz w:val="28"/>
          <w:szCs w:val="28"/>
        </w:rPr>
        <w:t>государственное</w:t>
      </w:r>
      <w:r w:rsidRPr="004F7ACA">
        <w:rPr>
          <w:b w:val="0"/>
          <w:spacing w:val="-21"/>
          <w:sz w:val="28"/>
          <w:szCs w:val="28"/>
        </w:rPr>
        <w:t xml:space="preserve"> </w:t>
      </w:r>
      <w:r w:rsidRPr="004F7ACA">
        <w:rPr>
          <w:b w:val="0"/>
          <w:sz w:val="28"/>
          <w:szCs w:val="28"/>
        </w:rPr>
        <w:t>бюджетное</w:t>
      </w:r>
      <w:r w:rsidRPr="004F7ACA">
        <w:rPr>
          <w:b w:val="0"/>
          <w:spacing w:val="-20"/>
          <w:sz w:val="28"/>
          <w:szCs w:val="28"/>
        </w:rPr>
        <w:t xml:space="preserve"> </w:t>
      </w:r>
      <w:r w:rsidRPr="004F7ACA">
        <w:rPr>
          <w:b w:val="0"/>
          <w:sz w:val="28"/>
          <w:szCs w:val="28"/>
        </w:rPr>
        <w:t>образовательное</w:t>
      </w:r>
      <w:r w:rsidRPr="004F7ACA">
        <w:rPr>
          <w:b w:val="0"/>
          <w:spacing w:val="-21"/>
          <w:sz w:val="28"/>
          <w:szCs w:val="28"/>
        </w:rPr>
        <w:t xml:space="preserve"> </w:t>
      </w:r>
      <w:r w:rsidRPr="004F7ACA">
        <w:rPr>
          <w:b w:val="0"/>
          <w:sz w:val="28"/>
          <w:szCs w:val="28"/>
        </w:rPr>
        <w:t>учреждение высшего образования</w:t>
      </w:r>
    </w:p>
    <w:p w:rsidR="004B3961" w:rsidRPr="004F7ACA" w:rsidRDefault="004B3961" w:rsidP="004F7ACA">
      <w:pPr>
        <w:pStyle w:val="a8"/>
        <w:rPr>
          <w:b w:val="0"/>
          <w:sz w:val="28"/>
          <w:szCs w:val="28"/>
        </w:rPr>
      </w:pPr>
      <w:r w:rsidRPr="004F7ACA">
        <w:rPr>
          <w:b w:val="0"/>
          <w:sz w:val="28"/>
          <w:szCs w:val="28"/>
        </w:rPr>
        <w:t>«Ярославский государственный технический университет» Кафедра «Информационные системы и технологии»</w:t>
      </w:r>
    </w:p>
    <w:p w:rsidR="00D172AD" w:rsidRPr="004F7ACA" w:rsidRDefault="00D172AD" w:rsidP="004F7ACA">
      <w:pPr>
        <w:pStyle w:val="a8"/>
        <w:jc w:val="both"/>
        <w:rPr>
          <w:b w:val="0"/>
          <w:sz w:val="28"/>
          <w:szCs w:val="28"/>
        </w:rPr>
      </w:pPr>
    </w:p>
    <w:p w:rsidR="00D172AD" w:rsidRPr="004F7ACA" w:rsidRDefault="004B3961" w:rsidP="004F7ACA">
      <w:pPr>
        <w:pStyle w:val="a8"/>
        <w:rPr>
          <w:sz w:val="28"/>
          <w:szCs w:val="28"/>
        </w:rPr>
      </w:pPr>
      <w:r w:rsidRPr="004F7ACA">
        <w:rPr>
          <w:sz w:val="28"/>
          <w:szCs w:val="28"/>
        </w:rPr>
        <w:t>ЗАДАНИЕ № 20</w:t>
      </w:r>
    </w:p>
    <w:p w:rsidR="00D172AD" w:rsidRPr="004F7ACA" w:rsidRDefault="004B3961" w:rsidP="004F7ACA">
      <w:pPr>
        <w:pStyle w:val="a8"/>
        <w:rPr>
          <w:sz w:val="28"/>
          <w:szCs w:val="28"/>
        </w:rPr>
      </w:pPr>
      <w:r w:rsidRPr="004F7ACA">
        <w:rPr>
          <w:sz w:val="28"/>
          <w:szCs w:val="28"/>
        </w:rPr>
        <w:t xml:space="preserve">по курсовой работе </w:t>
      </w:r>
    </w:p>
    <w:p w:rsidR="00D172AD" w:rsidRPr="004F7ACA" w:rsidRDefault="00D172AD" w:rsidP="004F7ACA">
      <w:pPr>
        <w:pStyle w:val="a8"/>
        <w:jc w:val="right"/>
        <w:rPr>
          <w:b w:val="0"/>
          <w:sz w:val="28"/>
          <w:szCs w:val="28"/>
        </w:rPr>
      </w:pPr>
    </w:p>
    <w:p w:rsidR="004B3961" w:rsidRPr="004F7ACA" w:rsidRDefault="004B3961" w:rsidP="004F7ACA">
      <w:pPr>
        <w:pStyle w:val="a8"/>
        <w:jc w:val="left"/>
        <w:rPr>
          <w:b w:val="0"/>
          <w:sz w:val="28"/>
          <w:szCs w:val="28"/>
          <w:u w:val="single"/>
        </w:rPr>
      </w:pPr>
      <w:r w:rsidRPr="004F7ACA">
        <w:rPr>
          <w:b w:val="0"/>
          <w:sz w:val="28"/>
          <w:szCs w:val="28"/>
        </w:rPr>
        <w:t xml:space="preserve">Студенту </w:t>
      </w:r>
      <w:r w:rsidRPr="004F7ACA">
        <w:rPr>
          <w:b w:val="0"/>
          <w:sz w:val="28"/>
          <w:szCs w:val="28"/>
          <w:u w:val="single"/>
        </w:rPr>
        <w:t xml:space="preserve">Селезневой Варваре Алексеевне </w:t>
      </w:r>
    </w:p>
    <w:p w:rsidR="00D172AD" w:rsidRPr="004F7ACA" w:rsidRDefault="004B3961" w:rsidP="004F7ACA">
      <w:pPr>
        <w:pStyle w:val="a8"/>
        <w:jc w:val="left"/>
        <w:rPr>
          <w:b w:val="0"/>
          <w:sz w:val="28"/>
          <w:szCs w:val="28"/>
          <w:u w:val="single"/>
        </w:rPr>
      </w:pPr>
      <w:r w:rsidRPr="004F7ACA">
        <w:rPr>
          <w:b w:val="0"/>
          <w:sz w:val="28"/>
          <w:szCs w:val="28"/>
        </w:rPr>
        <w:t xml:space="preserve">факультет </w:t>
      </w:r>
      <w:r w:rsidRPr="004F7ACA">
        <w:rPr>
          <w:b w:val="0"/>
          <w:sz w:val="28"/>
          <w:szCs w:val="28"/>
          <w:u w:val="single"/>
        </w:rPr>
        <w:t>инженерно-экономический</w:t>
      </w:r>
      <w:r w:rsidRPr="004F7ACA">
        <w:rPr>
          <w:b w:val="0"/>
          <w:sz w:val="28"/>
          <w:szCs w:val="28"/>
        </w:rPr>
        <w:t xml:space="preserve"> курс </w:t>
      </w:r>
      <w:r w:rsidRPr="004F7ACA">
        <w:rPr>
          <w:b w:val="0"/>
          <w:sz w:val="28"/>
          <w:szCs w:val="28"/>
          <w:u w:val="single"/>
        </w:rPr>
        <w:t>4</w:t>
      </w:r>
      <w:r w:rsidRPr="004F7ACA">
        <w:rPr>
          <w:b w:val="0"/>
          <w:sz w:val="28"/>
          <w:szCs w:val="28"/>
        </w:rPr>
        <w:t xml:space="preserve"> группа </w:t>
      </w:r>
      <w:r w:rsidRPr="004F7ACA">
        <w:rPr>
          <w:b w:val="0"/>
          <w:sz w:val="28"/>
          <w:szCs w:val="28"/>
          <w:u w:val="single"/>
        </w:rPr>
        <w:t>ЭУК-43</w:t>
      </w:r>
    </w:p>
    <w:p w:rsidR="004B3961" w:rsidRPr="004F7ACA" w:rsidRDefault="004B3961" w:rsidP="004F7ACA">
      <w:pPr>
        <w:pStyle w:val="a8"/>
        <w:jc w:val="left"/>
        <w:rPr>
          <w:sz w:val="28"/>
          <w:szCs w:val="28"/>
        </w:rPr>
      </w:pPr>
    </w:p>
    <w:p w:rsidR="00D172AD" w:rsidRPr="004F7ACA" w:rsidRDefault="004B3961" w:rsidP="004F7ACA">
      <w:pPr>
        <w:pStyle w:val="a8"/>
        <w:jc w:val="left"/>
        <w:rPr>
          <w:sz w:val="28"/>
          <w:szCs w:val="28"/>
        </w:rPr>
      </w:pPr>
      <w:r w:rsidRPr="004F7ACA">
        <w:rPr>
          <w:sz w:val="28"/>
          <w:szCs w:val="28"/>
          <w:lang w:val="en-US"/>
        </w:rPr>
        <w:t>I</w:t>
      </w:r>
      <w:r w:rsidRPr="004F7ACA">
        <w:rPr>
          <w:sz w:val="28"/>
          <w:szCs w:val="28"/>
        </w:rPr>
        <w:t>. Тема работы и исходные данные</w:t>
      </w:r>
    </w:p>
    <w:p w:rsidR="004B3961" w:rsidRPr="004F7ACA" w:rsidRDefault="004B3961" w:rsidP="004F7ACA">
      <w:pPr>
        <w:pStyle w:val="a8"/>
        <w:jc w:val="left"/>
        <w:rPr>
          <w:b w:val="0"/>
          <w:sz w:val="28"/>
          <w:szCs w:val="28"/>
          <w:u w:val="single"/>
        </w:rPr>
      </w:pPr>
      <w:r w:rsidRPr="004F7ACA">
        <w:rPr>
          <w:b w:val="0"/>
          <w:color w:val="000000"/>
          <w:sz w:val="28"/>
          <w:szCs w:val="28"/>
          <w:u w:val="single"/>
        </w:rPr>
        <w:t>Проведение аудита документированной информации СМК на предприятии ПАО «Автодизель».</w:t>
      </w:r>
    </w:p>
    <w:p w:rsidR="00D172AD" w:rsidRPr="004F7ACA" w:rsidRDefault="004B3961" w:rsidP="004F7ACA">
      <w:pPr>
        <w:pStyle w:val="a8"/>
        <w:jc w:val="left"/>
        <w:rPr>
          <w:b w:val="0"/>
          <w:sz w:val="28"/>
          <w:szCs w:val="28"/>
        </w:rPr>
      </w:pPr>
      <w:r w:rsidRPr="004F7ACA">
        <w:rPr>
          <w:b w:val="0"/>
          <w:sz w:val="28"/>
          <w:szCs w:val="28"/>
        </w:rPr>
        <w:t>Исходные данные:</w:t>
      </w:r>
      <w:r w:rsidRPr="004F7ACA">
        <w:rPr>
          <w:b w:val="0"/>
          <w:sz w:val="28"/>
          <w:szCs w:val="28"/>
          <w:u w:val="single"/>
        </w:rPr>
        <w:t xml:space="preserve"> отчет по производственной практике </w:t>
      </w:r>
      <w:r w:rsidRPr="004F7ACA">
        <w:rPr>
          <w:b w:val="0"/>
          <w:color w:val="000000"/>
          <w:sz w:val="28"/>
          <w:szCs w:val="28"/>
          <w:u w:val="single"/>
        </w:rPr>
        <w:t>на предприятии ПАО «Автодизель».</w:t>
      </w:r>
    </w:p>
    <w:p w:rsidR="00D172AD" w:rsidRPr="004F7ACA" w:rsidRDefault="004B3961" w:rsidP="004F7ACA">
      <w:pPr>
        <w:pStyle w:val="a8"/>
        <w:jc w:val="left"/>
        <w:rPr>
          <w:sz w:val="28"/>
          <w:szCs w:val="28"/>
        </w:rPr>
      </w:pPr>
      <w:r w:rsidRPr="004F7ACA">
        <w:rPr>
          <w:sz w:val="28"/>
          <w:szCs w:val="28"/>
          <w:lang w:val="en-US"/>
        </w:rPr>
        <w:t>II</w:t>
      </w:r>
      <w:r w:rsidRPr="004F7ACA">
        <w:rPr>
          <w:sz w:val="28"/>
          <w:szCs w:val="28"/>
        </w:rPr>
        <w:t>. Представить следующие материалы:</w:t>
      </w:r>
    </w:p>
    <w:p w:rsidR="00D172AD" w:rsidRPr="004F7ACA" w:rsidRDefault="004B3961" w:rsidP="004F7ACA">
      <w:pPr>
        <w:pStyle w:val="a8"/>
        <w:jc w:val="left"/>
        <w:rPr>
          <w:sz w:val="28"/>
          <w:szCs w:val="28"/>
        </w:rPr>
      </w:pPr>
      <w:r w:rsidRPr="004F7ACA">
        <w:rPr>
          <w:sz w:val="28"/>
          <w:szCs w:val="28"/>
        </w:rPr>
        <w:t>1)  текстовые</w:t>
      </w:r>
    </w:p>
    <w:p w:rsidR="004B3961" w:rsidRPr="004F7ACA" w:rsidRDefault="004B3961" w:rsidP="004F7ACA">
      <w:pPr>
        <w:pStyle w:val="a8"/>
        <w:jc w:val="left"/>
        <w:rPr>
          <w:b w:val="0"/>
          <w:sz w:val="28"/>
          <w:szCs w:val="28"/>
          <w:u w:val="single"/>
        </w:rPr>
      </w:pPr>
      <w:r w:rsidRPr="004F7ACA">
        <w:rPr>
          <w:b w:val="0"/>
          <w:sz w:val="28"/>
          <w:szCs w:val="28"/>
          <w:u w:val="single"/>
        </w:rPr>
        <w:t xml:space="preserve">Предоставить курсовую записку объемом не менее 25 страниц машинописного текста. Представить презентацию выполненной работы в формате </w:t>
      </w:r>
      <w:r w:rsidRPr="004F7ACA">
        <w:rPr>
          <w:b w:val="0"/>
          <w:sz w:val="28"/>
          <w:szCs w:val="28"/>
          <w:u w:val="single"/>
          <w:lang w:val="en-US"/>
        </w:rPr>
        <w:t>Microsoft</w:t>
      </w:r>
      <w:r w:rsidRPr="004F7ACA">
        <w:rPr>
          <w:b w:val="0"/>
          <w:sz w:val="28"/>
          <w:szCs w:val="28"/>
          <w:u w:val="single"/>
        </w:rPr>
        <w:t xml:space="preserve"> </w:t>
      </w:r>
      <w:r w:rsidRPr="004F7ACA">
        <w:rPr>
          <w:b w:val="0"/>
          <w:sz w:val="28"/>
          <w:szCs w:val="28"/>
          <w:u w:val="single"/>
          <w:lang w:val="en-US"/>
        </w:rPr>
        <w:t>Power</w:t>
      </w:r>
      <w:r w:rsidRPr="004F7ACA">
        <w:rPr>
          <w:b w:val="0"/>
          <w:sz w:val="28"/>
          <w:szCs w:val="28"/>
          <w:u w:val="single"/>
        </w:rPr>
        <w:t xml:space="preserve"> </w:t>
      </w:r>
      <w:r w:rsidRPr="004F7ACA">
        <w:rPr>
          <w:b w:val="0"/>
          <w:sz w:val="28"/>
          <w:szCs w:val="28"/>
          <w:u w:val="single"/>
          <w:lang w:val="en-US"/>
        </w:rPr>
        <w:t>Point</w:t>
      </w:r>
      <w:r w:rsidRPr="004F7ACA">
        <w:rPr>
          <w:b w:val="0"/>
          <w:sz w:val="28"/>
          <w:szCs w:val="28"/>
          <w:u w:val="single"/>
        </w:rPr>
        <w:t>.</w:t>
      </w:r>
    </w:p>
    <w:p w:rsidR="00D172AD" w:rsidRPr="004F7ACA" w:rsidRDefault="004B3961" w:rsidP="004F7ACA">
      <w:pPr>
        <w:pStyle w:val="a8"/>
        <w:jc w:val="left"/>
        <w:rPr>
          <w:sz w:val="28"/>
          <w:szCs w:val="28"/>
        </w:rPr>
      </w:pPr>
      <w:r w:rsidRPr="004F7ACA">
        <w:rPr>
          <w:sz w:val="28"/>
          <w:szCs w:val="28"/>
        </w:rPr>
        <w:t>2) Графические</w:t>
      </w:r>
    </w:p>
    <w:p w:rsidR="00D172AD" w:rsidRPr="004F7ACA" w:rsidRDefault="004B3961" w:rsidP="004F7ACA">
      <w:pPr>
        <w:pStyle w:val="a8"/>
        <w:jc w:val="left"/>
        <w:rPr>
          <w:b w:val="0"/>
          <w:sz w:val="28"/>
          <w:szCs w:val="28"/>
        </w:rPr>
      </w:pPr>
      <w:r w:rsidRPr="004F7ACA">
        <w:rPr>
          <w:b w:val="0"/>
          <w:sz w:val="28"/>
          <w:szCs w:val="28"/>
          <w:u w:val="single"/>
        </w:rPr>
        <w:t>Не представляются.</w:t>
      </w:r>
    </w:p>
    <w:p w:rsidR="00D172AD" w:rsidRPr="004F7ACA" w:rsidRDefault="004B3961" w:rsidP="004F7ACA">
      <w:pPr>
        <w:pStyle w:val="a8"/>
        <w:jc w:val="left"/>
        <w:rPr>
          <w:sz w:val="28"/>
          <w:szCs w:val="28"/>
        </w:rPr>
      </w:pPr>
      <w:r w:rsidRPr="004F7ACA">
        <w:rPr>
          <w:sz w:val="28"/>
          <w:szCs w:val="28"/>
          <w:lang w:val="en-US"/>
        </w:rPr>
        <w:t>III</w:t>
      </w:r>
      <w:r w:rsidRPr="004F7ACA">
        <w:rPr>
          <w:sz w:val="28"/>
          <w:szCs w:val="28"/>
        </w:rPr>
        <w:t>. Рекомендуемая литература и материал:</w:t>
      </w:r>
    </w:p>
    <w:p w:rsidR="00D172AD" w:rsidRPr="004F7ACA" w:rsidRDefault="004B3961" w:rsidP="004F7ACA">
      <w:pPr>
        <w:pStyle w:val="a8"/>
        <w:numPr>
          <w:ilvl w:val="0"/>
          <w:numId w:val="9"/>
        </w:numPr>
        <w:ind w:left="0" w:firstLine="0"/>
        <w:jc w:val="both"/>
        <w:rPr>
          <w:b w:val="0"/>
          <w:sz w:val="28"/>
          <w:szCs w:val="28"/>
          <w:u w:val="single"/>
        </w:rPr>
      </w:pPr>
      <w:r w:rsidRPr="004F7ACA">
        <w:rPr>
          <w:b w:val="0"/>
          <w:sz w:val="28"/>
          <w:szCs w:val="28"/>
          <w:u w:val="single"/>
        </w:rPr>
        <w:t>МС ИСО 19011: 2018. Руководящие указания по аудиту систем менеджмента.</w:t>
      </w:r>
    </w:p>
    <w:p w:rsidR="00D172AD" w:rsidRPr="004F7ACA" w:rsidRDefault="004B3961" w:rsidP="004F7ACA">
      <w:pPr>
        <w:pStyle w:val="a8"/>
        <w:numPr>
          <w:ilvl w:val="0"/>
          <w:numId w:val="9"/>
        </w:numPr>
        <w:ind w:left="0" w:firstLine="0"/>
        <w:jc w:val="both"/>
        <w:rPr>
          <w:b w:val="0"/>
          <w:sz w:val="28"/>
          <w:szCs w:val="28"/>
          <w:u w:val="single"/>
        </w:rPr>
      </w:pPr>
      <w:r w:rsidRPr="004F7ACA">
        <w:rPr>
          <w:b w:val="0"/>
          <w:sz w:val="28"/>
          <w:szCs w:val="28"/>
          <w:u w:val="single"/>
        </w:rPr>
        <w:t>МС ИСО 9001: 2015. Системы менеджмента качества. Требования.</w:t>
      </w:r>
    </w:p>
    <w:p w:rsidR="00D172AD" w:rsidRPr="004F7ACA" w:rsidRDefault="004B3961" w:rsidP="004F7ACA">
      <w:pPr>
        <w:pStyle w:val="a8"/>
        <w:numPr>
          <w:ilvl w:val="0"/>
          <w:numId w:val="9"/>
        </w:numPr>
        <w:ind w:left="0" w:firstLine="0"/>
        <w:jc w:val="both"/>
        <w:rPr>
          <w:b w:val="0"/>
          <w:sz w:val="28"/>
          <w:szCs w:val="28"/>
          <w:u w:val="single"/>
        </w:rPr>
      </w:pPr>
      <w:r w:rsidRPr="004F7ACA">
        <w:rPr>
          <w:b w:val="0"/>
          <w:sz w:val="28"/>
          <w:szCs w:val="28"/>
          <w:u w:val="single"/>
        </w:rPr>
        <w:t>Аудит качества для постоянного улучшения: Учебное пособие / Ю.В. Сажин, Н.П. Плетнева. - М.: НИЦ ИНФРА-М, 2014. - 112 с</w:t>
      </w:r>
      <w:r w:rsidR="004F7ACA" w:rsidRPr="004F7ACA">
        <w:rPr>
          <w:b w:val="0"/>
          <w:sz w:val="28"/>
          <w:szCs w:val="28"/>
          <w:u w:val="single"/>
        </w:rPr>
        <w:t>.</w:t>
      </w:r>
    </w:p>
    <w:p w:rsidR="00D172AD" w:rsidRPr="004F7ACA" w:rsidRDefault="004B3961" w:rsidP="004F7ACA">
      <w:pPr>
        <w:pStyle w:val="a8"/>
        <w:numPr>
          <w:ilvl w:val="0"/>
          <w:numId w:val="9"/>
        </w:numPr>
        <w:ind w:left="0" w:firstLine="0"/>
        <w:jc w:val="both"/>
        <w:rPr>
          <w:b w:val="0"/>
          <w:sz w:val="28"/>
          <w:szCs w:val="28"/>
          <w:u w:val="single"/>
        </w:rPr>
      </w:pPr>
      <w:r w:rsidRPr="004F7ACA">
        <w:rPr>
          <w:b w:val="0"/>
          <w:sz w:val="28"/>
          <w:szCs w:val="28"/>
          <w:u w:val="single"/>
        </w:rPr>
        <w:t>Аудит систем менеджмента: метод. Пособие/</w:t>
      </w:r>
      <w:proofErr w:type="spellStart"/>
      <w:r w:rsidRPr="004F7ACA">
        <w:rPr>
          <w:b w:val="0"/>
          <w:sz w:val="28"/>
          <w:szCs w:val="28"/>
          <w:u w:val="single"/>
        </w:rPr>
        <w:t>сост</w:t>
      </w:r>
      <w:proofErr w:type="spellEnd"/>
      <w:r w:rsidRPr="004F7ACA">
        <w:rPr>
          <w:b w:val="0"/>
          <w:sz w:val="28"/>
          <w:szCs w:val="28"/>
          <w:u w:val="single"/>
        </w:rPr>
        <w:t xml:space="preserve">: Л.И. Татарникова. Иркутск: Изд-во </w:t>
      </w:r>
      <w:proofErr w:type="spellStart"/>
      <w:r w:rsidRPr="004F7ACA">
        <w:rPr>
          <w:b w:val="0"/>
          <w:sz w:val="28"/>
          <w:szCs w:val="28"/>
          <w:u w:val="single"/>
        </w:rPr>
        <w:t>ИрГТУ</w:t>
      </w:r>
      <w:proofErr w:type="spellEnd"/>
      <w:r w:rsidRPr="004F7ACA">
        <w:rPr>
          <w:b w:val="0"/>
          <w:sz w:val="28"/>
          <w:szCs w:val="28"/>
          <w:u w:val="single"/>
        </w:rPr>
        <w:t xml:space="preserve">, 2011. 360 с. </w:t>
      </w:r>
    </w:p>
    <w:p w:rsidR="00D172AD" w:rsidRPr="004F7ACA" w:rsidRDefault="004F7ACA" w:rsidP="004F7ACA">
      <w:pPr>
        <w:pStyle w:val="a8"/>
        <w:numPr>
          <w:ilvl w:val="0"/>
          <w:numId w:val="9"/>
        </w:numPr>
        <w:ind w:left="0" w:firstLine="0"/>
        <w:jc w:val="both"/>
        <w:rPr>
          <w:b w:val="0"/>
          <w:sz w:val="28"/>
          <w:szCs w:val="28"/>
        </w:rPr>
      </w:pPr>
      <w:r w:rsidRPr="004F7ACA">
        <w:rPr>
          <w:b w:val="0"/>
          <w:sz w:val="28"/>
          <w:szCs w:val="28"/>
          <w:u w:val="single"/>
        </w:rPr>
        <w:t xml:space="preserve">Аудит качества: Учебное пособие /В.В. Шушерин, А.С. </w:t>
      </w:r>
      <w:proofErr w:type="spellStart"/>
      <w:r w:rsidRPr="004F7ACA">
        <w:rPr>
          <w:b w:val="0"/>
          <w:sz w:val="28"/>
          <w:szCs w:val="28"/>
          <w:u w:val="single"/>
        </w:rPr>
        <w:t>Зеткин</w:t>
      </w:r>
      <w:proofErr w:type="spellEnd"/>
      <w:r w:rsidRPr="004F7ACA">
        <w:rPr>
          <w:b w:val="0"/>
          <w:sz w:val="28"/>
          <w:szCs w:val="28"/>
          <w:u w:val="single"/>
        </w:rPr>
        <w:t>, С.В. Кортов О.Б. Королева. Екатеринбург: ГОУ ВПО УГТУ - УПИ, 2006. 184 с.</w:t>
      </w:r>
    </w:p>
    <w:p w:rsidR="00D172AD" w:rsidRPr="004F7ACA" w:rsidRDefault="004B3961" w:rsidP="004F7ACA">
      <w:pPr>
        <w:pStyle w:val="a8"/>
        <w:jc w:val="left"/>
        <w:rPr>
          <w:b w:val="0"/>
          <w:sz w:val="28"/>
          <w:szCs w:val="28"/>
          <w:u w:val="single"/>
        </w:rPr>
      </w:pPr>
      <w:r w:rsidRPr="004F7ACA">
        <w:rPr>
          <w:sz w:val="28"/>
          <w:szCs w:val="28"/>
          <w:lang w:val="en-US"/>
        </w:rPr>
        <w:t>IV</w:t>
      </w:r>
      <w:r w:rsidRPr="004F7ACA">
        <w:rPr>
          <w:sz w:val="28"/>
          <w:szCs w:val="28"/>
        </w:rPr>
        <w:t>. Дата выдачи задани</w:t>
      </w:r>
      <w:r w:rsidR="004F7ACA" w:rsidRPr="004F7ACA">
        <w:rPr>
          <w:sz w:val="28"/>
          <w:szCs w:val="28"/>
        </w:rPr>
        <w:t xml:space="preserve">я </w:t>
      </w:r>
      <w:r w:rsidR="004F7ACA" w:rsidRPr="004F7ACA">
        <w:rPr>
          <w:b w:val="0"/>
          <w:sz w:val="28"/>
          <w:szCs w:val="28"/>
          <w:u w:val="single"/>
        </w:rPr>
        <w:t>20</w:t>
      </w:r>
      <w:r w:rsidRPr="004F7ACA">
        <w:rPr>
          <w:b w:val="0"/>
          <w:sz w:val="28"/>
          <w:szCs w:val="28"/>
          <w:u w:val="single"/>
        </w:rPr>
        <w:t>.09.2019 г.</w:t>
      </w:r>
    </w:p>
    <w:p w:rsidR="00D172AD" w:rsidRPr="004F7ACA" w:rsidRDefault="004B3961" w:rsidP="004F7ACA">
      <w:pPr>
        <w:pStyle w:val="a8"/>
        <w:jc w:val="left"/>
        <w:rPr>
          <w:b w:val="0"/>
          <w:sz w:val="28"/>
          <w:szCs w:val="28"/>
        </w:rPr>
      </w:pPr>
      <w:r w:rsidRPr="004F7ACA">
        <w:rPr>
          <w:sz w:val="28"/>
          <w:szCs w:val="28"/>
          <w:lang w:val="en-US"/>
        </w:rPr>
        <w:t>V</w:t>
      </w:r>
      <w:r w:rsidRPr="004F7ACA">
        <w:rPr>
          <w:sz w:val="28"/>
          <w:szCs w:val="28"/>
        </w:rPr>
        <w:t>. Срок сдачи законченного проект</w:t>
      </w:r>
      <w:r w:rsidR="004F7ACA" w:rsidRPr="004F7ACA">
        <w:rPr>
          <w:sz w:val="28"/>
          <w:szCs w:val="28"/>
        </w:rPr>
        <w:t xml:space="preserve">а </w:t>
      </w:r>
      <w:r w:rsidRPr="004F7ACA">
        <w:rPr>
          <w:b w:val="0"/>
          <w:sz w:val="28"/>
          <w:szCs w:val="28"/>
          <w:u w:val="single"/>
        </w:rPr>
        <w:t>15.12.2019 г.</w:t>
      </w:r>
    </w:p>
    <w:p w:rsidR="00D172AD" w:rsidRPr="004F7ACA" w:rsidRDefault="004B3961" w:rsidP="004F7ACA">
      <w:pPr>
        <w:pStyle w:val="a8"/>
        <w:jc w:val="left"/>
        <w:rPr>
          <w:sz w:val="28"/>
          <w:szCs w:val="28"/>
        </w:rPr>
      </w:pPr>
      <w:r w:rsidRPr="004F7ACA">
        <w:rPr>
          <w:sz w:val="28"/>
          <w:szCs w:val="28"/>
          <w:lang w:val="en-US"/>
        </w:rPr>
        <w:t>VI</w:t>
      </w:r>
      <w:r w:rsidRPr="004F7ACA">
        <w:rPr>
          <w:sz w:val="28"/>
          <w:szCs w:val="28"/>
        </w:rPr>
        <w:t>. Отметка о явке на консультацию:</w:t>
      </w:r>
    </w:p>
    <w:p w:rsidR="004F7ACA" w:rsidRPr="004F7ACA" w:rsidRDefault="004B3961" w:rsidP="004F7ACA">
      <w:pPr>
        <w:pStyle w:val="a8"/>
        <w:jc w:val="left"/>
        <w:rPr>
          <w:b w:val="0"/>
          <w:sz w:val="28"/>
          <w:szCs w:val="28"/>
        </w:rPr>
      </w:pPr>
      <w:r w:rsidRPr="004F7ACA">
        <w:rPr>
          <w:b w:val="0"/>
          <w:sz w:val="28"/>
          <w:szCs w:val="28"/>
        </w:rPr>
        <w:t xml:space="preserve">1)__________________       </w:t>
      </w:r>
    </w:p>
    <w:p w:rsidR="004F7ACA" w:rsidRPr="004F7ACA" w:rsidRDefault="004B3961" w:rsidP="004F7ACA">
      <w:pPr>
        <w:pStyle w:val="a8"/>
        <w:jc w:val="left"/>
        <w:rPr>
          <w:b w:val="0"/>
          <w:sz w:val="28"/>
          <w:szCs w:val="28"/>
        </w:rPr>
      </w:pPr>
      <w:r w:rsidRPr="004F7ACA">
        <w:rPr>
          <w:b w:val="0"/>
          <w:sz w:val="28"/>
          <w:szCs w:val="28"/>
        </w:rPr>
        <w:t xml:space="preserve">2)______________________      </w:t>
      </w:r>
    </w:p>
    <w:p w:rsidR="00D172AD" w:rsidRPr="004F7ACA" w:rsidRDefault="004B3961" w:rsidP="004F7ACA">
      <w:pPr>
        <w:pStyle w:val="a8"/>
        <w:jc w:val="left"/>
        <w:rPr>
          <w:b w:val="0"/>
          <w:sz w:val="28"/>
          <w:szCs w:val="28"/>
        </w:rPr>
      </w:pPr>
      <w:r w:rsidRPr="004F7ACA">
        <w:rPr>
          <w:b w:val="0"/>
          <w:sz w:val="28"/>
          <w:szCs w:val="28"/>
        </w:rPr>
        <w:t>3)________________________</w:t>
      </w:r>
    </w:p>
    <w:p w:rsidR="004F7ACA" w:rsidRPr="004F7ACA" w:rsidRDefault="004F7ACA" w:rsidP="004F7ACA">
      <w:pPr>
        <w:pStyle w:val="a8"/>
        <w:jc w:val="left"/>
        <w:rPr>
          <w:sz w:val="28"/>
          <w:szCs w:val="28"/>
        </w:rPr>
      </w:pPr>
    </w:p>
    <w:p w:rsidR="004F7ACA" w:rsidRPr="004F7ACA" w:rsidRDefault="004B3961" w:rsidP="004F7ACA">
      <w:pPr>
        <w:pStyle w:val="a8"/>
        <w:jc w:val="left"/>
        <w:rPr>
          <w:sz w:val="28"/>
          <w:szCs w:val="28"/>
        </w:rPr>
      </w:pPr>
      <w:r w:rsidRPr="004F7ACA">
        <w:rPr>
          <w:sz w:val="28"/>
          <w:szCs w:val="28"/>
        </w:rPr>
        <w:t xml:space="preserve">Руководитель курс. </w:t>
      </w:r>
      <w:r w:rsidR="004F7ACA" w:rsidRPr="004F7ACA">
        <w:rPr>
          <w:sz w:val="28"/>
          <w:szCs w:val="28"/>
        </w:rPr>
        <w:t xml:space="preserve">работы ________ </w:t>
      </w:r>
      <w:r w:rsidR="004F7ACA" w:rsidRPr="004F7ACA">
        <w:rPr>
          <w:b w:val="0"/>
          <w:sz w:val="28"/>
          <w:szCs w:val="28"/>
        </w:rPr>
        <w:t>Царева</w:t>
      </w:r>
      <w:r w:rsidRPr="004F7ACA">
        <w:rPr>
          <w:b w:val="0"/>
          <w:sz w:val="28"/>
          <w:szCs w:val="28"/>
        </w:rPr>
        <w:t xml:space="preserve"> С.А.</w:t>
      </w:r>
      <w:r w:rsidRPr="004F7ACA">
        <w:rPr>
          <w:sz w:val="28"/>
          <w:szCs w:val="28"/>
        </w:rPr>
        <w:t xml:space="preserve">             </w:t>
      </w:r>
    </w:p>
    <w:p w:rsidR="00D172AD" w:rsidRPr="004F7ACA" w:rsidRDefault="004B3961" w:rsidP="004F7ACA">
      <w:pPr>
        <w:pStyle w:val="a8"/>
        <w:jc w:val="left"/>
        <w:rPr>
          <w:b w:val="0"/>
          <w:sz w:val="28"/>
          <w:szCs w:val="28"/>
          <w:u w:val="single"/>
        </w:rPr>
      </w:pPr>
      <w:r w:rsidRPr="004F7ACA">
        <w:rPr>
          <w:sz w:val="28"/>
          <w:szCs w:val="28"/>
        </w:rPr>
        <w:t xml:space="preserve">Зав. </w:t>
      </w:r>
      <w:r w:rsidR="004F7ACA" w:rsidRPr="004F7ACA">
        <w:rPr>
          <w:sz w:val="28"/>
          <w:szCs w:val="28"/>
        </w:rPr>
        <w:t xml:space="preserve">кафедрой ________ </w:t>
      </w:r>
      <w:proofErr w:type="spellStart"/>
      <w:r w:rsidR="004F7ACA" w:rsidRPr="004F7ACA">
        <w:rPr>
          <w:b w:val="0"/>
          <w:sz w:val="28"/>
          <w:szCs w:val="28"/>
        </w:rPr>
        <w:t>Ивашковская</w:t>
      </w:r>
      <w:proofErr w:type="spellEnd"/>
      <w:r w:rsidRPr="004F7ACA">
        <w:rPr>
          <w:b w:val="0"/>
          <w:sz w:val="28"/>
          <w:szCs w:val="28"/>
        </w:rPr>
        <w:t xml:space="preserve"> Т.К.</w:t>
      </w:r>
    </w:p>
    <w:p w:rsidR="00D172AD" w:rsidRPr="004F7ACA" w:rsidRDefault="004B3961" w:rsidP="004F7ACA">
      <w:pPr>
        <w:pStyle w:val="a8"/>
        <w:jc w:val="left"/>
        <w:rPr>
          <w:b w:val="0"/>
          <w:sz w:val="28"/>
          <w:szCs w:val="28"/>
        </w:rPr>
      </w:pPr>
      <w:r w:rsidRPr="004F7ACA">
        <w:rPr>
          <w:sz w:val="28"/>
          <w:szCs w:val="28"/>
        </w:rPr>
        <w:t xml:space="preserve">Задание принял к </w:t>
      </w:r>
      <w:r w:rsidR="004F7ACA" w:rsidRPr="004F7ACA">
        <w:rPr>
          <w:sz w:val="28"/>
          <w:szCs w:val="28"/>
        </w:rPr>
        <w:t xml:space="preserve">исполнению </w:t>
      </w:r>
      <w:proofErr w:type="gramStart"/>
      <w:r w:rsidR="004F7ACA" w:rsidRPr="004F7ACA">
        <w:rPr>
          <w:sz w:val="28"/>
          <w:szCs w:val="28"/>
        </w:rPr>
        <w:t>«</w:t>
      </w:r>
      <w:r w:rsidR="004F7ACA" w:rsidRPr="004F7ACA">
        <w:rPr>
          <w:b w:val="0"/>
          <w:sz w:val="28"/>
          <w:szCs w:val="28"/>
        </w:rPr>
        <w:t xml:space="preserve"> </w:t>
      </w:r>
      <w:r w:rsidR="004F7ACA" w:rsidRPr="004F7ACA">
        <w:rPr>
          <w:b w:val="0"/>
          <w:sz w:val="28"/>
          <w:szCs w:val="28"/>
          <w:u w:val="single"/>
        </w:rPr>
        <w:t>20.09.2019</w:t>
      </w:r>
      <w:proofErr w:type="gramEnd"/>
      <w:r w:rsidR="004F7ACA" w:rsidRPr="004F7ACA">
        <w:rPr>
          <w:b w:val="0"/>
          <w:sz w:val="28"/>
          <w:szCs w:val="28"/>
        </w:rPr>
        <w:t xml:space="preserve"> </w:t>
      </w:r>
      <w:r w:rsidRPr="004F7ACA">
        <w:rPr>
          <w:b w:val="0"/>
          <w:sz w:val="28"/>
          <w:szCs w:val="28"/>
        </w:rPr>
        <w:t xml:space="preserve">» </w:t>
      </w:r>
      <w:r w:rsidR="004F7ACA" w:rsidRPr="004F7ACA">
        <w:rPr>
          <w:sz w:val="28"/>
          <w:szCs w:val="28"/>
        </w:rPr>
        <w:t xml:space="preserve">Студент____ </w:t>
      </w:r>
      <w:r w:rsidR="004F7ACA" w:rsidRPr="004F7ACA">
        <w:rPr>
          <w:b w:val="0"/>
          <w:sz w:val="28"/>
          <w:szCs w:val="28"/>
        </w:rPr>
        <w:t>Селезнева В. А.</w:t>
      </w:r>
      <w:r w:rsidRPr="004F7ACA">
        <w:rPr>
          <w:b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172AD" w:rsidRDefault="00D172AD" w:rsidP="004B3961">
      <w:pPr>
        <w:widowControl/>
        <w:suppressAutoHyphens w:val="0"/>
        <w:spacing w:after="200" w:line="276" w:lineRule="auto"/>
        <w:textAlignment w:val="auto"/>
        <w:rPr>
          <w:sz w:val="28"/>
          <w:szCs w:val="28"/>
        </w:rPr>
      </w:pPr>
    </w:p>
    <w:p w:rsidR="00D172AD" w:rsidRDefault="004B3961" w:rsidP="004F7ACA">
      <w:pPr>
        <w:pStyle w:val="Standard"/>
        <w:rPr>
          <w:sz w:val="28"/>
        </w:rPr>
      </w:pPr>
      <w:r>
        <w:rPr>
          <w:sz w:val="28"/>
        </w:rPr>
        <w:lastRenderedPageBreak/>
        <w:t>Реферат</w:t>
      </w:r>
    </w:p>
    <w:p w:rsidR="00D172AD" w:rsidRDefault="00D172AD">
      <w:pPr>
        <w:pStyle w:val="Standard"/>
        <w:jc w:val="both"/>
      </w:pPr>
    </w:p>
    <w:p w:rsidR="00D172AD" w:rsidRPr="00D04590" w:rsidRDefault="00D172AD">
      <w:pPr>
        <w:pStyle w:val="Standard"/>
        <w:jc w:val="both"/>
        <w:rPr>
          <w:color w:val="auto"/>
        </w:rPr>
      </w:pPr>
    </w:p>
    <w:p w:rsidR="00D172AD" w:rsidRPr="00D04590" w:rsidRDefault="00D172AD">
      <w:pPr>
        <w:pStyle w:val="Standard"/>
        <w:jc w:val="both"/>
        <w:rPr>
          <w:color w:val="auto"/>
        </w:rPr>
      </w:pPr>
    </w:p>
    <w:p w:rsidR="00D172AD" w:rsidRPr="00D04590" w:rsidRDefault="00D04590" w:rsidP="002339C7">
      <w:pPr>
        <w:pStyle w:val="Standard"/>
        <w:ind w:firstLine="709"/>
        <w:jc w:val="both"/>
        <w:rPr>
          <w:color w:val="auto"/>
          <w:sz w:val="28"/>
          <w:szCs w:val="28"/>
        </w:rPr>
      </w:pPr>
      <w:r w:rsidRPr="00D04590">
        <w:rPr>
          <w:color w:val="auto"/>
          <w:sz w:val="28"/>
          <w:szCs w:val="28"/>
        </w:rPr>
        <w:t>2</w:t>
      </w:r>
      <w:r w:rsidR="002241B9">
        <w:rPr>
          <w:color w:val="auto"/>
          <w:sz w:val="28"/>
          <w:szCs w:val="28"/>
        </w:rPr>
        <w:t>8</w:t>
      </w:r>
      <w:r w:rsidRPr="00D04590">
        <w:rPr>
          <w:color w:val="auto"/>
          <w:sz w:val="28"/>
          <w:szCs w:val="28"/>
        </w:rPr>
        <w:t xml:space="preserve"> с., 5 рис., 2 табл., 25</w:t>
      </w:r>
      <w:r w:rsidR="004B3961" w:rsidRPr="00D04590">
        <w:rPr>
          <w:color w:val="auto"/>
          <w:sz w:val="28"/>
          <w:szCs w:val="28"/>
        </w:rPr>
        <w:t xml:space="preserve"> ист., 3 прил.</w:t>
      </w:r>
    </w:p>
    <w:p w:rsidR="00D172AD" w:rsidRDefault="004B3961" w:rsidP="002339C7">
      <w:pPr>
        <w:pStyle w:val="Standard"/>
        <w:ind w:firstLine="709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ВНУТРЕННИЙ АУДИТ ПРОЦЕССА, МЕТРОЛОГИЧЕСКАЯ ИСПЫТАТЕЛЬНАЯ ЛАБОРАТОРИЯ, </w:t>
      </w:r>
      <w:r w:rsidR="0066159A" w:rsidRPr="0066159A">
        <w:rPr>
          <w:sz w:val="28"/>
          <w:szCs w:val="28"/>
        </w:rPr>
        <w:t>МЕРЫ УЛУЧШЕНИЯ</w:t>
      </w:r>
      <w:r w:rsidR="008F406B">
        <w:rPr>
          <w:sz w:val="28"/>
          <w:szCs w:val="28"/>
        </w:rPr>
        <w:t>, ИСПЫТАНИЯ ПРОДУКЦИИ</w:t>
      </w:r>
    </w:p>
    <w:p w:rsidR="0066159A" w:rsidRPr="002339C7" w:rsidRDefault="0066159A" w:rsidP="002339C7">
      <w:pPr>
        <w:pStyle w:val="Standard"/>
        <w:ind w:firstLine="709"/>
        <w:jc w:val="both"/>
        <w:rPr>
          <w:sz w:val="28"/>
          <w:szCs w:val="28"/>
        </w:rPr>
      </w:pPr>
    </w:p>
    <w:p w:rsidR="00D172AD" w:rsidRDefault="004B3961" w:rsidP="002339C7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2339C7">
        <w:rPr>
          <w:color w:val="000000"/>
          <w:sz w:val="28"/>
          <w:szCs w:val="28"/>
        </w:rPr>
        <w:t>Объектом исследования является Ярославский моторный завод (ПАО «Автодизель»</w:t>
      </w:r>
      <w:r w:rsidR="004F7ACA" w:rsidRPr="002339C7">
        <w:rPr>
          <w:color w:val="000000"/>
          <w:sz w:val="28"/>
          <w:szCs w:val="28"/>
        </w:rPr>
        <w:t>, ЯМЗ</w:t>
      </w:r>
      <w:r w:rsidRPr="002339C7">
        <w:rPr>
          <w:color w:val="000000"/>
          <w:sz w:val="28"/>
          <w:szCs w:val="28"/>
        </w:rPr>
        <w:t>).</w:t>
      </w:r>
    </w:p>
    <w:p w:rsidR="0066159A" w:rsidRPr="002339C7" w:rsidRDefault="0066159A" w:rsidP="002339C7">
      <w:pPr>
        <w:pStyle w:val="Standard"/>
        <w:ind w:firstLine="709"/>
        <w:jc w:val="both"/>
        <w:rPr>
          <w:sz w:val="28"/>
          <w:szCs w:val="28"/>
        </w:rPr>
      </w:pPr>
    </w:p>
    <w:p w:rsidR="00D172AD" w:rsidRDefault="004B3961" w:rsidP="002339C7">
      <w:pPr>
        <w:pStyle w:val="Standard"/>
        <w:ind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 xml:space="preserve">Предметом исследования является процесс </w:t>
      </w:r>
      <w:r w:rsidR="004F7ACA" w:rsidRPr="002339C7">
        <w:rPr>
          <w:color w:val="auto"/>
          <w:sz w:val="28"/>
          <w:szCs w:val="28"/>
        </w:rPr>
        <w:t xml:space="preserve">испытания продукции </w:t>
      </w:r>
      <w:r w:rsidR="004F7ACA" w:rsidRPr="002339C7">
        <w:rPr>
          <w:color w:val="000000"/>
          <w:sz w:val="28"/>
          <w:szCs w:val="28"/>
        </w:rPr>
        <w:t>ПАО «Автодизель»</w:t>
      </w:r>
      <w:r w:rsidRPr="002339C7">
        <w:rPr>
          <w:color w:val="auto"/>
          <w:sz w:val="28"/>
          <w:szCs w:val="28"/>
        </w:rPr>
        <w:t>.</w:t>
      </w:r>
    </w:p>
    <w:p w:rsidR="0066159A" w:rsidRPr="002339C7" w:rsidRDefault="0066159A" w:rsidP="002339C7">
      <w:pPr>
        <w:pStyle w:val="Standard"/>
        <w:ind w:firstLine="709"/>
        <w:jc w:val="both"/>
        <w:rPr>
          <w:color w:val="auto"/>
          <w:sz w:val="28"/>
          <w:szCs w:val="28"/>
        </w:rPr>
      </w:pPr>
    </w:p>
    <w:p w:rsidR="00D172AD" w:rsidRDefault="004B3961" w:rsidP="002339C7">
      <w:pPr>
        <w:pStyle w:val="Standard"/>
        <w:ind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 xml:space="preserve">Цель исследования - провести внутренний аудит </w:t>
      </w:r>
      <w:r w:rsidR="00B24792">
        <w:rPr>
          <w:color w:val="auto"/>
          <w:sz w:val="28"/>
          <w:szCs w:val="28"/>
        </w:rPr>
        <w:t>СМК испытательной лаборатории</w:t>
      </w:r>
      <w:r w:rsidR="004F7ACA" w:rsidRPr="002339C7">
        <w:rPr>
          <w:color w:val="auto"/>
          <w:sz w:val="28"/>
          <w:szCs w:val="28"/>
        </w:rPr>
        <w:t xml:space="preserve"> </w:t>
      </w:r>
      <w:r w:rsidR="004F7ACA" w:rsidRPr="002339C7">
        <w:rPr>
          <w:color w:val="000000"/>
          <w:sz w:val="28"/>
          <w:szCs w:val="28"/>
        </w:rPr>
        <w:t>ПАО «Автодизель»</w:t>
      </w:r>
      <w:r w:rsidR="004F7ACA" w:rsidRPr="002339C7">
        <w:rPr>
          <w:color w:val="auto"/>
          <w:sz w:val="28"/>
          <w:szCs w:val="28"/>
        </w:rPr>
        <w:t>.</w:t>
      </w:r>
    </w:p>
    <w:p w:rsidR="0066159A" w:rsidRPr="002339C7" w:rsidRDefault="0066159A" w:rsidP="002339C7">
      <w:pPr>
        <w:pStyle w:val="Standard"/>
        <w:ind w:firstLine="709"/>
        <w:jc w:val="both"/>
        <w:rPr>
          <w:color w:val="auto"/>
          <w:sz w:val="28"/>
          <w:szCs w:val="28"/>
        </w:rPr>
      </w:pPr>
    </w:p>
    <w:p w:rsidR="00D172AD" w:rsidRPr="002339C7" w:rsidRDefault="004B3961" w:rsidP="002339C7">
      <w:pPr>
        <w:pStyle w:val="Standard"/>
        <w:ind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>Задачи исследования:</w:t>
      </w:r>
    </w:p>
    <w:p w:rsidR="00D172AD" w:rsidRPr="002339C7" w:rsidRDefault="004B3961" w:rsidP="002339C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 xml:space="preserve">описание </w:t>
      </w:r>
      <w:r w:rsidR="004F7ACA" w:rsidRPr="002339C7">
        <w:rPr>
          <w:color w:val="000000"/>
          <w:sz w:val="28"/>
          <w:szCs w:val="28"/>
        </w:rPr>
        <w:t>ПАО «Автодизель»</w:t>
      </w:r>
      <w:r w:rsidR="004F7ACA" w:rsidRPr="002339C7">
        <w:rPr>
          <w:color w:val="auto"/>
          <w:sz w:val="28"/>
          <w:szCs w:val="28"/>
        </w:rPr>
        <w:t>.</w:t>
      </w:r>
    </w:p>
    <w:p w:rsidR="00D172AD" w:rsidRPr="002339C7" w:rsidRDefault="004B3961" w:rsidP="002339C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>характеристика</w:t>
      </w:r>
      <w:r w:rsidR="008F406B">
        <w:rPr>
          <w:color w:val="auto"/>
          <w:sz w:val="28"/>
          <w:szCs w:val="28"/>
        </w:rPr>
        <w:t xml:space="preserve"> номенклатуры СМК</w:t>
      </w:r>
      <w:r w:rsidRPr="002339C7">
        <w:rPr>
          <w:color w:val="auto"/>
          <w:sz w:val="28"/>
          <w:szCs w:val="28"/>
        </w:rPr>
        <w:t>;</w:t>
      </w:r>
    </w:p>
    <w:p w:rsidR="00D172AD" w:rsidRPr="002339C7" w:rsidRDefault="004B3961" w:rsidP="002339C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>анализ конкурентной среды;</w:t>
      </w:r>
    </w:p>
    <w:p w:rsidR="00D172AD" w:rsidRPr="002339C7" w:rsidRDefault="004B3961" w:rsidP="002339C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 xml:space="preserve">описание </w:t>
      </w:r>
      <w:r w:rsidR="008F406B">
        <w:rPr>
          <w:color w:val="auto"/>
          <w:sz w:val="28"/>
          <w:szCs w:val="28"/>
        </w:rPr>
        <w:t>испытания продукции</w:t>
      </w:r>
      <w:r w:rsidR="004F7ACA" w:rsidRPr="002339C7">
        <w:rPr>
          <w:color w:val="auto"/>
          <w:sz w:val="28"/>
          <w:szCs w:val="28"/>
        </w:rPr>
        <w:t>;</w:t>
      </w:r>
    </w:p>
    <w:p w:rsidR="00D172AD" w:rsidRPr="002339C7" w:rsidRDefault="004B3961" w:rsidP="002339C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>анализ требований нормативных документов к процессу;</w:t>
      </w:r>
    </w:p>
    <w:p w:rsidR="004F7ACA" w:rsidRPr="002339C7" w:rsidRDefault="004B3961" w:rsidP="002339C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 xml:space="preserve">подготовка к внутреннему аудиту </w:t>
      </w:r>
      <w:r w:rsidR="008F406B">
        <w:rPr>
          <w:color w:val="auto"/>
          <w:sz w:val="28"/>
          <w:szCs w:val="28"/>
        </w:rPr>
        <w:t>испытательной лаборатории</w:t>
      </w:r>
      <w:r w:rsidR="004F7ACA" w:rsidRPr="002339C7">
        <w:rPr>
          <w:color w:val="auto"/>
          <w:sz w:val="28"/>
          <w:szCs w:val="28"/>
        </w:rPr>
        <w:t>;</w:t>
      </w:r>
    </w:p>
    <w:p w:rsidR="00D172AD" w:rsidRPr="002339C7" w:rsidRDefault="004B3961" w:rsidP="002339C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>прове</w:t>
      </w:r>
      <w:r w:rsidR="008F406B">
        <w:rPr>
          <w:color w:val="auto"/>
          <w:sz w:val="28"/>
          <w:szCs w:val="28"/>
        </w:rPr>
        <w:t>дение внутреннего аудита испытательной лаборатории</w:t>
      </w:r>
      <w:r w:rsidRPr="002339C7">
        <w:rPr>
          <w:color w:val="auto"/>
          <w:sz w:val="28"/>
          <w:szCs w:val="28"/>
        </w:rPr>
        <w:t>;</w:t>
      </w:r>
    </w:p>
    <w:p w:rsidR="00D172AD" w:rsidRDefault="004B3961" w:rsidP="002339C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>выбор методов улучшения деятельности.</w:t>
      </w:r>
    </w:p>
    <w:p w:rsidR="0066159A" w:rsidRPr="002339C7" w:rsidRDefault="0066159A" w:rsidP="0066159A">
      <w:pPr>
        <w:pStyle w:val="Standard"/>
        <w:tabs>
          <w:tab w:val="left" w:pos="1134"/>
        </w:tabs>
        <w:ind w:left="709"/>
        <w:jc w:val="both"/>
        <w:rPr>
          <w:color w:val="auto"/>
          <w:sz w:val="28"/>
          <w:szCs w:val="28"/>
        </w:rPr>
      </w:pPr>
    </w:p>
    <w:p w:rsidR="00D172AD" w:rsidRDefault="004B3961" w:rsidP="002339C7">
      <w:pPr>
        <w:pStyle w:val="Standard"/>
        <w:ind w:firstLine="709"/>
        <w:jc w:val="both"/>
        <w:rPr>
          <w:color w:val="auto"/>
          <w:sz w:val="28"/>
          <w:szCs w:val="28"/>
        </w:rPr>
      </w:pPr>
      <w:r w:rsidRPr="002339C7">
        <w:rPr>
          <w:color w:val="auto"/>
          <w:sz w:val="28"/>
          <w:szCs w:val="28"/>
        </w:rPr>
        <w:t xml:space="preserve">В процессе работы проводилось изучение нормативной документации по проведению внутренних аудитов, стандартов, содержащих требования к системе менеджмента качества и процессам </w:t>
      </w:r>
      <w:r w:rsidR="002339C7" w:rsidRPr="002339C7">
        <w:rPr>
          <w:color w:val="auto"/>
          <w:sz w:val="28"/>
          <w:szCs w:val="28"/>
        </w:rPr>
        <w:t>испытания продукции.</w:t>
      </w:r>
    </w:p>
    <w:p w:rsidR="0066159A" w:rsidRPr="002339C7" w:rsidRDefault="0066159A" w:rsidP="002339C7">
      <w:pPr>
        <w:pStyle w:val="Standard"/>
        <w:ind w:firstLine="709"/>
        <w:jc w:val="both"/>
        <w:rPr>
          <w:color w:val="auto"/>
          <w:sz w:val="28"/>
          <w:szCs w:val="28"/>
        </w:rPr>
      </w:pPr>
    </w:p>
    <w:p w:rsidR="008F406B" w:rsidRPr="000905B1" w:rsidRDefault="008F406B" w:rsidP="008F40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05B1">
        <w:rPr>
          <w:sz w:val="28"/>
          <w:szCs w:val="28"/>
        </w:rPr>
        <w:t>В результате был рассмотрен внутренний аудит</w:t>
      </w:r>
      <w:r w:rsidR="0026146D">
        <w:rPr>
          <w:sz w:val="28"/>
          <w:szCs w:val="28"/>
        </w:rPr>
        <w:t xml:space="preserve"> СМК</w:t>
      </w:r>
      <w:r w:rsidRPr="000905B1">
        <w:rPr>
          <w:sz w:val="28"/>
          <w:szCs w:val="28"/>
        </w:rPr>
        <w:t xml:space="preserve"> испытательной лаборатории, предложены методы улучшения деятельности.</w:t>
      </w:r>
    </w:p>
    <w:p w:rsidR="00D172AD" w:rsidRDefault="00D172AD">
      <w:pPr>
        <w:jc w:val="both"/>
        <w:rPr>
          <w:rFonts w:cs="Times New Roman"/>
          <w:sz w:val="28"/>
          <w:szCs w:val="28"/>
        </w:rPr>
      </w:pPr>
    </w:p>
    <w:p w:rsidR="00D172AD" w:rsidRDefault="004B3961">
      <w:pPr>
        <w:widowControl/>
        <w:suppressAutoHyphens w:val="0"/>
        <w:spacing w:after="200" w:line="276" w:lineRule="auto"/>
        <w:textAlignment w:val="auto"/>
        <w:rPr>
          <w:rFonts w:cs="Times New Roman"/>
          <w:sz w:val="28"/>
          <w:szCs w:val="28"/>
        </w:rPr>
      </w:pPr>
      <w:r>
        <w:br w:type="page"/>
      </w:r>
    </w:p>
    <w:p w:rsidR="00D172AD" w:rsidRDefault="004B3961" w:rsidP="002339C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Содержание</w:t>
      </w:r>
    </w:p>
    <w:p w:rsidR="00D172AD" w:rsidRDefault="00D172AD">
      <w:pPr>
        <w:jc w:val="center"/>
        <w:rPr>
          <w:rFonts w:cs="Times New Roman"/>
          <w:sz w:val="28"/>
          <w:szCs w:val="28"/>
        </w:rPr>
      </w:pPr>
    </w:p>
    <w:p w:rsidR="00D172AD" w:rsidRPr="002339C7" w:rsidRDefault="00D172AD" w:rsidP="002339C7">
      <w:pPr>
        <w:ind w:firstLine="709"/>
        <w:jc w:val="both"/>
        <w:rPr>
          <w:rFonts w:cs="Times New Roman"/>
          <w:sz w:val="28"/>
          <w:szCs w:val="28"/>
        </w:rPr>
      </w:pPr>
    </w:p>
    <w:p w:rsidR="00D172AD" w:rsidRPr="002339C7" w:rsidRDefault="00D172AD" w:rsidP="002339C7">
      <w:pPr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af0"/>
        <w:tblW w:w="4808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54"/>
        <w:gridCol w:w="642"/>
      </w:tblGrid>
      <w:tr w:rsidR="00D172AD" w:rsidRPr="002339C7" w:rsidTr="0026146D">
        <w:trPr>
          <w:trHeight w:val="422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>Введение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172AD" w:rsidRPr="002339C7" w:rsidTr="0026146D">
        <w:trPr>
          <w:trHeight w:val="460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>1 Исходные данные о ПАО «Автодизель»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D172AD" w:rsidRPr="002339C7" w:rsidTr="0026146D">
        <w:trPr>
          <w:trHeight w:val="422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>1.1 Общие сведения о предприятии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D172AD" w:rsidRPr="002339C7" w:rsidTr="0026146D">
        <w:trPr>
          <w:trHeight w:val="460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DE1E00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 xml:space="preserve">1.2 </w:t>
            </w:r>
            <w:r w:rsidR="002339C7" w:rsidRPr="002339C7">
              <w:rPr>
                <w:rFonts w:cs="Times New Roman"/>
                <w:sz w:val="28"/>
                <w:szCs w:val="28"/>
              </w:rPr>
              <w:t xml:space="preserve">Номенклатура </w:t>
            </w:r>
            <w:r w:rsidR="00DE1E00">
              <w:rPr>
                <w:rFonts w:cs="Times New Roman"/>
                <w:sz w:val="28"/>
                <w:szCs w:val="28"/>
              </w:rPr>
              <w:t>дел СМК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D172AD" w:rsidRPr="002339C7" w:rsidTr="0026146D">
        <w:trPr>
          <w:trHeight w:val="422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>1.3 Анализ конкурентной среды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172AD" w:rsidRPr="002339C7" w:rsidTr="0026146D">
        <w:trPr>
          <w:trHeight w:val="422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 xml:space="preserve">2 </w:t>
            </w:r>
            <w:r w:rsidRPr="002339C7">
              <w:rPr>
                <w:rFonts w:cs="Times New Roman"/>
                <w:color w:val="000000"/>
                <w:sz w:val="28"/>
                <w:szCs w:val="28"/>
              </w:rPr>
              <w:t xml:space="preserve">Аудит </w:t>
            </w:r>
            <w:r w:rsidR="004B1D87">
              <w:rPr>
                <w:rFonts w:cs="Times New Roman"/>
                <w:color w:val="000000"/>
                <w:sz w:val="28"/>
                <w:szCs w:val="28"/>
              </w:rPr>
              <w:t>процесса «Испытания</w:t>
            </w:r>
            <w:r w:rsidR="002339C7" w:rsidRPr="002339C7">
              <w:rPr>
                <w:rFonts w:cs="Times New Roman"/>
                <w:color w:val="000000"/>
                <w:sz w:val="28"/>
                <w:szCs w:val="28"/>
              </w:rPr>
              <w:t xml:space="preserve"> продукции»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172AD" w:rsidRPr="002339C7" w:rsidTr="0026146D">
        <w:trPr>
          <w:trHeight w:val="460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 О</w:t>
            </w:r>
            <w:r w:rsidR="004B3961" w:rsidRPr="002339C7">
              <w:rPr>
                <w:rFonts w:cs="Times New Roman"/>
                <w:sz w:val="28"/>
                <w:szCs w:val="28"/>
              </w:rPr>
              <w:t xml:space="preserve">писание процесса </w:t>
            </w:r>
            <w:r>
              <w:rPr>
                <w:rFonts w:cs="Times New Roman"/>
                <w:color w:val="000000"/>
                <w:sz w:val="28"/>
                <w:szCs w:val="28"/>
              </w:rPr>
              <w:t>испытания</w:t>
            </w:r>
            <w:r w:rsidR="002339C7" w:rsidRPr="002339C7">
              <w:rPr>
                <w:rFonts w:cs="Times New Roman"/>
                <w:color w:val="000000"/>
                <w:sz w:val="28"/>
                <w:szCs w:val="28"/>
              </w:rPr>
              <w:t xml:space="preserve"> продукции</w:t>
            </w:r>
            <w:r w:rsidR="002339C7" w:rsidRPr="002339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172AD" w:rsidRPr="002339C7" w:rsidTr="0026146D">
        <w:trPr>
          <w:trHeight w:val="422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2339C7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2.2 Т</w:t>
            </w:r>
            <w:r w:rsidR="004B3961" w:rsidRPr="002339C7">
              <w:rPr>
                <w:rFonts w:cs="Times New Roman"/>
                <w:sz w:val="28"/>
                <w:szCs w:val="28"/>
              </w:rPr>
              <w:t xml:space="preserve">ребования к процессу </w:t>
            </w:r>
            <w:r w:rsidR="002339C7" w:rsidRPr="002339C7">
              <w:rPr>
                <w:rFonts w:cs="Times New Roman"/>
                <w:color w:val="000000"/>
                <w:sz w:val="28"/>
                <w:szCs w:val="28"/>
              </w:rPr>
              <w:t>«Испытание продукции»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D172AD" w:rsidRPr="002339C7" w:rsidTr="0026146D">
        <w:trPr>
          <w:trHeight w:val="460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2.3 О</w:t>
            </w:r>
            <w:r w:rsidR="004B3961" w:rsidRPr="002339C7">
              <w:rPr>
                <w:rFonts w:cs="Times New Roman"/>
                <w:sz w:val="28"/>
                <w:szCs w:val="28"/>
              </w:rPr>
              <w:t xml:space="preserve">писания </w:t>
            </w:r>
            <w:r>
              <w:rPr>
                <w:rFonts w:cs="Times New Roman"/>
                <w:sz w:val="28"/>
                <w:szCs w:val="28"/>
              </w:rPr>
              <w:t>внутреннего аудита испытательной лаборатории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D172AD" w:rsidRPr="002339C7" w:rsidTr="0026146D">
        <w:trPr>
          <w:trHeight w:val="842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>3 Выбор методов улучшения</w:t>
            </w:r>
            <w:r w:rsidR="00DE3B64">
              <w:rPr>
                <w:rFonts w:cs="Times New Roman"/>
                <w:sz w:val="28"/>
                <w:szCs w:val="28"/>
              </w:rPr>
              <w:t xml:space="preserve"> деятельности</w:t>
            </w:r>
            <w:r w:rsidRPr="002339C7">
              <w:rPr>
                <w:rFonts w:cs="Times New Roman"/>
                <w:sz w:val="28"/>
                <w:szCs w:val="28"/>
              </w:rPr>
              <w:t xml:space="preserve"> испытательной лаборатории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D172AD" w:rsidRPr="002339C7" w:rsidTr="0026146D">
        <w:trPr>
          <w:trHeight w:val="460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>Заключение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D172AD" w:rsidRPr="002339C7" w:rsidTr="0026146D">
        <w:trPr>
          <w:trHeight w:val="422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4B1D87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D172AD" w:rsidRPr="002339C7" w:rsidTr="0026146D">
        <w:trPr>
          <w:trHeight w:val="880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02426F" w:rsidP="0002426F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 А. П</w:t>
            </w:r>
            <w:r w:rsidR="004E1A45">
              <w:rPr>
                <w:rFonts w:cs="Times New Roman"/>
                <w:sz w:val="28"/>
                <w:szCs w:val="28"/>
              </w:rPr>
              <w:t>лан</w:t>
            </w:r>
            <w:r>
              <w:rPr>
                <w:rFonts w:cs="Times New Roman"/>
                <w:sz w:val="28"/>
                <w:szCs w:val="28"/>
              </w:rPr>
              <w:t xml:space="preserve"> внутреннего аудита СМК испытательной лаборатории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26146D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D172AD" w:rsidRPr="002339C7" w:rsidTr="0026146D">
        <w:trPr>
          <w:trHeight w:val="422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2339C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>Приложение Б. Рабочая документация для проведения аудита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26146D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D172AD" w:rsidRPr="002339C7" w:rsidTr="0026146D">
        <w:trPr>
          <w:trHeight w:val="460"/>
        </w:trPr>
        <w:tc>
          <w:tcPr>
            <w:tcW w:w="8551" w:type="dxa"/>
            <w:shd w:val="clear" w:color="auto" w:fill="auto"/>
            <w:tcMar>
              <w:left w:w="103" w:type="dxa"/>
            </w:tcMar>
          </w:tcPr>
          <w:p w:rsidR="00D172AD" w:rsidRPr="002339C7" w:rsidRDefault="004B3961" w:rsidP="004E1A4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339C7">
              <w:rPr>
                <w:rFonts w:cs="Times New Roman"/>
                <w:sz w:val="28"/>
                <w:szCs w:val="28"/>
              </w:rPr>
              <w:t xml:space="preserve">Приложение В. </w:t>
            </w:r>
            <w:r w:rsidR="004E1A45">
              <w:rPr>
                <w:rFonts w:cs="Times New Roman"/>
                <w:sz w:val="28"/>
                <w:szCs w:val="28"/>
              </w:rPr>
              <w:t>Форма о</w:t>
            </w:r>
            <w:r w:rsidRPr="002339C7">
              <w:rPr>
                <w:rFonts w:cs="Times New Roman"/>
                <w:sz w:val="28"/>
                <w:szCs w:val="28"/>
              </w:rPr>
              <w:t>тчет о результатах аудита процесса</w:t>
            </w:r>
          </w:p>
        </w:tc>
        <w:tc>
          <w:tcPr>
            <w:tcW w:w="647" w:type="dxa"/>
            <w:shd w:val="clear" w:color="auto" w:fill="auto"/>
            <w:tcMar>
              <w:left w:w="103" w:type="dxa"/>
            </w:tcMar>
          </w:tcPr>
          <w:p w:rsidR="00D172AD" w:rsidRPr="002339C7" w:rsidRDefault="0026146D" w:rsidP="004B1D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</w:tr>
    </w:tbl>
    <w:p w:rsidR="00D172AD" w:rsidRDefault="00D172AD">
      <w:pPr>
        <w:jc w:val="center"/>
        <w:rPr>
          <w:rFonts w:cs="Times New Roman"/>
          <w:sz w:val="28"/>
          <w:szCs w:val="28"/>
        </w:rPr>
      </w:pPr>
    </w:p>
    <w:p w:rsidR="00D172AD" w:rsidRDefault="004B3961">
      <w:pPr>
        <w:widowControl/>
        <w:suppressAutoHyphens w:val="0"/>
        <w:spacing w:after="200" w:line="276" w:lineRule="auto"/>
        <w:textAlignment w:val="auto"/>
        <w:rPr>
          <w:rFonts w:cs="Times New Roman"/>
          <w:sz w:val="28"/>
          <w:szCs w:val="28"/>
        </w:rPr>
      </w:pPr>
      <w:r>
        <w:br w:type="page"/>
      </w:r>
    </w:p>
    <w:p w:rsidR="00D172AD" w:rsidRDefault="004B3961" w:rsidP="004B1D8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Введение</w:t>
      </w:r>
    </w:p>
    <w:p w:rsidR="00D172AD" w:rsidRDefault="00D172AD">
      <w:pPr>
        <w:jc w:val="center"/>
        <w:rPr>
          <w:rFonts w:cs="Times New Roman"/>
          <w:sz w:val="28"/>
          <w:szCs w:val="28"/>
        </w:rPr>
      </w:pPr>
    </w:p>
    <w:p w:rsidR="00D172AD" w:rsidRDefault="00D172AD">
      <w:pPr>
        <w:jc w:val="center"/>
        <w:rPr>
          <w:rFonts w:cs="Times New Roman"/>
          <w:sz w:val="28"/>
          <w:szCs w:val="28"/>
        </w:rPr>
      </w:pPr>
    </w:p>
    <w:p w:rsidR="004B1D87" w:rsidRPr="004B1D87" w:rsidRDefault="004B1D87" w:rsidP="004B1D87">
      <w:pPr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B1D87">
        <w:rPr>
          <w:rFonts w:cs="Times New Roman"/>
          <w:color w:val="000000" w:themeColor="text1"/>
          <w:sz w:val="28"/>
          <w:szCs w:val="28"/>
          <w:shd w:val="clear" w:color="auto" w:fill="FFFFFF"/>
        </w:rPr>
        <w:t>Аудит является неотъемлемой частью успешной организации. Он представляет собой систематический независимый и документированный процесс получения свидетельств аудита и объективного их оценивания с целью установления степеней выполнения согласованных требований стандарта ISO 9001-2015. Целью аудита является выявление несоответствий и разработка мероприятий по их устранению [1].</w:t>
      </w:r>
    </w:p>
    <w:p w:rsidR="004B1D87" w:rsidRPr="004B1D87" w:rsidRDefault="004B1D87" w:rsidP="004B1D87">
      <w:pPr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B1D87">
        <w:rPr>
          <w:rFonts w:cs="Times New Roman"/>
          <w:color w:val="000000" w:themeColor="text1"/>
          <w:sz w:val="28"/>
          <w:szCs w:val="28"/>
          <w:shd w:val="clear" w:color="auto" w:fill="FFFFFF"/>
        </w:rPr>
        <w:t>Руководящие принципы и порядок проведения аудита основаны на стандарте ГОСТ Р ИСО 9001-2015. В ГОСТ Р ИСО 19011-2012 содержатся руководящие указания по управлению программой аудита, планированию и проведению аудита, а также по вопросам компетентности и оценивания аудитора и группы по аудиту, но он не устанавливает требования по аудиту.</w:t>
      </w:r>
    </w:p>
    <w:p w:rsidR="004B1D87" w:rsidRPr="004B1D87" w:rsidRDefault="004B1D87" w:rsidP="004B1D87">
      <w:pPr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B1D87">
        <w:rPr>
          <w:rFonts w:cs="Times New Roman"/>
          <w:color w:val="000000" w:themeColor="text1"/>
          <w:sz w:val="28"/>
          <w:szCs w:val="28"/>
          <w:shd w:val="clear" w:color="auto" w:fill="FFFFFF"/>
        </w:rPr>
        <w:t>Аудит подразделяется на внутренний и внешний (аудит поставщика и аудит третьей стороной). Внутренний аудит (одной стороной) является обязательным на предприятие.</w:t>
      </w:r>
    </w:p>
    <w:p w:rsidR="004B1D87" w:rsidRPr="004B1D87" w:rsidRDefault="004B1D87" w:rsidP="004B1D87">
      <w:pPr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B1D87">
        <w:rPr>
          <w:rFonts w:cs="Times New Roman"/>
          <w:color w:val="000000" w:themeColor="text1"/>
          <w:sz w:val="28"/>
          <w:szCs w:val="28"/>
          <w:shd w:val="clear" w:color="auto" w:fill="FFFFFF"/>
        </w:rPr>
        <w:t>В природе известно четыре основных направления аудита: системы, процесса, продукции (услуги) и конфигурации (ПО, информационная среда). В данной работе описан аудит процесса «Обработка вала коленчатого» [2].</w:t>
      </w:r>
    </w:p>
    <w:p w:rsidR="004B1D87" w:rsidRPr="004B1D87" w:rsidRDefault="004B1D87" w:rsidP="004B1D87">
      <w:pPr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B1D87">
        <w:rPr>
          <w:rFonts w:cs="Times New Roman"/>
          <w:color w:val="000000" w:themeColor="text1"/>
          <w:sz w:val="28"/>
          <w:szCs w:val="28"/>
          <w:shd w:val="clear" w:color="auto" w:fill="FFFFFF"/>
        </w:rPr>
        <w:t>Аудит процесса – это оценка последовательно осуществляемых шагов и взаимосвязей с другими процессами в пределах производства. Он подразумевает анализ действий по превращению входов в выходы. В этом его особая ценность, так как он направлен на жизненный цикл продукции и общие результаты, а не на отдельные требования/показатели.</w:t>
      </w:r>
    </w:p>
    <w:p w:rsidR="004B1D87" w:rsidRPr="004B1D87" w:rsidRDefault="004B1D87" w:rsidP="004B1D87">
      <w:pPr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B1D87">
        <w:rPr>
          <w:rFonts w:cs="Times New Roman"/>
          <w:color w:val="000000" w:themeColor="text1"/>
          <w:sz w:val="28"/>
          <w:szCs w:val="28"/>
          <w:shd w:val="clear" w:color="auto" w:fill="FFFFFF"/>
        </w:rPr>
        <w:t>Целью курсовой работы является выявление несоответствий по результатам аудита проце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сса испытательной лаборатории</w:t>
      </w:r>
      <w:r w:rsidRPr="004B1D8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а также разработка методов улучшения и устранения несоответствий. </w:t>
      </w:r>
    </w:p>
    <w:p w:rsidR="00D172AD" w:rsidRDefault="004B3961" w:rsidP="004B1D87">
      <w:pPr>
        <w:widowControl/>
        <w:suppressAutoHyphens w:val="0"/>
        <w:ind w:firstLine="709"/>
        <w:jc w:val="both"/>
        <w:textAlignment w:val="auto"/>
        <w:rPr>
          <w:color w:val="800000"/>
          <w:sz w:val="28"/>
          <w:szCs w:val="28"/>
        </w:rPr>
      </w:pPr>
      <w:r>
        <w:br w:type="page"/>
      </w:r>
    </w:p>
    <w:p w:rsidR="00D172AD" w:rsidRPr="00DE1E00" w:rsidRDefault="004B3961" w:rsidP="00DE1E00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E1E00">
        <w:rPr>
          <w:sz w:val="28"/>
          <w:szCs w:val="28"/>
        </w:rPr>
        <w:lastRenderedPageBreak/>
        <w:t>Исходные данные о ПАО «Автодизель»</w:t>
      </w:r>
    </w:p>
    <w:p w:rsidR="00D172AD" w:rsidRDefault="00D172AD">
      <w:pPr>
        <w:ind w:firstLine="709"/>
        <w:jc w:val="both"/>
        <w:rPr>
          <w:rFonts w:cs="Times New Roman"/>
          <w:sz w:val="28"/>
          <w:szCs w:val="28"/>
        </w:rPr>
      </w:pPr>
    </w:p>
    <w:p w:rsidR="00D172AD" w:rsidRDefault="00D172AD">
      <w:pPr>
        <w:ind w:firstLine="709"/>
        <w:jc w:val="both"/>
        <w:rPr>
          <w:rFonts w:cs="Times New Roman"/>
          <w:sz w:val="28"/>
          <w:szCs w:val="28"/>
        </w:rPr>
      </w:pPr>
    </w:p>
    <w:p w:rsidR="00D172AD" w:rsidRDefault="00D172AD">
      <w:pPr>
        <w:ind w:firstLine="709"/>
        <w:jc w:val="both"/>
        <w:rPr>
          <w:rFonts w:cs="Times New Roman"/>
          <w:sz w:val="28"/>
          <w:szCs w:val="28"/>
        </w:rPr>
      </w:pPr>
    </w:p>
    <w:p w:rsidR="00D172AD" w:rsidRPr="00DE1E00" w:rsidRDefault="004B3961" w:rsidP="00DE1E00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E1E00">
        <w:rPr>
          <w:sz w:val="28"/>
          <w:szCs w:val="28"/>
        </w:rPr>
        <w:t>Общие сведения о предприятии</w:t>
      </w:r>
    </w:p>
    <w:p w:rsidR="00D172AD" w:rsidRDefault="00D172AD">
      <w:pPr>
        <w:ind w:firstLine="709"/>
        <w:jc w:val="both"/>
        <w:rPr>
          <w:rFonts w:cs="Times New Roman"/>
          <w:sz w:val="28"/>
          <w:szCs w:val="28"/>
        </w:rPr>
      </w:pPr>
    </w:p>
    <w:p w:rsidR="00D172AD" w:rsidRDefault="00D172AD">
      <w:pPr>
        <w:ind w:firstLine="709"/>
        <w:jc w:val="both"/>
        <w:rPr>
          <w:rFonts w:cs="Times New Roman"/>
          <w:sz w:val="28"/>
          <w:szCs w:val="28"/>
        </w:rPr>
      </w:pPr>
    </w:p>
    <w:p w:rsidR="0066159A" w:rsidRPr="00C81180" w:rsidRDefault="0066159A" w:rsidP="0066159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C81180">
        <w:rPr>
          <w:rFonts w:cs="Times New Roman"/>
          <w:sz w:val="28"/>
          <w:szCs w:val="28"/>
        </w:rPr>
        <w:t>ПАО «Автодизель» (ЯМЗ) является одним из крупнейших российских предприятий по производству дизельных двигателей многоцелевого назначения, сцеплений, коробок передач, запасных частей к ним, а также стационарных агрегатов на их базе.</w:t>
      </w:r>
    </w:p>
    <w:p w:rsidR="0066159A" w:rsidRPr="00C81180" w:rsidRDefault="0066159A" w:rsidP="0066159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C81180">
        <w:rPr>
          <w:rFonts w:cs="Times New Roman"/>
          <w:sz w:val="28"/>
          <w:szCs w:val="28"/>
        </w:rPr>
        <w:t>Ярославскими двигателями оснащаются более 300 моделей транспортных средств и изделий специального назначения, производимых предприятиями России и Белоруссии.</w:t>
      </w:r>
    </w:p>
    <w:p w:rsidR="0066159A" w:rsidRPr="00C81180" w:rsidRDefault="0066159A" w:rsidP="0066159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C81180">
        <w:rPr>
          <w:rFonts w:cs="Times New Roman"/>
          <w:sz w:val="28"/>
          <w:szCs w:val="28"/>
        </w:rPr>
        <w:t>Двигатели ЯМЗ устанавливаются на грузовые автомобили, магистральные автопоезда, карьерные самосвалы, автобусы, тракторы и зерноуборочные комбайны, строительно-дорожную технику, а также на дизель-электрические станции.</w:t>
      </w:r>
    </w:p>
    <w:p w:rsidR="0066159A" w:rsidRPr="00C81180" w:rsidRDefault="0066159A" w:rsidP="0066159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C81180">
        <w:rPr>
          <w:rFonts w:cs="Times New Roman"/>
          <w:sz w:val="28"/>
          <w:szCs w:val="28"/>
        </w:rPr>
        <w:t>Ярославский моторный завод реализует ряд крупных инвестиционных проектов по производству продукции, соответствующей лучшим мировым стандартам</w:t>
      </w:r>
    </w:p>
    <w:p w:rsidR="0066159A" w:rsidRDefault="0066159A" w:rsidP="0066159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C81180">
        <w:rPr>
          <w:rFonts w:cs="Times New Roman"/>
          <w:sz w:val="28"/>
          <w:szCs w:val="28"/>
        </w:rPr>
        <w:t xml:space="preserve">Ведущий среди этих проектов – производство средних рядных четырех- и шестицилиндровых дизельных двигателей семейства ЯМЗ-530 мощностью от 120 до 320 </w:t>
      </w:r>
      <w:proofErr w:type="spellStart"/>
      <w:r w:rsidRPr="00C81180">
        <w:rPr>
          <w:rFonts w:cs="Times New Roman"/>
          <w:sz w:val="28"/>
          <w:szCs w:val="28"/>
        </w:rPr>
        <w:t>л.с</w:t>
      </w:r>
      <w:proofErr w:type="spellEnd"/>
      <w:r w:rsidRPr="00C81180">
        <w:rPr>
          <w:rFonts w:cs="Times New Roman"/>
          <w:sz w:val="28"/>
          <w:szCs w:val="28"/>
        </w:rPr>
        <w:t>. стандартов «Евро-4» с потенциалом обеспечения «Евро-5» и «Евро-6». Это новое дизелестроительное предприятие, построенное в России за последние 35 лет, по уровню технологической оснащенности и автоматизации производства не уступающее лидерам мирового автопрома.</w:t>
      </w:r>
    </w:p>
    <w:p w:rsidR="0066159A" w:rsidRDefault="0066159A" w:rsidP="00661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продукции ПАО «ЯМЗ»:</w:t>
      </w:r>
    </w:p>
    <w:p w:rsidR="0066159A" w:rsidRDefault="0066159A" w:rsidP="0066159A">
      <w:pPr>
        <w:pStyle w:val="ac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textAlignment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средние 4-и 6-цилиндровые дизельные двигатели ЯМЗ-530 мощностью 120-312 </w:t>
      </w:r>
      <w:proofErr w:type="spellStart"/>
      <w:r>
        <w:rPr>
          <w:color w:val="000000" w:themeColor="text1"/>
          <w:sz w:val="28"/>
          <w:szCs w:val="28"/>
          <w:lang w:eastAsia="ru-RU"/>
        </w:rPr>
        <w:t>л.с</w:t>
      </w:r>
      <w:proofErr w:type="spellEnd"/>
      <w:r>
        <w:rPr>
          <w:color w:val="000000" w:themeColor="text1"/>
          <w:sz w:val="28"/>
          <w:szCs w:val="28"/>
          <w:lang w:eastAsia="ru-RU"/>
        </w:rPr>
        <w:t>. «Евро-4»;</w:t>
      </w:r>
    </w:p>
    <w:p w:rsidR="0066159A" w:rsidRDefault="0066159A" w:rsidP="0066159A">
      <w:pPr>
        <w:pStyle w:val="ac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textAlignment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дизельные </w:t>
      </w:r>
      <w:proofErr w:type="spellStart"/>
      <w:r>
        <w:rPr>
          <w:color w:val="000000" w:themeColor="text1"/>
          <w:sz w:val="28"/>
          <w:szCs w:val="28"/>
          <w:lang w:eastAsia="ru-RU"/>
        </w:rPr>
        <w:t>электроагрегаты</w:t>
      </w:r>
      <w:proofErr w:type="spellEnd"/>
      <w:r>
        <w:rPr>
          <w:color w:val="000000" w:themeColor="text1"/>
          <w:sz w:val="28"/>
          <w:szCs w:val="28"/>
          <w:lang w:eastAsia="ru-RU"/>
        </w:rPr>
        <w:t>, силовые установки на базе двигателей ЯМЗ мощностью 60-315 кВт;</w:t>
      </w:r>
    </w:p>
    <w:p w:rsidR="0066159A" w:rsidRDefault="0066159A" w:rsidP="0066159A">
      <w:pPr>
        <w:pStyle w:val="ac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textAlignment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десять моделей 5-, 8- и 9-ступенчатых коробок передач;</w:t>
      </w:r>
    </w:p>
    <w:p w:rsidR="0066159A" w:rsidRDefault="0066159A" w:rsidP="0066159A">
      <w:pPr>
        <w:pStyle w:val="ac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textAlignment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тяжелые 6-цилиндровые дизельные двигатели ЯМЗ-650 мощностью 362-412 </w:t>
      </w:r>
      <w:proofErr w:type="spellStart"/>
      <w:r>
        <w:rPr>
          <w:color w:val="000000" w:themeColor="text1"/>
          <w:sz w:val="28"/>
          <w:szCs w:val="28"/>
          <w:lang w:eastAsia="ru-RU"/>
        </w:rPr>
        <w:t>л.с</w:t>
      </w:r>
      <w:proofErr w:type="spellEnd"/>
      <w:r>
        <w:rPr>
          <w:color w:val="000000" w:themeColor="text1"/>
          <w:sz w:val="28"/>
          <w:szCs w:val="28"/>
          <w:lang w:eastAsia="ru-RU"/>
        </w:rPr>
        <w:t>. «Евро-4», «Евро-3»;</w:t>
      </w:r>
    </w:p>
    <w:p w:rsidR="0066159A" w:rsidRDefault="0066159A" w:rsidP="0066159A">
      <w:pPr>
        <w:pStyle w:val="ac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textAlignment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два семейства V-образных 6-, 8- и 12- цилиндровых дизельных двигателей мощностью 150-800 </w:t>
      </w:r>
      <w:proofErr w:type="spellStart"/>
      <w:r>
        <w:rPr>
          <w:color w:val="000000" w:themeColor="text1"/>
          <w:sz w:val="28"/>
          <w:szCs w:val="28"/>
          <w:lang w:eastAsia="ru-RU"/>
        </w:rPr>
        <w:t>л.с</w:t>
      </w:r>
      <w:proofErr w:type="spellEnd"/>
      <w:r>
        <w:rPr>
          <w:color w:val="000000" w:themeColor="text1"/>
          <w:sz w:val="28"/>
          <w:szCs w:val="28"/>
          <w:lang w:eastAsia="ru-RU"/>
        </w:rPr>
        <w:t>., «Евро-4», «Евро-3», «Евро-2», «Евро-1», включающих 70 базовых моделей и свыше 300 комплектаций;</w:t>
      </w:r>
    </w:p>
    <w:p w:rsidR="0066159A" w:rsidRDefault="0066159A" w:rsidP="0066159A">
      <w:pPr>
        <w:pStyle w:val="ac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textAlignment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сцепления;</w:t>
      </w:r>
    </w:p>
    <w:p w:rsidR="0066159A" w:rsidRDefault="0066159A" w:rsidP="0066159A">
      <w:pPr>
        <w:pStyle w:val="ac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textAlignment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свыше 1900 позиций оригинальных запасных частей ко всей продукции предприятия.</w:t>
      </w:r>
    </w:p>
    <w:p w:rsidR="0066159A" w:rsidRDefault="0066159A" w:rsidP="0066159A">
      <w:pPr>
        <w:pStyle w:val="ad"/>
        <w:spacing w:beforeAutospacing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 состав предприятия входят:</w:t>
      </w:r>
    </w:p>
    <w:p w:rsidR="0066159A" w:rsidRDefault="0066159A" w:rsidP="0066159A">
      <w:pPr>
        <w:pStyle w:val="ad"/>
        <w:numPr>
          <w:ilvl w:val="0"/>
          <w:numId w:val="4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литейное производство</w:t>
      </w:r>
    </w:p>
    <w:p w:rsidR="0066159A" w:rsidRDefault="0066159A" w:rsidP="0066159A">
      <w:pPr>
        <w:pStyle w:val="ad"/>
        <w:numPr>
          <w:ilvl w:val="0"/>
          <w:numId w:val="3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инженерно-конструкторский центр с развитой исследовательской и экспериментальной базой;</w:t>
      </w:r>
    </w:p>
    <w:p w:rsidR="0066159A" w:rsidRDefault="0066159A" w:rsidP="0066159A">
      <w:pPr>
        <w:pStyle w:val="ad"/>
        <w:numPr>
          <w:ilvl w:val="0"/>
          <w:numId w:val="3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инструментальное производство;</w:t>
      </w:r>
    </w:p>
    <w:p w:rsidR="0066159A" w:rsidRDefault="0066159A" w:rsidP="0066159A">
      <w:pPr>
        <w:pStyle w:val="ad"/>
        <w:numPr>
          <w:ilvl w:val="0"/>
          <w:numId w:val="3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кузнечно</w:t>
      </w:r>
      <w:proofErr w:type="spellEnd"/>
      <w:r>
        <w:rPr>
          <w:color w:val="000000"/>
          <w:sz w:val="28"/>
          <w:szCs w:val="27"/>
        </w:rPr>
        <w:t xml:space="preserve"> - прессовое производство;</w:t>
      </w:r>
    </w:p>
    <w:p w:rsidR="0066159A" w:rsidRDefault="0066159A" w:rsidP="0066159A">
      <w:pPr>
        <w:pStyle w:val="ad"/>
        <w:numPr>
          <w:ilvl w:val="0"/>
          <w:numId w:val="3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сборочное производство;</w:t>
      </w:r>
    </w:p>
    <w:p w:rsidR="0066159A" w:rsidRDefault="0066159A" w:rsidP="0066159A">
      <w:pPr>
        <w:pStyle w:val="ad"/>
        <w:numPr>
          <w:ilvl w:val="0"/>
          <w:numId w:val="3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агрегатное производство;</w:t>
      </w:r>
    </w:p>
    <w:p w:rsidR="0066159A" w:rsidRDefault="0066159A" w:rsidP="0066159A">
      <w:pPr>
        <w:pStyle w:val="ad"/>
        <w:numPr>
          <w:ilvl w:val="0"/>
          <w:numId w:val="3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комплекс подразделений вспомогательного </w:t>
      </w:r>
      <w:r w:rsidR="00C44BF5">
        <w:rPr>
          <w:color w:val="000000"/>
          <w:sz w:val="28"/>
          <w:szCs w:val="27"/>
        </w:rPr>
        <w:t xml:space="preserve">производства и сервисные центры </w:t>
      </w:r>
      <w:r w:rsidR="00C44BF5" w:rsidRPr="00C44BF5">
        <w:rPr>
          <w:color w:val="000000"/>
          <w:sz w:val="28"/>
          <w:szCs w:val="27"/>
        </w:rPr>
        <w:t>[3].</w:t>
      </w:r>
    </w:p>
    <w:p w:rsidR="0066159A" w:rsidRDefault="0066159A" w:rsidP="0066159A">
      <w:pPr>
        <w:pStyle w:val="Textbody"/>
        <w:spacing w:after="0"/>
        <w:ind w:firstLine="709"/>
        <w:jc w:val="both"/>
        <w:rPr>
          <w:rFonts w:cs="Times New Roman"/>
          <w:noProof/>
          <w:sz w:val="28"/>
          <w:szCs w:val="28"/>
        </w:rPr>
      </w:pPr>
      <w:r w:rsidRPr="00C81180">
        <w:rPr>
          <w:rFonts w:cs="Times New Roman"/>
          <w:sz w:val="28"/>
          <w:szCs w:val="28"/>
        </w:rPr>
        <w:t>Предприятие является комплексным, имеет все необ</w:t>
      </w:r>
      <w:r w:rsidR="00305058">
        <w:rPr>
          <w:rFonts w:cs="Times New Roman"/>
          <w:sz w:val="28"/>
          <w:szCs w:val="28"/>
        </w:rPr>
        <w:t>ходимые производства, которое показаны на рисунке 1</w:t>
      </w:r>
      <w:r w:rsidRPr="00C81180">
        <w:rPr>
          <w:rFonts w:cs="Times New Roman"/>
          <w:sz w:val="28"/>
          <w:szCs w:val="28"/>
        </w:rPr>
        <w:t>.</w:t>
      </w:r>
      <w:r w:rsidRPr="00C81180">
        <w:rPr>
          <w:rFonts w:cs="Times New Roman"/>
          <w:noProof/>
          <w:sz w:val="28"/>
          <w:szCs w:val="28"/>
        </w:rPr>
        <w:t xml:space="preserve"> </w:t>
      </w:r>
    </w:p>
    <w:p w:rsidR="0015541B" w:rsidRDefault="0015541B" w:rsidP="0066159A">
      <w:pPr>
        <w:pStyle w:val="Textbody"/>
        <w:spacing w:after="0"/>
        <w:ind w:firstLine="709"/>
        <w:jc w:val="both"/>
        <w:rPr>
          <w:rFonts w:cs="Times New Roman"/>
          <w:noProof/>
          <w:sz w:val="28"/>
          <w:szCs w:val="28"/>
        </w:rPr>
      </w:pPr>
    </w:p>
    <w:p w:rsidR="00305058" w:rsidRPr="00C81180" w:rsidRDefault="0015541B" w:rsidP="0015541B">
      <w:pPr>
        <w:pStyle w:val="Textbody"/>
        <w:spacing w:after="0"/>
        <w:ind w:firstLine="709"/>
        <w:jc w:val="center"/>
        <w:rPr>
          <w:rFonts w:cs="Times New Roman"/>
          <w:noProof/>
          <w:sz w:val="28"/>
          <w:szCs w:val="28"/>
        </w:rPr>
      </w:pPr>
      <w:r w:rsidRPr="00C81180">
        <w:rPr>
          <w:rFonts w:cs="Times New Roman"/>
          <w:noProof/>
          <w:sz w:val="28"/>
          <w:szCs w:val="28"/>
        </w:rPr>
        <w:drawing>
          <wp:inline distT="0" distB="0" distL="0" distR="0">
            <wp:extent cx="5163671" cy="2259106"/>
            <wp:effectExtent l="38100" t="0" r="56515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6159A" w:rsidRPr="00C81180" w:rsidRDefault="0066159A" w:rsidP="0066159A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:rsidR="00305058" w:rsidRDefault="00305058" w:rsidP="0066159A">
      <w:pPr>
        <w:pStyle w:val="Textbody"/>
        <w:spacing w:after="0"/>
        <w:jc w:val="center"/>
        <w:rPr>
          <w:rFonts w:cs="Times New Roman"/>
          <w:sz w:val="28"/>
          <w:szCs w:val="28"/>
        </w:rPr>
      </w:pPr>
    </w:p>
    <w:p w:rsidR="0066159A" w:rsidRPr="00C81180" w:rsidRDefault="0066159A" w:rsidP="0066159A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r w:rsidRPr="00C81180">
        <w:rPr>
          <w:rFonts w:cs="Times New Roman"/>
          <w:sz w:val="28"/>
          <w:szCs w:val="28"/>
        </w:rPr>
        <w:t>Рисунок 1 – Площадки ПАО «Автодизель»</w:t>
      </w:r>
    </w:p>
    <w:p w:rsidR="0066159A" w:rsidRPr="00C81180" w:rsidRDefault="0066159A" w:rsidP="0066159A">
      <w:pPr>
        <w:pStyle w:val="Textbody"/>
        <w:spacing w:after="0"/>
        <w:jc w:val="center"/>
        <w:rPr>
          <w:rFonts w:cs="Times New Roman"/>
          <w:sz w:val="28"/>
          <w:szCs w:val="28"/>
        </w:rPr>
      </w:pPr>
    </w:p>
    <w:p w:rsidR="0066159A" w:rsidRPr="00AA4211" w:rsidRDefault="0066159A" w:rsidP="0066159A">
      <w:pPr>
        <w:pStyle w:val="Textbody"/>
        <w:spacing w:after="0"/>
        <w:ind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Головное предприятие, г. Ярославль. Ярославский моторный завод (ЯМЗ).</w:t>
      </w:r>
    </w:p>
    <w:p w:rsidR="0066159A" w:rsidRPr="00AA4211" w:rsidRDefault="0066159A" w:rsidP="0066159A">
      <w:pPr>
        <w:pStyle w:val="Textbody"/>
        <w:numPr>
          <w:ilvl w:val="0"/>
          <w:numId w:val="18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Сборочно-испытательное производство двигателей и коробок передач, включая автоматическую линию «</w:t>
      </w:r>
      <w:proofErr w:type="spellStart"/>
      <w:r w:rsidRPr="00AA4211">
        <w:rPr>
          <w:rFonts w:cs="Times New Roman"/>
          <w:spacing w:val="-6"/>
          <w:sz w:val="28"/>
          <w:szCs w:val="28"/>
        </w:rPr>
        <w:t>Comau</w:t>
      </w:r>
      <w:proofErr w:type="spellEnd"/>
      <w:r w:rsidRPr="00AA4211">
        <w:rPr>
          <w:rFonts w:cs="Times New Roman"/>
          <w:spacing w:val="-6"/>
          <w:sz w:val="28"/>
          <w:szCs w:val="28"/>
        </w:rPr>
        <w:t>»;</w:t>
      </w:r>
    </w:p>
    <w:p w:rsidR="0066159A" w:rsidRPr="00AA4211" w:rsidRDefault="0066159A" w:rsidP="0066159A">
      <w:pPr>
        <w:pStyle w:val="Textbody"/>
        <w:numPr>
          <w:ilvl w:val="0"/>
          <w:numId w:val="18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Механосборочное производство с использованием автоматических и поточных линий;</w:t>
      </w:r>
    </w:p>
    <w:p w:rsidR="0066159A" w:rsidRPr="00AA4211" w:rsidRDefault="0066159A" w:rsidP="0066159A">
      <w:pPr>
        <w:pStyle w:val="Textbody"/>
        <w:numPr>
          <w:ilvl w:val="0"/>
          <w:numId w:val="18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Прессовое производство с механическими кривошипными прессами усилием 40-2500 тонн;</w:t>
      </w:r>
    </w:p>
    <w:p w:rsidR="0066159A" w:rsidRPr="00AA4211" w:rsidRDefault="0066159A" w:rsidP="0066159A">
      <w:pPr>
        <w:pStyle w:val="Textbody"/>
        <w:numPr>
          <w:ilvl w:val="0"/>
          <w:numId w:val="18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Гальваническое и окрасочное производство на базе автоматических и механизированных линий;</w:t>
      </w:r>
    </w:p>
    <w:p w:rsidR="0066159A" w:rsidRPr="00AA4211" w:rsidRDefault="0066159A" w:rsidP="0066159A">
      <w:pPr>
        <w:pStyle w:val="Textbody"/>
        <w:numPr>
          <w:ilvl w:val="0"/>
          <w:numId w:val="18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Литейное производство с выпуском отливок из стали, чугуна, алюминия, цветных металлов;</w:t>
      </w:r>
    </w:p>
    <w:p w:rsidR="0066159A" w:rsidRPr="00AA4211" w:rsidRDefault="0066159A" w:rsidP="0066159A">
      <w:pPr>
        <w:pStyle w:val="Textbody"/>
        <w:numPr>
          <w:ilvl w:val="0"/>
          <w:numId w:val="18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Кузнечное производство на базе штамповочных линий с молотовым оборудованием;</w:t>
      </w:r>
    </w:p>
    <w:p w:rsidR="0066159A" w:rsidRPr="00AA4211" w:rsidRDefault="0066159A" w:rsidP="0066159A">
      <w:pPr>
        <w:pStyle w:val="Textbody"/>
        <w:numPr>
          <w:ilvl w:val="0"/>
          <w:numId w:val="18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 xml:space="preserve">Термическое производство, включая азотирование и улучшение, закалку, цементацию, </w:t>
      </w:r>
      <w:proofErr w:type="spellStart"/>
      <w:r w:rsidRPr="00AA4211">
        <w:rPr>
          <w:rFonts w:cs="Times New Roman"/>
          <w:spacing w:val="-6"/>
          <w:sz w:val="28"/>
          <w:szCs w:val="28"/>
        </w:rPr>
        <w:t>нитроцементацию</w:t>
      </w:r>
      <w:proofErr w:type="spellEnd"/>
      <w:r w:rsidRPr="00AA4211">
        <w:rPr>
          <w:rFonts w:cs="Times New Roman"/>
          <w:spacing w:val="-6"/>
          <w:sz w:val="28"/>
          <w:szCs w:val="28"/>
        </w:rPr>
        <w:t>;</w:t>
      </w:r>
    </w:p>
    <w:p w:rsidR="0066159A" w:rsidRPr="00AA4211" w:rsidRDefault="0066159A" w:rsidP="0066159A">
      <w:pPr>
        <w:pStyle w:val="Textbody"/>
        <w:numPr>
          <w:ilvl w:val="0"/>
          <w:numId w:val="18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Метизное производство и др.</w:t>
      </w:r>
    </w:p>
    <w:p w:rsidR="0066159A" w:rsidRPr="00AA4211" w:rsidRDefault="0066159A" w:rsidP="0066159A">
      <w:pPr>
        <w:pStyle w:val="Textbody"/>
        <w:spacing w:after="0"/>
        <w:ind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>Производственная площадка, г. Ярославль. Производство средних рядных двигателей ЯМЗ-530 (ПСРД ЯМЗ-530).</w:t>
      </w:r>
    </w:p>
    <w:p w:rsidR="0066159A" w:rsidRPr="00AA4211" w:rsidRDefault="0066159A" w:rsidP="0066159A">
      <w:pPr>
        <w:pStyle w:val="Textbody"/>
        <w:spacing w:after="0"/>
        <w:ind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 xml:space="preserve">Производственная площадка, г. Тутаев. </w:t>
      </w:r>
      <w:proofErr w:type="spellStart"/>
      <w:r w:rsidRPr="00AA4211">
        <w:rPr>
          <w:rFonts w:cs="Times New Roman"/>
          <w:spacing w:val="-6"/>
          <w:sz w:val="28"/>
          <w:szCs w:val="28"/>
        </w:rPr>
        <w:t>Тутаевский</w:t>
      </w:r>
      <w:proofErr w:type="spellEnd"/>
      <w:r w:rsidRPr="00AA4211">
        <w:rPr>
          <w:rFonts w:cs="Times New Roman"/>
          <w:spacing w:val="-6"/>
          <w:sz w:val="28"/>
          <w:szCs w:val="28"/>
        </w:rPr>
        <w:t xml:space="preserve"> экспериментально-ремонтный завод (ТЭРЗ).</w:t>
      </w:r>
    </w:p>
    <w:p w:rsidR="0066159A" w:rsidRPr="00AA4211" w:rsidRDefault="0066159A" w:rsidP="0066159A">
      <w:pPr>
        <w:pStyle w:val="Textbody"/>
        <w:numPr>
          <w:ilvl w:val="0"/>
          <w:numId w:val="19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lastRenderedPageBreak/>
        <w:t>Сборочно-испытательное производство двигателей ЯМЗ-650, включая современную автоматическую линию «</w:t>
      </w:r>
      <w:proofErr w:type="spellStart"/>
      <w:r w:rsidRPr="00AA4211">
        <w:rPr>
          <w:rFonts w:cs="Times New Roman"/>
          <w:spacing w:val="-6"/>
          <w:sz w:val="28"/>
          <w:szCs w:val="28"/>
        </w:rPr>
        <w:t>Comau</w:t>
      </w:r>
      <w:proofErr w:type="spellEnd"/>
      <w:r w:rsidRPr="00AA4211">
        <w:rPr>
          <w:rFonts w:cs="Times New Roman"/>
          <w:spacing w:val="-6"/>
          <w:sz w:val="28"/>
          <w:szCs w:val="28"/>
        </w:rPr>
        <w:t>»;</w:t>
      </w:r>
    </w:p>
    <w:p w:rsidR="0066159A" w:rsidRPr="00AA4211" w:rsidRDefault="0066159A" w:rsidP="0066159A">
      <w:pPr>
        <w:pStyle w:val="Textbody"/>
        <w:numPr>
          <w:ilvl w:val="0"/>
          <w:numId w:val="19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AA4211">
        <w:rPr>
          <w:rFonts w:cs="Times New Roman"/>
          <w:spacing w:val="-6"/>
          <w:sz w:val="28"/>
          <w:szCs w:val="28"/>
        </w:rPr>
        <w:t xml:space="preserve">Механообрабатывающее производство (в </w:t>
      </w:r>
      <w:proofErr w:type="spellStart"/>
      <w:r w:rsidRPr="00AA4211">
        <w:rPr>
          <w:rFonts w:cs="Times New Roman"/>
          <w:spacing w:val="-6"/>
          <w:sz w:val="28"/>
          <w:szCs w:val="28"/>
        </w:rPr>
        <w:t>т.ч</w:t>
      </w:r>
      <w:proofErr w:type="spellEnd"/>
      <w:r w:rsidRPr="00AA4211">
        <w:rPr>
          <w:rFonts w:cs="Times New Roman"/>
          <w:spacing w:val="-6"/>
          <w:sz w:val="28"/>
          <w:szCs w:val="28"/>
        </w:rPr>
        <w:t>. блок, головка цилиндров)</w:t>
      </w:r>
      <w:r w:rsidRPr="00B25646">
        <w:rPr>
          <w:rFonts w:cs="Times New Roman"/>
          <w:spacing w:val="-6"/>
          <w:sz w:val="28"/>
          <w:szCs w:val="28"/>
        </w:rPr>
        <w:t xml:space="preserve"> [3]</w:t>
      </w:r>
      <w:r w:rsidRPr="00AA4211">
        <w:rPr>
          <w:rFonts w:cs="Times New Roman"/>
          <w:spacing w:val="-6"/>
          <w:sz w:val="28"/>
          <w:szCs w:val="28"/>
        </w:rPr>
        <w:t>.</w:t>
      </w:r>
    </w:p>
    <w:p w:rsidR="00D172AD" w:rsidRDefault="004B3961" w:rsidP="00DE1E00">
      <w:pPr>
        <w:pStyle w:val="ad"/>
        <w:tabs>
          <w:tab w:val="left" w:pos="1134"/>
        </w:tabs>
        <w:spacing w:beforeAutospacing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 настоящее время создана разветвленная дилерская сеть, которая обслуживает большинство регионов эксплуатации продукции предприятия. Дилерская сеть обеспечивает: отлаженную систему продаж и поставок продукции потребителям; доступное и качественное сервисное обслуживание, и обеспечение всем спектром запасных частей конечных пользователей продукции предприятия во всех основных регионах РФ и ряде стран СНГ.</w:t>
      </w:r>
    </w:p>
    <w:p w:rsidR="0029443D" w:rsidRDefault="0029443D" w:rsidP="0029443D">
      <w:pPr>
        <w:pStyle w:val="ad"/>
        <w:tabs>
          <w:tab w:val="left" w:pos="1134"/>
        </w:tabs>
        <w:spacing w:beforeAutospacing="0" w:afterAutospacing="0"/>
        <w:ind w:firstLine="709"/>
        <w:jc w:val="both"/>
        <w:rPr>
          <w:color w:val="000000"/>
          <w:sz w:val="28"/>
          <w:szCs w:val="27"/>
        </w:rPr>
      </w:pPr>
    </w:p>
    <w:p w:rsidR="00305058" w:rsidRDefault="00305058" w:rsidP="0029443D">
      <w:pPr>
        <w:pStyle w:val="ad"/>
        <w:tabs>
          <w:tab w:val="left" w:pos="1134"/>
        </w:tabs>
        <w:spacing w:beforeAutospacing="0" w:afterAutospacing="0"/>
        <w:ind w:firstLine="709"/>
        <w:jc w:val="both"/>
        <w:rPr>
          <w:color w:val="000000"/>
          <w:sz w:val="28"/>
          <w:szCs w:val="27"/>
        </w:rPr>
      </w:pPr>
    </w:p>
    <w:p w:rsidR="0029443D" w:rsidRDefault="0029443D" w:rsidP="0029443D">
      <w:pPr>
        <w:pStyle w:val="ad"/>
        <w:numPr>
          <w:ilvl w:val="0"/>
          <w:numId w:val="12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Номенклатура дел СМК</w:t>
      </w:r>
    </w:p>
    <w:p w:rsidR="0029443D" w:rsidRDefault="0029443D" w:rsidP="0029443D">
      <w:pPr>
        <w:pStyle w:val="ac"/>
        <w:tabs>
          <w:tab w:val="left" w:pos="880"/>
          <w:tab w:val="right" w:leader="dot" w:pos="9629"/>
        </w:tabs>
        <w:ind w:left="0"/>
        <w:jc w:val="both"/>
        <w:rPr>
          <w:color w:val="000000"/>
          <w:sz w:val="28"/>
          <w:szCs w:val="28"/>
        </w:rPr>
      </w:pPr>
    </w:p>
    <w:p w:rsidR="0029443D" w:rsidRDefault="0029443D" w:rsidP="0029443D">
      <w:pPr>
        <w:pStyle w:val="ac"/>
        <w:tabs>
          <w:tab w:val="left" w:pos="880"/>
          <w:tab w:val="right" w:leader="dot" w:pos="9629"/>
        </w:tabs>
        <w:ind w:left="0"/>
        <w:jc w:val="both"/>
        <w:rPr>
          <w:color w:val="000000"/>
          <w:sz w:val="28"/>
          <w:szCs w:val="28"/>
        </w:rPr>
      </w:pPr>
    </w:p>
    <w:p w:rsidR="0029443D" w:rsidRPr="00C11E2C" w:rsidRDefault="00C11E2C" w:rsidP="00305058">
      <w:pPr>
        <w:pStyle w:val="ad"/>
        <w:tabs>
          <w:tab w:val="left" w:pos="1134"/>
        </w:tabs>
        <w:spacing w:beforeAutospacing="0" w:afterAutospacing="0"/>
        <w:ind w:firstLine="709"/>
        <w:jc w:val="both"/>
        <w:rPr>
          <w:color w:val="000000"/>
          <w:sz w:val="28"/>
          <w:szCs w:val="27"/>
        </w:rPr>
      </w:pPr>
      <w:r w:rsidRPr="00C11E2C">
        <w:rPr>
          <w:color w:val="000000"/>
          <w:sz w:val="28"/>
          <w:szCs w:val="27"/>
        </w:rPr>
        <w:t>Номенклатура дел – это систематизированный перечень документов, образующихся в деятельности организации, с указанием сроков их хранения, а по истечении календарного года – с указанием их количества. Номенклатура дел является обязательным документом для федеральных органов исполнительной власти и государственных учреждений</w:t>
      </w:r>
      <w:r w:rsidR="00D03EC6" w:rsidRPr="00D03EC6">
        <w:rPr>
          <w:color w:val="000000"/>
          <w:sz w:val="28"/>
          <w:szCs w:val="27"/>
        </w:rPr>
        <w:t xml:space="preserve"> [4]</w:t>
      </w:r>
      <w:r w:rsidRPr="00C11E2C">
        <w:rPr>
          <w:color w:val="000000"/>
          <w:sz w:val="28"/>
          <w:szCs w:val="27"/>
        </w:rPr>
        <w:t>.</w:t>
      </w:r>
    </w:p>
    <w:p w:rsidR="0029443D" w:rsidRPr="0029443D" w:rsidRDefault="0029443D" w:rsidP="00305058">
      <w:pPr>
        <w:pStyle w:val="ac"/>
        <w:tabs>
          <w:tab w:val="left" w:pos="880"/>
          <w:tab w:val="right" w:leader="dot" w:pos="9629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</w:t>
      </w:r>
      <w:r w:rsidRPr="0029443D">
        <w:rPr>
          <w:color w:val="000000"/>
          <w:sz w:val="28"/>
          <w:szCs w:val="28"/>
        </w:rPr>
        <w:t xml:space="preserve"> обязательных док</w:t>
      </w:r>
      <w:r>
        <w:rPr>
          <w:color w:val="000000"/>
          <w:sz w:val="28"/>
          <w:szCs w:val="28"/>
        </w:rPr>
        <w:t>ументов СМК (ГОСТ Р ИСО 9000-2015</w:t>
      </w:r>
      <w:r w:rsidRPr="0029443D">
        <w:rPr>
          <w:color w:val="000000"/>
          <w:sz w:val="28"/>
          <w:szCs w:val="28"/>
        </w:rPr>
        <w:t>)</w:t>
      </w:r>
      <w:r w:rsidR="00C44BF5" w:rsidRPr="00C44BF5">
        <w:rPr>
          <w:color w:val="000000"/>
          <w:sz w:val="28"/>
          <w:szCs w:val="28"/>
        </w:rPr>
        <w:t xml:space="preserve"> [</w:t>
      </w:r>
      <w:r w:rsidR="00D03EC6">
        <w:rPr>
          <w:color w:val="000000"/>
          <w:sz w:val="28"/>
          <w:szCs w:val="28"/>
        </w:rPr>
        <w:t>5</w:t>
      </w:r>
      <w:r w:rsidR="00C44BF5" w:rsidRPr="00C44BF5">
        <w:rPr>
          <w:color w:val="000000"/>
          <w:sz w:val="28"/>
          <w:szCs w:val="28"/>
        </w:rPr>
        <w:t>]</w:t>
      </w:r>
      <w:r w:rsidRPr="0029443D">
        <w:rPr>
          <w:color w:val="000000"/>
          <w:sz w:val="28"/>
          <w:szCs w:val="28"/>
        </w:rPr>
        <w:t>:</w:t>
      </w:r>
    </w:p>
    <w:p w:rsidR="0029443D" w:rsidRPr="0029443D" w:rsidRDefault="0029443D" w:rsidP="00305058">
      <w:pPr>
        <w:pStyle w:val="ac"/>
        <w:numPr>
          <w:ilvl w:val="0"/>
          <w:numId w:val="13"/>
        </w:numPr>
        <w:tabs>
          <w:tab w:val="left" w:pos="880"/>
          <w:tab w:val="right" w:leader="dot" w:pos="9629"/>
        </w:tabs>
        <w:ind w:left="0" w:firstLine="709"/>
        <w:jc w:val="both"/>
        <w:rPr>
          <w:color w:val="000000"/>
          <w:sz w:val="28"/>
          <w:szCs w:val="28"/>
        </w:rPr>
      </w:pPr>
      <w:r w:rsidRPr="0029443D">
        <w:rPr>
          <w:color w:val="000000"/>
          <w:sz w:val="28"/>
          <w:szCs w:val="28"/>
        </w:rPr>
        <w:t>РК «Руководство по качеству»;</w:t>
      </w:r>
    </w:p>
    <w:p w:rsidR="0029443D" w:rsidRPr="0029443D" w:rsidRDefault="0029443D" w:rsidP="00305058">
      <w:pPr>
        <w:pStyle w:val="ac"/>
        <w:numPr>
          <w:ilvl w:val="0"/>
          <w:numId w:val="13"/>
        </w:numPr>
        <w:tabs>
          <w:tab w:val="left" w:pos="880"/>
          <w:tab w:val="right" w:leader="dot" w:pos="9629"/>
        </w:tabs>
        <w:ind w:left="0" w:firstLine="709"/>
        <w:jc w:val="both"/>
        <w:rPr>
          <w:color w:val="000000"/>
          <w:sz w:val="28"/>
          <w:szCs w:val="28"/>
        </w:rPr>
      </w:pPr>
      <w:r w:rsidRPr="0029443D">
        <w:rPr>
          <w:color w:val="000000"/>
          <w:sz w:val="28"/>
          <w:szCs w:val="28"/>
        </w:rPr>
        <w:t>ДП «Управление документацией»;</w:t>
      </w:r>
    </w:p>
    <w:p w:rsidR="0029443D" w:rsidRPr="0029443D" w:rsidRDefault="0029443D" w:rsidP="00305058">
      <w:pPr>
        <w:pStyle w:val="ac"/>
        <w:numPr>
          <w:ilvl w:val="0"/>
          <w:numId w:val="13"/>
        </w:numPr>
        <w:tabs>
          <w:tab w:val="left" w:pos="880"/>
          <w:tab w:val="right" w:leader="dot" w:pos="9629"/>
        </w:tabs>
        <w:ind w:left="0" w:firstLine="709"/>
        <w:jc w:val="both"/>
        <w:rPr>
          <w:color w:val="000000"/>
          <w:sz w:val="28"/>
          <w:szCs w:val="28"/>
        </w:rPr>
      </w:pPr>
      <w:r w:rsidRPr="0029443D">
        <w:rPr>
          <w:color w:val="000000"/>
          <w:sz w:val="28"/>
          <w:szCs w:val="28"/>
        </w:rPr>
        <w:t>ДП «Внутренние аудиты»;</w:t>
      </w:r>
    </w:p>
    <w:p w:rsidR="0029443D" w:rsidRPr="0029443D" w:rsidRDefault="0029443D" w:rsidP="00305058">
      <w:pPr>
        <w:pStyle w:val="ac"/>
        <w:numPr>
          <w:ilvl w:val="0"/>
          <w:numId w:val="13"/>
        </w:numPr>
        <w:tabs>
          <w:tab w:val="left" w:pos="880"/>
          <w:tab w:val="right" w:leader="dot" w:pos="9629"/>
        </w:tabs>
        <w:ind w:left="0" w:firstLine="709"/>
        <w:jc w:val="both"/>
        <w:rPr>
          <w:color w:val="000000"/>
          <w:sz w:val="28"/>
          <w:szCs w:val="28"/>
        </w:rPr>
      </w:pPr>
      <w:r w:rsidRPr="0029443D">
        <w:rPr>
          <w:color w:val="000000"/>
          <w:sz w:val="28"/>
          <w:szCs w:val="28"/>
        </w:rPr>
        <w:t>ДП «Управление записями»;</w:t>
      </w:r>
    </w:p>
    <w:p w:rsidR="0029443D" w:rsidRPr="0029443D" w:rsidRDefault="0029443D" w:rsidP="00305058">
      <w:pPr>
        <w:pStyle w:val="ac"/>
        <w:numPr>
          <w:ilvl w:val="0"/>
          <w:numId w:val="13"/>
        </w:numPr>
        <w:tabs>
          <w:tab w:val="left" w:pos="880"/>
          <w:tab w:val="right" w:leader="dot" w:pos="9629"/>
        </w:tabs>
        <w:ind w:left="0" w:firstLine="709"/>
        <w:jc w:val="both"/>
        <w:rPr>
          <w:color w:val="000000"/>
          <w:sz w:val="28"/>
          <w:szCs w:val="28"/>
        </w:rPr>
      </w:pPr>
      <w:r w:rsidRPr="0029443D">
        <w:rPr>
          <w:color w:val="000000"/>
          <w:sz w:val="28"/>
          <w:szCs w:val="28"/>
        </w:rPr>
        <w:t>ДП «Корректирующие и предупреждающие действия»;</w:t>
      </w:r>
    </w:p>
    <w:p w:rsidR="0029443D" w:rsidRDefault="0029443D" w:rsidP="00305058">
      <w:pPr>
        <w:pStyle w:val="ac"/>
        <w:numPr>
          <w:ilvl w:val="0"/>
          <w:numId w:val="13"/>
        </w:numPr>
        <w:tabs>
          <w:tab w:val="left" w:pos="880"/>
          <w:tab w:val="right" w:leader="dot" w:pos="9629"/>
        </w:tabs>
        <w:ind w:left="0" w:firstLine="709"/>
        <w:jc w:val="both"/>
        <w:rPr>
          <w:color w:val="000000"/>
          <w:sz w:val="28"/>
          <w:szCs w:val="28"/>
        </w:rPr>
      </w:pPr>
      <w:r w:rsidRPr="0029443D">
        <w:rPr>
          <w:color w:val="000000"/>
          <w:sz w:val="28"/>
          <w:szCs w:val="28"/>
        </w:rPr>
        <w:t>ДП «Управление несоответствиями»</w:t>
      </w:r>
      <w:r w:rsidR="00C11E2C">
        <w:rPr>
          <w:color w:val="000000"/>
          <w:sz w:val="28"/>
          <w:szCs w:val="28"/>
        </w:rPr>
        <w:t>.</w:t>
      </w:r>
    </w:p>
    <w:p w:rsidR="00D172AD" w:rsidRDefault="00D172AD" w:rsidP="00305058">
      <w:pPr>
        <w:tabs>
          <w:tab w:val="left" w:pos="880"/>
          <w:tab w:val="right" w:leader="dot" w:pos="9629"/>
        </w:tabs>
        <w:jc w:val="both"/>
        <w:rPr>
          <w:color w:val="000000"/>
          <w:sz w:val="28"/>
          <w:szCs w:val="28"/>
          <w:lang w:val="en"/>
        </w:rPr>
      </w:pPr>
    </w:p>
    <w:p w:rsidR="00D172AD" w:rsidRDefault="00305058" w:rsidP="00305058">
      <w:r>
        <w:rPr>
          <w:sz w:val="28"/>
        </w:rPr>
        <w:t xml:space="preserve">Таблица 1 </w:t>
      </w:r>
      <w:r w:rsidR="00C11E2C" w:rsidRPr="007A75CF">
        <w:rPr>
          <w:sz w:val="28"/>
        </w:rPr>
        <w:t>– Номенклатура дел СМК ПАО «Автодизель»</w:t>
      </w:r>
    </w:p>
    <w:tbl>
      <w:tblPr>
        <w:tblW w:w="9442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5159"/>
        <w:gridCol w:w="1654"/>
        <w:gridCol w:w="927"/>
      </w:tblGrid>
      <w:tr w:rsidR="00D172AD" w:rsidTr="007A75CF"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Номер</w:t>
            </w:r>
          </w:p>
        </w:tc>
        <w:tc>
          <w:tcPr>
            <w:tcW w:w="5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Название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Дата утверждения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№ версии</w:t>
            </w:r>
          </w:p>
        </w:tc>
      </w:tr>
      <w:tr w:rsidR="00D172AD" w:rsidTr="007A75CF">
        <w:tc>
          <w:tcPr>
            <w:tcW w:w="94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Политика в области качества и цели</w:t>
            </w:r>
          </w:p>
        </w:tc>
      </w:tr>
      <w:tr w:rsidR="00D172AD" w:rsidTr="007A75CF"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C11E2C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ПЛТ-54-ВР-01</w:t>
            </w:r>
          </w:p>
        </w:tc>
        <w:tc>
          <w:tcPr>
            <w:tcW w:w="5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Политика в области качества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07.12.15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172AD" w:rsidTr="007A75CF"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C11E2C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ЦК-54-ВР-01</w:t>
            </w:r>
          </w:p>
        </w:tc>
        <w:tc>
          <w:tcPr>
            <w:tcW w:w="5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Цели в области качества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17.03.16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172AD" w:rsidTr="007A75CF">
        <w:tc>
          <w:tcPr>
            <w:tcW w:w="94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Руководства</w:t>
            </w:r>
          </w:p>
        </w:tc>
      </w:tr>
      <w:tr w:rsidR="00D172AD" w:rsidTr="007A75CF"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305058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РК</w:t>
            </w:r>
            <w:r w:rsidR="00C11E2C" w:rsidRPr="007A75CF">
              <w:rPr>
                <w:rFonts w:cs="Times New Roman"/>
                <w:sz w:val="28"/>
                <w:szCs w:val="28"/>
              </w:rPr>
              <w:t>-223-ПРК-01</w:t>
            </w:r>
          </w:p>
        </w:tc>
        <w:tc>
          <w:tcPr>
            <w:tcW w:w="5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Руководство по качеству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19.06.17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305058" w:rsidTr="004B1D87">
        <w:tc>
          <w:tcPr>
            <w:tcW w:w="94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Процессы и процедуры</w:t>
            </w:r>
          </w:p>
        </w:tc>
      </w:tr>
      <w:tr w:rsidR="00305058" w:rsidTr="007A75CF"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СТО-15-АХО-01</w:t>
            </w:r>
          </w:p>
        </w:tc>
        <w:tc>
          <w:tcPr>
            <w:tcW w:w="5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«Закупки, осуществляемые департаментом АХО»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18.04.16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7A75CF" w:rsidRDefault="007A75CF"/>
    <w:p w:rsidR="007A75CF" w:rsidRPr="007A75CF" w:rsidRDefault="00987C0E">
      <w:pPr>
        <w:rPr>
          <w:sz w:val="28"/>
        </w:rPr>
      </w:pPr>
      <w:r>
        <w:rPr>
          <w:sz w:val="28"/>
        </w:rPr>
        <w:lastRenderedPageBreak/>
        <w:t>Продолжени</w:t>
      </w:r>
      <w:r w:rsidR="00305058">
        <w:rPr>
          <w:sz w:val="28"/>
        </w:rPr>
        <w:t>е Таблицы 1</w:t>
      </w:r>
    </w:p>
    <w:tbl>
      <w:tblPr>
        <w:tblW w:w="9442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1"/>
        <w:gridCol w:w="5331"/>
        <w:gridCol w:w="1654"/>
        <w:gridCol w:w="936"/>
      </w:tblGrid>
      <w:tr w:rsidR="007A75CF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A75CF" w:rsidRPr="007A75CF" w:rsidRDefault="007A75CF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Номер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A75CF" w:rsidRPr="007A75CF" w:rsidRDefault="007A75CF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Название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A75CF" w:rsidRPr="007A75CF" w:rsidRDefault="007A75CF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Дата утверждения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A75CF" w:rsidRPr="007A75CF" w:rsidRDefault="007A75CF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№ версии</w:t>
            </w:r>
          </w:p>
        </w:tc>
      </w:tr>
      <w:tr w:rsidR="00D172AD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СТО-65-ОИТ-01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«Закупки, осуществляемые отделом снабжения»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07.12.15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172AD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СТО-51-ОК-01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«Обеспечение персоналом»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07.08.17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172AD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СТО-95-ОМИР-01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«Управление каталогами»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17.02.16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172AD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СТО-89-ОМИР-01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«Оценка удовлетворенности потребител</w:t>
            </w:r>
            <w:r w:rsidR="002458ED">
              <w:rPr>
                <w:rFonts w:cs="Times New Roman"/>
                <w:sz w:val="28"/>
                <w:szCs w:val="28"/>
              </w:rPr>
              <w:t>ей»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25.01.17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D172AD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D22ADC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СТО-7</w:t>
            </w:r>
            <w:r w:rsidR="000454E5" w:rsidRPr="007A75CF">
              <w:rPr>
                <w:rFonts w:cs="Times New Roman"/>
                <w:sz w:val="28"/>
                <w:szCs w:val="28"/>
              </w:rPr>
              <w:t>2-ООЗ-01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 «Закупка»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28.01.18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D172AD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РИ-83-ПР-01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Правила утилизации отходов производства и несоответствующей продукции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15.03.18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D172AD" w:rsidRPr="007A75CF" w:rsidRDefault="004B3961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454E5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СТО-72-ООЗ-03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«Заказ»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07.12.15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454E5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СТО-75-ООЗ-02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«Выбор поставщика»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17.02.16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454E5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СТО-75-ООЗ-04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«Обработка счета»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07.12.15</w:t>
            </w:r>
          </w:p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454E5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РИ-47-ООЗ-01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Правила оформления возврата товара на склад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19.06.17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454E5" w:rsidTr="00987C0E">
        <w:trPr>
          <w:trHeight w:val="556"/>
        </w:trPr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РИ-47-ООЗ-02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Порядок документооборота и товародвижения при возникновении нестандартных ситуаций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19.06.17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454E5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СТО-36-ОП-01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 «Продажа»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17.02.16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454E5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СТО-41-ПР-01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 «Производство»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19.06.17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454E5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СТО-249-НС-01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 «Склад»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23.05.17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454E5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СТО-249-НС-02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«Прием продукции на склад»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23.05.17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305058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СТО-36-ТЦ-04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«Управление несоответствующей продукцией»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19.06.17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305058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СТО-249-НС-03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«Сбор заказа, проверка, подготовка продукции»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19.06.17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05058" w:rsidRPr="007A75CF" w:rsidRDefault="00305058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:rsidR="00987C0E" w:rsidRPr="00987C0E" w:rsidRDefault="00305058">
      <w:pPr>
        <w:rPr>
          <w:sz w:val="28"/>
        </w:rPr>
      </w:pPr>
      <w:r>
        <w:rPr>
          <w:sz w:val="28"/>
        </w:rPr>
        <w:lastRenderedPageBreak/>
        <w:t>Окончание Таблицы 1</w:t>
      </w:r>
    </w:p>
    <w:tbl>
      <w:tblPr>
        <w:tblW w:w="9442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1"/>
        <w:gridCol w:w="5331"/>
        <w:gridCol w:w="1654"/>
        <w:gridCol w:w="936"/>
      </w:tblGrid>
      <w:tr w:rsidR="00987C0E" w:rsidTr="00987C0E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87C0E" w:rsidRPr="007A75CF" w:rsidRDefault="00987C0E" w:rsidP="00987C0E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Номер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87C0E" w:rsidRPr="007A75CF" w:rsidRDefault="00987C0E" w:rsidP="00987C0E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Название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87C0E" w:rsidRPr="007A75CF" w:rsidRDefault="00987C0E" w:rsidP="00987C0E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Дата утверждения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87C0E" w:rsidRPr="007A75CF" w:rsidRDefault="00987C0E" w:rsidP="00987C0E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№ версии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</w:t>
            </w:r>
            <w:r w:rsidR="00D22ADC" w:rsidRPr="007A75CF">
              <w:rPr>
                <w:rFonts w:cs="Times New Roman"/>
                <w:sz w:val="28"/>
                <w:szCs w:val="28"/>
              </w:rPr>
              <w:t>-36-НС-05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«Выбор поставщика транспортных услуг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23.05.17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СТО-62-ТЦ-01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 «Консультирование по техническим вопросам»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17.02.16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СТО-21-ТЦ-01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 «Проектирование технологических процессов»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17.02.16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СТО-36-ТЦ-01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«Управление несоответствующей продукцией, выявленной при эксплуатации потребителем»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19.06.17</w:t>
            </w:r>
          </w:p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СТО-562-УНЦ-01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 «Проведение краткосрочного обучающего семинара»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07.12.15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СТО-45-НС-06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Процесс «Гарантийное и сервисное обслуживание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19.06.17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454E5" w:rsidTr="00987C0E">
        <w:tc>
          <w:tcPr>
            <w:tcW w:w="94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987C0E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Общесистемные процедуры (Обязательные документированные)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СТО-43-СКТ-01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Процедуры «Управление документацией» и «Управление записями»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18.04.16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СТО-74-ПРК-01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Процедуры «Корректирующие мероприятия» и «Предупреждающие мероприятия»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17.02.16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СТО-256-ПРК-01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«Внутренний аудит»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15.03.18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454E5" w:rsidTr="00305058"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СТО-23-НС-05</w:t>
            </w:r>
          </w:p>
        </w:tc>
        <w:tc>
          <w:tcPr>
            <w:tcW w:w="5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7A75CF">
            <w:pPr>
              <w:pStyle w:val="ae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Процедура «Претензии»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28.01.18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0454E5" w:rsidRPr="007A75CF" w:rsidRDefault="000454E5" w:rsidP="00305058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7A75CF">
              <w:rPr>
                <w:rFonts w:cs="Times New Roman"/>
                <w:sz w:val="28"/>
                <w:szCs w:val="28"/>
              </w:rPr>
              <w:t>3</w:t>
            </w:r>
          </w:p>
        </w:tc>
      </w:tr>
    </w:tbl>
    <w:p w:rsidR="00D172AD" w:rsidRDefault="00D172AD"/>
    <w:p w:rsidR="002458ED" w:rsidRDefault="002458ED"/>
    <w:p w:rsidR="00D172AD" w:rsidRPr="0015541B" w:rsidRDefault="002458ED" w:rsidP="0015541B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5541B">
        <w:rPr>
          <w:sz w:val="28"/>
          <w:szCs w:val="28"/>
        </w:rPr>
        <w:t>Анализ конкурентной среды</w:t>
      </w:r>
    </w:p>
    <w:p w:rsidR="00D172AD" w:rsidRPr="0015541B" w:rsidRDefault="00D172AD" w:rsidP="0015541B">
      <w:pPr>
        <w:pStyle w:val="ac"/>
        <w:tabs>
          <w:tab w:val="left" w:pos="880"/>
          <w:tab w:val="right" w:leader="dot" w:pos="9629"/>
        </w:tabs>
        <w:ind w:left="0" w:firstLine="709"/>
        <w:jc w:val="both"/>
        <w:rPr>
          <w:sz w:val="28"/>
          <w:szCs w:val="28"/>
        </w:rPr>
      </w:pPr>
    </w:p>
    <w:p w:rsidR="00D172AD" w:rsidRPr="0015541B" w:rsidRDefault="00D172AD" w:rsidP="0015541B">
      <w:pPr>
        <w:tabs>
          <w:tab w:val="left" w:pos="880"/>
          <w:tab w:val="right" w:leader="dot" w:pos="9629"/>
        </w:tabs>
        <w:ind w:firstLine="709"/>
        <w:jc w:val="both"/>
        <w:rPr>
          <w:color w:val="000000"/>
          <w:sz w:val="28"/>
          <w:szCs w:val="28"/>
        </w:rPr>
      </w:pPr>
    </w:p>
    <w:p w:rsidR="00305058" w:rsidRPr="0015541B" w:rsidRDefault="004B3961" w:rsidP="0015541B">
      <w:pPr>
        <w:pStyle w:val="Standard"/>
        <w:ind w:firstLine="709"/>
        <w:jc w:val="both"/>
        <w:rPr>
          <w:rFonts w:cs="Times New Roman"/>
          <w:spacing w:val="-6"/>
          <w:sz w:val="28"/>
          <w:szCs w:val="28"/>
        </w:rPr>
      </w:pPr>
      <w:r w:rsidRPr="0015541B">
        <w:rPr>
          <w:color w:val="000000"/>
          <w:sz w:val="28"/>
          <w:szCs w:val="28"/>
        </w:rPr>
        <w:t xml:space="preserve"> </w:t>
      </w:r>
      <w:r w:rsidR="00305058" w:rsidRPr="0015541B">
        <w:rPr>
          <w:rFonts w:cs="Times New Roman"/>
          <w:spacing w:val="-6"/>
          <w:sz w:val="28"/>
          <w:szCs w:val="28"/>
        </w:rPr>
        <w:t>Ближайшие конкуренты ПАО «Автодизель» в Ярославской области на рынке «Производство двигателей внутреннего сгорания автотранспортных средств» являются:</w:t>
      </w:r>
    </w:p>
    <w:p w:rsidR="00305058" w:rsidRPr="0015541B" w:rsidRDefault="00305058" w:rsidP="0015541B">
      <w:pPr>
        <w:pStyle w:val="Textbody"/>
        <w:numPr>
          <w:ilvl w:val="0"/>
          <w:numId w:val="20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15541B">
        <w:rPr>
          <w:rFonts w:cs="Times New Roman"/>
          <w:spacing w:val="-6"/>
          <w:sz w:val="28"/>
          <w:szCs w:val="28"/>
        </w:rPr>
        <w:t>ОАО «Гаврилов-</w:t>
      </w:r>
      <w:proofErr w:type="spellStart"/>
      <w:r w:rsidRPr="0015541B">
        <w:rPr>
          <w:rFonts w:cs="Times New Roman"/>
          <w:spacing w:val="-6"/>
          <w:sz w:val="28"/>
          <w:szCs w:val="28"/>
        </w:rPr>
        <w:t>Ямский</w:t>
      </w:r>
      <w:proofErr w:type="spellEnd"/>
      <w:r w:rsidRPr="0015541B">
        <w:rPr>
          <w:rFonts w:cs="Times New Roman"/>
          <w:spacing w:val="-6"/>
          <w:sz w:val="28"/>
          <w:szCs w:val="28"/>
        </w:rPr>
        <w:t xml:space="preserve"> машиностроительный завод «Агат». Завод специализируется на производстве и реализации гидроаппаратуры для мобильной грузоподъемной, дорожно-строительной и коммунальной техники, секционных </w:t>
      </w:r>
      <w:proofErr w:type="spellStart"/>
      <w:r w:rsidRPr="0015541B">
        <w:rPr>
          <w:rFonts w:cs="Times New Roman"/>
          <w:spacing w:val="-6"/>
          <w:sz w:val="28"/>
          <w:szCs w:val="28"/>
        </w:rPr>
        <w:t>гидрораспределителей</w:t>
      </w:r>
      <w:proofErr w:type="spellEnd"/>
      <w:r w:rsidRPr="0015541B">
        <w:rPr>
          <w:rFonts w:cs="Times New Roman"/>
          <w:spacing w:val="-6"/>
          <w:sz w:val="28"/>
          <w:szCs w:val="28"/>
        </w:rPr>
        <w:t xml:space="preserve">, разнообразных </w:t>
      </w:r>
      <w:proofErr w:type="spellStart"/>
      <w:r w:rsidRPr="0015541B">
        <w:rPr>
          <w:rFonts w:cs="Times New Roman"/>
          <w:spacing w:val="-6"/>
          <w:sz w:val="28"/>
          <w:szCs w:val="28"/>
        </w:rPr>
        <w:t>гидроклапанов</w:t>
      </w:r>
      <w:proofErr w:type="spellEnd"/>
      <w:r w:rsidRPr="0015541B">
        <w:rPr>
          <w:rFonts w:cs="Times New Roman"/>
          <w:spacing w:val="-6"/>
          <w:sz w:val="28"/>
          <w:szCs w:val="28"/>
        </w:rPr>
        <w:t xml:space="preserve"> и регуляторов, расходомеры-счетчики жидкости и газа, мотоблоков и </w:t>
      </w:r>
      <w:proofErr w:type="spellStart"/>
      <w:r w:rsidRPr="0015541B">
        <w:rPr>
          <w:rFonts w:cs="Times New Roman"/>
          <w:spacing w:val="-6"/>
          <w:sz w:val="28"/>
          <w:szCs w:val="28"/>
        </w:rPr>
        <w:t>т.п</w:t>
      </w:r>
      <w:proofErr w:type="spellEnd"/>
      <w:r w:rsidRPr="0015541B">
        <w:rPr>
          <w:rFonts w:cs="Times New Roman"/>
          <w:spacing w:val="-6"/>
          <w:sz w:val="28"/>
          <w:szCs w:val="28"/>
        </w:rPr>
        <w:t xml:space="preserve"> [6].</w:t>
      </w:r>
      <w:bookmarkStart w:id="0" w:name="org-main-info"/>
      <w:bookmarkEnd w:id="0"/>
    </w:p>
    <w:p w:rsidR="00305058" w:rsidRPr="0015541B" w:rsidRDefault="00305058" w:rsidP="0015541B">
      <w:pPr>
        <w:pStyle w:val="Textbody"/>
        <w:numPr>
          <w:ilvl w:val="0"/>
          <w:numId w:val="20"/>
        </w:numPr>
        <w:autoSpaceDN w:val="0"/>
        <w:spacing w:after="0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15541B">
        <w:rPr>
          <w:rFonts w:cs="Times New Roman"/>
          <w:spacing w:val="-6"/>
          <w:sz w:val="28"/>
          <w:szCs w:val="28"/>
        </w:rPr>
        <w:t xml:space="preserve">НПО Декарт (DEKART NPO). Основным направлением деятельности </w:t>
      </w:r>
      <w:r w:rsidRPr="0015541B">
        <w:rPr>
          <w:rFonts w:cs="Times New Roman"/>
          <w:spacing w:val="-6"/>
          <w:sz w:val="28"/>
          <w:szCs w:val="28"/>
        </w:rPr>
        <w:lastRenderedPageBreak/>
        <w:t>является изготовление изделий по чертежам, комплектующих и запасных частей для точного машиностроения, нефтеперерабатывающей отрасли, металлургического оборудования, автомобилестроения, спец- и сельхозтехники, предприятий ВПК [7].</w:t>
      </w:r>
    </w:p>
    <w:p w:rsidR="00305058" w:rsidRPr="0015541B" w:rsidRDefault="00305058" w:rsidP="0015541B">
      <w:pPr>
        <w:pStyle w:val="Textbody"/>
        <w:numPr>
          <w:ilvl w:val="0"/>
          <w:numId w:val="20"/>
        </w:numPr>
        <w:autoSpaceDN w:val="0"/>
        <w:spacing w:after="0"/>
        <w:ind w:left="0" w:firstLine="709"/>
        <w:jc w:val="both"/>
        <w:rPr>
          <w:spacing w:val="-6"/>
          <w:sz w:val="28"/>
          <w:szCs w:val="28"/>
        </w:rPr>
      </w:pPr>
      <w:r w:rsidRPr="0015541B">
        <w:rPr>
          <w:rFonts w:cs="Times New Roman"/>
          <w:spacing w:val="-6"/>
          <w:sz w:val="28"/>
          <w:szCs w:val="28"/>
        </w:rPr>
        <w:t>Ярославский завод дизельной аппаратуры (ЯЗДА). Производит топливоподающую аппаратуру для автотракторных дизельных двига</w:t>
      </w:r>
      <w:r w:rsidRPr="0015541B">
        <w:rPr>
          <w:rFonts w:cs="Times New Roman"/>
          <w:spacing w:val="-6"/>
          <w:sz w:val="28"/>
          <w:szCs w:val="28"/>
        </w:rPr>
        <w:softHyphen/>
        <w:t>телей, выпускает топливные насосы высокого давления, форсунки и запасные части к ним для дизельных двигателей всех моторостроительных заводов на постсоветском пространстве [8].</w:t>
      </w:r>
      <w:bookmarkStart w:id="1" w:name="org-main-info1"/>
      <w:bookmarkStart w:id="2" w:name="org-main-info2"/>
      <w:bookmarkStart w:id="3" w:name="org-main-info3"/>
      <w:bookmarkEnd w:id="1"/>
      <w:bookmarkEnd w:id="2"/>
      <w:bookmarkEnd w:id="3"/>
      <w:r w:rsidRPr="0015541B">
        <w:rPr>
          <w:rFonts w:cs="Times New Roman"/>
          <w:spacing w:val="-6"/>
          <w:sz w:val="28"/>
          <w:szCs w:val="28"/>
        </w:rPr>
        <w:t xml:space="preserve"> </w:t>
      </w:r>
    </w:p>
    <w:p w:rsidR="00305058" w:rsidRPr="0015541B" w:rsidRDefault="004E1A45" w:rsidP="0015541B">
      <w:pPr>
        <w:pStyle w:val="Textbody"/>
        <w:numPr>
          <w:ilvl w:val="0"/>
          <w:numId w:val="20"/>
        </w:numPr>
        <w:autoSpaceDN w:val="0"/>
        <w:spacing w:after="0"/>
        <w:ind w:left="0" w:firstLine="709"/>
        <w:jc w:val="both"/>
        <w:rPr>
          <w:spacing w:val="-6"/>
          <w:sz w:val="28"/>
          <w:szCs w:val="28"/>
        </w:rPr>
      </w:pPr>
      <w:hyperlink r:id="rId13" w:history="1">
        <w:r w:rsidR="00305058" w:rsidRPr="0015541B">
          <w:rPr>
            <w:rFonts w:cs="Times New Roman"/>
            <w:spacing w:val="-6"/>
            <w:sz w:val="28"/>
            <w:szCs w:val="28"/>
          </w:rPr>
          <w:t>ООО "МСМР"</w:t>
        </w:r>
      </w:hyperlink>
      <w:r w:rsidR="00305058" w:rsidRPr="0015541B">
        <w:rPr>
          <w:rFonts w:cs="Times New Roman"/>
          <w:spacing w:val="-6"/>
          <w:sz w:val="28"/>
          <w:szCs w:val="28"/>
        </w:rPr>
        <w:t>. Основным видом деятельности является производство автотранспортных средств и комплектующих и принадлежностей к ним [9].</w:t>
      </w:r>
    </w:p>
    <w:p w:rsidR="00305058" w:rsidRPr="0015541B" w:rsidRDefault="00305058" w:rsidP="0015541B">
      <w:pPr>
        <w:pStyle w:val="Standard"/>
        <w:numPr>
          <w:ilvl w:val="0"/>
          <w:numId w:val="21"/>
        </w:numPr>
        <w:autoSpaceDN w:val="0"/>
        <w:ind w:left="0" w:firstLine="709"/>
        <w:jc w:val="both"/>
        <w:rPr>
          <w:spacing w:val="-6"/>
          <w:sz w:val="28"/>
          <w:szCs w:val="28"/>
        </w:rPr>
      </w:pPr>
      <w:r w:rsidRPr="0015541B">
        <w:rPr>
          <w:rFonts w:cs="Times New Roman"/>
          <w:spacing w:val="-6"/>
          <w:sz w:val="28"/>
          <w:szCs w:val="28"/>
        </w:rPr>
        <w:t xml:space="preserve">Самым главным конкурентом ПАО «Автодизель» является ПАО </w:t>
      </w:r>
      <w:proofErr w:type="spellStart"/>
      <w:r w:rsidRPr="0015541B">
        <w:rPr>
          <w:rFonts w:cs="Times New Roman"/>
          <w:spacing w:val="-6"/>
          <w:sz w:val="28"/>
          <w:szCs w:val="28"/>
        </w:rPr>
        <w:t>Тутаевский</w:t>
      </w:r>
      <w:proofErr w:type="spellEnd"/>
      <w:r w:rsidRPr="0015541B">
        <w:rPr>
          <w:rFonts w:cs="Times New Roman"/>
          <w:spacing w:val="-6"/>
          <w:sz w:val="28"/>
          <w:szCs w:val="28"/>
        </w:rPr>
        <w:t xml:space="preserve"> моторный завод (ТМЗ). Специализируется на выпуске </w:t>
      </w:r>
      <w:hyperlink r:id="rId14" w:history="1">
        <w:r w:rsidRPr="0015541B">
          <w:rPr>
            <w:rFonts w:cs="Times New Roman"/>
            <w:spacing w:val="-6"/>
            <w:sz w:val="28"/>
            <w:szCs w:val="28"/>
          </w:rPr>
          <w:t>дизельных двигателей</w:t>
        </w:r>
      </w:hyperlink>
      <w:r w:rsidRPr="0015541B">
        <w:rPr>
          <w:rFonts w:cs="Times New Roman"/>
          <w:spacing w:val="-6"/>
          <w:sz w:val="28"/>
          <w:szCs w:val="28"/>
        </w:rPr>
        <w:t xml:space="preserve"> для магистральных автопоездов, большегрузных автомобилей-самосвалов, городских автобусов большой и особо большой вместимости, сельскохозяйственных и промышленных тракторов, внедорожной специализированной техники, </w:t>
      </w:r>
      <w:proofErr w:type="spellStart"/>
      <w:r w:rsidRPr="0015541B">
        <w:rPr>
          <w:rFonts w:cs="Times New Roman"/>
          <w:spacing w:val="-6"/>
          <w:sz w:val="28"/>
          <w:szCs w:val="28"/>
        </w:rPr>
        <w:t>дизельгенераторных</w:t>
      </w:r>
      <w:proofErr w:type="spellEnd"/>
      <w:r w:rsidRPr="0015541B">
        <w:rPr>
          <w:rFonts w:cs="Times New Roman"/>
          <w:spacing w:val="-6"/>
          <w:sz w:val="28"/>
          <w:szCs w:val="28"/>
        </w:rPr>
        <w:t xml:space="preserve"> установок, дорожно-строительной, речных буксиров, а также двигателей для спортивных грузовиков «</w:t>
      </w:r>
      <w:hyperlink r:id="rId15" w:history="1">
        <w:r w:rsidRPr="0015541B">
          <w:rPr>
            <w:rFonts w:cs="Times New Roman"/>
            <w:spacing w:val="-6"/>
            <w:sz w:val="28"/>
            <w:szCs w:val="28"/>
          </w:rPr>
          <w:t>КАМАЗ</w:t>
        </w:r>
      </w:hyperlink>
      <w:r w:rsidRPr="0015541B">
        <w:rPr>
          <w:rFonts w:cs="Times New Roman"/>
          <w:spacing w:val="-6"/>
          <w:sz w:val="28"/>
          <w:szCs w:val="28"/>
        </w:rPr>
        <w:t xml:space="preserve">». Кроме того, предприятие выпускает </w:t>
      </w:r>
      <w:hyperlink r:id="rId16" w:history="1">
        <w:r w:rsidRPr="0015541B">
          <w:rPr>
            <w:rFonts w:cs="Times New Roman"/>
            <w:spacing w:val="-6"/>
            <w:sz w:val="28"/>
            <w:szCs w:val="28"/>
          </w:rPr>
          <w:t>коробки передач</w:t>
        </w:r>
      </w:hyperlink>
      <w:r w:rsidRPr="0015541B">
        <w:rPr>
          <w:rFonts w:cs="Times New Roman"/>
          <w:spacing w:val="-6"/>
          <w:sz w:val="28"/>
          <w:szCs w:val="28"/>
        </w:rPr>
        <w:t xml:space="preserve"> и запасные части к двигателям семейств </w:t>
      </w:r>
      <w:hyperlink r:id="rId17" w:history="1">
        <w:r w:rsidRPr="0015541B">
          <w:rPr>
            <w:rFonts w:cs="Times New Roman"/>
            <w:spacing w:val="-6"/>
            <w:sz w:val="28"/>
            <w:szCs w:val="28"/>
          </w:rPr>
          <w:t>ЯМЗ</w:t>
        </w:r>
      </w:hyperlink>
      <w:r w:rsidRPr="0015541B">
        <w:rPr>
          <w:rFonts w:cs="Times New Roman"/>
          <w:spacing w:val="-6"/>
          <w:sz w:val="28"/>
          <w:szCs w:val="28"/>
        </w:rPr>
        <w:t xml:space="preserve"> и ТМЗ, дизельные </w:t>
      </w:r>
      <w:proofErr w:type="spellStart"/>
      <w:r w:rsidRPr="0015541B">
        <w:rPr>
          <w:rFonts w:cs="Times New Roman"/>
          <w:spacing w:val="-6"/>
          <w:sz w:val="28"/>
          <w:szCs w:val="28"/>
        </w:rPr>
        <w:t>электроагрегаты</w:t>
      </w:r>
      <w:proofErr w:type="spellEnd"/>
      <w:r w:rsidRPr="0015541B">
        <w:rPr>
          <w:rFonts w:cs="Times New Roman"/>
          <w:spacing w:val="-6"/>
          <w:sz w:val="28"/>
          <w:szCs w:val="28"/>
        </w:rPr>
        <w:t xml:space="preserve">. Выпускаемые предприятием двигатели относятся к семейству </w:t>
      </w:r>
      <w:hyperlink r:id="rId18" w:history="1">
        <w:r w:rsidRPr="0015541B">
          <w:rPr>
            <w:rFonts w:cs="Times New Roman"/>
            <w:spacing w:val="-6"/>
            <w:sz w:val="28"/>
            <w:szCs w:val="28"/>
          </w:rPr>
          <w:t>V8</w:t>
        </w:r>
      </w:hyperlink>
      <w:r w:rsidRPr="0015541B">
        <w:rPr>
          <w:rFonts w:cs="Times New Roman"/>
          <w:spacing w:val="-6"/>
          <w:sz w:val="28"/>
          <w:szCs w:val="28"/>
        </w:rPr>
        <w:t xml:space="preserve"> (V-образных 8-цилиндровых дизельных двигателей), мощностью от 270 до 1000 </w:t>
      </w:r>
      <w:proofErr w:type="spellStart"/>
      <w:r w:rsidRPr="0015541B">
        <w:rPr>
          <w:rFonts w:cs="Times New Roman"/>
          <w:spacing w:val="-6"/>
          <w:sz w:val="28"/>
          <w:szCs w:val="28"/>
        </w:rPr>
        <w:t>л.с</w:t>
      </w:r>
      <w:proofErr w:type="spellEnd"/>
      <w:r w:rsidRPr="0015541B">
        <w:rPr>
          <w:rFonts w:cs="Times New Roman"/>
          <w:spacing w:val="-6"/>
          <w:sz w:val="28"/>
          <w:szCs w:val="28"/>
        </w:rPr>
        <w:t>. [10].</w:t>
      </w:r>
    </w:p>
    <w:p w:rsidR="00305058" w:rsidRPr="0015541B" w:rsidRDefault="00305058" w:rsidP="0015541B">
      <w:pPr>
        <w:pStyle w:val="Standard"/>
        <w:autoSpaceDE w:val="0"/>
        <w:ind w:firstLine="709"/>
        <w:jc w:val="both"/>
        <w:rPr>
          <w:spacing w:val="-6"/>
          <w:sz w:val="28"/>
          <w:szCs w:val="28"/>
        </w:rPr>
      </w:pPr>
      <w:r w:rsidRPr="0015541B">
        <w:rPr>
          <w:color w:val="000000"/>
          <w:spacing w:val="-6"/>
          <w:sz w:val="28"/>
          <w:szCs w:val="28"/>
        </w:rPr>
        <w:t xml:space="preserve">Ключевые фактора успеха предприятий оценены с использованием экспертного подхода и сведены в таблицу </w:t>
      </w:r>
      <w:r w:rsidR="0015541B">
        <w:rPr>
          <w:color w:val="000000"/>
          <w:spacing w:val="-6"/>
          <w:sz w:val="28"/>
          <w:szCs w:val="28"/>
        </w:rPr>
        <w:t>2</w:t>
      </w:r>
      <w:r w:rsidRPr="0015541B">
        <w:rPr>
          <w:color w:val="000000"/>
          <w:spacing w:val="-6"/>
          <w:sz w:val="28"/>
          <w:szCs w:val="28"/>
        </w:rPr>
        <w:t>.</w:t>
      </w:r>
    </w:p>
    <w:p w:rsidR="00305058" w:rsidRPr="00C81180" w:rsidRDefault="00305058" w:rsidP="0030505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05058" w:rsidRPr="00C81180" w:rsidRDefault="00305058" w:rsidP="0015541B">
      <w:pPr>
        <w:pStyle w:val="Standard"/>
      </w:pPr>
      <w:r w:rsidRPr="00C81180">
        <w:rPr>
          <w:rFonts w:cs="Times New Roman"/>
          <w:sz w:val="28"/>
          <w:szCs w:val="28"/>
        </w:rPr>
        <w:t xml:space="preserve">Таблица </w:t>
      </w:r>
      <w:r w:rsidR="0015541B">
        <w:rPr>
          <w:rFonts w:cs="Times New Roman"/>
          <w:sz w:val="28"/>
          <w:szCs w:val="28"/>
        </w:rPr>
        <w:t>2</w:t>
      </w:r>
      <w:r w:rsidRPr="00C81180">
        <w:rPr>
          <w:rFonts w:cs="Times New Roman"/>
          <w:sz w:val="28"/>
          <w:szCs w:val="28"/>
        </w:rPr>
        <w:t xml:space="preserve"> – </w:t>
      </w:r>
      <w:r w:rsidRPr="00C81180">
        <w:rPr>
          <w:color w:val="000000"/>
          <w:sz w:val="28"/>
          <w:szCs w:val="28"/>
        </w:rPr>
        <w:t>Сравнительная характеристика ключевых факторов успеха (КФУ)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3131"/>
        <w:gridCol w:w="567"/>
        <w:gridCol w:w="709"/>
        <w:gridCol w:w="851"/>
        <w:gridCol w:w="992"/>
        <w:gridCol w:w="850"/>
        <w:gridCol w:w="1134"/>
        <w:gridCol w:w="696"/>
      </w:tblGrid>
      <w:tr w:rsidR="00305058" w:rsidRPr="00C81180" w:rsidTr="0015541B">
        <w:trPr>
          <w:trHeight w:val="535"/>
        </w:trPr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Название КФУ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Вес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ЯМЗ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Завод «Агат»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НПО Декарт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ЯЗДА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ООО «МСМР»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ТМЗ</w:t>
            </w:r>
          </w:p>
        </w:tc>
      </w:tr>
      <w:tr w:rsidR="00305058" w:rsidRPr="00C81180" w:rsidTr="0015541B">
        <w:trPr>
          <w:trHeight w:val="71"/>
        </w:trPr>
        <w:tc>
          <w:tcPr>
            <w:tcW w:w="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8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9</w:t>
            </w:r>
          </w:p>
        </w:tc>
      </w:tr>
      <w:tr w:rsidR="00305058" w:rsidRPr="00C81180" w:rsidTr="0015541B">
        <w:trPr>
          <w:trHeight w:val="552"/>
        </w:trPr>
        <w:tc>
          <w:tcPr>
            <w:tcW w:w="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058" w:rsidRPr="00C81180" w:rsidRDefault="00305058" w:rsidP="004B1D87">
            <w:pPr>
              <w:pStyle w:val="TableContents"/>
              <w:rPr>
                <w:rFonts w:cs="Times New Roman"/>
              </w:rPr>
            </w:pPr>
            <w:r w:rsidRPr="00C81180">
              <w:rPr>
                <w:rFonts w:cs="Times New Roman"/>
              </w:rPr>
              <w:t>Низкие издержки производства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</w:tr>
      <w:tr w:rsidR="00305058" w:rsidRPr="00C81180" w:rsidTr="0015541B">
        <w:trPr>
          <w:trHeight w:val="388"/>
        </w:trPr>
        <w:tc>
          <w:tcPr>
            <w:tcW w:w="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058" w:rsidRPr="00C81180" w:rsidRDefault="00305058" w:rsidP="004B1D87">
            <w:pPr>
              <w:pStyle w:val="TableContents"/>
              <w:rPr>
                <w:rFonts w:cs="Times New Roman"/>
              </w:rPr>
            </w:pPr>
            <w:r w:rsidRPr="00C81180">
              <w:rPr>
                <w:rFonts w:cs="Times New Roman"/>
              </w:rPr>
              <w:t>Высокое качество производимых товаров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</w:tr>
      <w:tr w:rsidR="00305058" w:rsidRPr="00C81180" w:rsidTr="0015541B">
        <w:trPr>
          <w:trHeight w:val="582"/>
        </w:trPr>
        <w:tc>
          <w:tcPr>
            <w:tcW w:w="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058" w:rsidRPr="00C81180" w:rsidRDefault="00305058" w:rsidP="004B1D87">
            <w:pPr>
              <w:pStyle w:val="TableContents"/>
              <w:rPr>
                <w:rFonts w:cs="Times New Roman"/>
              </w:rPr>
            </w:pPr>
            <w:r w:rsidRPr="00C81180">
              <w:rPr>
                <w:rFonts w:cs="Times New Roman"/>
              </w:rPr>
              <w:t>Высокая производительность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</w:tr>
      <w:tr w:rsidR="00305058" w:rsidRPr="00C81180" w:rsidTr="0015541B">
        <w:trPr>
          <w:trHeight w:val="733"/>
        </w:trPr>
        <w:tc>
          <w:tcPr>
            <w:tcW w:w="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4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058" w:rsidRPr="00C81180" w:rsidRDefault="00305058" w:rsidP="004B1D87">
            <w:pPr>
              <w:pStyle w:val="TableContents"/>
              <w:rPr>
                <w:rFonts w:cs="Times New Roman"/>
              </w:rPr>
            </w:pPr>
            <w:r w:rsidRPr="00C81180">
              <w:rPr>
                <w:rFonts w:cs="Times New Roman"/>
              </w:rPr>
              <w:t>Низкие издержки на НИОКР и технологическую подготовку производства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</w:tr>
      <w:tr w:rsidR="00305058" w:rsidRPr="00C81180" w:rsidTr="0015541B">
        <w:trPr>
          <w:trHeight w:val="488"/>
        </w:trPr>
        <w:tc>
          <w:tcPr>
            <w:tcW w:w="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5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058" w:rsidRPr="00C81180" w:rsidRDefault="00305058" w:rsidP="004B1D87">
            <w:pPr>
              <w:pStyle w:val="TableContents"/>
              <w:rPr>
                <w:rFonts w:cs="Times New Roman"/>
              </w:rPr>
            </w:pPr>
            <w:r w:rsidRPr="00C81180">
              <w:rPr>
                <w:rFonts w:cs="Times New Roman"/>
              </w:rPr>
              <w:t>Отлаженное партнерство с хорошими поставщиками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16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</w:tr>
    </w:tbl>
    <w:p w:rsidR="0015541B" w:rsidRPr="0015541B" w:rsidRDefault="0015541B">
      <w:pPr>
        <w:rPr>
          <w:sz w:val="28"/>
        </w:rPr>
      </w:pPr>
      <w:r w:rsidRPr="0015541B">
        <w:rPr>
          <w:sz w:val="28"/>
        </w:rPr>
        <w:t>Продолжение Таблицы 2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3131"/>
        <w:gridCol w:w="567"/>
        <w:gridCol w:w="709"/>
        <w:gridCol w:w="851"/>
        <w:gridCol w:w="992"/>
        <w:gridCol w:w="850"/>
        <w:gridCol w:w="993"/>
        <w:gridCol w:w="837"/>
      </w:tblGrid>
      <w:tr w:rsidR="0015541B" w:rsidRPr="00C81180" w:rsidTr="0015541B">
        <w:trPr>
          <w:trHeight w:val="488"/>
        </w:trPr>
        <w:tc>
          <w:tcPr>
            <w:tcW w:w="2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lastRenderedPageBreak/>
              <w:t>1</w:t>
            </w:r>
          </w:p>
        </w:tc>
        <w:tc>
          <w:tcPr>
            <w:tcW w:w="3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8</w:t>
            </w:r>
          </w:p>
        </w:tc>
        <w:tc>
          <w:tcPr>
            <w:tcW w:w="8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541B" w:rsidRPr="00C81180" w:rsidRDefault="0015541B" w:rsidP="0015541B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9</w:t>
            </w:r>
          </w:p>
        </w:tc>
      </w:tr>
      <w:tr w:rsidR="00305058" w:rsidRPr="00C81180" w:rsidTr="0015541B">
        <w:trPr>
          <w:trHeight w:val="488"/>
        </w:trPr>
        <w:tc>
          <w:tcPr>
            <w:tcW w:w="2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6</w:t>
            </w:r>
          </w:p>
        </w:tc>
        <w:tc>
          <w:tcPr>
            <w:tcW w:w="3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058" w:rsidRPr="00C81180" w:rsidRDefault="00305058" w:rsidP="004B1D87">
            <w:pPr>
              <w:pStyle w:val="TableContents"/>
              <w:rPr>
                <w:rFonts w:cs="Times New Roman"/>
              </w:rPr>
            </w:pPr>
            <w:r w:rsidRPr="00C81180">
              <w:rPr>
                <w:rFonts w:cs="Times New Roman"/>
              </w:rPr>
              <w:t>Способность быстрого осуществления технологических и/или организационных нововведений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16</w:t>
            </w:r>
          </w:p>
        </w:tc>
        <w:tc>
          <w:tcPr>
            <w:tcW w:w="8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</w:tr>
      <w:tr w:rsidR="00305058" w:rsidRPr="00C81180" w:rsidTr="0015541B">
        <w:trPr>
          <w:trHeight w:val="425"/>
        </w:trPr>
        <w:tc>
          <w:tcPr>
            <w:tcW w:w="2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7</w:t>
            </w:r>
          </w:p>
        </w:tc>
        <w:tc>
          <w:tcPr>
            <w:tcW w:w="3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058" w:rsidRPr="00C81180" w:rsidRDefault="00305058" w:rsidP="004B1D87">
            <w:pPr>
              <w:pStyle w:val="TableContents"/>
              <w:rPr>
                <w:rFonts w:cs="Times New Roman"/>
              </w:rPr>
            </w:pPr>
            <w:r w:rsidRPr="00C81180">
              <w:rPr>
                <w:rFonts w:cs="Times New Roman"/>
              </w:rPr>
              <w:t>Наличие опыта работы с передовыми технологиями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</w:tr>
      <w:tr w:rsidR="00305058" w:rsidRPr="00C81180" w:rsidTr="0015541B">
        <w:trPr>
          <w:trHeight w:val="320"/>
        </w:trPr>
        <w:tc>
          <w:tcPr>
            <w:tcW w:w="341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5058" w:rsidRPr="00C81180" w:rsidRDefault="00305058" w:rsidP="004B1D87">
            <w:pPr>
              <w:pStyle w:val="TableContents"/>
              <w:rPr>
                <w:rFonts w:cs="Times New Roman"/>
              </w:rPr>
            </w:pPr>
            <w:r w:rsidRPr="00C81180">
              <w:rPr>
                <w:rFonts w:cs="Times New Roman"/>
              </w:rPr>
              <w:t>Выгодное местоположение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</w:t>
            </w:r>
          </w:p>
        </w:tc>
        <w:tc>
          <w:tcPr>
            <w:tcW w:w="8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25</w:t>
            </w:r>
          </w:p>
        </w:tc>
      </w:tr>
      <w:tr w:rsidR="00305058" w:rsidRPr="00C81180" w:rsidTr="0015541B">
        <w:trPr>
          <w:trHeight w:val="458"/>
        </w:trPr>
        <w:tc>
          <w:tcPr>
            <w:tcW w:w="397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15541B">
            <w:pPr>
              <w:pStyle w:val="TableContents"/>
              <w:jc w:val="center"/>
            </w:pPr>
            <w:r w:rsidRPr="00C81180">
              <w:rPr>
                <w:rFonts w:cs="Times New Roman"/>
              </w:rPr>
              <w:t>Сила бизнеса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20,125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20,875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21,875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19,625</w:t>
            </w:r>
          </w:p>
        </w:tc>
        <w:tc>
          <w:tcPr>
            <w:tcW w:w="8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23,125</w:t>
            </w:r>
          </w:p>
        </w:tc>
      </w:tr>
      <w:tr w:rsidR="00305058" w:rsidRPr="00C81180" w:rsidTr="0015541B">
        <w:trPr>
          <w:trHeight w:val="212"/>
        </w:trPr>
        <w:tc>
          <w:tcPr>
            <w:tcW w:w="397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15541B">
            <w:pPr>
              <w:pStyle w:val="TableContents"/>
              <w:jc w:val="center"/>
            </w:pPr>
            <w:r w:rsidRPr="00C81180">
              <w:rPr>
                <w:rFonts w:cs="Times New Roman"/>
              </w:rPr>
              <w:t>Относительная сила бизнеса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1,0</w:t>
            </w: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0,91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0,95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0,99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0,89</w:t>
            </w:r>
          </w:p>
        </w:tc>
        <w:tc>
          <w:tcPr>
            <w:tcW w:w="8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1,05</w:t>
            </w:r>
          </w:p>
        </w:tc>
      </w:tr>
      <w:tr w:rsidR="00305058" w:rsidRPr="00C81180" w:rsidTr="0015541B">
        <w:trPr>
          <w:trHeight w:val="220"/>
        </w:trPr>
        <w:tc>
          <w:tcPr>
            <w:tcW w:w="397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5058" w:rsidRPr="00C81180" w:rsidRDefault="00305058" w:rsidP="0015541B">
            <w:pPr>
              <w:pStyle w:val="TableContents"/>
              <w:jc w:val="center"/>
            </w:pPr>
            <w:r w:rsidRPr="00C81180">
              <w:rPr>
                <w:rFonts w:cs="Times New Roman"/>
              </w:rPr>
              <w:t>Доля рынка, % (45%)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7,77</w:t>
            </w: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7,07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7,38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7,69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6,91</w:t>
            </w:r>
          </w:p>
        </w:tc>
        <w:tc>
          <w:tcPr>
            <w:tcW w:w="8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5058" w:rsidRPr="00C81180" w:rsidRDefault="00305058" w:rsidP="004B1D87">
            <w:pPr>
              <w:pStyle w:val="TableContents"/>
              <w:jc w:val="center"/>
              <w:rPr>
                <w:rFonts w:cs="Times New Roman"/>
              </w:rPr>
            </w:pPr>
            <w:r w:rsidRPr="00C81180">
              <w:rPr>
                <w:rFonts w:cs="Times New Roman"/>
              </w:rPr>
              <w:t>8,16</w:t>
            </w:r>
          </w:p>
        </w:tc>
      </w:tr>
    </w:tbl>
    <w:p w:rsidR="00305058" w:rsidRPr="00C81180" w:rsidRDefault="00305058" w:rsidP="00305058"/>
    <w:p w:rsidR="00305058" w:rsidRPr="00C81180" w:rsidRDefault="00305058" w:rsidP="00305058">
      <w:pPr>
        <w:pStyle w:val="Standard"/>
        <w:tabs>
          <w:tab w:val="left" w:pos="880"/>
          <w:tab w:val="right" w:leader="dot" w:pos="962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C81180">
        <w:rPr>
          <w:color w:val="000000"/>
          <w:sz w:val="28"/>
          <w:szCs w:val="28"/>
        </w:rPr>
        <w:t>Сила бизнеса – средняя сумма баллов может быть представ</w:t>
      </w:r>
      <w:r w:rsidR="0015541B">
        <w:rPr>
          <w:color w:val="000000"/>
          <w:sz w:val="28"/>
          <w:szCs w:val="28"/>
        </w:rPr>
        <w:t>лена в виде диаграммы (рисунок 2</w:t>
      </w:r>
      <w:r w:rsidRPr="00C81180">
        <w:rPr>
          <w:color w:val="000000"/>
          <w:sz w:val="28"/>
          <w:szCs w:val="28"/>
        </w:rPr>
        <w:t>).</w:t>
      </w:r>
    </w:p>
    <w:p w:rsidR="00D172AD" w:rsidRDefault="00D172AD" w:rsidP="00305058">
      <w:pPr>
        <w:tabs>
          <w:tab w:val="left" w:pos="880"/>
          <w:tab w:val="right" w:leader="dot" w:pos="9629"/>
        </w:tabs>
        <w:ind w:firstLine="709"/>
        <w:jc w:val="both"/>
        <w:rPr>
          <w:b/>
          <w:sz w:val="28"/>
          <w:szCs w:val="28"/>
        </w:rPr>
      </w:pPr>
    </w:p>
    <w:p w:rsidR="0015541B" w:rsidRPr="00C81180" w:rsidRDefault="0015541B" w:rsidP="0015541B">
      <w:pPr>
        <w:pStyle w:val="Standard"/>
        <w:tabs>
          <w:tab w:val="left" w:pos="880"/>
          <w:tab w:val="right" w:leader="dot" w:pos="9629"/>
        </w:tabs>
        <w:autoSpaceDE w:val="0"/>
        <w:spacing w:after="100"/>
        <w:jc w:val="center"/>
      </w:pPr>
      <w:r w:rsidRPr="00C81180">
        <w:rPr>
          <w:noProof/>
          <w:sz w:val="28"/>
          <w:szCs w:val="28"/>
        </w:rPr>
        <w:drawing>
          <wp:inline distT="0" distB="0" distL="0" distR="0" wp14:anchorId="6D6C58F7" wp14:editId="709DE06E">
            <wp:extent cx="4865511" cy="1806223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5541B" w:rsidRPr="00C81180" w:rsidRDefault="0015541B" w:rsidP="0015541B">
      <w:pPr>
        <w:pStyle w:val="Standard"/>
        <w:jc w:val="center"/>
        <w:rPr>
          <w:rFonts w:cs="Times New Roman"/>
          <w:sz w:val="28"/>
        </w:rPr>
      </w:pPr>
      <w:r w:rsidRPr="00C81180">
        <w:rPr>
          <w:rFonts w:cs="Times New Roman"/>
          <w:sz w:val="28"/>
        </w:rPr>
        <w:t xml:space="preserve">Рисунок </w:t>
      </w:r>
      <w:r>
        <w:rPr>
          <w:rFonts w:cs="Times New Roman"/>
          <w:sz w:val="28"/>
        </w:rPr>
        <w:t>2</w:t>
      </w:r>
      <w:r w:rsidRPr="00C81180">
        <w:rPr>
          <w:rFonts w:cs="Times New Roman"/>
          <w:sz w:val="28"/>
        </w:rPr>
        <w:t xml:space="preserve"> – Диаграмма «Сила бизнеса»</w:t>
      </w:r>
    </w:p>
    <w:p w:rsidR="0015541B" w:rsidRPr="00C81180" w:rsidRDefault="0015541B" w:rsidP="0015541B">
      <w:pPr>
        <w:pStyle w:val="Standard"/>
        <w:jc w:val="center"/>
        <w:rPr>
          <w:rFonts w:cs="Times New Roman"/>
        </w:rPr>
      </w:pPr>
    </w:p>
    <w:p w:rsidR="0015541B" w:rsidRPr="00C81180" w:rsidRDefault="0015541B" w:rsidP="0015541B">
      <w:pPr>
        <w:pStyle w:val="Standard"/>
        <w:tabs>
          <w:tab w:val="left" w:pos="880"/>
          <w:tab w:val="right" w:leader="dot" w:pos="9629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рисунке 3</w:t>
      </w:r>
      <w:r w:rsidRPr="00C81180">
        <w:rPr>
          <w:color w:val="000000"/>
          <w:sz w:val="28"/>
          <w:szCs w:val="28"/>
        </w:rPr>
        <w:t xml:space="preserve"> представлен график, наглядно демонстрирующий сильные и слабые стороны ПАО «Автодизель» в сравнении с конкурентами.</w:t>
      </w:r>
    </w:p>
    <w:p w:rsidR="0015541B" w:rsidRPr="00C81180" w:rsidRDefault="0015541B" w:rsidP="0015541B">
      <w:pPr>
        <w:pStyle w:val="Standard"/>
        <w:tabs>
          <w:tab w:val="left" w:pos="880"/>
          <w:tab w:val="right" w:leader="dot" w:pos="9629"/>
        </w:tabs>
        <w:autoSpaceDE w:val="0"/>
        <w:ind w:firstLine="709"/>
        <w:jc w:val="both"/>
        <w:rPr>
          <w:color w:val="000000"/>
          <w:sz w:val="28"/>
          <w:szCs w:val="28"/>
        </w:rPr>
      </w:pPr>
    </w:p>
    <w:p w:rsidR="0015541B" w:rsidRPr="00C81180" w:rsidRDefault="0015541B" w:rsidP="0015541B">
      <w:pPr>
        <w:pStyle w:val="Standard"/>
        <w:tabs>
          <w:tab w:val="left" w:pos="880"/>
          <w:tab w:val="right" w:leader="dot" w:pos="9629"/>
        </w:tabs>
        <w:autoSpaceDE w:val="0"/>
        <w:spacing w:after="100"/>
        <w:jc w:val="center"/>
      </w:pPr>
      <w:r w:rsidRPr="00C81180">
        <w:rPr>
          <w:noProof/>
          <w:color w:val="000000"/>
          <w:sz w:val="28"/>
          <w:szCs w:val="28"/>
        </w:rPr>
        <w:drawing>
          <wp:inline distT="0" distB="0" distL="0" distR="0" wp14:anchorId="73B7E0F5" wp14:editId="703E00BA">
            <wp:extent cx="4436181" cy="2133600"/>
            <wp:effectExtent l="0" t="0" r="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5541B" w:rsidRPr="00C81180" w:rsidRDefault="0015541B" w:rsidP="0015541B">
      <w:pPr>
        <w:pStyle w:val="Standard"/>
        <w:jc w:val="center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Рисунок 3</w:t>
      </w:r>
      <w:r w:rsidRPr="00C81180">
        <w:rPr>
          <w:rFonts w:cs="Times New Roman"/>
          <w:sz w:val="28"/>
          <w:szCs w:val="28"/>
        </w:rPr>
        <w:t xml:space="preserve"> – </w:t>
      </w:r>
      <w:r w:rsidRPr="00C81180">
        <w:rPr>
          <w:color w:val="000000"/>
          <w:sz w:val="28"/>
          <w:szCs w:val="28"/>
        </w:rPr>
        <w:t>График «Сильные и слабые стороны конкурентов»</w:t>
      </w:r>
    </w:p>
    <w:p w:rsidR="0015541B" w:rsidRPr="00C81180" w:rsidRDefault="0015541B" w:rsidP="0015541B">
      <w:pPr>
        <w:pStyle w:val="Standard"/>
        <w:tabs>
          <w:tab w:val="left" w:pos="880"/>
          <w:tab w:val="right" w:leader="dot" w:pos="9629"/>
        </w:tabs>
        <w:ind w:firstLine="709"/>
        <w:jc w:val="both"/>
      </w:pPr>
      <w:r w:rsidRPr="00C81180">
        <w:rPr>
          <w:sz w:val="28"/>
          <w:szCs w:val="28"/>
        </w:rPr>
        <w:t xml:space="preserve">В данном разделе курсовой работы приведена характеристика и </w:t>
      </w:r>
      <w:r w:rsidRPr="00C81180">
        <w:rPr>
          <w:sz w:val="28"/>
          <w:szCs w:val="28"/>
        </w:rPr>
        <w:lastRenderedPageBreak/>
        <w:t xml:space="preserve">номенклатура показателей качества ПАО «Автодизель». Так же проведен конкурентный анализ предприятия. Основным преимуществом ПАО «Автодизель» является высокое качество продукции, а показатель издержек производства не отличается от конкурентов. Недостатком – плохо развита </w:t>
      </w:r>
      <w:r w:rsidRPr="00C81180">
        <w:rPr>
          <w:rFonts w:cs="Times New Roman"/>
          <w:sz w:val="28"/>
          <w:szCs w:val="28"/>
        </w:rPr>
        <w:t>способность быстрого осуществления технологических и/или организационных нововведений.</w:t>
      </w:r>
    </w:p>
    <w:p w:rsidR="0015541B" w:rsidRPr="00C81180" w:rsidRDefault="0015541B" w:rsidP="0015541B">
      <w:pPr>
        <w:pStyle w:val="Standard"/>
        <w:tabs>
          <w:tab w:val="left" w:pos="880"/>
          <w:tab w:val="right" w:leader="dot" w:pos="9629"/>
        </w:tabs>
        <w:ind w:firstLine="709"/>
        <w:jc w:val="both"/>
      </w:pPr>
      <w:r w:rsidRPr="00C81180">
        <w:rPr>
          <w:sz w:val="28"/>
          <w:szCs w:val="28"/>
        </w:rPr>
        <w:t>Можно сделать вывод, что ПАО «Автодизель» обладает достаточно хорошей конкурентоспособностью, но нуждается в некоторых доработка в области инноваций и нововведений.</w:t>
      </w:r>
    </w:p>
    <w:p w:rsidR="0015541B" w:rsidRDefault="0015541B" w:rsidP="00305058">
      <w:pPr>
        <w:tabs>
          <w:tab w:val="left" w:pos="880"/>
          <w:tab w:val="right" w:leader="dot" w:pos="9629"/>
        </w:tabs>
        <w:ind w:firstLine="709"/>
        <w:jc w:val="both"/>
        <w:rPr>
          <w:b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4B1D87" w:rsidRDefault="004B1D87">
      <w:pPr>
        <w:pStyle w:val="a8"/>
        <w:tabs>
          <w:tab w:val="left" w:pos="1134"/>
        </w:tabs>
        <w:spacing w:after="283"/>
        <w:ind w:firstLine="709"/>
        <w:jc w:val="both"/>
        <w:rPr>
          <w:b w:val="0"/>
          <w:sz w:val="28"/>
          <w:szCs w:val="28"/>
        </w:rPr>
      </w:pPr>
    </w:p>
    <w:p w:rsidR="00D172AD" w:rsidRDefault="00D172AD" w:rsidP="0015541B">
      <w:pPr>
        <w:jc w:val="both"/>
        <w:rPr>
          <w:rFonts w:eastAsia="Times New Roman" w:cs="Times New Roman"/>
          <w:sz w:val="28"/>
          <w:szCs w:val="28"/>
        </w:rPr>
      </w:pPr>
    </w:p>
    <w:p w:rsidR="0015541B" w:rsidRPr="00C81180" w:rsidRDefault="0015541B" w:rsidP="0015541B">
      <w:pPr>
        <w:pStyle w:val="Standard"/>
        <w:numPr>
          <w:ilvl w:val="0"/>
          <w:numId w:val="22"/>
        </w:numPr>
        <w:autoSpaceDN w:val="0"/>
        <w:ind w:left="0" w:firstLine="709"/>
        <w:jc w:val="both"/>
        <w:rPr>
          <w:sz w:val="28"/>
        </w:rPr>
      </w:pPr>
      <w:r w:rsidRPr="00C81180">
        <w:rPr>
          <w:sz w:val="28"/>
        </w:rPr>
        <w:lastRenderedPageBreak/>
        <w:t>Аудит процесса «</w:t>
      </w:r>
      <w:r>
        <w:rPr>
          <w:sz w:val="28"/>
        </w:rPr>
        <w:t>Испытания продукции</w:t>
      </w:r>
      <w:r w:rsidRPr="00C81180">
        <w:rPr>
          <w:sz w:val="28"/>
        </w:rPr>
        <w:t>»</w:t>
      </w:r>
    </w:p>
    <w:p w:rsidR="0015541B" w:rsidRPr="00C81180" w:rsidRDefault="0015541B" w:rsidP="0015541B">
      <w:pPr>
        <w:pStyle w:val="Standard"/>
        <w:ind w:firstLine="709"/>
        <w:jc w:val="both"/>
        <w:rPr>
          <w:sz w:val="28"/>
        </w:rPr>
      </w:pPr>
    </w:p>
    <w:p w:rsidR="0015541B" w:rsidRPr="00C81180" w:rsidRDefault="0015541B" w:rsidP="0015541B">
      <w:pPr>
        <w:pStyle w:val="Standard"/>
        <w:ind w:firstLine="709"/>
        <w:jc w:val="both"/>
        <w:rPr>
          <w:sz w:val="28"/>
        </w:rPr>
      </w:pPr>
    </w:p>
    <w:p w:rsidR="0015541B" w:rsidRPr="00C81180" w:rsidRDefault="0015541B" w:rsidP="0015541B">
      <w:pPr>
        <w:pStyle w:val="Standard"/>
        <w:ind w:firstLine="709"/>
        <w:jc w:val="both"/>
        <w:rPr>
          <w:sz w:val="28"/>
        </w:rPr>
      </w:pPr>
    </w:p>
    <w:p w:rsidR="0015541B" w:rsidRDefault="0015541B" w:rsidP="0015541B">
      <w:pPr>
        <w:pStyle w:val="Standard"/>
        <w:numPr>
          <w:ilvl w:val="1"/>
          <w:numId w:val="23"/>
        </w:numPr>
        <w:autoSpaceDN w:val="0"/>
        <w:ind w:left="0" w:firstLine="709"/>
        <w:jc w:val="both"/>
        <w:rPr>
          <w:sz w:val="28"/>
        </w:rPr>
      </w:pPr>
      <w:r w:rsidRPr="00C81180">
        <w:rPr>
          <w:sz w:val="28"/>
        </w:rPr>
        <w:t xml:space="preserve">Описание процесса </w:t>
      </w:r>
      <w:r w:rsidR="00CE0A76">
        <w:rPr>
          <w:sz w:val="28"/>
        </w:rPr>
        <w:t>испытания продукции</w:t>
      </w:r>
    </w:p>
    <w:p w:rsidR="00CE0A76" w:rsidRDefault="00CE0A76" w:rsidP="00CE0A76">
      <w:pPr>
        <w:pStyle w:val="Standard"/>
        <w:autoSpaceDN w:val="0"/>
        <w:ind w:left="709"/>
        <w:jc w:val="both"/>
        <w:rPr>
          <w:sz w:val="28"/>
        </w:rPr>
      </w:pPr>
    </w:p>
    <w:p w:rsidR="00CE0A76" w:rsidRDefault="00CE0A76" w:rsidP="00CE0A76">
      <w:pPr>
        <w:pStyle w:val="Standard"/>
        <w:autoSpaceDN w:val="0"/>
        <w:ind w:left="709"/>
        <w:jc w:val="both"/>
        <w:rPr>
          <w:sz w:val="28"/>
        </w:rPr>
      </w:pPr>
    </w:p>
    <w:p w:rsidR="00CE0A76" w:rsidRPr="008C14D4" w:rsidRDefault="00CE0A76" w:rsidP="00CE0A76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C14D4">
        <w:rPr>
          <w:rFonts w:eastAsia="Times New Roman" w:cs="Times New Roman"/>
          <w:bCs/>
          <w:sz w:val="28"/>
          <w:szCs w:val="28"/>
        </w:rPr>
        <w:t xml:space="preserve">ПАО «Автодизель» специализируется на производстве двигателей и комплектующих изделий. Для того чтобы успешно реализовывать свою продукцию, предприятию необходимо провести испытания и получить разрешительные документы. На основании протокола испытаний производитель берет ответственность за соответствие изготавливаемой продукции требованиям качества и безопасности. </w:t>
      </w:r>
    </w:p>
    <w:p w:rsidR="00CE0A76" w:rsidRDefault="00CE0A76" w:rsidP="00CE0A76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</w:t>
      </w:r>
      <w:r w:rsidRPr="00151502">
        <w:rPr>
          <w:color w:val="000000"/>
          <w:sz w:val="28"/>
          <w:szCs w:val="28"/>
        </w:rPr>
        <w:t xml:space="preserve"> процесса</w:t>
      </w:r>
      <w:r>
        <w:rPr>
          <w:color w:val="000000"/>
          <w:sz w:val="28"/>
          <w:szCs w:val="28"/>
        </w:rPr>
        <w:t xml:space="preserve"> «Испытания продукции»</w:t>
      </w:r>
      <w:r w:rsidRPr="00151502">
        <w:rPr>
          <w:color w:val="000000"/>
          <w:sz w:val="28"/>
          <w:szCs w:val="28"/>
        </w:rPr>
        <w:t xml:space="preserve"> представлена в виде диаграммы IDEF 0 с одним уров</w:t>
      </w:r>
      <w:r>
        <w:rPr>
          <w:color w:val="000000"/>
          <w:sz w:val="28"/>
          <w:szCs w:val="28"/>
        </w:rPr>
        <w:t>нем детализации на рисунке 4</w:t>
      </w:r>
      <w:r w:rsidRPr="00151502">
        <w:rPr>
          <w:color w:val="000000"/>
          <w:sz w:val="28"/>
          <w:szCs w:val="28"/>
        </w:rPr>
        <w:t>.</w:t>
      </w:r>
    </w:p>
    <w:p w:rsidR="00CE0A76" w:rsidRPr="00FC54F1" w:rsidRDefault="00CE0A76" w:rsidP="00CE0A7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Цель: Систематическая оценка соответствия продукции установленным требованиям.</w:t>
      </w:r>
    </w:p>
    <w:p w:rsidR="00CE0A76" w:rsidRPr="00FC54F1" w:rsidRDefault="00CE0A76" w:rsidP="00CE0A7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Потребители: Заказчики.</w:t>
      </w:r>
    </w:p>
    <w:p w:rsidR="00CE0A76" w:rsidRDefault="00CE0A76" w:rsidP="00CE0A76">
      <w:pPr>
        <w:jc w:val="both"/>
        <w:rPr>
          <w:rFonts w:cs="Times New Roman"/>
          <w:sz w:val="28"/>
          <w:szCs w:val="28"/>
        </w:rPr>
      </w:pPr>
    </w:p>
    <w:p w:rsidR="00CE0A76" w:rsidRDefault="00EA0FE2" w:rsidP="00CE0A76">
      <w:pPr>
        <w:jc w:val="both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23495</wp:posOffset>
                </wp:positionV>
                <wp:extent cx="5486400" cy="4679315"/>
                <wp:effectExtent l="19685" t="12700" r="18415" b="13335"/>
                <wp:wrapNone/>
                <wp:docPr id="39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4679315"/>
                          <a:chOff x="0" y="0"/>
                          <a:chExt cx="54864" cy="46790"/>
                        </a:xfrm>
                      </wpg:grpSpPr>
                      <wps:wsp>
                        <wps:cNvPr id="40" name="Прямая со стрелкой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24" y="26678"/>
                            <a:ext cx="0" cy="576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Фигура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77" cy="1011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A45" w:rsidRPr="00BD3A08" w:rsidRDefault="004E1A45" w:rsidP="00CE0A76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BD3A08">
                                <w:rPr>
                                  <w:rFonts w:cs="Times New Roman"/>
                                  <w:b/>
                                  <w:bCs/>
                                </w:rPr>
                                <w:t>Управляющие воздействия</w:t>
                              </w:r>
                            </w:p>
                            <w:p w:rsidR="004E1A45" w:rsidRDefault="004E1A45" w:rsidP="00CE0A76">
                              <w:pPr>
                                <w:pStyle w:val="ac"/>
                                <w:tabs>
                                  <w:tab w:val="left" w:pos="643"/>
                                </w:tabs>
                                <w:autoSpaceDE w:val="0"/>
                                <w:jc w:val="both"/>
                                <w:rPr>
                                  <w:rFonts w:eastAsia="Times New Roman CYR"/>
                                  <w:spacing w:val="1"/>
                                </w:rPr>
                              </w:pPr>
                              <w:r w:rsidRPr="00BB3920">
                                <w:rPr>
                                  <w:rFonts w:eastAsia="Times New Roman CYR"/>
                                  <w:spacing w:val="1"/>
                                </w:rPr>
                                <w:t xml:space="preserve">ГОСТ ISO/IEC 17025-2019 Общие требования к компетентности испытательных и </w:t>
                              </w:r>
                              <w:r>
                                <w:rPr>
                                  <w:rFonts w:eastAsia="Times New Roman CYR"/>
                                  <w:spacing w:val="1"/>
                                </w:rPr>
                                <w:t xml:space="preserve">   </w:t>
                              </w:r>
                            </w:p>
                            <w:p w:rsidR="004E1A45" w:rsidRPr="00BB3920" w:rsidRDefault="004E1A45" w:rsidP="00CE0A76">
                              <w:pPr>
                                <w:pStyle w:val="ac"/>
                                <w:tabs>
                                  <w:tab w:val="left" w:pos="643"/>
                                </w:tabs>
                                <w:autoSpaceDE w:val="0"/>
                                <w:jc w:val="both"/>
                                <w:rPr>
                                  <w:rFonts w:eastAsia="Times New Roman CYR"/>
                                  <w:spacing w:val="1"/>
                                </w:rPr>
                              </w:pPr>
                              <w:r w:rsidRPr="00BB3920">
                                <w:rPr>
                                  <w:rFonts w:eastAsia="Times New Roman CYR"/>
                                  <w:spacing w:val="1"/>
                                </w:rPr>
                                <w:t>калибровочных лабораторий</w:t>
                              </w:r>
                              <w:r>
                                <w:rPr>
                                  <w:rFonts w:eastAsia="Times New Roman CYR"/>
                                  <w:spacing w:val="1"/>
                                </w:rPr>
                                <w:t>;</w:t>
                              </w:r>
                            </w:p>
                            <w:p w:rsidR="004E1A45" w:rsidRPr="00BB3920" w:rsidRDefault="004E1A45" w:rsidP="00CE0A76">
                              <w:pPr>
                                <w:pStyle w:val="ac"/>
                                <w:tabs>
                                  <w:tab w:val="left" w:pos="643"/>
                                  <w:tab w:val="left" w:pos="723"/>
                                </w:tabs>
                                <w:autoSpaceDE w:val="0"/>
                                <w:jc w:val="both"/>
                              </w:pPr>
                              <w:r w:rsidRPr="00BB3920">
                                <w:t>Методика выполнения испытаний</w:t>
                              </w:r>
                              <w:r>
                                <w:t>;</w:t>
                              </w:r>
                            </w:p>
                            <w:p w:rsidR="004E1A45" w:rsidRPr="00BB3920" w:rsidRDefault="004E1A45" w:rsidP="00CE0A76">
                              <w:pPr>
                                <w:pStyle w:val="ac"/>
                                <w:tabs>
                                  <w:tab w:val="left" w:pos="723"/>
                                </w:tabs>
                                <w:autoSpaceDE w:val="0"/>
                                <w:jc w:val="both"/>
                              </w:pPr>
                              <w:r w:rsidRPr="00BB3920">
                                <w:t>Документированная процедура «Организация и проведение испытаний»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2" name="Группа 64"/>
                        <wpg:cNvGrpSpPr>
                          <a:grpSpLocks/>
                        </wpg:cNvGrpSpPr>
                        <wpg:grpSpPr bwMode="auto">
                          <a:xfrm>
                            <a:off x="322" y="10116"/>
                            <a:ext cx="54542" cy="36674"/>
                            <a:chOff x="0" y="-1394"/>
                            <a:chExt cx="54545" cy="36675"/>
                          </a:xfrm>
                        </wpg:grpSpPr>
                        <wps:wsp>
                          <wps:cNvPr id="43" name="Прямая со стрелкой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65" y="-1394"/>
                              <a:ext cx="0" cy="492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44" name="Группа 66"/>
                          <wpg:cNvGrpSpPr>
                            <a:grpSpLocks/>
                          </wpg:cNvGrpSpPr>
                          <wpg:grpSpPr bwMode="auto">
                            <a:xfrm>
                              <a:off x="33986" y="5390"/>
                              <a:ext cx="20559" cy="5686"/>
                              <a:chOff x="0" y="-1"/>
                              <a:chExt cx="20559" cy="5686"/>
                            </a:xfrm>
                          </wpg:grpSpPr>
                          <wps:wsp>
                            <wps:cNvPr id="45" name="Прямая со стрелкой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3699"/>
                                <a:ext cx="49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46" name="Фигура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64" y="-1"/>
                                <a:ext cx="15595" cy="5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A45" w:rsidRPr="006222B6" w:rsidRDefault="004E1A45" w:rsidP="00CE0A76">
                                  <w:pPr>
                                    <w:autoSpaceDE w:val="0"/>
                                    <w:rPr>
                                      <w:rFonts w:cs="Times New Roman"/>
                                      <w:spacing w:val="-6"/>
                                    </w:rPr>
                                  </w:pPr>
                                  <w:r w:rsidRPr="006222B6">
                                    <w:rPr>
                                      <w:rFonts w:eastAsia="Times New Roman CYR" w:cs="Times New Roman"/>
                                      <w:b/>
                                      <w:bCs/>
                                      <w:spacing w:val="-6"/>
                                    </w:rPr>
                                    <w:t>Выходы:</w:t>
                                  </w:r>
                                </w:p>
                                <w:p w:rsidR="004E1A45" w:rsidRPr="006222B6" w:rsidRDefault="004E1A45" w:rsidP="00CE0A76">
                                  <w:pPr>
                                    <w:rPr>
                                      <w:rFonts w:eastAsia="Times New Roman CYR" w:cs="Times New Roman"/>
                                      <w:spacing w:val="-6"/>
                                    </w:rPr>
                                  </w:pPr>
                                  <w:r w:rsidRPr="006222B6">
                                    <w:rPr>
                                      <w:rFonts w:eastAsia="Times New Roman CYR" w:cs="Times New Roman"/>
                                      <w:spacing w:val="-6"/>
                                    </w:rPr>
                                    <w:t>Протокол испытаний;</w:t>
                                  </w:r>
                                </w:p>
                                <w:p w:rsidR="004E1A45" w:rsidRPr="006222B6" w:rsidRDefault="004E1A45" w:rsidP="00CE0A76">
                                  <w:pPr>
                                    <w:rPr>
                                      <w:rFonts w:eastAsia="Times New Roman CYR" w:cs="Times New Roman"/>
                                      <w:spacing w:val="-6"/>
                                    </w:rPr>
                                  </w:pPr>
                                  <w:r w:rsidRPr="006222B6">
                                    <w:rPr>
                                      <w:rFonts w:eastAsia="Times New Roman CYR" w:cs="Times New Roman"/>
                                      <w:spacing w:val="-6"/>
                                    </w:rPr>
                                    <w:t>Акт списания</w:t>
                                  </w:r>
                                  <w:r>
                                    <w:rPr>
                                      <w:rFonts w:eastAsia="Times New Roman CYR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 w:rsidRPr="006222B6">
                                    <w:rPr>
                                      <w:rFonts w:eastAsia="Times New Roman CYR" w:cs="Times New Roman"/>
                                      <w:spacing w:val="-6"/>
                                    </w:rPr>
                                    <w:t>образцов.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7" name="Группа 69"/>
                          <wpg:cNvGrpSpPr>
                            <a:grpSpLocks/>
                          </wpg:cNvGrpSpPr>
                          <wpg:grpSpPr bwMode="auto">
                            <a:xfrm>
                              <a:off x="0" y="3647"/>
                              <a:ext cx="40504" cy="31633"/>
                              <a:chOff x="0" y="0"/>
                              <a:chExt cx="40505" cy="31633"/>
                            </a:xfrm>
                          </wpg:grpSpPr>
                          <wps:wsp>
                            <wps:cNvPr id="48" name="Прямая со стрелкой 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636" y="5391"/>
                                <a:ext cx="6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49" name="Фигура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09" y="5338"/>
                                <a:ext cx="14699" cy="60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A45" w:rsidRPr="00BD3A08" w:rsidRDefault="004E1A45" w:rsidP="00CE0A76">
                                  <w:pPr>
                                    <w:jc w:val="center"/>
                                    <w:rPr>
                                      <w:rFonts w:ascii="Times New Roman CYR" w:hAnsi="Times New Roman CYR" w:cs="Times New Roman CYR"/>
                                    </w:rPr>
                                  </w:pPr>
                                  <w:r>
                                    <w:rPr>
                                      <w:rFonts w:ascii="Times New Roman CYR" w:hAnsi="Times New Roman CYR" w:cs="Times New Roman CYR"/>
                                    </w:rPr>
                                    <w:t>Начальник испытательной лаборатории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" name="Фигура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46"/>
                                <a:ext cx="14369" cy="7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A45" w:rsidRPr="00BD3A08" w:rsidRDefault="004E1A45" w:rsidP="00CE0A76">
                                  <w:pPr>
                                    <w:jc w:val="both"/>
                                    <w:rPr>
                                      <w:rFonts w:cs="Times New Roman"/>
                                    </w:rPr>
                                  </w:pPr>
                                  <w:r w:rsidRPr="00BD3A08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Входы:</w:t>
                                  </w:r>
                                </w:p>
                                <w:p w:rsidR="004E1A45" w:rsidRDefault="004E1A45" w:rsidP="00CE0A76">
                                  <w:pPr>
                                    <w:tabs>
                                      <w:tab w:val="left" w:pos="563"/>
                                    </w:tabs>
                                    <w:autoSpaceDE w:val="0"/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>
                                    <w:rPr>
                                      <w:rFonts w:eastAsia="Times New Roman CYR" w:cs="Times New Roman"/>
                                    </w:rPr>
                                    <w:t>Заявка на проведение испытаний;</w:t>
                                  </w:r>
                                </w:p>
                                <w:p w:rsidR="004E1A45" w:rsidRPr="00BD3A08" w:rsidRDefault="004E1A45" w:rsidP="00CE0A76">
                                  <w:pPr>
                                    <w:tabs>
                                      <w:tab w:val="left" w:pos="563"/>
                                    </w:tabs>
                                    <w:autoSpaceDE w:val="0"/>
                                    <w:jc w:val="both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Образцы продукции.</w:t>
                                  </w:r>
                                </w:p>
                                <w:p w:rsidR="004E1A45" w:rsidRPr="00BD3A08" w:rsidRDefault="004E1A45" w:rsidP="00CE0A76">
                                  <w:pPr>
                                    <w:tabs>
                                      <w:tab w:val="left" w:pos="563"/>
                                    </w:tabs>
                                    <w:autoSpaceDE w:val="0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51" name="Фигура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28" y="17166"/>
                                <a:ext cx="27276" cy="14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A45" w:rsidRPr="00BD3A08" w:rsidRDefault="004E1A45" w:rsidP="00CE0A76">
                                  <w:pPr>
                                    <w:autoSpaceDE w:val="0"/>
                                    <w:jc w:val="both"/>
                                    <w:rPr>
                                      <w:rFonts w:cs="Times New Roman"/>
                                    </w:rPr>
                                  </w:pPr>
                                  <w:r w:rsidRPr="00BD3A08">
                                    <w:rPr>
                                      <w:rFonts w:eastAsia="Times New Roman CYR" w:cs="Times New Roman"/>
                                      <w:b/>
                                      <w:bCs/>
                                    </w:rPr>
                                    <w:t>Ресурсы:</w:t>
                                  </w:r>
                                </w:p>
                                <w:p w:rsidR="004E1A45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Оборудование;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>
                                    <w:rPr>
                                      <w:rFonts w:eastAsia="Times New Roman CYR" w:cs="Times New Roman"/>
                                    </w:rPr>
                                    <w:t>Средства измерения;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Персонал;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Помещение;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Материально-техническое обеспечение;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Электроэнергия;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>
                                    <w:rPr>
                                      <w:rFonts w:eastAsia="Times New Roman CYR" w:cs="Times New Roman"/>
                                    </w:rPr>
                                    <w:t>Условия окружающей среды.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2" name="Фигура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62" y="0"/>
                                <a:ext cx="14713" cy="5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A45" w:rsidRPr="00BD3A08" w:rsidRDefault="004E1A45" w:rsidP="00CE0A76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Испытания продукции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026" style="position:absolute;left:0;text-align:left;margin-left:17.75pt;margin-top:1.85pt;width:6in;height:368.45pt;z-index:-251658240;mso-width-relative:margin" coordsize="54864,4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2" o:spid="_x0000_s1027" type="#_x0000_t32" style="position:absolute;left:27324;top:26678;width:0;height:57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" strokecolor="black [3200]" strokeweight="2pt">
                  <v:stroke endarrow="block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Фигура2" o:spid="_x0000_s1028" type="#_x0000_t202" style="position:absolute;width:54377;height:10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" fillcolor="white [3201]" strokecolor="black [3200]" strokeweight="2pt">
                  <v:textbox inset="0,0,0,0">
                    <w:txbxContent>
                      <w:p w:rsidR="004E1A45" w:rsidRPr="00BD3A08" w:rsidRDefault="004E1A45" w:rsidP="00CE0A76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BD3A08">
                          <w:rPr>
                            <w:rFonts w:cs="Times New Roman"/>
                            <w:b/>
                            <w:bCs/>
                          </w:rPr>
                          <w:t>Управляющие воздействия</w:t>
                        </w:r>
                      </w:p>
                      <w:p w:rsidR="004E1A45" w:rsidRDefault="004E1A45" w:rsidP="00CE0A76">
                        <w:pPr>
                          <w:pStyle w:val="ac"/>
                          <w:tabs>
                            <w:tab w:val="left" w:pos="643"/>
                          </w:tabs>
                          <w:autoSpaceDE w:val="0"/>
                          <w:jc w:val="both"/>
                          <w:rPr>
                            <w:rFonts w:eastAsia="Times New Roman CYR"/>
                            <w:spacing w:val="1"/>
                          </w:rPr>
                        </w:pPr>
                        <w:r w:rsidRPr="00BB3920">
                          <w:rPr>
                            <w:rFonts w:eastAsia="Times New Roman CYR"/>
                            <w:spacing w:val="1"/>
                          </w:rPr>
                          <w:t xml:space="preserve">ГОСТ ISO/IEC 17025-2019 Общие требования к компетентности испытательных и </w:t>
                        </w:r>
                        <w:r>
                          <w:rPr>
                            <w:rFonts w:eastAsia="Times New Roman CYR"/>
                            <w:spacing w:val="1"/>
                          </w:rPr>
                          <w:t xml:space="preserve">   </w:t>
                        </w:r>
                      </w:p>
                      <w:p w:rsidR="004E1A45" w:rsidRPr="00BB3920" w:rsidRDefault="004E1A45" w:rsidP="00CE0A76">
                        <w:pPr>
                          <w:pStyle w:val="ac"/>
                          <w:tabs>
                            <w:tab w:val="left" w:pos="643"/>
                          </w:tabs>
                          <w:autoSpaceDE w:val="0"/>
                          <w:jc w:val="both"/>
                          <w:rPr>
                            <w:rFonts w:eastAsia="Times New Roman CYR"/>
                            <w:spacing w:val="1"/>
                          </w:rPr>
                        </w:pPr>
                        <w:r w:rsidRPr="00BB3920">
                          <w:rPr>
                            <w:rFonts w:eastAsia="Times New Roman CYR"/>
                            <w:spacing w:val="1"/>
                          </w:rPr>
                          <w:t>калибровочных лабораторий</w:t>
                        </w:r>
                        <w:r>
                          <w:rPr>
                            <w:rFonts w:eastAsia="Times New Roman CYR"/>
                            <w:spacing w:val="1"/>
                          </w:rPr>
                          <w:t>;</w:t>
                        </w:r>
                      </w:p>
                      <w:p w:rsidR="004E1A45" w:rsidRPr="00BB3920" w:rsidRDefault="004E1A45" w:rsidP="00CE0A76">
                        <w:pPr>
                          <w:pStyle w:val="ac"/>
                          <w:tabs>
                            <w:tab w:val="left" w:pos="643"/>
                            <w:tab w:val="left" w:pos="723"/>
                          </w:tabs>
                          <w:autoSpaceDE w:val="0"/>
                          <w:jc w:val="both"/>
                        </w:pPr>
                        <w:r w:rsidRPr="00BB3920">
                          <w:t>Методика выполнения испытаний</w:t>
                        </w:r>
                        <w:r>
                          <w:t>;</w:t>
                        </w:r>
                      </w:p>
                      <w:p w:rsidR="004E1A45" w:rsidRPr="00BB3920" w:rsidRDefault="004E1A45" w:rsidP="00CE0A76">
                        <w:pPr>
                          <w:pStyle w:val="ac"/>
                          <w:tabs>
                            <w:tab w:val="left" w:pos="723"/>
                          </w:tabs>
                          <w:autoSpaceDE w:val="0"/>
                          <w:jc w:val="both"/>
                        </w:pPr>
                        <w:r w:rsidRPr="00BB3920">
                          <w:t>Документированная процедура «Организация и проведение испытаний»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group id="Группа 64" o:spid="_x0000_s1029" style="position:absolute;left:322;top:10116;width:54542;height:36674" coordorigin=",-1394" coordsize="54545,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Прямая со стрелкой 65" o:spid="_x0000_s1030" type="#_x0000_t32" style="position:absolute;left:26865;top:-1394;width:0;height:49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" strokecolor="black [3200]" strokeweight="2pt">
                    <v:stroke endarrow="block"/>
                  </v:shape>
                  <v:group id="Группа 66" o:spid="_x0000_s1031" style="position:absolute;left:33986;top:5390;width:20559;height:5686" coordorigin=",-1" coordsize="20559,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Прямая со стрелкой 67" o:spid="_x0000_s1032" type="#_x0000_t32" style="position:absolute;top:3699;width:49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" strokecolor="black [3200]" strokeweight="2pt">
                      <v:stroke endarrow="block"/>
                    </v:shape>
                    <v:shape id="Фигура5" o:spid="_x0000_s1033" type="#_x0000_t202" style="position:absolute;left:4964;top:-1;width:15595;height:5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" fillcolor="white [3201]" strokecolor="black [3200]" strokeweight="2pt">
                      <v:textbox inset="0,0,0,0">
                        <w:txbxContent>
                          <w:p w:rsidR="004E1A45" w:rsidRPr="006222B6" w:rsidRDefault="004E1A45" w:rsidP="00CE0A76">
                            <w:pPr>
                              <w:autoSpaceDE w:val="0"/>
                              <w:rPr>
                                <w:rFonts w:cs="Times New Roman"/>
                                <w:spacing w:val="-6"/>
                              </w:rPr>
                            </w:pPr>
                            <w:r w:rsidRPr="006222B6">
                              <w:rPr>
                                <w:rFonts w:eastAsia="Times New Roman CYR" w:cs="Times New Roman"/>
                                <w:b/>
                                <w:bCs/>
                                <w:spacing w:val="-6"/>
                              </w:rPr>
                              <w:t>Выходы:</w:t>
                            </w:r>
                          </w:p>
                          <w:p w:rsidR="004E1A45" w:rsidRPr="006222B6" w:rsidRDefault="004E1A45" w:rsidP="00CE0A76">
                            <w:pPr>
                              <w:rPr>
                                <w:rFonts w:eastAsia="Times New Roman CYR" w:cs="Times New Roman"/>
                                <w:spacing w:val="-6"/>
                              </w:rPr>
                            </w:pPr>
                            <w:r w:rsidRPr="006222B6">
                              <w:rPr>
                                <w:rFonts w:eastAsia="Times New Roman CYR" w:cs="Times New Roman"/>
                                <w:spacing w:val="-6"/>
                              </w:rPr>
                              <w:t>Протокол испытаний;</w:t>
                            </w:r>
                          </w:p>
                          <w:p w:rsidR="004E1A45" w:rsidRPr="006222B6" w:rsidRDefault="004E1A45" w:rsidP="00CE0A76">
                            <w:pPr>
                              <w:rPr>
                                <w:rFonts w:eastAsia="Times New Roman CYR" w:cs="Times New Roman"/>
                                <w:spacing w:val="-6"/>
                              </w:rPr>
                            </w:pPr>
                            <w:r w:rsidRPr="006222B6">
                              <w:rPr>
                                <w:rFonts w:eastAsia="Times New Roman CYR" w:cs="Times New Roman"/>
                                <w:spacing w:val="-6"/>
                              </w:rPr>
                              <w:t>Акт списания</w:t>
                            </w:r>
                            <w:r>
                              <w:rPr>
                                <w:rFonts w:eastAsia="Times New Roman CYR" w:cs="Times New Roman"/>
                                <w:spacing w:val="-6"/>
                              </w:rPr>
                              <w:t xml:space="preserve"> </w:t>
                            </w:r>
                            <w:r w:rsidRPr="006222B6">
                              <w:rPr>
                                <w:rFonts w:eastAsia="Times New Roman CYR" w:cs="Times New Roman"/>
                                <w:spacing w:val="-6"/>
                              </w:rPr>
                              <w:t>образцов.</w:t>
                            </w:r>
                          </w:p>
                        </w:txbxContent>
                      </v:textbox>
                    </v:shape>
                  </v:group>
                  <v:group id="Группа 69" o:spid="_x0000_s1034" style="position:absolute;top:3647;width:40504;height:31633" coordsize="40505,3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Прямая со стрелкой 70" o:spid="_x0000_s1035" type="#_x0000_t32" style="position:absolute;left:13636;top:5391;width:600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" strokecolor="black [3200]" strokeweight="2pt">
                      <v:stroke endarrow="block"/>
                    </v:shape>
                    <v:shape id="Фигура3" o:spid="_x0000_s1036" type="#_x0000_t202" style="position:absolute;left:19609;top:5338;width:14699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" fillcolor="white [3201]" strokecolor="black [3200]" strokeweight="2pt">
                      <v:textbox inset="0,0,0,0">
                        <w:txbxContent>
                          <w:p w:rsidR="004E1A45" w:rsidRPr="00BD3A08" w:rsidRDefault="004E1A45" w:rsidP="00CE0A76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Начальник испытательной лаборатории</w:t>
                            </w:r>
                          </w:p>
                        </w:txbxContent>
                      </v:textbox>
                    </v:shape>
                    <v:shape id="Фигура4" o:spid="_x0000_s1037" type="#_x0000_t202" style="position:absolute;top:1846;width:14369;height: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" fillcolor="white [3201]" strokecolor="black [3200]" strokeweight="2pt">
                      <v:textbox inset="0,0,0,0">
                        <w:txbxContent>
                          <w:p w:rsidR="004E1A45" w:rsidRPr="00BD3A08" w:rsidRDefault="004E1A45" w:rsidP="00CE0A76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BD3A08">
                              <w:rPr>
                                <w:rFonts w:cs="Times New Roman"/>
                                <w:b/>
                                <w:bCs/>
                              </w:rPr>
                              <w:t>Входы:</w:t>
                            </w:r>
                          </w:p>
                          <w:p w:rsidR="004E1A45" w:rsidRDefault="004E1A45" w:rsidP="00CE0A76">
                            <w:pPr>
                              <w:tabs>
                                <w:tab w:val="left" w:pos="563"/>
                              </w:tabs>
                              <w:autoSpaceDE w:val="0"/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>
                              <w:rPr>
                                <w:rFonts w:eastAsia="Times New Roman CYR" w:cs="Times New Roman"/>
                              </w:rPr>
                              <w:t>Заявка на проведение испытаний;</w:t>
                            </w:r>
                          </w:p>
                          <w:p w:rsidR="004E1A45" w:rsidRPr="00BD3A08" w:rsidRDefault="004E1A45" w:rsidP="00CE0A76">
                            <w:pPr>
                              <w:tabs>
                                <w:tab w:val="left" w:pos="563"/>
                              </w:tabs>
                              <w:autoSpaceDE w:val="0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Образцы продукции.</w:t>
                            </w:r>
                          </w:p>
                          <w:p w:rsidR="004E1A45" w:rsidRPr="00BD3A08" w:rsidRDefault="004E1A45" w:rsidP="00CE0A76">
                            <w:pPr>
                              <w:tabs>
                                <w:tab w:val="left" w:pos="563"/>
                              </w:tabs>
                              <w:autoSpaceDE w:val="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  <v:shape id="Фигура6" o:spid="_x0000_s1038" type="#_x0000_t202" style="position:absolute;left:13228;top:17166;width:27276;height:1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" fillcolor="white [3201]" strokecolor="black [3200]" strokeweight="2pt">
                      <v:textbox inset="0,0,0,0">
                        <w:txbxContent>
                          <w:p w:rsidR="004E1A45" w:rsidRPr="00BD3A08" w:rsidRDefault="004E1A45" w:rsidP="00CE0A76">
                            <w:pPr>
                              <w:autoSpaceDE w:val="0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BD3A08">
                              <w:rPr>
                                <w:rFonts w:eastAsia="Times New Roman CYR" w:cs="Times New Roman"/>
                                <w:b/>
                                <w:bCs/>
                              </w:rPr>
                              <w:t>Ресурсы:</w:t>
                            </w:r>
                          </w:p>
                          <w:p w:rsidR="004E1A45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Оборудование;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>
                              <w:rPr>
                                <w:rFonts w:eastAsia="Times New Roman CYR" w:cs="Times New Roman"/>
                              </w:rPr>
                              <w:t>Средства измерения;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Персонал;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Помещение;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Материально-техническое обеспечение;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Электроэнергия;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>
                              <w:rPr>
                                <w:rFonts w:eastAsia="Times New Roman CYR" w:cs="Times New Roman"/>
                              </w:rPr>
                              <w:t>Условия окружающей среды.</w:t>
                            </w:r>
                          </w:p>
                        </w:txbxContent>
                      </v:textbox>
                    </v:shape>
                    <v:shape id="Фигура1" o:spid="_x0000_s1039" type="#_x0000_t202" style="position:absolute;left:19662;width:14713;height:5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" fillcolor="white [3201]" strokecolor="black [3200]" strokeweight="2pt">
                      <v:textbox inset="0,0,0,0">
                        <w:txbxContent>
                          <w:p w:rsidR="004E1A45" w:rsidRPr="00BD3A08" w:rsidRDefault="004E1A45" w:rsidP="00CE0A76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Испытания продукции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Default="00CE0A76" w:rsidP="00CE0A76">
      <w:pPr>
        <w:rPr>
          <w:rFonts w:cs="Times New Roman"/>
          <w:sz w:val="28"/>
          <w:szCs w:val="28"/>
        </w:rPr>
      </w:pPr>
    </w:p>
    <w:p w:rsidR="00CE0A76" w:rsidRPr="006222B6" w:rsidRDefault="00CE0A76" w:rsidP="00CE0A76">
      <w:pPr>
        <w:rPr>
          <w:rFonts w:cs="Times New Roman"/>
          <w:sz w:val="28"/>
          <w:szCs w:val="28"/>
        </w:rPr>
      </w:pPr>
    </w:p>
    <w:p w:rsidR="00CE0A76" w:rsidRDefault="00CE0A76" w:rsidP="00CE0A76">
      <w:pPr>
        <w:rPr>
          <w:rFonts w:cs="Times New Roman"/>
          <w:sz w:val="28"/>
          <w:szCs w:val="28"/>
        </w:rPr>
      </w:pPr>
    </w:p>
    <w:p w:rsidR="00CE0A76" w:rsidRDefault="00CE0A76" w:rsidP="00CE0A76">
      <w:pPr>
        <w:jc w:val="right"/>
        <w:rPr>
          <w:rFonts w:cs="Times New Roman"/>
          <w:sz w:val="28"/>
          <w:szCs w:val="28"/>
        </w:rPr>
      </w:pPr>
    </w:p>
    <w:p w:rsidR="00CE0A76" w:rsidRDefault="00CE0A76" w:rsidP="00CE0A76">
      <w:pPr>
        <w:pStyle w:val="Standard"/>
        <w:tabs>
          <w:tab w:val="left" w:pos="225"/>
          <w:tab w:val="left" w:pos="345"/>
        </w:tabs>
        <w:autoSpaceDE w:val="0"/>
        <w:jc w:val="center"/>
        <w:rPr>
          <w:rFonts w:cs="Times New Roman"/>
          <w:color w:val="000000"/>
          <w:sz w:val="28"/>
          <w:szCs w:val="28"/>
        </w:rPr>
      </w:pPr>
    </w:p>
    <w:p w:rsidR="00CE0A76" w:rsidRPr="00F448DB" w:rsidRDefault="00CE0A76" w:rsidP="00CE0A76">
      <w:pPr>
        <w:pStyle w:val="Standard"/>
        <w:tabs>
          <w:tab w:val="left" w:pos="225"/>
          <w:tab w:val="left" w:pos="345"/>
        </w:tabs>
        <w:autoSpaceDE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Рисунок 4</w:t>
      </w:r>
      <w:r w:rsidRPr="00F448DB">
        <w:rPr>
          <w:rFonts w:cs="Times New Roman"/>
          <w:color w:val="000000"/>
          <w:sz w:val="28"/>
          <w:szCs w:val="28"/>
        </w:rPr>
        <w:t xml:space="preserve"> – </w:t>
      </w:r>
      <w:r>
        <w:rPr>
          <w:rFonts w:cs="Times New Roman"/>
          <w:color w:val="000000"/>
          <w:sz w:val="28"/>
          <w:szCs w:val="28"/>
        </w:rPr>
        <w:t>Контекстная д</w:t>
      </w:r>
      <w:r w:rsidRPr="00F448DB">
        <w:rPr>
          <w:rFonts w:cs="Times New Roman"/>
          <w:color w:val="000000"/>
          <w:sz w:val="28"/>
          <w:szCs w:val="28"/>
        </w:rPr>
        <w:t>иаграмма процесса «</w:t>
      </w:r>
      <w:r>
        <w:rPr>
          <w:rFonts w:cs="Times New Roman"/>
          <w:color w:val="000000"/>
          <w:sz w:val="28"/>
          <w:szCs w:val="28"/>
        </w:rPr>
        <w:t>Испытания продукции</w:t>
      </w:r>
      <w:r w:rsidRPr="00F448DB">
        <w:rPr>
          <w:rFonts w:cs="Times New Roman"/>
          <w:color w:val="000000"/>
          <w:sz w:val="28"/>
          <w:szCs w:val="28"/>
        </w:rPr>
        <w:t>»</w:t>
      </w:r>
    </w:p>
    <w:p w:rsidR="00CE0A76" w:rsidRDefault="00CE0A76" w:rsidP="00CE0A76">
      <w:pPr>
        <w:jc w:val="right"/>
        <w:rPr>
          <w:rFonts w:cs="Times New Roman"/>
          <w:sz w:val="28"/>
          <w:szCs w:val="28"/>
        </w:rPr>
      </w:pPr>
    </w:p>
    <w:p w:rsidR="00CE0A76" w:rsidRPr="00F448DB" w:rsidRDefault="00CE0A76" w:rsidP="00CE0A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Процесс</w:t>
      </w:r>
      <w:r w:rsidRPr="00F448DB">
        <w:rPr>
          <w:rFonts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Испытания продукции</w:t>
      </w:r>
      <w:r w:rsidRPr="00F448DB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можно декомпозировать на</w:t>
      </w:r>
      <w:r>
        <w:rPr>
          <w:rFonts w:cs="Times New Roman"/>
          <w:sz w:val="28"/>
          <w:szCs w:val="28"/>
        </w:rPr>
        <w:t xml:space="preserve"> </w:t>
      </w:r>
      <w:r w:rsidRPr="00F448DB">
        <w:rPr>
          <w:rFonts w:cs="Times New Roman"/>
          <w:sz w:val="28"/>
          <w:szCs w:val="28"/>
          <w:shd w:val="clear" w:color="auto" w:fill="FFFFFF"/>
        </w:rPr>
        <w:t xml:space="preserve">следующие </w:t>
      </w:r>
      <w:proofErr w:type="spellStart"/>
      <w:r w:rsidRPr="00F448DB">
        <w:rPr>
          <w:rFonts w:cs="Times New Roman"/>
          <w:sz w:val="28"/>
          <w:szCs w:val="28"/>
          <w:shd w:val="clear" w:color="auto" w:fill="FFFFFF"/>
        </w:rPr>
        <w:t>подпроцессы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64038">
        <w:rPr>
          <w:sz w:val="28"/>
          <w:szCs w:val="28"/>
        </w:rPr>
        <w:t xml:space="preserve">(рисунок </w:t>
      </w:r>
      <w:r>
        <w:rPr>
          <w:sz w:val="28"/>
          <w:szCs w:val="28"/>
        </w:rPr>
        <w:t>5</w:t>
      </w:r>
      <w:r w:rsidRPr="00B64038">
        <w:rPr>
          <w:sz w:val="28"/>
          <w:szCs w:val="28"/>
        </w:rPr>
        <w:t>)</w:t>
      </w:r>
      <w:r w:rsidR="00197286" w:rsidRPr="00197286">
        <w:rPr>
          <w:sz w:val="28"/>
          <w:szCs w:val="28"/>
        </w:rPr>
        <w:t xml:space="preserve"> [11]</w:t>
      </w:r>
      <w:r w:rsidRPr="00F448DB">
        <w:rPr>
          <w:rFonts w:cs="Times New Roman"/>
          <w:sz w:val="28"/>
          <w:szCs w:val="28"/>
          <w:shd w:val="clear" w:color="auto" w:fill="FFFFFF"/>
        </w:rPr>
        <w:t>:</w:t>
      </w:r>
    </w:p>
    <w:p w:rsidR="00CE0A76" w:rsidRDefault="00CE0A76" w:rsidP="00CE0A76">
      <w:pPr>
        <w:pStyle w:val="Standard"/>
        <w:numPr>
          <w:ilvl w:val="0"/>
          <w:numId w:val="24"/>
        </w:numPr>
        <w:tabs>
          <w:tab w:val="left" w:pos="993"/>
        </w:tabs>
        <w:autoSpaceDN w:val="0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</w:t>
      </w:r>
      <w:r w:rsidRPr="00B44BFF">
        <w:rPr>
          <w:rFonts w:cs="Times New Roman"/>
          <w:sz w:val="28"/>
          <w:szCs w:val="28"/>
          <w:shd w:val="clear" w:color="auto" w:fill="FFFFFF"/>
        </w:rPr>
        <w:t>одготовк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Pr="00B44BFF">
        <w:rPr>
          <w:rFonts w:cs="Times New Roman"/>
          <w:sz w:val="28"/>
          <w:szCs w:val="28"/>
          <w:shd w:val="clear" w:color="auto" w:fill="FFFFFF"/>
        </w:rPr>
        <w:t xml:space="preserve"> к проведению испытания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CE0A76" w:rsidRDefault="00CE0A76" w:rsidP="00CE0A76">
      <w:pPr>
        <w:pStyle w:val="Standard"/>
        <w:numPr>
          <w:ilvl w:val="0"/>
          <w:numId w:val="24"/>
        </w:numPr>
        <w:tabs>
          <w:tab w:val="left" w:pos="993"/>
        </w:tabs>
        <w:autoSpaceDN w:val="0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Проведение испытаний продукции.</w:t>
      </w:r>
    </w:p>
    <w:p w:rsidR="00CE0A76" w:rsidRDefault="00CE0A76" w:rsidP="00CE0A76">
      <w:pPr>
        <w:pStyle w:val="Standard"/>
        <w:numPr>
          <w:ilvl w:val="0"/>
          <w:numId w:val="24"/>
        </w:numPr>
        <w:tabs>
          <w:tab w:val="left" w:pos="993"/>
        </w:tabs>
        <w:autoSpaceDN w:val="0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Обработка результатов.</w:t>
      </w:r>
    </w:p>
    <w:p w:rsidR="00CE0A76" w:rsidRDefault="00EA0FE2" w:rsidP="00CE0A76">
      <w:pPr>
        <w:pStyle w:val="Standard"/>
        <w:tabs>
          <w:tab w:val="left" w:pos="993"/>
        </w:tabs>
        <w:rPr>
          <w:rFonts w:cs="Times New Roman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943600" cy="4988560"/>
                <wp:effectExtent l="635" t="0" r="0" b="4445"/>
                <wp:wrapSquare wrapText="bothSides"/>
                <wp:docPr id="1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4988560"/>
                          <a:chOff x="0" y="0"/>
                          <a:chExt cx="59436" cy="49886"/>
                        </a:xfrm>
                      </wpg:grpSpPr>
                      <wpg:grpSp>
                        <wpg:cNvPr id="4" name="Группа 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619" cy="49886"/>
                            <a:chOff x="0" y="0"/>
                            <a:chExt cx="51619" cy="49886"/>
                          </a:xfrm>
                        </wpg:grpSpPr>
                        <wpg:grpSp>
                          <wpg:cNvPr id="5" name="Группа 77"/>
                          <wpg:cNvGrpSpPr>
                            <a:grpSpLocks/>
                          </wpg:cNvGrpSpPr>
                          <wpg:grpSpPr bwMode="auto">
                            <a:xfrm>
                              <a:off x="7715" y="0"/>
                              <a:ext cx="43904" cy="49886"/>
                              <a:chOff x="0" y="0"/>
                              <a:chExt cx="43903" cy="49886"/>
                            </a:xfrm>
                          </wpg:grpSpPr>
                          <wps:wsp>
                            <wps:cNvPr id="6" name="Фигура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88" y="35408"/>
                                <a:ext cx="19261" cy="14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A45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Оборудование;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>
                                    <w:rPr>
                                      <w:rFonts w:eastAsia="Times New Roman CYR" w:cs="Times New Roman"/>
                                    </w:rPr>
                                    <w:t>Средства измерения;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Персонал;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Помещение;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Материально-техническое обеспечение;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 w:rsidRPr="0090041D">
                                    <w:rPr>
                                      <w:rFonts w:eastAsia="Times New Roman CYR" w:cs="Times New Roman"/>
                                    </w:rPr>
                                    <w:t>Электроэнергия;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>
                                    <w:rPr>
                                      <w:rFonts w:eastAsia="Times New Roman CYR" w:cs="Times New Roman"/>
                                    </w:rPr>
                                    <w:t>Условия окружающей среды.</w:t>
                                  </w:r>
                                </w:p>
                                <w:p w:rsidR="004E1A45" w:rsidRPr="0090041D" w:rsidRDefault="004E1A45" w:rsidP="00CE0A76">
                                  <w:pPr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</w:p>
                                <w:p w:rsidR="004E1A45" w:rsidRPr="000E5126" w:rsidRDefault="004E1A45" w:rsidP="00CE0A76">
                                  <w:pPr>
                                    <w:autoSpaceDE w:val="0"/>
                                    <w:jc w:val="both"/>
                                    <w:rPr>
                                      <w:rFonts w:ascii="Times New Roman CYR" w:eastAsia="Times New Roman CYR" w:hAnsi="Times New Roman CYR" w:cs="Times New Roman CY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7" name="Группа 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03" cy="34720"/>
                                <a:chOff x="0" y="0"/>
                                <a:chExt cx="43903" cy="34720"/>
                              </a:xfrm>
                            </wpg:grpSpPr>
                            <wps:wsp>
                              <wps:cNvPr id="8" name="Фигура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3903" cy="8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1A45" w:rsidRPr="00BB3920" w:rsidRDefault="004E1A45" w:rsidP="00CE0A76">
                                    <w:pPr>
                                      <w:pStyle w:val="ac"/>
                                      <w:tabs>
                                        <w:tab w:val="left" w:pos="643"/>
                                      </w:tabs>
                                      <w:autoSpaceDE w:val="0"/>
                                      <w:ind w:firstLine="709"/>
                                      <w:jc w:val="both"/>
                                      <w:rPr>
                                        <w:rFonts w:eastAsia="Times New Roman CYR"/>
                                        <w:spacing w:val="1"/>
                                      </w:rPr>
                                    </w:pPr>
                                    <w:r w:rsidRPr="00BB3920">
                                      <w:rPr>
                                        <w:rFonts w:eastAsia="Times New Roman CYR"/>
                                        <w:spacing w:val="1"/>
                                      </w:rPr>
                                      <w:t>ГОСТ ISO/IEC 17025-2019 Общие требования к компетентности испытательных и калибровочных лабораторий</w:t>
                                    </w:r>
                                    <w:r>
                                      <w:rPr>
                                        <w:rFonts w:eastAsia="Times New Roman CYR"/>
                                        <w:spacing w:val="1"/>
                                      </w:rPr>
                                      <w:t>;</w:t>
                                    </w:r>
                                  </w:p>
                                  <w:p w:rsidR="004E1A45" w:rsidRPr="00BB3920" w:rsidRDefault="004E1A45" w:rsidP="00CE0A76">
                                    <w:pPr>
                                      <w:pStyle w:val="ac"/>
                                      <w:tabs>
                                        <w:tab w:val="left" w:pos="643"/>
                                        <w:tab w:val="left" w:pos="723"/>
                                      </w:tabs>
                                      <w:autoSpaceDE w:val="0"/>
                                      <w:ind w:firstLine="709"/>
                                      <w:jc w:val="both"/>
                                    </w:pPr>
                                    <w:r w:rsidRPr="00BB3920">
                                      <w:t>Методика выполнения испытаний</w:t>
                                    </w:r>
                                    <w:r>
                                      <w:t>;</w:t>
                                    </w:r>
                                  </w:p>
                                  <w:p w:rsidR="004E1A45" w:rsidRPr="00BB3920" w:rsidRDefault="004E1A45" w:rsidP="00CE0A76">
                                    <w:pPr>
                                      <w:pStyle w:val="ac"/>
                                      <w:tabs>
                                        <w:tab w:val="left" w:pos="723"/>
                                      </w:tabs>
                                      <w:autoSpaceDE w:val="0"/>
                                      <w:ind w:firstLine="709"/>
                                      <w:jc w:val="both"/>
                                    </w:pPr>
                                    <w:r w:rsidRPr="00BB3920">
                                      <w:t>Документированная процедура «Организация и проведение испытаний»</w:t>
                                    </w:r>
                                    <w:r>
                                      <w:t>.</w:t>
                                    </w:r>
                                  </w:p>
                                  <w:p w:rsidR="004E1A45" w:rsidRDefault="004E1A45" w:rsidP="00CE0A76">
                                    <w:pPr>
                                      <w:tabs>
                                        <w:tab w:val="left" w:pos="643"/>
                                        <w:tab w:val="left" w:pos="723"/>
                                      </w:tabs>
                                      <w:autoSpaceDE w:val="0"/>
                                      <w:jc w:val="both"/>
                                      <w:rPr>
                                        <w:rFonts w:ascii="F" w:hAnsi="F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9" name="Группа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04" y="10214"/>
                                  <a:ext cx="36862" cy="24506"/>
                                  <a:chOff x="0" y="0"/>
                                  <a:chExt cx="36861" cy="24506"/>
                                </a:xfrm>
                              </wpg:grpSpPr>
                              <wpg:grpSp>
                                <wpg:cNvPr id="10" name="Группа 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2237"/>
                                    <a:ext cx="36861" cy="18967"/>
                                    <a:chOff x="0" y="0"/>
                                    <a:chExt cx="37045" cy="18972"/>
                                  </a:xfrm>
                                </wpg:grpSpPr>
                                <wpg:grpSp>
                                  <wpg:cNvPr id="11" name="Группа 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667" y="0"/>
                                      <a:ext cx="11477" cy="11334"/>
                                      <a:chOff x="0" y="0"/>
                                      <a:chExt cx="11477" cy="11334"/>
                                    </a:xfrm>
                                  </wpg:grpSpPr>
                                  <wps:wsp>
                                    <wps:cNvPr id="12" name="Соединительная линия уступом 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619"/>
                                        <a:ext cx="7033" cy="5715"/>
                                      </a:xfrm>
                                      <a:prstGeom prst="bentConnector3">
                                        <a:avLst>
                                          <a:gd name="adj1" fmla="val 59926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Фигура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1" y="0"/>
                                        <a:ext cx="11096" cy="57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E1A45" w:rsidRPr="000E5126" w:rsidRDefault="004E1A45" w:rsidP="00CE0A76">
                                          <w:pPr>
                                            <w:rPr>
                                              <w:rFonts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</w:rPr>
                                            <w:t>Образцы продукции</w:t>
                                          </w:r>
                                        </w:p>
                                        <w:p w:rsidR="004E1A45" w:rsidRPr="00F448DB" w:rsidRDefault="004E1A45" w:rsidP="00CE0A76"/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4" name="Группа 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2571"/>
                                      <a:ext cx="37045" cy="16401"/>
                                      <a:chOff x="0" y="0"/>
                                      <a:chExt cx="37045" cy="16401"/>
                                    </a:xfrm>
                                  </wpg:grpSpPr>
                                  <wpg:grpSp>
                                    <wpg:cNvPr id="15" name="Группа 8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7045" cy="16401"/>
                                        <a:chOff x="0" y="0"/>
                                        <a:chExt cx="37045" cy="16401"/>
                                      </a:xfrm>
                                    </wpg:grpSpPr>
                                    <wps:wsp>
                                      <wps:cNvPr id="16" name="Фигура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731" cy="616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E1A45" w:rsidRPr="008450B9" w:rsidRDefault="004E1A45" w:rsidP="00CE0A76">
                                            <w:pPr>
                                              <w:pStyle w:val="Standard"/>
                                              <w:tabs>
                                                <w:tab w:val="left" w:pos="993"/>
                                              </w:tabs>
                                              <w:jc w:val="both"/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 w:rsidRPr="00B44BFF">
                                              <w:rPr>
                                                <w:rFonts w:cs="Times New Roman"/>
                                                <w:szCs w:val="28"/>
                                                <w:shd w:val="clear" w:color="auto" w:fill="FFFFFF"/>
                                              </w:rPr>
                                              <w:t>Подготовка к проведению испытания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" name="Фигура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716" y="5619"/>
                                          <a:ext cx="8116" cy="61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E1A45" w:rsidRPr="00B44BFF" w:rsidRDefault="004E1A45" w:rsidP="00CE0A76">
                                            <w:pPr>
                                              <w:tabs>
                                                <w:tab w:val="left" w:pos="672"/>
                                              </w:tabs>
                                              <w:jc w:val="both"/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 w:rsidRPr="00B44BFF">
                                              <w:rPr>
                                                <w:rFonts w:cs="Times New Roman"/>
                                                <w:szCs w:val="28"/>
                                                <w:shd w:val="clear" w:color="auto" w:fill="FFFFFF"/>
                                              </w:rPr>
                                              <w:t>Проведение испытаний продукции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Фигура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241" y="12192"/>
                                          <a:ext cx="7804" cy="420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E1A45" w:rsidRPr="00F448DB" w:rsidRDefault="004E1A45" w:rsidP="00CE0A76">
                                            <w:pPr>
                                              <w:pStyle w:val="Standard"/>
                                              <w:tabs>
                                                <w:tab w:val="left" w:pos="993"/>
                                              </w:tabs>
                                              <w:jc w:val="both"/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szCs w:val="28"/>
                                                <w:shd w:val="clear" w:color="auto" w:fill="FFFFFF"/>
                                              </w:rPr>
                                              <w:t>Обработка результатов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" name="Группа 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3717" y="4572"/>
                                        <a:ext cx="8301" cy="9818"/>
                                        <a:chOff x="0" y="0"/>
                                        <a:chExt cx="8301" cy="9818"/>
                                      </a:xfrm>
                                    </wpg:grpSpPr>
                                    <wps:wsp>
                                      <wps:cNvPr id="21" name="Соединительная линия уступом 9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4191"/>
                                          <a:ext cx="5470" cy="5627"/>
                                        </a:xfrm>
                                        <a:prstGeom prst="bentConnector3">
                                          <a:avLst>
                                            <a:gd name="adj1" fmla="val 37190"/>
                                          </a:avLst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dk1">
                                              <a:lumMod val="95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2" name="Фигура1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6" y="0"/>
                                          <a:ext cx="7825" cy="3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E1A45" w:rsidRPr="00F448DB" w:rsidRDefault="004E1A45" w:rsidP="00CE0A76">
                                            <w:pPr>
                                              <w:autoSpaceDE w:val="0"/>
                                              <w:jc w:val="both"/>
                                            </w:pPr>
                                            <w:r>
                                              <w:rPr>
                                                <w:rFonts w:ascii="Times New Roman CYR" w:eastAsia="Times New Roman CYR" w:hAnsi="Times New Roman CYR" w:cs="Times New Roman CYR"/>
                                              </w:rPr>
                                              <w:t>Результаты испытаний</w:t>
                                            </w:r>
                                          </w:p>
                                          <w:p w:rsidR="004E1A45" w:rsidRPr="00F448DB" w:rsidRDefault="004E1A45" w:rsidP="00CE0A76">
                                            <w:pPr>
                                              <w:autoSpaceDE w:val="0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3" name="Группа 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40" y="0"/>
                                    <a:ext cx="32766" cy="16920"/>
                                    <a:chOff x="0" y="0"/>
                                    <a:chExt cx="32766" cy="16920"/>
                                  </a:xfrm>
                                </wpg:grpSpPr>
                                <wps:wsp>
                                  <wps:cNvPr id="24" name="Прямая соединительная линия 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Прямая со стрелкой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" y="0"/>
                                      <a:ext cx="0" cy="46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Прямая со стрелкой 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621" y="0"/>
                                      <a:ext cx="0" cy="104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Прямая со стрелкой 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766" y="0"/>
                                      <a:ext cx="0" cy="169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8" name="Группа 99"/>
                                <wpg:cNvGrpSpPr>
                                  <a:grpSpLocks/>
                                </wpg:cNvGrpSpPr>
                                <wpg:grpSpPr bwMode="auto">
                                  <a:xfrm flipH="1" flipV="1">
                                    <a:off x="5544" y="11186"/>
                                    <a:ext cx="30016" cy="13320"/>
                                    <a:chOff x="0" y="0"/>
                                    <a:chExt cx="32766" cy="16920"/>
                                  </a:xfrm>
                                </wpg:grpSpPr>
                                <wps:wsp>
                                  <wps:cNvPr id="29" name="Прямая соединительная линия 1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Прямая со стрелкой 10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" y="59"/>
                                      <a:ext cx="0" cy="389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Прямая со стрелкой 1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455" y="137"/>
                                      <a:ext cx="0" cy="970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Прямая со стрелкой 1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766" y="0"/>
                                      <a:ext cx="0" cy="169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33" name="Группа 104"/>
                          <wpg:cNvGrpSpPr>
                            <a:grpSpLocks/>
                          </wpg:cNvGrpSpPr>
                          <wpg:grpSpPr bwMode="auto">
                            <a:xfrm>
                              <a:off x="0" y="14382"/>
                              <a:ext cx="11049" cy="10764"/>
                              <a:chOff x="0" y="0"/>
                              <a:chExt cx="11049" cy="10763"/>
                            </a:xfrm>
                          </wpg:grpSpPr>
                          <wps:wsp>
                            <wps:cNvPr id="34" name="Фигура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" cy="107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A45" w:rsidRDefault="004E1A45" w:rsidP="00CE0A76">
                                  <w:pPr>
                                    <w:tabs>
                                      <w:tab w:val="left" w:pos="563"/>
                                    </w:tabs>
                                    <w:autoSpaceDE w:val="0"/>
                                    <w:jc w:val="both"/>
                                    <w:rPr>
                                      <w:rFonts w:eastAsia="Times New Roman CYR" w:cs="Times New Roman"/>
                                    </w:rPr>
                                  </w:pPr>
                                  <w:r>
                                    <w:rPr>
                                      <w:rFonts w:eastAsia="Times New Roman CYR" w:cs="Times New Roman"/>
                                    </w:rPr>
                                    <w:t>Заявка на проведение испытаний.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Прямая со стрелкой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15" y="4095"/>
                                <a:ext cx="33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6" name="Группа 107"/>
                        <wpg:cNvGrpSpPr>
                          <a:grpSpLocks/>
                        </wpg:cNvGrpSpPr>
                        <wpg:grpSpPr bwMode="auto">
                          <a:xfrm>
                            <a:off x="48006" y="23717"/>
                            <a:ext cx="11430" cy="8953"/>
                            <a:chOff x="0" y="0"/>
                            <a:chExt cx="11430" cy="8953"/>
                          </a:xfrm>
                        </wpg:grpSpPr>
                        <wps:wsp>
                          <wps:cNvPr id="37" name="Фигура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" y="0"/>
                              <a:ext cx="7620" cy="89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A45" w:rsidRDefault="004E1A45" w:rsidP="00CE0A76">
                                <w:pPr>
                                  <w:jc w:val="both"/>
                                  <w:rPr>
                                    <w:rFonts w:eastAsia="Times New Roman CYR" w:cs="Times New Roman"/>
                                  </w:rPr>
                                </w:pPr>
                                <w:r>
                                  <w:rPr>
                                    <w:rFonts w:eastAsia="Times New Roman CYR" w:cs="Times New Roman"/>
                                  </w:rPr>
                                  <w:t>Протокол испытаний;</w:t>
                                </w:r>
                              </w:p>
                              <w:p w:rsidR="004E1A45" w:rsidRPr="00BD3A08" w:rsidRDefault="004E1A45" w:rsidP="00CE0A76">
                                <w:pPr>
                                  <w:jc w:val="both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eastAsia="Times New Roman CYR" w:cs="Times New Roman"/>
                                  </w:rPr>
                                  <w:t>Акт списания образцов.</w:t>
                                </w:r>
                              </w:p>
                              <w:p w:rsidR="004E1A45" w:rsidRPr="00BD3A08" w:rsidRDefault="004E1A45" w:rsidP="00CE0A76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Прямая со стрелкой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715"/>
                              <a:ext cx="333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" o:spid="_x0000_s1040" style="position:absolute;margin-left:416.8pt;margin-top:19.8pt;width:468pt;height:392.8pt;z-index:251660288;mso-position-horizontal:right;mso-position-horizontal-relative:margin;mso-width-relative:margin" coordsize="59436,4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">
                <v:group id="Группа 76" o:spid="_x0000_s1041" style="position:absolute;width:51619;height:49886" coordsize="51619,4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Группа 77" o:spid="_x0000_s1042" style="position:absolute;left:7715;width:43904;height:49886" coordsize="43903,4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Фигура9" o:spid="_x0000_s1043" type="#_x0000_t202" style="position:absolute;left:14688;top:35408;width:19261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<v:textbox inset="0,0,0,0">
                        <w:txbxContent>
                          <w:p w:rsidR="004E1A45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Оборудование;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>
                              <w:rPr>
                                <w:rFonts w:eastAsia="Times New Roman CYR" w:cs="Times New Roman"/>
                              </w:rPr>
                              <w:t>Средства измерения;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Персонал;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Помещение;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Материально-техническое обеспечение;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 w:rsidRPr="0090041D">
                              <w:rPr>
                                <w:rFonts w:eastAsia="Times New Roman CYR" w:cs="Times New Roman"/>
                              </w:rPr>
                              <w:t>Электроэнергия;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>
                              <w:rPr>
                                <w:rFonts w:eastAsia="Times New Roman CYR" w:cs="Times New Roman"/>
                              </w:rPr>
                              <w:t>Условия окружающей среды.</w:t>
                            </w:r>
                          </w:p>
                          <w:p w:rsidR="004E1A45" w:rsidRPr="0090041D" w:rsidRDefault="004E1A45" w:rsidP="00CE0A76">
                            <w:pPr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</w:p>
                          <w:p w:rsidR="004E1A45" w:rsidRPr="000E5126" w:rsidRDefault="004E1A45" w:rsidP="00CE0A76">
                            <w:pPr>
                              <w:autoSpaceDE w:val="0"/>
                              <w:jc w:val="both"/>
                              <w:rPr>
                                <w:rFonts w:ascii="Times New Roman CYR" w:eastAsia="Times New Roman CYR" w:hAnsi="Times New Roman CYR" w:cs="Times New Roman CYR"/>
                              </w:rPr>
                            </w:pPr>
                          </w:p>
                        </w:txbxContent>
                      </v:textbox>
                    </v:shape>
                    <v:group id="Группа 79" o:spid="_x0000_s1044" style="position:absolute;width:43903;height:34720" coordsize="43903,34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Фигура2" o:spid="_x0000_s1045" type="#_x0000_t202" style="position:absolute;width:43903;height:8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4E1A45" w:rsidRPr="00BB3920" w:rsidRDefault="004E1A45" w:rsidP="00CE0A76">
                              <w:pPr>
                                <w:pStyle w:val="ac"/>
                                <w:tabs>
                                  <w:tab w:val="left" w:pos="643"/>
                                </w:tabs>
                                <w:autoSpaceDE w:val="0"/>
                                <w:ind w:firstLine="709"/>
                                <w:jc w:val="both"/>
                                <w:rPr>
                                  <w:rFonts w:eastAsia="Times New Roman CYR"/>
                                  <w:spacing w:val="1"/>
                                </w:rPr>
                              </w:pPr>
                              <w:r w:rsidRPr="00BB3920">
                                <w:rPr>
                                  <w:rFonts w:eastAsia="Times New Roman CYR"/>
                                  <w:spacing w:val="1"/>
                                </w:rPr>
                                <w:t>ГОСТ ISO/IEC 17025-2019 Общие требования к компетентности испытательных и калибровочных лабораторий</w:t>
                              </w:r>
                              <w:r>
                                <w:rPr>
                                  <w:rFonts w:eastAsia="Times New Roman CYR"/>
                                  <w:spacing w:val="1"/>
                                </w:rPr>
                                <w:t>;</w:t>
                              </w:r>
                            </w:p>
                            <w:p w:rsidR="004E1A45" w:rsidRPr="00BB3920" w:rsidRDefault="004E1A45" w:rsidP="00CE0A76">
                              <w:pPr>
                                <w:pStyle w:val="ac"/>
                                <w:tabs>
                                  <w:tab w:val="left" w:pos="643"/>
                                  <w:tab w:val="left" w:pos="723"/>
                                </w:tabs>
                                <w:autoSpaceDE w:val="0"/>
                                <w:ind w:firstLine="709"/>
                                <w:jc w:val="both"/>
                              </w:pPr>
                              <w:r w:rsidRPr="00BB3920">
                                <w:t>Методика выполнения испытаний</w:t>
                              </w:r>
                              <w:r>
                                <w:t>;</w:t>
                              </w:r>
                            </w:p>
                            <w:p w:rsidR="004E1A45" w:rsidRPr="00BB3920" w:rsidRDefault="004E1A45" w:rsidP="00CE0A76">
                              <w:pPr>
                                <w:pStyle w:val="ac"/>
                                <w:tabs>
                                  <w:tab w:val="left" w:pos="723"/>
                                </w:tabs>
                                <w:autoSpaceDE w:val="0"/>
                                <w:ind w:firstLine="709"/>
                                <w:jc w:val="both"/>
                              </w:pPr>
                              <w:r w:rsidRPr="00BB3920">
                                <w:t>Документированная процедура «Организация и проведение испытаний»</w:t>
                              </w:r>
                              <w:r>
                                <w:t>.</w:t>
                              </w:r>
                            </w:p>
                            <w:p w:rsidR="004E1A45" w:rsidRDefault="004E1A45" w:rsidP="00CE0A76">
                              <w:pPr>
                                <w:tabs>
                                  <w:tab w:val="left" w:pos="643"/>
                                  <w:tab w:val="left" w:pos="723"/>
                                </w:tabs>
                                <w:autoSpaceDE w:val="0"/>
                                <w:jc w:val="both"/>
                                <w:rPr>
                                  <w:rFonts w:ascii="F" w:hAnsi="F"/>
                                </w:rPr>
                              </w:pPr>
                            </w:p>
                          </w:txbxContent>
                        </v:textbox>
                      </v:shape>
                      <v:group id="Группа 81" o:spid="_x0000_s1046" style="position:absolute;left:3404;top:10214;width:36862;height:24506" coordsize="36861,2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Группа 82" o:spid="_x0000_s1047" style="position:absolute;top:2237;width:36861;height:18967" coordsize="37045,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Группа 83" o:spid="_x0000_s1048" style="position:absolute;left:8667;width:11477;height:11334" coordsize="1147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type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Соединительная линия уступом 84" o:spid="_x0000_s1049" type="#_x0000_t34" style="position:absolute;top:5619;width:7033;height:571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" adj="12944" strokecolor="black [3040]">
                              <v:stroke endarrow="block"/>
                            </v:shape>
                            <v:shape id="Фигура11" o:spid="_x0000_s1050" type="#_x0000_t202" style="position:absolute;left:381;width:11096;height:5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OuwAAAANsAAAAPAAAAZHJzL2Rvd25yZXYueG1sRE/NisIw&#10;EL4L+w5hFryIpruC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2ARjrsAAAADbAAAADwAAAAAA&#10;AAAAAAAAAAAHAgAAZHJzL2Rvd25yZXYueG1sUEsFBgAAAAADAAMAtwAAAPQCAAAAAA==&#10;" filled="f" stroked="f">
                              <v:textbox inset="0,0,0,0">
                                <w:txbxContent>
                                  <w:p w:rsidR="004E1A45" w:rsidRPr="000E5126" w:rsidRDefault="004E1A45" w:rsidP="00CE0A76">
                                    <w:pPr>
                                      <w:rPr>
                                        <w:rFonts w:cs="Times New Roman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</w:rPr>
                                      <w:t>Образцы продукции</w:t>
                                    </w:r>
                                  </w:p>
                                  <w:p w:rsidR="004E1A45" w:rsidRPr="00F448DB" w:rsidRDefault="004E1A45" w:rsidP="00CE0A76"/>
                                </w:txbxContent>
                              </v:textbox>
                            </v:shape>
                          </v:group>
                          <v:group id="Группа 86" o:spid="_x0000_s1051" style="position:absolute;top:2571;width:37045;height:16401" coordsize="37045,1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group id="Группа 87" o:spid="_x0000_s1052" style="position:absolute;width:37045;height:16401" coordsize="37045,1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Фигура7" o:spid="_x0000_s1053" type="#_x0000_t202" style="position:absolute;width:8731;height:6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" fillcolor="white [3201]" strokecolor="black [3200]" strokeweight="2pt">
                                <v:textbox inset="0,0,0,0">
                                  <w:txbxContent>
                                    <w:p w:rsidR="004E1A45" w:rsidRPr="008450B9" w:rsidRDefault="004E1A45" w:rsidP="00CE0A76">
                                      <w:pPr>
                                        <w:pStyle w:val="Standard"/>
                                        <w:tabs>
                                          <w:tab w:val="left" w:pos="993"/>
                                        </w:tabs>
                                        <w:jc w:val="both"/>
                                        <w:rPr>
                                          <w:rFonts w:cs="Times New Roman"/>
                                        </w:rPr>
                                      </w:pPr>
                                      <w:r w:rsidRPr="00B44BFF">
                                        <w:rPr>
                                          <w:rFonts w:cs="Times New Roman"/>
                                          <w:szCs w:val="28"/>
                                          <w:shd w:val="clear" w:color="auto" w:fill="FFFFFF"/>
                                        </w:rPr>
                                        <w:t>Подготовка к проведению испытания</w:t>
                                      </w:r>
                                    </w:p>
                                  </w:txbxContent>
                                </v:textbox>
                              </v:shape>
                              <v:shape id="Фигура8" o:spid="_x0000_s1054" type="#_x0000_t202" style="position:absolute;left:15716;top:5619;width:8116;height: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" fillcolor="white [3201]" strokecolor="black [3200]" strokeweight="2pt">
                                <v:textbox inset="0,0,0,0">
                                  <w:txbxContent>
                                    <w:p w:rsidR="004E1A45" w:rsidRPr="00B44BFF" w:rsidRDefault="004E1A45" w:rsidP="00CE0A76">
                                      <w:pPr>
                                        <w:tabs>
                                          <w:tab w:val="left" w:pos="672"/>
                                        </w:tabs>
                                        <w:jc w:val="both"/>
                                        <w:rPr>
                                          <w:rFonts w:cs="Times New Roman"/>
                                        </w:rPr>
                                      </w:pPr>
                                      <w:r w:rsidRPr="00B44BFF">
                                        <w:rPr>
                                          <w:rFonts w:cs="Times New Roman"/>
                                          <w:szCs w:val="28"/>
                                          <w:shd w:val="clear" w:color="auto" w:fill="FFFFFF"/>
                                        </w:rPr>
                                        <w:t>Проведение испытаний продукции</w:t>
                                      </w:r>
                                    </w:p>
                                  </w:txbxContent>
                                </v:textbox>
                              </v:shape>
                              <v:shape id="Фигура10" o:spid="_x0000_s1055" type="#_x0000_t202" style="position:absolute;left:29241;top:12192;width:7804;height:4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" fillcolor="white [3201]" strokecolor="black [3200]" strokeweight="2pt">
                                <v:textbox inset="0,0,0,0">
                                  <w:txbxContent>
                                    <w:p w:rsidR="004E1A45" w:rsidRPr="00F448DB" w:rsidRDefault="004E1A45" w:rsidP="00CE0A76">
                                      <w:pPr>
                                        <w:pStyle w:val="Standard"/>
                                        <w:tabs>
                                          <w:tab w:val="left" w:pos="993"/>
                                        </w:tabs>
                                        <w:jc w:val="both"/>
                                      </w:pPr>
                                      <w:r>
                                        <w:rPr>
                                          <w:rFonts w:cs="Times New Roman"/>
                                          <w:szCs w:val="28"/>
                                          <w:shd w:val="clear" w:color="auto" w:fill="FFFFFF"/>
                                        </w:rPr>
                                        <w:t>Обработка результатов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Группа 91" o:spid="_x0000_s1056" style="position:absolute;left:23717;top:4572;width:8301;height:9818" coordsize="8301,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<v:shape id="Соединительная линия уступом 92" o:spid="_x0000_s1057" type="#_x0000_t34" style="position:absolute;top:4191;width:5470;height:56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" adj="8033" strokecolor="black [3040]">
                                <v:stroke endarrow="block"/>
                              </v:shape>
                              <v:shape id="Фигура13" o:spid="_x0000_s1058" type="#_x0000_t202" style="position:absolute;left:476;width:7825;height:3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              <v:textbox inset="0,0,0,0">
                                  <w:txbxContent>
                                    <w:p w:rsidR="004E1A45" w:rsidRPr="00F448DB" w:rsidRDefault="004E1A45" w:rsidP="00CE0A76">
                                      <w:pPr>
                                        <w:autoSpaceDE w:val="0"/>
                                        <w:jc w:val="both"/>
                                      </w:pPr>
                                      <w:r>
                                        <w:rPr>
                                          <w:rFonts w:ascii="Times New Roman CYR" w:eastAsia="Times New Roman CYR" w:hAnsi="Times New Roman CYR" w:cs="Times New Roman CYR"/>
                                        </w:rPr>
                                        <w:t>Результаты испытаний</w:t>
                                      </w:r>
                                    </w:p>
                                    <w:p w:rsidR="004E1A45" w:rsidRPr="00F448DB" w:rsidRDefault="004E1A45" w:rsidP="00CE0A76">
                                      <w:pPr>
                                        <w:autoSpaceDE w:val="0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group id="Группа 94" o:spid="_x0000_s1059" style="position:absolute;left:2140;width:32766;height:16920" coordsize="32766,1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line id="Прямая соединительная линия 95" o:spid="_x0000_s1060" style="position:absolute;visibility:visible;mso-wrap-style:square" from="0,0" to="327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          <v:shape id="Прямая со стрелкой 96" o:spid="_x0000_s1061" type="#_x0000_t32" style="position:absolute;left:95;width:0;height: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" strokecolor="black [3040]">
                            <v:stroke endarrow="block"/>
                          </v:shape>
                          <v:shape id="Прямая со стрелкой 97" o:spid="_x0000_s1062" type="#_x0000_t32" style="position:absolute;left:19621;width:0;height:10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Z0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" strokecolor="black [3040]">
                            <v:stroke endarrow="block"/>
                          </v:shape>
                          <v:shape id="Прямая со стрелкой 98" o:spid="_x0000_s1063" type="#_x0000_t32" style="position:absolute;left:32766;width:0;height:16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          <v:stroke endarrow="block"/>
                          </v:shape>
                        </v:group>
                        <v:group id="Группа 99" o:spid="_x0000_s1064" style="position:absolute;left:5544;top:11186;width:30016;height:13320;flip:x y" coordsize="32766,1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">
                          <v:line id="Прямая соединительная линия 100" o:spid="_x0000_s1065" style="position:absolute;visibility:visible;mso-wrap-style:square" from="0,0" to="327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          <v:shape id="Прямая со стрелкой 101" o:spid="_x0000_s1066" type="#_x0000_t32" style="position:absolute;left:101;top:59;width:0;height:38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QrwQAAANsAAAAPAAAAZHJzL2Rvd25yZXYueG1sRE/LasJA&#10;FN0L/sNwC+50ooV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Oug1CvBAAAA2wAAAA8AAAAA&#10;AAAAAAAAAAAABwIAAGRycy9kb3ducmV2LnhtbFBLBQYAAAAAAwADALcAAAD1AgAAAAA=&#10;" strokecolor="black [3040]">
                            <v:stroke endarrow="block"/>
                          </v:shape>
                          <v:shape id="Прямая со стрелкой 102" o:spid="_x0000_s1067" type="#_x0000_t32" style="position:absolute;left:19455;top:137;width:0;height:97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          <v:stroke endarrow="block"/>
                          </v:shape>
                          <v:shape id="Прямая со стрелкой 103" o:spid="_x0000_s1068" type="#_x0000_t32" style="position:absolute;left:32766;width:0;height:16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aq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PrS/oBcvMEAAD//wMAUEsBAi0AFAAGAAgAAAAhANvh9svuAAAAhQEAABMAAAAAAAAAAAAAAAAA&#10;AAAAAFtDb250ZW50X1R5cGVzXS54bWxQSwECLQAUAAYACAAAACEAWvQsW78AAAAVAQAACwAAAAAA&#10;AAAAAAAAAAAfAQAAX3JlbHMvLnJlbHNQSwECLQAUAAYACAAAACEAYW82qsAAAADbAAAADwAAAAAA&#10;AAAAAAAAAAAHAgAAZHJzL2Rvd25yZXYueG1sUEsFBgAAAAADAAMAtwAAAPQCAAAAAA==&#10;" strokecolor="black [3040]">
                            <v:stroke endarrow="block"/>
                          </v:shape>
                        </v:group>
                      </v:group>
                    </v:group>
                  </v:group>
                  <v:group id="Группа 104" o:spid="_x0000_s1069" style="position:absolute;top:14382;width:11049;height:10764" coordsize="11049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Фигура12" o:spid="_x0000_s1070" type="#_x0000_t202" style="position:absolute;width:7810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<v:textbox inset="0,0,0,0">
                        <w:txbxContent>
                          <w:p w:rsidR="004E1A45" w:rsidRDefault="004E1A45" w:rsidP="00CE0A76">
                            <w:pPr>
                              <w:tabs>
                                <w:tab w:val="left" w:pos="563"/>
                              </w:tabs>
                              <w:autoSpaceDE w:val="0"/>
                              <w:jc w:val="both"/>
                              <w:rPr>
                                <w:rFonts w:eastAsia="Times New Roman CYR" w:cs="Times New Roman"/>
                              </w:rPr>
                            </w:pPr>
                            <w:r>
                              <w:rPr>
                                <w:rFonts w:eastAsia="Times New Roman CYR" w:cs="Times New Roman"/>
                              </w:rPr>
                              <w:t>Заявка на проведение испытаний.</w:t>
                            </w:r>
                          </w:p>
                        </w:txbxContent>
                      </v:textbox>
                    </v:shape>
                    <v:shape id="Прямая со стрелкой 106" o:spid="_x0000_s1071" type="#_x0000_t32" style="position:absolute;left:7715;top:4095;width:3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" strokecolor="black [3040]">
                      <v:stroke endarrow="block"/>
                    </v:shape>
                  </v:group>
                </v:group>
                <v:group id="Группа 107" o:spid="_x0000_s1072" style="position:absolute;left:48006;top:23717;width:11430;height:8953" coordsize="11430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Фигура14" o:spid="_x0000_s1073" type="#_x0000_t202" style="position:absolute;left:3810;width:7620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4E1A45" w:rsidRDefault="004E1A45" w:rsidP="00CE0A76">
                          <w:pPr>
                            <w:jc w:val="both"/>
                            <w:rPr>
                              <w:rFonts w:eastAsia="Times New Roman CYR" w:cs="Times New Roman"/>
                            </w:rPr>
                          </w:pPr>
                          <w:r>
                            <w:rPr>
                              <w:rFonts w:eastAsia="Times New Roman CYR" w:cs="Times New Roman"/>
                            </w:rPr>
                            <w:t>Протокол испытаний;</w:t>
                          </w:r>
                        </w:p>
                        <w:p w:rsidR="004E1A45" w:rsidRPr="00BD3A08" w:rsidRDefault="004E1A45" w:rsidP="00CE0A76">
                          <w:pPr>
                            <w:jc w:val="both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eastAsia="Times New Roman CYR" w:cs="Times New Roman"/>
                            </w:rPr>
                            <w:t>Акт списания образцов.</w:t>
                          </w:r>
                        </w:p>
                        <w:p w:rsidR="004E1A45" w:rsidRPr="00BD3A08" w:rsidRDefault="004E1A45" w:rsidP="00CE0A76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shape>
                  <v:shape id="Прямая со стрелкой 109" o:spid="_x0000_s1074" type="#_x0000_t32" style="position:absolute;top:5715;width:33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" strokecolor="black [3040]">
                    <v:stroke endarrow="block"/>
                  </v:shape>
                </v:group>
                <w10:wrap type="square" anchorx="margin"/>
              </v:group>
            </w:pict>
          </mc:Fallback>
        </mc:AlternateContent>
      </w:r>
    </w:p>
    <w:p w:rsidR="00CE0A76" w:rsidRDefault="00CE0A76" w:rsidP="00CE0A76">
      <w:pPr>
        <w:pStyle w:val="Standard"/>
        <w:tabs>
          <w:tab w:val="left" w:pos="993"/>
        </w:tabs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CE0A76" w:rsidRDefault="00CE0A76" w:rsidP="00CE0A76">
      <w:pPr>
        <w:pStyle w:val="Standard"/>
        <w:tabs>
          <w:tab w:val="left" w:pos="993"/>
        </w:tabs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Рисунок 5 – Декомпозиция процесса «Испытания продукции»</w:t>
      </w:r>
    </w:p>
    <w:p w:rsidR="00CE0A76" w:rsidRDefault="00CE0A76" w:rsidP="00CE0A76">
      <w:pPr>
        <w:pStyle w:val="Standard"/>
        <w:tabs>
          <w:tab w:val="left" w:pos="993"/>
        </w:tabs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CE0A76" w:rsidRDefault="00CE0A76" w:rsidP="00CE0A76">
      <w:pPr>
        <w:pStyle w:val="Standard"/>
        <w:autoSpaceDN w:val="0"/>
        <w:ind w:firstLine="709"/>
        <w:jc w:val="both"/>
        <w:rPr>
          <w:sz w:val="28"/>
        </w:rPr>
      </w:pPr>
    </w:p>
    <w:p w:rsidR="00CE0A76" w:rsidRDefault="00CE0A76" w:rsidP="00CE0A76">
      <w:pPr>
        <w:pStyle w:val="Standard"/>
        <w:numPr>
          <w:ilvl w:val="1"/>
          <w:numId w:val="23"/>
        </w:numPr>
        <w:autoSpaceDN w:val="0"/>
        <w:ind w:left="0" w:firstLine="709"/>
        <w:jc w:val="both"/>
        <w:rPr>
          <w:sz w:val="28"/>
        </w:rPr>
      </w:pPr>
      <w:r>
        <w:rPr>
          <w:sz w:val="28"/>
        </w:rPr>
        <w:t>Требования к процессу испытания продукции</w:t>
      </w:r>
    </w:p>
    <w:p w:rsidR="000D0A5A" w:rsidRDefault="000D0A5A" w:rsidP="000D0A5A">
      <w:pPr>
        <w:pStyle w:val="Standard"/>
        <w:autoSpaceDN w:val="0"/>
        <w:ind w:left="709"/>
        <w:jc w:val="both"/>
        <w:rPr>
          <w:sz w:val="28"/>
        </w:rPr>
      </w:pPr>
    </w:p>
    <w:p w:rsidR="000D0A5A" w:rsidRDefault="000D0A5A" w:rsidP="000D0A5A">
      <w:pPr>
        <w:pStyle w:val="Standard"/>
        <w:autoSpaceDN w:val="0"/>
        <w:ind w:left="709"/>
        <w:jc w:val="both"/>
        <w:rPr>
          <w:sz w:val="28"/>
        </w:rPr>
      </w:pPr>
    </w:p>
    <w:p w:rsidR="000D0A5A" w:rsidRDefault="000D0A5A" w:rsidP="000D0A5A">
      <w:pPr>
        <w:ind w:firstLine="709"/>
        <w:jc w:val="both"/>
        <w:rPr>
          <w:rFonts w:cs="Times New Roman"/>
          <w:sz w:val="28"/>
          <w:szCs w:val="28"/>
        </w:rPr>
      </w:pPr>
      <w:r w:rsidRPr="00CE0A76">
        <w:rPr>
          <w:rFonts w:cs="Times New Roman"/>
          <w:sz w:val="28"/>
          <w:szCs w:val="28"/>
        </w:rPr>
        <w:t xml:space="preserve">Сертификационные испытания проводятся испытательными лабораториями (центрами), аккредитованными на проведение испытаний для целей подтверждения соответствия продукции на соответствие требованиям Технических регламентов Таможенного союза. В случае, если схема сертификации продукции допускает проводить испытания в неаккредитованной испытательной лаборатории (центре), то орган по сертификации продукции вправе привлечь к проведению испытаний </w:t>
      </w:r>
      <w:r w:rsidRPr="00CE0A76">
        <w:rPr>
          <w:rFonts w:cs="Times New Roman"/>
          <w:sz w:val="28"/>
          <w:szCs w:val="28"/>
        </w:rPr>
        <w:lastRenderedPageBreak/>
        <w:t>продукции неаккредитованную испытательную лабораторию</w:t>
      </w:r>
      <w:r w:rsidR="007D65D1">
        <w:rPr>
          <w:rFonts w:cs="Times New Roman"/>
          <w:sz w:val="28"/>
          <w:szCs w:val="28"/>
        </w:rPr>
        <w:t xml:space="preserve"> </w:t>
      </w:r>
      <w:r w:rsidR="007D65D1">
        <w:rPr>
          <w:rFonts w:cs="Times New Roman"/>
          <w:sz w:val="28"/>
          <w:szCs w:val="28"/>
          <w:lang w:val="en-US"/>
        </w:rPr>
        <w:t>[12]</w:t>
      </w:r>
      <w:r w:rsidRPr="00CE0A76">
        <w:rPr>
          <w:rFonts w:cs="Times New Roman"/>
          <w:sz w:val="28"/>
          <w:szCs w:val="28"/>
        </w:rPr>
        <w:t xml:space="preserve">. </w:t>
      </w:r>
    </w:p>
    <w:p w:rsidR="000D0A5A" w:rsidRDefault="000D0A5A" w:rsidP="000D0A5A">
      <w:pPr>
        <w:ind w:firstLine="709"/>
        <w:jc w:val="both"/>
        <w:rPr>
          <w:rFonts w:cs="Times New Roman"/>
          <w:sz w:val="28"/>
          <w:szCs w:val="28"/>
        </w:rPr>
      </w:pPr>
      <w:r w:rsidRPr="00CE0A76">
        <w:rPr>
          <w:rFonts w:cs="Times New Roman"/>
          <w:sz w:val="28"/>
          <w:szCs w:val="28"/>
        </w:rPr>
        <w:t xml:space="preserve">В отношении различных групп продукции на территории Российской Федерации и Таможенного союза разработаны и действуют нормативные документы, в частности ГОСТы (как национальные, так и межгосударственные), которые содержат требования к проведению как к самой продукции, так и к методам испытаний продукции (порядок, методы и методики испытаний, и т.д.). </w:t>
      </w:r>
    </w:p>
    <w:p w:rsidR="000D0A5A" w:rsidRDefault="000D0A5A" w:rsidP="000D0A5A">
      <w:pPr>
        <w:ind w:firstLine="709"/>
        <w:jc w:val="both"/>
        <w:rPr>
          <w:rFonts w:cs="Times New Roman"/>
          <w:sz w:val="28"/>
          <w:szCs w:val="28"/>
        </w:rPr>
      </w:pPr>
      <w:r w:rsidRPr="00CE0A76">
        <w:rPr>
          <w:rFonts w:cs="Times New Roman"/>
          <w:sz w:val="28"/>
          <w:szCs w:val="28"/>
        </w:rPr>
        <w:t>К аккредитованным испытательным лабораториям предъявляется целый ряд требований, в частности требования к: испытательному оборудованию, средствам измерений (состояние, класс точности, наличие поверки и калибровки и прочее); условиям проведения испытаний (температура, влажность и т.п. в помещениях испытательной лаборатории); нормативной документации, используемой в процессе проведения испытаний</w:t>
      </w:r>
      <w:r w:rsidR="007D65D1">
        <w:rPr>
          <w:rFonts w:cs="Times New Roman"/>
          <w:sz w:val="28"/>
          <w:szCs w:val="28"/>
        </w:rPr>
        <w:t xml:space="preserve"> [</w:t>
      </w:r>
      <w:r w:rsidR="007D65D1" w:rsidRPr="007D65D1">
        <w:rPr>
          <w:rFonts w:cs="Times New Roman"/>
          <w:sz w:val="28"/>
          <w:szCs w:val="28"/>
        </w:rPr>
        <w:t>13</w:t>
      </w:r>
      <w:r w:rsidR="007D65D1">
        <w:rPr>
          <w:rFonts w:cs="Times New Roman"/>
          <w:sz w:val="28"/>
          <w:szCs w:val="28"/>
        </w:rPr>
        <w:t>]</w:t>
      </w:r>
      <w:r w:rsidRPr="00CE0A76">
        <w:rPr>
          <w:rFonts w:cs="Times New Roman"/>
          <w:sz w:val="28"/>
          <w:szCs w:val="28"/>
        </w:rPr>
        <w:t xml:space="preserve">. </w:t>
      </w:r>
    </w:p>
    <w:p w:rsidR="000D0A5A" w:rsidRDefault="000D0A5A" w:rsidP="000D0A5A">
      <w:pPr>
        <w:ind w:firstLine="709"/>
        <w:jc w:val="both"/>
        <w:rPr>
          <w:rFonts w:cs="Times New Roman"/>
          <w:sz w:val="28"/>
          <w:szCs w:val="28"/>
        </w:rPr>
      </w:pPr>
      <w:r w:rsidRPr="00CE0A76">
        <w:rPr>
          <w:rFonts w:cs="Times New Roman"/>
          <w:sz w:val="28"/>
          <w:szCs w:val="28"/>
        </w:rPr>
        <w:t>Основным нормативным документом, устанавливающим термины и определения, применяемые в области испытаний и контроля качества продукции, является ГОСТ 16504 «Система государственных испытаний продукции. Испытания и контроль качества продукции. Основные термины и определения», а также:</w:t>
      </w:r>
    </w:p>
    <w:p w:rsidR="000D0A5A" w:rsidRPr="000D0A5A" w:rsidRDefault="000D0A5A" w:rsidP="000D0A5A">
      <w:pPr>
        <w:pStyle w:val="ac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D0A5A">
        <w:rPr>
          <w:sz w:val="28"/>
          <w:szCs w:val="28"/>
        </w:rPr>
        <w:t>ГОСТ 31814 «Оценка соответствия. Общие правила отбора образцов для испытаний продукции при подтверждении соответствия»;</w:t>
      </w:r>
    </w:p>
    <w:p w:rsidR="000D0A5A" w:rsidRPr="000D0A5A" w:rsidRDefault="000D0A5A" w:rsidP="000D0A5A">
      <w:pPr>
        <w:pStyle w:val="ac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D0A5A">
        <w:rPr>
          <w:sz w:val="28"/>
          <w:szCs w:val="28"/>
        </w:rPr>
        <w:t xml:space="preserve">ГОСТ Р 51293 «Идентификация продукции. Общие положения»; </w:t>
      </w:r>
    </w:p>
    <w:p w:rsidR="000D0A5A" w:rsidRDefault="000D0A5A" w:rsidP="000D0A5A">
      <w:pPr>
        <w:pStyle w:val="ac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D0A5A">
        <w:rPr>
          <w:sz w:val="28"/>
          <w:szCs w:val="28"/>
        </w:rPr>
        <w:t>ГОСТ Р 51672 «Метрологическое обеспечение испытаний продукции для целей подтверждения соответствия» устанавливает требования к разработке нормативных документов, подготовке и проведению сертификационных испытаний продукции.</w:t>
      </w:r>
    </w:p>
    <w:p w:rsidR="000D0A5A" w:rsidRDefault="000D0A5A" w:rsidP="000D0A5A">
      <w:pPr>
        <w:ind w:firstLine="709"/>
        <w:jc w:val="both"/>
        <w:rPr>
          <w:rFonts w:cs="Times New Roman"/>
          <w:sz w:val="28"/>
          <w:szCs w:val="28"/>
        </w:rPr>
      </w:pPr>
      <w:r w:rsidRPr="000D0A5A">
        <w:rPr>
          <w:rFonts w:cs="Times New Roman"/>
          <w:sz w:val="28"/>
          <w:szCs w:val="28"/>
        </w:rPr>
        <w:t xml:space="preserve">Результаты, полученные в ходе проведения испытаний продукции, оформляются протоколом испытаний. </w:t>
      </w:r>
    </w:p>
    <w:p w:rsidR="000D0A5A" w:rsidRDefault="000D0A5A" w:rsidP="000D0A5A">
      <w:pPr>
        <w:ind w:firstLine="709"/>
        <w:jc w:val="both"/>
        <w:rPr>
          <w:rFonts w:cs="Times New Roman"/>
          <w:sz w:val="28"/>
          <w:szCs w:val="28"/>
        </w:rPr>
      </w:pPr>
      <w:r w:rsidRPr="000D0A5A">
        <w:rPr>
          <w:rFonts w:cs="Times New Roman"/>
          <w:sz w:val="28"/>
          <w:szCs w:val="28"/>
        </w:rPr>
        <w:t>Протокол испытаний является одним из основных доказательных документов соответствия или несоответствия продукции требованиям, предъявляемым к ней при подтверждении соответствия продукции. Помимо данных, полученных в ходе проведения испытаний, в протоколе могут содержаться ссылки на предельно допустимые значения контролируемых величин (параметров), регламентированные нормативными документами. Числовые значения и параметры, полученные в ходе проведения испытаний, должны быть в пределах допустимых значений</w:t>
      </w:r>
      <w:r w:rsidR="007D65D1" w:rsidRPr="007D65D1">
        <w:rPr>
          <w:rFonts w:cs="Times New Roman"/>
          <w:sz w:val="28"/>
          <w:szCs w:val="28"/>
        </w:rPr>
        <w:t xml:space="preserve"> [14]</w:t>
      </w:r>
      <w:r w:rsidRPr="000D0A5A">
        <w:rPr>
          <w:rFonts w:cs="Times New Roman"/>
          <w:sz w:val="28"/>
          <w:szCs w:val="28"/>
        </w:rPr>
        <w:t xml:space="preserve">. </w:t>
      </w:r>
    </w:p>
    <w:p w:rsidR="000D0A5A" w:rsidRDefault="000D0A5A" w:rsidP="000D0A5A">
      <w:pPr>
        <w:pStyle w:val="Standard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0D0A5A">
        <w:rPr>
          <w:rFonts w:cs="Times New Roman"/>
          <w:sz w:val="28"/>
          <w:szCs w:val="28"/>
        </w:rPr>
        <w:t>Вне зависимости от результата (соответствует или не соответствует продукция предъявляемым к ней требованиям), полученного в ходе проведения испытаний продукции, результаты испытаний оформляются протоколом испытаний, который передаётся заказчику испытаний. Положительные результаты испытаний дают право на оформление сертификата соответствия либо декларации о соответствии (при полном соответствии других составляющих сертификации и декларирования).</w:t>
      </w:r>
    </w:p>
    <w:p w:rsidR="000D0A5A" w:rsidRDefault="000D0A5A" w:rsidP="000D0A5A">
      <w:pPr>
        <w:pStyle w:val="Standard"/>
        <w:autoSpaceDN w:val="0"/>
        <w:ind w:left="709"/>
        <w:jc w:val="both"/>
        <w:rPr>
          <w:sz w:val="28"/>
        </w:rPr>
      </w:pPr>
    </w:p>
    <w:p w:rsidR="002241B9" w:rsidRDefault="002241B9" w:rsidP="000D0A5A">
      <w:pPr>
        <w:pStyle w:val="Standard"/>
        <w:autoSpaceDN w:val="0"/>
        <w:ind w:left="709"/>
        <w:jc w:val="both"/>
        <w:rPr>
          <w:sz w:val="28"/>
        </w:rPr>
      </w:pPr>
    </w:p>
    <w:p w:rsidR="000D0A5A" w:rsidRDefault="000D0A5A" w:rsidP="000D0A5A">
      <w:pPr>
        <w:pStyle w:val="Standard"/>
        <w:autoSpaceDN w:val="0"/>
        <w:ind w:left="709"/>
        <w:jc w:val="both"/>
        <w:rPr>
          <w:sz w:val="28"/>
        </w:rPr>
      </w:pPr>
    </w:p>
    <w:p w:rsidR="000D0A5A" w:rsidRDefault="000D0A5A" w:rsidP="00CE0A76">
      <w:pPr>
        <w:pStyle w:val="Standard"/>
        <w:numPr>
          <w:ilvl w:val="1"/>
          <w:numId w:val="23"/>
        </w:numPr>
        <w:autoSpaceDN w:val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Описание </w:t>
      </w:r>
      <w:r w:rsidR="00DE3B64">
        <w:rPr>
          <w:sz w:val="28"/>
        </w:rPr>
        <w:t xml:space="preserve">внутреннего </w:t>
      </w:r>
      <w:r>
        <w:rPr>
          <w:sz w:val="28"/>
        </w:rPr>
        <w:t>аудит</w:t>
      </w:r>
      <w:r w:rsidR="00DE3B64">
        <w:rPr>
          <w:sz w:val="28"/>
        </w:rPr>
        <w:t>а</w:t>
      </w:r>
      <w:r>
        <w:rPr>
          <w:sz w:val="28"/>
        </w:rPr>
        <w:t xml:space="preserve"> </w:t>
      </w:r>
      <w:r w:rsidR="00DE3B64">
        <w:rPr>
          <w:sz w:val="28"/>
        </w:rPr>
        <w:t>испытательной лаборатории</w:t>
      </w:r>
    </w:p>
    <w:p w:rsidR="00DE3B64" w:rsidRDefault="00DE3B64" w:rsidP="00DE3B64">
      <w:pPr>
        <w:pStyle w:val="Standard"/>
        <w:autoSpaceDN w:val="0"/>
        <w:ind w:left="709"/>
        <w:jc w:val="both"/>
        <w:rPr>
          <w:sz w:val="28"/>
        </w:rPr>
      </w:pPr>
    </w:p>
    <w:p w:rsidR="00DE3B64" w:rsidRDefault="00DE3B64" w:rsidP="00DE3B64">
      <w:pPr>
        <w:pStyle w:val="Standard"/>
        <w:autoSpaceDN w:val="0"/>
        <w:ind w:left="709"/>
        <w:jc w:val="both"/>
        <w:rPr>
          <w:sz w:val="28"/>
        </w:rPr>
      </w:pP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Соглас</w:t>
      </w:r>
      <w:r w:rsidR="000905B1">
        <w:rPr>
          <w:rFonts w:cs="Times New Roman"/>
          <w:color w:val="000000"/>
          <w:sz w:val="28"/>
          <w:szCs w:val="28"/>
          <w:shd w:val="clear" w:color="auto" w:fill="FFFFFF"/>
        </w:rPr>
        <w:t>но п.4.14 СТБ ИСО/МЭК 17025-2019</w:t>
      </w: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лаборатория периодически должна проводить внутренний аудит как системы менеджмента, так и испытательной деятельности в соответствии с областью аккредитации. Иногда к внутреннему аудиту испытательной деятельности ошибочно относят процедуру контроля (мониторинга) качества результатов испытаний, целью которой является статистическая (при возможности) оценка качества конкретного результата испытаний персонала лаборатор</w:t>
      </w:r>
      <w:r w:rsidR="000905B1">
        <w:rPr>
          <w:rFonts w:cs="Times New Roman"/>
          <w:color w:val="000000"/>
          <w:sz w:val="28"/>
          <w:szCs w:val="28"/>
          <w:shd w:val="clear" w:color="auto" w:fill="FFFFFF"/>
        </w:rPr>
        <w:t>ии (п.5.9 СТБ ИСО/МЭК 17025-2019</w:t>
      </w: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).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Процедура проведения аудита может быть документирована по желанию лаборатории как в Руководстве по качеству, так и в отдельном документе.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Основными требованиями при проведении внутреннего аудита в лаборатории являются следующие</w:t>
      </w:r>
      <w:r w:rsidR="007D65D1" w:rsidRPr="007D65D1">
        <w:rPr>
          <w:rFonts w:cs="Times New Roman"/>
          <w:color w:val="000000"/>
          <w:sz w:val="28"/>
          <w:szCs w:val="28"/>
          <w:shd w:val="clear" w:color="auto" w:fill="FFFFFF"/>
        </w:rPr>
        <w:t xml:space="preserve"> [15]</w:t>
      </w: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DE3B64" w:rsidRPr="00DE3B64" w:rsidRDefault="00DE3B64" w:rsidP="000905B1">
      <w:pPr>
        <w:pStyle w:val="Standard"/>
        <w:numPr>
          <w:ilvl w:val="0"/>
          <w:numId w:val="29"/>
        </w:numPr>
        <w:autoSpaceDN w:val="0"/>
        <w:ind w:left="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Аудиты должны проводиться обученными и квалифицированными сотрудниками, независимыми от деятельности, в отношении которой проводят аудит.</w:t>
      </w:r>
    </w:p>
    <w:p w:rsidR="00DE3B64" w:rsidRPr="00DE3B64" w:rsidRDefault="00DE3B64" w:rsidP="000905B1">
      <w:pPr>
        <w:pStyle w:val="Standard"/>
        <w:numPr>
          <w:ilvl w:val="0"/>
          <w:numId w:val="29"/>
        </w:numPr>
        <w:autoSpaceDN w:val="0"/>
        <w:ind w:left="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Должен регистрироваться вид деятельности, который был подвергнут аудиту, результаты аудита и корректирующие действия, вытекающие из них.</w:t>
      </w:r>
    </w:p>
    <w:p w:rsidR="00DE3B64" w:rsidRPr="00DE3B64" w:rsidRDefault="00DE3B64" w:rsidP="000905B1">
      <w:pPr>
        <w:pStyle w:val="Standard"/>
        <w:numPr>
          <w:ilvl w:val="0"/>
          <w:numId w:val="29"/>
        </w:numPr>
        <w:autoSpaceDN w:val="0"/>
        <w:ind w:left="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При последующих мероприятиях по аудиту деятельности должны проверяться и регистрироваться реализация и результативность предпринятого корректирующего действия.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РЕКОМЕНДАЦИЯ: цикл проведения внутреннего аудита следует, как правило, завершить в течение года</w:t>
      </w:r>
      <w:r w:rsidR="007D65D1" w:rsidRPr="007D65D1">
        <w:rPr>
          <w:rFonts w:cs="Times New Roman"/>
          <w:color w:val="000000"/>
          <w:sz w:val="28"/>
          <w:szCs w:val="28"/>
          <w:shd w:val="clear" w:color="auto" w:fill="FFFFFF"/>
        </w:rPr>
        <w:t xml:space="preserve"> [16]</w:t>
      </w: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В организациях, имеющих сертифицированную систему менеджмента качества (ISO 9001) функцию аудитора часто выполняет руководитель по качеству (ISO 9001). В небольших организациях, как правило, возникает проблема в выборе независимого от деятельности лаборатории сотрудника для выполнения функций внутреннего аудитора системы менеджмента и испытательной деятельности.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В такой ситуации наиболее оптимальным вариантом для лаборатории является привлечение специалистов со стороны (аудит первой стороны по заданию заказчика).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При проведении аудита системы менеджмента нашими специалистами используются следующие виды документов</w:t>
      </w:r>
      <w:r w:rsidR="00932E66" w:rsidRPr="00932E66">
        <w:rPr>
          <w:rFonts w:cs="Times New Roman"/>
          <w:color w:val="000000"/>
          <w:sz w:val="28"/>
          <w:szCs w:val="28"/>
          <w:shd w:val="clear" w:color="auto" w:fill="FFFFFF"/>
        </w:rPr>
        <w:t xml:space="preserve"> [17]</w:t>
      </w: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DE3B64" w:rsidRPr="00DE3B64" w:rsidRDefault="00DE3B64" w:rsidP="000905B1">
      <w:pPr>
        <w:pStyle w:val="Standard"/>
        <w:numPr>
          <w:ilvl w:val="1"/>
          <w:numId w:val="32"/>
        </w:numPr>
        <w:autoSpaceDN w:val="0"/>
        <w:ind w:left="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контрольные карты;</w:t>
      </w:r>
    </w:p>
    <w:p w:rsidR="00DE3B64" w:rsidRPr="00DE3B64" w:rsidRDefault="00DE3B64" w:rsidP="000905B1">
      <w:pPr>
        <w:pStyle w:val="Standard"/>
        <w:numPr>
          <w:ilvl w:val="1"/>
          <w:numId w:val="32"/>
        </w:numPr>
        <w:autoSpaceDN w:val="0"/>
        <w:ind w:left="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протоколы несоответствий;</w:t>
      </w:r>
    </w:p>
    <w:p w:rsidR="00DE3B64" w:rsidRPr="00DE3B64" w:rsidRDefault="00DE3B64" w:rsidP="000905B1">
      <w:pPr>
        <w:pStyle w:val="Standard"/>
        <w:numPr>
          <w:ilvl w:val="1"/>
          <w:numId w:val="32"/>
        </w:numPr>
        <w:autoSpaceDN w:val="0"/>
        <w:ind w:left="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отчет по аудиту.</w:t>
      </w:r>
    </w:p>
    <w:p w:rsidR="00DE3B64" w:rsidRPr="00DE3B64" w:rsidRDefault="00DE3B64" w:rsidP="00932E66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Проведение аудита системы менеджмента включает этапы:</w:t>
      </w:r>
    </w:p>
    <w:p w:rsidR="00DE3B64" w:rsidRPr="00DE3B64" w:rsidRDefault="00DE3B64" w:rsidP="00932E66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1) Экспертиза документов (Руководство по качеству, Положение о лаборатории, Паспорт лаборатории, должностные инструкции персонала и </w:t>
      </w: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др.).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Продолжительность: 2 дня.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Место проведения: помещения исполнителя.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2) Непосредственное проведение аудита деятельности лаборатории.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Продолжительность: 2 дня (аудиту подвергаются все элементы системы менеджмента лаборатории).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Место проведения: помещения заказчика.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3) Документирование результатов аудита. Оформление отчета, рекомендаций по улучшению.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Место проведения: помещения исполнителя.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С выявленными несоответствиями (при наличии) руководитель </w:t>
      </w:r>
      <w:proofErr w:type="spellStart"/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ознакамливается</w:t>
      </w:r>
      <w:proofErr w:type="spellEnd"/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под личную подпись в протоколе несоответствия. Сроки выполнения разработанных в лаборатории корректирующих действий подлежат согласованию с руководителем лаборатории.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Проверка результативности разработанных в лаборатории корректирующих действий со стороны аудитора исполнителя включена в стоимость услуги и при необходимости может быть осуществлена дистанционно</w:t>
      </w:r>
      <w:r w:rsidR="00932E66" w:rsidRPr="00932E66">
        <w:rPr>
          <w:rFonts w:cs="Times New Roman"/>
          <w:color w:val="000000"/>
          <w:sz w:val="28"/>
          <w:szCs w:val="28"/>
          <w:shd w:val="clear" w:color="auto" w:fill="FFFFFF"/>
        </w:rPr>
        <w:t xml:space="preserve"> [18]</w:t>
      </w: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DE3B64" w:rsidRPr="00DE3B64" w:rsidRDefault="00DE3B64" w:rsidP="000905B1">
      <w:pPr>
        <w:pStyle w:val="Standard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Заказчику предоставляются документы, подтверждающие квалификацию и обучение внутреннего аудитора (в соответствии с требованиями </w:t>
      </w:r>
      <w:r w:rsidR="000905B1">
        <w:rPr>
          <w:rFonts w:cs="Times New Roman"/>
          <w:color w:val="000000"/>
          <w:sz w:val="28"/>
          <w:szCs w:val="28"/>
          <w:shd w:val="clear" w:color="auto" w:fill="FFFFFF"/>
        </w:rPr>
        <w:t>стандарта СТБ ИСО/МЭК 17025-2019</w:t>
      </w:r>
      <w:r w:rsidRPr="00DE3B64">
        <w:rPr>
          <w:rFonts w:cs="Times New Roman"/>
          <w:color w:val="000000"/>
          <w:sz w:val="28"/>
          <w:szCs w:val="28"/>
          <w:shd w:val="clear" w:color="auto" w:fill="FFFFFF"/>
        </w:rPr>
        <w:t>).</w:t>
      </w:r>
    </w:p>
    <w:p w:rsidR="00DE3B64" w:rsidRDefault="00DE3B64" w:rsidP="00DE3B64">
      <w:pPr>
        <w:pStyle w:val="Standard"/>
        <w:autoSpaceDN w:val="0"/>
        <w:ind w:left="709"/>
        <w:jc w:val="both"/>
        <w:rPr>
          <w:sz w:val="28"/>
        </w:rPr>
      </w:pPr>
    </w:p>
    <w:p w:rsidR="000D0A5A" w:rsidRDefault="000D0A5A" w:rsidP="000D0A5A">
      <w:pPr>
        <w:pStyle w:val="Standard"/>
        <w:autoSpaceDN w:val="0"/>
        <w:ind w:left="709"/>
        <w:jc w:val="both"/>
        <w:rPr>
          <w:sz w:val="28"/>
        </w:rPr>
      </w:pPr>
    </w:p>
    <w:p w:rsidR="000D0A5A" w:rsidRDefault="000D0A5A" w:rsidP="000D0A5A">
      <w:pPr>
        <w:pStyle w:val="Standard"/>
        <w:autoSpaceDN w:val="0"/>
        <w:ind w:left="709"/>
        <w:jc w:val="both"/>
        <w:rPr>
          <w:sz w:val="28"/>
        </w:rPr>
      </w:pPr>
    </w:p>
    <w:p w:rsidR="000D0A5A" w:rsidRDefault="000D0A5A" w:rsidP="000D0A5A">
      <w:pPr>
        <w:pStyle w:val="Standard"/>
        <w:autoSpaceDN w:val="0"/>
        <w:ind w:left="360"/>
        <w:jc w:val="both"/>
        <w:rPr>
          <w:sz w:val="28"/>
        </w:rPr>
      </w:pPr>
    </w:p>
    <w:p w:rsidR="00CE0A76" w:rsidRDefault="00CE0A76" w:rsidP="00CE0A76">
      <w:pPr>
        <w:pStyle w:val="Standard"/>
        <w:autoSpaceDN w:val="0"/>
        <w:ind w:firstLine="709"/>
        <w:jc w:val="both"/>
        <w:rPr>
          <w:sz w:val="28"/>
        </w:rPr>
      </w:pPr>
    </w:p>
    <w:p w:rsidR="00CE0A76" w:rsidRPr="00C81180" w:rsidRDefault="00CE0A76" w:rsidP="00CE0A76">
      <w:pPr>
        <w:pStyle w:val="Standard"/>
        <w:autoSpaceDN w:val="0"/>
        <w:ind w:firstLine="709"/>
        <w:jc w:val="both"/>
        <w:rPr>
          <w:sz w:val="28"/>
        </w:rPr>
      </w:pPr>
    </w:p>
    <w:p w:rsidR="000D0A5A" w:rsidRPr="000D0A5A" w:rsidRDefault="000D0A5A" w:rsidP="000D0A5A">
      <w:pPr>
        <w:ind w:firstLine="709"/>
        <w:jc w:val="both"/>
        <w:rPr>
          <w:rFonts w:cs="Times New Roman"/>
          <w:sz w:val="28"/>
          <w:szCs w:val="28"/>
        </w:rPr>
      </w:pPr>
      <w:r w:rsidRPr="000D0A5A">
        <w:rPr>
          <w:rFonts w:cs="Times New Roman"/>
          <w:sz w:val="28"/>
          <w:szCs w:val="28"/>
        </w:rPr>
        <w:br w:type="textWrapping" w:clear="all"/>
      </w:r>
    </w:p>
    <w:p w:rsidR="000D0A5A" w:rsidRPr="000D0A5A" w:rsidRDefault="000D0A5A" w:rsidP="000D0A5A">
      <w:pPr>
        <w:pStyle w:val="ac"/>
        <w:jc w:val="both"/>
        <w:rPr>
          <w:b/>
          <w:sz w:val="28"/>
          <w:szCs w:val="28"/>
        </w:rPr>
      </w:pPr>
    </w:p>
    <w:p w:rsidR="00D01966" w:rsidRDefault="00D01966" w:rsidP="006222B6">
      <w:pPr>
        <w:jc w:val="right"/>
        <w:rPr>
          <w:rFonts w:cs="Times New Roman"/>
          <w:sz w:val="28"/>
          <w:szCs w:val="28"/>
        </w:rPr>
      </w:pPr>
    </w:p>
    <w:p w:rsidR="00D01966" w:rsidRDefault="00D01966" w:rsidP="006222B6">
      <w:pPr>
        <w:jc w:val="right"/>
        <w:rPr>
          <w:rFonts w:cs="Times New Roman"/>
          <w:sz w:val="28"/>
          <w:szCs w:val="28"/>
        </w:rPr>
      </w:pPr>
    </w:p>
    <w:p w:rsidR="00D01966" w:rsidRDefault="00D01966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Default="00DE3B64" w:rsidP="006222B6">
      <w:pPr>
        <w:jc w:val="right"/>
        <w:rPr>
          <w:rFonts w:cs="Times New Roman"/>
          <w:sz w:val="28"/>
          <w:szCs w:val="28"/>
        </w:rPr>
      </w:pPr>
    </w:p>
    <w:p w:rsidR="00DE3B64" w:rsidRPr="00613E6D" w:rsidRDefault="00DE3B64" w:rsidP="00DE3B64">
      <w:pPr>
        <w:pStyle w:val="Standard"/>
        <w:numPr>
          <w:ilvl w:val="0"/>
          <w:numId w:val="23"/>
        </w:numPr>
        <w:tabs>
          <w:tab w:val="left" w:pos="1418"/>
        </w:tabs>
        <w:autoSpaceDN w:val="0"/>
        <w:ind w:left="0" w:firstLine="709"/>
        <w:jc w:val="both"/>
        <w:rPr>
          <w:sz w:val="28"/>
          <w:szCs w:val="28"/>
        </w:rPr>
      </w:pPr>
      <w:r w:rsidRPr="00613E6D">
        <w:rPr>
          <w:sz w:val="28"/>
          <w:szCs w:val="28"/>
        </w:rPr>
        <w:lastRenderedPageBreak/>
        <w:t xml:space="preserve">Выбор метода улучшения </w:t>
      </w:r>
      <w:r>
        <w:rPr>
          <w:rFonts w:cs="Times New Roman"/>
          <w:sz w:val="28"/>
          <w:szCs w:val="28"/>
        </w:rPr>
        <w:t>деятельности</w:t>
      </w:r>
      <w:r w:rsidRPr="002339C7">
        <w:rPr>
          <w:rFonts w:cs="Times New Roman"/>
          <w:sz w:val="28"/>
          <w:szCs w:val="28"/>
        </w:rPr>
        <w:t xml:space="preserve"> испытательной лаборатории</w:t>
      </w:r>
    </w:p>
    <w:p w:rsid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2241B9" w:rsidRDefault="002241B9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DE3B64" w:rsidRP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  <w:r w:rsidRPr="00DE3B64">
        <w:rPr>
          <w:rFonts w:cs="Times New Roman"/>
          <w:sz w:val="28"/>
          <w:szCs w:val="28"/>
        </w:rPr>
        <w:t>Лаборатория должна постоянно улучшать результативность своей системы менеджмента, используя политику в области качества, цели в области качества, результаты проверок (аудитов), анализа данных, корректирующих и предупреждающих действий и анализа со стороны руководства.</w:t>
      </w:r>
    </w:p>
    <w:p w:rsidR="00DE3B64" w:rsidRP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  <w:r w:rsidRPr="00DE3B64">
        <w:rPr>
          <w:rFonts w:cs="Times New Roman"/>
          <w:sz w:val="28"/>
          <w:szCs w:val="28"/>
        </w:rPr>
        <w:t>Лаборатория должна разработать политику и процедуру, и определить соответствующие полномочия за принятие корректирующих действий в случаях, если выявлены несоответствующая работа или отступления от политики или процедур, предусмотренных системой менеджмента или техническими операциями</w:t>
      </w:r>
      <w:r w:rsidR="00932E66" w:rsidRPr="00932E66">
        <w:rPr>
          <w:rFonts w:cs="Times New Roman"/>
          <w:sz w:val="28"/>
          <w:szCs w:val="28"/>
        </w:rPr>
        <w:t xml:space="preserve"> [19]</w:t>
      </w:r>
      <w:r w:rsidRPr="00DE3B64">
        <w:rPr>
          <w:rFonts w:cs="Times New Roman"/>
          <w:sz w:val="28"/>
          <w:szCs w:val="28"/>
        </w:rPr>
        <w:t>.</w:t>
      </w:r>
    </w:p>
    <w:p w:rsidR="00DE3B64" w:rsidRP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  <w:r w:rsidRPr="00DE3B64">
        <w:rPr>
          <w:rFonts w:cs="Times New Roman"/>
          <w:sz w:val="28"/>
          <w:szCs w:val="28"/>
        </w:rPr>
        <w:t>Проблема с системой менеджмента или техническими операциями в лаборатории может быть установлена различными путями: при контроле за несоответствующей работой, внутренних или внешних проверках, анализе со стороны руководства, обратной связи с заказчиками или при помощи наблюдений персонала.</w:t>
      </w:r>
    </w:p>
    <w:p w:rsidR="00DE3B64" w:rsidRP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  <w:r w:rsidRPr="00DE3B64">
        <w:rPr>
          <w:rFonts w:cs="Times New Roman"/>
          <w:sz w:val="28"/>
          <w:szCs w:val="28"/>
        </w:rPr>
        <w:t>Помимо анализа рабочих процедур, предупреждающее действие может включать в себя анализ данных, в том числе анализ тенденций и риска, а также результатов проверки квалификации.</w:t>
      </w:r>
    </w:p>
    <w:p w:rsidR="00DE3B64" w:rsidRP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  <w:r w:rsidRPr="00DE3B64">
        <w:rPr>
          <w:rFonts w:cs="Times New Roman"/>
          <w:sz w:val="28"/>
          <w:szCs w:val="28"/>
        </w:rPr>
        <w:t>В соответствии с предварительно установленными графиком и процедурой высшее руководство лаборатории должно периодически проводить анализ системы менеджмента лаборатории и деятельности по проведению испытаний с целью обеспечения их постоянной пригодности и результативности и необходимые изменения или улучшения.</w:t>
      </w:r>
    </w:p>
    <w:p w:rsidR="00DE3B64" w:rsidRP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 должен учитывать</w:t>
      </w:r>
      <w:r w:rsidR="00932E66">
        <w:rPr>
          <w:rFonts w:cs="Times New Roman"/>
          <w:sz w:val="28"/>
          <w:szCs w:val="28"/>
          <w:lang w:val="en-US"/>
        </w:rPr>
        <w:t xml:space="preserve"> [20]</w:t>
      </w:r>
      <w:r>
        <w:rPr>
          <w:rFonts w:cs="Times New Roman"/>
          <w:sz w:val="28"/>
          <w:szCs w:val="28"/>
        </w:rPr>
        <w:t>: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пригодность политики и процедур;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отчеты руководящих и контролирующих сотрудников;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результаты последних внутренних проверок;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корректирующие и предупреждающие действия;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оценки, проведенные сторонними органами;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результаты межлабораторных сравнительных испытаний или проверок квалификации;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изменения объема и вида работы;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обратную связь с заказчиками;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претензии;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рекомендации по улучшению;</w:t>
      </w:r>
    </w:p>
    <w:p w:rsidR="00DE3B64" w:rsidRPr="00DE3B64" w:rsidRDefault="00DE3B64" w:rsidP="00DE3B6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E3B64">
        <w:rPr>
          <w:sz w:val="28"/>
          <w:szCs w:val="28"/>
        </w:rPr>
        <w:t>другие факторы, такие как деятельность по управлению качеством, ресурсы и подготовка персонала.</w:t>
      </w:r>
    </w:p>
    <w:p w:rsidR="00DE3B64" w:rsidRP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  <w:r w:rsidRPr="00DE3B64">
        <w:rPr>
          <w:rFonts w:cs="Times New Roman"/>
          <w:sz w:val="28"/>
          <w:szCs w:val="28"/>
        </w:rPr>
        <w:t>Обычно анализ со стороны руководства проводится один раз в год. Результаты должны быть введены в систему планирования лаборатории и включать в себя цели, задачи и планы работ на следующий год.</w:t>
      </w:r>
    </w:p>
    <w:p w:rsidR="00DE3B64" w:rsidRDefault="00DE3B64" w:rsidP="00DE3B64">
      <w:pPr>
        <w:ind w:firstLine="709"/>
        <w:jc w:val="both"/>
        <w:rPr>
          <w:rFonts w:cs="Times New Roman"/>
          <w:sz w:val="28"/>
          <w:szCs w:val="28"/>
        </w:rPr>
      </w:pPr>
      <w:r w:rsidRPr="00DE3B64">
        <w:rPr>
          <w:rFonts w:cs="Times New Roman"/>
          <w:sz w:val="28"/>
          <w:szCs w:val="28"/>
        </w:rPr>
        <w:lastRenderedPageBreak/>
        <w:t>Анализ со стороны руководства включает в себя рассмотрение смежных вопросов на регулярных заседаниях руководства. Результаты анализа со стороны руководства и последующие действия должны быть зарегистрированы. Руководство должно обеспечить выполнение этих действий в соответствующие согласованные сроки</w:t>
      </w:r>
      <w:r w:rsidR="00932E66" w:rsidRPr="00932E66">
        <w:rPr>
          <w:rFonts w:cs="Times New Roman"/>
          <w:sz w:val="28"/>
          <w:szCs w:val="28"/>
        </w:rPr>
        <w:t xml:space="preserve"> [21]</w:t>
      </w:r>
      <w:r w:rsidRPr="00DE3B64">
        <w:rPr>
          <w:rFonts w:cs="Times New Roman"/>
          <w:sz w:val="28"/>
          <w:szCs w:val="28"/>
        </w:rPr>
        <w:t>.</w:t>
      </w: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905B1" w:rsidRPr="000905B1" w:rsidRDefault="000905B1" w:rsidP="000905B1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0905B1">
        <w:rPr>
          <w:sz w:val="28"/>
          <w:szCs w:val="28"/>
        </w:rPr>
        <w:lastRenderedPageBreak/>
        <w:t xml:space="preserve">Заключение </w:t>
      </w:r>
    </w:p>
    <w:p w:rsidR="000905B1" w:rsidRPr="000905B1" w:rsidRDefault="000905B1" w:rsidP="000905B1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0905B1" w:rsidRPr="000905B1" w:rsidRDefault="000905B1" w:rsidP="000905B1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0905B1" w:rsidRPr="000905B1" w:rsidRDefault="000905B1" w:rsidP="000905B1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0905B1" w:rsidRPr="000905B1" w:rsidRDefault="000905B1" w:rsidP="000905B1">
      <w:pPr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905B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Испытания продукции – один из видов контроля качества продукции. А контроль качества – это необходимый элемент управления качеством. </w:t>
      </w:r>
    </w:p>
    <w:p w:rsidR="000905B1" w:rsidRPr="000905B1" w:rsidRDefault="000905B1" w:rsidP="000905B1">
      <w:pPr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905B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Испытания являются важнейшим этапом при создании новой продукции, модернизации существующей и эксплуатации выпущенной из производства. </w:t>
      </w:r>
    </w:p>
    <w:p w:rsidR="000905B1" w:rsidRPr="000905B1" w:rsidRDefault="000905B1" w:rsidP="000905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05B1">
        <w:rPr>
          <w:color w:val="000000"/>
          <w:sz w:val="28"/>
          <w:szCs w:val="28"/>
          <w:shd w:val="clear" w:color="auto" w:fill="FFFFFF"/>
        </w:rPr>
        <w:t>Внутренний аудит на предприятии представляет собой деятельность, которая направлена на предоставление объективных и независимых консультаций и гарантий для улучшения деятельности предприятия. Цель внутреннего аудита - оценивать риски, находить способы их уменьшения, а также увеличивать рентабельность бизнес-процессов [22].</w:t>
      </w:r>
    </w:p>
    <w:p w:rsidR="000905B1" w:rsidRPr="000905B1" w:rsidRDefault="000905B1" w:rsidP="000905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05B1">
        <w:rPr>
          <w:color w:val="000000"/>
          <w:sz w:val="28"/>
          <w:szCs w:val="28"/>
          <w:shd w:val="clear" w:color="auto" w:fill="FFFFFF"/>
        </w:rPr>
        <w:t>Внутренний аудит оценивает результативность системы в совокупности. Это своего рода роль обратной связи, которая делает данную систему стойкой, позволяя ей меняться исходя из определенных обстоятельств. Один из наилучших конкурентных преимуществ – это и есть внутренний аудит.</w:t>
      </w:r>
    </w:p>
    <w:p w:rsidR="000905B1" w:rsidRPr="000905B1" w:rsidRDefault="000905B1" w:rsidP="000905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05B1">
        <w:rPr>
          <w:color w:val="000000"/>
          <w:sz w:val="28"/>
          <w:szCs w:val="28"/>
          <w:shd w:val="clear" w:color="auto" w:fill="FFFFFF"/>
        </w:rPr>
        <w:t>Внутренний аудит помогает во внутреннем контроле, в управлении рисками и в корпоративном управлении.</w:t>
      </w:r>
    </w:p>
    <w:p w:rsidR="000905B1" w:rsidRPr="000905B1" w:rsidRDefault="000905B1" w:rsidP="000905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05B1">
        <w:rPr>
          <w:color w:val="000000"/>
          <w:sz w:val="28"/>
          <w:szCs w:val="28"/>
          <w:shd w:val="clear" w:color="auto" w:fill="FFFFFF"/>
        </w:rPr>
        <w:t>В ходе работы были выполнены следующие задачи:</w:t>
      </w:r>
    </w:p>
    <w:p w:rsidR="000905B1" w:rsidRPr="000905B1" w:rsidRDefault="000905B1" w:rsidP="000905B1">
      <w:pPr>
        <w:widowControl/>
        <w:numPr>
          <w:ilvl w:val="0"/>
          <w:numId w:val="33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sz w:val="28"/>
          <w:szCs w:val="28"/>
        </w:rPr>
      </w:pPr>
      <w:r w:rsidRPr="000905B1">
        <w:rPr>
          <w:sz w:val="28"/>
          <w:szCs w:val="28"/>
        </w:rPr>
        <w:t>описана ПАО «Автодизель»;</w:t>
      </w:r>
    </w:p>
    <w:p w:rsidR="000905B1" w:rsidRPr="000905B1" w:rsidRDefault="000905B1" w:rsidP="000905B1">
      <w:pPr>
        <w:widowControl/>
        <w:numPr>
          <w:ilvl w:val="0"/>
          <w:numId w:val="33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sz w:val="28"/>
          <w:szCs w:val="28"/>
        </w:rPr>
      </w:pPr>
      <w:r w:rsidRPr="000905B1">
        <w:rPr>
          <w:sz w:val="28"/>
          <w:szCs w:val="28"/>
        </w:rPr>
        <w:t>изучена характеристика номенклатуры СМК;</w:t>
      </w:r>
    </w:p>
    <w:p w:rsidR="000905B1" w:rsidRPr="000905B1" w:rsidRDefault="000905B1" w:rsidP="000905B1">
      <w:pPr>
        <w:widowControl/>
        <w:numPr>
          <w:ilvl w:val="0"/>
          <w:numId w:val="33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sz w:val="28"/>
          <w:szCs w:val="28"/>
        </w:rPr>
      </w:pPr>
      <w:r w:rsidRPr="000905B1">
        <w:rPr>
          <w:sz w:val="28"/>
          <w:szCs w:val="28"/>
        </w:rPr>
        <w:t>проведен анализ конкурентной среды;</w:t>
      </w:r>
    </w:p>
    <w:p w:rsidR="000905B1" w:rsidRPr="000905B1" w:rsidRDefault="000905B1" w:rsidP="000905B1">
      <w:pPr>
        <w:widowControl/>
        <w:numPr>
          <w:ilvl w:val="0"/>
          <w:numId w:val="33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sz w:val="28"/>
          <w:szCs w:val="28"/>
        </w:rPr>
      </w:pPr>
      <w:r w:rsidRPr="000905B1">
        <w:rPr>
          <w:sz w:val="28"/>
          <w:szCs w:val="28"/>
        </w:rPr>
        <w:t xml:space="preserve">описан процесс </w:t>
      </w:r>
      <w:r w:rsidRPr="000905B1">
        <w:rPr>
          <w:color w:val="000000"/>
          <w:sz w:val="28"/>
          <w:szCs w:val="28"/>
        </w:rPr>
        <w:t>испытания продукции;</w:t>
      </w:r>
    </w:p>
    <w:p w:rsidR="000905B1" w:rsidRPr="000905B1" w:rsidRDefault="000905B1" w:rsidP="000905B1">
      <w:pPr>
        <w:widowControl/>
        <w:numPr>
          <w:ilvl w:val="0"/>
          <w:numId w:val="33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sz w:val="28"/>
          <w:szCs w:val="28"/>
        </w:rPr>
      </w:pPr>
      <w:r w:rsidRPr="000905B1">
        <w:rPr>
          <w:sz w:val="28"/>
          <w:szCs w:val="28"/>
        </w:rPr>
        <w:t>проведен анализ требований нормативных документов к процессу;</w:t>
      </w:r>
    </w:p>
    <w:p w:rsidR="000905B1" w:rsidRPr="000905B1" w:rsidRDefault="000905B1" w:rsidP="000905B1">
      <w:pPr>
        <w:widowControl/>
        <w:numPr>
          <w:ilvl w:val="0"/>
          <w:numId w:val="33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sz w:val="28"/>
          <w:szCs w:val="28"/>
        </w:rPr>
      </w:pPr>
      <w:r w:rsidRPr="000905B1">
        <w:rPr>
          <w:sz w:val="28"/>
          <w:szCs w:val="28"/>
        </w:rPr>
        <w:t>изучена подготовка к внутреннему аудиту испытательной лаборатории»;</w:t>
      </w:r>
    </w:p>
    <w:p w:rsidR="000905B1" w:rsidRPr="000905B1" w:rsidRDefault="000905B1" w:rsidP="000905B1">
      <w:pPr>
        <w:widowControl/>
        <w:numPr>
          <w:ilvl w:val="0"/>
          <w:numId w:val="33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sz w:val="28"/>
          <w:szCs w:val="28"/>
        </w:rPr>
      </w:pPr>
      <w:r w:rsidRPr="000905B1">
        <w:rPr>
          <w:sz w:val="28"/>
          <w:szCs w:val="28"/>
        </w:rPr>
        <w:t>изучен процесс проведения внутреннего аудита испытательной лаборатории;</w:t>
      </w:r>
    </w:p>
    <w:p w:rsidR="000905B1" w:rsidRPr="000905B1" w:rsidRDefault="000905B1" w:rsidP="000905B1">
      <w:pPr>
        <w:widowControl/>
        <w:numPr>
          <w:ilvl w:val="0"/>
          <w:numId w:val="33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sz w:val="28"/>
          <w:szCs w:val="28"/>
        </w:rPr>
      </w:pPr>
      <w:r w:rsidRPr="000905B1">
        <w:rPr>
          <w:sz w:val="28"/>
          <w:szCs w:val="28"/>
        </w:rPr>
        <w:t>разработан метод улучшения деятельности.</w:t>
      </w:r>
    </w:p>
    <w:p w:rsidR="000905B1" w:rsidRPr="000905B1" w:rsidRDefault="000905B1" w:rsidP="000905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05B1">
        <w:rPr>
          <w:sz w:val="28"/>
          <w:szCs w:val="28"/>
        </w:rPr>
        <w:t>В ходе работы была изучена документация ПАО «Автодизель», стандарты, содержащие требования к проведению внутреннего аудита.</w:t>
      </w:r>
    </w:p>
    <w:p w:rsidR="000905B1" w:rsidRPr="000905B1" w:rsidRDefault="000905B1" w:rsidP="000905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05B1">
        <w:rPr>
          <w:sz w:val="28"/>
          <w:szCs w:val="28"/>
        </w:rPr>
        <w:t>В результате был рассмотрен внутренний аудит</w:t>
      </w:r>
      <w:r w:rsidR="0026146D">
        <w:rPr>
          <w:sz w:val="28"/>
          <w:szCs w:val="28"/>
        </w:rPr>
        <w:t xml:space="preserve"> СМК</w:t>
      </w:r>
      <w:r w:rsidRPr="000905B1">
        <w:rPr>
          <w:sz w:val="28"/>
          <w:szCs w:val="28"/>
        </w:rPr>
        <w:t xml:space="preserve"> испытательной лаборатории, предложены методы улучшения деятельности</w:t>
      </w:r>
      <w:r w:rsidR="00197286">
        <w:rPr>
          <w:sz w:val="28"/>
          <w:szCs w:val="28"/>
        </w:rPr>
        <w:t xml:space="preserve"> </w:t>
      </w:r>
      <w:r w:rsidR="00197286" w:rsidRPr="00197286">
        <w:rPr>
          <w:sz w:val="28"/>
          <w:szCs w:val="28"/>
        </w:rPr>
        <w:t>[23]</w:t>
      </w:r>
      <w:r w:rsidRPr="000905B1">
        <w:rPr>
          <w:sz w:val="28"/>
          <w:szCs w:val="28"/>
        </w:rPr>
        <w:t>.</w:t>
      </w:r>
    </w:p>
    <w:p w:rsidR="000905B1" w:rsidRPr="000905B1" w:rsidRDefault="000905B1" w:rsidP="000905B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905B1" w:rsidRDefault="000905B1" w:rsidP="000905B1">
      <w:pPr>
        <w:tabs>
          <w:tab w:val="left" w:pos="1134"/>
        </w:tabs>
        <w:jc w:val="center"/>
      </w:pPr>
    </w:p>
    <w:p w:rsidR="000905B1" w:rsidRDefault="000905B1" w:rsidP="000905B1">
      <w:pPr>
        <w:tabs>
          <w:tab w:val="left" w:pos="1134"/>
        </w:tabs>
        <w:jc w:val="center"/>
      </w:pPr>
    </w:p>
    <w:p w:rsidR="000905B1" w:rsidRDefault="000905B1" w:rsidP="000905B1">
      <w:pPr>
        <w:tabs>
          <w:tab w:val="left" w:pos="1134"/>
        </w:tabs>
        <w:jc w:val="center"/>
      </w:pPr>
    </w:p>
    <w:p w:rsidR="000905B1" w:rsidRDefault="000905B1" w:rsidP="000905B1">
      <w:pPr>
        <w:tabs>
          <w:tab w:val="left" w:pos="1134"/>
        </w:tabs>
        <w:jc w:val="center"/>
      </w:pPr>
    </w:p>
    <w:p w:rsidR="000905B1" w:rsidRDefault="000905B1" w:rsidP="000905B1">
      <w:pPr>
        <w:tabs>
          <w:tab w:val="left" w:pos="1134"/>
        </w:tabs>
        <w:jc w:val="center"/>
      </w:pPr>
    </w:p>
    <w:p w:rsidR="000905B1" w:rsidRDefault="000905B1" w:rsidP="000905B1">
      <w:pPr>
        <w:tabs>
          <w:tab w:val="left" w:pos="1134"/>
        </w:tabs>
        <w:jc w:val="center"/>
      </w:pPr>
    </w:p>
    <w:p w:rsidR="000905B1" w:rsidRDefault="000905B1" w:rsidP="000905B1">
      <w:pPr>
        <w:tabs>
          <w:tab w:val="left" w:pos="1134"/>
        </w:tabs>
        <w:jc w:val="center"/>
      </w:pPr>
    </w:p>
    <w:p w:rsidR="000905B1" w:rsidRPr="00932E66" w:rsidRDefault="000905B1" w:rsidP="000905B1">
      <w:pPr>
        <w:tabs>
          <w:tab w:val="left" w:pos="1134"/>
        </w:tabs>
        <w:jc w:val="center"/>
        <w:rPr>
          <w:sz w:val="28"/>
          <w:szCs w:val="28"/>
        </w:rPr>
      </w:pPr>
    </w:p>
    <w:p w:rsidR="000905B1" w:rsidRPr="00932E66" w:rsidRDefault="000905B1" w:rsidP="000905B1">
      <w:pPr>
        <w:tabs>
          <w:tab w:val="left" w:pos="1134"/>
        </w:tabs>
        <w:jc w:val="center"/>
        <w:rPr>
          <w:sz w:val="28"/>
          <w:szCs w:val="28"/>
        </w:rPr>
      </w:pPr>
    </w:p>
    <w:p w:rsidR="000905B1" w:rsidRPr="00932E66" w:rsidRDefault="000905B1" w:rsidP="000905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2E66">
        <w:rPr>
          <w:sz w:val="28"/>
          <w:szCs w:val="28"/>
        </w:rPr>
        <w:lastRenderedPageBreak/>
        <w:t>Список использованных источников</w:t>
      </w:r>
    </w:p>
    <w:p w:rsidR="000905B1" w:rsidRDefault="000905B1" w:rsidP="000905B1">
      <w:pPr>
        <w:tabs>
          <w:tab w:val="left" w:pos="1134"/>
        </w:tabs>
      </w:pPr>
    </w:p>
    <w:p w:rsidR="000905B1" w:rsidRPr="00B860E6" w:rsidRDefault="000905B1" w:rsidP="000905B1">
      <w:pPr>
        <w:tabs>
          <w:tab w:val="left" w:pos="1134"/>
        </w:tabs>
        <w:rPr>
          <w:szCs w:val="28"/>
        </w:rPr>
      </w:pPr>
    </w:p>
    <w:p w:rsidR="000905B1" w:rsidRPr="00B860E6" w:rsidRDefault="000905B1" w:rsidP="000905B1">
      <w:pPr>
        <w:tabs>
          <w:tab w:val="left" w:pos="1134"/>
        </w:tabs>
        <w:rPr>
          <w:szCs w:val="28"/>
        </w:rPr>
      </w:pP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32E66">
        <w:rPr>
          <w:rFonts w:eastAsia="Times New Roman"/>
          <w:color w:val="000000" w:themeColor="text1"/>
          <w:spacing w:val="2"/>
          <w:sz w:val="28"/>
          <w:szCs w:val="28"/>
        </w:rPr>
        <w:t>Порядок планирования и проведения внутренних аудитов</w:t>
      </w:r>
      <w:r w:rsidRPr="00932E6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 </w:t>
      </w:r>
      <w:hyperlink r:id="rId21" w:history="1">
        <w:r w:rsidRPr="00932E66">
          <w:rPr>
            <w:rStyle w:val="af5"/>
            <w:color w:val="000000" w:themeColor="text1"/>
            <w:spacing w:val="2"/>
            <w:sz w:val="28"/>
            <w:szCs w:val="28"/>
            <w:shd w:val="clear" w:color="auto" w:fill="FFFFFF"/>
          </w:rPr>
          <w:t>http://docs.cntd.ru/document/420313879</w:t>
        </w:r>
      </w:hyperlink>
      <w:r w:rsidRPr="00932E6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</w:t>
      </w:r>
      <w:r w:rsidR="00C44BF5" w:rsidRPr="00932E66">
        <w:rPr>
          <w:color w:val="000000" w:themeColor="text1"/>
          <w:sz w:val="28"/>
          <w:szCs w:val="28"/>
        </w:rPr>
        <w:t>(дата обращения: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Аудит процессов и методы его проведения [Электронный ресурс]. – Режим доступа:   </w:t>
      </w:r>
      <w:hyperlink r:id="rId22" w:history="1">
        <w:r w:rsidRPr="00932E66">
          <w:rPr>
            <w:rStyle w:val="af5"/>
            <w:color w:val="000000" w:themeColor="text1"/>
            <w:sz w:val="28"/>
            <w:szCs w:val="28"/>
          </w:rPr>
          <w:t>https://www.quality.eup.ru/DOCUM4/ap.htm</w:t>
        </w:r>
      </w:hyperlink>
      <w:r w:rsidR="00C44BF5" w:rsidRPr="00932E66">
        <w:rPr>
          <w:color w:val="000000" w:themeColor="text1"/>
          <w:sz w:val="28"/>
          <w:szCs w:val="28"/>
        </w:rPr>
        <w:t xml:space="preserve">  (дата обращения: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ПАО «Автодизель» (ЯМЗ) [Электронный ресурс]. – Режим доступа:   </w:t>
      </w:r>
      <w:hyperlink r:id="rId23" w:history="1">
        <w:r w:rsidRPr="00932E66">
          <w:rPr>
            <w:rStyle w:val="af5"/>
            <w:color w:val="000000" w:themeColor="text1"/>
            <w:sz w:val="28"/>
            <w:szCs w:val="28"/>
          </w:rPr>
          <w:t>https://www.ymzmotor.ru</w:t>
        </w:r>
      </w:hyperlink>
      <w:r w:rsidRPr="00932E66">
        <w:rPr>
          <w:color w:val="000000" w:themeColor="text1"/>
          <w:sz w:val="28"/>
          <w:szCs w:val="28"/>
        </w:rPr>
        <w:t xml:space="preserve"> (дата обращения: 12.10.2019).</w:t>
      </w:r>
    </w:p>
    <w:p w:rsidR="00D03EC6" w:rsidRPr="00932E66" w:rsidRDefault="00D03EC6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>Основные Правила работы архивов организаций [Электронный ресурс]. – Режим доступа: http://www.consultant.ru/document/cons_doc_LAW_40984/e0100576daf7c076f0709091a4c0f064d090c653/ (дата обращения: 12.11.2019).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 </w:t>
      </w:r>
      <w:r w:rsidR="00C44BF5" w:rsidRPr="00932E66">
        <w:rPr>
          <w:color w:val="000000" w:themeColor="text1"/>
          <w:sz w:val="28"/>
          <w:szCs w:val="28"/>
        </w:rPr>
        <w:t xml:space="preserve">ГОСТ Р ИСО 9000-2015 Системы менеджмента качества. Основные положения и словарь [Текст]. – </w:t>
      </w:r>
      <w:proofErr w:type="spellStart"/>
      <w:r w:rsidR="00C44BF5" w:rsidRPr="00932E66">
        <w:rPr>
          <w:color w:val="000000" w:themeColor="text1"/>
          <w:sz w:val="28"/>
          <w:szCs w:val="28"/>
        </w:rPr>
        <w:t>Введ</w:t>
      </w:r>
      <w:proofErr w:type="spellEnd"/>
      <w:r w:rsidR="00C44BF5" w:rsidRPr="00932E66">
        <w:rPr>
          <w:color w:val="000000" w:themeColor="text1"/>
          <w:sz w:val="28"/>
          <w:szCs w:val="28"/>
        </w:rPr>
        <w:t>. 201</w:t>
      </w:r>
      <w:r w:rsidR="00D03EC6" w:rsidRPr="00932E66">
        <w:rPr>
          <w:color w:val="000000" w:themeColor="text1"/>
          <w:sz w:val="28"/>
          <w:szCs w:val="28"/>
        </w:rPr>
        <w:t>5</w:t>
      </w:r>
      <w:r w:rsidR="00C44BF5" w:rsidRPr="00932E66">
        <w:rPr>
          <w:color w:val="000000" w:themeColor="text1"/>
          <w:sz w:val="28"/>
          <w:szCs w:val="28"/>
        </w:rPr>
        <w:t>-</w:t>
      </w:r>
      <w:r w:rsidR="00D03EC6" w:rsidRPr="00932E66">
        <w:rPr>
          <w:color w:val="000000" w:themeColor="text1"/>
          <w:sz w:val="28"/>
          <w:szCs w:val="28"/>
        </w:rPr>
        <w:t xml:space="preserve">10-01. - М.: </w:t>
      </w:r>
      <w:proofErr w:type="spellStart"/>
      <w:r w:rsidR="00D03EC6" w:rsidRPr="00932E66">
        <w:rPr>
          <w:color w:val="000000" w:themeColor="text1"/>
          <w:sz w:val="28"/>
          <w:szCs w:val="28"/>
        </w:rPr>
        <w:t>Стандартинформ</w:t>
      </w:r>
      <w:proofErr w:type="spellEnd"/>
      <w:r w:rsidR="00D03EC6" w:rsidRPr="00932E66">
        <w:rPr>
          <w:color w:val="000000" w:themeColor="text1"/>
          <w:sz w:val="28"/>
          <w:szCs w:val="28"/>
        </w:rPr>
        <w:t>, 2018</w:t>
      </w:r>
      <w:r w:rsidR="00C44BF5" w:rsidRPr="00932E66">
        <w:rPr>
          <w:color w:val="000000" w:themeColor="text1"/>
          <w:sz w:val="28"/>
          <w:szCs w:val="28"/>
        </w:rPr>
        <w:t>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pacing w:val="-6"/>
          <w:sz w:val="28"/>
          <w:szCs w:val="28"/>
        </w:rPr>
        <w:t>ОАО «Гаврилов-</w:t>
      </w:r>
      <w:proofErr w:type="spellStart"/>
      <w:r w:rsidRPr="00932E66">
        <w:rPr>
          <w:color w:val="000000" w:themeColor="text1"/>
          <w:spacing w:val="-6"/>
          <w:sz w:val="28"/>
          <w:szCs w:val="28"/>
        </w:rPr>
        <w:t>Ямский</w:t>
      </w:r>
      <w:proofErr w:type="spellEnd"/>
      <w:r w:rsidRPr="00932E66">
        <w:rPr>
          <w:color w:val="000000" w:themeColor="text1"/>
          <w:spacing w:val="-6"/>
          <w:sz w:val="28"/>
          <w:szCs w:val="28"/>
        </w:rPr>
        <w:t xml:space="preserve"> машиностроительный завод «Агат» </w:t>
      </w:r>
      <w:r w:rsidRPr="00932E66">
        <w:rPr>
          <w:color w:val="000000" w:themeColor="text1"/>
          <w:sz w:val="28"/>
          <w:szCs w:val="28"/>
        </w:rPr>
        <w:t xml:space="preserve">[Электронный ресурс]. – Режим доступа:   </w:t>
      </w:r>
      <w:r w:rsidRPr="00932E66">
        <w:rPr>
          <w:color w:val="000000" w:themeColor="text1"/>
          <w:spacing w:val="-6"/>
          <w:sz w:val="28"/>
          <w:szCs w:val="28"/>
        </w:rPr>
        <w:t xml:space="preserve"> </w:t>
      </w:r>
      <w:hyperlink r:id="rId24" w:history="1">
        <w:r w:rsidRPr="00932E66">
          <w:rPr>
            <w:rStyle w:val="af5"/>
            <w:color w:val="000000" w:themeColor="text1"/>
            <w:spacing w:val="-6"/>
            <w:sz w:val="28"/>
            <w:szCs w:val="28"/>
          </w:rPr>
          <w:t>http://www.gmzagat.ru/index.php/predpriyatie/o-predpriyatii</w:t>
        </w:r>
      </w:hyperlink>
      <w:r w:rsidRPr="00932E66">
        <w:rPr>
          <w:color w:val="000000" w:themeColor="text1"/>
          <w:spacing w:val="-6"/>
          <w:sz w:val="28"/>
          <w:szCs w:val="28"/>
        </w:rPr>
        <w:t xml:space="preserve"> </w:t>
      </w:r>
      <w:r w:rsidRPr="00932E66">
        <w:rPr>
          <w:color w:val="000000" w:themeColor="text1"/>
          <w:sz w:val="28"/>
          <w:szCs w:val="28"/>
        </w:rPr>
        <w:t>(дата обращения: 12.10.2019).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pacing w:val="-6"/>
          <w:sz w:val="28"/>
          <w:szCs w:val="28"/>
        </w:rPr>
        <w:t xml:space="preserve">НПО Декарт (DEKART NPO) </w:t>
      </w:r>
      <w:r w:rsidRPr="00932E66">
        <w:rPr>
          <w:color w:val="000000" w:themeColor="text1"/>
          <w:sz w:val="28"/>
          <w:szCs w:val="28"/>
        </w:rPr>
        <w:t xml:space="preserve">[Электронный ресурс]. – Режим доступа:   </w:t>
      </w:r>
      <w:hyperlink r:id="rId25" w:history="1">
        <w:r w:rsidRPr="00932E66">
          <w:rPr>
            <w:rStyle w:val="af5"/>
            <w:color w:val="000000" w:themeColor="text1"/>
            <w:spacing w:val="-6"/>
            <w:sz w:val="28"/>
            <w:szCs w:val="28"/>
            <w:lang w:val="en-US"/>
          </w:rPr>
          <w:t>https</w:t>
        </w:r>
        <w:r w:rsidRPr="00932E66">
          <w:rPr>
            <w:rStyle w:val="af5"/>
            <w:color w:val="000000" w:themeColor="text1"/>
            <w:spacing w:val="-6"/>
            <w:sz w:val="28"/>
            <w:szCs w:val="28"/>
          </w:rPr>
          <w:t>://</w:t>
        </w:r>
        <w:r w:rsidRPr="00932E66">
          <w:rPr>
            <w:rStyle w:val="af5"/>
            <w:color w:val="000000" w:themeColor="text1"/>
            <w:spacing w:val="-6"/>
            <w:sz w:val="28"/>
            <w:szCs w:val="28"/>
            <w:lang w:val="en-US"/>
          </w:rPr>
          <w:t>www</w:t>
        </w:r>
        <w:r w:rsidRPr="00932E66">
          <w:rPr>
            <w:rStyle w:val="af5"/>
            <w:color w:val="000000" w:themeColor="text1"/>
            <w:spacing w:val="-6"/>
            <w:sz w:val="28"/>
            <w:szCs w:val="28"/>
          </w:rPr>
          <w:t>.</w:t>
        </w:r>
        <w:proofErr w:type="spellStart"/>
        <w:r w:rsidRPr="00932E66">
          <w:rPr>
            <w:rStyle w:val="af5"/>
            <w:color w:val="000000" w:themeColor="text1"/>
            <w:spacing w:val="-6"/>
            <w:sz w:val="28"/>
            <w:szCs w:val="28"/>
            <w:lang w:val="en-US"/>
          </w:rPr>
          <w:t>rusprofile</w:t>
        </w:r>
        <w:proofErr w:type="spellEnd"/>
        <w:r w:rsidRPr="00932E66">
          <w:rPr>
            <w:rStyle w:val="af5"/>
            <w:color w:val="000000" w:themeColor="text1"/>
            <w:spacing w:val="-6"/>
            <w:sz w:val="28"/>
            <w:szCs w:val="28"/>
          </w:rPr>
          <w:t>.</w:t>
        </w:r>
        <w:proofErr w:type="spellStart"/>
        <w:r w:rsidRPr="00932E66">
          <w:rPr>
            <w:rStyle w:val="af5"/>
            <w:color w:val="000000" w:themeColor="text1"/>
            <w:spacing w:val="-6"/>
            <w:sz w:val="28"/>
            <w:szCs w:val="28"/>
            <w:lang w:val="en-US"/>
          </w:rPr>
          <w:t>ru</w:t>
        </w:r>
        <w:proofErr w:type="spellEnd"/>
        <w:r w:rsidRPr="00932E66">
          <w:rPr>
            <w:rStyle w:val="af5"/>
            <w:color w:val="000000" w:themeColor="text1"/>
            <w:spacing w:val="-6"/>
            <w:sz w:val="28"/>
            <w:szCs w:val="28"/>
          </w:rPr>
          <w:t>/</w:t>
        </w:r>
        <w:r w:rsidRPr="00932E66">
          <w:rPr>
            <w:rStyle w:val="af5"/>
            <w:color w:val="000000" w:themeColor="text1"/>
            <w:spacing w:val="-6"/>
            <w:sz w:val="28"/>
            <w:szCs w:val="28"/>
            <w:lang w:val="en-US"/>
          </w:rPr>
          <w:t>id</w:t>
        </w:r>
        <w:r w:rsidRPr="00932E66">
          <w:rPr>
            <w:rStyle w:val="af5"/>
            <w:color w:val="000000" w:themeColor="text1"/>
            <w:spacing w:val="-6"/>
            <w:sz w:val="28"/>
            <w:szCs w:val="28"/>
          </w:rPr>
          <w:t>/10368090</w:t>
        </w:r>
      </w:hyperlink>
      <w:r w:rsidRPr="00932E66">
        <w:rPr>
          <w:color w:val="000000" w:themeColor="text1"/>
          <w:spacing w:val="-6"/>
          <w:sz w:val="28"/>
          <w:szCs w:val="28"/>
        </w:rPr>
        <w:t xml:space="preserve"> </w:t>
      </w:r>
      <w:r w:rsidR="00D03EC6" w:rsidRPr="00932E66">
        <w:rPr>
          <w:color w:val="000000" w:themeColor="text1"/>
          <w:sz w:val="28"/>
          <w:szCs w:val="28"/>
        </w:rPr>
        <w:t>(дата обращения: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pacing w:val="-6"/>
          <w:sz w:val="28"/>
          <w:szCs w:val="28"/>
        </w:rPr>
        <w:t xml:space="preserve">Ярославский завод дизельной аппаратуры (ЯЗДА) </w:t>
      </w:r>
      <w:r w:rsidRPr="00932E66">
        <w:rPr>
          <w:color w:val="000000" w:themeColor="text1"/>
          <w:sz w:val="28"/>
          <w:szCs w:val="28"/>
        </w:rPr>
        <w:t xml:space="preserve">[Электронный ресурс]. – Режим доступа:   </w:t>
      </w:r>
      <w:hyperlink r:id="rId26" w:history="1">
        <w:r w:rsidRPr="00932E66">
          <w:rPr>
            <w:rStyle w:val="af5"/>
            <w:color w:val="000000" w:themeColor="text1"/>
            <w:spacing w:val="-6"/>
            <w:sz w:val="28"/>
            <w:szCs w:val="28"/>
          </w:rPr>
          <w:t>http://sdsyar.ru/tps_production.html</w:t>
        </w:r>
      </w:hyperlink>
      <w:r w:rsidRPr="00932E66">
        <w:rPr>
          <w:color w:val="000000" w:themeColor="text1"/>
          <w:spacing w:val="-6"/>
          <w:sz w:val="28"/>
          <w:szCs w:val="28"/>
        </w:rPr>
        <w:t xml:space="preserve"> </w:t>
      </w:r>
      <w:r w:rsidRPr="00932E66">
        <w:rPr>
          <w:color w:val="000000" w:themeColor="text1"/>
          <w:sz w:val="28"/>
          <w:szCs w:val="28"/>
        </w:rPr>
        <w:t>(дата обращения: 12.10.2019).</w:t>
      </w:r>
    </w:p>
    <w:p w:rsidR="000905B1" w:rsidRPr="00932E66" w:rsidRDefault="004E1A45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hyperlink r:id="rId27" w:history="1">
        <w:r w:rsidR="000905B1" w:rsidRPr="00932E66">
          <w:rPr>
            <w:color w:val="000000" w:themeColor="text1"/>
            <w:spacing w:val="-6"/>
            <w:sz w:val="28"/>
            <w:szCs w:val="28"/>
          </w:rPr>
          <w:t>ООО "МСМР"</w:t>
        </w:r>
      </w:hyperlink>
      <w:r w:rsidR="000905B1" w:rsidRPr="00932E66">
        <w:rPr>
          <w:color w:val="000000" w:themeColor="text1"/>
          <w:spacing w:val="-6"/>
          <w:sz w:val="28"/>
          <w:szCs w:val="28"/>
        </w:rPr>
        <w:t xml:space="preserve"> </w:t>
      </w:r>
      <w:r w:rsidR="000905B1" w:rsidRPr="00932E66">
        <w:rPr>
          <w:color w:val="000000" w:themeColor="text1"/>
          <w:sz w:val="28"/>
          <w:szCs w:val="28"/>
        </w:rPr>
        <w:t xml:space="preserve">[Электронный ресурс]. – Режим доступа:    </w:t>
      </w:r>
      <w:hyperlink r:id="rId28" w:history="1">
        <w:r w:rsidR="000905B1" w:rsidRPr="00932E66">
          <w:rPr>
            <w:rStyle w:val="af5"/>
            <w:color w:val="000000" w:themeColor="text1"/>
            <w:spacing w:val="-6"/>
            <w:sz w:val="28"/>
            <w:szCs w:val="28"/>
          </w:rPr>
          <w:t>https://bbgl.ru/company/7604035496_yaroslavskiy_emz</w:t>
        </w:r>
      </w:hyperlink>
      <w:r w:rsidR="000905B1" w:rsidRPr="00932E66">
        <w:rPr>
          <w:color w:val="000000" w:themeColor="text1"/>
          <w:spacing w:val="-6"/>
          <w:sz w:val="28"/>
          <w:szCs w:val="28"/>
        </w:rPr>
        <w:t xml:space="preserve"> </w:t>
      </w:r>
      <w:r w:rsidR="000905B1" w:rsidRPr="00932E66">
        <w:rPr>
          <w:color w:val="000000" w:themeColor="text1"/>
          <w:sz w:val="28"/>
          <w:szCs w:val="28"/>
        </w:rPr>
        <w:t>(дата обраще</w:t>
      </w:r>
      <w:r w:rsidR="00D03EC6" w:rsidRPr="00932E66">
        <w:rPr>
          <w:color w:val="000000" w:themeColor="text1"/>
          <w:sz w:val="28"/>
          <w:szCs w:val="28"/>
        </w:rPr>
        <w:t>ния: 12.11</w:t>
      </w:r>
      <w:r w:rsidR="000905B1"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pacing w:val="-6"/>
          <w:sz w:val="28"/>
          <w:szCs w:val="28"/>
        </w:rPr>
        <w:t xml:space="preserve">ПАО </w:t>
      </w:r>
      <w:proofErr w:type="spellStart"/>
      <w:r w:rsidRPr="00932E66">
        <w:rPr>
          <w:color w:val="000000" w:themeColor="text1"/>
          <w:spacing w:val="-6"/>
          <w:sz w:val="28"/>
          <w:szCs w:val="28"/>
        </w:rPr>
        <w:t>Тутаевский</w:t>
      </w:r>
      <w:proofErr w:type="spellEnd"/>
      <w:r w:rsidRPr="00932E66">
        <w:rPr>
          <w:color w:val="000000" w:themeColor="text1"/>
          <w:spacing w:val="-6"/>
          <w:sz w:val="28"/>
          <w:szCs w:val="28"/>
        </w:rPr>
        <w:t xml:space="preserve"> моторный завод (ТМЗ) </w:t>
      </w:r>
      <w:r w:rsidRPr="00932E66">
        <w:rPr>
          <w:color w:val="000000" w:themeColor="text1"/>
          <w:sz w:val="28"/>
          <w:szCs w:val="28"/>
        </w:rPr>
        <w:t xml:space="preserve">[Электронный ресурс]. – Режим доступа:   </w:t>
      </w:r>
      <w:r w:rsidRPr="00932E66">
        <w:rPr>
          <w:color w:val="000000" w:themeColor="text1"/>
          <w:spacing w:val="-6"/>
          <w:sz w:val="28"/>
          <w:szCs w:val="28"/>
        </w:rPr>
        <w:t xml:space="preserve"> </w:t>
      </w:r>
      <w:hyperlink r:id="rId29" w:history="1">
        <w:r w:rsidRPr="00932E66">
          <w:rPr>
            <w:rStyle w:val="af5"/>
            <w:color w:val="000000" w:themeColor="text1"/>
            <w:spacing w:val="-6"/>
            <w:sz w:val="28"/>
            <w:szCs w:val="28"/>
          </w:rPr>
          <w:t>https://www.paotmz.ru/</w:t>
        </w:r>
      </w:hyperlink>
      <w:r w:rsidRPr="00932E66">
        <w:rPr>
          <w:color w:val="000000" w:themeColor="text1"/>
          <w:spacing w:val="-6"/>
          <w:sz w:val="28"/>
          <w:szCs w:val="28"/>
        </w:rPr>
        <w:t xml:space="preserve"> </w:t>
      </w:r>
      <w:r w:rsidR="00D03EC6" w:rsidRPr="00932E66">
        <w:rPr>
          <w:color w:val="000000" w:themeColor="text1"/>
          <w:sz w:val="28"/>
          <w:szCs w:val="28"/>
        </w:rPr>
        <w:t>(дата обращения: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197286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>Испытания продукции</w:t>
      </w:r>
      <w:r w:rsidR="000905B1" w:rsidRPr="00932E66">
        <w:rPr>
          <w:color w:val="000000" w:themeColor="text1"/>
          <w:sz w:val="28"/>
          <w:szCs w:val="28"/>
        </w:rPr>
        <w:t xml:space="preserve"> [Электронный ресурс]. – Режим </w:t>
      </w:r>
      <w:proofErr w:type="gramStart"/>
      <w:r w:rsidR="000905B1" w:rsidRPr="00932E66">
        <w:rPr>
          <w:color w:val="000000" w:themeColor="text1"/>
          <w:sz w:val="28"/>
          <w:szCs w:val="28"/>
        </w:rPr>
        <w:t xml:space="preserve">доступа:   </w:t>
      </w:r>
      <w:proofErr w:type="gramEnd"/>
      <w:r w:rsidRPr="00932E66">
        <w:rPr>
          <w:color w:val="000000" w:themeColor="text1"/>
          <w:sz w:val="28"/>
          <w:szCs w:val="28"/>
        </w:rPr>
        <w:t>https://studwood.ru/714143/menedzhment/ispytaniya_produktsii</w:t>
      </w:r>
      <w:r w:rsidR="00D03EC6" w:rsidRPr="00932E66">
        <w:rPr>
          <w:color w:val="000000" w:themeColor="text1"/>
          <w:sz w:val="28"/>
          <w:szCs w:val="28"/>
        </w:rPr>
        <w:t xml:space="preserve"> (дата обращения: 12.11</w:t>
      </w:r>
      <w:r w:rsidR="000905B1"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7D65D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Сертификационные испытания </w:t>
      </w:r>
      <w:r w:rsidR="000905B1" w:rsidRPr="00932E66">
        <w:rPr>
          <w:color w:val="000000" w:themeColor="text1"/>
          <w:sz w:val="28"/>
          <w:szCs w:val="28"/>
        </w:rPr>
        <w:t xml:space="preserve">[Электронный ресурс]. – Режим </w:t>
      </w:r>
      <w:proofErr w:type="gramStart"/>
      <w:r w:rsidR="000905B1" w:rsidRPr="00932E66">
        <w:rPr>
          <w:color w:val="000000" w:themeColor="text1"/>
          <w:sz w:val="28"/>
          <w:szCs w:val="28"/>
        </w:rPr>
        <w:t xml:space="preserve">доступа:   </w:t>
      </w:r>
      <w:proofErr w:type="gramEnd"/>
      <w:r w:rsidRPr="00932E66">
        <w:rPr>
          <w:color w:val="000000" w:themeColor="text1"/>
          <w:sz w:val="28"/>
          <w:szCs w:val="28"/>
        </w:rPr>
        <w:t>https://progost.com/sertifikacionnye-ispytaniya-i-protokoly-ispytanij/</w:t>
      </w:r>
      <w:r w:rsidR="000905B1" w:rsidRPr="00932E66">
        <w:rPr>
          <w:color w:val="000000" w:themeColor="text1"/>
          <w:sz w:val="28"/>
          <w:szCs w:val="28"/>
        </w:rPr>
        <w:t xml:space="preserve"> (дата обращения: 12.1</w:t>
      </w:r>
      <w:r w:rsidR="00D03EC6" w:rsidRPr="00932E66">
        <w:rPr>
          <w:color w:val="000000" w:themeColor="text1"/>
          <w:sz w:val="28"/>
          <w:szCs w:val="28"/>
        </w:rPr>
        <w:t>1</w:t>
      </w:r>
      <w:r w:rsidR="000905B1"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7D65D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Требования к испытательным лабораториям и порядок их аккредитации </w:t>
      </w:r>
      <w:r w:rsidR="000905B1" w:rsidRPr="00932E66">
        <w:rPr>
          <w:color w:val="000000" w:themeColor="text1"/>
          <w:sz w:val="28"/>
          <w:szCs w:val="28"/>
        </w:rPr>
        <w:t xml:space="preserve">[Электронный ресурс]. – Режим </w:t>
      </w:r>
      <w:proofErr w:type="gramStart"/>
      <w:r w:rsidR="000905B1" w:rsidRPr="00932E66">
        <w:rPr>
          <w:color w:val="000000" w:themeColor="text1"/>
          <w:sz w:val="28"/>
          <w:szCs w:val="28"/>
        </w:rPr>
        <w:t xml:space="preserve">доступа:   </w:t>
      </w:r>
      <w:proofErr w:type="gramEnd"/>
      <w:r w:rsidRPr="00932E66">
        <w:rPr>
          <w:color w:val="000000" w:themeColor="text1"/>
          <w:sz w:val="28"/>
          <w:szCs w:val="28"/>
        </w:rPr>
        <w:t>http://docs.cntd.ru/document/902066385</w:t>
      </w:r>
      <w:r w:rsidR="00D03EC6" w:rsidRPr="00932E66">
        <w:rPr>
          <w:color w:val="000000" w:themeColor="text1"/>
          <w:sz w:val="28"/>
          <w:szCs w:val="28"/>
        </w:rPr>
        <w:t xml:space="preserve"> (дата обращения: 12.11</w:t>
      </w:r>
      <w:r w:rsidR="000905B1"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7D65D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Протокол испытаний продукции </w:t>
      </w:r>
      <w:r w:rsidR="000905B1" w:rsidRPr="00932E66">
        <w:rPr>
          <w:color w:val="000000" w:themeColor="text1"/>
          <w:sz w:val="28"/>
          <w:szCs w:val="28"/>
        </w:rPr>
        <w:t xml:space="preserve">[Электронный ресурс]. – Режим </w:t>
      </w:r>
      <w:proofErr w:type="gramStart"/>
      <w:r w:rsidR="000905B1" w:rsidRPr="00932E66">
        <w:rPr>
          <w:color w:val="000000" w:themeColor="text1"/>
          <w:sz w:val="28"/>
          <w:szCs w:val="28"/>
        </w:rPr>
        <w:t xml:space="preserve">доступа:   </w:t>
      </w:r>
      <w:proofErr w:type="gramEnd"/>
      <w:r w:rsidRPr="00932E66">
        <w:rPr>
          <w:color w:val="000000" w:themeColor="text1"/>
          <w:sz w:val="28"/>
          <w:szCs w:val="28"/>
        </w:rPr>
        <w:t>http://crdrf.ru/services/protokol-ispytanij-produkcii</w:t>
      </w:r>
      <w:r w:rsidR="00D03EC6" w:rsidRPr="00932E66">
        <w:rPr>
          <w:color w:val="000000" w:themeColor="text1"/>
          <w:sz w:val="28"/>
          <w:szCs w:val="28"/>
        </w:rPr>
        <w:t xml:space="preserve"> (дата обращения: 12.11</w:t>
      </w:r>
      <w:r w:rsidR="000905B1"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932E66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Проведение внутренних аудитов системы менеджмента </w:t>
      </w:r>
      <w:r w:rsidR="000905B1" w:rsidRPr="00932E66">
        <w:rPr>
          <w:color w:val="000000" w:themeColor="text1"/>
          <w:sz w:val="28"/>
          <w:szCs w:val="28"/>
        </w:rPr>
        <w:lastRenderedPageBreak/>
        <w:t xml:space="preserve">[Электронный ресурс]. – Режим </w:t>
      </w:r>
      <w:proofErr w:type="gramStart"/>
      <w:r w:rsidR="000905B1" w:rsidRPr="00932E66">
        <w:rPr>
          <w:color w:val="000000" w:themeColor="text1"/>
          <w:sz w:val="28"/>
          <w:szCs w:val="28"/>
        </w:rPr>
        <w:t xml:space="preserve">доступа:   </w:t>
      </w:r>
      <w:proofErr w:type="gramEnd"/>
      <w:r w:rsidRPr="00932E66">
        <w:rPr>
          <w:color w:val="000000" w:themeColor="text1"/>
          <w:sz w:val="28"/>
          <w:szCs w:val="28"/>
        </w:rPr>
        <w:t>https://labgarant.by/services/podgotovka-k-akkreditaczi/provedenie-vnutrennix-auditov/</w:t>
      </w:r>
      <w:r w:rsidR="00D03EC6" w:rsidRPr="00932E66">
        <w:rPr>
          <w:color w:val="000000" w:themeColor="text1"/>
          <w:sz w:val="28"/>
          <w:szCs w:val="28"/>
        </w:rPr>
        <w:t xml:space="preserve"> (дата обращения: 12.11</w:t>
      </w:r>
      <w:r w:rsidR="000905B1"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Служба внутреннего аудита [Электронный ресурс]. – Режим доступа:   </w:t>
      </w:r>
      <w:hyperlink r:id="rId30" w:history="1">
        <w:r w:rsidRPr="00932E66">
          <w:rPr>
            <w:rStyle w:val="af5"/>
            <w:color w:val="000000" w:themeColor="text1"/>
            <w:sz w:val="28"/>
            <w:szCs w:val="28"/>
          </w:rPr>
          <w:t>https://studfile.net/preview/4171796/page:5/</w:t>
        </w:r>
      </w:hyperlink>
      <w:r w:rsidR="00D03EC6" w:rsidRPr="00932E66">
        <w:rPr>
          <w:color w:val="000000" w:themeColor="text1"/>
          <w:sz w:val="28"/>
          <w:szCs w:val="28"/>
        </w:rPr>
        <w:t xml:space="preserve"> (дата обращения: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Основы аудита [Текст]. – учебное пособие / Н. А. Богданова, М. А. Рябова. – </w:t>
      </w:r>
      <w:proofErr w:type="gramStart"/>
      <w:r w:rsidRPr="00932E66">
        <w:rPr>
          <w:color w:val="000000" w:themeColor="text1"/>
          <w:sz w:val="28"/>
          <w:szCs w:val="28"/>
        </w:rPr>
        <w:t>Ульяновск :</w:t>
      </w:r>
      <w:proofErr w:type="gramEnd"/>
      <w:r w:rsidRPr="00932E66">
        <w:rPr>
          <w:color w:val="000000" w:themeColor="text1"/>
          <w:sz w:val="28"/>
          <w:szCs w:val="28"/>
        </w:rPr>
        <w:t xml:space="preserve"> </w:t>
      </w:r>
      <w:proofErr w:type="spellStart"/>
      <w:r w:rsidRPr="00932E66">
        <w:rPr>
          <w:color w:val="000000" w:themeColor="text1"/>
          <w:sz w:val="28"/>
          <w:szCs w:val="28"/>
        </w:rPr>
        <w:t>УлГТУ</w:t>
      </w:r>
      <w:proofErr w:type="spellEnd"/>
      <w:r w:rsidRPr="00932E66">
        <w:rPr>
          <w:color w:val="000000" w:themeColor="text1"/>
          <w:sz w:val="28"/>
          <w:szCs w:val="28"/>
        </w:rPr>
        <w:t>, 2009. – 229 с.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Отчет о результатах аудита [Электронный ресурс]. – Режим доступа:   </w:t>
      </w:r>
      <w:hyperlink r:id="rId31" w:history="1">
        <w:r w:rsidRPr="00932E66">
          <w:rPr>
            <w:rStyle w:val="af5"/>
            <w:color w:val="000000" w:themeColor="text1"/>
            <w:sz w:val="28"/>
            <w:szCs w:val="28"/>
          </w:rPr>
          <w:t>https://studbooks.net/40706/buhgalterskiy_uchet_i_audit/otchetov_rezultatam_audita_effektivnosti_deyatelnosti</w:t>
        </w:r>
      </w:hyperlink>
      <w:r w:rsidR="00D03EC6" w:rsidRPr="00932E66">
        <w:rPr>
          <w:color w:val="000000" w:themeColor="text1"/>
          <w:sz w:val="28"/>
          <w:szCs w:val="28"/>
        </w:rPr>
        <w:t xml:space="preserve"> (дата обращения: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932E66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rStyle w:val="af5"/>
          <w:color w:val="000000" w:themeColor="text1"/>
          <w:sz w:val="28"/>
          <w:szCs w:val="28"/>
        </w:rPr>
      </w:pPr>
      <w:r w:rsidRPr="00932E66">
        <w:rPr>
          <w:rStyle w:val="af5"/>
          <w:color w:val="000000" w:themeColor="text1"/>
          <w:sz w:val="28"/>
          <w:szCs w:val="28"/>
        </w:rPr>
        <w:t>Внутренний аудит</w:t>
      </w:r>
      <w:r w:rsidR="000905B1" w:rsidRPr="00932E66">
        <w:rPr>
          <w:rStyle w:val="af5"/>
          <w:color w:val="000000" w:themeColor="text1"/>
          <w:sz w:val="28"/>
          <w:szCs w:val="28"/>
        </w:rPr>
        <w:t xml:space="preserve"> [Электронный ресурс]. – Режим </w:t>
      </w:r>
      <w:proofErr w:type="gramStart"/>
      <w:r w:rsidR="000905B1" w:rsidRPr="00932E66">
        <w:rPr>
          <w:rStyle w:val="af5"/>
          <w:color w:val="000000" w:themeColor="text1"/>
          <w:sz w:val="28"/>
          <w:szCs w:val="28"/>
        </w:rPr>
        <w:t xml:space="preserve">доступа:   </w:t>
      </w:r>
      <w:proofErr w:type="gramEnd"/>
      <w:r w:rsidR="000905B1" w:rsidRPr="00932E66">
        <w:rPr>
          <w:rStyle w:val="af5"/>
          <w:color w:val="000000" w:themeColor="text1"/>
          <w:sz w:val="28"/>
          <w:szCs w:val="28"/>
        </w:rPr>
        <w:t xml:space="preserve"> </w:t>
      </w:r>
      <w:r w:rsidRPr="00932E66">
        <w:rPr>
          <w:rStyle w:val="af5"/>
          <w:color w:val="000000" w:themeColor="text1"/>
          <w:sz w:val="28"/>
          <w:szCs w:val="28"/>
        </w:rPr>
        <w:t>https://expertsout.ru/blog/laboratory/2019-01-19-audit-sistemy-menedzhmenta-kachestva-ispytatelnoj-laboratorii.html</w:t>
      </w:r>
      <w:r w:rsidR="00D03EC6" w:rsidRPr="00932E66">
        <w:rPr>
          <w:rStyle w:val="af5"/>
          <w:color w:val="000000" w:themeColor="text1"/>
          <w:sz w:val="28"/>
          <w:szCs w:val="28"/>
        </w:rPr>
        <w:t xml:space="preserve"> (дата обращения: 12.11</w:t>
      </w:r>
      <w:r w:rsidR="000905B1" w:rsidRPr="00932E66">
        <w:rPr>
          <w:rStyle w:val="af5"/>
          <w:color w:val="000000" w:themeColor="text1"/>
          <w:sz w:val="28"/>
          <w:szCs w:val="28"/>
        </w:rPr>
        <w:t>.2019).</w:t>
      </w:r>
    </w:p>
    <w:p w:rsidR="000905B1" w:rsidRPr="00932E66" w:rsidRDefault="00932E66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rStyle w:val="af5"/>
          <w:color w:val="000000" w:themeColor="text1"/>
          <w:sz w:val="28"/>
          <w:szCs w:val="28"/>
        </w:rPr>
      </w:pPr>
      <w:r w:rsidRPr="00932E66">
        <w:rPr>
          <w:rStyle w:val="af5"/>
          <w:color w:val="000000" w:themeColor="text1"/>
          <w:sz w:val="28"/>
          <w:szCs w:val="28"/>
        </w:rPr>
        <w:t>Анализ СМК</w:t>
      </w:r>
      <w:r w:rsidR="000905B1" w:rsidRPr="00932E66">
        <w:rPr>
          <w:rStyle w:val="af5"/>
          <w:color w:val="000000" w:themeColor="text1"/>
          <w:sz w:val="28"/>
          <w:szCs w:val="28"/>
        </w:rPr>
        <w:t xml:space="preserve"> [Электронный ресурс]. – Режим </w:t>
      </w:r>
      <w:proofErr w:type="gramStart"/>
      <w:r w:rsidR="000905B1" w:rsidRPr="00932E66">
        <w:rPr>
          <w:rStyle w:val="af5"/>
          <w:color w:val="000000" w:themeColor="text1"/>
          <w:sz w:val="28"/>
          <w:szCs w:val="28"/>
        </w:rPr>
        <w:t xml:space="preserve">доступа:   </w:t>
      </w:r>
      <w:proofErr w:type="gramEnd"/>
      <w:r w:rsidRPr="00932E66">
        <w:rPr>
          <w:rStyle w:val="af5"/>
          <w:color w:val="000000" w:themeColor="text1"/>
          <w:sz w:val="28"/>
          <w:szCs w:val="28"/>
        </w:rPr>
        <w:t>https://gostost.ru/analiz-smk/</w:t>
      </w:r>
      <w:r w:rsidR="000905B1" w:rsidRPr="00932E66">
        <w:rPr>
          <w:rStyle w:val="af5"/>
          <w:color w:val="000000" w:themeColor="text1"/>
          <w:sz w:val="28"/>
          <w:szCs w:val="28"/>
        </w:rPr>
        <w:t xml:space="preserve"> (дата обращения: 12.1</w:t>
      </w:r>
      <w:r w:rsidRPr="00932E66">
        <w:rPr>
          <w:rStyle w:val="af5"/>
          <w:color w:val="000000" w:themeColor="text1"/>
          <w:sz w:val="28"/>
          <w:szCs w:val="28"/>
        </w:rPr>
        <w:t>1</w:t>
      </w:r>
      <w:r w:rsidR="000905B1" w:rsidRPr="00932E66">
        <w:rPr>
          <w:rStyle w:val="af5"/>
          <w:color w:val="000000" w:themeColor="text1"/>
          <w:sz w:val="28"/>
          <w:szCs w:val="28"/>
        </w:rPr>
        <w:t>.2019).</w:t>
      </w:r>
    </w:p>
    <w:p w:rsidR="00932E66" w:rsidRPr="00932E66" w:rsidRDefault="00932E66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>Анализ со стороны руководства [Электронный ресурс]. – Режим доступа: https://www.kpms.ru/Procedury/Q_QMS_Review.htm (дата обращения: 12.11.2019).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 Аудит [Текст]. – Трофимова И.Е., Кузьмина И.В, Ивонина О.Г. – Дзержинск: изд-во «Конкорд», </w:t>
      </w:r>
      <w:proofErr w:type="gramStart"/>
      <w:r w:rsidRPr="00932E66">
        <w:rPr>
          <w:color w:val="000000" w:themeColor="text1"/>
          <w:sz w:val="28"/>
          <w:szCs w:val="28"/>
        </w:rPr>
        <w:t>2016.-</w:t>
      </w:r>
      <w:proofErr w:type="gramEnd"/>
      <w:r w:rsidRPr="00932E66">
        <w:rPr>
          <w:color w:val="000000" w:themeColor="text1"/>
          <w:sz w:val="28"/>
          <w:szCs w:val="28"/>
        </w:rPr>
        <w:t>232 с.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Методология оценки зрелости технологий [Электронный ресурс]. – Режим доступа:   </w:t>
      </w:r>
      <w:hyperlink r:id="rId32" w:history="1">
        <w:r w:rsidRPr="00932E66">
          <w:rPr>
            <w:rStyle w:val="af5"/>
            <w:color w:val="000000" w:themeColor="text1"/>
            <w:sz w:val="28"/>
            <w:szCs w:val="28"/>
          </w:rPr>
          <w:t>https://cyberleninka.ru/article/n/tsifrovaya-zrelost-predpriyatiya-metody-otsenki-i-upravleniya</w:t>
        </w:r>
      </w:hyperlink>
      <w:r w:rsidR="00D03EC6" w:rsidRPr="00932E66">
        <w:rPr>
          <w:color w:val="000000" w:themeColor="text1"/>
          <w:sz w:val="28"/>
          <w:szCs w:val="28"/>
        </w:rPr>
        <w:t xml:space="preserve"> (дата обращения: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>ГОСТ Р ИСО 9001-2015</w:t>
      </w:r>
      <w:r w:rsidR="00197286" w:rsidRPr="00932E66">
        <w:rPr>
          <w:color w:val="000000" w:themeColor="text1"/>
          <w:sz w:val="28"/>
          <w:szCs w:val="28"/>
        </w:rPr>
        <w:t xml:space="preserve"> </w:t>
      </w:r>
      <w:r w:rsidRPr="00932E66">
        <w:rPr>
          <w:color w:val="000000" w:themeColor="text1"/>
          <w:sz w:val="28"/>
          <w:szCs w:val="28"/>
        </w:rPr>
        <w:t xml:space="preserve">Система менеджмента качества. Требования [Электронный ресурс]. – Режим доступа:    </w:t>
      </w:r>
      <w:hyperlink r:id="rId33" w:history="1">
        <w:r w:rsidRPr="00932E66">
          <w:rPr>
            <w:rStyle w:val="af5"/>
            <w:color w:val="000000" w:themeColor="text1"/>
            <w:sz w:val="28"/>
            <w:szCs w:val="28"/>
          </w:rPr>
          <w:t>https://internet-law.ru/gosts/gost/60764</w:t>
        </w:r>
      </w:hyperlink>
      <w:r w:rsidR="00D03EC6" w:rsidRPr="00932E66">
        <w:rPr>
          <w:color w:val="000000" w:themeColor="text1"/>
          <w:sz w:val="28"/>
          <w:szCs w:val="28"/>
        </w:rPr>
        <w:t xml:space="preserve"> (дата обращения: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932E66" w:rsidRDefault="000905B1" w:rsidP="00932E66">
      <w:pPr>
        <w:pStyle w:val="ac"/>
        <w:numPr>
          <w:ilvl w:val="3"/>
          <w:numId w:val="34"/>
        </w:numPr>
        <w:tabs>
          <w:tab w:val="left" w:pos="1134"/>
        </w:tabs>
        <w:autoSpaceDN w:val="0"/>
        <w:ind w:left="0" w:firstLine="709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932E66">
        <w:rPr>
          <w:color w:val="000000" w:themeColor="text1"/>
          <w:sz w:val="28"/>
          <w:szCs w:val="28"/>
        </w:rPr>
        <w:t xml:space="preserve">ГОСТ Р ИСО 14001-2016 Системы экологического менеджмента. Требования и руководство по применению [Электронный ресурс]. – Режим доступа:    </w:t>
      </w:r>
      <w:hyperlink r:id="rId34" w:history="1">
        <w:r w:rsidRPr="00932E66">
          <w:rPr>
            <w:rStyle w:val="af5"/>
            <w:color w:val="000000" w:themeColor="text1"/>
            <w:sz w:val="28"/>
            <w:szCs w:val="28"/>
          </w:rPr>
          <w:t>http://docs.cntd.ru/document/1200134681</w:t>
        </w:r>
      </w:hyperlink>
      <w:r w:rsidRPr="00932E66">
        <w:rPr>
          <w:color w:val="000000" w:themeColor="text1"/>
          <w:sz w:val="28"/>
          <w:szCs w:val="28"/>
        </w:rPr>
        <w:t xml:space="preserve"> (дата обращен</w:t>
      </w:r>
      <w:r w:rsidR="00D03EC6" w:rsidRPr="00932E66">
        <w:rPr>
          <w:color w:val="000000" w:themeColor="text1"/>
          <w:sz w:val="28"/>
          <w:szCs w:val="28"/>
        </w:rPr>
        <w:t>ия: 12.11</w:t>
      </w:r>
      <w:r w:rsidRPr="00932E66">
        <w:rPr>
          <w:color w:val="000000" w:themeColor="text1"/>
          <w:sz w:val="28"/>
          <w:szCs w:val="28"/>
        </w:rPr>
        <w:t>.2019).</w:t>
      </w:r>
    </w:p>
    <w:p w:rsidR="000905B1" w:rsidRPr="00893628" w:rsidRDefault="000905B1" w:rsidP="000905B1">
      <w:pPr>
        <w:tabs>
          <w:tab w:val="left" w:pos="1134"/>
        </w:tabs>
        <w:ind w:firstLine="709"/>
        <w:rPr>
          <w:szCs w:val="28"/>
        </w:rPr>
      </w:pPr>
    </w:p>
    <w:p w:rsidR="000905B1" w:rsidRDefault="000905B1" w:rsidP="000905B1">
      <w:pPr>
        <w:tabs>
          <w:tab w:val="left" w:pos="1134"/>
        </w:tabs>
      </w:pPr>
    </w:p>
    <w:p w:rsidR="000905B1" w:rsidRDefault="000905B1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2241B9" w:rsidRDefault="002241B9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2241B9" w:rsidRDefault="002241B9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2241B9" w:rsidRDefault="002241B9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2241B9" w:rsidRDefault="002241B9" w:rsidP="00DE3B64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Pr="004E1A45" w:rsidRDefault="004E1A45" w:rsidP="0002426F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А</w:t>
      </w:r>
      <w:r w:rsidR="0002426F">
        <w:rPr>
          <w:rFonts w:cs="Times New Roman"/>
          <w:sz w:val="28"/>
          <w:szCs w:val="28"/>
        </w:rPr>
        <w:t>.</w:t>
      </w:r>
      <w:r w:rsidR="0002426F" w:rsidRPr="0002426F">
        <w:rPr>
          <w:sz w:val="28"/>
          <w:szCs w:val="28"/>
        </w:rPr>
        <w:t xml:space="preserve"> </w:t>
      </w:r>
      <w:r w:rsidR="0002426F" w:rsidRPr="004E1A45">
        <w:rPr>
          <w:sz w:val="28"/>
          <w:szCs w:val="28"/>
        </w:rPr>
        <w:t>План внутреннего аудита СМК</w:t>
      </w:r>
      <w:r w:rsidR="0002426F">
        <w:rPr>
          <w:sz w:val="28"/>
          <w:szCs w:val="28"/>
        </w:rPr>
        <w:t xml:space="preserve"> в испытательной лаборатории</w:t>
      </w:r>
    </w:p>
    <w:p w:rsidR="004E1A45" w:rsidRDefault="004E1A45" w:rsidP="0002426F">
      <w:pPr>
        <w:ind w:firstLine="709"/>
        <w:jc w:val="center"/>
        <w:rPr>
          <w:rFonts w:cs="Times New Roman"/>
          <w:sz w:val="28"/>
          <w:szCs w:val="28"/>
        </w:rPr>
      </w:pPr>
    </w:p>
    <w:p w:rsidR="004E1A45" w:rsidRPr="004E1A45" w:rsidRDefault="0002426F" w:rsidP="0002426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 внутреннего аудита</w:t>
      </w:r>
    </w:p>
    <w:p w:rsidR="004E1A45" w:rsidRDefault="004E1A45" w:rsidP="004E1A45">
      <w:pPr>
        <w:jc w:val="center"/>
        <w:rPr>
          <w:sz w:val="28"/>
          <w:szCs w:val="28"/>
        </w:rPr>
      </w:pPr>
    </w:p>
    <w:p w:rsidR="004E1A45" w:rsidRPr="004E1A45" w:rsidRDefault="004E1A45" w:rsidP="0002426F">
      <w:pPr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 xml:space="preserve">Объект аудита: </w:t>
      </w:r>
      <w:r>
        <w:rPr>
          <w:sz w:val="28"/>
          <w:szCs w:val="28"/>
        </w:rPr>
        <w:t>испытательная лаборатория</w:t>
      </w:r>
    </w:p>
    <w:p w:rsidR="004E1A45" w:rsidRPr="004E1A45" w:rsidRDefault="004E1A45" w:rsidP="0002426F">
      <w:pPr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 xml:space="preserve">Участники процесса: </w:t>
      </w:r>
      <w:r>
        <w:rPr>
          <w:sz w:val="28"/>
          <w:szCs w:val="28"/>
        </w:rPr>
        <w:t>лаборанты испытательной лаборатории</w:t>
      </w:r>
    </w:p>
    <w:p w:rsidR="004E1A45" w:rsidRDefault="004E1A45" w:rsidP="0002426F">
      <w:pPr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 xml:space="preserve">Цели аудита: </w:t>
      </w:r>
      <w:r>
        <w:rPr>
          <w:sz w:val="28"/>
          <w:szCs w:val="28"/>
        </w:rPr>
        <w:t>определить соответствие</w:t>
      </w:r>
      <w:r w:rsidRPr="004E1A45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испытательной лаборатории </w:t>
      </w:r>
      <w:r w:rsidRPr="004E1A45">
        <w:rPr>
          <w:sz w:val="28"/>
          <w:szCs w:val="28"/>
        </w:rPr>
        <w:t>требованиям системы каче</w:t>
      </w:r>
      <w:r>
        <w:rPr>
          <w:sz w:val="28"/>
          <w:szCs w:val="28"/>
        </w:rPr>
        <w:t xml:space="preserve">ства и </w:t>
      </w:r>
      <w:r w:rsidR="00F8049B" w:rsidRPr="00F8049B">
        <w:rPr>
          <w:sz w:val="28"/>
          <w:szCs w:val="28"/>
        </w:rPr>
        <w:t>ГОСТ Р ИСО 9001-2015</w:t>
      </w:r>
    </w:p>
    <w:p w:rsidR="004E1A45" w:rsidRPr="004E1A45" w:rsidRDefault="004E1A45" w:rsidP="0002426F">
      <w:pPr>
        <w:pStyle w:val="ac"/>
        <w:ind w:left="0"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>Руко</w:t>
      </w:r>
      <w:r>
        <w:rPr>
          <w:sz w:val="28"/>
          <w:szCs w:val="28"/>
        </w:rPr>
        <w:t>водитель группы: А.И. Иванов</w:t>
      </w:r>
      <w:r w:rsidRPr="004E1A4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инженер по качеству</w:t>
      </w:r>
      <w:r w:rsidRPr="004E1A45">
        <w:rPr>
          <w:sz w:val="28"/>
          <w:szCs w:val="28"/>
        </w:rPr>
        <w:t>.</w:t>
      </w:r>
    </w:p>
    <w:p w:rsidR="004E1A45" w:rsidRPr="004E1A45" w:rsidRDefault="004E1A45" w:rsidP="0002426F">
      <w:pPr>
        <w:pStyle w:val="ac"/>
        <w:ind w:left="0"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 xml:space="preserve">Состав группы аудиторов: К.К. </w:t>
      </w:r>
      <w:r>
        <w:rPr>
          <w:sz w:val="28"/>
          <w:szCs w:val="28"/>
        </w:rPr>
        <w:t>Петров</w:t>
      </w:r>
      <w:r w:rsidRPr="004E1A45">
        <w:rPr>
          <w:sz w:val="28"/>
          <w:szCs w:val="28"/>
        </w:rPr>
        <w:t xml:space="preserve"> – </w:t>
      </w:r>
      <w:r w:rsidR="002D32E7">
        <w:rPr>
          <w:sz w:val="28"/>
          <w:szCs w:val="28"/>
        </w:rPr>
        <w:t>главный метролог, А.М. Добров – лаборант, С.Л. Листков</w:t>
      </w:r>
      <w:r w:rsidRPr="004E1A45">
        <w:rPr>
          <w:sz w:val="28"/>
          <w:szCs w:val="28"/>
        </w:rPr>
        <w:t xml:space="preserve"> – ведущи</w:t>
      </w:r>
      <w:r w:rsidR="002D32E7">
        <w:rPr>
          <w:sz w:val="28"/>
          <w:szCs w:val="28"/>
        </w:rPr>
        <w:t>й специалист</w:t>
      </w:r>
      <w:r w:rsidRPr="004E1A45">
        <w:rPr>
          <w:sz w:val="28"/>
          <w:szCs w:val="28"/>
        </w:rPr>
        <w:t xml:space="preserve"> ОКК. </w:t>
      </w:r>
    </w:p>
    <w:p w:rsidR="004E1A45" w:rsidRPr="004E1A45" w:rsidRDefault="002D32E7" w:rsidP="0002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аудита: с 20.10.2019 по 20.10</w:t>
      </w:r>
      <w:r w:rsidR="004E1A45" w:rsidRPr="004E1A45">
        <w:rPr>
          <w:sz w:val="28"/>
          <w:szCs w:val="28"/>
        </w:rPr>
        <w:t>.2019</w:t>
      </w:r>
    </w:p>
    <w:p w:rsidR="004E1A45" w:rsidRPr="004E1A45" w:rsidRDefault="004E1A45" w:rsidP="0002426F">
      <w:pPr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>Дата и время</w:t>
      </w:r>
      <w:r w:rsidR="002D32E7">
        <w:rPr>
          <w:sz w:val="28"/>
          <w:szCs w:val="28"/>
        </w:rPr>
        <w:t xml:space="preserve"> проведения аудита на местах: 20</w:t>
      </w:r>
      <w:r w:rsidRPr="004E1A45">
        <w:rPr>
          <w:sz w:val="28"/>
          <w:szCs w:val="28"/>
        </w:rPr>
        <w:t>.</w:t>
      </w:r>
      <w:r w:rsidR="002D32E7">
        <w:rPr>
          <w:sz w:val="28"/>
          <w:szCs w:val="28"/>
        </w:rPr>
        <w:t>10</w:t>
      </w:r>
      <w:r w:rsidRPr="004E1A45">
        <w:rPr>
          <w:sz w:val="28"/>
          <w:szCs w:val="28"/>
        </w:rPr>
        <w:t>.2019 10:00</w:t>
      </w:r>
    </w:p>
    <w:p w:rsidR="004E1A45" w:rsidRPr="004E1A45" w:rsidRDefault="004E1A45" w:rsidP="0002426F">
      <w:pPr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>Ресурсы, необходимые для проведения аудита: канцелярские товары, информационное обеспечение, финансовые средства</w:t>
      </w:r>
    </w:p>
    <w:p w:rsidR="004E1A45" w:rsidRPr="004E1A45" w:rsidRDefault="004E1A45" w:rsidP="0002426F">
      <w:pPr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>Методы аудита: наблюдение, опрос, анализ документов</w:t>
      </w:r>
    </w:p>
    <w:p w:rsidR="004E1A45" w:rsidRPr="004E1A45" w:rsidRDefault="004E1A45" w:rsidP="0002426F">
      <w:pPr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>Представители проверяемых подразделений, участвующие в проверке:</w:t>
      </w:r>
    </w:p>
    <w:p w:rsidR="004E1A45" w:rsidRDefault="004E1A45" w:rsidP="0002426F">
      <w:pPr>
        <w:tabs>
          <w:tab w:val="left" w:pos="-436"/>
        </w:tabs>
        <w:autoSpaceDN w:val="0"/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 xml:space="preserve">Начальник </w:t>
      </w:r>
      <w:r w:rsidR="002D32E7">
        <w:rPr>
          <w:sz w:val="28"/>
          <w:szCs w:val="28"/>
        </w:rPr>
        <w:t>испытательной лаборатории</w:t>
      </w:r>
      <w:r w:rsidRPr="004E1A45">
        <w:rPr>
          <w:sz w:val="28"/>
          <w:szCs w:val="28"/>
        </w:rPr>
        <w:t xml:space="preserve"> - </w:t>
      </w:r>
      <w:r w:rsidR="002D32E7" w:rsidRPr="004E1A45">
        <w:rPr>
          <w:sz w:val="28"/>
          <w:szCs w:val="28"/>
        </w:rPr>
        <w:t xml:space="preserve">К.К. </w:t>
      </w:r>
      <w:r w:rsidR="002D32E7">
        <w:rPr>
          <w:sz w:val="28"/>
          <w:szCs w:val="28"/>
        </w:rPr>
        <w:t>Жилин</w:t>
      </w:r>
    </w:p>
    <w:p w:rsidR="005B5C5A" w:rsidRPr="004E1A45" w:rsidRDefault="005B5C5A" w:rsidP="0002426F">
      <w:pPr>
        <w:tabs>
          <w:tab w:val="left" w:pos="-436"/>
        </w:tabs>
        <w:autoSpaceDN w:val="0"/>
        <w:ind w:firstLine="709"/>
        <w:jc w:val="both"/>
        <w:rPr>
          <w:sz w:val="28"/>
          <w:szCs w:val="28"/>
        </w:rPr>
      </w:pPr>
    </w:p>
    <w:p w:rsidR="004E1A45" w:rsidRPr="004E1A45" w:rsidRDefault="004E1A45" w:rsidP="0002426F">
      <w:pPr>
        <w:ind w:firstLine="709"/>
        <w:jc w:val="both"/>
        <w:rPr>
          <w:sz w:val="28"/>
          <w:szCs w:val="28"/>
        </w:rPr>
      </w:pPr>
      <w:r w:rsidRPr="004E1A45">
        <w:rPr>
          <w:sz w:val="28"/>
          <w:szCs w:val="28"/>
        </w:rPr>
        <w:t>План проверки: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2"/>
        <w:gridCol w:w="1544"/>
        <w:gridCol w:w="1437"/>
        <w:gridCol w:w="2425"/>
      </w:tblGrid>
      <w:tr w:rsidR="004E1A45" w:rsidRPr="004E1A45" w:rsidTr="0002426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A45" w:rsidRPr="004E1A45" w:rsidRDefault="004E1A45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Виды работ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A45" w:rsidRPr="004E1A45" w:rsidRDefault="004E1A45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Дата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A45" w:rsidRPr="004E1A45" w:rsidRDefault="004E1A45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Время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A45" w:rsidRPr="004E1A45" w:rsidRDefault="004E1A45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Представители проверяемого процесса (ФИО)</w:t>
            </w:r>
          </w:p>
        </w:tc>
      </w:tr>
      <w:tr w:rsidR="004E1A45" w:rsidRPr="004E1A45" w:rsidTr="0002426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A45" w:rsidRPr="004E1A45" w:rsidRDefault="004E1A45" w:rsidP="0002426F">
            <w:pPr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1. вступительное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A45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1A45" w:rsidRPr="004E1A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4E1A45" w:rsidRPr="004E1A45">
              <w:rPr>
                <w:sz w:val="28"/>
                <w:szCs w:val="28"/>
              </w:rPr>
              <w:t>0.2019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A45" w:rsidRPr="004E1A45" w:rsidRDefault="004E1A45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9.15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A45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 xml:space="preserve">К.К. </w:t>
            </w:r>
            <w:r>
              <w:rPr>
                <w:sz w:val="28"/>
                <w:szCs w:val="28"/>
              </w:rPr>
              <w:t>Жилин</w:t>
            </w:r>
          </w:p>
        </w:tc>
      </w:tr>
      <w:tr w:rsidR="002D32E7" w:rsidRPr="004E1A45" w:rsidTr="0002426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2. проведение проверки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E1A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E1A45">
              <w:rPr>
                <w:sz w:val="28"/>
                <w:szCs w:val="28"/>
              </w:rPr>
              <w:t>0.2019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10.00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 xml:space="preserve">К.К. </w:t>
            </w:r>
            <w:r>
              <w:rPr>
                <w:sz w:val="28"/>
                <w:szCs w:val="28"/>
              </w:rPr>
              <w:t>Жилин</w:t>
            </w:r>
          </w:p>
        </w:tc>
      </w:tr>
      <w:tr w:rsidR="002D32E7" w:rsidRPr="004E1A45" w:rsidTr="0002426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3. подготовка отчета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E1A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E1A45">
              <w:rPr>
                <w:sz w:val="28"/>
                <w:szCs w:val="28"/>
              </w:rPr>
              <w:t>0.2019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16.00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 xml:space="preserve">К.К. </w:t>
            </w:r>
            <w:r>
              <w:rPr>
                <w:sz w:val="28"/>
                <w:szCs w:val="28"/>
              </w:rPr>
              <w:t>Жилин</w:t>
            </w:r>
          </w:p>
        </w:tc>
      </w:tr>
      <w:tr w:rsidR="002D32E7" w:rsidRPr="004E1A45" w:rsidTr="0002426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4. заключительное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E1A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E1A45">
              <w:rPr>
                <w:sz w:val="28"/>
                <w:szCs w:val="28"/>
              </w:rPr>
              <w:t>0.2019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>16.45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E7" w:rsidRPr="004E1A45" w:rsidRDefault="002D32E7" w:rsidP="0002426F">
            <w:pPr>
              <w:jc w:val="center"/>
              <w:rPr>
                <w:sz w:val="28"/>
                <w:szCs w:val="28"/>
              </w:rPr>
            </w:pPr>
            <w:r w:rsidRPr="004E1A45">
              <w:rPr>
                <w:sz w:val="28"/>
                <w:szCs w:val="28"/>
              </w:rPr>
              <w:t xml:space="preserve">К.К. </w:t>
            </w:r>
            <w:r>
              <w:rPr>
                <w:sz w:val="28"/>
                <w:szCs w:val="28"/>
              </w:rPr>
              <w:t>Жилин</w:t>
            </w:r>
          </w:p>
        </w:tc>
      </w:tr>
    </w:tbl>
    <w:p w:rsidR="004E1A45" w:rsidRPr="004E1A45" w:rsidRDefault="004E1A45" w:rsidP="004E1A45">
      <w:pPr>
        <w:rPr>
          <w:sz w:val="28"/>
          <w:szCs w:val="28"/>
        </w:rPr>
      </w:pPr>
    </w:p>
    <w:p w:rsidR="004E1A45" w:rsidRPr="004E1A45" w:rsidRDefault="004E1A45" w:rsidP="004E1A45">
      <w:pPr>
        <w:rPr>
          <w:sz w:val="28"/>
          <w:szCs w:val="28"/>
        </w:rPr>
      </w:pPr>
      <w:r w:rsidRPr="004E1A45">
        <w:rPr>
          <w:sz w:val="28"/>
          <w:szCs w:val="28"/>
        </w:rPr>
        <w:t xml:space="preserve">Ведущий </w:t>
      </w:r>
      <w:proofErr w:type="gramStart"/>
      <w:r w:rsidRPr="004E1A45">
        <w:rPr>
          <w:sz w:val="28"/>
          <w:szCs w:val="28"/>
        </w:rPr>
        <w:t xml:space="preserve">аудитор:   </w:t>
      </w:r>
      <w:proofErr w:type="gramEnd"/>
      <w:r w:rsidRPr="004E1A45">
        <w:rPr>
          <w:sz w:val="28"/>
          <w:szCs w:val="28"/>
        </w:rPr>
        <w:t xml:space="preserve"> </w:t>
      </w:r>
      <w:r w:rsidR="002D32E7">
        <w:rPr>
          <w:sz w:val="28"/>
          <w:szCs w:val="28"/>
        </w:rPr>
        <w:t>20</w:t>
      </w:r>
      <w:r w:rsidRPr="004E1A45">
        <w:rPr>
          <w:sz w:val="28"/>
          <w:szCs w:val="28"/>
        </w:rPr>
        <w:t>.</w:t>
      </w:r>
      <w:r w:rsidR="002D32E7">
        <w:rPr>
          <w:sz w:val="28"/>
          <w:szCs w:val="28"/>
        </w:rPr>
        <w:t>1</w:t>
      </w:r>
      <w:r w:rsidRPr="004E1A45">
        <w:rPr>
          <w:sz w:val="28"/>
          <w:szCs w:val="28"/>
        </w:rPr>
        <w:t>0.2019</w:t>
      </w:r>
      <w:r w:rsidR="002D32E7">
        <w:rPr>
          <w:sz w:val="28"/>
          <w:szCs w:val="28"/>
        </w:rPr>
        <w:t>_______________   А.И. Иванов</w:t>
      </w:r>
    </w:p>
    <w:p w:rsidR="004E1A45" w:rsidRPr="004E1A45" w:rsidRDefault="004E1A45" w:rsidP="004E1A45">
      <w:pPr>
        <w:rPr>
          <w:sz w:val="28"/>
          <w:szCs w:val="28"/>
        </w:rPr>
      </w:pPr>
    </w:p>
    <w:p w:rsidR="004E1A45" w:rsidRPr="004E1A45" w:rsidRDefault="004E1A45" w:rsidP="004E1A45">
      <w:pPr>
        <w:rPr>
          <w:rFonts w:eastAsia="Times New Roman"/>
          <w:bCs/>
          <w:kern w:val="3"/>
          <w:sz w:val="28"/>
          <w:szCs w:val="28"/>
        </w:rPr>
      </w:pPr>
      <w:proofErr w:type="gramStart"/>
      <w:r w:rsidRPr="004E1A45">
        <w:rPr>
          <w:color w:val="000000"/>
          <w:sz w:val="28"/>
          <w:szCs w:val="28"/>
        </w:rPr>
        <w:t xml:space="preserve">Согласовано:   </w:t>
      </w:r>
      <w:proofErr w:type="gramEnd"/>
      <w:r w:rsidRPr="004E1A45">
        <w:rPr>
          <w:color w:val="000000"/>
          <w:sz w:val="28"/>
          <w:szCs w:val="28"/>
        </w:rPr>
        <w:t xml:space="preserve">         </w:t>
      </w:r>
      <w:r w:rsidR="002D32E7">
        <w:rPr>
          <w:color w:val="000000"/>
          <w:sz w:val="28"/>
          <w:szCs w:val="28"/>
        </w:rPr>
        <w:t>20</w:t>
      </w:r>
      <w:r w:rsidRPr="004E1A45">
        <w:rPr>
          <w:sz w:val="28"/>
          <w:szCs w:val="28"/>
        </w:rPr>
        <w:t>.</w:t>
      </w:r>
      <w:r w:rsidR="002D32E7">
        <w:rPr>
          <w:sz w:val="28"/>
          <w:szCs w:val="28"/>
        </w:rPr>
        <w:t>1</w:t>
      </w:r>
      <w:r w:rsidRPr="004E1A45">
        <w:rPr>
          <w:sz w:val="28"/>
          <w:szCs w:val="28"/>
        </w:rPr>
        <w:t>0.2019</w:t>
      </w:r>
      <w:r w:rsidRPr="004E1A45">
        <w:rPr>
          <w:color w:val="000000"/>
          <w:sz w:val="28"/>
          <w:szCs w:val="28"/>
        </w:rPr>
        <w:t xml:space="preserve">_______________   </w:t>
      </w:r>
      <w:r w:rsidR="002D32E7" w:rsidRPr="004E1A45">
        <w:rPr>
          <w:sz w:val="28"/>
          <w:szCs w:val="28"/>
        </w:rPr>
        <w:t xml:space="preserve">К.К. </w:t>
      </w:r>
      <w:r w:rsidR="002D32E7">
        <w:rPr>
          <w:sz w:val="28"/>
          <w:szCs w:val="28"/>
        </w:rPr>
        <w:t>Жилин</w:t>
      </w:r>
    </w:p>
    <w:p w:rsidR="004E1A45" w:rsidRPr="004E1A45" w:rsidRDefault="004E1A45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4E1A45" w:rsidRDefault="004E1A45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Default="0002426F" w:rsidP="004E1A45">
      <w:pPr>
        <w:ind w:firstLine="709"/>
        <w:jc w:val="both"/>
        <w:rPr>
          <w:rFonts w:cs="Times New Roman"/>
          <w:sz w:val="28"/>
          <w:szCs w:val="28"/>
        </w:rPr>
      </w:pPr>
    </w:p>
    <w:p w:rsidR="0002426F" w:rsidRPr="005B5C5A" w:rsidRDefault="0002426F" w:rsidP="0002426F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B5C5A">
        <w:rPr>
          <w:rFonts w:eastAsia="Times New Roman"/>
          <w:bCs/>
          <w:kern w:val="3"/>
          <w:sz w:val="28"/>
          <w:szCs w:val="28"/>
        </w:rPr>
        <w:lastRenderedPageBreak/>
        <w:t xml:space="preserve">Приложение </w:t>
      </w:r>
      <w:r w:rsidRPr="005B5C5A">
        <w:rPr>
          <w:rFonts w:eastAsia="Times New Roman"/>
          <w:bCs/>
          <w:kern w:val="3"/>
          <w:sz w:val="28"/>
          <w:szCs w:val="28"/>
        </w:rPr>
        <w:t>Б</w:t>
      </w:r>
      <w:r w:rsidRPr="005B5C5A">
        <w:rPr>
          <w:rFonts w:eastAsia="Times New Roman"/>
          <w:bCs/>
          <w:kern w:val="3"/>
          <w:sz w:val="28"/>
          <w:szCs w:val="28"/>
        </w:rPr>
        <w:t>. Рабочая документация для проведения аудита</w:t>
      </w:r>
    </w:p>
    <w:p w:rsidR="0002426F" w:rsidRPr="005B5C5A" w:rsidRDefault="0002426F" w:rsidP="0002426F">
      <w:pPr>
        <w:jc w:val="center"/>
        <w:rPr>
          <w:sz w:val="28"/>
          <w:szCs w:val="28"/>
        </w:rPr>
      </w:pPr>
    </w:p>
    <w:p w:rsidR="0002426F" w:rsidRPr="005B5C5A" w:rsidRDefault="0002426F" w:rsidP="0002426F">
      <w:pPr>
        <w:jc w:val="center"/>
        <w:rPr>
          <w:sz w:val="28"/>
          <w:szCs w:val="28"/>
        </w:rPr>
      </w:pPr>
      <w:r w:rsidRPr="005B5C5A">
        <w:rPr>
          <w:sz w:val="28"/>
          <w:szCs w:val="28"/>
        </w:rPr>
        <w:t>Чек-лист № 17</w:t>
      </w:r>
    </w:p>
    <w:p w:rsidR="0002426F" w:rsidRPr="00C81180" w:rsidRDefault="0002426F" w:rsidP="0002426F">
      <w:pPr>
        <w:jc w:val="center"/>
        <w:rPr>
          <w:szCs w:val="28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842"/>
        <w:gridCol w:w="3544"/>
        <w:gridCol w:w="709"/>
        <w:gridCol w:w="2126"/>
        <w:gridCol w:w="992"/>
      </w:tblGrid>
      <w:tr w:rsidR="0002426F" w:rsidRPr="00C81180" w:rsidTr="005B5C5A">
        <w:trPr>
          <w:trHeight w:val="9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№ пункта стандарта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Вопрос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да/</w:t>
            </w:r>
          </w:p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Свидетельство аудита (подтверждающая документация)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Экспертная оценка</w:t>
            </w:r>
          </w:p>
        </w:tc>
      </w:tr>
      <w:tr w:rsidR="0002426F" w:rsidRPr="00C81180" w:rsidTr="005B5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п. 8.5.1</w:t>
            </w:r>
          </w:p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tabs>
                <w:tab w:val="left" w:pos="327"/>
              </w:tabs>
              <w:jc w:val="center"/>
            </w:pPr>
            <w:r w:rsidRPr="00C81180">
              <w:t>Имеется ли на рабочих местах актуальная техническая документация?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</w:pPr>
            <w:r w:rsidRPr="00C81180"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</w:pPr>
            <w:r w:rsidRPr="00C81180">
              <w:t>Технологическая документация, рабочая инструкция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54143D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2426F" w:rsidRPr="00C81180" w:rsidTr="005B5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п. 8.5.1</w:t>
            </w:r>
          </w:p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tabs>
                <w:tab w:val="left" w:pos="297"/>
              </w:tabs>
              <w:jc w:val="center"/>
            </w:pPr>
            <w:r w:rsidRPr="00C81180">
              <w:t xml:space="preserve">Имеется ли эксплуатационная документация на оборудование (в </w:t>
            </w:r>
            <w:proofErr w:type="spellStart"/>
            <w:r w:rsidRPr="00C81180">
              <w:t>т.ч</w:t>
            </w:r>
            <w:proofErr w:type="spellEnd"/>
            <w:r w:rsidRPr="00C81180">
              <w:t>. ее полнота и актуальность)?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</w:pPr>
            <w:r w:rsidRPr="00C81180"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</w:pPr>
            <w:r w:rsidRPr="00C81180">
              <w:t>Паспорта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8</w:t>
            </w:r>
          </w:p>
        </w:tc>
      </w:tr>
      <w:tr w:rsidR="0002426F" w:rsidRPr="00C81180" w:rsidTr="005B5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п. 8.5.1</w:t>
            </w:r>
          </w:p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tabs>
                <w:tab w:val="left" w:pos="317"/>
              </w:tabs>
              <w:jc w:val="center"/>
            </w:pPr>
            <w:r w:rsidRPr="00C81180">
              <w:t>Имеются ли на рабочих местах инструкции по эксплуатации оборудования? Ознакомлен ли с ними персонал?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</w:pPr>
            <w:r w:rsidRPr="00C81180"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</w:pPr>
            <w:r w:rsidRPr="00C81180">
              <w:t>Паспорта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9</w:t>
            </w:r>
          </w:p>
        </w:tc>
      </w:tr>
      <w:tr w:rsidR="0002426F" w:rsidRPr="00C81180" w:rsidTr="005B5C5A">
        <w:trPr>
          <w:trHeight w:val="15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п. 8.5.1</w:t>
            </w:r>
          </w:p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tabs>
                <w:tab w:val="left" w:pos="297"/>
              </w:tabs>
              <w:jc w:val="center"/>
            </w:pPr>
            <w:r w:rsidRPr="00C81180">
              <w:t>Ведется ли журнал учета технического обслуживания и ремонта оборудования?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</w:pPr>
            <w:r w:rsidRPr="00C81180"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</w:pPr>
            <w:r w:rsidRPr="00C81180">
              <w:t xml:space="preserve">Журнал учета </w:t>
            </w:r>
            <w:r w:rsidR="005B5C5A">
              <w:t xml:space="preserve">и графики </w:t>
            </w:r>
            <w:r w:rsidRPr="00C81180">
              <w:t>технического обслуживания и ремонта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8</w:t>
            </w:r>
          </w:p>
        </w:tc>
      </w:tr>
      <w:tr w:rsidR="0002426F" w:rsidRPr="00C81180" w:rsidTr="005B5C5A">
        <w:trPr>
          <w:trHeight w:val="11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7.1.6</w:t>
            </w:r>
          </w:p>
          <w:p w:rsidR="0002426F" w:rsidRPr="00C81180" w:rsidRDefault="0002426F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5B5C5A" w:rsidP="005B5C5A">
            <w:pPr>
              <w:jc w:val="center"/>
            </w:pPr>
            <w:r>
              <w:t>Происходит ли своевременное обновление документации СМК?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5B5C5A" w:rsidP="005B5C5A">
            <w:pPr>
              <w:jc w:val="center"/>
            </w:pPr>
            <w: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5B5C5A" w:rsidP="005B5C5A">
            <w:pPr>
              <w:jc w:val="center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26F" w:rsidRPr="00C81180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B5C5A" w:rsidRPr="00C81180" w:rsidTr="005B5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Default="005B5C5A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п. 8.5.1</w:t>
            </w:r>
          </w:p>
          <w:p w:rsidR="005B5C5A" w:rsidRPr="00C81180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 w:rsidRPr="00C81180">
              <w:t xml:space="preserve">Соответствует ли уровень образования, квалификация и компетентность персонала процессу </w:t>
            </w:r>
            <w:r>
              <w:t>испытания продукции</w:t>
            </w:r>
            <w:r w:rsidRPr="00C81180"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 w:rsidRPr="00C81180"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 w:rsidRPr="00C81180">
              <w:t>Личные дела сотруд</w:t>
            </w:r>
            <w:r>
              <w:t>ников, содержащие квалификацион</w:t>
            </w:r>
            <w:r w:rsidRPr="00C81180">
              <w:t>ные паспорта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7</w:t>
            </w:r>
          </w:p>
        </w:tc>
      </w:tr>
      <w:tr w:rsidR="005B5C5A" w:rsidRPr="00C81180" w:rsidTr="005B5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Default="005B5C5A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8.5.1</w:t>
            </w:r>
          </w:p>
          <w:p w:rsidR="005B5C5A" w:rsidRPr="00C81180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 w:rsidRPr="00C81180">
              <w:t>Своевременно ли осуществляется поверка и калибровка средств измерений, проверка контрольного оборудования, аттестация испытательного оборудования?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 w:rsidRPr="00C81180"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 w:rsidRPr="00C81180">
              <w:t>Журнал поверки и калибровки СИ, проверки контрольного оборудования, аттестации испытательного оборудования;</w:t>
            </w:r>
          </w:p>
          <w:p w:rsidR="005B5C5A" w:rsidRPr="00C81180" w:rsidRDefault="005B5C5A" w:rsidP="005B5C5A">
            <w:pPr>
              <w:jc w:val="center"/>
            </w:pPr>
            <w:r w:rsidRPr="00C81180">
              <w:t>Свидетельства о поверке, калибровке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8</w:t>
            </w:r>
          </w:p>
        </w:tc>
      </w:tr>
      <w:tr w:rsidR="005B5C5A" w:rsidRPr="00C81180" w:rsidTr="005B5C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7.1.5</w:t>
            </w:r>
          </w:p>
          <w:p w:rsidR="005B5C5A" w:rsidRPr="00C81180" w:rsidRDefault="005B5C5A" w:rsidP="005B5C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>
              <w:t>Обеспечено ли наличие перечня СИ (в т. ч. нестандартных СИ), закрепленных за подразделением?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</w:pPr>
            <w:r>
              <w:t>Перечень 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C5A" w:rsidRPr="00C81180" w:rsidRDefault="005B5C5A" w:rsidP="005B5C5A">
            <w:pPr>
              <w:jc w:val="center"/>
              <w:rPr>
                <w:szCs w:val="28"/>
              </w:rPr>
            </w:pPr>
            <w:r w:rsidRPr="00C81180">
              <w:rPr>
                <w:szCs w:val="28"/>
              </w:rPr>
              <w:t>8</w:t>
            </w:r>
          </w:p>
        </w:tc>
      </w:tr>
    </w:tbl>
    <w:p w:rsidR="0002426F" w:rsidRPr="00C81180" w:rsidRDefault="0002426F" w:rsidP="0002426F">
      <w:pPr>
        <w:keepNext/>
        <w:jc w:val="center"/>
        <w:outlineLvl w:val="0"/>
      </w:pPr>
    </w:p>
    <w:p w:rsidR="005B5C5A" w:rsidRPr="005B5C5A" w:rsidRDefault="005B5C5A" w:rsidP="005B5C5A">
      <w:pPr>
        <w:keepNext/>
        <w:pageBreakBefore/>
        <w:ind w:firstLine="709"/>
        <w:jc w:val="both"/>
        <w:rPr>
          <w:sz w:val="28"/>
          <w:szCs w:val="28"/>
        </w:rPr>
      </w:pPr>
      <w:bookmarkStart w:id="4" w:name="_Toc469432361"/>
      <w:r>
        <w:rPr>
          <w:rFonts w:eastAsia="Times New Roman"/>
          <w:bCs/>
          <w:kern w:val="3"/>
          <w:sz w:val="28"/>
          <w:szCs w:val="28"/>
        </w:rPr>
        <w:lastRenderedPageBreak/>
        <w:t>Приложение В</w:t>
      </w:r>
      <w:r w:rsidRPr="005B5C5A">
        <w:rPr>
          <w:rFonts w:eastAsia="Times New Roman"/>
          <w:bCs/>
          <w:kern w:val="3"/>
          <w:sz w:val="28"/>
          <w:szCs w:val="28"/>
        </w:rPr>
        <w:t>. Отчет о результатах аудита процесса</w:t>
      </w:r>
      <w:bookmarkEnd w:id="4"/>
    </w:p>
    <w:p w:rsidR="005B5C5A" w:rsidRPr="005B5C5A" w:rsidRDefault="005B5C5A" w:rsidP="005B5C5A">
      <w:pPr>
        <w:jc w:val="center"/>
        <w:rPr>
          <w:sz w:val="28"/>
          <w:szCs w:val="28"/>
        </w:rPr>
      </w:pPr>
    </w:p>
    <w:p w:rsidR="005B5C5A" w:rsidRPr="005B5C5A" w:rsidRDefault="005B5C5A" w:rsidP="005B5C5A">
      <w:pPr>
        <w:jc w:val="center"/>
        <w:rPr>
          <w:sz w:val="28"/>
          <w:szCs w:val="28"/>
        </w:rPr>
      </w:pPr>
    </w:p>
    <w:p w:rsidR="005B5C5A" w:rsidRPr="005B5C5A" w:rsidRDefault="005B5C5A" w:rsidP="005B5C5A">
      <w:pPr>
        <w:jc w:val="center"/>
        <w:rPr>
          <w:sz w:val="28"/>
          <w:szCs w:val="28"/>
        </w:rPr>
      </w:pPr>
    </w:p>
    <w:p w:rsidR="005B5C5A" w:rsidRPr="005B5C5A" w:rsidRDefault="005B5C5A" w:rsidP="005B5C5A">
      <w:pPr>
        <w:rPr>
          <w:sz w:val="28"/>
          <w:szCs w:val="28"/>
        </w:rPr>
      </w:pPr>
      <w:r w:rsidRPr="005B5C5A">
        <w:rPr>
          <w:sz w:val="28"/>
          <w:szCs w:val="28"/>
        </w:rPr>
        <w:t>УТВЕРЖДАЮ</w:t>
      </w:r>
    </w:p>
    <w:p w:rsidR="005B5C5A" w:rsidRPr="005B5C5A" w:rsidRDefault="00544A24" w:rsidP="005B5C5A">
      <w:pPr>
        <w:rPr>
          <w:sz w:val="28"/>
          <w:szCs w:val="28"/>
        </w:rPr>
      </w:pPr>
      <w:r>
        <w:rPr>
          <w:sz w:val="28"/>
          <w:szCs w:val="28"/>
        </w:rPr>
        <w:t>К.Н. Сурков</w:t>
      </w:r>
    </w:p>
    <w:p w:rsidR="005B5C5A" w:rsidRPr="005B5C5A" w:rsidRDefault="00544A24" w:rsidP="005B5C5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5B5C5A" w:rsidRPr="005B5C5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5B5C5A" w:rsidRPr="005B5C5A">
        <w:rPr>
          <w:sz w:val="28"/>
          <w:szCs w:val="28"/>
        </w:rPr>
        <w:t xml:space="preserve"> 2019 год</w:t>
      </w:r>
    </w:p>
    <w:p w:rsidR="005B5C5A" w:rsidRPr="005B5C5A" w:rsidRDefault="005B5C5A" w:rsidP="005B5C5A">
      <w:pPr>
        <w:jc w:val="center"/>
        <w:rPr>
          <w:sz w:val="28"/>
          <w:szCs w:val="28"/>
        </w:rPr>
      </w:pPr>
      <w:r w:rsidRPr="005B5C5A">
        <w:rPr>
          <w:sz w:val="28"/>
          <w:szCs w:val="28"/>
        </w:rPr>
        <w:t xml:space="preserve">Отчет № </w:t>
      </w:r>
      <w:r w:rsidR="00544A24">
        <w:rPr>
          <w:sz w:val="28"/>
          <w:szCs w:val="28"/>
        </w:rPr>
        <w:t>007</w:t>
      </w:r>
    </w:p>
    <w:p w:rsidR="005B5C5A" w:rsidRPr="005B5C5A" w:rsidRDefault="005B5C5A" w:rsidP="00544A24">
      <w:pPr>
        <w:jc w:val="center"/>
        <w:rPr>
          <w:sz w:val="28"/>
          <w:szCs w:val="28"/>
        </w:rPr>
      </w:pPr>
      <w:r w:rsidRPr="005B5C5A">
        <w:rPr>
          <w:sz w:val="28"/>
          <w:szCs w:val="28"/>
        </w:rPr>
        <w:t xml:space="preserve">по результатам внутреннего аудита </w:t>
      </w:r>
      <w:r w:rsidR="00544A24">
        <w:rPr>
          <w:sz w:val="28"/>
          <w:szCs w:val="28"/>
        </w:rPr>
        <w:t>СМК испытательной лаборатории</w:t>
      </w:r>
    </w:p>
    <w:p w:rsidR="005B5C5A" w:rsidRPr="005B5C5A" w:rsidRDefault="005B5C5A" w:rsidP="005B5C5A">
      <w:pPr>
        <w:jc w:val="center"/>
        <w:rPr>
          <w:sz w:val="28"/>
          <w:szCs w:val="28"/>
        </w:rPr>
      </w:pP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Объект аудита: испытательная лаборатория</w:t>
      </w: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Участники процесса: лаборанты испытательной лаборатории</w:t>
      </w:r>
    </w:p>
    <w:p w:rsidR="001D62E6" w:rsidRDefault="00544A24" w:rsidP="001D62E6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 xml:space="preserve">Цели аудита: </w:t>
      </w:r>
      <w:r w:rsidR="001D62E6">
        <w:rPr>
          <w:sz w:val="28"/>
          <w:szCs w:val="28"/>
        </w:rPr>
        <w:t>определить соответствие</w:t>
      </w:r>
      <w:r w:rsidR="001D62E6" w:rsidRPr="004E1A45">
        <w:rPr>
          <w:sz w:val="28"/>
          <w:szCs w:val="28"/>
        </w:rPr>
        <w:t xml:space="preserve"> деятельности </w:t>
      </w:r>
      <w:r w:rsidR="001D62E6">
        <w:rPr>
          <w:sz w:val="28"/>
          <w:szCs w:val="28"/>
        </w:rPr>
        <w:t xml:space="preserve">испытательной лаборатории </w:t>
      </w:r>
      <w:r w:rsidR="001D62E6" w:rsidRPr="004E1A45">
        <w:rPr>
          <w:sz w:val="28"/>
          <w:szCs w:val="28"/>
        </w:rPr>
        <w:t>требованиям системы каче</w:t>
      </w:r>
      <w:r w:rsidR="001D62E6">
        <w:rPr>
          <w:sz w:val="28"/>
          <w:szCs w:val="28"/>
        </w:rPr>
        <w:t xml:space="preserve">ства и </w:t>
      </w:r>
      <w:r w:rsidR="001D62E6" w:rsidRPr="00F8049B">
        <w:rPr>
          <w:sz w:val="28"/>
          <w:szCs w:val="28"/>
        </w:rPr>
        <w:t>ГОСТ Р ИСО 9001-2015</w:t>
      </w: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Руководитель группы: А.И. Иванов – главный инженер по качеству.</w:t>
      </w: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 xml:space="preserve">Состав группы аудиторов: К.К. Петров – главный метролог, А.М. Добров – лаборант, С.Л. Листков – ведущий специалист ОКК. </w:t>
      </w: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Период проведения аудита: с 20.10.2019 по 20.10.2019</w:t>
      </w: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Дата и время проведения аудита на местах: 20.10.2019 10:00</w:t>
      </w: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Ресурсы, необходимые для проведения аудита: канцелярские товары, информационное обеспечение, финансовые средства</w:t>
      </w: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Методы аудита: наблюдение, опрос, анализ документов</w:t>
      </w:r>
    </w:p>
    <w:p w:rsidR="00544A24" w:rsidRPr="00544A24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Представители проверяемых подразделений, участвующие в проверке:</w:t>
      </w:r>
    </w:p>
    <w:p w:rsidR="0002426F" w:rsidRDefault="00544A24" w:rsidP="00544A24">
      <w:pPr>
        <w:ind w:firstLine="709"/>
        <w:jc w:val="both"/>
        <w:rPr>
          <w:sz w:val="28"/>
          <w:szCs w:val="28"/>
        </w:rPr>
      </w:pPr>
      <w:r w:rsidRPr="00544A24">
        <w:rPr>
          <w:sz w:val="28"/>
          <w:szCs w:val="28"/>
        </w:rPr>
        <w:t>Начальник испытательной лаборатории - К.К. Жилин</w:t>
      </w: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544A24" w:rsidRDefault="00544A24" w:rsidP="00544A24">
      <w:pPr>
        <w:ind w:firstLine="709"/>
        <w:jc w:val="both"/>
        <w:rPr>
          <w:rFonts w:cs="Times New Roman"/>
          <w:sz w:val="28"/>
          <w:szCs w:val="28"/>
        </w:rPr>
      </w:pPr>
    </w:p>
    <w:p w:rsidR="008B2BE7" w:rsidRPr="00C81180" w:rsidRDefault="008B2BE7" w:rsidP="008B2BE7">
      <w:r>
        <w:rPr>
          <w:szCs w:val="28"/>
        </w:rPr>
        <w:lastRenderedPageBreak/>
        <w:t>Таблица В</w:t>
      </w:r>
      <w:r w:rsidRPr="00C81180">
        <w:rPr>
          <w:szCs w:val="28"/>
        </w:rPr>
        <w:t xml:space="preserve">.1 </w:t>
      </w:r>
      <w:r w:rsidRPr="00C81180">
        <w:rPr>
          <w:rFonts w:ascii="Symbol" w:eastAsia="Symbol" w:hAnsi="Symbol" w:cs="Symbol"/>
          <w:szCs w:val="28"/>
        </w:rPr>
        <w:t></w:t>
      </w:r>
      <w:r w:rsidRPr="00C81180">
        <w:rPr>
          <w:szCs w:val="28"/>
        </w:rPr>
        <w:t xml:space="preserve"> Результаты проверки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938"/>
        <w:gridCol w:w="1559"/>
        <w:gridCol w:w="924"/>
        <w:gridCol w:w="1591"/>
        <w:gridCol w:w="1424"/>
        <w:gridCol w:w="1442"/>
      </w:tblGrid>
      <w:tr w:rsidR="00544A24" w:rsidTr="00DF39CB">
        <w:tc>
          <w:tcPr>
            <w:tcW w:w="467" w:type="dxa"/>
            <w:vMerge w:val="restart"/>
            <w:vAlign w:val="center"/>
          </w:tcPr>
          <w:p w:rsidR="00544A24" w:rsidRDefault="00544A24" w:rsidP="008B2B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0E6">
              <w:t>№ п/п</w:t>
            </w:r>
          </w:p>
        </w:tc>
        <w:tc>
          <w:tcPr>
            <w:tcW w:w="4421" w:type="dxa"/>
            <w:gridSpan w:val="3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Заполняется аудиторами</w:t>
            </w:r>
          </w:p>
        </w:tc>
        <w:tc>
          <w:tcPr>
            <w:tcW w:w="4457" w:type="dxa"/>
            <w:gridSpan w:val="3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Заполняется представителями проверяемого процесса</w:t>
            </w:r>
          </w:p>
        </w:tc>
      </w:tr>
      <w:tr w:rsidR="002241B9" w:rsidTr="00DF39CB">
        <w:tc>
          <w:tcPr>
            <w:tcW w:w="467" w:type="dxa"/>
            <w:vMerge/>
            <w:vAlign w:val="center"/>
          </w:tcPr>
          <w:p w:rsidR="00544A24" w:rsidRDefault="00544A24" w:rsidP="008B2BE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Содержание соответствия/ несоответствия</w:t>
            </w:r>
          </w:p>
        </w:tc>
        <w:tc>
          <w:tcPr>
            <w:tcW w:w="1559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Свидетельства аудита</w:t>
            </w:r>
          </w:p>
        </w:tc>
        <w:tc>
          <w:tcPr>
            <w:tcW w:w="9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Пункт стандарта</w:t>
            </w:r>
          </w:p>
        </w:tc>
        <w:tc>
          <w:tcPr>
            <w:tcW w:w="1591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t>Коррекция и/или корректирую</w:t>
            </w:r>
            <w:r w:rsidRPr="00B860E6">
              <w:t>щие действия</w:t>
            </w:r>
          </w:p>
        </w:tc>
        <w:tc>
          <w:tcPr>
            <w:tcW w:w="14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Сроки осуществления действий</w:t>
            </w:r>
          </w:p>
        </w:tc>
        <w:tc>
          <w:tcPr>
            <w:tcW w:w="1442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Ответственный за выполнение</w:t>
            </w:r>
          </w:p>
        </w:tc>
      </w:tr>
      <w:tr w:rsidR="00DF39CB" w:rsidTr="00DF39CB">
        <w:tc>
          <w:tcPr>
            <w:tcW w:w="467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1</w:t>
            </w:r>
          </w:p>
        </w:tc>
        <w:tc>
          <w:tcPr>
            <w:tcW w:w="1938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2</w:t>
            </w:r>
          </w:p>
        </w:tc>
        <w:tc>
          <w:tcPr>
            <w:tcW w:w="1559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3</w:t>
            </w:r>
          </w:p>
        </w:tc>
        <w:tc>
          <w:tcPr>
            <w:tcW w:w="9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4</w:t>
            </w:r>
          </w:p>
        </w:tc>
        <w:tc>
          <w:tcPr>
            <w:tcW w:w="1591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5</w:t>
            </w:r>
          </w:p>
        </w:tc>
        <w:tc>
          <w:tcPr>
            <w:tcW w:w="14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6</w:t>
            </w:r>
          </w:p>
        </w:tc>
        <w:tc>
          <w:tcPr>
            <w:tcW w:w="1442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7</w:t>
            </w:r>
          </w:p>
        </w:tc>
      </w:tr>
      <w:tr w:rsidR="00DF39CB" w:rsidTr="00DF39CB">
        <w:tc>
          <w:tcPr>
            <w:tcW w:w="467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1</w:t>
            </w:r>
          </w:p>
        </w:tc>
        <w:tc>
          <w:tcPr>
            <w:tcW w:w="1938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На рабочих местах актуальная техническая документация имеется</w:t>
            </w:r>
          </w:p>
        </w:tc>
        <w:tc>
          <w:tcPr>
            <w:tcW w:w="1559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Технологическая документация, рабочая инструкция</w:t>
            </w:r>
          </w:p>
        </w:tc>
        <w:tc>
          <w:tcPr>
            <w:tcW w:w="9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п. 8.5.1</w:t>
            </w:r>
          </w:p>
          <w:p w:rsidR="00544A24" w:rsidRPr="00B860E6" w:rsidRDefault="00544A24" w:rsidP="008B2BE7">
            <w:pPr>
              <w:jc w:val="center"/>
            </w:pPr>
            <w:r w:rsidRPr="00B860E6">
              <w:t>(ГОСТ Р ИСО 9001-2015)</w:t>
            </w:r>
          </w:p>
        </w:tc>
        <w:tc>
          <w:tcPr>
            <w:tcW w:w="1591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-</w:t>
            </w:r>
          </w:p>
        </w:tc>
        <w:tc>
          <w:tcPr>
            <w:tcW w:w="14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-</w:t>
            </w:r>
          </w:p>
        </w:tc>
        <w:tc>
          <w:tcPr>
            <w:tcW w:w="1442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-</w:t>
            </w:r>
          </w:p>
        </w:tc>
      </w:tr>
      <w:tr w:rsidR="00DF39CB" w:rsidTr="00DF39CB">
        <w:tc>
          <w:tcPr>
            <w:tcW w:w="467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2</w:t>
            </w:r>
          </w:p>
        </w:tc>
        <w:tc>
          <w:tcPr>
            <w:tcW w:w="1938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Имеется эксплуатационная документация на оборудование</w:t>
            </w:r>
          </w:p>
        </w:tc>
        <w:tc>
          <w:tcPr>
            <w:tcW w:w="1559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Паспорта оборудования</w:t>
            </w:r>
          </w:p>
        </w:tc>
        <w:tc>
          <w:tcPr>
            <w:tcW w:w="9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п. 8.5.1</w:t>
            </w:r>
          </w:p>
          <w:p w:rsidR="00544A24" w:rsidRPr="00B860E6" w:rsidRDefault="00544A24" w:rsidP="008B2BE7">
            <w:pPr>
              <w:jc w:val="center"/>
            </w:pPr>
            <w:r w:rsidRPr="00B860E6">
              <w:t>(ГОСТ Р ИСО 9001-2015)</w:t>
            </w:r>
          </w:p>
        </w:tc>
        <w:tc>
          <w:tcPr>
            <w:tcW w:w="1591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rPr>
                <w:rFonts w:eastAsia="Symbol"/>
              </w:rPr>
              <w:t>-</w:t>
            </w:r>
          </w:p>
        </w:tc>
        <w:tc>
          <w:tcPr>
            <w:tcW w:w="1424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t>-</w:t>
            </w:r>
          </w:p>
        </w:tc>
        <w:tc>
          <w:tcPr>
            <w:tcW w:w="1442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t>-</w:t>
            </w:r>
          </w:p>
        </w:tc>
      </w:tr>
      <w:tr w:rsidR="00DF39CB" w:rsidTr="00DF39CB">
        <w:tc>
          <w:tcPr>
            <w:tcW w:w="467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3</w:t>
            </w:r>
          </w:p>
        </w:tc>
        <w:tc>
          <w:tcPr>
            <w:tcW w:w="1938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На рабочих местах отсутствуют инструкции по эксплуатации имеется</w:t>
            </w:r>
          </w:p>
        </w:tc>
        <w:tc>
          <w:tcPr>
            <w:tcW w:w="1559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Паспорта оборудования</w:t>
            </w:r>
          </w:p>
        </w:tc>
        <w:tc>
          <w:tcPr>
            <w:tcW w:w="9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п. 8.5.1</w:t>
            </w:r>
          </w:p>
          <w:p w:rsidR="00544A24" w:rsidRPr="00B860E6" w:rsidRDefault="00544A24" w:rsidP="008B2BE7">
            <w:pPr>
              <w:jc w:val="center"/>
            </w:pPr>
            <w:r w:rsidRPr="00B860E6">
              <w:t>(ГОСТ Р ИСО 9001-2015)</w:t>
            </w:r>
          </w:p>
        </w:tc>
        <w:tc>
          <w:tcPr>
            <w:tcW w:w="1591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-</w:t>
            </w:r>
          </w:p>
        </w:tc>
        <w:tc>
          <w:tcPr>
            <w:tcW w:w="14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-</w:t>
            </w:r>
          </w:p>
        </w:tc>
        <w:tc>
          <w:tcPr>
            <w:tcW w:w="1442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-</w:t>
            </w:r>
          </w:p>
        </w:tc>
      </w:tr>
      <w:tr w:rsidR="00DF39CB" w:rsidTr="00DF39CB">
        <w:tc>
          <w:tcPr>
            <w:tcW w:w="467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4</w:t>
            </w:r>
          </w:p>
        </w:tc>
        <w:tc>
          <w:tcPr>
            <w:tcW w:w="1938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Ведется учет технического обслуживания и ремонта оборудования</w:t>
            </w:r>
          </w:p>
        </w:tc>
        <w:tc>
          <w:tcPr>
            <w:tcW w:w="1559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Журнал учета технического обслуживания и ремонта</w:t>
            </w:r>
          </w:p>
        </w:tc>
        <w:tc>
          <w:tcPr>
            <w:tcW w:w="924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п. 8.5.1</w:t>
            </w:r>
          </w:p>
          <w:p w:rsidR="00544A24" w:rsidRPr="00B860E6" w:rsidRDefault="00544A24" w:rsidP="008B2BE7">
            <w:pPr>
              <w:jc w:val="center"/>
            </w:pPr>
            <w:r w:rsidRPr="00B860E6">
              <w:t>(ГОСТ Р ИСО 9001-2015)</w:t>
            </w:r>
          </w:p>
        </w:tc>
        <w:tc>
          <w:tcPr>
            <w:tcW w:w="1591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rPr>
                <w:rFonts w:eastAsia="Symbol"/>
              </w:rPr>
              <w:t>-</w:t>
            </w:r>
          </w:p>
        </w:tc>
        <w:tc>
          <w:tcPr>
            <w:tcW w:w="1424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t>-</w:t>
            </w:r>
          </w:p>
        </w:tc>
        <w:tc>
          <w:tcPr>
            <w:tcW w:w="1442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t>-</w:t>
            </w:r>
          </w:p>
        </w:tc>
      </w:tr>
      <w:tr w:rsidR="00DF39CB" w:rsidTr="00DF39CB">
        <w:tc>
          <w:tcPr>
            <w:tcW w:w="467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5</w:t>
            </w:r>
          </w:p>
        </w:tc>
        <w:tc>
          <w:tcPr>
            <w:tcW w:w="1938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t>С</w:t>
            </w:r>
            <w:r w:rsidRPr="008D3C8F">
              <w:t>воевременное обновление документации СМК</w:t>
            </w:r>
            <w:r>
              <w:t xml:space="preserve"> не происходит</w:t>
            </w:r>
          </w:p>
        </w:tc>
        <w:tc>
          <w:tcPr>
            <w:tcW w:w="1559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>График уборки</w:t>
            </w:r>
          </w:p>
        </w:tc>
        <w:tc>
          <w:tcPr>
            <w:tcW w:w="924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t>п. 7.1.6</w:t>
            </w:r>
          </w:p>
          <w:p w:rsidR="00544A24" w:rsidRPr="00B860E6" w:rsidRDefault="00544A24" w:rsidP="008B2BE7">
            <w:pPr>
              <w:jc w:val="center"/>
            </w:pPr>
            <w:r w:rsidRPr="00B860E6">
              <w:t>(ГОСТ Р ИСО 9001-2015)</w:t>
            </w:r>
          </w:p>
        </w:tc>
        <w:tc>
          <w:tcPr>
            <w:tcW w:w="1591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B860E6">
              <w:t xml:space="preserve">Разработать предложения по </w:t>
            </w:r>
            <w:r>
              <w:t>автоматизации</w:t>
            </w:r>
            <w:r w:rsidRPr="008D3C8F">
              <w:t xml:space="preserve"> внесение изменений в документы СМК</w:t>
            </w:r>
            <w:r>
              <w:t>, периодический анализ СМК.</w:t>
            </w:r>
          </w:p>
        </w:tc>
        <w:tc>
          <w:tcPr>
            <w:tcW w:w="1424" w:type="dxa"/>
            <w:vAlign w:val="center"/>
          </w:tcPr>
          <w:p w:rsidR="00544A24" w:rsidRPr="00B860E6" w:rsidRDefault="00544A24" w:rsidP="008B2BE7">
            <w:pPr>
              <w:jc w:val="center"/>
            </w:pPr>
            <w:r>
              <w:t>до 20.11.2019</w:t>
            </w:r>
          </w:p>
        </w:tc>
        <w:tc>
          <w:tcPr>
            <w:tcW w:w="1442" w:type="dxa"/>
            <w:vAlign w:val="center"/>
          </w:tcPr>
          <w:p w:rsidR="00544A24" w:rsidRPr="00B860E6" w:rsidRDefault="00544A24" w:rsidP="008B2BE7">
            <w:pPr>
              <w:jc w:val="center"/>
            </w:pPr>
            <w:r w:rsidRPr="004E1A45">
              <w:rPr>
                <w:szCs w:val="28"/>
              </w:rPr>
              <w:t xml:space="preserve">К.К. </w:t>
            </w:r>
            <w:r>
              <w:rPr>
                <w:szCs w:val="28"/>
              </w:rPr>
              <w:t>Жилин</w:t>
            </w:r>
          </w:p>
        </w:tc>
      </w:tr>
      <w:tr w:rsidR="00DF39CB" w:rsidTr="00DF39CB">
        <w:tc>
          <w:tcPr>
            <w:tcW w:w="467" w:type="dxa"/>
            <w:vAlign w:val="center"/>
          </w:tcPr>
          <w:p w:rsidR="008B2BE7" w:rsidRPr="00B860E6" w:rsidRDefault="008B2BE7" w:rsidP="008B2BE7">
            <w:pPr>
              <w:jc w:val="center"/>
            </w:pPr>
            <w:r>
              <w:t>6</w:t>
            </w:r>
          </w:p>
        </w:tc>
        <w:tc>
          <w:tcPr>
            <w:tcW w:w="1938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Уровень образования, квалификация и компетентность персонала частично соответствуют требуемым</w:t>
            </w:r>
          </w:p>
        </w:tc>
        <w:tc>
          <w:tcPr>
            <w:tcW w:w="1559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Личные дела сотрудников, содержащие квалификационные паспорта</w:t>
            </w:r>
          </w:p>
        </w:tc>
        <w:tc>
          <w:tcPr>
            <w:tcW w:w="924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п. 8.5.1</w:t>
            </w:r>
          </w:p>
          <w:p w:rsidR="008B2BE7" w:rsidRPr="00B860E6" w:rsidRDefault="008B2BE7" w:rsidP="008B2BE7">
            <w:pPr>
              <w:jc w:val="center"/>
            </w:pPr>
            <w:r w:rsidRPr="00B860E6">
              <w:t>(ГОСТ Р ИСО 9001-2015)</w:t>
            </w:r>
          </w:p>
        </w:tc>
        <w:tc>
          <w:tcPr>
            <w:tcW w:w="1591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-</w:t>
            </w:r>
          </w:p>
        </w:tc>
        <w:tc>
          <w:tcPr>
            <w:tcW w:w="1424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-</w:t>
            </w:r>
          </w:p>
        </w:tc>
        <w:tc>
          <w:tcPr>
            <w:tcW w:w="1442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-</w:t>
            </w:r>
          </w:p>
        </w:tc>
      </w:tr>
    </w:tbl>
    <w:p w:rsidR="008B2BE7" w:rsidRPr="00C81180" w:rsidRDefault="008B2BE7" w:rsidP="008B2BE7">
      <w:pPr>
        <w:pStyle w:val="Standard"/>
        <w:tabs>
          <w:tab w:val="left" w:pos="1418"/>
        </w:tabs>
      </w:pPr>
      <w:r>
        <w:rPr>
          <w:sz w:val="28"/>
          <w:szCs w:val="28"/>
        </w:rPr>
        <w:lastRenderedPageBreak/>
        <w:t>Продолжение таблицы В</w:t>
      </w:r>
      <w:r w:rsidRPr="00C81180">
        <w:rPr>
          <w:sz w:val="28"/>
          <w:szCs w:val="28"/>
        </w:rPr>
        <w:t xml:space="preserve">.1 </w:t>
      </w:r>
      <w:r w:rsidRPr="00C81180">
        <w:rPr>
          <w:rFonts w:ascii="Symbol" w:eastAsia="Symbol" w:hAnsi="Symbol" w:cs="Symbol"/>
          <w:sz w:val="28"/>
          <w:szCs w:val="28"/>
        </w:rPr>
        <w:t></w:t>
      </w:r>
      <w:r w:rsidRPr="00C81180">
        <w:rPr>
          <w:sz w:val="28"/>
          <w:szCs w:val="28"/>
        </w:rPr>
        <w:t xml:space="preserve"> Результаты проверки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4"/>
        <w:gridCol w:w="1985"/>
        <w:gridCol w:w="1860"/>
        <w:gridCol w:w="1005"/>
        <w:gridCol w:w="1440"/>
        <w:gridCol w:w="1292"/>
        <w:gridCol w:w="1309"/>
      </w:tblGrid>
      <w:tr w:rsidR="008B2BE7" w:rsidTr="008B2BE7">
        <w:tc>
          <w:tcPr>
            <w:tcW w:w="462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1</w:t>
            </w:r>
          </w:p>
        </w:tc>
        <w:tc>
          <w:tcPr>
            <w:tcW w:w="1985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2</w:t>
            </w:r>
          </w:p>
        </w:tc>
        <w:tc>
          <w:tcPr>
            <w:tcW w:w="1860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3</w:t>
            </w:r>
          </w:p>
        </w:tc>
        <w:tc>
          <w:tcPr>
            <w:tcW w:w="1011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4</w:t>
            </w:r>
          </w:p>
        </w:tc>
        <w:tc>
          <w:tcPr>
            <w:tcW w:w="1517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5</w:t>
            </w:r>
          </w:p>
        </w:tc>
        <w:tc>
          <w:tcPr>
            <w:tcW w:w="1359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6</w:t>
            </w:r>
          </w:p>
        </w:tc>
        <w:tc>
          <w:tcPr>
            <w:tcW w:w="1377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7</w:t>
            </w:r>
          </w:p>
        </w:tc>
      </w:tr>
      <w:tr w:rsidR="008B2BE7" w:rsidTr="008B2BE7">
        <w:tc>
          <w:tcPr>
            <w:tcW w:w="462" w:type="dxa"/>
            <w:vAlign w:val="center"/>
          </w:tcPr>
          <w:p w:rsidR="008B2BE7" w:rsidRPr="00B860E6" w:rsidRDefault="008B2BE7" w:rsidP="008B2BE7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Поверка и калибровка средств измерений, проверка контрольного оборудования, аттестация испытательного оборудования осуществляются своевременно</w:t>
            </w:r>
          </w:p>
        </w:tc>
        <w:tc>
          <w:tcPr>
            <w:tcW w:w="1860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Журнал поверки и калибровки СИ, проверки контрольного оборудования, аттестации испытательного оборудования;</w:t>
            </w:r>
          </w:p>
          <w:p w:rsidR="008B2BE7" w:rsidRPr="00B860E6" w:rsidRDefault="008B2BE7" w:rsidP="008B2BE7">
            <w:pPr>
              <w:jc w:val="center"/>
            </w:pPr>
            <w:r w:rsidRPr="00B860E6">
              <w:t>Свидетельства о поверке, калибровке</w:t>
            </w:r>
          </w:p>
        </w:tc>
        <w:tc>
          <w:tcPr>
            <w:tcW w:w="1011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t>п. 8.5.1</w:t>
            </w:r>
          </w:p>
          <w:p w:rsidR="008B2BE7" w:rsidRPr="00B860E6" w:rsidRDefault="008B2BE7" w:rsidP="008B2BE7">
            <w:pPr>
              <w:jc w:val="center"/>
            </w:pPr>
            <w:r w:rsidRPr="00B860E6">
              <w:t>(ГОСТ Р ИСО 9001-2015)</w:t>
            </w:r>
          </w:p>
        </w:tc>
        <w:tc>
          <w:tcPr>
            <w:tcW w:w="1517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359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377" w:type="dxa"/>
            <w:vAlign w:val="center"/>
          </w:tcPr>
          <w:p w:rsidR="008B2BE7" w:rsidRPr="00B860E6" w:rsidRDefault="008B2BE7" w:rsidP="008B2BE7">
            <w:pPr>
              <w:jc w:val="center"/>
            </w:pPr>
            <w:r w:rsidRPr="00B860E6">
              <w:rPr>
                <w:rFonts w:ascii="Symbol" w:eastAsia="Symbol" w:hAnsi="Symbol" w:cs="Symbol"/>
              </w:rPr>
              <w:t></w:t>
            </w:r>
          </w:p>
        </w:tc>
      </w:tr>
      <w:tr w:rsidR="008B2BE7" w:rsidRPr="00C81180" w:rsidTr="008B2BE7">
        <w:tc>
          <w:tcPr>
            <w:tcW w:w="462" w:type="dxa"/>
            <w:vAlign w:val="center"/>
          </w:tcPr>
          <w:p w:rsidR="008B2BE7" w:rsidRPr="00C81180" w:rsidRDefault="008B2BE7" w:rsidP="008B2BE7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8B2BE7" w:rsidRPr="00C81180" w:rsidRDefault="008B2BE7" w:rsidP="008B2BE7">
            <w:pPr>
              <w:jc w:val="center"/>
            </w:pPr>
            <w:r>
              <w:t>Наличие перечня СИ (в т. ч. нестандартных СИ), закрепленных за подразделением?</w:t>
            </w:r>
          </w:p>
        </w:tc>
        <w:tc>
          <w:tcPr>
            <w:tcW w:w="1860" w:type="dxa"/>
            <w:vAlign w:val="center"/>
          </w:tcPr>
          <w:p w:rsidR="008B2BE7" w:rsidRPr="00C81180" w:rsidRDefault="008B2BE7" w:rsidP="008B2BE7">
            <w:pPr>
              <w:jc w:val="center"/>
            </w:pPr>
            <w:r>
              <w:t>Перечень СИ</w:t>
            </w:r>
          </w:p>
        </w:tc>
        <w:tc>
          <w:tcPr>
            <w:tcW w:w="1011" w:type="dxa"/>
            <w:vAlign w:val="center"/>
          </w:tcPr>
          <w:p w:rsidR="008B2BE7" w:rsidRDefault="008B2BE7" w:rsidP="008B2B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7.1.5</w:t>
            </w:r>
          </w:p>
          <w:p w:rsidR="008B2BE7" w:rsidRPr="00C81180" w:rsidRDefault="008B2BE7" w:rsidP="008B2BE7">
            <w:pPr>
              <w:jc w:val="center"/>
            </w:pPr>
            <w:r>
              <w:rPr>
                <w:szCs w:val="28"/>
              </w:rPr>
              <w:t>(ГОСТ Р ИСО 9001-2015)</w:t>
            </w:r>
          </w:p>
        </w:tc>
        <w:tc>
          <w:tcPr>
            <w:tcW w:w="1517" w:type="dxa"/>
            <w:vAlign w:val="center"/>
          </w:tcPr>
          <w:p w:rsidR="008B2BE7" w:rsidRPr="00C81180" w:rsidRDefault="008B2BE7" w:rsidP="008B2BE7">
            <w:pPr>
              <w:jc w:val="center"/>
            </w:pPr>
            <w:r w:rsidRPr="00C81180">
              <w:t>-</w:t>
            </w:r>
          </w:p>
        </w:tc>
        <w:tc>
          <w:tcPr>
            <w:tcW w:w="1359" w:type="dxa"/>
            <w:vAlign w:val="center"/>
          </w:tcPr>
          <w:p w:rsidR="008B2BE7" w:rsidRPr="00C81180" w:rsidRDefault="008B2BE7" w:rsidP="008B2BE7">
            <w:pPr>
              <w:jc w:val="center"/>
            </w:pPr>
            <w:r w:rsidRPr="00C81180">
              <w:t>-</w:t>
            </w:r>
          </w:p>
        </w:tc>
        <w:tc>
          <w:tcPr>
            <w:tcW w:w="1377" w:type="dxa"/>
            <w:vAlign w:val="center"/>
          </w:tcPr>
          <w:p w:rsidR="008B2BE7" w:rsidRPr="00C81180" w:rsidRDefault="008B2BE7" w:rsidP="008B2BE7">
            <w:pPr>
              <w:jc w:val="center"/>
            </w:pPr>
            <w:r w:rsidRPr="00C81180">
              <w:t>-</w:t>
            </w:r>
          </w:p>
        </w:tc>
      </w:tr>
    </w:tbl>
    <w:p w:rsidR="008B2BE7" w:rsidRPr="008B2BE7" w:rsidRDefault="008B2BE7" w:rsidP="008B2BE7">
      <w:pPr>
        <w:ind w:firstLine="709"/>
        <w:jc w:val="both"/>
        <w:rPr>
          <w:sz w:val="28"/>
          <w:szCs w:val="28"/>
        </w:rPr>
      </w:pPr>
      <w:r w:rsidRPr="008B2BE7">
        <w:rPr>
          <w:sz w:val="28"/>
          <w:szCs w:val="28"/>
        </w:rPr>
        <w:t xml:space="preserve">Степень соответствия процесса требованиям </w:t>
      </w:r>
      <w:r w:rsidR="00CC11E8">
        <w:rPr>
          <w:sz w:val="28"/>
          <w:szCs w:val="28"/>
        </w:rPr>
        <w:t>71</w:t>
      </w:r>
      <w:r w:rsidRPr="008B2BE7">
        <w:rPr>
          <w:sz w:val="28"/>
          <w:szCs w:val="28"/>
        </w:rPr>
        <w:t xml:space="preserve"> % (частично соответствует)</w:t>
      </w:r>
    </w:p>
    <w:p w:rsidR="008B2BE7" w:rsidRPr="008B2BE7" w:rsidRDefault="008B2BE7" w:rsidP="008B2BE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B2BE7">
        <w:rPr>
          <w:sz w:val="28"/>
          <w:szCs w:val="28"/>
        </w:rPr>
        <w:t>Рекомендаци</w:t>
      </w:r>
      <w:r w:rsidR="00605361">
        <w:rPr>
          <w:sz w:val="28"/>
          <w:szCs w:val="28"/>
        </w:rPr>
        <w:t>и аудиторов по улучшению</w:t>
      </w:r>
      <w:r w:rsidRPr="008B2BE7">
        <w:rPr>
          <w:sz w:val="28"/>
          <w:szCs w:val="28"/>
        </w:rPr>
        <w:t>:</w:t>
      </w:r>
    </w:p>
    <w:p w:rsidR="008B2BE7" w:rsidRPr="008B2BE7" w:rsidRDefault="008B2BE7" w:rsidP="008B2BE7">
      <w:pPr>
        <w:pStyle w:val="ac"/>
        <w:numPr>
          <w:ilvl w:val="0"/>
          <w:numId w:val="37"/>
        </w:numPr>
        <w:tabs>
          <w:tab w:val="left" w:pos="284"/>
        </w:tabs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Периодически анализировать документацию СМК</w:t>
      </w:r>
      <w:r w:rsidRPr="008B2BE7">
        <w:rPr>
          <w:sz w:val="28"/>
          <w:szCs w:val="28"/>
        </w:rPr>
        <w:t>;</w:t>
      </w:r>
    </w:p>
    <w:p w:rsidR="008B2BE7" w:rsidRPr="008B2BE7" w:rsidRDefault="008B2BE7" w:rsidP="008B2BE7">
      <w:pPr>
        <w:pStyle w:val="ac"/>
        <w:numPr>
          <w:ilvl w:val="0"/>
          <w:numId w:val="37"/>
        </w:numPr>
        <w:tabs>
          <w:tab w:val="left" w:pos="284"/>
        </w:tabs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8B2BE7">
        <w:rPr>
          <w:sz w:val="28"/>
          <w:szCs w:val="28"/>
        </w:rPr>
        <w:t xml:space="preserve">Разработать предложения по автоматизации </w:t>
      </w:r>
      <w:r w:rsidRPr="008B2BE7">
        <w:rPr>
          <w:sz w:val="28"/>
          <w:szCs w:val="28"/>
        </w:rPr>
        <w:t>внесение изменений в документы СМК</w:t>
      </w:r>
      <w:r w:rsidR="00605361">
        <w:rPr>
          <w:sz w:val="28"/>
          <w:szCs w:val="28"/>
        </w:rPr>
        <w:t>.</w:t>
      </w:r>
      <w:bookmarkStart w:id="5" w:name="_GoBack"/>
      <w:bookmarkEnd w:id="5"/>
    </w:p>
    <w:p w:rsidR="008B2BE7" w:rsidRPr="008B2BE7" w:rsidRDefault="008B2BE7" w:rsidP="008B2BE7">
      <w:pPr>
        <w:ind w:firstLine="709"/>
        <w:jc w:val="both"/>
        <w:rPr>
          <w:sz w:val="28"/>
          <w:szCs w:val="28"/>
        </w:rPr>
      </w:pPr>
      <w:r w:rsidRPr="008B2BE7">
        <w:rPr>
          <w:sz w:val="28"/>
          <w:szCs w:val="28"/>
        </w:rPr>
        <w:t xml:space="preserve">Ведущий </w:t>
      </w:r>
      <w:proofErr w:type="gramStart"/>
      <w:r w:rsidRPr="008B2BE7">
        <w:rPr>
          <w:sz w:val="28"/>
          <w:szCs w:val="28"/>
        </w:rPr>
        <w:t xml:space="preserve">аудитор:   </w:t>
      </w:r>
      <w:proofErr w:type="gramEnd"/>
      <w:r w:rsidRPr="008B2BE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8B2BE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B2BE7">
        <w:rPr>
          <w:sz w:val="28"/>
          <w:szCs w:val="28"/>
        </w:rPr>
        <w:t xml:space="preserve">0.2019    _______________   А.И. </w:t>
      </w:r>
      <w:r>
        <w:rPr>
          <w:sz w:val="28"/>
          <w:szCs w:val="28"/>
        </w:rPr>
        <w:t>Иванов</w:t>
      </w:r>
    </w:p>
    <w:p w:rsidR="00544A24" w:rsidRPr="008B2BE7" w:rsidRDefault="008B2BE7" w:rsidP="008B2BE7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8B2BE7">
        <w:rPr>
          <w:color w:val="000000"/>
          <w:sz w:val="28"/>
          <w:szCs w:val="28"/>
        </w:rPr>
        <w:t xml:space="preserve">Согласовано:   </w:t>
      </w:r>
      <w:proofErr w:type="gramEnd"/>
      <w:r w:rsidRPr="008B2BE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20.1</w:t>
      </w:r>
      <w:r w:rsidRPr="008B2BE7">
        <w:rPr>
          <w:color w:val="000000"/>
          <w:sz w:val="28"/>
          <w:szCs w:val="28"/>
        </w:rPr>
        <w:t xml:space="preserve">0.2019    _______________   </w:t>
      </w:r>
      <w:r w:rsidRPr="008B2BE7">
        <w:rPr>
          <w:sz w:val="28"/>
          <w:szCs w:val="28"/>
        </w:rPr>
        <w:t>К.К. Жилин</w:t>
      </w:r>
    </w:p>
    <w:sectPr w:rsidR="00544A24" w:rsidRPr="008B2BE7" w:rsidSect="004B1D87">
      <w:headerReference w:type="default" r:id="rId35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45" w:rsidRDefault="004E1A45" w:rsidP="00C11E2C">
      <w:r>
        <w:separator/>
      </w:r>
    </w:p>
  </w:endnote>
  <w:endnote w:type="continuationSeparator" w:id="0">
    <w:p w:rsidR="004E1A45" w:rsidRDefault="004E1A45" w:rsidP="00C1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45" w:rsidRDefault="004E1A45" w:rsidP="00C11E2C">
      <w:r>
        <w:separator/>
      </w:r>
    </w:p>
  </w:footnote>
  <w:footnote w:type="continuationSeparator" w:id="0">
    <w:p w:rsidR="004E1A45" w:rsidRDefault="004E1A45" w:rsidP="00C1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45" w:rsidRDefault="004E1A45" w:rsidP="004B1D87">
    <w:pPr>
      <w:pStyle w:val="af1"/>
      <w:jc w:val="right"/>
    </w:pPr>
  </w:p>
  <w:p w:rsidR="004E1A45" w:rsidRDefault="004E1A45" w:rsidP="004B1D87">
    <w:pPr>
      <w:pStyle w:val="af1"/>
      <w:jc w:val="right"/>
    </w:pPr>
  </w:p>
  <w:p w:rsidR="004E1A45" w:rsidRDefault="004E1A45" w:rsidP="004B1D87">
    <w:pPr>
      <w:pStyle w:val="af1"/>
      <w:jc w:val="right"/>
    </w:pPr>
    <w:sdt>
      <w:sdtPr>
        <w:id w:val="-184485075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314F">
          <w:rPr>
            <w:noProof/>
          </w:rPr>
          <w:t>28</w:t>
        </w:r>
        <w:r>
          <w:fldChar w:fldCharType="end"/>
        </w:r>
      </w:sdtContent>
    </w:sdt>
  </w:p>
  <w:p w:rsidR="004E1A45" w:rsidRDefault="004E1A4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AC0"/>
    <w:multiLevelType w:val="hybridMultilevel"/>
    <w:tmpl w:val="F514833C"/>
    <w:lvl w:ilvl="0" w:tplc="E5022A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60D1B"/>
    <w:multiLevelType w:val="multilevel"/>
    <w:tmpl w:val="0F00D6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10066C61"/>
    <w:multiLevelType w:val="multilevel"/>
    <w:tmpl w:val="1DD265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F46C81"/>
    <w:multiLevelType w:val="multilevel"/>
    <w:tmpl w:val="A138588E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color w:val="000000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45415"/>
    <w:multiLevelType w:val="hybridMultilevel"/>
    <w:tmpl w:val="E00CC630"/>
    <w:lvl w:ilvl="0" w:tplc="E5022A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68081F"/>
    <w:multiLevelType w:val="hybridMultilevel"/>
    <w:tmpl w:val="96B2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D1CF8"/>
    <w:multiLevelType w:val="hybridMultilevel"/>
    <w:tmpl w:val="7CDA5BE2"/>
    <w:lvl w:ilvl="0" w:tplc="982C8064">
      <w:start w:val="1"/>
      <w:numFmt w:val="decimal"/>
      <w:lvlText w:val="1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4147E"/>
    <w:multiLevelType w:val="hybridMultilevel"/>
    <w:tmpl w:val="9C16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5FF4"/>
    <w:multiLevelType w:val="hybridMultilevel"/>
    <w:tmpl w:val="9CBE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544A"/>
    <w:multiLevelType w:val="hybridMultilevel"/>
    <w:tmpl w:val="C164B0D4"/>
    <w:lvl w:ilvl="0" w:tplc="E5022A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4D69D2"/>
    <w:multiLevelType w:val="multilevel"/>
    <w:tmpl w:val="F2D6BD94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E9"/>
    <w:multiLevelType w:val="multilevel"/>
    <w:tmpl w:val="3DECF9D4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color w:val="000000"/>
        <w:spacing w:val="0"/>
        <w:sz w:val="28"/>
        <w:szCs w:val="28"/>
      </w:rPr>
    </w:lvl>
    <w:lvl w:ilvl="1">
      <w:start w:val="3"/>
      <w:numFmt w:val="decimal"/>
      <w:lvlText w:val="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03516E"/>
    <w:multiLevelType w:val="hybridMultilevel"/>
    <w:tmpl w:val="56E61B50"/>
    <w:lvl w:ilvl="0" w:tplc="896C8E4A">
      <w:start w:val="1"/>
      <w:numFmt w:val="decimal"/>
      <w:lvlText w:val="%1)"/>
      <w:lvlJc w:val="left"/>
      <w:pPr>
        <w:ind w:left="18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 w15:restartNumberingAfterBreak="0">
    <w:nsid w:val="381824B6"/>
    <w:multiLevelType w:val="hybridMultilevel"/>
    <w:tmpl w:val="9454DD9E"/>
    <w:lvl w:ilvl="0" w:tplc="015A5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  <w:spacing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0E16F7"/>
    <w:multiLevelType w:val="hybridMultilevel"/>
    <w:tmpl w:val="29420C50"/>
    <w:lvl w:ilvl="0" w:tplc="082CD83C">
      <w:start w:val="1"/>
      <w:numFmt w:val="decimal"/>
      <w:lvlText w:val="1.%1"/>
      <w:lvlJc w:val="left"/>
      <w:pPr>
        <w:ind w:left="1860" w:hanging="360"/>
      </w:pPr>
      <w:rPr>
        <w:rFonts w:hint="default"/>
        <w:sz w:val="28"/>
        <w:szCs w:val="28"/>
      </w:rPr>
    </w:lvl>
    <w:lvl w:ilvl="1" w:tplc="DB640950">
      <w:start w:val="1"/>
      <w:numFmt w:val="decimal"/>
      <w:lvlText w:val="%2)"/>
      <w:lvlJc w:val="left"/>
      <w:pPr>
        <w:ind w:left="25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460E4AF4"/>
    <w:multiLevelType w:val="multilevel"/>
    <w:tmpl w:val="3E4E8256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6" w15:restartNumberingAfterBreak="0">
    <w:nsid w:val="4BC46BE9"/>
    <w:multiLevelType w:val="multilevel"/>
    <w:tmpl w:val="2CDA36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 w15:restartNumberingAfterBreak="0">
    <w:nsid w:val="4D5867E9"/>
    <w:multiLevelType w:val="hybridMultilevel"/>
    <w:tmpl w:val="47C25CD6"/>
    <w:lvl w:ilvl="0" w:tplc="E5022A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053A00"/>
    <w:multiLevelType w:val="multilevel"/>
    <w:tmpl w:val="A732DAD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 w15:restartNumberingAfterBreak="0">
    <w:nsid w:val="57E126CF"/>
    <w:multiLevelType w:val="multilevel"/>
    <w:tmpl w:val="00E252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9636BF"/>
    <w:multiLevelType w:val="multilevel"/>
    <w:tmpl w:val="E1B0D6B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414220"/>
    <w:multiLevelType w:val="multilevel"/>
    <w:tmpl w:val="FD02D292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594863"/>
    <w:multiLevelType w:val="multilevel"/>
    <w:tmpl w:val="621E96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B21E81"/>
    <w:multiLevelType w:val="multilevel"/>
    <w:tmpl w:val="F4F8976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AE003B3"/>
    <w:multiLevelType w:val="hybridMultilevel"/>
    <w:tmpl w:val="2DA8083A"/>
    <w:lvl w:ilvl="0" w:tplc="E5022A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4A5E30"/>
    <w:multiLevelType w:val="multilevel"/>
    <w:tmpl w:val="553AF6D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6" w15:restartNumberingAfterBreak="0">
    <w:nsid w:val="5D0B46AD"/>
    <w:multiLevelType w:val="hybridMultilevel"/>
    <w:tmpl w:val="3834A374"/>
    <w:lvl w:ilvl="0" w:tplc="015A5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44634"/>
    <w:multiLevelType w:val="hybridMultilevel"/>
    <w:tmpl w:val="4364ADD0"/>
    <w:lvl w:ilvl="0" w:tplc="C0DE97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0DE971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10BB5"/>
    <w:multiLevelType w:val="hybridMultilevel"/>
    <w:tmpl w:val="A70ABEC4"/>
    <w:lvl w:ilvl="0" w:tplc="E5022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245C8"/>
    <w:multiLevelType w:val="hybridMultilevel"/>
    <w:tmpl w:val="7B2E1312"/>
    <w:lvl w:ilvl="0" w:tplc="E5022A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022A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280684"/>
    <w:multiLevelType w:val="multilevel"/>
    <w:tmpl w:val="4FD4F6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7B7639"/>
    <w:multiLevelType w:val="multilevel"/>
    <w:tmpl w:val="52A87C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578549C"/>
    <w:multiLevelType w:val="multilevel"/>
    <w:tmpl w:val="44AC0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A136F9F"/>
    <w:multiLevelType w:val="multilevel"/>
    <w:tmpl w:val="D6ECD22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B7D3E81"/>
    <w:multiLevelType w:val="multilevel"/>
    <w:tmpl w:val="5F0828F4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027E9"/>
    <w:multiLevelType w:val="multilevel"/>
    <w:tmpl w:val="A138588E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color w:val="000000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7638C6"/>
    <w:multiLevelType w:val="multilevel"/>
    <w:tmpl w:val="A4A493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0"/>
  </w:num>
  <w:num w:numId="2">
    <w:abstractNumId w:val="35"/>
  </w:num>
  <w:num w:numId="3">
    <w:abstractNumId w:val="20"/>
  </w:num>
  <w:num w:numId="4">
    <w:abstractNumId w:val="21"/>
  </w:num>
  <w:num w:numId="5">
    <w:abstractNumId w:val="18"/>
  </w:num>
  <w:num w:numId="6">
    <w:abstractNumId w:val="1"/>
  </w:num>
  <w:num w:numId="7">
    <w:abstractNumId w:val="16"/>
  </w:num>
  <w:num w:numId="8">
    <w:abstractNumId w:val="32"/>
  </w:num>
  <w:num w:numId="9">
    <w:abstractNumId w:val="6"/>
  </w:num>
  <w:num w:numId="10">
    <w:abstractNumId w:val="24"/>
  </w:num>
  <w:num w:numId="11">
    <w:abstractNumId w:val="15"/>
  </w:num>
  <w:num w:numId="12">
    <w:abstractNumId w:val="14"/>
  </w:num>
  <w:num w:numId="13">
    <w:abstractNumId w:val="28"/>
  </w:num>
  <w:num w:numId="14">
    <w:abstractNumId w:val="19"/>
  </w:num>
  <w:num w:numId="15">
    <w:abstractNumId w:val="3"/>
  </w:num>
  <w:num w:numId="16">
    <w:abstractNumId w:val="11"/>
  </w:num>
  <w:num w:numId="17">
    <w:abstractNumId w:val="8"/>
  </w:num>
  <w:num w:numId="18">
    <w:abstractNumId w:val="36"/>
  </w:num>
  <w:num w:numId="19">
    <w:abstractNumId w:val="23"/>
  </w:num>
  <w:num w:numId="20">
    <w:abstractNumId w:val="31"/>
  </w:num>
  <w:num w:numId="21">
    <w:abstractNumId w:val="22"/>
  </w:num>
  <w:num w:numId="22">
    <w:abstractNumId w:val="10"/>
  </w:num>
  <w:num w:numId="23">
    <w:abstractNumId w:val="25"/>
  </w:num>
  <w:num w:numId="24">
    <w:abstractNumId w:val="2"/>
  </w:num>
  <w:num w:numId="25">
    <w:abstractNumId w:val="5"/>
  </w:num>
  <w:num w:numId="26">
    <w:abstractNumId w:val="4"/>
  </w:num>
  <w:num w:numId="27">
    <w:abstractNumId w:val="7"/>
  </w:num>
  <w:num w:numId="28">
    <w:abstractNumId w:val="17"/>
  </w:num>
  <w:num w:numId="29">
    <w:abstractNumId w:val="9"/>
  </w:num>
  <w:num w:numId="30">
    <w:abstractNumId w:val="12"/>
  </w:num>
  <w:num w:numId="31">
    <w:abstractNumId w:val="0"/>
  </w:num>
  <w:num w:numId="32">
    <w:abstractNumId w:val="29"/>
  </w:num>
  <w:num w:numId="33">
    <w:abstractNumId w:val="13"/>
  </w:num>
  <w:num w:numId="34">
    <w:abstractNumId w:val="27"/>
  </w:num>
  <w:num w:numId="35">
    <w:abstractNumId w:val="33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AD"/>
    <w:rsid w:val="0002426F"/>
    <w:rsid w:val="000454E5"/>
    <w:rsid w:val="000905B1"/>
    <w:rsid w:val="000D0A5A"/>
    <w:rsid w:val="0015541B"/>
    <w:rsid w:val="0016314F"/>
    <w:rsid w:val="00197286"/>
    <w:rsid w:val="001D62E6"/>
    <w:rsid w:val="002241B9"/>
    <w:rsid w:val="002339C7"/>
    <w:rsid w:val="002458ED"/>
    <w:rsid w:val="0026146D"/>
    <w:rsid w:val="0029443D"/>
    <w:rsid w:val="002B6EA3"/>
    <w:rsid w:val="002D32E7"/>
    <w:rsid w:val="00305058"/>
    <w:rsid w:val="003F5DDA"/>
    <w:rsid w:val="004B1D87"/>
    <w:rsid w:val="004B3961"/>
    <w:rsid w:val="004E1A45"/>
    <w:rsid w:val="004F7ACA"/>
    <w:rsid w:val="0054143D"/>
    <w:rsid w:val="00544A24"/>
    <w:rsid w:val="005B5C5A"/>
    <w:rsid w:val="00605361"/>
    <w:rsid w:val="006222B6"/>
    <w:rsid w:val="0066159A"/>
    <w:rsid w:val="00794E10"/>
    <w:rsid w:val="007A75CF"/>
    <w:rsid w:val="007D65D1"/>
    <w:rsid w:val="008B2BE7"/>
    <w:rsid w:val="008F406B"/>
    <w:rsid w:val="009255D9"/>
    <w:rsid w:val="00932E66"/>
    <w:rsid w:val="00987C0E"/>
    <w:rsid w:val="00B24792"/>
    <w:rsid w:val="00B648AF"/>
    <w:rsid w:val="00C11E2C"/>
    <w:rsid w:val="00C44BF5"/>
    <w:rsid w:val="00C528EA"/>
    <w:rsid w:val="00CC11E8"/>
    <w:rsid w:val="00CE0A76"/>
    <w:rsid w:val="00D01966"/>
    <w:rsid w:val="00D03EC6"/>
    <w:rsid w:val="00D04590"/>
    <w:rsid w:val="00D172AD"/>
    <w:rsid w:val="00D22ADC"/>
    <w:rsid w:val="00DE1E00"/>
    <w:rsid w:val="00DE3B64"/>
    <w:rsid w:val="00DF39CB"/>
    <w:rsid w:val="00EA0FE2"/>
    <w:rsid w:val="00F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  <o:rules v:ext="edit">
        <o:r id="V:Rule15" type="connector" idref="#Прямая со стрелкой 65"/>
        <o:r id="V:Rule16" type="connector" idref="#Прямая соединительная линия 100"/>
        <o:r id="V:Rule17" type="connector" idref="#Прямая со стрелкой 67"/>
        <o:r id="V:Rule18" type="connector" idref="#Прямая со стрелкой 62"/>
        <o:r id="V:Rule19" type="connector" idref="#Прямая со стрелкой 101"/>
        <o:r id="V:Rule20" type="connector" idref="#Соединительная линия уступом 84"/>
        <o:r id="V:Rule21" type="connector" idref="#Прямая со стрелкой 70"/>
        <o:r id="V:Rule22" type="connector" idref="#Прямая со стрелкой 102"/>
        <o:r id="V:Rule23" type="connector" idref="#Соединительная линия уступом 92"/>
        <o:r id="V:Rule24" type="connector" idref="#Прямая со стрелкой 98"/>
        <o:r id="V:Rule25" type="connector" idref="#Прямая со стрелкой 109"/>
        <o:r id="V:Rule26" type="connector" idref="#Прямая со стрелкой 106"/>
        <o:r id="V:Rule27" type="connector" idref="#Прямая соединительная линия 95"/>
        <o:r id="V:Rule28" type="connector" idref="#Прямая со стрелкой 103"/>
        <o:r id="V:Rule29" type="connector" idref="#Прямая со стрелкой 97"/>
        <o:r id="V:Rule30" type="connector" idref="#Прямая со стрелкой 96"/>
      </o:rules>
    </o:shapelayout>
  </w:shapeDefaults>
  <w:decimalSymbol w:val=","/>
  <w:listSeparator w:val=";"/>
  <w14:docId w14:val="3AFDC060"/>
  <w15:docId w15:val="{7C1A7A04-A8EB-44C7-8382-AC2859D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38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BC1B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BC1B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8389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  <w:color w:val="000000"/>
      <w:spacing w:val="0"/>
      <w:sz w:val="28"/>
      <w:szCs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  <w:color w:val="000000"/>
      <w:spacing w:val="0"/>
      <w:sz w:val="28"/>
      <w:szCs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Times New Roman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Times New Roman"/>
      <w:sz w:val="2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Times New Roman"/>
      <w:color w:val="000000"/>
      <w:spacing w:val="0"/>
      <w:sz w:val="28"/>
      <w:szCs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Times New Roman"/>
      <w:color w:val="000000"/>
      <w:spacing w:val="0"/>
      <w:sz w:val="28"/>
      <w:szCs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Times New Roman"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Times New Roman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Times New Roman"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rsid w:val="00BC1B38"/>
    <w:pPr>
      <w:widowControl/>
      <w:suppressAutoHyphens w:val="0"/>
      <w:jc w:val="center"/>
      <w:textAlignment w:val="auto"/>
    </w:pPr>
    <w:rPr>
      <w:rFonts w:eastAsia="Times New Roman" w:cs="Times New Roman"/>
      <w:szCs w:val="20"/>
    </w:rPr>
  </w:style>
  <w:style w:type="paragraph" w:styleId="a8">
    <w:name w:val="Body Text"/>
    <w:basedOn w:val="a"/>
    <w:rsid w:val="00BC1B38"/>
    <w:pPr>
      <w:widowControl/>
      <w:suppressAutoHyphens w:val="0"/>
      <w:jc w:val="center"/>
      <w:textAlignment w:val="auto"/>
    </w:pPr>
    <w:rPr>
      <w:rFonts w:eastAsia="Times New Roman" w:cs="Times New Roman"/>
      <w:b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BC1B38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EC0635"/>
    <w:pPr>
      <w:spacing w:after="120"/>
    </w:pPr>
  </w:style>
  <w:style w:type="paragraph" w:styleId="ac">
    <w:name w:val="List Paragraph"/>
    <w:basedOn w:val="a"/>
    <w:uiPriority w:val="34"/>
    <w:qFormat/>
    <w:rsid w:val="00EC0635"/>
    <w:pPr>
      <w:ind w:left="720"/>
      <w:contextualSpacing/>
      <w:textAlignment w:val="auto"/>
    </w:pPr>
    <w:rPr>
      <w:rFonts w:eastAsia="SimSu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unhideWhenUsed/>
    <w:qFormat/>
    <w:rsid w:val="00767EC8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numbering" w:customStyle="1" w:styleId="WW8Num10">
    <w:name w:val="WW8Num10"/>
    <w:qFormat/>
    <w:rsid w:val="00BC1B38"/>
  </w:style>
  <w:style w:type="table" w:styleId="af0">
    <w:name w:val="Table Grid"/>
    <w:basedOn w:val="a1"/>
    <w:uiPriority w:val="59"/>
    <w:rsid w:val="00BC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11E2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11E2C"/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11E2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11E2C"/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05058"/>
    <w:pPr>
      <w:suppressLineNumbers/>
      <w:autoSpaceDN w:val="0"/>
    </w:pPr>
    <w:rPr>
      <w:color w:val="auto"/>
      <w:kern w:val="3"/>
    </w:rPr>
  </w:style>
  <w:style w:type="character" w:styleId="af5">
    <w:name w:val="Hyperlink"/>
    <w:basedOn w:val="a0"/>
    <w:uiPriority w:val="99"/>
    <w:semiHidden/>
    <w:unhideWhenUsed/>
    <w:rsid w:val="000D0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bgl.ru/company/7743816842_ooo_msmr" TargetMode="External"/><Relationship Id="rId18" Type="http://schemas.openxmlformats.org/officeDocument/2006/relationships/hyperlink" Target="https://ru.wikipedia.org/wiki/V-&#1086;&#1073;&#1088;&#1072;&#1079;&#1085;&#1099;&#1081;_&#1074;&#1086;&#1089;&#1100;&#1084;&#1080;&#1094;&#1080;&#1083;&#1080;&#1085;&#1076;&#1088;&#1086;&#1074;&#1099;&#1081;_&#1076;&#1074;&#1080;&#1075;&#1072;&#1090;&#1077;&#1083;&#1100;" TargetMode="External"/><Relationship Id="rId26" Type="http://schemas.openxmlformats.org/officeDocument/2006/relationships/hyperlink" Target="http://sdsyar.ru/tps_production.html" TargetMode="External"/><Relationship Id="rId21" Type="http://schemas.openxmlformats.org/officeDocument/2006/relationships/hyperlink" Target="http://docs.cntd.ru/document/420313879" TargetMode="External"/><Relationship Id="rId34" Type="http://schemas.openxmlformats.org/officeDocument/2006/relationships/hyperlink" Target="http://docs.cntd.ru/document/1200134681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ru.wikipedia.org/wiki/&#1071;&#1088;&#1086;&#1089;&#1083;&#1072;&#1074;&#1089;&#1082;&#1080;&#1081;_&#1084;&#1086;&#1090;&#1086;&#1088;&#1085;&#1099;&#1081;_&#1079;&#1072;&#1074;&#1086;&#1076;" TargetMode="External"/><Relationship Id="rId25" Type="http://schemas.openxmlformats.org/officeDocument/2006/relationships/hyperlink" Target="https://www.rusprofile.ru/id/10368090" TargetMode="External"/><Relationship Id="rId33" Type="http://schemas.openxmlformats.org/officeDocument/2006/relationships/hyperlink" Target="https://internet-law.ru/gosts/gost/607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0;&#1086;&#1088;&#1086;&#1073;&#1082;&#1072;_&#1087;&#1077;&#1088;&#1077;&#1082;&#1083;&#1102;&#1095;&#1077;&#1085;&#1080;&#1103;_&#1087;&#1077;&#1088;&#1077;&#1076;&#1072;&#1095;" TargetMode="External"/><Relationship Id="rId20" Type="http://schemas.openxmlformats.org/officeDocument/2006/relationships/chart" Target="charts/chart2.xml"/><Relationship Id="rId29" Type="http://schemas.openxmlformats.org/officeDocument/2006/relationships/hyperlink" Target="https://www.paotm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www.gmzagat.ru/index.php/predpriyatie/o-predpriyatii" TargetMode="External"/><Relationship Id="rId32" Type="http://schemas.openxmlformats.org/officeDocument/2006/relationships/hyperlink" Target="https://cyberleninka.ru/article/n/tsifrovaya-zrelost-predpriyatiya-metody-otsenki-i-upravleniy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0;&#1040;&#1052;&#1040;&#1047;" TargetMode="External"/><Relationship Id="rId23" Type="http://schemas.openxmlformats.org/officeDocument/2006/relationships/hyperlink" Target="https://www.ymzmotor.ru" TargetMode="External"/><Relationship Id="rId28" Type="http://schemas.openxmlformats.org/officeDocument/2006/relationships/hyperlink" Target="https://bbgl.ru/company/7604035496_yaroslavskiy_emz" TargetMode="External"/><Relationship Id="rId36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1.xml"/><Relationship Id="rId31" Type="http://schemas.openxmlformats.org/officeDocument/2006/relationships/hyperlink" Target="https://studbooks.net/40706/buhgalterskiy_uchet_i_audit/otchetov_rezultatam_audita_effektivnosti_deyatelnosti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ru.wikipedia.org/wiki/&#1044;&#1080;&#1079;&#1077;&#1083;&#1100;&#1085;&#1099;&#1081;_&#1076;&#1074;&#1080;&#1075;&#1072;&#1090;&#1077;&#1083;&#1100;" TargetMode="External"/><Relationship Id="rId22" Type="http://schemas.openxmlformats.org/officeDocument/2006/relationships/hyperlink" Target="https://www.quality.eup.ru/DOCUM4/ap.htm" TargetMode="External"/><Relationship Id="rId27" Type="http://schemas.openxmlformats.org/officeDocument/2006/relationships/hyperlink" Target="https://bbgl.ru/company/7743816842_ooo_msmr" TargetMode="External"/><Relationship Id="rId30" Type="http://schemas.openxmlformats.org/officeDocument/2006/relationships/hyperlink" Target="https://studfile.net/preview/4171796/page:5/" TargetMode="External"/><Relationship Id="rId35" Type="http://schemas.openxmlformats.org/officeDocument/2006/relationships/header" Target="header1.xml"/><Relationship Id="rId8" Type="http://schemas.openxmlformats.org/officeDocument/2006/relationships/diagramData" Target="diagrams/data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Ряд 1</c:v>
          </c:tx>
          <c:spPr>
            <a:solidFill>
              <a:srgbClr val="A5A5A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800" b="0" i="0" u="none" strike="noStrike" kern="1200" baseline="0">
                    <a:solidFill>
                      <a:srgbClr val="7F7F7F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</c:ext>
            </c:extLst>
          </c:dLbls>
          <c:cat>
            <c:strLit>
              <c:ptCount val="6"/>
              <c:pt idx="0">
                <c:v>ЯМЗ</c:v>
              </c:pt>
              <c:pt idx="1">
                <c:v>Завод "Агат"</c:v>
              </c:pt>
              <c:pt idx="2">
                <c:v>НПО Декарт</c:v>
              </c:pt>
              <c:pt idx="3">
                <c:v>ЯЗДА</c:v>
              </c:pt>
              <c:pt idx="4">
                <c:v>ООО "МСМР"</c:v>
              </c:pt>
              <c:pt idx="5">
                <c:v>ТМЗ</c:v>
              </c:pt>
            </c:strLit>
          </c:cat>
          <c:val>
            <c:numLit>
              <c:formatCode>General</c:formatCode>
              <c:ptCount val="6"/>
              <c:pt idx="0">
                <c:v>22</c:v>
              </c:pt>
              <c:pt idx="1">
                <c:v>20.125</c:v>
              </c:pt>
              <c:pt idx="2">
                <c:v>20.875</c:v>
              </c:pt>
              <c:pt idx="3">
                <c:v>21.875</c:v>
              </c:pt>
              <c:pt idx="4">
                <c:v>19.625</c:v>
              </c:pt>
              <c:pt idx="5">
                <c:v>23.125</c:v>
              </c:pt>
            </c:numLit>
          </c:val>
          <c:extLst>
            <c:ext xmlns:c16="http://schemas.microsoft.com/office/drawing/2014/chart" uri="{C3380CC4-5D6E-409C-BE32-E72D297353CC}">
              <c16:uniqueId val="{00000000-A8E6-4B6E-B530-2C9C9C2625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90"/>
        <c:axId val="448913920"/>
        <c:axId val="448913592"/>
      </c:barChart>
      <c:valAx>
        <c:axId val="448913592"/>
        <c:scaling>
          <c:orientation val="minMax"/>
        </c:scaling>
        <c:delete val="1"/>
        <c:axPos val="l"/>
        <c:numFmt formatCode="General" sourceLinked="0"/>
        <c:majorTickMark val="none"/>
        <c:minorTickMark val="none"/>
        <c:tickLblPos val="nextTo"/>
        <c:crossAx val="448913920"/>
        <c:crosses val="autoZero"/>
        <c:crossBetween val="between"/>
      </c:valAx>
      <c:catAx>
        <c:axId val="448913920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cap="all" spc="120" baseline="0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448913592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noFill/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1</c:v>
          </c:tx>
          <c:spPr>
            <a:ln w="22229" cap="rnd">
              <a:solidFill>
                <a:srgbClr val="757575"/>
              </a:solidFill>
              <a:prstDash val="solid"/>
              <a:round/>
            </a:ln>
          </c:spPr>
          <c:marker>
            <c:symbol val="diamond"/>
            <c:size val="6"/>
          </c:marker>
          <c:cat>
            <c:strLit>
              <c:ptCount val="6"/>
              <c:pt idx="0">
                <c:v>ЯМЗ</c:v>
              </c:pt>
              <c:pt idx="1">
                <c:v>Завод "Агат"</c:v>
              </c:pt>
              <c:pt idx="2">
                <c:v>НПО Декарт</c:v>
              </c:pt>
              <c:pt idx="3">
                <c:v>ЯЗДА</c:v>
              </c:pt>
              <c:pt idx="4">
                <c:v>ООО "МСМР"</c:v>
              </c:pt>
              <c:pt idx="5">
                <c:v>ТМЗ</c:v>
              </c:pt>
            </c:strLit>
          </c:cat>
          <c:val>
            <c:numLit>
              <c:formatCode>General</c:formatCode>
              <c:ptCount val="6"/>
              <c:pt idx="0">
                <c:v>20</c:v>
              </c:pt>
              <c:pt idx="1">
                <c:v>20</c:v>
              </c:pt>
              <c:pt idx="2">
                <c:v>20</c:v>
              </c:pt>
              <c:pt idx="3">
                <c:v>20</c:v>
              </c:pt>
              <c:pt idx="4">
                <c:v>20</c:v>
              </c:pt>
              <c:pt idx="5">
                <c:v>20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5A75-4917-A407-3F7D889CEDA0}"/>
            </c:ext>
          </c:extLst>
        </c:ser>
        <c:ser>
          <c:idx val="1"/>
          <c:order val="1"/>
          <c:tx>
            <c:v>2</c:v>
          </c:tx>
          <c:spPr>
            <a:ln w="22229" cap="rnd">
              <a:solidFill>
                <a:srgbClr val="888888"/>
              </a:solidFill>
              <a:prstDash val="solid"/>
              <a:round/>
            </a:ln>
          </c:spPr>
          <c:marker>
            <c:symbol val="square"/>
            <c:size val="6"/>
          </c:marker>
          <c:cat>
            <c:strLit>
              <c:ptCount val="6"/>
              <c:pt idx="0">
                <c:v>ЯМЗ</c:v>
              </c:pt>
              <c:pt idx="1">
                <c:v>Завод "Агат"</c:v>
              </c:pt>
              <c:pt idx="2">
                <c:v>НПО Декарт</c:v>
              </c:pt>
              <c:pt idx="3">
                <c:v>ЯЗДА</c:v>
              </c:pt>
              <c:pt idx="4">
                <c:v>ООО "МСМР"</c:v>
              </c:pt>
              <c:pt idx="5">
                <c:v>ТМЗ</c:v>
              </c:pt>
            </c:strLit>
          </c:cat>
          <c:val>
            <c:numLit>
              <c:formatCode>General</c:formatCode>
              <c:ptCount val="6"/>
              <c:pt idx="0">
                <c:v>25</c:v>
              </c:pt>
              <c:pt idx="1">
                <c:v>20</c:v>
              </c:pt>
              <c:pt idx="2">
                <c:v>25</c:v>
              </c:pt>
              <c:pt idx="3">
                <c:v>25</c:v>
              </c:pt>
              <c:pt idx="4">
                <c:v>20</c:v>
              </c:pt>
              <c:pt idx="5">
                <c:v>25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5A75-4917-A407-3F7D889CEDA0}"/>
            </c:ext>
          </c:extLst>
        </c:ser>
        <c:ser>
          <c:idx val="2"/>
          <c:order val="2"/>
          <c:tx>
            <c:v>3</c:v>
          </c:tx>
          <c:spPr>
            <a:ln w="22229" cap="rnd">
              <a:solidFill>
                <a:srgbClr val="979797"/>
              </a:solidFill>
              <a:prstDash val="solid"/>
              <a:round/>
            </a:ln>
          </c:spPr>
          <c:cat>
            <c:strLit>
              <c:ptCount val="6"/>
              <c:pt idx="0">
                <c:v>ЯМЗ</c:v>
              </c:pt>
              <c:pt idx="1">
                <c:v>Завод "Агат"</c:v>
              </c:pt>
              <c:pt idx="2">
                <c:v>НПО Декарт</c:v>
              </c:pt>
              <c:pt idx="3">
                <c:v>ЯЗДА</c:v>
              </c:pt>
              <c:pt idx="4">
                <c:v>ООО "МСМР"</c:v>
              </c:pt>
              <c:pt idx="5">
                <c:v>ТМЗ</c:v>
              </c:pt>
            </c:strLit>
          </c:cat>
          <c:val>
            <c:numLit>
              <c:formatCode>General</c:formatCode>
              <c:ptCount val="6"/>
              <c:pt idx="0">
                <c:v>25</c:v>
              </c:pt>
              <c:pt idx="1">
                <c:v>25</c:v>
              </c:pt>
              <c:pt idx="2">
                <c:v>25</c:v>
              </c:pt>
              <c:pt idx="3">
                <c:v>25</c:v>
              </c:pt>
              <c:pt idx="4">
                <c:v>20</c:v>
              </c:pt>
              <c:pt idx="5">
                <c:v>25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5A75-4917-A407-3F7D889CEDA0}"/>
            </c:ext>
          </c:extLst>
        </c:ser>
        <c:ser>
          <c:idx val="3"/>
          <c:order val="3"/>
          <c:tx>
            <c:v>4</c:v>
          </c:tx>
          <c:spPr>
            <a:ln w="22229" cap="rnd">
              <a:solidFill>
                <a:srgbClr val="A5A5A5"/>
              </a:solidFill>
              <a:prstDash val="solid"/>
              <a:round/>
            </a:ln>
          </c:spPr>
          <c:marker>
            <c:symbol val="x"/>
            <c:size val="6"/>
          </c:marker>
          <c:cat>
            <c:strLit>
              <c:ptCount val="6"/>
              <c:pt idx="0">
                <c:v>ЯМЗ</c:v>
              </c:pt>
              <c:pt idx="1">
                <c:v>Завод "Агат"</c:v>
              </c:pt>
              <c:pt idx="2">
                <c:v>НПО Декарт</c:v>
              </c:pt>
              <c:pt idx="3">
                <c:v>ЯЗДА</c:v>
              </c:pt>
              <c:pt idx="4">
                <c:v>ООО "МСМР"</c:v>
              </c:pt>
              <c:pt idx="5">
                <c:v>ТМЗ</c:v>
              </c:pt>
            </c:strLit>
          </c:cat>
          <c:val>
            <c:numLit>
              <c:formatCode>General</c:formatCode>
              <c:ptCount val="6"/>
              <c:pt idx="0">
                <c:v>20</c:v>
              </c:pt>
              <c:pt idx="1">
                <c:v>20</c:v>
              </c:pt>
              <c:pt idx="2">
                <c:v>25</c:v>
              </c:pt>
              <c:pt idx="3">
                <c:v>20</c:v>
              </c:pt>
              <c:pt idx="4">
                <c:v>25</c:v>
              </c:pt>
              <c:pt idx="5">
                <c:v>25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5A75-4917-A407-3F7D889CEDA0}"/>
            </c:ext>
          </c:extLst>
        </c:ser>
        <c:ser>
          <c:idx val="4"/>
          <c:order val="4"/>
          <c:tx>
            <c:v>5</c:v>
          </c:tx>
          <c:spPr>
            <a:ln w="22229" cap="rnd">
              <a:solidFill>
                <a:srgbClr val="B9B9B9"/>
              </a:solidFill>
              <a:prstDash val="solid"/>
              <a:round/>
            </a:ln>
          </c:spPr>
          <c:marker>
            <c:symbol val="star"/>
            <c:size val="6"/>
          </c:marker>
          <c:cat>
            <c:strLit>
              <c:ptCount val="6"/>
              <c:pt idx="0">
                <c:v>ЯМЗ</c:v>
              </c:pt>
              <c:pt idx="1">
                <c:v>Завод "Агат"</c:v>
              </c:pt>
              <c:pt idx="2">
                <c:v>НПО Декарт</c:v>
              </c:pt>
              <c:pt idx="3">
                <c:v>ЯЗДА</c:v>
              </c:pt>
              <c:pt idx="4">
                <c:v>ООО "МСМР"</c:v>
              </c:pt>
              <c:pt idx="5">
                <c:v>ТМЗ</c:v>
              </c:pt>
            </c:strLit>
          </c:cat>
          <c:val>
            <c:numLit>
              <c:formatCode>General</c:formatCode>
              <c:ptCount val="6"/>
              <c:pt idx="0">
                <c:v>20</c:v>
              </c:pt>
              <c:pt idx="1">
                <c:v>16</c:v>
              </c:pt>
              <c:pt idx="2">
                <c:v>12</c:v>
              </c:pt>
              <c:pt idx="3">
                <c:v>20</c:v>
              </c:pt>
              <c:pt idx="4">
                <c:v>16</c:v>
              </c:pt>
              <c:pt idx="5">
                <c:v>20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4-5A75-4917-A407-3F7D889CEDA0}"/>
            </c:ext>
          </c:extLst>
        </c:ser>
        <c:ser>
          <c:idx val="5"/>
          <c:order val="5"/>
          <c:tx>
            <c:v>6</c:v>
          </c:tx>
          <c:spPr>
            <a:ln w="22229" cap="rnd">
              <a:solidFill>
                <a:srgbClr val="CBCBCB"/>
              </a:solidFill>
              <a:prstDash val="solid"/>
              <a:round/>
            </a:ln>
          </c:spPr>
          <c:marker>
            <c:symbol val="circle"/>
            <c:size val="6"/>
          </c:marker>
          <c:cat>
            <c:strLit>
              <c:ptCount val="6"/>
              <c:pt idx="0">
                <c:v>ЯМЗ</c:v>
              </c:pt>
              <c:pt idx="1">
                <c:v>Завод "Агат"</c:v>
              </c:pt>
              <c:pt idx="2">
                <c:v>НПО Декарт</c:v>
              </c:pt>
              <c:pt idx="3">
                <c:v>ЯЗДА</c:v>
              </c:pt>
              <c:pt idx="4">
                <c:v>ООО "МСМР"</c:v>
              </c:pt>
              <c:pt idx="5">
                <c:v>ТМЗ</c:v>
              </c:pt>
            </c:strLit>
          </c:cat>
          <c:val>
            <c:numLit>
              <c:formatCode>General</c:formatCode>
              <c:ptCount val="6"/>
              <c:pt idx="0">
                <c:v>16</c:v>
              </c:pt>
              <c:pt idx="1">
                <c:v>20</c:v>
              </c:pt>
              <c:pt idx="2">
                <c:v>20</c:v>
              </c:pt>
              <c:pt idx="3">
                <c:v>20</c:v>
              </c:pt>
              <c:pt idx="4">
                <c:v>16</c:v>
              </c:pt>
              <c:pt idx="5">
                <c:v>20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5-5A75-4917-A407-3F7D889CEDA0}"/>
            </c:ext>
          </c:extLst>
        </c:ser>
        <c:ser>
          <c:idx val="6"/>
          <c:order val="6"/>
          <c:tx>
            <c:v>7</c:v>
          </c:tx>
          <c:spPr>
            <a:ln w="22229" cap="rnd">
              <a:solidFill>
                <a:srgbClr val="DADADA"/>
              </a:solidFill>
              <a:prstDash val="solid"/>
              <a:round/>
            </a:ln>
          </c:spPr>
          <c:marker>
            <c:symbol val="plus"/>
            <c:size val="6"/>
          </c:marker>
          <c:cat>
            <c:strLit>
              <c:ptCount val="6"/>
              <c:pt idx="0">
                <c:v>ЯМЗ</c:v>
              </c:pt>
              <c:pt idx="1">
                <c:v>Завод "Агат"</c:v>
              </c:pt>
              <c:pt idx="2">
                <c:v>НПО Декарт</c:v>
              </c:pt>
              <c:pt idx="3">
                <c:v>ЯЗДА</c:v>
              </c:pt>
              <c:pt idx="4">
                <c:v>ООО "МСМР"</c:v>
              </c:pt>
              <c:pt idx="5">
                <c:v>ТМЗ</c:v>
              </c:pt>
            </c:strLit>
          </c:cat>
          <c:val>
            <c:numLit>
              <c:formatCode>General</c:formatCode>
              <c:ptCount val="6"/>
              <c:pt idx="0">
                <c:v>25</c:v>
              </c:pt>
              <c:pt idx="1">
                <c:v>20</c:v>
              </c:pt>
              <c:pt idx="2">
                <c:v>20</c:v>
              </c:pt>
              <c:pt idx="3">
                <c:v>20</c:v>
              </c:pt>
              <c:pt idx="4">
                <c:v>20</c:v>
              </c:pt>
              <c:pt idx="5">
                <c:v>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6-5A75-4917-A407-3F7D889CE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928024"/>
        <c:axId val="448919496"/>
      </c:lineChart>
      <c:valAx>
        <c:axId val="4489194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448928024"/>
        <c:crosses val="autoZero"/>
        <c:crossBetween val="between"/>
      </c:valAx>
      <c:catAx>
        <c:axId val="448928024"/>
        <c:scaling>
          <c:orientation val="minMax"/>
        </c:scaling>
        <c:delete val="0"/>
        <c:axPos val="b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800" b="0" i="0" u="none" strike="noStrike" kern="1200" cap="all" spc="120" baseline="0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448919496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t"/>
      <c:layout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8" cap="flat">
      <a:noFill/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24FE08-E172-4F46-A085-736F1D7113D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755A38F-0A41-462D-A2BB-C03836990C65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00000"/>
            </a:lnSpc>
          </a:pPr>
          <a:r>
            <a: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ЯМЗ</a:t>
          </a:r>
        </a:p>
      </dgm:t>
    </dgm:pt>
    <dgm:pt modelId="{960E6195-78EB-4ED4-AE76-187E760D460F}" type="parTrans" cxnId="{B1302F98-BB54-4614-9B47-ABB2CD9BBE8E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3C14D1E7-66CA-498F-81D6-07F7F2848916}" type="sibTrans" cxnId="{B1302F98-BB54-4614-9B47-ABB2CD9BBE8E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8AF82321-0880-4A5A-B9AA-5D84384BC4BD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00000"/>
            </a:lnSpc>
          </a:pPr>
          <a:r>
            <a: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Головное предприятие, г. Ярославль. Ярославский моторный завод (ЯМЗ).</a:t>
          </a:r>
        </a:p>
      </dgm:t>
    </dgm:pt>
    <dgm:pt modelId="{171CBCA6-FB4C-4E53-A4B4-42A7622455DA}" type="parTrans" cxnId="{46EFAB96-D94E-443B-92BD-9636FE42578C}">
      <dgm:prSet/>
      <dgm:spPr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44EE15E7-1E47-403F-B839-BE063C8F72FD}" type="sibTrans" cxnId="{46EFAB96-D94E-443B-92BD-9636FE42578C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8BE8662A-FF6B-40C6-BD47-2668C610E971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00000"/>
            </a:lnSpc>
          </a:pPr>
          <a:r>
            <a: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Производственная площадка, г. Ярославль. Производство средних рядных двигателей ЯМЗ-530 (ПСРД ЯМЗ-530)</a:t>
          </a:r>
        </a:p>
      </dgm:t>
    </dgm:pt>
    <dgm:pt modelId="{03805317-130C-4CA7-BF14-801B2AB9DC34}" type="parTrans" cxnId="{520767C6-589B-412C-826A-2463D8AB4221}">
      <dgm:prSet/>
      <dgm:spPr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BFE721C8-0A19-4AB7-866B-912C2A68ABCE}" type="sibTrans" cxnId="{520767C6-589B-412C-826A-2463D8AB4221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3F9E7547-3703-4BAF-A8C0-DD53469A50F1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00000"/>
            </a:lnSpc>
          </a:pPr>
          <a:r>
            <a: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Производственная площадка, г. Тутаев. Тутаевский экспериментально-ремонтный завод (ТЭРЗ).</a:t>
          </a:r>
        </a:p>
      </dgm:t>
    </dgm:pt>
    <dgm:pt modelId="{0AE05E00-908F-42C0-8426-9F6CD7C84460}" type="parTrans" cxnId="{664112A1-1495-42A1-B71D-5F15AC380E7A}">
      <dgm:prSet/>
      <dgm:spPr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64FA24A8-C950-44E8-817C-855489930255}" type="sibTrans" cxnId="{664112A1-1495-42A1-B71D-5F15AC380E7A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B9737D56-1586-4CA6-9A04-6A70165E0DE3}" type="pres">
      <dgm:prSet presAssocID="{9224FE08-E172-4F46-A085-736F1D7113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BE55DDD-6F35-4AFA-866A-9E4998D90ADD}" type="pres">
      <dgm:prSet presAssocID="{9755A38F-0A41-462D-A2BB-C03836990C65}" presName="hierRoot1" presStyleCnt="0">
        <dgm:presLayoutVars>
          <dgm:hierBranch val="init"/>
        </dgm:presLayoutVars>
      </dgm:prSet>
      <dgm:spPr/>
    </dgm:pt>
    <dgm:pt modelId="{8625E3EF-0C61-4A6F-A83F-81E890B86FF4}" type="pres">
      <dgm:prSet presAssocID="{9755A38F-0A41-462D-A2BB-C03836990C65}" presName="rootComposite1" presStyleCnt="0"/>
      <dgm:spPr/>
    </dgm:pt>
    <dgm:pt modelId="{55A8EDF2-0085-4F34-87BC-12F3E1C19021}" type="pres">
      <dgm:prSet presAssocID="{9755A38F-0A41-462D-A2BB-C03836990C65}" presName="rootText1" presStyleLbl="node0" presStyleIdx="0" presStyleCnt="1" custScaleX="83136" custScaleY="408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8548A3-28B1-48C6-BBDB-A78291909906}" type="pres">
      <dgm:prSet presAssocID="{9755A38F-0A41-462D-A2BB-C03836990C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ECE0C1F-981F-4C19-B0AE-5EC62C40EABD}" type="pres">
      <dgm:prSet presAssocID="{9755A38F-0A41-462D-A2BB-C03836990C65}" presName="hierChild2" presStyleCnt="0"/>
      <dgm:spPr/>
    </dgm:pt>
    <dgm:pt modelId="{74392DD2-5D79-42DE-A97D-791739F611A2}" type="pres">
      <dgm:prSet presAssocID="{171CBCA6-FB4C-4E53-A4B4-42A7622455D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CC70151B-6586-485F-919E-24DD5F075A27}" type="pres">
      <dgm:prSet presAssocID="{8AF82321-0880-4A5A-B9AA-5D84384BC4BD}" presName="hierRoot2" presStyleCnt="0">
        <dgm:presLayoutVars>
          <dgm:hierBranch val="init"/>
        </dgm:presLayoutVars>
      </dgm:prSet>
      <dgm:spPr/>
    </dgm:pt>
    <dgm:pt modelId="{2CCAA1A8-70BD-4B14-8FA0-1FC8BB523709}" type="pres">
      <dgm:prSet presAssocID="{8AF82321-0880-4A5A-B9AA-5D84384BC4BD}" presName="rootComposite" presStyleCnt="0"/>
      <dgm:spPr/>
    </dgm:pt>
    <dgm:pt modelId="{B6A6B169-7F85-4E74-ABB1-A335139A3AFB}" type="pres">
      <dgm:prSet presAssocID="{8AF82321-0880-4A5A-B9AA-5D84384BC4B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9701D5-9012-4BFB-9688-C953C17E5835}" type="pres">
      <dgm:prSet presAssocID="{8AF82321-0880-4A5A-B9AA-5D84384BC4BD}" presName="rootConnector" presStyleLbl="node2" presStyleIdx="0" presStyleCnt="3"/>
      <dgm:spPr/>
      <dgm:t>
        <a:bodyPr/>
        <a:lstStyle/>
        <a:p>
          <a:endParaRPr lang="ru-RU"/>
        </a:p>
      </dgm:t>
    </dgm:pt>
    <dgm:pt modelId="{D8737705-4E0F-4CCF-98B4-23995F10DB26}" type="pres">
      <dgm:prSet presAssocID="{8AF82321-0880-4A5A-B9AA-5D84384BC4BD}" presName="hierChild4" presStyleCnt="0"/>
      <dgm:spPr/>
    </dgm:pt>
    <dgm:pt modelId="{EEFC744A-DDAD-4282-9DB2-71DB3D070440}" type="pres">
      <dgm:prSet presAssocID="{8AF82321-0880-4A5A-B9AA-5D84384BC4BD}" presName="hierChild5" presStyleCnt="0"/>
      <dgm:spPr/>
    </dgm:pt>
    <dgm:pt modelId="{D9A6ECF2-3F93-4270-A18A-632AC3551B0A}" type="pres">
      <dgm:prSet presAssocID="{03805317-130C-4CA7-BF14-801B2AB9DC34}" presName="Name37" presStyleLbl="parChTrans1D2" presStyleIdx="1" presStyleCnt="3"/>
      <dgm:spPr/>
      <dgm:t>
        <a:bodyPr/>
        <a:lstStyle/>
        <a:p>
          <a:endParaRPr lang="ru-RU"/>
        </a:p>
      </dgm:t>
    </dgm:pt>
    <dgm:pt modelId="{0353397A-A54E-467A-81A5-6B898C588930}" type="pres">
      <dgm:prSet presAssocID="{8BE8662A-FF6B-40C6-BD47-2668C610E971}" presName="hierRoot2" presStyleCnt="0">
        <dgm:presLayoutVars>
          <dgm:hierBranch val="init"/>
        </dgm:presLayoutVars>
      </dgm:prSet>
      <dgm:spPr/>
    </dgm:pt>
    <dgm:pt modelId="{BFA51B55-7E71-487E-9AD6-FBA5567BA6C0}" type="pres">
      <dgm:prSet presAssocID="{8BE8662A-FF6B-40C6-BD47-2668C610E971}" presName="rootComposite" presStyleCnt="0"/>
      <dgm:spPr/>
    </dgm:pt>
    <dgm:pt modelId="{77373DD8-70C5-4DBF-A250-9B5273829FAB}" type="pres">
      <dgm:prSet presAssocID="{8BE8662A-FF6B-40C6-BD47-2668C610E97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59B45A-026D-4CE8-A5EE-CD6B40BCEE15}" type="pres">
      <dgm:prSet presAssocID="{8BE8662A-FF6B-40C6-BD47-2668C610E971}" presName="rootConnector" presStyleLbl="node2" presStyleIdx="1" presStyleCnt="3"/>
      <dgm:spPr/>
      <dgm:t>
        <a:bodyPr/>
        <a:lstStyle/>
        <a:p>
          <a:endParaRPr lang="ru-RU"/>
        </a:p>
      </dgm:t>
    </dgm:pt>
    <dgm:pt modelId="{AB9186BF-B8F6-4E8C-9C7B-E59EF53F843A}" type="pres">
      <dgm:prSet presAssocID="{8BE8662A-FF6B-40C6-BD47-2668C610E971}" presName="hierChild4" presStyleCnt="0"/>
      <dgm:spPr/>
    </dgm:pt>
    <dgm:pt modelId="{58CA6E58-1444-4855-9162-8F5D3F1AB9C2}" type="pres">
      <dgm:prSet presAssocID="{8BE8662A-FF6B-40C6-BD47-2668C610E971}" presName="hierChild5" presStyleCnt="0"/>
      <dgm:spPr/>
    </dgm:pt>
    <dgm:pt modelId="{11ADB7DF-7964-4D67-9FE9-A2054B9EFA16}" type="pres">
      <dgm:prSet presAssocID="{0AE05E00-908F-42C0-8426-9F6CD7C8446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B0DC3086-877D-4594-92B7-52EC19F82EFE}" type="pres">
      <dgm:prSet presAssocID="{3F9E7547-3703-4BAF-A8C0-DD53469A50F1}" presName="hierRoot2" presStyleCnt="0">
        <dgm:presLayoutVars>
          <dgm:hierBranch val="init"/>
        </dgm:presLayoutVars>
      </dgm:prSet>
      <dgm:spPr/>
    </dgm:pt>
    <dgm:pt modelId="{3D2AB152-78F5-4197-B7E4-418776BB34E3}" type="pres">
      <dgm:prSet presAssocID="{3F9E7547-3703-4BAF-A8C0-DD53469A50F1}" presName="rootComposite" presStyleCnt="0"/>
      <dgm:spPr/>
    </dgm:pt>
    <dgm:pt modelId="{1ED01E80-268E-4074-8AF3-7F3BB1344A95}" type="pres">
      <dgm:prSet presAssocID="{3F9E7547-3703-4BAF-A8C0-DD53469A50F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405264-34D1-4D73-B854-5D5C0E76696C}" type="pres">
      <dgm:prSet presAssocID="{3F9E7547-3703-4BAF-A8C0-DD53469A50F1}" presName="rootConnector" presStyleLbl="node2" presStyleIdx="2" presStyleCnt="3"/>
      <dgm:spPr/>
      <dgm:t>
        <a:bodyPr/>
        <a:lstStyle/>
        <a:p>
          <a:endParaRPr lang="ru-RU"/>
        </a:p>
      </dgm:t>
    </dgm:pt>
    <dgm:pt modelId="{F14F0B25-71AE-4672-9C01-3FE69EE3170E}" type="pres">
      <dgm:prSet presAssocID="{3F9E7547-3703-4BAF-A8C0-DD53469A50F1}" presName="hierChild4" presStyleCnt="0"/>
      <dgm:spPr/>
    </dgm:pt>
    <dgm:pt modelId="{C72EB834-D0E2-4213-ACF9-C697185C6566}" type="pres">
      <dgm:prSet presAssocID="{3F9E7547-3703-4BAF-A8C0-DD53469A50F1}" presName="hierChild5" presStyleCnt="0"/>
      <dgm:spPr/>
    </dgm:pt>
    <dgm:pt modelId="{31B2D8EA-141B-4BCF-9254-ACAC493089ED}" type="pres">
      <dgm:prSet presAssocID="{9755A38F-0A41-462D-A2BB-C03836990C65}" presName="hierChild3" presStyleCnt="0"/>
      <dgm:spPr/>
    </dgm:pt>
  </dgm:ptLst>
  <dgm:cxnLst>
    <dgm:cxn modelId="{64D27DA3-879D-4D49-B50A-6D25794E636F}" type="presOf" srcId="{8BE8662A-FF6B-40C6-BD47-2668C610E971}" destId="{CD59B45A-026D-4CE8-A5EE-CD6B40BCEE15}" srcOrd="1" destOrd="0" presId="urn:microsoft.com/office/officeart/2005/8/layout/orgChart1"/>
    <dgm:cxn modelId="{A53299F2-D3E6-4C8B-901C-5AD433F5D37A}" type="presOf" srcId="{8AF82321-0880-4A5A-B9AA-5D84384BC4BD}" destId="{2F9701D5-9012-4BFB-9688-C953C17E5835}" srcOrd="1" destOrd="0" presId="urn:microsoft.com/office/officeart/2005/8/layout/orgChart1"/>
    <dgm:cxn modelId="{A41B0C98-E791-4FB4-8A25-9F0B45F25F5D}" type="presOf" srcId="{9755A38F-0A41-462D-A2BB-C03836990C65}" destId="{55A8EDF2-0085-4F34-87BC-12F3E1C19021}" srcOrd="0" destOrd="0" presId="urn:microsoft.com/office/officeart/2005/8/layout/orgChart1"/>
    <dgm:cxn modelId="{B7C59842-278B-4488-A222-4054BA68F521}" type="presOf" srcId="{9224FE08-E172-4F46-A085-736F1D7113D9}" destId="{B9737D56-1586-4CA6-9A04-6A70165E0DE3}" srcOrd="0" destOrd="0" presId="urn:microsoft.com/office/officeart/2005/8/layout/orgChart1"/>
    <dgm:cxn modelId="{B1302F98-BB54-4614-9B47-ABB2CD9BBE8E}" srcId="{9224FE08-E172-4F46-A085-736F1D7113D9}" destId="{9755A38F-0A41-462D-A2BB-C03836990C65}" srcOrd="0" destOrd="0" parTransId="{960E6195-78EB-4ED4-AE76-187E760D460F}" sibTransId="{3C14D1E7-66CA-498F-81D6-07F7F2848916}"/>
    <dgm:cxn modelId="{F7E3B9FD-C11A-44B1-8DA5-CCDAE833823A}" type="presOf" srcId="{9755A38F-0A41-462D-A2BB-C03836990C65}" destId="{868548A3-28B1-48C6-BBDB-A78291909906}" srcOrd="1" destOrd="0" presId="urn:microsoft.com/office/officeart/2005/8/layout/orgChart1"/>
    <dgm:cxn modelId="{8FAFE85C-E810-4943-8FB3-512B150B9153}" type="presOf" srcId="{0AE05E00-908F-42C0-8426-9F6CD7C84460}" destId="{11ADB7DF-7964-4D67-9FE9-A2054B9EFA16}" srcOrd="0" destOrd="0" presId="urn:microsoft.com/office/officeart/2005/8/layout/orgChart1"/>
    <dgm:cxn modelId="{664112A1-1495-42A1-B71D-5F15AC380E7A}" srcId="{9755A38F-0A41-462D-A2BB-C03836990C65}" destId="{3F9E7547-3703-4BAF-A8C0-DD53469A50F1}" srcOrd="2" destOrd="0" parTransId="{0AE05E00-908F-42C0-8426-9F6CD7C84460}" sibTransId="{64FA24A8-C950-44E8-817C-855489930255}"/>
    <dgm:cxn modelId="{F81AD0C4-F160-4827-9371-0EE7DDCF24D6}" type="presOf" srcId="{8BE8662A-FF6B-40C6-BD47-2668C610E971}" destId="{77373DD8-70C5-4DBF-A250-9B5273829FAB}" srcOrd="0" destOrd="0" presId="urn:microsoft.com/office/officeart/2005/8/layout/orgChart1"/>
    <dgm:cxn modelId="{4035C7DF-9B77-47D1-9E5B-C721586A0174}" type="presOf" srcId="{171CBCA6-FB4C-4E53-A4B4-42A7622455DA}" destId="{74392DD2-5D79-42DE-A97D-791739F611A2}" srcOrd="0" destOrd="0" presId="urn:microsoft.com/office/officeart/2005/8/layout/orgChart1"/>
    <dgm:cxn modelId="{DD317584-C6C1-42FB-917E-D0ADE5667DC0}" type="presOf" srcId="{3F9E7547-3703-4BAF-A8C0-DD53469A50F1}" destId="{41405264-34D1-4D73-B854-5D5C0E76696C}" srcOrd="1" destOrd="0" presId="urn:microsoft.com/office/officeart/2005/8/layout/orgChart1"/>
    <dgm:cxn modelId="{773B2E01-786C-4B72-941E-8EBD74EEDD79}" type="presOf" srcId="{8AF82321-0880-4A5A-B9AA-5D84384BC4BD}" destId="{B6A6B169-7F85-4E74-ABB1-A335139A3AFB}" srcOrd="0" destOrd="0" presId="urn:microsoft.com/office/officeart/2005/8/layout/orgChart1"/>
    <dgm:cxn modelId="{76DD6B97-1359-4E23-AE03-26D70124C906}" type="presOf" srcId="{3F9E7547-3703-4BAF-A8C0-DD53469A50F1}" destId="{1ED01E80-268E-4074-8AF3-7F3BB1344A95}" srcOrd="0" destOrd="0" presId="urn:microsoft.com/office/officeart/2005/8/layout/orgChart1"/>
    <dgm:cxn modelId="{65C959D7-337E-49AE-BC67-CC5628498066}" type="presOf" srcId="{03805317-130C-4CA7-BF14-801B2AB9DC34}" destId="{D9A6ECF2-3F93-4270-A18A-632AC3551B0A}" srcOrd="0" destOrd="0" presId="urn:microsoft.com/office/officeart/2005/8/layout/orgChart1"/>
    <dgm:cxn modelId="{520767C6-589B-412C-826A-2463D8AB4221}" srcId="{9755A38F-0A41-462D-A2BB-C03836990C65}" destId="{8BE8662A-FF6B-40C6-BD47-2668C610E971}" srcOrd="1" destOrd="0" parTransId="{03805317-130C-4CA7-BF14-801B2AB9DC34}" sibTransId="{BFE721C8-0A19-4AB7-866B-912C2A68ABCE}"/>
    <dgm:cxn modelId="{46EFAB96-D94E-443B-92BD-9636FE42578C}" srcId="{9755A38F-0A41-462D-A2BB-C03836990C65}" destId="{8AF82321-0880-4A5A-B9AA-5D84384BC4BD}" srcOrd="0" destOrd="0" parTransId="{171CBCA6-FB4C-4E53-A4B4-42A7622455DA}" sibTransId="{44EE15E7-1E47-403F-B839-BE063C8F72FD}"/>
    <dgm:cxn modelId="{6BD1F1F2-6072-4473-9EF3-1F8994D4B0C8}" type="presParOf" srcId="{B9737D56-1586-4CA6-9A04-6A70165E0DE3}" destId="{7BE55DDD-6F35-4AFA-866A-9E4998D90ADD}" srcOrd="0" destOrd="0" presId="urn:microsoft.com/office/officeart/2005/8/layout/orgChart1"/>
    <dgm:cxn modelId="{101E8EB6-3E49-4CB9-99D7-E8D015BA9483}" type="presParOf" srcId="{7BE55DDD-6F35-4AFA-866A-9E4998D90ADD}" destId="{8625E3EF-0C61-4A6F-A83F-81E890B86FF4}" srcOrd="0" destOrd="0" presId="urn:microsoft.com/office/officeart/2005/8/layout/orgChart1"/>
    <dgm:cxn modelId="{E2AA00E7-19FC-46E2-B2FA-BCA565EF49CD}" type="presParOf" srcId="{8625E3EF-0C61-4A6F-A83F-81E890B86FF4}" destId="{55A8EDF2-0085-4F34-87BC-12F3E1C19021}" srcOrd="0" destOrd="0" presId="urn:microsoft.com/office/officeart/2005/8/layout/orgChart1"/>
    <dgm:cxn modelId="{0192FEFC-33D3-4A45-B0AB-28B794D577B9}" type="presParOf" srcId="{8625E3EF-0C61-4A6F-A83F-81E890B86FF4}" destId="{868548A3-28B1-48C6-BBDB-A78291909906}" srcOrd="1" destOrd="0" presId="urn:microsoft.com/office/officeart/2005/8/layout/orgChart1"/>
    <dgm:cxn modelId="{C0560C2D-8C1D-40D0-87D2-0687FFBD8C7A}" type="presParOf" srcId="{7BE55DDD-6F35-4AFA-866A-9E4998D90ADD}" destId="{CECE0C1F-981F-4C19-B0AE-5EC62C40EABD}" srcOrd="1" destOrd="0" presId="urn:microsoft.com/office/officeart/2005/8/layout/orgChart1"/>
    <dgm:cxn modelId="{3E4FF476-455B-4722-9355-1D6F8917C9BB}" type="presParOf" srcId="{CECE0C1F-981F-4C19-B0AE-5EC62C40EABD}" destId="{74392DD2-5D79-42DE-A97D-791739F611A2}" srcOrd="0" destOrd="0" presId="urn:microsoft.com/office/officeart/2005/8/layout/orgChart1"/>
    <dgm:cxn modelId="{31083E80-7FD1-4A36-B5D9-C0F600F9F260}" type="presParOf" srcId="{CECE0C1F-981F-4C19-B0AE-5EC62C40EABD}" destId="{CC70151B-6586-485F-919E-24DD5F075A27}" srcOrd="1" destOrd="0" presId="urn:microsoft.com/office/officeart/2005/8/layout/orgChart1"/>
    <dgm:cxn modelId="{C3F4CD4D-D3E4-4510-BC87-D0281DC48A8B}" type="presParOf" srcId="{CC70151B-6586-485F-919E-24DD5F075A27}" destId="{2CCAA1A8-70BD-4B14-8FA0-1FC8BB523709}" srcOrd="0" destOrd="0" presId="urn:microsoft.com/office/officeart/2005/8/layout/orgChart1"/>
    <dgm:cxn modelId="{6F3B96C7-F6D5-432A-8B85-497BB320EF49}" type="presParOf" srcId="{2CCAA1A8-70BD-4B14-8FA0-1FC8BB523709}" destId="{B6A6B169-7F85-4E74-ABB1-A335139A3AFB}" srcOrd="0" destOrd="0" presId="urn:microsoft.com/office/officeart/2005/8/layout/orgChart1"/>
    <dgm:cxn modelId="{3E2726BB-CB4D-40A1-A5A4-6C0D504B7F8D}" type="presParOf" srcId="{2CCAA1A8-70BD-4B14-8FA0-1FC8BB523709}" destId="{2F9701D5-9012-4BFB-9688-C953C17E5835}" srcOrd="1" destOrd="0" presId="urn:microsoft.com/office/officeart/2005/8/layout/orgChart1"/>
    <dgm:cxn modelId="{B4296DA3-0A6A-4AD2-820F-FFBB240B82F6}" type="presParOf" srcId="{CC70151B-6586-485F-919E-24DD5F075A27}" destId="{D8737705-4E0F-4CCF-98B4-23995F10DB26}" srcOrd="1" destOrd="0" presId="urn:microsoft.com/office/officeart/2005/8/layout/orgChart1"/>
    <dgm:cxn modelId="{AABFBEE2-3041-4BEF-8091-1E7503D27EE5}" type="presParOf" srcId="{CC70151B-6586-485F-919E-24DD5F075A27}" destId="{EEFC744A-DDAD-4282-9DB2-71DB3D070440}" srcOrd="2" destOrd="0" presId="urn:microsoft.com/office/officeart/2005/8/layout/orgChart1"/>
    <dgm:cxn modelId="{532F0B03-3D59-43ED-A181-C80F2DAC13F3}" type="presParOf" srcId="{CECE0C1F-981F-4C19-B0AE-5EC62C40EABD}" destId="{D9A6ECF2-3F93-4270-A18A-632AC3551B0A}" srcOrd="2" destOrd="0" presId="urn:microsoft.com/office/officeart/2005/8/layout/orgChart1"/>
    <dgm:cxn modelId="{83D85735-25CA-45F2-A1E8-71A9E19A64CF}" type="presParOf" srcId="{CECE0C1F-981F-4C19-B0AE-5EC62C40EABD}" destId="{0353397A-A54E-467A-81A5-6B898C588930}" srcOrd="3" destOrd="0" presId="urn:microsoft.com/office/officeart/2005/8/layout/orgChart1"/>
    <dgm:cxn modelId="{38EC6C2A-0D24-4096-B3A5-782CC4EBB5B0}" type="presParOf" srcId="{0353397A-A54E-467A-81A5-6B898C588930}" destId="{BFA51B55-7E71-487E-9AD6-FBA5567BA6C0}" srcOrd="0" destOrd="0" presId="urn:microsoft.com/office/officeart/2005/8/layout/orgChart1"/>
    <dgm:cxn modelId="{E3969469-E9C2-4BC5-810B-A2F4708C48A5}" type="presParOf" srcId="{BFA51B55-7E71-487E-9AD6-FBA5567BA6C0}" destId="{77373DD8-70C5-4DBF-A250-9B5273829FAB}" srcOrd="0" destOrd="0" presId="urn:microsoft.com/office/officeart/2005/8/layout/orgChart1"/>
    <dgm:cxn modelId="{38116454-1748-4FC3-AE61-8EC9413234A6}" type="presParOf" srcId="{BFA51B55-7E71-487E-9AD6-FBA5567BA6C0}" destId="{CD59B45A-026D-4CE8-A5EE-CD6B40BCEE15}" srcOrd="1" destOrd="0" presId="urn:microsoft.com/office/officeart/2005/8/layout/orgChart1"/>
    <dgm:cxn modelId="{361D1243-BB69-43F0-9D25-7415075ECCEE}" type="presParOf" srcId="{0353397A-A54E-467A-81A5-6B898C588930}" destId="{AB9186BF-B8F6-4E8C-9C7B-E59EF53F843A}" srcOrd="1" destOrd="0" presId="urn:microsoft.com/office/officeart/2005/8/layout/orgChart1"/>
    <dgm:cxn modelId="{4D7FADCE-41A8-40F4-AF16-8521ECCC5A55}" type="presParOf" srcId="{0353397A-A54E-467A-81A5-6B898C588930}" destId="{58CA6E58-1444-4855-9162-8F5D3F1AB9C2}" srcOrd="2" destOrd="0" presId="urn:microsoft.com/office/officeart/2005/8/layout/orgChart1"/>
    <dgm:cxn modelId="{3043D78F-179B-48C7-8719-2B2A985CEB53}" type="presParOf" srcId="{CECE0C1F-981F-4C19-B0AE-5EC62C40EABD}" destId="{11ADB7DF-7964-4D67-9FE9-A2054B9EFA16}" srcOrd="4" destOrd="0" presId="urn:microsoft.com/office/officeart/2005/8/layout/orgChart1"/>
    <dgm:cxn modelId="{73CCDE28-9D65-4BF4-A9B8-63D8389EBA41}" type="presParOf" srcId="{CECE0C1F-981F-4C19-B0AE-5EC62C40EABD}" destId="{B0DC3086-877D-4594-92B7-52EC19F82EFE}" srcOrd="5" destOrd="0" presId="urn:microsoft.com/office/officeart/2005/8/layout/orgChart1"/>
    <dgm:cxn modelId="{0A193E04-5322-43DC-8807-0C5A199A6A83}" type="presParOf" srcId="{B0DC3086-877D-4594-92B7-52EC19F82EFE}" destId="{3D2AB152-78F5-4197-B7E4-418776BB34E3}" srcOrd="0" destOrd="0" presId="urn:microsoft.com/office/officeart/2005/8/layout/orgChart1"/>
    <dgm:cxn modelId="{C7C03DE0-12A6-4EDE-B82D-EEC2B55620A0}" type="presParOf" srcId="{3D2AB152-78F5-4197-B7E4-418776BB34E3}" destId="{1ED01E80-268E-4074-8AF3-7F3BB1344A95}" srcOrd="0" destOrd="0" presId="urn:microsoft.com/office/officeart/2005/8/layout/orgChart1"/>
    <dgm:cxn modelId="{972BCE5C-9FC9-4581-8217-0754E3C6125A}" type="presParOf" srcId="{3D2AB152-78F5-4197-B7E4-418776BB34E3}" destId="{41405264-34D1-4D73-B854-5D5C0E76696C}" srcOrd="1" destOrd="0" presId="urn:microsoft.com/office/officeart/2005/8/layout/orgChart1"/>
    <dgm:cxn modelId="{9DEE9B3A-2D32-4E3F-A424-59779F61D2E0}" type="presParOf" srcId="{B0DC3086-877D-4594-92B7-52EC19F82EFE}" destId="{F14F0B25-71AE-4672-9C01-3FE69EE3170E}" srcOrd="1" destOrd="0" presId="urn:microsoft.com/office/officeart/2005/8/layout/orgChart1"/>
    <dgm:cxn modelId="{CCFD37E5-DE52-4F78-B853-08B8924914A3}" type="presParOf" srcId="{B0DC3086-877D-4594-92B7-52EC19F82EFE}" destId="{C72EB834-D0E2-4213-ACF9-C697185C6566}" srcOrd="2" destOrd="0" presId="urn:microsoft.com/office/officeart/2005/8/layout/orgChart1"/>
    <dgm:cxn modelId="{4E5EA25F-E902-44D0-A049-55F72946F804}" type="presParOf" srcId="{7BE55DDD-6F35-4AFA-866A-9E4998D90ADD}" destId="{31B2D8EA-141B-4BCF-9254-ACAC493089ED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ADB7DF-7964-4D67-9FE9-A2054B9EFA16}">
      <dsp:nvSpPr>
        <dsp:cNvPr id="0" name=""/>
        <dsp:cNvSpPr/>
      </dsp:nvSpPr>
      <dsp:spPr>
        <a:xfrm>
          <a:off x="2581835" y="747987"/>
          <a:ext cx="1826667" cy="317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512"/>
              </a:lnTo>
              <a:lnTo>
                <a:pt x="1826667" y="158512"/>
              </a:lnTo>
              <a:lnTo>
                <a:pt x="1826667" y="31702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A6ECF2-3F93-4270-A18A-632AC3551B0A}">
      <dsp:nvSpPr>
        <dsp:cNvPr id="0" name=""/>
        <dsp:cNvSpPr/>
      </dsp:nvSpPr>
      <dsp:spPr>
        <a:xfrm>
          <a:off x="2536115" y="747987"/>
          <a:ext cx="91440" cy="3170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02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92DD2-5D79-42DE-A97D-791739F611A2}">
      <dsp:nvSpPr>
        <dsp:cNvPr id="0" name=""/>
        <dsp:cNvSpPr/>
      </dsp:nvSpPr>
      <dsp:spPr>
        <a:xfrm>
          <a:off x="755167" y="747987"/>
          <a:ext cx="1826667" cy="317024"/>
        </a:xfrm>
        <a:custGeom>
          <a:avLst/>
          <a:gdLst/>
          <a:ahLst/>
          <a:cxnLst/>
          <a:rect l="0" t="0" r="0" b="0"/>
          <a:pathLst>
            <a:path>
              <a:moveTo>
                <a:pt x="1826667" y="0"/>
              </a:moveTo>
              <a:lnTo>
                <a:pt x="1826667" y="158512"/>
              </a:lnTo>
              <a:lnTo>
                <a:pt x="0" y="158512"/>
              </a:lnTo>
              <a:lnTo>
                <a:pt x="0" y="31702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8EDF2-0085-4F34-87BC-12F3E1C19021}">
      <dsp:nvSpPr>
        <dsp:cNvPr id="0" name=""/>
        <dsp:cNvSpPr/>
      </dsp:nvSpPr>
      <dsp:spPr>
        <a:xfrm>
          <a:off x="1954307" y="439272"/>
          <a:ext cx="1255056" cy="30871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ЯМЗ</a:t>
          </a:r>
        </a:p>
      </dsp:txBody>
      <dsp:txXfrm>
        <a:off x="1954307" y="439272"/>
        <a:ext cx="1255056" cy="308714"/>
      </dsp:txXfrm>
    </dsp:sp>
    <dsp:sp modelId="{B6A6B169-7F85-4E74-ABB1-A335139A3AFB}">
      <dsp:nvSpPr>
        <dsp:cNvPr id="0" name=""/>
        <dsp:cNvSpPr/>
      </dsp:nvSpPr>
      <dsp:spPr>
        <a:xfrm>
          <a:off x="346" y="1065012"/>
          <a:ext cx="1509642" cy="75482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Головное предприятие, г. Ярославль. Ярославский моторный завод (ЯМЗ).</a:t>
          </a:r>
        </a:p>
      </dsp:txBody>
      <dsp:txXfrm>
        <a:off x="346" y="1065012"/>
        <a:ext cx="1509642" cy="754821"/>
      </dsp:txXfrm>
    </dsp:sp>
    <dsp:sp modelId="{77373DD8-70C5-4DBF-A250-9B5273829FAB}">
      <dsp:nvSpPr>
        <dsp:cNvPr id="0" name=""/>
        <dsp:cNvSpPr/>
      </dsp:nvSpPr>
      <dsp:spPr>
        <a:xfrm>
          <a:off x="1827014" y="1065012"/>
          <a:ext cx="1509642" cy="75482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Производственная площадка, г. Ярославль. Производство средних рядных двигателей ЯМЗ-530 (ПСРД ЯМЗ-530)</a:t>
          </a:r>
        </a:p>
      </dsp:txBody>
      <dsp:txXfrm>
        <a:off x="1827014" y="1065012"/>
        <a:ext cx="1509642" cy="754821"/>
      </dsp:txXfrm>
    </dsp:sp>
    <dsp:sp modelId="{1ED01E80-268E-4074-8AF3-7F3BB1344A95}">
      <dsp:nvSpPr>
        <dsp:cNvPr id="0" name=""/>
        <dsp:cNvSpPr/>
      </dsp:nvSpPr>
      <dsp:spPr>
        <a:xfrm>
          <a:off x="3653681" y="1065012"/>
          <a:ext cx="1509642" cy="75482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Производственная площадка, г. Тутаев. Тутаевский экспериментально-ремонтный завод (ТЭРЗ).</a:t>
          </a:r>
        </a:p>
      </dsp:txBody>
      <dsp:txXfrm>
        <a:off x="3653681" y="1065012"/>
        <a:ext cx="1509642" cy="754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05DC-DDD8-4E40-ACE2-3DA4E1DF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5934</Words>
  <Characters>33829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dc:description/>
  <cp:lastModifiedBy>Пользователь Windows</cp:lastModifiedBy>
  <cp:revision>11</cp:revision>
  <dcterms:created xsi:type="dcterms:W3CDTF">2019-12-10T19:13:00Z</dcterms:created>
  <dcterms:modified xsi:type="dcterms:W3CDTF">2019-12-10T19:53:00Z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