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289" w:rsidRPr="006848F0" w:rsidRDefault="006848F0" w:rsidP="006848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образовательное у</w:t>
      </w:r>
      <w:r w:rsidR="00EA0289" w:rsidRPr="006848F0">
        <w:rPr>
          <w:rFonts w:ascii="Times New Roman" w:hAnsi="Times New Roman" w:cs="Times New Roman"/>
          <w:sz w:val="28"/>
          <w:szCs w:val="28"/>
        </w:rPr>
        <w:t>чреждение</w:t>
      </w:r>
    </w:p>
    <w:p w:rsidR="00EA0289" w:rsidRPr="006848F0" w:rsidRDefault="00EA0289" w:rsidP="006848F0">
      <w:pPr>
        <w:spacing w:after="0" w:line="240" w:lineRule="auto"/>
        <w:jc w:val="center"/>
        <w:rPr>
          <w:rFonts w:ascii="Times New Roman" w:hAnsi="Times New Roman" w:cs="Times New Roman"/>
          <w:sz w:val="28"/>
          <w:szCs w:val="28"/>
        </w:rPr>
      </w:pPr>
      <w:r w:rsidRPr="006848F0">
        <w:rPr>
          <w:rFonts w:ascii="Times New Roman" w:hAnsi="Times New Roman" w:cs="Times New Roman"/>
          <w:sz w:val="28"/>
          <w:szCs w:val="28"/>
        </w:rPr>
        <w:t>Гимназия №2</w:t>
      </w:r>
      <w:r w:rsidR="006848F0">
        <w:rPr>
          <w:rFonts w:ascii="Times New Roman" w:hAnsi="Times New Roman" w:cs="Times New Roman"/>
          <w:sz w:val="28"/>
          <w:szCs w:val="28"/>
        </w:rPr>
        <w:t xml:space="preserve"> г. Южно-Сахалинск</w:t>
      </w:r>
    </w:p>
    <w:p w:rsidR="00EA0289" w:rsidRPr="006848F0" w:rsidRDefault="00EA0289" w:rsidP="006848F0">
      <w:pPr>
        <w:spacing w:after="0" w:line="240" w:lineRule="auto"/>
        <w:ind w:firstLine="720"/>
        <w:jc w:val="center"/>
        <w:rPr>
          <w:sz w:val="28"/>
          <w:szCs w:val="28"/>
        </w:rPr>
      </w:pPr>
    </w:p>
    <w:p w:rsidR="00EA0289" w:rsidRPr="006848F0" w:rsidRDefault="00EA0289" w:rsidP="006848F0">
      <w:pPr>
        <w:spacing w:after="0" w:line="240" w:lineRule="auto"/>
        <w:ind w:firstLine="720"/>
        <w:jc w:val="center"/>
        <w:rPr>
          <w:sz w:val="28"/>
          <w:szCs w:val="28"/>
        </w:rPr>
      </w:pPr>
    </w:p>
    <w:p w:rsidR="00EA0289" w:rsidRPr="006848F0" w:rsidRDefault="00EA0289" w:rsidP="006848F0">
      <w:pPr>
        <w:spacing w:after="0" w:line="240" w:lineRule="auto"/>
        <w:jc w:val="center"/>
        <w:rPr>
          <w:rFonts w:ascii="Times New Roman" w:eastAsia="Times New Roman" w:hAnsi="Times New Roman" w:cs="Times New Roman"/>
          <w:spacing w:val="-10"/>
          <w:kern w:val="28"/>
          <w:sz w:val="28"/>
          <w:szCs w:val="28"/>
          <w:lang w:eastAsia="ru-RU"/>
        </w:rPr>
      </w:pPr>
      <w:r w:rsidRPr="006848F0">
        <w:rPr>
          <w:rFonts w:ascii="Times New Roman" w:eastAsia="Times New Roman" w:hAnsi="Times New Roman" w:cs="Times New Roman"/>
          <w:spacing w:val="-10"/>
          <w:kern w:val="28"/>
          <w:sz w:val="28"/>
          <w:szCs w:val="28"/>
          <w:lang w:eastAsia="ru-RU"/>
        </w:rPr>
        <w:t>Исследовательская работа</w:t>
      </w:r>
    </w:p>
    <w:p w:rsidR="00EA0289" w:rsidRPr="006848F0" w:rsidRDefault="00EA0289" w:rsidP="006848F0">
      <w:pPr>
        <w:spacing w:after="0" w:line="240" w:lineRule="auto"/>
        <w:jc w:val="center"/>
        <w:rPr>
          <w:rFonts w:ascii="Times New Roman" w:eastAsia="Times New Roman" w:hAnsi="Times New Roman" w:cs="Times New Roman"/>
          <w:b/>
          <w:spacing w:val="-10"/>
          <w:kern w:val="28"/>
          <w:sz w:val="28"/>
          <w:szCs w:val="28"/>
          <w:lang w:eastAsia="ru-RU"/>
        </w:rPr>
      </w:pPr>
      <w:r w:rsidRPr="006848F0">
        <w:rPr>
          <w:rFonts w:ascii="Times New Roman" w:eastAsia="Times New Roman" w:hAnsi="Times New Roman" w:cs="Times New Roman"/>
          <w:b/>
          <w:spacing w:val="-10"/>
          <w:kern w:val="28"/>
          <w:sz w:val="28"/>
          <w:szCs w:val="28"/>
          <w:lang w:eastAsia="ru-RU"/>
        </w:rPr>
        <w:t>Влияние окраски ульев на ориентировку пчел</w:t>
      </w:r>
    </w:p>
    <w:p w:rsidR="00EA0289" w:rsidRDefault="00EA0289"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Default="006848F0" w:rsidP="006848F0">
      <w:pPr>
        <w:spacing w:after="0" w:line="240" w:lineRule="auto"/>
        <w:ind w:firstLine="720"/>
        <w:jc w:val="right"/>
        <w:rPr>
          <w:rFonts w:ascii="Times New Roman" w:hAnsi="Times New Roman" w:cs="Times New Roman"/>
          <w:sz w:val="28"/>
          <w:szCs w:val="28"/>
        </w:rPr>
      </w:pPr>
    </w:p>
    <w:p w:rsidR="006848F0" w:rsidRPr="006848F0" w:rsidRDefault="006848F0" w:rsidP="006848F0">
      <w:pPr>
        <w:spacing w:after="0" w:line="240" w:lineRule="auto"/>
        <w:ind w:firstLine="720"/>
        <w:jc w:val="right"/>
        <w:rPr>
          <w:rFonts w:ascii="Times New Roman" w:hAnsi="Times New Roman" w:cs="Times New Roman"/>
          <w:sz w:val="28"/>
          <w:szCs w:val="28"/>
        </w:rPr>
      </w:pPr>
    </w:p>
    <w:tbl>
      <w:tblPr>
        <w:tblW w:w="0" w:type="auto"/>
        <w:tblLook w:val="04A0" w:firstRow="1" w:lastRow="0" w:firstColumn="1" w:lastColumn="0" w:noHBand="0" w:noVBand="1"/>
      </w:tblPr>
      <w:tblGrid>
        <w:gridCol w:w="4644"/>
        <w:gridCol w:w="4927"/>
      </w:tblGrid>
      <w:tr w:rsidR="006848F0" w:rsidRPr="00505A2A" w:rsidTr="000174CC">
        <w:tc>
          <w:tcPr>
            <w:tcW w:w="4644" w:type="dxa"/>
            <w:shd w:val="clear" w:color="auto" w:fill="auto"/>
          </w:tcPr>
          <w:p w:rsidR="006848F0" w:rsidRPr="00505A2A" w:rsidRDefault="006848F0" w:rsidP="000174CC">
            <w:pPr>
              <w:spacing w:after="0" w:line="240" w:lineRule="auto"/>
              <w:jc w:val="right"/>
              <w:rPr>
                <w:rFonts w:ascii="Times New Roman" w:hAnsi="Times New Roman" w:cs="Times New Roman"/>
                <w:sz w:val="24"/>
                <w:szCs w:val="24"/>
              </w:rPr>
            </w:pPr>
            <w:bookmarkStart w:id="0" w:name="_GoBack"/>
          </w:p>
        </w:tc>
        <w:tc>
          <w:tcPr>
            <w:tcW w:w="4927" w:type="dxa"/>
            <w:shd w:val="clear" w:color="auto" w:fill="auto"/>
          </w:tcPr>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b/>
                <w:sz w:val="28"/>
                <w:szCs w:val="28"/>
              </w:rPr>
              <w:t xml:space="preserve">Выполнил: </w:t>
            </w:r>
            <w:r w:rsidRPr="006848F0">
              <w:rPr>
                <w:rFonts w:ascii="Times New Roman" w:hAnsi="Times New Roman" w:cs="Times New Roman"/>
                <w:sz w:val="28"/>
                <w:szCs w:val="28"/>
              </w:rPr>
              <w:t>Резников Роман</w:t>
            </w:r>
            <w:r w:rsidRPr="006848F0">
              <w:rPr>
                <w:rFonts w:ascii="Times New Roman" w:hAnsi="Times New Roman" w:cs="Times New Roman"/>
                <w:sz w:val="28"/>
                <w:szCs w:val="28"/>
              </w:rPr>
              <w:t>,</w:t>
            </w:r>
            <w:r>
              <w:rPr>
                <w:rFonts w:ascii="Times New Roman" w:hAnsi="Times New Roman" w:cs="Times New Roman"/>
                <w:sz w:val="28"/>
                <w:szCs w:val="28"/>
              </w:rPr>
              <w:t xml:space="preserve"> </w:t>
            </w:r>
          </w:p>
          <w:p w:rsidR="006848F0" w:rsidRPr="003F2A3D" w:rsidRDefault="006848F0" w:rsidP="000174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w:t>
            </w:r>
            <w:r>
              <w:rPr>
                <w:rFonts w:ascii="Times New Roman" w:hAnsi="Times New Roman" w:cs="Times New Roman"/>
                <w:sz w:val="28"/>
                <w:szCs w:val="28"/>
              </w:rPr>
              <w:t>еник 7 «Г</w:t>
            </w:r>
            <w:r w:rsidRPr="003F2A3D">
              <w:rPr>
                <w:rFonts w:ascii="Times New Roman" w:hAnsi="Times New Roman" w:cs="Times New Roman"/>
                <w:sz w:val="28"/>
                <w:szCs w:val="28"/>
              </w:rPr>
              <w:t>» класса</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МАОУ </w:t>
            </w:r>
            <w:r>
              <w:rPr>
                <w:rFonts w:ascii="Times New Roman" w:hAnsi="Times New Roman" w:cs="Times New Roman"/>
                <w:sz w:val="28"/>
                <w:szCs w:val="28"/>
              </w:rPr>
              <w:t>Гимназия</w:t>
            </w:r>
            <w:r w:rsidRPr="003F2A3D">
              <w:rPr>
                <w:rFonts w:ascii="Times New Roman" w:hAnsi="Times New Roman" w:cs="Times New Roman"/>
                <w:sz w:val="28"/>
                <w:szCs w:val="28"/>
              </w:rPr>
              <w:t xml:space="preserve"> №2 </w:t>
            </w:r>
          </w:p>
          <w:p w:rsidR="006848F0" w:rsidRPr="003F2A3D"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г. Южно-Сахалинска</w:t>
            </w:r>
          </w:p>
          <w:p w:rsidR="006848F0" w:rsidRPr="003F2A3D" w:rsidRDefault="006848F0" w:rsidP="000174CC">
            <w:pPr>
              <w:spacing w:after="0" w:line="240" w:lineRule="auto"/>
              <w:jc w:val="right"/>
              <w:rPr>
                <w:rFonts w:ascii="Times New Roman" w:hAnsi="Times New Roman" w:cs="Times New Roman"/>
                <w:b/>
                <w:sz w:val="28"/>
                <w:szCs w:val="28"/>
              </w:rPr>
            </w:pPr>
            <w:r w:rsidRPr="003F2A3D">
              <w:rPr>
                <w:rFonts w:ascii="Times New Roman" w:hAnsi="Times New Roman" w:cs="Times New Roman"/>
                <w:b/>
                <w:sz w:val="28"/>
                <w:szCs w:val="28"/>
              </w:rPr>
              <w:t>Научный руководитель:</w:t>
            </w:r>
          </w:p>
          <w:p w:rsidR="006848F0" w:rsidRDefault="006848F0" w:rsidP="000174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Маркевич Екатерина Ивановна</w:t>
            </w:r>
            <w:r w:rsidRPr="003F2A3D">
              <w:rPr>
                <w:rFonts w:ascii="Times New Roman" w:hAnsi="Times New Roman" w:cs="Times New Roman"/>
                <w:sz w:val="28"/>
                <w:szCs w:val="28"/>
              </w:rPr>
              <w:t xml:space="preserve">, </w:t>
            </w:r>
          </w:p>
          <w:p w:rsidR="006848F0" w:rsidRDefault="006848F0" w:rsidP="000174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учитель биологии</w:t>
            </w:r>
            <w:r w:rsidRPr="003F2A3D">
              <w:rPr>
                <w:rFonts w:ascii="Times New Roman" w:hAnsi="Times New Roman" w:cs="Times New Roman"/>
                <w:sz w:val="28"/>
                <w:szCs w:val="28"/>
              </w:rPr>
              <w:t xml:space="preserve"> </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МАОУ </w:t>
            </w:r>
            <w:r>
              <w:rPr>
                <w:rFonts w:ascii="Times New Roman" w:hAnsi="Times New Roman" w:cs="Times New Roman"/>
                <w:sz w:val="28"/>
                <w:szCs w:val="28"/>
              </w:rPr>
              <w:t>Гимназия</w:t>
            </w:r>
            <w:r w:rsidRPr="003F2A3D">
              <w:rPr>
                <w:rFonts w:ascii="Times New Roman" w:hAnsi="Times New Roman" w:cs="Times New Roman"/>
                <w:sz w:val="28"/>
                <w:szCs w:val="28"/>
              </w:rPr>
              <w:t xml:space="preserve"> №2 </w:t>
            </w:r>
          </w:p>
          <w:p w:rsidR="006848F0" w:rsidRPr="003F2A3D"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г. Южно-Сахалинска</w:t>
            </w:r>
          </w:p>
          <w:p w:rsidR="006848F0" w:rsidRPr="003F2A3D" w:rsidRDefault="006848F0" w:rsidP="000174CC">
            <w:pPr>
              <w:spacing w:after="0" w:line="240" w:lineRule="auto"/>
              <w:jc w:val="both"/>
              <w:rPr>
                <w:rFonts w:ascii="Times New Roman" w:hAnsi="Times New Roman" w:cs="Times New Roman"/>
                <w:sz w:val="28"/>
                <w:szCs w:val="28"/>
              </w:rPr>
            </w:pPr>
          </w:p>
          <w:p w:rsidR="006848F0" w:rsidRPr="003F2A3D" w:rsidRDefault="006848F0" w:rsidP="000174CC">
            <w:pPr>
              <w:spacing w:after="0" w:line="240" w:lineRule="auto"/>
              <w:jc w:val="both"/>
              <w:rPr>
                <w:rFonts w:ascii="Times New Roman" w:hAnsi="Times New Roman" w:cs="Times New Roman"/>
                <w:sz w:val="28"/>
                <w:szCs w:val="28"/>
              </w:rPr>
            </w:pP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Научно-исследовательская работа </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готовилась на XII научно-практическую конференцию по </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этологии «Войдите в волшебные </w:t>
            </w:r>
          </w:p>
          <w:p w:rsidR="006848F0" w:rsidRPr="003F2A3D"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двери».</w:t>
            </w:r>
          </w:p>
          <w:p w:rsidR="006848F0" w:rsidRPr="003F2A3D" w:rsidRDefault="006848F0" w:rsidP="000174CC">
            <w:pPr>
              <w:spacing w:after="0" w:line="240" w:lineRule="auto"/>
              <w:jc w:val="right"/>
              <w:rPr>
                <w:rFonts w:ascii="Times New Roman" w:hAnsi="Times New Roman" w:cs="Times New Roman"/>
                <w:b/>
                <w:sz w:val="28"/>
                <w:szCs w:val="28"/>
              </w:rPr>
            </w:pPr>
            <w:r w:rsidRPr="003F2A3D">
              <w:rPr>
                <w:rFonts w:ascii="Times New Roman" w:hAnsi="Times New Roman" w:cs="Times New Roman"/>
                <w:b/>
                <w:sz w:val="28"/>
                <w:szCs w:val="28"/>
              </w:rPr>
              <w:t>Организатор:</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ГБУК «Сах</w:t>
            </w:r>
            <w:r>
              <w:rPr>
                <w:rFonts w:ascii="Times New Roman" w:hAnsi="Times New Roman" w:cs="Times New Roman"/>
                <w:sz w:val="28"/>
                <w:szCs w:val="28"/>
              </w:rPr>
              <w:t>алинский зооботанический парк» г</w:t>
            </w:r>
            <w:r w:rsidRPr="003F2A3D">
              <w:rPr>
                <w:rFonts w:ascii="Times New Roman" w:hAnsi="Times New Roman" w:cs="Times New Roman"/>
                <w:sz w:val="28"/>
                <w:szCs w:val="28"/>
              </w:rPr>
              <w:t xml:space="preserve">. Южно-Сахалинск, </w:t>
            </w:r>
          </w:p>
          <w:p w:rsidR="006848F0" w:rsidRDefault="006848F0" w:rsidP="000174CC">
            <w:pPr>
              <w:spacing w:after="0" w:line="240" w:lineRule="auto"/>
              <w:jc w:val="right"/>
              <w:rPr>
                <w:rFonts w:ascii="Times New Roman" w:hAnsi="Times New Roman" w:cs="Times New Roman"/>
                <w:sz w:val="28"/>
                <w:szCs w:val="28"/>
              </w:rPr>
            </w:pPr>
            <w:r w:rsidRPr="003F2A3D">
              <w:rPr>
                <w:rFonts w:ascii="Times New Roman" w:hAnsi="Times New Roman" w:cs="Times New Roman"/>
                <w:sz w:val="28"/>
                <w:szCs w:val="28"/>
              </w:rPr>
              <w:t xml:space="preserve">ул. Детская, 4-А. E-mail: </w:t>
            </w:r>
            <w:hyperlink r:id="rId7" w:history="1">
              <w:r w:rsidRPr="004D1440">
                <w:rPr>
                  <w:rStyle w:val="a4"/>
                  <w:rFonts w:ascii="Times New Roman" w:hAnsi="Times New Roman" w:cs="Times New Roman"/>
                  <w:sz w:val="28"/>
                  <w:szCs w:val="28"/>
                </w:rPr>
                <w:t>info@sakhalinzoo.ru</w:t>
              </w:r>
            </w:hyperlink>
            <w:r w:rsidRPr="003F2A3D">
              <w:rPr>
                <w:rFonts w:ascii="Times New Roman" w:hAnsi="Times New Roman" w:cs="Times New Roman"/>
                <w:sz w:val="28"/>
                <w:szCs w:val="28"/>
              </w:rPr>
              <w:t xml:space="preserve"> </w:t>
            </w:r>
          </w:p>
          <w:p w:rsidR="006848F0" w:rsidRPr="003F2A3D" w:rsidRDefault="006848F0" w:rsidP="006848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3F2A3D">
              <w:rPr>
                <w:rFonts w:ascii="Times New Roman" w:hAnsi="Times New Roman" w:cs="Times New Roman"/>
                <w:sz w:val="28"/>
                <w:szCs w:val="28"/>
              </w:rPr>
              <w:t>Южно-Сахалинск 2020 10 П</w:t>
            </w:r>
          </w:p>
          <w:p w:rsidR="006848F0" w:rsidRPr="00505A2A" w:rsidRDefault="006848F0" w:rsidP="000174CC">
            <w:pPr>
              <w:spacing w:after="0" w:line="240" w:lineRule="auto"/>
              <w:jc w:val="both"/>
              <w:rPr>
                <w:rFonts w:ascii="Times New Roman" w:hAnsi="Times New Roman" w:cs="Times New Roman"/>
                <w:sz w:val="24"/>
                <w:szCs w:val="24"/>
              </w:rPr>
            </w:pPr>
          </w:p>
        </w:tc>
      </w:tr>
      <w:bookmarkEnd w:id="0"/>
    </w:tbl>
    <w:p w:rsidR="006848F0" w:rsidRDefault="006848F0" w:rsidP="00EA0289">
      <w:pPr>
        <w:keepNext/>
        <w:spacing w:after="0" w:line="240" w:lineRule="auto"/>
        <w:ind w:firstLine="720"/>
        <w:jc w:val="right"/>
        <w:outlineLvl w:val="0"/>
        <w:rPr>
          <w:rFonts w:ascii="Times New Roman" w:eastAsia="Times New Roman" w:hAnsi="Times New Roman" w:cs="Times New Roman"/>
          <w:sz w:val="32"/>
          <w:szCs w:val="32"/>
          <w:lang w:eastAsia="ru-RU"/>
        </w:rPr>
      </w:pPr>
    </w:p>
    <w:p w:rsidR="006848F0" w:rsidRDefault="006848F0" w:rsidP="00EA0289">
      <w:pPr>
        <w:keepNext/>
        <w:spacing w:after="0" w:line="240" w:lineRule="auto"/>
        <w:ind w:firstLine="720"/>
        <w:jc w:val="right"/>
        <w:outlineLvl w:val="0"/>
        <w:rPr>
          <w:rFonts w:ascii="Times New Roman" w:eastAsia="Times New Roman" w:hAnsi="Times New Roman" w:cs="Times New Roman"/>
          <w:sz w:val="32"/>
          <w:szCs w:val="32"/>
          <w:lang w:eastAsia="ru-RU"/>
        </w:rPr>
      </w:pPr>
    </w:p>
    <w:p w:rsidR="00EA0289" w:rsidRPr="00EA0289" w:rsidRDefault="00EA0289" w:rsidP="00EA0289">
      <w:pPr>
        <w:spacing w:after="0" w:line="240" w:lineRule="auto"/>
        <w:jc w:val="right"/>
        <w:rPr>
          <w:rFonts w:ascii="Times New Roman" w:hAnsi="Times New Roman" w:cs="Times New Roman"/>
          <w:sz w:val="32"/>
          <w:szCs w:val="32"/>
        </w:rPr>
      </w:pPr>
    </w:p>
    <w:p w:rsidR="00EA0289" w:rsidRPr="00EA0289" w:rsidRDefault="00EA0289" w:rsidP="00EA0289">
      <w:pPr>
        <w:ind w:firstLine="720"/>
        <w:jc w:val="right"/>
        <w:rPr>
          <w:sz w:val="32"/>
          <w:szCs w:val="32"/>
        </w:rPr>
      </w:pPr>
    </w:p>
    <w:p w:rsidR="00EA0289" w:rsidRPr="00EA0289" w:rsidRDefault="00EA0289" w:rsidP="00EA0289">
      <w:pPr>
        <w:ind w:firstLine="720"/>
        <w:rPr>
          <w:sz w:val="32"/>
          <w:szCs w:val="32"/>
        </w:rPr>
      </w:pPr>
    </w:p>
    <w:p w:rsidR="00EA0289" w:rsidRPr="00EA0289" w:rsidRDefault="00EA0289" w:rsidP="00EA0289">
      <w:pPr>
        <w:spacing w:after="0" w:line="240" w:lineRule="auto"/>
        <w:jc w:val="center"/>
        <w:rPr>
          <w:rFonts w:ascii="Times New Roman" w:hAnsi="Times New Roman" w:cs="Times New Roman"/>
          <w:sz w:val="28"/>
          <w:szCs w:val="28"/>
        </w:rPr>
      </w:pPr>
      <w:r w:rsidRPr="00EA0289">
        <w:rPr>
          <w:rFonts w:ascii="Times New Roman" w:hAnsi="Times New Roman" w:cs="Times New Roman"/>
          <w:sz w:val="28"/>
          <w:szCs w:val="28"/>
        </w:rPr>
        <w:t>г. Южно-Сахалинск</w:t>
      </w:r>
    </w:p>
    <w:p w:rsidR="00EA0289" w:rsidRPr="00EA0289" w:rsidRDefault="00EA0289" w:rsidP="00EA0289">
      <w:pPr>
        <w:spacing w:after="0" w:line="240" w:lineRule="auto"/>
        <w:jc w:val="center"/>
        <w:rPr>
          <w:rFonts w:ascii="Times New Roman" w:hAnsi="Times New Roman" w:cs="Times New Roman"/>
          <w:sz w:val="28"/>
          <w:szCs w:val="28"/>
        </w:rPr>
      </w:pPr>
      <w:r w:rsidRPr="00EA0289">
        <w:rPr>
          <w:rFonts w:ascii="Times New Roman" w:hAnsi="Times New Roman" w:cs="Times New Roman"/>
          <w:sz w:val="28"/>
          <w:szCs w:val="28"/>
        </w:rPr>
        <w:t>2020 год</w:t>
      </w:r>
    </w:p>
    <w:p w:rsidR="00EA0289" w:rsidRDefault="00EA0289" w:rsidP="00A82D68">
      <w:pPr>
        <w:spacing w:after="0" w:line="360" w:lineRule="auto"/>
        <w:jc w:val="center"/>
        <w:rPr>
          <w:rFonts w:ascii="Times New Roman" w:hAnsi="Times New Roman" w:cs="Times New Roman"/>
          <w:sz w:val="28"/>
          <w:szCs w:val="28"/>
        </w:rPr>
      </w:pPr>
    </w:p>
    <w:p w:rsidR="006042A1" w:rsidRPr="00562172" w:rsidRDefault="006042A1" w:rsidP="00A82D68">
      <w:pPr>
        <w:spacing w:after="0" w:line="360" w:lineRule="auto"/>
        <w:jc w:val="center"/>
        <w:rPr>
          <w:rFonts w:ascii="Times New Roman" w:hAnsi="Times New Roman" w:cs="Times New Roman"/>
          <w:sz w:val="28"/>
          <w:szCs w:val="28"/>
        </w:rPr>
      </w:pPr>
      <w:r w:rsidRPr="00562172">
        <w:rPr>
          <w:rFonts w:ascii="Times New Roman" w:hAnsi="Times New Roman" w:cs="Times New Roman"/>
          <w:sz w:val="28"/>
          <w:szCs w:val="28"/>
        </w:rPr>
        <w:lastRenderedPageBreak/>
        <w:t>СОДЕРЖАНИЕ</w:t>
      </w:r>
    </w:p>
    <w:p w:rsidR="006042A1" w:rsidRPr="00562172" w:rsidRDefault="006042A1" w:rsidP="00AC7519">
      <w:pPr>
        <w:spacing w:after="0" w:line="36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gridCol w:w="992"/>
      </w:tblGrid>
      <w:tr w:rsidR="006042A1" w:rsidRPr="00375789" w:rsidTr="000A51A1">
        <w:tc>
          <w:tcPr>
            <w:tcW w:w="8897" w:type="dxa"/>
            <w:tcBorders>
              <w:top w:val="nil"/>
              <w:left w:val="nil"/>
              <w:bottom w:val="nil"/>
              <w:right w:val="nil"/>
            </w:tcBorders>
          </w:tcPr>
          <w:p w:rsidR="006042A1" w:rsidRPr="00375789" w:rsidRDefault="006042A1" w:rsidP="00375789">
            <w:pPr>
              <w:pStyle w:val="a7"/>
              <w:spacing w:after="0" w:line="360" w:lineRule="auto"/>
              <w:ind w:left="0"/>
              <w:jc w:val="both"/>
              <w:rPr>
                <w:rFonts w:ascii="Times New Roman" w:hAnsi="Times New Roman" w:cs="Times New Roman"/>
                <w:sz w:val="28"/>
                <w:szCs w:val="28"/>
              </w:rPr>
            </w:pPr>
            <w:r w:rsidRPr="00375789">
              <w:rPr>
                <w:rFonts w:ascii="Times New Roman" w:hAnsi="Times New Roman" w:cs="Times New Roman"/>
                <w:sz w:val="28"/>
                <w:szCs w:val="28"/>
              </w:rPr>
              <w:t>Введение</w:t>
            </w:r>
          </w:p>
        </w:tc>
        <w:tc>
          <w:tcPr>
            <w:tcW w:w="992" w:type="dxa"/>
            <w:tcBorders>
              <w:left w:val="nil"/>
            </w:tcBorders>
          </w:tcPr>
          <w:p w:rsidR="006042A1" w:rsidRPr="00375789" w:rsidRDefault="006042A1" w:rsidP="00375789">
            <w:pPr>
              <w:pStyle w:val="a7"/>
              <w:spacing w:after="0" w:line="360" w:lineRule="auto"/>
              <w:ind w:left="0"/>
              <w:rPr>
                <w:rFonts w:ascii="Times New Roman" w:hAnsi="Times New Roman" w:cs="Times New Roman"/>
                <w:sz w:val="28"/>
                <w:szCs w:val="28"/>
              </w:rPr>
            </w:pPr>
            <w:r w:rsidRPr="00375789">
              <w:rPr>
                <w:rFonts w:ascii="Times New Roman" w:hAnsi="Times New Roman" w:cs="Times New Roman"/>
                <w:sz w:val="28"/>
                <w:szCs w:val="28"/>
              </w:rPr>
              <w:t>3-4</w:t>
            </w:r>
          </w:p>
        </w:tc>
      </w:tr>
      <w:tr w:rsidR="006042A1" w:rsidRPr="00375789" w:rsidTr="000A51A1">
        <w:tc>
          <w:tcPr>
            <w:tcW w:w="8897" w:type="dxa"/>
            <w:tcBorders>
              <w:top w:val="nil"/>
              <w:left w:val="nil"/>
              <w:bottom w:val="nil"/>
              <w:right w:val="nil"/>
            </w:tcBorders>
          </w:tcPr>
          <w:p w:rsidR="006042A1" w:rsidRPr="00375789" w:rsidRDefault="006042A1" w:rsidP="00375789">
            <w:pPr>
              <w:pStyle w:val="a7"/>
              <w:spacing w:after="0" w:line="360" w:lineRule="auto"/>
              <w:ind w:left="0"/>
              <w:jc w:val="both"/>
              <w:rPr>
                <w:rFonts w:ascii="Times New Roman" w:hAnsi="Times New Roman" w:cs="Times New Roman"/>
                <w:sz w:val="28"/>
                <w:szCs w:val="28"/>
              </w:rPr>
            </w:pPr>
            <w:r w:rsidRPr="00375789">
              <w:rPr>
                <w:rFonts w:ascii="Times New Roman" w:hAnsi="Times New Roman" w:cs="Times New Roman"/>
                <w:sz w:val="28"/>
                <w:szCs w:val="28"/>
              </w:rPr>
              <w:t>Глава 1. Теоретическая часть</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5-6</w:t>
            </w:r>
          </w:p>
        </w:tc>
      </w:tr>
      <w:tr w:rsidR="006042A1" w:rsidRPr="00375789" w:rsidTr="000A51A1">
        <w:tc>
          <w:tcPr>
            <w:tcW w:w="8897" w:type="dxa"/>
            <w:tcBorders>
              <w:top w:val="nil"/>
              <w:left w:val="nil"/>
              <w:bottom w:val="nil"/>
              <w:right w:val="nil"/>
            </w:tcBorders>
          </w:tcPr>
          <w:p w:rsidR="006042A1" w:rsidRPr="00375789" w:rsidRDefault="006042A1" w:rsidP="00375789">
            <w:pPr>
              <w:pStyle w:val="a7"/>
              <w:numPr>
                <w:ilvl w:val="1"/>
                <w:numId w:val="42"/>
              </w:numPr>
              <w:spacing w:after="0" w:line="360" w:lineRule="auto"/>
              <w:rPr>
                <w:rFonts w:ascii="Times New Roman" w:hAnsi="Times New Roman" w:cs="Times New Roman"/>
                <w:sz w:val="28"/>
                <w:szCs w:val="28"/>
                <w:lang w:eastAsia="ru-RU"/>
              </w:rPr>
            </w:pPr>
            <w:r w:rsidRPr="00375789">
              <w:rPr>
                <w:rFonts w:ascii="Times New Roman" w:hAnsi="Times New Roman" w:cs="Times New Roman"/>
                <w:sz w:val="28"/>
                <w:szCs w:val="28"/>
                <w:lang w:eastAsia="ru-RU"/>
              </w:rPr>
              <w:t>Организация любительской пасеки</w:t>
            </w:r>
          </w:p>
          <w:p w:rsidR="006042A1" w:rsidRPr="00375789" w:rsidRDefault="006042A1" w:rsidP="00375789">
            <w:pPr>
              <w:pStyle w:val="a7"/>
              <w:numPr>
                <w:ilvl w:val="1"/>
                <w:numId w:val="42"/>
              </w:numPr>
              <w:spacing w:after="0" w:line="360" w:lineRule="auto"/>
              <w:rPr>
                <w:rFonts w:ascii="Times New Roman" w:hAnsi="Times New Roman" w:cs="Times New Roman"/>
                <w:sz w:val="28"/>
                <w:szCs w:val="28"/>
                <w:lang w:eastAsia="ru-RU"/>
              </w:rPr>
            </w:pPr>
            <w:r w:rsidRPr="00375789">
              <w:rPr>
                <w:rFonts w:ascii="Times New Roman" w:hAnsi="Times New Roman" w:cs="Times New Roman"/>
                <w:sz w:val="28"/>
                <w:szCs w:val="28"/>
                <w:lang w:eastAsia="ru-RU"/>
              </w:rPr>
              <w:t>Непригодные места для размещения пасек</w:t>
            </w:r>
          </w:p>
          <w:p w:rsidR="006042A1" w:rsidRPr="00375789" w:rsidRDefault="006042A1" w:rsidP="00375789">
            <w:pPr>
              <w:pStyle w:val="a7"/>
              <w:numPr>
                <w:ilvl w:val="1"/>
                <w:numId w:val="42"/>
              </w:numPr>
              <w:spacing w:after="0" w:line="360" w:lineRule="auto"/>
              <w:rPr>
                <w:rFonts w:ascii="Times New Roman" w:hAnsi="Times New Roman" w:cs="Times New Roman"/>
                <w:sz w:val="28"/>
                <w:szCs w:val="28"/>
              </w:rPr>
            </w:pPr>
            <w:r w:rsidRPr="00375789">
              <w:rPr>
                <w:rFonts w:ascii="Times New Roman" w:hAnsi="Times New Roman" w:cs="Times New Roman"/>
                <w:sz w:val="28"/>
                <w:szCs w:val="28"/>
                <w:lang w:eastAsia="ru-RU"/>
              </w:rPr>
              <w:t>Установка ульев</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5</w:t>
            </w:r>
          </w:p>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5-6</w:t>
            </w:r>
          </w:p>
          <w:p w:rsidR="006042A1" w:rsidRPr="002736F2" w:rsidRDefault="000A51A1" w:rsidP="00375789">
            <w:pPr>
              <w:pStyle w:val="a7"/>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rPr>
              <w:t>6</w:t>
            </w:r>
          </w:p>
        </w:tc>
      </w:tr>
      <w:tr w:rsidR="006042A1" w:rsidRPr="00375789" w:rsidTr="000A51A1">
        <w:tc>
          <w:tcPr>
            <w:tcW w:w="8897" w:type="dxa"/>
            <w:tcBorders>
              <w:top w:val="nil"/>
              <w:left w:val="nil"/>
              <w:bottom w:val="nil"/>
              <w:right w:val="nil"/>
            </w:tcBorders>
          </w:tcPr>
          <w:p w:rsidR="006042A1" w:rsidRPr="00375789" w:rsidRDefault="006042A1" w:rsidP="00375789">
            <w:pPr>
              <w:pStyle w:val="a7"/>
              <w:spacing w:after="0" w:line="360" w:lineRule="auto"/>
              <w:ind w:left="0"/>
              <w:jc w:val="both"/>
              <w:rPr>
                <w:rFonts w:ascii="Times New Roman" w:hAnsi="Times New Roman" w:cs="Times New Roman"/>
                <w:sz w:val="28"/>
                <w:szCs w:val="28"/>
              </w:rPr>
            </w:pPr>
            <w:r w:rsidRPr="00375789">
              <w:rPr>
                <w:rFonts w:ascii="Times New Roman" w:hAnsi="Times New Roman" w:cs="Times New Roman"/>
                <w:sz w:val="28"/>
                <w:szCs w:val="28"/>
              </w:rPr>
              <w:t>Глава 2. Основные этапы исследовательской работы</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7-10</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2.1. Данные о любительской пасеке (место проведения опыта)</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7</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2.2. Методика исследования поведения пчел на пасеке</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7-9</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2.2.1. Опыт № 1 «Ориентация пчел по цвету»</w:t>
            </w:r>
          </w:p>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2.2.2. Опыт № 2«Влияние условного рефлекса на цвет улья»</w:t>
            </w:r>
          </w:p>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2.2.3. Опыт № 3 «Ориентация пчел в пространстве»</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9-10</w:t>
            </w:r>
          </w:p>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10</w:t>
            </w:r>
          </w:p>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10</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Глава 3. Выводы</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11-13</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Заключение</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14</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Литература</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15</w:t>
            </w:r>
          </w:p>
        </w:tc>
      </w:tr>
      <w:tr w:rsidR="006042A1" w:rsidRPr="00375789" w:rsidTr="000A51A1">
        <w:tc>
          <w:tcPr>
            <w:tcW w:w="8897" w:type="dxa"/>
            <w:tcBorders>
              <w:top w:val="nil"/>
              <w:left w:val="nil"/>
              <w:bottom w:val="nil"/>
              <w:right w:val="nil"/>
            </w:tcBorders>
          </w:tcPr>
          <w:p w:rsidR="006042A1" w:rsidRPr="00375789" w:rsidRDefault="006042A1" w:rsidP="00375789">
            <w:pPr>
              <w:spacing w:after="0" w:line="360" w:lineRule="auto"/>
              <w:jc w:val="both"/>
              <w:rPr>
                <w:rFonts w:ascii="Times New Roman" w:hAnsi="Times New Roman" w:cs="Times New Roman"/>
                <w:sz w:val="28"/>
                <w:szCs w:val="28"/>
              </w:rPr>
            </w:pPr>
            <w:r w:rsidRPr="00375789">
              <w:rPr>
                <w:rFonts w:ascii="Times New Roman" w:hAnsi="Times New Roman" w:cs="Times New Roman"/>
                <w:sz w:val="28"/>
                <w:szCs w:val="28"/>
              </w:rPr>
              <w:t>Приложения</w:t>
            </w:r>
          </w:p>
        </w:tc>
        <w:tc>
          <w:tcPr>
            <w:tcW w:w="992" w:type="dxa"/>
            <w:tcBorders>
              <w:left w:val="nil"/>
            </w:tcBorders>
          </w:tcPr>
          <w:p w:rsidR="006042A1" w:rsidRPr="00375789" w:rsidRDefault="000A51A1" w:rsidP="00375789">
            <w:pPr>
              <w:pStyle w:val="a7"/>
              <w:spacing w:after="0" w:line="360" w:lineRule="auto"/>
              <w:ind w:left="0"/>
              <w:rPr>
                <w:rFonts w:ascii="Times New Roman" w:hAnsi="Times New Roman" w:cs="Times New Roman"/>
                <w:sz w:val="28"/>
                <w:szCs w:val="28"/>
              </w:rPr>
            </w:pPr>
            <w:r>
              <w:rPr>
                <w:rFonts w:ascii="Times New Roman" w:hAnsi="Times New Roman" w:cs="Times New Roman"/>
                <w:sz w:val="28"/>
                <w:szCs w:val="28"/>
              </w:rPr>
              <w:t>16-20</w:t>
            </w:r>
          </w:p>
        </w:tc>
      </w:tr>
    </w:tbl>
    <w:p w:rsidR="006042A1" w:rsidRPr="00562172" w:rsidRDefault="006042A1" w:rsidP="00AC7519">
      <w:pPr>
        <w:pStyle w:val="a7"/>
        <w:spacing w:after="0" w:line="360" w:lineRule="auto"/>
        <w:ind w:left="0"/>
        <w:jc w:val="both"/>
        <w:rPr>
          <w:rFonts w:ascii="Times New Roman" w:hAnsi="Times New Roman" w:cs="Times New Roman"/>
          <w:sz w:val="28"/>
          <w:szCs w:val="28"/>
        </w:rPr>
      </w:pPr>
    </w:p>
    <w:p w:rsidR="006042A1" w:rsidRPr="00562172" w:rsidRDefault="006042A1" w:rsidP="00AC7519">
      <w:pPr>
        <w:pStyle w:val="a7"/>
        <w:spacing w:after="0" w:line="360" w:lineRule="auto"/>
        <w:jc w:val="both"/>
        <w:rPr>
          <w:rFonts w:ascii="Times New Roman" w:hAnsi="Times New Roman" w:cs="Times New Roman"/>
          <w:sz w:val="28"/>
          <w:szCs w:val="28"/>
        </w:rPr>
      </w:pPr>
    </w:p>
    <w:p w:rsidR="006042A1" w:rsidRPr="00562172" w:rsidRDefault="006042A1" w:rsidP="00AC7519">
      <w:pPr>
        <w:spacing w:after="0" w:line="360" w:lineRule="auto"/>
        <w:rPr>
          <w:rFonts w:ascii="Times New Roman" w:hAnsi="Times New Roman" w:cs="Times New Roman"/>
          <w:sz w:val="28"/>
          <w:szCs w:val="28"/>
        </w:rPr>
      </w:pPr>
      <w:r w:rsidRPr="00562172">
        <w:rPr>
          <w:rFonts w:ascii="Times New Roman" w:hAnsi="Times New Roman" w:cs="Times New Roman"/>
          <w:sz w:val="28"/>
          <w:szCs w:val="28"/>
        </w:rPr>
        <w:br w:type="page"/>
      </w:r>
    </w:p>
    <w:p w:rsidR="006042A1" w:rsidRPr="00562172" w:rsidRDefault="006042A1" w:rsidP="00C159AF">
      <w:pPr>
        <w:spacing w:after="0" w:line="240" w:lineRule="auto"/>
        <w:outlineLvl w:val="0"/>
        <w:rPr>
          <w:rFonts w:ascii="Times New Roman" w:hAnsi="Times New Roman" w:cs="Times New Roman"/>
          <w:b/>
          <w:bCs/>
          <w:kern w:val="36"/>
          <w:sz w:val="24"/>
          <w:szCs w:val="24"/>
          <w:lang w:eastAsia="ru-RU"/>
        </w:rPr>
      </w:pPr>
    </w:p>
    <w:p w:rsidR="006042A1" w:rsidRPr="00562172" w:rsidRDefault="006042A1" w:rsidP="00B17573">
      <w:pPr>
        <w:spacing w:after="0" w:line="360" w:lineRule="auto"/>
        <w:jc w:val="center"/>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Введение</w:t>
      </w:r>
    </w:p>
    <w:p w:rsidR="006042A1" w:rsidRPr="0056217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Во всей истории человечества нет более изучаемого и, одновременно, более загадочного насекомого, чем пчела. Можно утверждать, что и своим происхождением человек обязан пчеле. Ведь именно она на протяжении миллионов лет, без устали опыляя растения, развивала и совершенствовала растительный мир планеты, а с ним и мир животный. Многие тысячелетия живет она рядом с человеком, но ничто и никто не может её приручить. В то же время именно пчела, имеющая страшное оружие против врагов, позволяет человеку бесцеремонно вторгаться в свое жилище и производить в нем любые (в пределах разумного) изменения и перестановки, а раз в год – забирать жизненно важное, свою пищу. Пчелам, неутомимым труженицам, и посвящена эта работа.</w:t>
      </w:r>
    </w:p>
    <w:p w:rsidR="006042A1" w:rsidRPr="0056217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Сейчас хорошо изучены и сами пчёлы и продукты их жизнедеятельности. Однако ещё многое в жизни пчёл остаётся нераскрытым, и это возбуждает всё новый интерес к их изучению. Помимо традиционных продуктов мёда и воска, пчёлы вырабатывают биологически активные препараты – маточное молочко, пчелиный яд, нашедшие широкое применение в мировой медицинской практике. К биологически активным веществам можно отнести и собираемую пчёлами цветочную пыльцу. Поистине пчёлы стали незаменимыми помощниками человека в борьбе за получение высоких урожаев садовых, огородных, крупяных и кормовых культур. Вот почему пчеловодство получило такое широкое развитие.</w:t>
      </w:r>
    </w:p>
    <w:p w:rsidR="006042A1" w:rsidRPr="00562172" w:rsidRDefault="006042A1" w:rsidP="00B17573">
      <w:pPr>
        <w:spacing w:after="0" w:line="360" w:lineRule="auto"/>
        <w:ind w:firstLine="708"/>
        <w:jc w:val="both"/>
        <w:rPr>
          <w:rFonts w:ascii="Times New Roman" w:hAnsi="Times New Roman" w:cs="Times New Roman"/>
          <w:sz w:val="28"/>
          <w:szCs w:val="28"/>
          <w:lang w:eastAsia="ru-RU"/>
        </w:rPr>
      </w:pPr>
      <w:r w:rsidRPr="00236DB8">
        <w:rPr>
          <w:rFonts w:ascii="Times New Roman" w:hAnsi="Times New Roman" w:cs="Times New Roman"/>
          <w:bCs/>
          <w:sz w:val="28"/>
          <w:szCs w:val="28"/>
          <w:lang w:eastAsia="ru-RU"/>
        </w:rPr>
        <w:t>Актуальность</w:t>
      </w:r>
      <w:r w:rsidRPr="00236DB8">
        <w:rPr>
          <w:rFonts w:ascii="Times New Roman" w:hAnsi="Times New Roman" w:cs="Times New Roman"/>
          <w:sz w:val="28"/>
          <w:szCs w:val="28"/>
          <w:lang w:eastAsia="ru-RU"/>
        </w:rPr>
        <w:t xml:space="preserve"> </w:t>
      </w:r>
      <w:r w:rsidRPr="00562172">
        <w:rPr>
          <w:rFonts w:ascii="Times New Roman" w:hAnsi="Times New Roman" w:cs="Times New Roman"/>
          <w:sz w:val="28"/>
          <w:szCs w:val="28"/>
          <w:lang w:eastAsia="ru-RU"/>
        </w:rPr>
        <w:t>темы обусловлена возросшим в последние годы интересом к продуктам пчеловодства и возможности их использования в лечебных и косметических целях.</w:t>
      </w:r>
    </w:p>
    <w:p w:rsidR="006042A1" w:rsidRPr="0056217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Биология разведения пчёл включает в себя знания о жизни пчёл, их строении и жизненных функциях. Разводить пчёл, правильно содержать их и получать высокие сборы мёда можно только на основе глубоких знаний о жизни отдельных особей. Медоносные пчёлы живут семьями, состоящими из нескольких десятков тысяч особей. Пчела в не семьи не может долго жить и погибает, именно семья пчёл является биологически хозяйственной единицей. Пчелиная семья составляет единство с окружающей её средой. Биологическая наука исходит из того, что каждый живой организм находится в неразрывной связи с условиями, из </w:t>
      </w:r>
      <w:r w:rsidRPr="00562172">
        <w:rPr>
          <w:rFonts w:ascii="Times New Roman" w:hAnsi="Times New Roman" w:cs="Times New Roman"/>
          <w:sz w:val="28"/>
          <w:szCs w:val="28"/>
          <w:lang w:eastAsia="ru-RU"/>
        </w:rPr>
        <w:lastRenderedPageBreak/>
        <w:t>которых он черпает нужную для себя пищу, в которых живёт, размножается, к которым приспособился в течение предшествующего периода развития.</w:t>
      </w:r>
    </w:p>
    <w:p w:rsidR="006042A1" w:rsidRPr="0056217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Таким образом, глубокие знания биологии пчелиной семьи дают возможность человеку управлять размножением и работой пчёл, получать от них большое количество мёда и воска, а также использовать их для опыления сельскохозяйственных растений. Знания биологических закономерностей жизни пчёл позволяют находить правильные приёмы разведения, содержания и использования пчёл.</w:t>
      </w:r>
    </w:p>
    <w:p w:rsidR="006042A1" w:rsidRPr="000A6CC1" w:rsidRDefault="006042A1" w:rsidP="000A6CC1">
      <w:pPr>
        <w:spacing w:after="0" w:line="360" w:lineRule="auto"/>
        <w:ind w:firstLine="708"/>
        <w:jc w:val="both"/>
        <w:rPr>
          <w:rFonts w:ascii="Times New Roman" w:hAnsi="Times New Roman" w:cs="Times New Roman"/>
          <w:sz w:val="28"/>
          <w:szCs w:val="28"/>
          <w:highlight w:val="yellow"/>
          <w:lang w:eastAsia="ru-RU"/>
        </w:rPr>
      </w:pPr>
      <w:r w:rsidRPr="000A6CC1">
        <w:rPr>
          <w:rFonts w:ascii="Times New Roman" w:hAnsi="Times New Roman" w:cs="Times New Roman"/>
          <w:sz w:val="28"/>
          <w:szCs w:val="28"/>
          <w:lang w:eastAsia="ru-RU"/>
        </w:rPr>
        <w:t>Цел</w:t>
      </w:r>
      <w:r w:rsidR="000A6CC1" w:rsidRPr="000A6CC1">
        <w:rPr>
          <w:rFonts w:ascii="Times New Roman" w:hAnsi="Times New Roman" w:cs="Times New Roman"/>
          <w:sz w:val="28"/>
          <w:szCs w:val="28"/>
          <w:lang w:eastAsia="ru-RU"/>
        </w:rPr>
        <w:t>и</w:t>
      </w:r>
      <w:r w:rsidR="000A6CC1">
        <w:rPr>
          <w:rFonts w:ascii="Times New Roman" w:hAnsi="Times New Roman" w:cs="Times New Roman"/>
          <w:sz w:val="28"/>
          <w:szCs w:val="28"/>
          <w:lang w:eastAsia="ru-RU"/>
        </w:rPr>
        <w:t xml:space="preserve"> моей работы</w:t>
      </w:r>
      <w:r w:rsidR="00236DB8" w:rsidRPr="000A6CC1">
        <w:rPr>
          <w:rFonts w:ascii="Times New Roman" w:hAnsi="Times New Roman" w:cs="Times New Roman"/>
          <w:sz w:val="28"/>
          <w:szCs w:val="28"/>
          <w:lang w:eastAsia="ru-RU"/>
        </w:rPr>
        <w:t xml:space="preserve"> изучить ориентиры</w:t>
      </w:r>
      <w:r w:rsidR="000A6CC1" w:rsidRPr="000A6CC1">
        <w:rPr>
          <w:rFonts w:ascii="Times New Roman" w:hAnsi="Times New Roman" w:cs="Times New Roman"/>
          <w:sz w:val="28"/>
          <w:szCs w:val="28"/>
          <w:lang w:eastAsia="ru-RU"/>
        </w:rPr>
        <w:t>,</w:t>
      </w:r>
      <w:r w:rsidR="00236DB8" w:rsidRPr="000A6CC1">
        <w:rPr>
          <w:rFonts w:ascii="Times New Roman" w:hAnsi="Times New Roman" w:cs="Times New Roman"/>
          <w:sz w:val="28"/>
          <w:szCs w:val="28"/>
          <w:lang w:eastAsia="ru-RU"/>
        </w:rPr>
        <w:t xml:space="preserve"> по которым </w:t>
      </w:r>
      <w:r w:rsidR="000A6CC1" w:rsidRPr="000A6CC1">
        <w:rPr>
          <w:rFonts w:ascii="Times New Roman" w:hAnsi="Times New Roman" w:cs="Times New Roman"/>
          <w:sz w:val="28"/>
          <w:szCs w:val="28"/>
          <w:lang w:eastAsia="ru-RU"/>
        </w:rPr>
        <w:t xml:space="preserve">пчёлы находят свои ульи. </w:t>
      </w:r>
    </w:p>
    <w:p w:rsidR="006042A1" w:rsidRPr="000A6CC1" w:rsidRDefault="000A6CC1" w:rsidP="000A6CC1">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Задачи</w:t>
      </w:r>
      <w:r w:rsidR="00134B02">
        <w:rPr>
          <w:rFonts w:ascii="Times New Roman" w:hAnsi="Times New Roman" w:cs="Times New Roman"/>
          <w:sz w:val="28"/>
          <w:szCs w:val="28"/>
          <w:lang w:eastAsia="ru-RU"/>
        </w:rPr>
        <w:t xml:space="preserve"> работы – снижение нежелательных последствий  м</w:t>
      </w:r>
      <w:r w:rsidR="00134B02" w:rsidRPr="00562172">
        <w:rPr>
          <w:rFonts w:ascii="Times New Roman" w:hAnsi="Times New Roman" w:cs="Times New Roman"/>
          <w:sz w:val="28"/>
          <w:szCs w:val="28"/>
          <w:lang w:eastAsia="ru-RU"/>
        </w:rPr>
        <w:t>ассово</w:t>
      </w:r>
      <w:r w:rsidR="00134B02">
        <w:rPr>
          <w:rFonts w:ascii="Times New Roman" w:hAnsi="Times New Roman" w:cs="Times New Roman"/>
          <w:sz w:val="28"/>
          <w:szCs w:val="28"/>
          <w:lang w:eastAsia="ru-RU"/>
        </w:rPr>
        <w:t>го</w:t>
      </w:r>
      <w:r w:rsidR="00134B02" w:rsidRPr="00562172">
        <w:rPr>
          <w:rFonts w:ascii="Times New Roman" w:hAnsi="Times New Roman" w:cs="Times New Roman"/>
          <w:sz w:val="28"/>
          <w:szCs w:val="28"/>
          <w:lang w:eastAsia="ru-RU"/>
        </w:rPr>
        <w:t xml:space="preserve"> блуждани</w:t>
      </w:r>
      <w:r w:rsidR="00134B02">
        <w:rPr>
          <w:rFonts w:ascii="Times New Roman" w:hAnsi="Times New Roman" w:cs="Times New Roman"/>
          <w:sz w:val="28"/>
          <w:szCs w:val="28"/>
          <w:lang w:eastAsia="ru-RU"/>
        </w:rPr>
        <w:t>я</w:t>
      </w:r>
      <w:r w:rsidR="00134B02" w:rsidRPr="00562172">
        <w:rPr>
          <w:rFonts w:ascii="Times New Roman" w:hAnsi="Times New Roman" w:cs="Times New Roman"/>
          <w:sz w:val="28"/>
          <w:szCs w:val="28"/>
          <w:lang w:eastAsia="ru-RU"/>
        </w:rPr>
        <w:t xml:space="preserve"> пчёл и залёт</w:t>
      </w:r>
      <w:r w:rsidR="00134B02">
        <w:rPr>
          <w:rFonts w:ascii="Times New Roman" w:hAnsi="Times New Roman" w:cs="Times New Roman"/>
          <w:sz w:val="28"/>
          <w:szCs w:val="28"/>
          <w:lang w:eastAsia="ru-RU"/>
        </w:rPr>
        <w:t>ов</w:t>
      </w:r>
      <w:r w:rsidR="00134B02" w:rsidRPr="00562172">
        <w:rPr>
          <w:rFonts w:ascii="Times New Roman" w:hAnsi="Times New Roman" w:cs="Times New Roman"/>
          <w:sz w:val="28"/>
          <w:szCs w:val="28"/>
          <w:lang w:eastAsia="ru-RU"/>
        </w:rPr>
        <w:t xml:space="preserve"> в другие ульи</w:t>
      </w:r>
      <w:r w:rsidR="00134B02">
        <w:rPr>
          <w:rFonts w:ascii="Times New Roman" w:hAnsi="Times New Roman" w:cs="Times New Roman"/>
          <w:sz w:val="28"/>
          <w:szCs w:val="28"/>
          <w:lang w:eastAsia="ru-RU"/>
        </w:rPr>
        <w:t>.</w:t>
      </w:r>
    </w:p>
    <w:p w:rsidR="00134B02" w:rsidRPr="00562172" w:rsidRDefault="006042A1" w:rsidP="00134B02">
      <w:pPr>
        <w:spacing w:after="0" w:line="360" w:lineRule="auto"/>
        <w:ind w:firstLine="708"/>
        <w:jc w:val="both"/>
        <w:rPr>
          <w:rFonts w:ascii="Times New Roman" w:hAnsi="Times New Roman" w:cs="Times New Roman"/>
          <w:sz w:val="28"/>
          <w:szCs w:val="28"/>
          <w:lang w:eastAsia="ru-RU"/>
        </w:rPr>
      </w:pPr>
      <w:r w:rsidRPr="000A6CC1">
        <w:rPr>
          <w:rFonts w:ascii="Times New Roman" w:hAnsi="Times New Roman" w:cs="Times New Roman"/>
          <w:sz w:val="28"/>
          <w:szCs w:val="28"/>
          <w:lang w:eastAsia="ru-RU"/>
        </w:rPr>
        <w:t>Гипотеза</w:t>
      </w:r>
      <w:r w:rsidR="00134B02">
        <w:rPr>
          <w:rFonts w:ascii="Times New Roman" w:hAnsi="Times New Roman" w:cs="Times New Roman"/>
          <w:sz w:val="28"/>
          <w:szCs w:val="28"/>
          <w:lang w:eastAsia="ru-RU"/>
        </w:rPr>
        <w:t xml:space="preserve"> – о</w:t>
      </w:r>
      <w:r w:rsidR="00134B02" w:rsidRPr="00562172">
        <w:rPr>
          <w:rFonts w:ascii="Times New Roman" w:hAnsi="Times New Roman" w:cs="Times New Roman"/>
          <w:sz w:val="28"/>
          <w:szCs w:val="28"/>
          <w:lang w:eastAsia="ru-RU"/>
        </w:rPr>
        <w:t>риентир</w:t>
      </w:r>
      <w:r w:rsidR="00134B02">
        <w:rPr>
          <w:rFonts w:ascii="Times New Roman" w:hAnsi="Times New Roman" w:cs="Times New Roman"/>
          <w:sz w:val="28"/>
          <w:szCs w:val="28"/>
          <w:lang w:eastAsia="ru-RU"/>
        </w:rPr>
        <w:t xml:space="preserve">ом для попадания в семейный </w:t>
      </w:r>
      <w:r w:rsidR="00A82D68">
        <w:rPr>
          <w:rFonts w:ascii="Times New Roman" w:hAnsi="Times New Roman" w:cs="Times New Roman"/>
          <w:sz w:val="28"/>
          <w:szCs w:val="28"/>
          <w:lang w:eastAsia="ru-RU"/>
        </w:rPr>
        <w:t>улей</w:t>
      </w:r>
      <w:r w:rsidR="00134B02">
        <w:rPr>
          <w:rFonts w:ascii="Times New Roman" w:hAnsi="Times New Roman" w:cs="Times New Roman"/>
          <w:sz w:val="28"/>
          <w:szCs w:val="28"/>
          <w:lang w:eastAsia="ru-RU"/>
        </w:rPr>
        <w:t xml:space="preserve"> </w:t>
      </w:r>
      <w:r w:rsidR="00134B02" w:rsidRPr="00562172">
        <w:rPr>
          <w:rFonts w:ascii="Times New Roman" w:hAnsi="Times New Roman" w:cs="Times New Roman"/>
          <w:sz w:val="28"/>
          <w:szCs w:val="28"/>
          <w:lang w:eastAsia="ru-RU"/>
        </w:rPr>
        <w:t>мо</w:t>
      </w:r>
      <w:r w:rsidR="00134B02">
        <w:rPr>
          <w:rFonts w:ascii="Times New Roman" w:hAnsi="Times New Roman" w:cs="Times New Roman"/>
          <w:sz w:val="28"/>
          <w:szCs w:val="28"/>
          <w:lang w:eastAsia="ru-RU"/>
        </w:rPr>
        <w:t>жет</w:t>
      </w:r>
      <w:r w:rsidR="00134B02" w:rsidRPr="00562172">
        <w:rPr>
          <w:rFonts w:ascii="Times New Roman" w:hAnsi="Times New Roman" w:cs="Times New Roman"/>
          <w:sz w:val="28"/>
          <w:szCs w:val="28"/>
          <w:lang w:eastAsia="ru-RU"/>
        </w:rPr>
        <w:t xml:space="preserve"> служить</w:t>
      </w:r>
      <w:r w:rsidR="00134B02">
        <w:rPr>
          <w:rFonts w:ascii="Times New Roman" w:hAnsi="Times New Roman" w:cs="Times New Roman"/>
          <w:sz w:val="28"/>
          <w:szCs w:val="28"/>
          <w:lang w:eastAsia="ru-RU"/>
        </w:rPr>
        <w:t xml:space="preserve"> </w:t>
      </w:r>
      <w:r w:rsidR="00134B02" w:rsidRPr="00562172">
        <w:rPr>
          <w:rFonts w:ascii="Times New Roman" w:hAnsi="Times New Roman" w:cs="Times New Roman"/>
          <w:sz w:val="28"/>
          <w:szCs w:val="28"/>
          <w:lang w:eastAsia="ru-RU"/>
        </w:rPr>
        <w:t>разнообразная окраска ульев.</w:t>
      </w:r>
    </w:p>
    <w:p w:rsidR="006042A1" w:rsidRPr="000A6CC1" w:rsidRDefault="006042A1" w:rsidP="000A6CC1">
      <w:pPr>
        <w:spacing w:after="0" w:line="360" w:lineRule="auto"/>
        <w:jc w:val="both"/>
        <w:rPr>
          <w:rFonts w:ascii="Times New Roman" w:hAnsi="Times New Roman" w:cs="Times New Roman"/>
          <w:sz w:val="28"/>
          <w:szCs w:val="28"/>
          <w:lang w:eastAsia="ru-RU"/>
        </w:rPr>
      </w:pPr>
      <w:r w:rsidRPr="000A6CC1">
        <w:rPr>
          <w:rFonts w:ascii="Times New Roman" w:hAnsi="Times New Roman" w:cs="Times New Roman"/>
          <w:sz w:val="28"/>
          <w:szCs w:val="28"/>
          <w:lang w:eastAsia="ru-RU"/>
        </w:rPr>
        <w:t>Предмет</w:t>
      </w:r>
      <w:r w:rsidR="00A82D68">
        <w:rPr>
          <w:rFonts w:ascii="Times New Roman" w:hAnsi="Times New Roman" w:cs="Times New Roman"/>
          <w:sz w:val="28"/>
          <w:szCs w:val="28"/>
          <w:lang w:eastAsia="ru-RU"/>
        </w:rPr>
        <w:t xml:space="preserve"> – изучение влияния разнообразной окраски ульев как ориентир для попадания пчел в семейные ульи.</w:t>
      </w:r>
    </w:p>
    <w:p w:rsidR="006042A1" w:rsidRPr="000A6CC1" w:rsidRDefault="006042A1" w:rsidP="000A6CC1">
      <w:pPr>
        <w:spacing w:after="0" w:line="360" w:lineRule="auto"/>
        <w:jc w:val="both"/>
        <w:rPr>
          <w:rFonts w:ascii="Times New Roman" w:hAnsi="Times New Roman" w:cs="Times New Roman"/>
          <w:sz w:val="28"/>
          <w:szCs w:val="28"/>
          <w:lang w:eastAsia="ru-RU"/>
        </w:rPr>
      </w:pPr>
      <w:r w:rsidRPr="000A6CC1">
        <w:rPr>
          <w:rFonts w:ascii="Times New Roman" w:hAnsi="Times New Roman" w:cs="Times New Roman"/>
          <w:sz w:val="28"/>
          <w:szCs w:val="28"/>
          <w:lang w:eastAsia="ru-RU"/>
        </w:rPr>
        <w:t>Объект</w:t>
      </w:r>
      <w:r w:rsidR="00236DB8" w:rsidRPr="000A6CC1">
        <w:rPr>
          <w:rFonts w:ascii="Times New Roman" w:hAnsi="Times New Roman" w:cs="Times New Roman"/>
          <w:sz w:val="28"/>
          <w:szCs w:val="28"/>
          <w:lang w:eastAsia="ru-RU"/>
        </w:rPr>
        <w:t xml:space="preserve"> </w:t>
      </w:r>
      <w:r w:rsidR="00A82D68">
        <w:rPr>
          <w:rFonts w:ascii="Times New Roman" w:hAnsi="Times New Roman" w:cs="Times New Roman"/>
          <w:sz w:val="28"/>
          <w:szCs w:val="28"/>
          <w:lang w:eastAsia="ru-RU"/>
        </w:rPr>
        <w:t xml:space="preserve">исследования – </w:t>
      </w:r>
      <w:r w:rsidR="00236DB8" w:rsidRPr="000A6CC1">
        <w:rPr>
          <w:rFonts w:ascii="Times New Roman" w:hAnsi="Times New Roman" w:cs="Times New Roman"/>
          <w:sz w:val="28"/>
          <w:szCs w:val="28"/>
          <w:lang w:eastAsia="ru-RU"/>
        </w:rPr>
        <w:t>пчелы</w:t>
      </w:r>
      <w:r w:rsidR="00A82D68">
        <w:rPr>
          <w:rFonts w:ascii="Times New Roman" w:hAnsi="Times New Roman" w:cs="Times New Roman"/>
          <w:sz w:val="28"/>
          <w:szCs w:val="28"/>
          <w:lang w:eastAsia="ru-RU"/>
        </w:rPr>
        <w:t xml:space="preserve"> и разнообразная окраска ульев.</w:t>
      </w:r>
    </w:p>
    <w:p w:rsidR="006042A1" w:rsidRPr="000A6CC1" w:rsidRDefault="006042A1" w:rsidP="000A6CC1">
      <w:pPr>
        <w:spacing w:after="0" w:line="360" w:lineRule="auto"/>
        <w:jc w:val="both"/>
        <w:rPr>
          <w:rFonts w:ascii="Times New Roman" w:hAnsi="Times New Roman" w:cs="Times New Roman"/>
          <w:sz w:val="28"/>
          <w:szCs w:val="28"/>
          <w:lang w:eastAsia="ru-RU"/>
        </w:rPr>
      </w:pPr>
      <w:r w:rsidRPr="000A6CC1">
        <w:rPr>
          <w:rFonts w:ascii="Times New Roman" w:hAnsi="Times New Roman" w:cs="Times New Roman"/>
          <w:sz w:val="28"/>
          <w:szCs w:val="28"/>
          <w:lang w:eastAsia="ru-RU"/>
        </w:rPr>
        <w:t>Методы:</w:t>
      </w:r>
    </w:p>
    <w:p w:rsidR="006042A1" w:rsidRPr="00572D5D" w:rsidRDefault="006042A1" w:rsidP="00572D5D">
      <w:pPr>
        <w:pStyle w:val="a7"/>
        <w:numPr>
          <w:ilvl w:val="0"/>
          <w:numId w:val="47"/>
        </w:numPr>
        <w:spacing w:after="0" w:line="360" w:lineRule="auto"/>
        <w:jc w:val="both"/>
        <w:rPr>
          <w:rFonts w:ascii="Times New Roman" w:hAnsi="Times New Roman" w:cs="Times New Roman"/>
          <w:sz w:val="28"/>
          <w:szCs w:val="28"/>
          <w:lang w:eastAsia="ru-RU"/>
        </w:rPr>
      </w:pPr>
      <w:r w:rsidRPr="00572D5D">
        <w:rPr>
          <w:rFonts w:ascii="Times New Roman" w:hAnsi="Times New Roman" w:cs="Times New Roman"/>
          <w:sz w:val="28"/>
          <w:szCs w:val="28"/>
          <w:lang w:eastAsia="ru-RU"/>
        </w:rPr>
        <w:t>работа с научно-популярной литературой,</w:t>
      </w:r>
    </w:p>
    <w:p w:rsidR="00572D5D" w:rsidRDefault="00572D5D" w:rsidP="000A6CC1">
      <w:pPr>
        <w:pStyle w:val="a7"/>
        <w:numPr>
          <w:ilvl w:val="0"/>
          <w:numId w:val="47"/>
        </w:numPr>
        <w:spacing w:after="0" w:line="360" w:lineRule="auto"/>
        <w:jc w:val="both"/>
        <w:rPr>
          <w:rFonts w:ascii="Times New Roman" w:hAnsi="Times New Roman" w:cs="Times New Roman"/>
          <w:sz w:val="28"/>
          <w:szCs w:val="28"/>
          <w:lang w:eastAsia="ru-RU"/>
        </w:rPr>
      </w:pPr>
      <w:r w:rsidRPr="00572D5D">
        <w:rPr>
          <w:rFonts w:ascii="Times New Roman" w:hAnsi="Times New Roman" w:cs="Times New Roman"/>
          <w:sz w:val="28"/>
          <w:szCs w:val="28"/>
          <w:lang w:eastAsia="ru-RU"/>
        </w:rPr>
        <w:t>количественный;</w:t>
      </w:r>
    </w:p>
    <w:p w:rsidR="00572D5D" w:rsidRDefault="00572D5D" w:rsidP="000A6CC1">
      <w:pPr>
        <w:pStyle w:val="a7"/>
        <w:numPr>
          <w:ilvl w:val="0"/>
          <w:numId w:val="47"/>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статистический;</w:t>
      </w:r>
    </w:p>
    <w:p w:rsidR="00572D5D" w:rsidRDefault="006042A1" w:rsidP="000A6CC1">
      <w:pPr>
        <w:pStyle w:val="a7"/>
        <w:numPr>
          <w:ilvl w:val="0"/>
          <w:numId w:val="47"/>
        </w:numPr>
        <w:spacing w:after="0" w:line="360" w:lineRule="auto"/>
        <w:jc w:val="both"/>
        <w:rPr>
          <w:rFonts w:ascii="Times New Roman" w:hAnsi="Times New Roman" w:cs="Times New Roman"/>
          <w:sz w:val="28"/>
          <w:szCs w:val="28"/>
          <w:lang w:eastAsia="ru-RU"/>
        </w:rPr>
      </w:pPr>
      <w:r w:rsidRPr="00572D5D">
        <w:rPr>
          <w:rFonts w:ascii="Times New Roman" w:hAnsi="Times New Roman" w:cs="Times New Roman"/>
          <w:sz w:val="28"/>
          <w:szCs w:val="28"/>
          <w:lang w:eastAsia="ru-RU"/>
        </w:rPr>
        <w:t>наблюдение</w:t>
      </w:r>
      <w:r w:rsidR="00572D5D">
        <w:rPr>
          <w:rFonts w:ascii="Times New Roman" w:hAnsi="Times New Roman" w:cs="Times New Roman"/>
          <w:sz w:val="28"/>
          <w:szCs w:val="28"/>
          <w:lang w:eastAsia="ru-RU"/>
        </w:rPr>
        <w:t>;</w:t>
      </w:r>
    </w:p>
    <w:p w:rsidR="006042A1" w:rsidRPr="00572D5D" w:rsidRDefault="00236DB8" w:rsidP="000A6CC1">
      <w:pPr>
        <w:pStyle w:val="a7"/>
        <w:numPr>
          <w:ilvl w:val="0"/>
          <w:numId w:val="47"/>
        </w:numPr>
        <w:spacing w:after="0" w:line="360" w:lineRule="auto"/>
        <w:jc w:val="both"/>
        <w:rPr>
          <w:rFonts w:ascii="Times New Roman" w:hAnsi="Times New Roman" w:cs="Times New Roman"/>
          <w:sz w:val="28"/>
          <w:szCs w:val="28"/>
          <w:lang w:eastAsia="ru-RU"/>
        </w:rPr>
      </w:pPr>
      <w:r w:rsidRPr="00572D5D">
        <w:rPr>
          <w:rFonts w:ascii="Times New Roman" w:hAnsi="Times New Roman" w:cs="Times New Roman"/>
          <w:sz w:val="28"/>
          <w:szCs w:val="28"/>
          <w:lang w:eastAsia="ru-RU"/>
        </w:rPr>
        <w:t>анализ информации</w:t>
      </w:r>
      <w:r w:rsidR="00A82D68" w:rsidRPr="00572D5D">
        <w:rPr>
          <w:rFonts w:ascii="Times New Roman" w:hAnsi="Times New Roman" w:cs="Times New Roman"/>
          <w:sz w:val="28"/>
          <w:szCs w:val="28"/>
          <w:lang w:eastAsia="ru-RU"/>
        </w:rPr>
        <w:t>.</w:t>
      </w:r>
      <w:r w:rsidRPr="00572D5D">
        <w:rPr>
          <w:rFonts w:ascii="Times New Roman" w:hAnsi="Times New Roman" w:cs="Times New Roman"/>
          <w:sz w:val="28"/>
          <w:szCs w:val="28"/>
          <w:lang w:eastAsia="ru-RU"/>
        </w:rPr>
        <w:t xml:space="preserve"> </w:t>
      </w:r>
    </w:p>
    <w:p w:rsidR="006042A1" w:rsidRPr="00562172" w:rsidRDefault="006042A1">
      <w:pPr>
        <w:rPr>
          <w:rFonts w:ascii="Times New Roman" w:hAnsi="Times New Roman" w:cs="Times New Roman"/>
          <w:sz w:val="24"/>
          <w:szCs w:val="24"/>
          <w:lang w:eastAsia="ru-RU"/>
        </w:rPr>
      </w:pPr>
      <w:r w:rsidRPr="00562172">
        <w:rPr>
          <w:rFonts w:ascii="Times New Roman" w:hAnsi="Times New Roman" w:cs="Times New Roman"/>
          <w:sz w:val="24"/>
          <w:szCs w:val="24"/>
          <w:lang w:eastAsia="ru-RU"/>
        </w:rPr>
        <w:br w:type="page"/>
      </w:r>
    </w:p>
    <w:p w:rsidR="006042A1" w:rsidRPr="00562172" w:rsidRDefault="006042A1" w:rsidP="00CB6B21">
      <w:pPr>
        <w:spacing w:after="0" w:line="360" w:lineRule="auto"/>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lastRenderedPageBreak/>
        <w:t>Глава 1. Теоретическая часть</w:t>
      </w:r>
    </w:p>
    <w:p w:rsidR="006042A1" w:rsidRPr="00562172" w:rsidRDefault="006042A1" w:rsidP="00CB6B21">
      <w:pPr>
        <w:pStyle w:val="a7"/>
        <w:numPr>
          <w:ilvl w:val="1"/>
          <w:numId w:val="44"/>
        </w:numPr>
        <w:spacing w:after="0" w:line="360" w:lineRule="auto"/>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Организация любительской пасеки</w:t>
      </w:r>
    </w:p>
    <w:p w:rsidR="006042A1" w:rsidRPr="004733BA" w:rsidRDefault="006042A1" w:rsidP="00572D5D">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Размещая на пасечной площадке много пчелиных семей, человек ставит их в особое положение, резко отличающееся от тех условий, к которым пчёлы приспосабливались тысячелетиями. В естественных условиях никогда не бывает такой скученности семей пчёл, как на пасеке. Большая скученность и однообразное размещение ульев приводят к тому, что пчёлам, возвращающимся с полёта, трудно находить своё жилище среди многих десятков других ульев, одинаковых по виду и направлению летков. </w:t>
      </w:r>
      <w:r w:rsidR="00572D5D" w:rsidRPr="00572D5D">
        <w:rPr>
          <w:rFonts w:ascii="Times New Roman" w:hAnsi="Times New Roman" w:cs="Times New Roman"/>
          <w:sz w:val="28"/>
          <w:szCs w:val="28"/>
          <w:lang w:eastAsia="ru-RU"/>
        </w:rPr>
        <w:t>[</w:t>
      </w:r>
      <w:r w:rsidR="00F50AA8">
        <w:rPr>
          <w:rFonts w:ascii="Times New Roman" w:hAnsi="Times New Roman" w:cs="Times New Roman"/>
          <w:sz w:val="28"/>
          <w:szCs w:val="28"/>
          <w:lang w:eastAsia="ru-RU"/>
        </w:rPr>
        <w:t>6</w:t>
      </w:r>
      <w:r w:rsidR="00572D5D" w:rsidRPr="004733BA">
        <w:rPr>
          <w:rFonts w:ascii="Times New Roman" w:hAnsi="Times New Roman" w:cs="Times New Roman"/>
          <w:sz w:val="28"/>
          <w:szCs w:val="28"/>
          <w:lang w:eastAsia="ru-RU"/>
        </w:rPr>
        <w:t>]</w:t>
      </w:r>
    </w:p>
    <w:p w:rsidR="00572D5D" w:rsidRPr="004733BA"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Главное условие, которое нужно соблюдать при выборе места для размещения пасеки, - это близость богатых источников медосбора – медоносов. Этому отвечает местность, на которой произрастают лесные, полевые, луговые медоносы и различное разнотравье. </w:t>
      </w:r>
      <w:r w:rsidR="00572D5D" w:rsidRPr="00572D5D">
        <w:rPr>
          <w:rFonts w:ascii="Times New Roman" w:hAnsi="Times New Roman" w:cs="Times New Roman"/>
          <w:sz w:val="28"/>
          <w:szCs w:val="28"/>
          <w:lang w:eastAsia="ru-RU"/>
        </w:rPr>
        <w:t>[</w:t>
      </w:r>
      <w:r w:rsidR="00F50AA8">
        <w:rPr>
          <w:rFonts w:ascii="Times New Roman" w:hAnsi="Times New Roman" w:cs="Times New Roman"/>
          <w:sz w:val="28"/>
          <w:szCs w:val="28"/>
          <w:lang w:eastAsia="ru-RU"/>
        </w:rPr>
        <w:t>2</w:t>
      </w:r>
      <w:r w:rsidR="00572D5D" w:rsidRPr="004733BA">
        <w:rPr>
          <w:rFonts w:ascii="Times New Roman" w:hAnsi="Times New Roman" w:cs="Times New Roman"/>
          <w:sz w:val="28"/>
          <w:szCs w:val="28"/>
          <w:lang w:eastAsia="ru-RU"/>
        </w:rPr>
        <w:t>]</w:t>
      </w:r>
    </w:p>
    <w:p w:rsidR="006042A1" w:rsidRPr="00572D5D" w:rsidRDefault="006042A1" w:rsidP="00B17573">
      <w:pPr>
        <w:spacing w:after="0" w:line="360" w:lineRule="auto"/>
        <w:ind w:firstLine="708"/>
        <w:jc w:val="both"/>
        <w:rPr>
          <w:rFonts w:ascii="Times New Roman" w:hAnsi="Times New Roman" w:cs="Times New Roman"/>
          <w:b/>
          <w:bCs/>
          <w:sz w:val="28"/>
          <w:szCs w:val="28"/>
          <w:lang w:val="en-US" w:eastAsia="ru-RU"/>
        </w:rPr>
      </w:pPr>
      <w:r w:rsidRPr="00562172">
        <w:rPr>
          <w:rFonts w:ascii="Times New Roman" w:hAnsi="Times New Roman" w:cs="Times New Roman"/>
          <w:sz w:val="28"/>
          <w:szCs w:val="28"/>
          <w:lang w:eastAsia="ru-RU"/>
        </w:rPr>
        <w:t>Подбирать площадку для пасеки надо очень осмотрительно, так как в течение сезона нельзя переставлять ульи с места на место: пчёлы будут возвращаться с полёта на прежнюю стоянку. Исправить ошибку, допущенную при установке ульев, можно будет только следующей весной, при перемещении пчелиных семей из зимнего помещения.</w:t>
      </w:r>
      <w:r>
        <w:rPr>
          <w:rFonts w:ascii="Times New Roman" w:hAnsi="Times New Roman" w:cs="Times New Roman"/>
          <w:sz w:val="28"/>
          <w:szCs w:val="28"/>
          <w:lang w:eastAsia="ru-RU"/>
        </w:rPr>
        <w:t xml:space="preserve"> </w:t>
      </w:r>
      <w:r w:rsidR="00572D5D">
        <w:rPr>
          <w:rFonts w:ascii="Times New Roman" w:hAnsi="Times New Roman" w:cs="Times New Roman"/>
          <w:sz w:val="28"/>
          <w:szCs w:val="28"/>
          <w:lang w:val="en-US" w:eastAsia="ru-RU"/>
        </w:rPr>
        <w:t>[8]</w:t>
      </w:r>
    </w:p>
    <w:p w:rsidR="006042A1" w:rsidRPr="00562172" w:rsidRDefault="006042A1" w:rsidP="00D33A4D">
      <w:pPr>
        <w:pStyle w:val="a7"/>
        <w:numPr>
          <w:ilvl w:val="1"/>
          <w:numId w:val="44"/>
        </w:numPr>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Непригодные места для размещения пасек</w:t>
      </w:r>
    </w:p>
    <w:p w:rsidR="006042A1" w:rsidRPr="00572D5D"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Место для размещения ульев должно находиться вдали от дорог с интенсивным движением, жилых построек и хозяйственных сооружений. Не рекомендуется размещать пасеки поблизости от фабрик, заводов и т. д., которые постоянно дымят и выбрасывают в атмосферу вредные отходы.</w:t>
      </w:r>
      <w:r w:rsidR="00572D5D" w:rsidRPr="00572D5D">
        <w:rPr>
          <w:rFonts w:ascii="Times New Roman" w:hAnsi="Times New Roman" w:cs="Times New Roman"/>
          <w:sz w:val="28"/>
          <w:szCs w:val="28"/>
          <w:lang w:eastAsia="ru-RU"/>
        </w:rPr>
        <w:t>[</w:t>
      </w:r>
      <w:r w:rsidR="00F50AA8">
        <w:rPr>
          <w:rFonts w:ascii="Times New Roman" w:hAnsi="Times New Roman" w:cs="Times New Roman"/>
          <w:sz w:val="28"/>
          <w:szCs w:val="28"/>
          <w:lang w:eastAsia="ru-RU"/>
        </w:rPr>
        <w:t>5</w:t>
      </w:r>
      <w:r w:rsidR="00572D5D" w:rsidRPr="00572D5D">
        <w:rPr>
          <w:rFonts w:ascii="Times New Roman" w:hAnsi="Times New Roman" w:cs="Times New Roman"/>
          <w:sz w:val="28"/>
          <w:szCs w:val="28"/>
          <w:lang w:eastAsia="ru-RU"/>
        </w:rPr>
        <w:t>]</w:t>
      </w:r>
    </w:p>
    <w:p w:rsidR="006042A1" w:rsidRPr="00572D5D"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Нельзя размещать пасеки вблизи мест производства сладостей и медоваренных фабрик, так как пчёлы будут воровать сахар и другие ингредиенты (полученный мёд будет плохого качества).</w:t>
      </w:r>
      <w:r w:rsidR="00572D5D" w:rsidRPr="00572D5D">
        <w:rPr>
          <w:rFonts w:ascii="Times New Roman" w:hAnsi="Times New Roman" w:cs="Times New Roman"/>
          <w:sz w:val="28"/>
          <w:szCs w:val="28"/>
          <w:lang w:eastAsia="ru-RU"/>
        </w:rPr>
        <w:t>[10]</w:t>
      </w:r>
    </w:p>
    <w:p w:rsidR="004733BA"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Непригодны для размещения пчелиных семей постоянно продуваемые возвышенные места, котлованы, низменности, где долго держится туман и холодный воздух, а также места вблизи озёр и широких рек.</w:t>
      </w:r>
      <w:r w:rsidR="00572D5D" w:rsidRPr="00572D5D">
        <w:rPr>
          <w:rFonts w:ascii="Times New Roman" w:hAnsi="Times New Roman" w:cs="Times New Roman"/>
          <w:sz w:val="28"/>
          <w:szCs w:val="28"/>
          <w:lang w:eastAsia="ru-RU"/>
        </w:rPr>
        <w:t>[10]</w:t>
      </w:r>
    </w:p>
    <w:p w:rsidR="006042A1" w:rsidRPr="002736F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По возможности следует удалить пчелиные семьи от посевов, в технологии которых предусматрива</w:t>
      </w:r>
      <w:r w:rsidR="002736F2">
        <w:rPr>
          <w:rFonts w:ascii="Times New Roman" w:hAnsi="Times New Roman" w:cs="Times New Roman"/>
          <w:sz w:val="28"/>
          <w:szCs w:val="28"/>
          <w:lang w:eastAsia="ru-RU"/>
        </w:rPr>
        <w:t>ется использование ядохимикатов</w:t>
      </w:r>
      <w:r w:rsidR="002736F2" w:rsidRPr="002736F2">
        <w:rPr>
          <w:rFonts w:ascii="Times New Roman" w:hAnsi="Times New Roman" w:cs="Times New Roman"/>
          <w:sz w:val="28"/>
          <w:szCs w:val="28"/>
          <w:lang w:eastAsia="ru-RU"/>
        </w:rPr>
        <w:t xml:space="preserve"> </w:t>
      </w:r>
      <w:r w:rsidR="002736F2" w:rsidRPr="00562172">
        <w:rPr>
          <w:rFonts w:ascii="Times New Roman" w:hAnsi="Times New Roman" w:cs="Times New Roman"/>
          <w:sz w:val="28"/>
          <w:szCs w:val="28"/>
          <w:lang w:eastAsia="ru-RU"/>
        </w:rPr>
        <w:t>.</w:t>
      </w:r>
      <w:r w:rsidR="002736F2" w:rsidRPr="00572D5D">
        <w:rPr>
          <w:rFonts w:ascii="Times New Roman" w:hAnsi="Times New Roman" w:cs="Times New Roman"/>
          <w:sz w:val="28"/>
          <w:szCs w:val="28"/>
          <w:lang w:eastAsia="ru-RU"/>
        </w:rPr>
        <w:t>[</w:t>
      </w:r>
      <w:r w:rsidR="00F50AA8">
        <w:rPr>
          <w:rFonts w:ascii="Times New Roman" w:hAnsi="Times New Roman" w:cs="Times New Roman"/>
          <w:sz w:val="28"/>
          <w:szCs w:val="28"/>
          <w:lang w:eastAsia="ru-RU"/>
        </w:rPr>
        <w:t>6</w:t>
      </w:r>
      <w:r w:rsidR="002736F2" w:rsidRPr="00572D5D">
        <w:rPr>
          <w:rFonts w:ascii="Times New Roman" w:hAnsi="Times New Roman" w:cs="Times New Roman"/>
          <w:sz w:val="28"/>
          <w:szCs w:val="28"/>
          <w:lang w:eastAsia="ru-RU"/>
        </w:rPr>
        <w:t>]</w:t>
      </w:r>
    </w:p>
    <w:p w:rsidR="006042A1" w:rsidRPr="002736F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Нельзя ставить свои улья на перелёте между чужой пасекой и медоносами или позади другой пасеки, потому что в ветреную или дождливую погоду пчёлы будут залетать в стоящие впереди ульи и там оставаться жить, что приведёт к силь</w:t>
      </w:r>
      <w:r w:rsidR="002736F2">
        <w:rPr>
          <w:rFonts w:ascii="Times New Roman" w:hAnsi="Times New Roman" w:cs="Times New Roman"/>
          <w:sz w:val="28"/>
          <w:szCs w:val="28"/>
          <w:lang w:eastAsia="ru-RU"/>
        </w:rPr>
        <w:t>ному послаблению пчелиных семей</w:t>
      </w:r>
      <w:r w:rsidR="002736F2" w:rsidRPr="002736F2">
        <w:rPr>
          <w:rFonts w:ascii="Times New Roman" w:hAnsi="Times New Roman" w:cs="Times New Roman"/>
          <w:sz w:val="28"/>
          <w:szCs w:val="28"/>
          <w:lang w:eastAsia="ru-RU"/>
        </w:rPr>
        <w:t xml:space="preserve"> </w:t>
      </w:r>
      <w:r w:rsidR="002736F2" w:rsidRPr="00562172">
        <w:rPr>
          <w:rFonts w:ascii="Times New Roman" w:hAnsi="Times New Roman" w:cs="Times New Roman"/>
          <w:sz w:val="28"/>
          <w:szCs w:val="28"/>
          <w:lang w:eastAsia="ru-RU"/>
        </w:rPr>
        <w:t>.</w:t>
      </w:r>
      <w:r w:rsidR="002736F2" w:rsidRPr="00572D5D">
        <w:rPr>
          <w:rFonts w:ascii="Times New Roman" w:hAnsi="Times New Roman" w:cs="Times New Roman"/>
          <w:sz w:val="28"/>
          <w:szCs w:val="28"/>
          <w:lang w:eastAsia="ru-RU"/>
        </w:rPr>
        <w:t>[10]</w:t>
      </w:r>
    </w:p>
    <w:p w:rsidR="006042A1" w:rsidRPr="002736F2" w:rsidRDefault="006042A1" w:rsidP="00B17573">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Не рекомендуется размещать пасеки вблизи высоковольтных электролиний. Опытным путём установлено, что электрическое поле высоковольтных линий электропередач с частотой 50 Гц вызывает у пчёл агрессивное поведение, что ведёт иногда к </w:t>
      </w:r>
      <w:r w:rsidR="002736F2">
        <w:rPr>
          <w:rFonts w:ascii="Times New Roman" w:hAnsi="Times New Roman" w:cs="Times New Roman"/>
          <w:sz w:val="28"/>
          <w:szCs w:val="28"/>
          <w:lang w:eastAsia="ru-RU"/>
        </w:rPr>
        <w:t>гибели пчеломаток и целых семей</w:t>
      </w:r>
      <w:r w:rsidR="002736F2" w:rsidRPr="002736F2">
        <w:rPr>
          <w:rFonts w:ascii="Times New Roman" w:hAnsi="Times New Roman" w:cs="Times New Roman"/>
          <w:sz w:val="28"/>
          <w:szCs w:val="28"/>
          <w:lang w:eastAsia="ru-RU"/>
        </w:rPr>
        <w:t xml:space="preserve"> </w:t>
      </w:r>
      <w:r w:rsidR="002736F2" w:rsidRPr="00562172">
        <w:rPr>
          <w:rFonts w:ascii="Times New Roman" w:hAnsi="Times New Roman" w:cs="Times New Roman"/>
          <w:sz w:val="28"/>
          <w:szCs w:val="28"/>
          <w:lang w:eastAsia="ru-RU"/>
        </w:rPr>
        <w:t>.</w:t>
      </w:r>
      <w:r w:rsidR="002736F2" w:rsidRPr="00572D5D">
        <w:rPr>
          <w:rFonts w:ascii="Times New Roman" w:hAnsi="Times New Roman" w:cs="Times New Roman"/>
          <w:sz w:val="28"/>
          <w:szCs w:val="28"/>
          <w:lang w:eastAsia="ru-RU"/>
        </w:rPr>
        <w:t>[10]</w:t>
      </w:r>
    </w:p>
    <w:p w:rsidR="006042A1" w:rsidRPr="00562172" w:rsidRDefault="006042A1" w:rsidP="00CB6B21">
      <w:pPr>
        <w:pStyle w:val="a7"/>
        <w:numPr>
          <w:ilvl w:val="1"/>
          <w:numId w:val="44"/>
        </w:numPr>
        <w:spacing w:after="0" w:line="360" w:lineRule="auto"/>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Установка ульев</w:t>
      </w:r>
    </w:p>
    <w:p w:rsidR="006042A1" w:rsidRPr="002736F2" w:rsidRDefault="006042A1" w:rsidP="00DB13EB">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Целесообразно размещать ульи небольшими группами по 2-3 улья. Групповое размещение ульев имеет следующие преимущества: на одной и той же площади группы ульев можно располагать на значительно большем расстоянии друг от друга, чем одиночные ульи, а это улучшает ориентировку пчёл.</w:t>
      </w:r>
      <w:r w:rsidR="002736F2" w:rsidRPr="002736F2">
        <w:rPr>
          <w:rFonts w:ascii="Times New Roman" w:hAnsi="Times New Roman" w:cs="Times New Roman"/>
          <w:sz w:val="28"/>
          <w:szCs w:val="28"/>
          <w:lang w:eastAsia="ru-RU"/>
        </w:rPr>
        <w:t>[</w:t>
      </w:r>
      <w:r w:rsidR="0011348D">
        <w:rPr>
          <w:rFonts w:ascii="Times New Roman" w:hAnsi="Times New Roman" w:cs="Times New Roman"/>
          <w:sz w:val="28"/>
          <w:szCs w:val="28"/>
          <w:lang w:eastAsia="ru-RU"/>
        </w:rPr>
        <w:t>6</w:t>
      </w:r>
      <w:r w:rsidR="002736F2" w:rsidRPr="002736F2">
        <w:rPr>
          <w:rFonts w:ascii="Times New Roman" w:hAnsi="Times New Roman" w:cs="Times New Roman"/>
          <w:sz w:val="28"/>
          <w:szCs w:val="28"/>
          <w:lang w:eastAsia="ru-RU"/>
        </w:rPr>
        <w:t>]</w:t>
      </w:r>
    </w:p>
    <w:p w:rsidR="006042A1" w:rsidRPr="002736F2" w:rsidRDefault="006042A1" w:rsidP="00DB13EB">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Перед каждым ульем должно быть свободное пространство (не менее 1,5-2 метра), на котором пчёлам удобно набирать высоту и снижаться. Поэтому размещать ульи нужно так, чтобы они находились в 3–4 метрах друг от друга в ряду при 4–6 метрах между рядами. Если территория для пасеки ограничена, то расположить их можно парами или по одному с расстоянием 0,7-1 метр. Пчеловод должен иметь доступ к каждому улью для обслуживания и во время осмотра не стоять на пути лёта пчёл из других ульев. Где бы ни были расположены ульи, их летки должны быть направлены на восток, юго-восток или юг. Это необходимо для продления светового дня.</w:t>
      </w:r>
      <w:r w:rsidR="002736F2" w:rsidRPr="002736F2">
        <w:rPr>
          <w:rFonts w:ascii="Times New Roman" w:hAnsi="Times New Roman" w:cs="Times New Roman"/>
          <w:sz w:val="28"/>
          <w:szCs w:val="28"/>
          <w:lang w:eastAsia="ru-RU"/>
        </w:rPr>
        <w:t>[</w:t>
      </w:r>
      <w:r w:rsidR="0011348D">
        <w:rPr>
          <w:rFonts w:ascii="Times New Roman" w:hAnsi="Times New Roman" w:cs="Times New Roman"/>
          <w:sz w:val="28"/>
          <w:szCs w:val="28"/>
          <w:lang w:eastAsia="ru-RU"/>
        </w:rPr>
        <w:t>1</w:t>
      </w:r>
      <w:r w:rsidR="002736F2" w:rsidRPr="002736F2">
        <w:rPr>
          <w:rFonts w:ascii="Times New Roman" w:hAnsi="Times New Roman" w:cs="Times New Roman"/>
          <w:sz w:val="28"/>
          <w:szCs w:val="28"/>
          <w:lang w:eastAsia="ru-RU"/>
        </w:rPr>
        <w:t>]</w:t>
      </w:r>
    </w:p>
    <w:p w:rsidR="006042A1" w:rsidRPr="004733BA" w:rsidRDefault="006042A1" w:rsidP="002736F2">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Ульи обычно ставят на вбитые в землю колышки; иногда их ставят на подкладки из толстых поленьев, кирпича, камня и т. д. Более удобно помещать ульи на подставки, вроде низких табуретов, сделанных по размеру улья, со сплошным настилом из толстых досок. </w:t>
      </w:r>
      <w:r w:rsidR="002736F2" w:rsidRPr="004733BA">
        <w:rPr>
          <w:rFonts w:ascii="Times New Roman" w:hAnsi="Times New Roman" w:cs="Times New Roman"/>
          <w:sz w:val="28"/>
          <w:szCs w:val="28"/>
          <w:lang w:eastAsia="ru-RU"/>
        </w:rPr>
        <w:t>[5]</w:t>
      </w:r>
    </w:p>
    <w:p w:rsidR="006042A1" w:rsidRPr="0011348D" w:rsidRDefault="002736F2">
      <w:pPr>
        <w:rPr>
          <w:rFonts w:ascii="Times New Roman" w:hAnsi="Times New Roman" w:cs="Times New Roman"/>
          <w:sz w:val="28"/>
          <w:szCs w:val="28"/>
          <w:lang w:eastAsia="ru-RU"/>
        </w:rPr>
      </w:pPr>
      <w:r>
        <w:rPr>
          <w:rFonts w:ascii="Times New Roman" w:hAnsi="Times New Roman" w:cs="Times New Roman"/>
          <w:sz w:val="28"/>
          <w:szCs w:val="28"/>
          <w:lang w:eastAsia="ru-RU"/>
        </w:rPr>
        <w:tab/>
        <w:t>Схемы размещения ульев пасеки на садово-огородном участке</w:t>
      </w:r>
      <w:r w:rsidR="0011348D" w:rsidRPr="0011348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11348D" w:rsidRPr="0011348D">
        <w:rPr>
          <w:rFonts w:ascii="Times New Roman" w:hAnsi="Times New Roman" w:cs="Times New Roman"/>
          <w:sz w:val="28"/>
          <w:szCs w:val="28"/>
          <w:lang w:eastAsia="ru-RU"/>
        </w:rPr>
        <w:t>[</w:t>
      </w:r>
      <w:r w:rsidR="0011348D">
        <w:rPr>
          <w:rFonts w:ascii="Times New Roman" w:hAnsi="Times New Roman" w:cs="Times New Roman"/>
          <w:sz w:val="28"/>
          <w:szCs w:val="28"/>
          <w:lang w:eastAsia="ru-RU"/>
        </w:rPr>
        <w:t>Схема 1</w:t>
      </w:r>
      <w:r w:rsidR="0011348D" w:rsidRPr="0011348D">
        <w:rPr>
          <w:rFonts w:ascii="Times New Roman" w:hAnsi="Times New Roman" w:cs="Times New Roman"/>
          <w:sz w:val="28"/>
          <w:szCs w:val="28"/>
          <w:lang w:eastAsia="ru-RU"/>
        </w:rPr>
        <w:t>]</w:t>
      </w:r>
    </w:p>
    <w:p w:rsidR="006042A1" w:rsidRPr="00562172" w:rsidRDefault="006042A1" w:rsidP="002A23BB">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r w:rsidRPr="00562172">
        <w:rPr>
          <w:rFonts w:ascii="Times New Roman" w:hAnsi="Times New Roman" w:cs="Times New Roman"/>
          <w:b/>
          <w:bCs/>
          <w:sz w:val="28"/>
          <w:szCs w:val="28"/>
          <w:lang w:eastAsia="ru-RU"/>
        </w:rPr>
        <w:t>Глава 2.</w:t>
      </w:r>
      <w:r w:rsidRPr="00562172">
        <w:rPr>
          <w:rFonts w:ascii="Times New Roman" w:hAnsi="Times New Roman" w:cs="Times New Roman"/>
          <w:b/>
          <w:bCs/>
          <w:sz w:val="28"/>
          <w:szCs w:val="28"/>
        </w:rPr>
        <w:t>Основные этапы исследовательской работы</w:t>
      </w:r>
    </w:p>
    <w:p w:rsidR="006042A1" w:rsidRPr="00562172" w:rsidRDefault="006042A1" w:rsidP="00B17573">
      <w:pPr>
        <w:spacing w:after="0" w:line="360" w:lineRule="auto"/>
        <w:jc w:val="both"/>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2.1. Данные о любительской пасеке (место проведения опыта).</w:t>
      </w:r>
    </w:p>
    <w:p w:rsidR="006042A1" w:rsidRPr="00562172" w:rsidRDefault="006042A1" w:rsidP="000F6902">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Экспериментальная часть моей исследовательской </w:t>
      </w:r>
      <w:r>
        <w:rPr>
          <w:rFonts w:ascii="Times New Roman" w:hAnsi="Times New Roman" w:cs="Times New Roman"/>
          <w:sz w:val="28"/>
          <w:szCs w:val="28"/>
          <w:lang w:eastAsia="ru-RU"/>
        </w:rPr>
        <w:t xml:space="preserve"> </w:t>
      </w:r>
      <w:r w:rsidRPr="00562172">
        <w:rPr>
          <w:rFonts w:ascii="Times New Roman" w:hAnsi="Times New Roman" w:cs="Times New Roman"/>
          <w:sz w:val="28"/>
          <w:szCs w:val="28"/>
          <w:lang w:eastAsia="ru-RU"/>
        </w:rPr>
        <w:t xml:space="preserve"> на пасеке в с. Сокол Долинского района. Семья Бурдаковых в Долинском городском округе занимается пчеловодством уже почти 15 лет. Начинали всего с четырех ульев, а в 2014 году решили оформить крестьянско-фермерское хозяйство и поставить производство меда на поток. Получив первый грант</w:t>
      </w:r>
      <w:r>
        <w:rPr>
          <w:rFonts w:ascii="Times New Roman" w:hAnsi="Times New Roman" w:cs="Times New Roman"/>
          <w:sz w:val="28"/>
          <w:szCs w:val="28"/>
          <w:lang w:eastAsia="ru-RU"/>
        </w:rPr>
        <w:t>,</w:t>
      </w:r>
      <w:r w:rsidRPr="00562172">
        <w:rPr>
          <w:rFonts w:ascii="Times New Roman" w:hAnsi="Times New Roman" w:cs="Times New Roman"/>
          <w:sz w:val="28"/>
          <w:szCs w:val="28"/>
          <w:lang w:eastAsia="ru-RU"/>
        </w:rPr>
        <w:t xml:space="preserve"> как начинающий фермер, глава хозяйства А. Бурдаков увеличил количество ульев, построил сотохранилище и докупил необходимое оборудование. Через три года, в очередное раз воспользовавшись существующими мерами поддержки, оформил документы и получил грант на развитие семейной животноводческой фермы. Старт программы Дальневосточный гектар</w:t>
      </w:r>
      <w:r w:rsidR="00286ACE">
        <w:rPr>
          <w:rFonts w:ascii="Times New Roman" w:hAnsi="Times New Roman" w:cs="Times New Roman"/>
          <w:sz w:val="28"/>
          <w:szCs w:val="28"/>
          <w:lang w:eastAsia="ru-RU"/>
        </w:rPr>
        <w:t>,</w:t>
      </w:r>
      <w:r w:rsidRPr="00562172">
        <w:rPr>
          <w:rFonts w:ascii="Times New Roman" w:hAnsi="Times New Roman" w:cs="Times New Roman"/>
          <w:sz w:val="28"/>
          <w:szCs w:val="28"/>
          <w:lang w:eastAsia="ru-RU"/>
        </w:rPr>
        <w:t xml:space="preserve"> Бурдаковы</w:t>
      </w:r>
      <w:r>
        <w:rPr>
          <w:rFonts w:ascii="Times New Roman" w:hAnsi="Times New Roman" w:cs="Times New Roman"/>
          <w:sz w:val="28"/>
          <w:szCs w:val="28"/>
          <w:lang w:eastAsia="ru-RU"/>
        </w:rPr>
        <w:t xml:space="preserve"> </w:t>
      </w:r>
      <w:r w:rsidRPr="00562172">
        <w:rPr>
          <w:rFonts w:ascii="Times New Roman" w:hAnsi="Times New Roman" w:cs="Times New Roman"/>
          <w:sz w:val="28"/>
          <w:szCs w:val="28"/>
          <w:lang w:eastAsia="ru-RU"/>
        </w:rPr>
        <w:t>восприняли</w:t>
      </w:r>
      <w:r w:rsidR="00286ACE">
        <w:rPr>
          <w:rFonts w:ascii="Times New Roman" w:hAnsi="Times New Roman" w:cs="Times New Roman"/>
          <w:sz w:val="28"/>
          <w:szCs w:val="28"/>
          <w:lang w:eastAsia="ru-RU"/>
        </w:rPr>
        <w:t>,</w:t>
      </w:r>
      <w:r w:rsidRPr="00562172">
        <w:rPr>
          <w:rFonts w:ascii="Times New Roman" w:hAnsi="Times New Roman" w:cs="Times New Roman"/>
          <w:sz w:val="28"/>
          <w:szCs w:val="28"/>
          <w:lang w:eastAsia="ru-RU"/>
        </w:rPr>
        <w:t xml:space="preserve"> как отличный шанс расширить хозяйство и в 2016 году оформили два участка в селе Сокол Долинского района Сахалинской области.</w:t>
      </w:r>
    </w:p>
    <w:p w:rsidR="0011348D" w:rsidRPr="004733BA" w:rsidRDefault="006042A1" w:rsidP="000F6902">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Пасека расположена в лесном массиве в 10 километрах от населённого пункта; это вырубка леса, окружённая деревьями и кустарниками. На несколько километров вокруг тянутся перелески и луга с разнотравьем и большим разнообразием древесной и кустарниковой медоносной растительности. Ульи на пасеке расположены в 3 ряда, в каждом раду – по 8 ульев. Ульи находятся на вбитых в землю колышках, летки направлены на восток. В течение трёх дней </w:t>
      </w:r>
      <w:r w:rsidR="00625469">
        <w:rPr>
          <w:rFonts w:ascii="Times New Roman" w:hAnsi="Times New Roman" w:cs="Times New Roman"/>
          <w:sz w:val="28"/>
          <w:szCs w:val="28"/>
          <w:lang w:eastAsia="ru-RU"/>
        </w:rPr>
        <w:t>я наблюдал</w:t>
      </w:r>
      <w:r w:rsidRPr="00562172">
        <w:rPr>
          <w:rFonts w:ascii="Times New Roman" w:hAnsi="Times New Roman" w:cs="Times New Roman"/>
          <w:sz w:val="28"/>
          <w:szCs w:val="28"/>
          <w:lang w:eastAsia="ru-RU"/>
        </w:rPr>
        <w:t xml:space="preserve"> за деятельностью пчёл. С разрешения хозяина </w:t>
      </w:r>
      <w:r w:rsidR="00625469">
        <w:rPr>
          <w:rFonts w:ascii="Times New Roman" w:hAnsi="Times New Roman" w:cs="Times New Roman"/>
          <w:sz w:val="28"/>
          <w:szCs w:val="28"/>
          <w:lang w:eastAsia="ru-RU"/>
        </w:rPr>
        <w:t>был</w:t>
      </w:r>
      <w:r w:rsidRPr="00562172">
        <w:rPr>
          <w:rFonts w:ascii="Times New Roman" w:hAnsi="Times New Roman" w:cs="Times New Roman"/>
          <w:sz w:val="28"/>
          <w:szCs w:val="28"/>
          <w:lang w:eastAsia="ru-RU"/>
        </w:rPr>
        <w:t xml:space="preserve"> прове</w:t>
      </w:r>
      <w:r w:rsidR="00625469">
        <w:rPr>
          <w:rFonts w:ascii="Times New Roman" w:hAnsi="Times New Roman" w:cs="Times New Roman"/>
          <w:sz w:val="28"/>
          <w:szCs w:val="28"/>
          <w:lang w:eastAsia="ru-RU"/>
        </w:rPr>
        <w:t>д</w:t>
      </w:r>
      <w:r w:rsidR="00625469" w:rsidRPr="00562172">
        <w:rPr>
          <w:rFonts w:ascii="Times New Roman" w:hAnsi="Times New Roman" w:cs="Times New Roman"/>
          <w:sz w:val="28"/>
          <w:szCs w:val="28"/>
          <w:lang w:eastAsia="ru-RU"/>
        </w:rPr>
        <w:t>ё</w:t>
      </w:r>
      <w:r w:rsidR="00625469">
        <w:rPr>
          <w:rFonts w:ascii="Times New Roman" w:hAnsi="Times New Roman" w:cs="Times New Roman"/>
          <w:sz w:val="28"/>
          <w:szCs w:val="28"/>
          <w:lang w:eastAsia="ru-RU"/>
        </w:rPr>
        <w:t>н</w:t>
      </w:r>
      <w:r w:rsidRPr="00562172">
        <w:rPr>
          <w:rFonts w:ascii="Times New Roman" w:hAnsi="Times New Roman" w:cs="Times New Roman"/>
          <w:sz w:val="28"/>
          <w:szCs w:val="28"/>
          <w:lang w:eastAsia="ru-RU"/>
        </w:rPr>
        <w:t xml:space="preserve"> опыт, который доказал роль окраски ульев при ориентировке пчёл.</w:t>
      </w:r>
      <w:r w:rsidR="007C39AB">
        <w:rPr>
          <w:rFonts w:ascii="Times New Roman" w:hAnsi="Times New Roman" w:cs="Times New Roman"/>
          <w:sz w:val="28"/>
          <w:szCs w:val="28"/>
          <w:lang w:eastAsia="ru-RU"/>
        </w:rPr>
        <w:t xml:space="preserve"> </w:t>
      </w:r>
    </w:p>
    <w:p w:rsidR="006042A1" w:rsidRPr="0011348D" w:rsidRDefault="007C39AB" w:rsidP="000F6902">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Фото</w:t>
      </w:r>
      <w:r w:rsidR="0011348D">
        <w:rPr>
          <w:rFonts w:ascii="Times New Roman" w:hAnsi="Times New Roman" w:cs="Times New Roman"/>
          <w:sz w:val="28"/>
          <w:szCs w:val="28"/>
          <w:lang w:eastAsia="ru-RU"/>
        </w:rPr>
        <w:t xml:space="preserve">графии </w:t>
      </w:r>
      <w:r>
        <w:rPr>
          <w:rFonts w:ascii="Times New Roman" w:hAnsi="Times New Roman" w:cs="Times New Roman"/>
          <w:sz w:val="28"/>
          <w:szCs w:val="28"/>
          <w:lang w:eastAsia="ru-RU"/>
        </w:rPr>
        <w:t>пасеки в Долинском районе Сахалинской области</w:t>
      </w:r>
      <w:r w:rsidR="0011348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11348D" w:rsidRPr="0011348D">
        <w:rPr>
          <w:rFonts w:ascii="Times New Roman" w:hAnsi="Times New Roman" w:cs="Times New Roman"/>
          <w:sz w:val="28"/>
          <w:szCs w:val="28"/>
          <w:lang w:eastAsia="ru-RU"/>
        </w:rPr>
        <w:t>[</w:t>
      </w:r>
      <w:r w:rsidR="0011348D">
        <w:rPr>
          <w:rFonts w:ascii="Times New Roman" w:hAnsi="Times New Roman" w:cs="Times New Roman"/>
          <w:sz w:val="28"/>
          <w:szCs w:val="28"/>
          <w:lang w:eastAsia="ru-RU"/>
        </w:rPr>
        <w:t>Фото 2</w:t>
      </w:r>
      <w:r w:rsidR="0011348D" w:rsidRPr="0011348D">
        <w:rPr>
          <w:rFonts w:ascii="Times New Roman" w:hAnsi="Times New Roman" w:cs="Times New Roman"/>
          <w:sz w:val="28"/>
          <w:szCs w:val="28"/>
          <w:lang w:eastAsia="ru-RU"/>
        </w:rPr>
        <w:t>]</w:t>
      </w:r>
    </w:p>
    <w:p w:rsidR="006042A1" w:rsidRPr="00562172" w:rsidRDefault="006042A1" w:rsidP="00B17573">
      <w:pPr>
        <w:spacing w:after="0" w:line="360" w:lineRule="auto"/>
        <w:jc w:val="both"/>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2.2. Методика исследования поведения пчел на пасеке.</w:t>
      </w:r>
    </w:p>
    <w:p w:rsidR="006042A1" w:rsidRPr="00562172" w:rsidRDefault="006042A1" w:rsidP="00D33A4D">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В ходе исследовательской работы воспользовался несколькими методами исследования:</w:t>
      </w:r>
    </w:p>
    <w:p w:rsidR="006042A1" w:rsidRPr="00562172" w:rsidRDefault="006042A1" w:rsidP="00B17573">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1. работа с научно-популярной литературой,</w:t>
      </w:r>
    </w:p>
    <w:p w:rsidR="006042A1" w:rsidRPr="00562172" w:rsidRDefault="006042A1" w:rsidP="00B17573">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2. количественный метод,</w:t>
      </w:r>
    </w:p>
    <w:p w:rsidR="006042A1" w:rsidRPr="00562172" w:rsidRDefault="006042A1" w:rsidP="00B17573">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3. статистический,</w:t>
      </w:r>
    </w:p>
    <w:p w:rsidR="00572D5D" w:rsidRDefault="006042A1" w:rsidP="00572D5D">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4. наблюдение </w:t>
      </w:r>
    </w:p>
    <w:p w:rsidR="00625469" w:rsidRDefault="00572D5D" w:rsidP="00625469">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 анализ информации.</w:t>
      </w:r>
    </w:p>
    <w:p w:rsidR="0011348D" w:rsidRPr="0011348D" w:rsidRDefault="006042A1" w:rsidP="00625469">
      <w:pPr>
        <w:spacing w:after="0" w:line="360" w:lineRule="auto"/>
        <w:ind w:firstLine="708"/>
        <w:jc w:val="both"/>
        <w:rPr>
          <w:rFonts w:ascii="Times New Roman" w:hAnsi="Times New Roman" w:cs="Times New Roman"/>
          <w:sz w:val="28"/>
          <w:szCs w:val="28"/>
        </w:rPr>
      </w:pPr>
      <w:r w:rsidRPr="00572D5D">
        <w:rPr>
          <w:rFonts w:ascii="Times New Roman" w:hAnsi="Times New Roman" w:cs="Times New Roman"/>
          <w:sz w:val="28"/>
          <w:szCs w:val="28"/>
        </w:rPr>
        <w:t>Вначале вспомним об особенностях пчелиного зрения.</w:t>
      </w:r>
      <w:r w:rsidRPr="00572D5D">
        <w:rPr>
          <w:rFonts w:ascii="Times New Roman" w:hAnsi="Times New Roman" w:cs="Times New Roman"/>
          <w:sz w:val="28"/>
          <w:szCs w:val="28"/>
        </w:rPr>
        <w:br/>
        <w:t>1. </w:t>
      </w:r>
      <w:r w:rsidRPr="0011348D">
        <w:rPr>
          <w:rFonts w:ascii="Times New Roman" w:hAnsi="Times New Roman" w:cs="Times New Roman"/>
          <w:sz w:val="28"/>
          <w:szCs w:val="28"/>
        </w:rPr>
        <w:t>Пчелы, в отличие от человека, — близоруки, т.е. они четко различают предметы лишь на близком расстоянии. При этом на таком малом расстоянии острота зрения пчелы в 172 раза превосходит остроту зрения человека.</w:t>
      </w:r>
      <w:r w:rsidRPr="0011348D">
        <w:rPr>
          <w:rFonts w:ascii="Times New Roman" w:hAnsi="Times New Roman" w:cs="Times New Roman"/>
          <w:sz w:val="28"/>
          <w:szCs w:val="28"/>
        </w:rPr>
        <w:br/>
        <w:t>Однако по мере удаления предмета от глаз пчелы четкость зрения уменьшается, наблюдаемый предмет (например, улей) расфокусируется и видится пчеле в виде расплывчатого пятна.</w:t>
      </w:r>
    </w:p>
    <w:p w:rsidR="00625469" w:rsidRPr="00625469" w:rsidRDefault="006042A1" w:rsidP="0011348D">
      <w:pPr>
        <w:pStyle w:val="a7"/>
        <w:numPr>
          <w:ilvl w:val="0"/>
          <w:numId w:val="44"/>
        </w:numPr>
        <w:shd w:val="clear" w:color="auto" w:fill="FFFFFF"/>
        <w:spacing w:after="0" w:line="360" w:lineRule="auto"/>
        <w:ind w:left="0" w:firstLine="0"/>
        <w:jc w:val="both"/>
        <w:rPr>
          <w:sz w:val="28"/>
          <w:szCs w:val="28"/>
        </w:rPr>
      </w:pPr>
      <w:r w:rsidRPr="00625469">
        <w:rPr>
          <w:rFonts w:ascii="Times New Roman" w:hAnsi="Times New Roman" w:cs="Times New Roman"/>
          <w:sz w:val="28"/>
          <w:szCs w:val="28"/>
        </w:rPr>
        <w:t>Пчела более четко видит предметы, имеющие вертикальную ориентировку,</w:t>
      </w:r>
      <w:r w:rsidR="0011348D" w:rsidRPr="00625469">
        <w:rPr>
          <w:rFonts w:ascii="Times New Roman" w:hAnsi="Times New Roman" w:cs="Times New Roman"/>
          <w:sz w:val="28"/>
          <w:szCs w:val="28"/>
        </w:rPr>
        <w:t xml:space="preserve"> и менее четко - </w:t>
      </w:r>
      <w:r w:rsidRPr="00625469">
        <w:rPr>
          <w:rFonts w:ascii="Times New Roman" w:hAnsi="Times New Roman" w:cs="Times New Roman"/>
          <w:sz w:val="28"/>
          <w:szCs w:val="28"/>
        </w:rPr>
        <w:t>имеющ</w:t>
      </w:r>
      <w:r w:rsidR="00625469">
        <w:rPr>
          <w:rFonts w:ascii="Times New Roman" w:hAnsi="Times New Roman" w:cs="Times New Roman"/>
          <w:sz w:val="28"/>
          <w:szCs w:val="28"/>
        </w:rPr>
        <w:t>ие горизонтальную ориентировку</w:t>
      </w:r>
    </w:p>
    <w:p w:rsidR="006042A1" w:rsidRPr="00625469" w:rsidRDefault="006042A1" w:rsidP="0011348D">
      <w:pPr>
        <w:pStyle w:val="a7"/>
        <w:numPr>
          <w:ilvl w:val="0"/>
          <w:numId w:val="44"/>
        </w:numPr>
        <w:shd w:val="clear" w:color="auto" w:fill="FFFFFF"/>
        <w:spacing w:after="0" w:line="360" w:lineRule="auto"/>
        <w:ind w:left="0" w:firstLine="0"/>
        <w:jc w:val="both"/>
        <w:rPr>
          <w:rFonts w:ascii="Times New Roman" w:hAnsi="Times New Roman" w:cs="Times New Roman"/>
          <w:sz w:val="28"/>
          <w:szCs w:val="28"/>
        </w:rPr>
      </w:pPr>
      <w:r w:rsidRPr="00625469">
        <w:rPr>
          <w:rFonts w:ascii="Times New Roman" w:hAnsi="Times New Roman" w:cs="Times New Roman"/>
          <w:sz w:val="28"/>
          <w:szCs w:val="28"/>
        </w:rPr>
        <w:t>Цветовое зрение у пчел значительно отличается от человеческого. Цвета, различаемые пчелами, смещены (по сравнению со зрением человека) в сторону более коротких — ультрафиолетовых (УФ) — цветовых лучей, которые человек не видит.</w:t>
      </w:r>
      <w:r w:rsidR="0011348D" w:rsidRPr="00625469">
        <w:rPr>
          <w:rFonts w:ascii="Times New Roman" w:hAnsi="Times New Roman" w:cs="Times New Roman"/>
          <w:sz w:val="28"/>
          <w:szCs w:val="28"/>
        </w:rPr>
        <w:t xml:space="preserve"> </w:t>
      </w:r>
    </w:p>
    <w:p w:rsidR="006042A1" w:rsidRPr="00EA0289" w:rsidRDefault="006042A1" w:rsidP="00D33A4D">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Пчелы имеют глаза, состоящие из отдельных мелких ячеек - фасеток (несколько тысяч, так что разрешение получается порядка 100х100), поэтому, окружающий мир должен им представляться в "клетчатом" виде. Исследования американского учёного-пчеловода </w:t>
      </w:r>
      <w:r w:rsidRPr="00562172">
        <w:rPr>
          <w:rFonts w:ascii="Times New Roman" w:hAnsi="Times New Roman" w:cs="Times New Roman"/>
          <w:color w:val="222222"/>
          <w:sz w:val="28"/>
          <w:szCs w:val="28"/>
          <w:shd w:val="clear" w:color="auto" w:fill="FFFFFF"/>
        </w:rPr>
        <w:t>Карла Риттер фон Фриш</w:t>
      </w:r>
      <w:r>
        <w:rPr>
          <w:rFonts w:ascii="Times New Roman" w:hAnsi="Times New Roman" w:cs="Times New Roman"/>
          <w:color w:val="222222"/>
          <w:sz w:val="28"/>
          <w:szCs w:val="28"/>
          <w:shd w:val="clear" w:color="auto" w:fill="FFFFFF"/>
        </w:rPr>
        <w:t xml:space="preserve"> (1886-1982гг жизни)</w:t>
      </w:r>
      <w:r w:rsidRPr="00562172">
        <w:rPr>
          <w:rFonts w:ascii="Times New Roman" w:hAnsi="Times New Roman" w:cs="Times New Roman"/>
          <w:sz w:val="28"/>
          <w:szCs w:val="28"/>
          <w:lang w:eastAsia="ru-RU"/>
        </w:rPr>
        <w:t xml:space="preserve"> показали, что пчёлы отчетливо различают следующие </w:t>
      </w:r>
      <w:r w:rsidRPr="00A5613F">
        <w:rPr>
          <w:rFonts w:ascii="Times New Roman" w:hAnsi="Times New Roman" w:cs="Times New Roman"/>
          <w:sz w:val="28"/>
          <w:szCs w:val="28"/>
          <w:lang w:eastAsia="ru-RU"/>
        </w:rPr>
        <w:t>4 цвета: синий, жёлтый, белый, чёрный. Зелёный цвет сливается с общим фоном растительности, красный цвет пчёлы путают с чёрным. Цвета они отлично видят, но чувствительность их глаз несколько смещена в синюю и ультрафиолетовую область спектра, в том числе и невидимую для человека, поэтому раскраска цветков для пчелы и человека выглядит по - разному. А вот красный свет пчелы видят хуже и ульи, покрашенные красной краской, должны для них казаться серыми, поэтому, в такой цвет их не красят (не красят их также и в зеленый, так как он сливается с окружающей растительностью</w:t>
      </w:r>
      <w:r w:rsidR="002736F2" w:rsidRPr="00A5613F">
        <w:rPr>
          <w:rFonts w:ascii="Times New Roman" w:hAnsi="Times New Roman" w:cs="Times New Roman"/>
          <w:sz w:val="28"/>
          <w:szCs w:val="28"/>
          <w:lang w:eastAsia="ru-RU"/>
        </w:rPr>
        <w:t>). До исследований фон Фриша считалось, что пчелы слепы в цветовом решении.</w:t>
      </w:r>
      <w:r w:rsidR="00A5613F" w:rsidRPr="00A5613F">
        <w:rPr>
          <w:rFonts w:ascii="Times New Roman" w:hAnsi="Times New Roman" w:cs="Times New Roman"/>
          <w:sz w:val="28"/>
          <w:szCs w:val="28"/>
          <w:lang w:eastAsia="ru-RU"/>
        </w:rPr>
        <w:t xml:space="preserve"> </w:t>
      </w:r>
      <w:r w:rsidR="00E42C23" w:rsidRPr="00A5613F">
        <w:rPr>
          <w:rFonts w:ascii="Times New Roman" w:hAnsi="Times New Roman" w:cs="Times New Roman"/>
          <w:sz w:val="28"/>
          <w:szCs w:val="28"/>
          <w:lang w:eastAsia="ru-RU"/>
        </w:rPr>
        <w:t>Он показал, что пчелы действительно не реагируют на длину световой волны, когда вылетают из улья, спасаясь от опасности, но они реагируют на цвет, когда разыскивают пищу. Во время своих опытов фон Фриш обнаружил, что достаточно одной «разведчицы», которая появится на цветном блюдечке с сиропом, выставленном на открытом воздухе, чтобы вскоре после ее возвращения в улей к этому блюдечку прилетело множество пчел.</w:t>
      </w:r>
      <w:r w:rsidR="00E42C23">
        <w:rPr>
          <w:rFonts w:ascii="Times New Roman" w:hAnsi="Times New Roman" w:cs="Times New Roman"/>
          <w:sz w:val="28"/>
          <w:szCs w:val="28"/>
          <w:lang w:eastAsia="ru-RU"/>
        </w:rPr>
        <w:t xml:space="preserve">  </w:t>
      </w:r>
      <w:r w:rsidR="0011348D" w:rsidRPr="00EA0289">
        <w:rPr>
          <w:rFonts w:ascii="Times New Roman" w:hAnsi="Times New Roman" w:cs="Times New Roman"/>
          <w:sz w:val="28"/>
          <w:szCs w:val="28"/>
          <w:lang w:eastAsia="ru-RU"/>
        </w:rPr>
        <w:t>[10]</w:t>
      </w:r>
    </w:p>
    <w:p w:rsidR="00E42C23" w:rsidRPr="00562172" w:rsidRDefault="00E42C23" w:rsidP="00E42C23">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Один из многих сотен примеров, когда при обучении животных был использован метод дифференцировки, - классические исследования Карла фон Фриша цветового зрения пчел.</w:t>
      </w:r>
      <w:r w:rsidR="00A5613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Если предложить пчелам кормушку на синем листе бумаги, а затем предложить несколько пустых листков разного цвета, они будут кружить вокруг синего и игнорировать остальные. Но это еще не свидетельствует о наличии цветового зрения – возможно, пчелы, как и некоторые «цветослепые» люди, видят цветной мир в оттенках серого, как на черно-белой фотографии. Чтобы прояснить этот вопрос нужно приучить пчел посещать синий листок, помещенный среди квадратиков бумаги различных оттенков серого, размещаемых в случайном порядке. В опыте исключается, возможное воздействие запаха: пчел подкармливают не медом, а сиропом, а в решающих опытах (экзаменах) на все квадратики помещают пустые кормушки. Если пчелы и в этих </w:t>
      </w:r>
      <w:r w:rsidR="00A5613F">
        <w:rPr>
          <w:rFonts w:ascii="Times New Roman" w:hAnsi="Times New Roman" w:cs="Times New Roman"/>
          <w:sz w:val="28"/>
          <w:szCs w:val="28"/>
          <w:lang w:eastAsia="ru-RU"/>
        </w:rPr>
        <w:t>случаях</w:t>
      </w:r>
      <w:r>
        <w:rPr>
          <w:rFonts w:ascii="Times New Roman" w:hAnsi="Times New Roman" w:cs="Times New Roman"/>
          <w:sz w:val="28"/>
          <w:szCs w:val="28"/>
          <w:lang w:eastAsia="ru-RU"/>
        </w:rPr>
        <w:t xml:space="preserve"> уверенно выбирают синий, значит, они действительно отличают этот цвет </w:t>
      </w:r>
      <w:r w:rsidR="00A5613F">
        <w:rPr>
          <w:rFonts w:ascii="Times New Roman" w:hAnsi="Times New Roman" w:cs="Times New Roman"/>
          <w:sz w:val="28"/>
          <w:szCs w:val="28"/>
          <w:lang w:eastAsia="ru-RU"/>
        </w:rPr>
        <w:t xml:space="preserve">от серого такой же яркости. Так же хорошо удается опыт с желтым цветом. Но если дрессировать пчел на красный цвет, они посещают не только красный квадратик, но также и темно-синий и черный. Красный цвет для них не существует, они воспринимают его как очень темный серый. </w:t>
      </w:r>
    </w:p>
    <w:p w:rsidR="006042A1" w:rsidRPr="00562172" w:rsidRDefault="006042A1" w:rsidP="00D33A4D">
      <w:pPr>
        <w:tabs>
          <w:tab w:val="left" w:pos="5892"/>
        </w:tabs>
        <w:spacing w:after="0" w:line="360" w:lineRule="auto"/>
        <w:jc w:val="both"/>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2. 2. 1</w:t>
      </w:r>
      <w:r w:rsidR="0011348D">
        <w:rPr>
          <w:rFonts w:ascii="Times New Roman" w:hAnsi="Times New Roman" w:cs="Times New Roman"/>
          <w:b/>
          <w:bCs/>
          <w:sz w:val="28"/>
          <w:szCs w:val="28"/>
          <w:lang w:eastAsia="ru-RU"/>
        </w:rPr>
        <w:t>.</w:t>
      </w:r>
      <w:r w:rsidR="005E5AD9">
        <w:rPr>
          <w:rFonts w:ascii="Times New Roman" w:hAnsi="Times New Roman" w:cs="Times New Roman"/>
          <w:b/>
          <w:bCs/>
          <w:sz w:val="28"/>
          <w:szCs w:val="28"/>
          <w:lang w:eastAsia="ru-RU"/>
        </w:rPr>
        <w:t xml:space="preserve"> Опыт №1 «</w:t>
      </w:r>
      <w:r w:rsidRPr="00562172">
        <w:rPr>
          <w:rFonts w:ascii="Times New Roman" w:hAnsi="Times New Roman" w:cs="Times New Roman"/>
          <w:b/>
          <w:bCs/>
          <w:sz w:val="28"/>
          <w:szCs w:val="28"/>
          <w:lang w:eastAsia="ru-RU"/>
        </w:rPr>
        <w:t>Ориентация пчел по цвету»</w:t>
      </w:r>
      <w:r w:rsidRPr="00562172">
        <w:rPr>
          <w:rFonts w:ascii="Times New Roman" w:hAnsi="Times New Roman" w:cs="Times New Roman"/>
          <w:b/>
          <w:bCs/>
          <w:sz w:val="28"/>
          <w:szCs w:val="28"/>
          <w:lang w:eastAsia="ru-RU"/>
        </w:rPr>
        <w:tab/>
      </w:r>
    </w:p>
    <w:p w:rsidR="0011348D" w:rsidRDefault="006042A1" w:rsidP="00D33A4D">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 xml:space="preserve">Мы поместили подряд 5 пустых ульев. К одному из них (№ 4) мы приставили жестяной щит, окрашенный в синий цвет, а к соседнему с ним улью (№ 5) такой же щит жёлтого цвета. В улей с синим щитом был посажен рой. Когда пчёлы привыкли к своему улью, щиты, закрывающие передние стенки ульев, переместили, и тогда улей № 4 стал жёлтый, а улей № 5 - синий. </w:t>
      </w:r>
    </w:p>
    <w:p w:rsidR="006042A1" w:rsidRPr="00C92302" w:rsidRDefault="0011348D" w:rsidP="00D33A4D">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«Изменение лёта пчел»</w:t>
      </w:r>
      <w:r w:rsidR="00A5613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C92302">
        <w:rPr>
          <w:rFonts w:ascii="Times New Roman" w:hAnsi="Times New Roman" w:cs="Times New Roman"/>
          <w:sz w:val="28"/>
          <w:szCs w:val="28"/>
          <w:lang w:eastAsia="ru-RU"/>
        </w:rPr>
        <w:t>[</w:t>
      </w:r>
      <w:r>
        <w:rPr>
          <w:rFonts w:ascii="Times New Roman" w:hAnsi="Times New Roman" w:cs="Times New Roman"/>
          <w:sz w:val="28"/>
          <w:szCs w:val="28"/>
          <w:lang w:eastAsia="ru-RU"/>
        </w:rPr>
        <w:t>Таблица 3</w:t>
      </w:r>
      <w:r w:rsidRPr="00C92302">
        <w:rPr>
          <w:rFonts w:ascii="Times New Roman" w:hAnsi="Times New Roman" w:cs="Times New Roman"/>
          <w:sz w:val="28"/>
          <w:szCs w:val="28"/>
          <w:lang w:eastAsia="ru-RU"/>
        </w:rPr>
        <w:t>]</w:t>
      </w:r>
    </w:p>
    <w:p w:rsidR="006042A1" w:rsidRPr="00562172" w:rsidRDefault="006042A1" w:rsidP="00DC425F">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Полученные данные показывают, что пчёлы ориентируются на цвет своего улья. С переменой окрашенного щита основная масса пчёл устремилась на привычный для них цвет, в соседний пустой улей.</w:t>
      </w:r>
    </w:p>
    <w:p w:rsidR="006042A1" w:rsidRPr="00562172" w:rsidRDefault="006042A1" w:rsidP="0070096C">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Однако часть пчёл пошла в жёлтый улей. Это показывает, что, кроме цвета своего улья, пчёлы ориентируются еще чем-то другим, вероятно, расположением и окраской соседних ульев.</w:t>
      </w:r>
    </w:p>
    <w:p w:rsidR="006042A1" w:rsidRPr="00562172" w:rsidRDefault="006042A1" w:rsidP="0070096C">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Для проверки этого предположения был проделан такой опыт.</w:t>
      </w:r>
    </w:p>
    <w:p w:rsidR="006042A1" w:rsidRPr="00562172" w:rsidRDefault="006042A1" w:rsidP="00B17573">
      <w:pPr>
        <w:spacing w:after="0" w:line="360" w:lineRule="auto"/>
        <w:jc w:val="both"/>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2. 2. 2 Опыт №2 «Выявление условного рефлекса на цвет улья»</w:t>
      </w:r>
    </w:p>
    <w:p w:rsidR="006042A1" w:rsidRPr="004733BA" w:rsidRDefault="006042A1" w:rsidP="00DC425F">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Сохраняя взаимное расположение цветов, оба щита были перенесены на один улей влево; в результате улей № 3 стал синим, а улей № 4 - жёлтым. Все пчёлы стали прилетать в пустой улей № 3, имеющий синий цвет, к которому пчёлы привыкли.</w:t>
      </w:r>
      <w:r w:rsidR="00A5613F">
        <w:rPr>
          <w:rFonts w:ascii="Times New Roman" w:hAnsi="Times New Roman" w:cs="Times New Roman"/>
          <w:sz w:val="28"/>
          <w:szCs w:val="28"/>
          <w:lang w:eastAsia="ru-RU"/>
        </w:rPr>
        <w:t xml:space="preserve"> Схема </w:t>
      </w:r>
      <w:r w:rsidR="00C87BC0" w:rsidRPr="00C87BC0">
        <w:rPr>
          <w:rFonts w:ascii="Times New Roman" w:hAnsi="Times New Roman" w:cs="Times New Roman"/>
          <w:bCs/>
          <w:sz w:val="28"/>
          <w:szCs w:val="28"/>
          <w:lang w:eastAsia="ru-RU"/>
        </w:rPr>
        <w:t>«Выявление условного рефлекса на цвет</w:t>
      </w:r>
      <w:r w:rsidR="00C87BC0">
        <w:rPr>
          <w:rFonts w:ascii="Times New Roman" w:hAnsi="Times New Roman" w:cs="Times New Roman"/>
          <w:bCs/>
          <w:sz w:val="28"/>
          <w:szCs w:val="28"/>
          <w:lang w:eastAsia="ru-RU"/>
        </w:rPr>
        <w:t xml:space="preserve"> </w:t>
      </w:r>
      <w:r w:rsidR="00C87BC0" w:rsidRPr="00C87BC0">
        <w:rPr>
          <w:rFonts w:ascii="Times New Roman" w:hAnsi="Times New Roman" w:cs="Times New Roman"/>
          <w:bCs/>
          <w:sz w:val="28"/>
          <w:szCs w:val="28"/>
          <w:lang w:eastAsia="ru-RU"/>
        </w:rPr>
        <w:t>улья»</w:t>
      </w:r>
      <w:r w:rsidR="00A5613F">
        <w:rPr>
          <w:rFonts w:ascii="Times New Roman" w:hAnsi="Times New Roman" w:cs="Times New Roman"/>
          <w:sz w:val="28"/>
          <w:szCs w:val="28"/>
          <w:lang w:eastAsia="ru-RU"/>
        </w:rPr>
        <w:t xml:space="preserve"> </w:t>
      </w:r>
      <w:r w:rsidR="00C92302" w:rsidRPr="004733BA">
        <w:rPr>
          <w:rFonts w:ascii="Times New Roman" w:hAnsi="Times New Roman" w:cs="Times New Roman"/>
          <w:sz w:val="28"/>
          <w:szCs w:val="28"/>
          <w:lang w:eastAsia="ru-RU"/>
        </w:rPr>
        <w:t>[</w:t>
      </w:r>
      <w:r w:rsidR="00C92302">
        <w:rPr>
          <w:rFonts w:ascii="Times New Roman" w:hAnsi="Times New Roman" w:cs="Times New Roman"/>
          <w:sz w:val="28"/>
          <w:szCs w:val="28"/>
          <w:lang w:eastAsia="ru-RU"/>
        </w:rPr>
        <w:t>Схема 4</w:t>
      </w:r>
      <w:r w:rsidR="00C92302" w:rsidRPr="004733BA">
        <w:rPr>
          <w:rFonts w:ascii="Times New Roman" w:hAnsi="Times New Roman" w:cs="Times New Roman"/>
          <w:sz w:val="28"/>
          <w:szCs w:val="28"/>
          <w:lang w:eastAsia="ru-RU"/>
        </w:rPr>
        <w:t>]</w:t>
      </w:r>
    </w:p>
    <w:p w:rsidR="006042A1" w:rsidRPr="00562172" w:rsidRDefault="006042A1" w:rsidP="00B17573">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Вывод: пчелы запоминают цвет</w:t>
      </w:r>
      <w:r>
        <w:rPr>
          <w:rFonts w:ascii="Times New Roman" w:hAnsi="Times New Roman" w:cs="Times New Roman"/>
          <w:sz w:val="28"/>
          <w:szCs w:val="28"/>
          <w:lang w:eastAsia="ru-RU"/>
        </w:rPr>
        <w:t>.</w:t>
      </w:r>
    </w:p>
    <w:p w:rsidR="006042A1" w:rsidRPr="00562172" w:rsidRDefault="006042A1" w:rsidP="00B17573">
      <w:pPr>
        <w:spacing w:after="0" w:line="360" w:lineRule="auto"/>
        <w:jc w:val="both"/>
        <w:rPr>
          <w:rFonts w:ascii="Times New Roman" w:hAnsi="Times New Roman" w:cs="Times New Roman"/>
          <w:b/>
          <w:bCs/>
          <w:sz w:val="28"/>
          <w:szCs w:val="28"/>
          <w:lang w:eastAsia="ru-RU"/>
        </w:rPr>
      </w:pPr>
      <w:r w:rsidRPr="00562172">
        <w:rPr>
          <w:rFonts w:ascii="Times New Roman" w:hAnsi="Times New Roman" w:cs="Times New Roman"/>
          <w:b/>
          <w:bCs/>
          <w:sz w:val="28"/>
          <w:szCs w:val="28"/>
          <w:lang w:eastAsia="ru-RU"/>
        </w:rPr>
        <w:t>2. 2. 3 Опыт №3 «Ориентация пчел в пространстве по месторасположению улья»</w:t>
      </w:r>
    </w:p>
    <w:p w:rsidR="006042A1" w:rsidRDefault="006042A1" w:rsidP="0070096C">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В следующем опыте мы совсем убрали дощечку с синим цветом. После этого пчёлы стали толпиться слева от соседнего жёлтого улья.</w:t>
      </w:r>
      <w:r w:rsidR="00A5613F">
        <w:rPr>
          <w:rFonts w:ascii="Times New Roman" w:hAnsi="Times New Roman" w:cs="Times New Roman"/>
          <w:sz w:val="28"/>
          <w:szCs w:val="28"/>
          <w:lang w:eastAsia="ru-RU"/>
        </w:rPr>
        <w:t xml:space="preserve"> Схема</w:t>
      </w:r>
      <w:r w:rsidR="00C87BC0">
        <w:rPr>
          <w:rFonts w:ascii="Times New Roman" w:hAnsi="Times New Roman" w:cs="Times New Roman"/>
          <w:sz w:val="28"/>
          <w:szCs w:val="28"/>
          <w:lang w:eastAsia="ru-RU"/>
        </w:rPr>
        <w:t xml:space="preserve"> «Ориентация пчел в пространстве по месторасположению улья.</w:t>
      </w:r>
      <w:r w:rsidR="00C92302">
        <w:rPr>
          <w:rFonts w:ascii="Times New Roman" w:hAnsi="Times New Roman" w:cs="Times New Roman"/>
          <w:sz w:val="28"/>
          <w:szCs w:val="28"/>
          <w:lang w:eastAsia="ru-RU"/>
        </w:rPr>
        <w:t xml:space="preserve"> </w:t>
      </w:r>
      <w:r w:rsidR="00C92302" w:rsidRPr="004733BA">
        <w:rPr>
          <w:rFonts w:ascii="Times New Roman" w:hAnsi="Times New Roman" w:cs="Times New Roman"/>
          <w:sz w:val="28"/>
          <w:szCs w:val="28"/>
          <w:lang w:eastAsia="ru-RU"/>
        </w:rPr>
        <w:t>[</w:t>
      </w:r>
      <w:r w:rsidR="00C92302">
        <w:rPr>
          <w:rFonts w:ascii="Times New Roman" w:hAnsi="Times New Roman" w:cs="Times New Roman"/>
          <w:sz w:val="28"/>
          <w:szCs w:val="28"/>
          <w:lang w:eastAsia="ru-RU"/>
        </w:rPr>
        <w:t>Схема 5</w:t>
      </w:r>
      <w:r w:rsidR="00C92302" w:rsidRPr="004733BA">
        <w:rPr>
          <w:rFonts w:ascii="Times New Roman" w:hAnsi="Times New Roman" w:cs="Times New Roman"/>
          <w:sz w:val="28"/>
          <w:szCs w:val="28"/>
          <w:lang w:eastAsia="ru-RU"/>
        </w:rPr>
        <w:t>]</w:t>
      </w:r>
    </w:p>
    <w:p w:rsidR="006042A1" w:rsidRPr="00C27089" w:rsidRDefault="006042A1" w:rsidP="0070096C">
      <w:pPr>
        <w:spacing w:after="0" w:line="360" w:lineRule="auto"/>
        <w:ind w:firstLine="708"/>
        <w:jc w:val="both"/>
        <w:rPr>
          <w:rFonts w:ascii="Times New Roman" w:hAnsi="Times New Roman" w:cs="Times New Roman"/>
          <w:sz w:val="10"/>
          <w:szCs w:val="10"/>
          <w:lang w:eastAsia="ru-RU"/>
        </w:rPr>
      </w:pPr>
    </w:p>
    <w:p w:rsidR="006042A1" w:rsidRPr="00562172" w:rsidRDefault="006042A1" w:rsidP="0070096C">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Этот опыт показал, что, отыскивая своё жилище, пчёлы руководствуются окраской не только своего, но и соседних ульев.</w:t>
      </w:r>
    </w:p>
    <w:p w:rsidR="006042A1" w:rsidRPr="00562172" w:rsidRDefault="006042A1" w:rsidP="00562172">
      <w:pPr>
        <w:pStyle w:val="a3"/>
        <w:shd w:val="clear" w:color="auto" w:fill="FFFFFF"/>
        <w:spacing w:before="0" w:beforeAutospacing="0" w:after="0" w:afterAutospacing="0"/>
        <w:jc w:val="both"/>
        <w:rPr>
          <w:b/>
          <w:bCs/>
          <w:sz w:val="28"/>
          <w:szCs w:val="28"/>
        </w:rPr>
      </w:pPr>
    </w:p>
    <w:p w:rsidR="007C39AB" w:rsidRDefault="007C39A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6042A1" w:rsidRPr="00C27089" w:rsidRDefault="006042A1" w:rsidP="00C27089">
      <w:pPr>
        <w:rPr>
          <w:rFonts w:ascii="Times New Roman" w:hAnsi="Times New Roman" w:cs="Times New Roman"/>
          <w:b/>
          <w:bCs/>
          <w:sz w:val="28"/>
          <w:szCs w:val="28"/>
        </w:rPr>
      </w:pPr>
      <w:r w:rsidRPr="00C27089">
        <w:rPr>
          <w:rFonts w:ascii="Times New Roman" w:hAnsi="Times New Roman" w:cs="Times New Roman"/>
          <w:b/>
          <w:bCs/>
          <w:sz w:val="28"/>
          <w:szCs w:val="28"/>
        </w:rPr>
        <w:t>3. Выводы</w:t>
      </w:r>
    </w:p>
    <w:p w:rsidR="006042A1" w:rsidRPr="00562172"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Надежное ориентирование пчел в пространстве имеет для них жизненно важное значение, поскольку потеря ориентации означает невозможность попадания пчелы или матки в свое гнездо и, в большинстве случаев, — дальнейшую их гибель. Поскольку в живой природе семьи «диких» пчел расселяются на значительных удалениях одна от другой, то в этом случае потери ориентировки и блуждания пчел не происходит. А вот на пасеках, особенно при плотном расположении ульев эта проблема стоит «во весь рост». Исходя из этого, пасечники должны делать все, чтобы помочь пчелам надежно ориентироваться на пасеке. Традиционно считается, что для этого достаточно покрасить все ульи в различаемые пчелами цвета, и проблема будет решена.</w:t>
      </w:r>
    </w:p>
    <w:p w:rsidR="006042A1" w:rsidRPr="00562172"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Потеря пчелами пространственной ориентации летом во время взятка не является большой бедой, поскольку пчелу с нектаром или обножкой могут принять в любом улье. А вот для пчелиной матки во всякое время сезона потеря ориентировки означает одно: в чужом улье она будет убита. Весной при первых облетах, когда в гнездах еще нет расплода и семьи не имеют индивидуального запаха — матка пока не выделяет маточного вещества, взаимное блуждание пчел приводит к неравномерному их перераспределению по ульям. Это, конечно, плохо, но не смертельно, поскольку пчелы все равно остаются на пасеке. Но в безвзяточное время, и особенно — осенью, от блуждания пчел будет самый большой урон на пасеке. В конечном итоге это означает, что пчеловод должен сделать все, чтобы на пасеке и пчелы, и матки были обеспечены полным набором навигационных сигналов для надежного ориентирования в пространстве. Особую значимость это имеет для многоместных нуклеусов и при павильонном содержании пчел.</w:t>
      </w:r>
    </w:p>
    <w:p w:rsidR="006042A1" w:rsidRPr="00562172"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В системе визуальной пространственной навигации пчел глобальным ориентиром для них является Солнце, а локальными (местными) ориентирами — взаимное расположение рельефа, деревьев, строений, других физических объектов и ульев. Используя эти ориентиры (своеобразный «дальний привод» по аналогии с авиацией), пчела выходит в район расположения улья.</w:t>
      </w:r>
    </w:p>
    <w:p w:rsidR="006042A1" w:rsidRPr="00562172"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Что же касается цвета, то он для пчел не является определяющим фактором при идентификации этих объектов. Пчела вначале должна найти сам ориентир на местности, и только после этого она анализирует его цвет. Проще говоря, цвет объекта является вторичным фактором при ориентировании пчел. Исходя из этого, оценим степень влияния цвета улья на пространственную ориентировку пчел.</w:t>
      </w:r>
    </w:p>
    <w:p w:rsidR="006042A1"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Я постарался извлечь из этих исследований рациональное зерно и сформулировать практические рекомендации, касающиеся использования различимых пчелами цветов при покраске ульев.</w:t>
      </w:r>
    </w:p>
    <w:p w:rsidR="007C39AB" w:rsidRDefault="006042A1" w:rsidP="00562172">
      <w:pPr>
        <w:pStyle w:val="a3"/>
        <w:shd w:val="clear" w:color="auto" w:fill="FFFFFF"/>
        <w:spacing w:before="0" w:beforeAutospacing="0" w:after="0" w:afterAutospacing="0" w:line="360" w:lineRule="auto"/>
        <w:ind w:firstLine="708"/>
        <w:jc w:val="both"/>
        <w:rPr>
          <w:sz w:val="28"/>
          <w:szCs w:val="28"/>
        </w:rPr>
      </w:pPr>
      <w:r w:rsidRPr="00562172">
        <w:rPr>
          <w:sz w:val="28"/>
          <w:szCs w:val="28"/>
        </w:rPr>
        <w:t>Получается,</w:t>
      </w:r>
      <w:r w:rsidR="007C39AB">
        <w:rPr>
          <w:sz w:val="28"/>
          <w:szCs w:val="28"/>
        </w:rPr>
        <w:t xml:space="preserve"> что пчелы </w:t>
      </w:r>
      <w:r w:rsidRPr="00562172">
        <w:rPr>
          <w:sz w:val="28"/>
          <w:szCs w:val="28"/>
        </w:rPr>
        <w:t>могут различать такие цвета:</w:t>
      </w:r>
    </w:p>
    <w:p w:rsidR="006042A1" w:rsidRDefault="006042A1" w:rsidP="007C39AB">
      <w:pPr>
        <w:pStyle w:val="a3"/>
        <w:shd w:val="clear" w:color="auto" w:fill="FFFFFF"/>
        <w:spacing w:before="0" w:beforeAutospacing="0" w:after="0" w:afterAutospacing="0" w:line="360" w:lineRule="auto"/>
        <w:jc w:val="both"/>
        <w:rPr>
          <w:sz w:val="28"/>
          <w:szCs w:val="28"/>
        </w:rPr>
      </w:pPr>
      <w:r w:rsidRPr="00562172">
        <w:rPr>
          <w:sz w:val="28"/>
          <w:szCs w:val="28"/>
        </w:rPr>
        <w:t>- синий или белый (но не оба на одном улье);</w:t>
      </w:r>
    </w:p>
    <w:p w:rsidR="006042A1" w:rsidRDefault="006042A1" w:rsidP="005136E2">
      <w:pPr>
        <w:pStyle w:val="a3"/>
        <w:shd w:val="clear" w:color="auto" w:fill="FFFFFF"/>
        <w:spacing w:before="0" w:beforeAutospacing="0" w:after="0" w:afterAutospacing="0" w:line="360" w:lineRule="auto"/>
        <w:jc w:val="both"/>
        <w:rPr>
          <w:sz w:val="28"/>
          <w:szCs w:val="28"/>
        </w:rPr>
      </w:pPr>
      <w:r w:rsidRPr="00562172">
        <w:rPr>
          <w:sz w:val="28"/>
          <w:szCs w:val="28"/>
        </w:rPr>
        <w:t>- желтый;</w:t>
      </w:r>
    </w:p>
    <w:p w:rsidR="006042A1" w:rsidRDefault="006042A1" w:rsidP="005136E2">
      <w:pPr>
        <w:pStyle w:val="a3"/>
        <w:shd w:val="clear" w:color="auto" w:fill="FFFFFF"/>
        <w:spacing w:before="0" w:beforeAutospacing="0" w:after="0" w:afterAutospacing="0" w:line="360" w:lineRule="auto"/>
        <w:jc w:val="both"/>
        <w:rPr>
          <w:sz w:val="28"/>
          <w:szCs w:val="28"/>
        </w:rPr>
      </w:pPr>
      <w:r w:rsidRPr="00562172">
        <w:rPr>
          <w:sz w:val="28"/>
          <w:szCs w:val="28"/>
        </w:rPr>
        <w:t>- зеленый;</w:t>
      </w:r>
    </w:p>
    <w:p w:rsidR="006042A1" w:rsidRDefault="006042A1" w:rsidP="005136E2">
      <w:pPr>
        <w:pStyle w:val="a3"/>
        <w:shd w:val="clear" w:color="auto" w:fill="FFFFFF"/>
        <w:spacing w:before="0" w:beforeAutospacing="0" w:after="0" w:afterAutospacing="0" w:line="360" w:lineRule="auto"/>
        <w:jc w:val="both"/>
        <w:rPr>
          <w:sz w:val="28"/>
          <w:szCs w:val="28"/>
        </w:rPr>
      </w:pPr>
      <w:r w:rsidRPr="00562172">
        <w:rPr>
          <w:sz w:val="28"/>
          <w:szCs w:val="28"/>
        </w:rPr>
        <w:t>- оранжевый.</w:t>
      </w:r>
    </w:p>
    <w:p w:rsidR="006042A1" w:rsidRDefault="00F50AA8" w:rsidP="005136E2">
      <w:pPr>
        <w:pStyle w:val="a3"/>
        <w:shd w:val="clear" w:color="auto" w:fill="FFFFFF"/>
        <w:spacing w:before="0" w:beforeAutospacing="0" w:after="0" w:afterAutospacing="0" w:line="360" w:lineRule="auto"/>
        <w:ind w:firstLine="708"/>
        <w:jc w:val="both"/>
        <w:rPr>
          <w:sz w:val="28"/>
          <w:szCs w:val="28"/>
        </w:rPr>
      </w:pPr>
      <w:r>
        <w:rPr>
          <w:sz w:val="28"/>
          <w:szCs w:val="28"/>
        </w:rPr>
        <w:t>П</w:t>
      </w:r>
      <w:r w:rsidR="006042A1" w:rsidRPr="00562172">
        <w:rPr>
          <w:sz w:val="28"/>
          <w:szCs w:val="28"/>
        </w:rPr>
        <w:t>реобладающим в навигационной памяти пчелы есть место расположения улья, а еще точнее — летка, привязанное к близлежащим местным ориентирам, а затем уже — цвет улья. Следовательно, можно утверждать, что, только подлетев непосредственно к улью (вспомним, что пчелы близоруки), пчела может увидеть сам леток и обратить внимание на цвет поверхности у летка. Ведь мы же прекрасно понимаем, что в естественной среде обитания (в лесу) для пчел жизненно важно анализировать взаимное расположение рельефа, кустов, деревьев с целью обнаружения места нахождения летка, а не цвет этих ориентиров. Цветовой анализатор пчелы начинает давать важную для нее информацию только непосредственно при подлете к цветкам (при сборе нектара, пыльцы) или к месту расположения летка, если такая «цветовая» информация была «записана» еще в процессе первых вылетов молодой пчелы.</w:t>
      </w:r>
    </w:p>
    <w:p w:rsidR="006042A1" w:rsidRDefault="006042A1" w:rsidP="005136E2">
      <w:pPr>
        <w:pStyle w:val="a3"/>
        <w:shd w:val="clear" w:color="auto" w:fill="FFFFFF"/>
        <w:spacing w:before="0" w:beforeAutospacing="0" w:after="0" w:afterAutospacing="0" w:line="360" w:lineRule="auto"/>
        <w:ind w:firstLine="708"/>
        <w:jc w:val="both"/>
        <w:rPr>
          <w:sz w:val="28"/>
          <w:szCs w:val="28"/>
        </w:rPr>
      </w:pPr>
      <w:r w:rsidRPr="00562172">
        <w:rPr>
          <w:sz w:val="28"/>
          <w:szCs w:val="28"/>
        </w:rPr>
        <w:t>Исходя из того, что цвет является вспомогательным, а не основным ориентиром, можно рекомендовать покраску улья проводить следующим образом. Весь улей красить светлой (желательно воздухопроницаемой) краской любого цвета с целью уменьшения перегрева улья на солнце. Окололетковое пространство на высоту 100-150 мм и на всю ширину передней стенки (можно и прилетную доску) красить в цвета, хорошо различимые пчелами и о которых сказано выше.</w:t>
      </w:r>
    </w:p>
    <w:p w:rsidR="006042A1" w:rsidRDefault="00F50AA8" w:rsidP="000434F3">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теперь сделаем выводы:</w:t>
      </w:r>
    </w:p>
    <w:p w:rsidR="006042A1" w:rsidRPr="00562172" w:rsidRDefault="006042A1" w:rsidP="000434F3">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rPr>
        <w:t>1. В системе пространственной ориентации пчел глобальным ориентиром является Солнце, а локальными (местными) ориентирами — взаимное расположение рельефа, деревьев, строений, других физических объектов и ульев. Используя эти ориентиры (своеобразный «дальний привод» по аналогии с авиацией), пчела выходит в район расположения улья.</w:t>
      </w:r>
      <w:r w:rsidRPr="00562172">
        <w:rPr>
          <w:rFonts w:ascii="Times New Roman" w:hAnsi="Times New Roman" w:cs="Times New Roman"/>
          <w:sz w:val="28"/>
          <w:szCs w:val="28"/>
        </w:rPr>
        <w:br/>
        <w:t>2. Цвет всего улья не имеет решающего значения для пространственной ориентировки пчел. По этой причине все ульи на пасеке можно красить краской одного цвета. Для исключения перегрева ульев это должны быть светлые тона, например, — светло-серый, светло-голубой, светло-желтый и др.</w:t>
      </w:r>
      <w:r w:rsidRPr="00562172">
        <w:rPr>
          <w:rFonts w:ascii="Times New Roman" w:hAnsi="Times New Roman" w:cs="Times New Roman"/>
          <w:sz w:val="28"/>
          <w:szCs w:val="28"/>
        </w:rPr>
        <w:br/>
        <w:t>3. С учетом особенностей зрения пчел (они близоруки) роль «ближнего привода» для попадания в леток может играть покраска в различимые пчелой цвета только небольшого участка передней стенки улья высотой 100-150 мм у основного летка.</w:t>
      </w:r>
      <w:r w:rsidRPr="00562172">
        <w:rPr>
          <w:rFonts w:ascii="Times New Roman" w:hAnsi="Times New Roman" w:cs="Times New Roman"/>
          <w:sz w:val="28"/>
          <w:szCs w:val="28"/>
        </w:rPr>
        <w:br/>
        <w:t>Такими цветами могут быть синий (белый), желтый, зеленый, оранжевый и «алюминиевый» цвет (металлическая пудра на нитролаке).</w:t>
      </w:r>
      <w:r w:rsidRPr="00562172">
        <w:rPr>
          <w:rFonts w:ascii="Times New Roman" w:hAnsi="Times New Roman" w:cs="Times New Roman"/>
          <w:sz w:val="28"/>
          <w:szCs w:val="28"/>
        </w:rPr>
        <w:br/>
        <w:t>4. В качестве дополнительных ориентиров рекомендую использовать навесные бирки белого цвета размером от 50х50 до 60х60 мм, на которых нарисованы различаемые пчелами фигуры — своеобразные «маячки». Эти фигуры могут быть не нанесены краской, а вырезаны из луженой жести или фольги.</w:t>
      </w:r>
      <w:r w:rsidRPr="00562172">
        <w:rPr>
          <w:rFonts w:ascii="Times New Roman" w:hAnsi="Times New Roman" w:cs="Times New Roman"/>
          <w:sz w:val="28"/>
          <w:szCs w:val="28"/>
        </w:rPr>
        <w:br/>
        <w:t>Бирки надо располагать над центром основного летка.</w:t>
      </w:r>
      <w:r w:rsidRPr="00562172">
        <w:rPr>
          <w:rFonts w:ascii="Times New Roman" w:hAnsi="Times New Roman" w:cs="Times New Roman"/>
          <w:sz w:val="28"/>
          <w:szCs w:val="28"/>
        </w:rPr>
        <w:br/>
      </w:r>
    </w:p>
    <w:p w:rsidR="006042A1" w:rsidRDefault="006042A1">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rsidR="006042A1" w:rsidRPr="000434F3" w:rsidRDefault="006042A1" w:rsidP="00562172">
      <w:pPr>
        <w:spacing w:after="0" w:line="360" w:lineRule="auto"/>
        <w:jc w:val="center"/>
        <w:rPr>
          <w:rFonts w:ascii="Times New Roman" w:hAnsi="Times New Roman" w:cs="Times New Roman"/>
          <w:b/>
          <w:bCs/>
          <w:sz w:val="28"/>
          <w:szCs w:val="28"/>
          <w:lang w:eastAsia="ru-RU"/>
        </w:rPr>
      </w:pPr>
      <w:r w:rsidRPr="000434F3">
        <w:rPr>
          <w:rFonts w:ascii="Times New Roman" w:hAnsi="Times New Roman" w:cs="Times New Roman"/>
          <w:b/>
          <w:bCs/>
          <w:sz w:val="28"/>
          <w:szCs w:val="28"/>
          <w:lang w:eastAsia="ru-RU"/>
        </w:rPr>
        <w:t>Заключение</w:t>
      </w:r>
    </w:p>
    <w:p w:rsidR="006042A1" w:rsidRPr="00562172" w:rsidRDefault="00251FD1" w:rsidP="000F6902">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Проведенные мною опыты </w:t>
      </w:r>
      <w:r w:rsidR="006042A1" w:rsidRPr="00562172">
        <w:rPr>
          <w:rFonts w:ascii="Times New Roman" w:hAnsi="Times New Roman" w:cs="Times New Roman"/>
          <w:sz w:val="28"/>
          <w:szCs w:val="28"/>
          <w:lang w:eastAsia="ru-RU"/>
        </w:rPr>
        <w:t>показывают, что окраска ульев является очень важным признаком при ориентировке пчёл. Отыскивая своё жилище, пчёлы руководствуются окраской не только своего, но и соседних ульев. Поэтому расположенные по соседству ульи должны обязательно иметь разные цвета.</w:t>
      </w:r>
    </w:p>
    <w:p w:rsidR="006042A1" w:rsidRPr="00562172" w:rsidRDefault="006042A1" w:rsidP="000F6902">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Если ульи размещают группами, то в пределах каждой группы они должны быть окрашены в разные цвета. Можно окрашивать в разные цвета лишь наиболее приметные для пчёл части улья: переднюю стенку, прилётную доску и верхний настил крыши. Все остальные части ульев могут быть окрашены однообразно наиболее дешёвой и прочной краской.</w:t>
      </w:r>
    </w:p>
    <w:p w:rsidR="002736F2" w:rsidRPr="00562172" w:rsidRDefault="006042A1" w:rsidP="00F50AA8">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Создавая на пасеке ориентиры для пчёл в виде насаждений, размещая ульи группами и окрашивая их в разные цвета, пчеловод устранит блуждание и налёты пчёл в чужие ульи. Это будет способствовать повышению медосбора, уменьшит отход молодых маток при брачных вылетах и сократит распространение заразных болезней пчёл.</w:t>
      </w:r>
      <w:r w:rsidR="00251FD1">
        <w:rPr>
          <w:rFonts w:ascii="Times New Roman" w:hAnsi="Times New Roman" w:cs="Times New Roman"/>
          <w:sz w:val="28"/>
          <w:szCs w:val="28"/>
          <w:lang w:eastAsia="ru-RU"/>
        </w:rPr>
        <w:t xml:space="preserve"> </w:t>
      </w:r>
      <w:r w:rsidR="002736F2">
        <w:rPr>
          <w:rFonts w:ascii="Times New Roman" w:hAnsi="Times New Roman" w:cs="Times New Roman"/>
          <w:sz w:val="28"/>
          <w:szCs w:val="28"/>
          <w:lang w:eastAsia="ru-RU"/>
        </w:rPr>
        <w:t>Важность проведенного опыта в том, что т</w:t>
      </w:r>
      <w:r w:rsidR="002736F2" w:rsidRPr="00562172">
        <w:rPr>
          <w:rFonts w:ascii="Times New Roman" w:hAnsi="Times New Roman" w:cs="Times New Roman"/>
          <w:sz w:val="28"/>
          <w:szCs w:val="28"/>
          <w:lang w:eastAsia="ru-RU"/>
        </w:rPr>
        <w:t>есное и однообразное размещение ульев неизбежно ведёт к массовому блужданию пчёл по пасеке и разлёту их по чужим ульям.</w:t>
      </w:r>
    </w:p>
    <w:p w:rsidR="002736F2" w:rsidRPr="00562172" w:rsidRDefault="002736F2" w:rsidP="00F50AA8">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Массовое блуждание пчёл и залёты в другие ульи вызывают нежелательные последствия:</w:t>
      </w:r>
      <w:r w:rsidR="00251FD1">
        <w:rPr>
          <w:rFonts w:ascii="Times New Roman" w:hAnsi="Times New Roman" w:cs="Times New Roman"/>
          <w:sz w:val="28"/>
          <w:szCs w:val="28"/>
          <w:lang w:eastAsia="ru-RU"/>
        </w:rPr>
        <w:t xml:space="preserve"> з</w:t>
      </w:r>
      <w:r w:rsidR="00F50AA8">
        <w:rPr>
          <w:rFonts w:ascii="Times New Roman" w:hAnsi="Times New Roman" w:cs="Times New Roman"/>
          <w:sz w:val="28"/>
          <w:szCs w:val="28"/>
          <w:lang w:eastAsia="ru-RU"/>
        </w:rPr>
        <w:t>аметно снижается медосбор; р</w:t>
      </w:r>
      <w:r w:rsidRPr="00562172">
        <w:rPr>
          <w:rFonts w:ascii="Times New Roman" w:hAnsi="Times New Roman" w:cs="Times New Roman"/>
          <w:sz w:val="28"/>
          <w:szCs w:val="28"/>
          <w:lang w:eastAsia="ru-RU"/>
        </w:rPr>
        <w:t>азлёт пчёл по соседним ульям способствует распрос</w:t>
      </w:r>
      <w:r w:rsidR="00251FD1">
        <w:rPr>
          <w:rFonts w:ascii="Times New Roman" w:hAnsi="Times New Roman" w:cs="Times New Roman"/>
          <w:sz w:val="28"/>
          <w:szCs w:val="28"/>
          <w:lang w:eastAsia="ru-RU"/>
        </w:rPr>
        <w:t>транению заразных болезней пчёл</w:t>
      </w:r>
      <w:r w:rsidR="00F50AA8">
        <w:rPr>
          <w:rFonts w:ascii="Times New Roman" w:hAnsi="Times New Roman" w:cs="Times New Roman"/>
          <w:sz w:val="28"/>
          <w:szCs w:val="28"/>
          <w:lang w:eastAsia="ru-RU"/>
        </w:rPr>
        <w:t>; с</w:t>
      </w:r>
      <w:r w:rsidR="00F50AA8" w:rsidRPr="00562172">
        <w:rPr>
          <w:rFonts w:ascii="Times New Roman" w:hAnsi="Times New Roman" w:cs="Times New Roman"/>
          <w:sz w:val="28"/>
          <w:szCs w:val="28"/>
          <w:lang w:eastAsia="ru-RU"/>
        </w:rPr>
        <w:t>истематическое блуждание пчёл на открытых для ветра пасеках ведёт к повышенной раздражительности</w:t>
      </w:r>
      <w:r w:rsidR="00F50AA8">
        <w:rPr>
          <w:rFonts w:ascii="Times New Roman" w:hAnsi="Times New Roman" w:cs="Times New Roman"/>
          <w:sz w:val="28"/>
          <w:szCs w:val="28"/>
          <w:lang w:eastAsia="ru-RU"/>
        </w:rPr>
        <w:t xml:space="preserve"> пчел; б</w:t>
      </w:r>
      <w:r w:rsidRPr="00562172">
        <w:rPr>
          <w:rFonts w:ascii="Times New Roman" w:hAnsi="Times New Roman" w:cs="Times New Roman"/>
          <w:sz w:val="28"/>
          <w:szCs w:val="28"/>
          <w:lang w:eastAsia="ru-RU"/>
        </w:rPr>
        <w:t>луждание и налёты пчёл мешают проведению племенной работы.</w:t>
      </w:r>
    </w:p>
    <w:p w:rsidR="002736F2" w:rsidRPr="00562172" w:rsidRDefault="002736F2" w:rsidP="002736F2">
      <w:pPr>
        <w:spacing w:after="0" w:line="360" w:lineRule="auto"/>
        <w:ind w:firstLine="708"/>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Из сказанного ясно, что, размещая ульи на пасеке, необходимо создавать такие условия, которые помогли бы избежать блужданий и налётов пчёл. Редкое размещение ульев на расстоянии 4-6 метров хотя и уменьшает блуждание пчёл, но этого недостаточно. Необходимо на пасеке создавать разнообразные ориентиры, по которым пчёлы будут находить свои ульи. Ориентирами могут служить:</w:t>
      </w:r>
    </w:p>
    <w:p w:rsidR="002736F2" w:rsidRPr="00562172" w:rsidRDefault="002736F2" w:rsidP="002736F2">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1) растительность на пасеке,</w:t>
      </w:r>
    </w:p>
    <w:p w:rsidR="002736F2" w:rsidRPr="00562172" w:rsidRDefault="002736F2" w:rsidP="002736F2">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2) характер размещения ульев,</w:t>
      </w:r>
    </w:p>
    <w:p w:rsidR="002736F2" w:rsidRPr="002736F2" w:rsidRDefault="002736F2" w:rsidP="00251FD1">
      <w:pPr>
        <w:spacing w:after="0" w:line="360" w:lineRule="auto"/>
        <w:jc w:val="both"/>
        <w:rPr>
          <w:rFonts w:ascii="Times New Roman" w:hAnsi="Times New Roman" w:cs="Times New Roman"/>
          <w:sz w:val="28"/>
          <w:szCs w:val="28"/>
          <w:lang w:eastAsia="ru-RU"/>
        </w:rPr>
      </w:pPr>
      <w:r w:rsidRPr="00562172">
        <w:rPr>
          <w:rFonts w:ascii="Times New Roman" w:hAnsi="Times New Roman" w:cs="Times New Roman"/>
          <w:sz w:val="28"/>
          <w:szCs w:val="28"/>
          <w:lang w:eastAsia="ru-RU"/>
        </w:rPr>
        <w:t>3) разнообразная окраска ульев.</w:t>
      </w:r>
    </w:p>
    <w:p w:rsidR="006042A1" w:rsidRDefault="006042A1">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6042A1" w:rsidRDefault="006042A1" w:rsidP="00DE5D17">
      <w:pPr>
        <w:spacing w:after="0" w:line="360" w:lineRule="auto"/>
        <w:jc w:val="center"/>
        <w:rPr>
          <w:rFonts w:ascii="Times New Roman" w:hAnsi="Times New Roman" w:cs="Times New Roman"/>
          <w:b/>
          <w:bCs/>
          <w:sz w:val="28"/>
          <w:szCs w:val="28"/>
          <w:lang w:eastAsia="ru-RU"/>
        </w:rPr>
      </w:pPr>
      <w:r w:rsidRPr="00DE5D17">
        <w:rPr>
          <w:rFonts w:ascii="Times New Roman" w:hAnsi="Times New Roman" w:cs="Times New Roman"/>
          <w:b/>
          <w:bCs/>
          <w:sz w:val="28"/>
          <w:szCs w:val="28"/>
          <w:lang w:eastAsia="ru-RU"/>
        </w:rPr>
        <w:t>Список литературы</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Буренкин Н.Л., Котова Г.Н. Справочник по пчеловодству. Москва, Агроиздат, 1985г.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Еськов Е.К. Практическая работа на пасеке. Москва, Знание, 1985г.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Журналы Пчеловодство за 1993г., 1994г., 1996г., 2000г., 2001г.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Короткова  О.В. Пчел, шмели, осы. Москва, СЛОВО, 2001г.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Котова Г.Н. Буренин Н.Л. Практические советы по пчеловодству. Москва, Агропромиздат, 2002г.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Лосева В.В., Саркисяьн Е.В. Психология пчелиной семьи и 10 удивительных фактов о пчелах, которых многие не знали // Юный ученый. – 2019. - № 8. – с. 111-114.</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Матковский К., Николаев С. Мед </w:t>
      </w:r>
      <w:r w:rsidR="00F50AA8">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здоровье. Кишинев, Тимкул, 1999г.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Нуждин А.С. Основы пчеловодства, 1988г.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Сластэнский И.В. Пчелы: мед и другие продукты. Ленинград, Лениздат,1987г.</w:t>
      </w:r>
    </w:p>
    <w:p w:rsidR="006042A1"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Таранов Г.Ф. Корма и кормление пчел. Москва, Россельхоиздат, 1986г.</w:t>
      </w:r>
    </w:p>
    <w:p w:rsidR="006042A1" w:rsidRPr="00DE5D17" w:rsidRDefault="006042A1" w:rsidP="00DE5D17">
      <w:pPr>
        <w:pStyle w:val="a7"/>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Что такое. Кто такой. Том 2. Москва, Педагогика, 1976г.</w:t>
      </w:r>
    </w:p>
    <w:p w:rsidR="002736F2" w:rsidRDefault="002736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11348D" w:rsidRDefault="002736F2" w:rsidP="0011348D">
      <w:pPr>
        <w:spacing w:after="0"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Приложени</w:t>
      </w:r>
      <w:r w:rsidR="0011348D">
        <w:rPr>
          <w:rFonts w:ascii="Times New Roman" w:hAnsi="Times New Roman" w:cs="Times New Roman"/>
          <w:sz w:val="28"/>
          <w:szCs w:val="28"/>
          <w:lang w:eastAsia="ru-RU"/>
        </w:rPr>
        <w:t xml:space="preserve">е </w:t>
      </w:r>
    </w:p>
    <w:p w:rsidR="00C92302" w:rsidRDefault="00C92302" w:rsidP="00C22704">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Схема 1</w:t>
      </w:r>
    </w:p>
    <w:p w:rsidR="00C92302" w:rsidRDefault="00C92302" w:rsidP="00C22704">
      <w:pPr>
        <w:spacing w:after="0" w:line="360" w:lineRule="auto"/>
        <w:rPr>
          <w:rFonts w:ascii="Times New Roman" w:hAnsi="Times New Roman" w:cs="Times New Roman"/>
          <w:sz w:val="28"/>
          <w:szCs w:val="28"/>
          <w:lang w:eastAsia="ru-RU"/>
        </w:rPr>
      </w:pPr>
    </w:p>
    <w:p w:rsidR="006042A1" w:rsidRDefault="002736F2" w:rsidP="00C92302">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Устройство пасеки на садово-огородном участке</w:t>
      </w:r>
    </w:p>
    <w:p w:rsidR="002736F2" w:rsidRDefault="002736F2" w:rsidP="00C22704">
      <w:pPr>
        <w:spacing w:after="0" w:line="360" w:lineRule="auto"/>
        <w:rPr>
          <w:rFonts w:ascii="Times New Roman" w:hAnsi="Times New Roman" w:cs="Times New Roman"/>
          <w:sz w:val="28"/>
          <w:szCs w:val="28"/>
          <w:lang w:eastAsia="ru-RU"/>
        </w:rPr>
      </w:pPr>
    </w:p>
    <w:p w:rsidR="00C92302" w:rsidRPr="00C92302" w:rsidRDefault="00C92302" w:rsidP="00C92302">
      <w:pPr>
        <w:spacing w:after="0" w:line="360" w:lineRule="auto"/>
        <w:ind w:firstLine="289"/>
        <w:jc w:val="both"/>
        <w:textAlignment w:val="baseline"/>
        <w:rPr>
          <w:rFonts w:ascii="Times New Roman" w:hAnsi="Times New Roman" w:cs="Times New Roman"/>
          <w:b/>
          <w:bCs/>
          <w:sz w:val="28"/>
          <w:szCs w:val="28"/>
          <w:lang w:eastAsia="ru-RU"/>
        </w:rPr>
      </w:pPr>
    </w:p>
    <w:p w:rsidR="00A5613F" w:rsidRDefault="002736F2" w:rsidP="00C22704">
      <w:pPr>
        <w:spacing w:after="0" w:line="360" w:lineRule="auto"/>
        <w:rPr>
          <w:rFonts w:ascii="Times New Roman" w:hAnsi="Times New Roman" w:cs="Times New Roman"/>
          <w:sz w:val="28"/>
          <w:szCs w:val="28"/>
          <w:lang w:eastAsia="ru-RU"/>
        </w:rPr>
      </w:pPr>
      <w:r>
        <w:rPr>
          <w:rFonts w:ascii="Times New Roman" w:hAnsi="Times New Roman" w:cs="Times New Roman"/>
          <w:noProof/>
          <w:sz w:val="24"/>
          <w:szCs w:val="24"/>
          <w:lang w:eastAsia="ru-RU"/>
        </w:rPr>
        <w:drawing>
          <wp:inline distT="0" distB="0" distL="0" distR="0" wp14:anchorId="0324E972" wp14:editId="3A1C76F5">
            <wp:extent cx="6232653" cy="2677160"/>
            <wp:effectExtent l="0" t="0" r="0" b="8890"/>
            <wp:docPr id="1" name="Рисунок 26" descr="http://www.libma.ru/domashnie_zhivotnye/ferma_na_domu/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libma.ru/domashnie_zhivotnye/ferma_na_domu/i_0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926" cy="2678566"/>
                    </a:xfrm>
                    <a:prstGeom prst="rect">
                      <a:avLst/>
                    </a:prstGeom>
                    <a:noFill/>
                    <a:ln>
                      <a:noFill/>
                    </a:ln>
                  </pic:spPr>
                </pic:pic>
              </a:graphicData>
            </a:graphic>
          </wp:inline>
        </w:drawing>
      </w:r>
    </w:p>
    <w:p w:rsidR="00C92302" w:rsidRDefault="00C92302" w:rsidP="00C92302">
      <w:pPr>
        <w:spacing w:after="0" w:line="360" w:lineRule="auto"/>
        <w:ind w:firstLine="289"/>
        <w:jc w:val="both"/>
        <w:textAlignment w:val="baseline"/>
        <w:rPr>
          <w:rFonts w:ascii="Times New Roman" w:hAnsi="Times New Roman" w:cs="Times New Roman"/>
          <w:iCs/>
          <w:sz w:val="28"/>
          <w:szCs w:val="28"/>
          <w:lang w:eastAsia="ru-RU"/>
        </w:rPr>
      </w:pPr>
      <w:r w:rsidRPr="00C92302">
        <w:rPr>
          <w:rFonts w:ascii="Times New Roman" w:hAnsi="Times New Roman" w:cs="Times New Roman"/>
          <w:iCs/>
          <w:sz w:val="28"/>
          <w:szCs w:val="28"/>
          <w:lang w:eastAsia="ru-RU"/>
        </w:rPr>
        <w:t>Устройство пасеки на садово-огородном участке (схема размещения ульев с пчелами в трех вариантах: А – одиночное; Б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парное; В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смешанное): – садовый домик; 2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сарай для хранения пчеловодного инвентаря и оборудования; пасека в саду (а – фруктовые деревья; б – ягодные кустарники; в – ульи с пчелами; г – поилка для пчел; д – привой роя пчел); 4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грядки под овощи и клубнику; 5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газон для отдыха с клумбами цветов и миниводоемом; 6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беседка пчеловода; 7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туалет; 8 </w:t>
      </w:r>
      <w:r w:rsidRPr="00C92302">
        <w:rPr>
          <w:rFonts w:ascii="Times New Roman" w:hAnsi="Times New Roman" w:cs="Times New Roman"/>
          <w:sz w:val="28"/>
          <w:szCs w:val="28"/>
          <w:lang w:eastAsia="ru-RU"/>
        </w:rPr>
        <w:t>– </w:t>
      </w:r>
      <w:r w:rsidRPr="00C92302">
        <w:rPr>
          <w:rFonts w:ascii="Times New Roman" w:hAnsi="Times New Roman" w:cs="Times New Roman"/>
          <w:iCs/>
          <w:sz w:val="28"/>
          <w:szCs w:val="28"/>
          <w:lang w:eastAsia="ru-RU"/>
        </w:rPr>
        <w:t>резервная площадка для размещения ульев с пчелами</w:t>
      </w:r>
    </w:p>
    <w:p w:rsidR="00A5613F" w:rsidRDefault="00A5613F">
      <w:pPr>
        <w:spacing w:after="0" w:line="240" w:lineRule="auto"/>
        <w:rPr>
          <w:rFonts w:ascii="Times New Roman" w:hAnsi="Times New Roman" w:cs="Times New Roman"/>
          <w:sz w:val="28"/>
          <w:szCs w:val="28"/>
          <w:lang w:eastAsia="ru-RU"/>
        </w:rPr>
      </w:pPr>
    </w:p>
    <w:p w:rsidR="00C92302" w:rsidRDefault="00C9230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C92302" w:rsidRDefault="00C92302" w:rsidP="00C22704">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Фотография 2 </w:t>
      </w:r>
    </w:p>
    <w:p w:rsidR="00C92302" w:rsidRDefault="00C92302" w:rsidP="00C22704">
      <w:pPr>
        <w:spacing w:after="0" w:line="360" w:lineRule="auto"/>
        <w:rPr>
          <w:rFonts w:ascii="Times New Roman" w:hAnsi="Times New Roman" w:cs="Times New Roman"/>
          <w:sz w:val="28"/>
          <w:szCs w:val="28"/>
          <w:lang w:eastAsia="ru-RU"/>
        </w:rPr>
      </w:pPr>
    </w:p>
    <w:p w:rsidR="007C39AB" w:rsidRPr="00C92302" w:rsidRDefault="007C39AB" w:rsidP="00C92302">
      <w:pPr>
        <w:spacing w:after="0" w:line="360" w:lineRule="auto"/>
        <w:jc w:val="center"/>
        <w:rPr>
          <w:rFonts w:ascii="Times New Roman" w:hAnsi="Times New Roman" w:cs="Times New Roman"/>
          <w:noProof/>
          <w:sz w:val="28"/>
          <w:szCs w:val="28"/>
          <w:lang w:eastAsia="ru-RU"/>
        </w:rPr>
      </w:pPr>
      <w:r w:rsidRPr="00C92302">
        <w:rPr>
          <w:rFonts w:ascii="Times New Roman" w:hAnsi="Times New Roman" w:cs="Times New Roman"/>
          <w:sz w:val="28"/>
          <w:szCs w:val="28"/>
          <w:lang w:eastAsia="ru-RU"/>
        </w:rPr>
        <w:t>Пасека</w:t>
      </w:r>
      <w:r w:rsidR="00C92302">
        <w:rPr>
          <w:rFonts w:ascii="Times New Roman" w:hAnsi="Times New Roman" w:cs="Times New Roman"/>
          <w:noProof/>
          <w:sz w:val="28"/>
          <w:szCs w:val="28"/>
          <w:lang w:eastAsia="ru-RU"/>
        </w:rPr>
        <w:t xml:space="preserve"> семьи Бурдаковых в Долинско</w:t>
      </w:r>
      <w:r w:rsidRPr="00C92302">
        <w:rPr>
          <w:rFonts w:ascii="Times New Roman" w:hAnsi="Times New Roman" w:cs="Times New Roman"/>
          <w:noProof/>
          <w:sz w:val="28"/>
          <w:szCs w:val="28"/>
          <w:lang w:eastAsia="ru-RU"/>
        </w:rPr>
        <w:t>м районе Сахалинской области</w:t>
      </w:r>
    </w:p>
    <w:p w:rsidR="00C87BC0" w:rsidRDefault="00C87BC0" w:rsidP="00A5613F">
      <w:pPr>
        <w:spacing w:after="0" w:line="360" w:lineRule="auto"/>
        <w:jc w:val="center"/>
        <w:rPr>
          <w:rFonts w:ascii="Times New Roman" w:hAnsi="Times New Roman" w:cs="Times New Roman"/>
          <w:b/>
          <w:bCs/>
          <w:sz w:val="28"/>
          <w:szCs w:val="28"/>
          <w:lang w:eastAsia="ru-RU"/>
        </w:rPr>
      </w:pPr>
      <w:r>
        <w:rPr>
          <w:noProof/>
          <w:lang w:eastAsia="ru-RU"/>
        </w:rPr>
        <w:drawing>
          <wp:inline distT="0" distB="0" distL="0" distR="0">
            <wp:extent cx="6299835" cy="4199890"/>
            <wp:effectExtent l="0" t="0" r="5715" b="0"/>
            <wp:docPr id="8" name="Рисунок 8"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noFill/>
                    <a:ln>
                      <a:noFill/>
                    </a:ln>
                  </pic:spPr>
                </pic:pic>
              </a:graphicData>
            </a:graphic>
          </wp:inline>
        </w:drawing>
      </w:r>
    </w:p>
    <w:p w:rsidR="00C87BC0" w:rsidRDefault="00C87BC0" w:rsidP="00A5613F">
      <w:pPr>
        <w:spacing w:after="0" w:line="360" w:lineRule="auto"/>
        <w:jc w:val="center"/>
        <w:rPr>
          <w:rFonts w:ascii="Times New Roman" w:hAnsi="Times New Roman" w:cs="Times New Roman"/>
          <w:b/>
          <w:bCs/>
          <w:sz w:val="28"/>
          <w:szCs w:val="28"/>
          <w:lang w:eastAsia="ru-RU"/>
        </w:rPr>
      </w:pPr>
    </w:p>
    <w:p w:rsidR="007C39AB" w:rsidRDefault="007C39AB" w:rsidP="00A5613F">
      <w:pPr>
        <w:spacing w:after="0" w:line="360" w:lineRule="auto"/>
        <w:jc w:val="center"/>
        <w:rPr>
          <w:rFonts w:ascii="Times New Roman" w:hAnsi="Times New Roman" w:cs="Times New Roman"/>
          <w:b/>
          <w:bCs/>
          <w:sz w:val="28"/>
          <w:szCs w:val="28"/>
          <w:lang w:eastAsia="ru-RU"/>
        </w:rPr>
      </w:pPr>
    </w:p>
    <w:p w:rsidR="007C39AB" w:rsidRDefault="004733BA">
      <w:pPr>
        <w:spacing w:after="0" w:line="240" w:lineRule="auto"/>
        <w:rPr>
          <w:rFonts w:ascii="Times New Roman" w:hAnsi="Times New Roman" w:cs="Times New Roman"/>
          <w:b/>
          <w:bCs/>
          <w:sz w:val="28"/>
          <w:szCs w:val="28"/>
          <w:lang w:eastAsia="ru-RU"/>
        </w:rPr>
      </w:pPr>
      <w:r>
        <w:rPr>
          <w:rFonts w:ascii="Times New Roman" w:hAnsi="Times New Roman" w:cs="Times New Roman"/>
          <w:b/>
          <w:bCs/>
          <w:noProof/>
          <w:sz w:val="28"/>
          <w:szCs w:val="28"/>
          <w:lang w:eastAsia="ru-RU"/>
        </w:rPr>
        <w:drawing>
          <wp:inline distT="0" distB="0" distL="0" distR="0">
            <wp:extent cx="6289040" cy="3393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040" cy="3393440"/>
                    </a:xfrm>
                    <a:prstGeom prst="rect">
                      <a:avLst/>
                    </a:prstGeom>
                    <a:noFill/>
                    <a:ln>
                      <a:noFill/>
                    </a:ln>
                  </pic:spPr>
                </pic:pic>
              </a:graphicData>
            </a:graphic>
          </wp:inline>
        </w:drawing>
      </w:r>
      <w:r w:rsidR="007C39AB">
        <w:rPr>
          <w:rFonts w:ascii="Times New Roman" w:hAnsi="Times New Roman" w:cs="Times New Roman"/>
          <w:b/>
          <w:bCs/>
          <w:sz w:val="28"/>
          <w:szCs w:val="28"/>
          <w:lang w:eastAsia="ru-RU"/>
        </w:rPr>
        <w:br w:type="page"/>
      </w:r>
    </w:p>
    <w:p w:rsidR="00C92302" w:rsidRDefault="00C92302" w:rsidP="00C92302">
      <w:pPr>
        <w:spacing w:after="0" w:line="360"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Таблица 3</w:t>
      </w:r>
    </w:p>
    <w:p w:rsidR="00C92302" w:rsidRPr="00C92302" w:rsidRDefault="00C92302" w:rsidP="00C92302">
      <w:pPr>
        <w:spacing w:after="0" w:line="360" w:lineRule="auto"/>
        <w:rPr>
          <w:rFonts w:ascii="Times New Roman" w:hAnsi="Times New Roman" w:cs="Times New Roman"/>
          <w:bCs/>
          <w:sz w:val="28"/>
          <w:szCs w:val="28"/>
          <w:lang w:eastAsia="ru-RU"/>
        </w:rPr>
      </w:pPr>
    </w:p>
    <w:p w:rsidR="00A5613F" w:rsidRDefault="00A5613F" w:rsidP="00A5613F">
      <w:pPr>
        <w:spacing w:after="0" w:line="360" w:lineRule="auto"/>
        <w:jc w:val="center"/>
        <w:rPr>
          <w:rFonts w:ascii="Times New Roman" w:hAnsi="Times New Roman" w:cs="Times New Roman"/>
          <w:sz w:val="28"/>
          <w:szCs w:val="28"/>
          <w:lang w:eastAsia="ru-RU"/>
        </w:rPr>
      </w:pPr>
      <w:r w:rsidRPr="00562172">
        <w:rPr>
          <w:rFonts w:ascii="Times New Roman" w:hAnsi="Times New Roman" w:cs="Times New Roman"/>
          <w:b/>
          <w:bCs/>
          <w:sz w:val="28"/>
          <w:szCs w:val="28"/>
          <w:lang w:eastAsia="ru-RU"/>
        </w:rPr>
        <w:t>Опыт №1 « Ориентация пчел по цвету»</w:t>
      </w:r>
    </w:p>
    <w:p w:rsidR="00A5613F" w:rsidRDefault="00A5613F" w:rsidP="00C22704">
      <w:pPr>
        <w:spacing w:after="0" w:line="360" w:lineRule="auto"/>
        <w:rPr>
          <w:rFonts w:ascii="Times New Roman" w:hAnsi="Times New Roman" w:cs="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2409"/>
        <w:gridCol w:w="2658"/>
      </w:tblGrid>
      <w:tr w:rsidR="00A5613F" w:rsidRPr="00375789" w:rsidTr="007F3B61">
        <w:tc>
          <w:tcPr>
            <w:tcW w:w="5070" w:type="dxa"/>
            <w:vMerge w:val="restart"/>
          </w:tcPr>
          <w:p w:rsidR="00A5613F" w:rsidRPr="00375789" w:rsidRDefault="00A5613F" w:rsidP="007F3B61">
            <w:pPr>
              <w:spacing w:after="0" w:line="360" w:lineRule="auto"/>
              <w:jc w:val="both"/>
              <w:rPr>
                <w:rFonts w:ascii="Times New Roman" w:hAnsi="Times New Roman" w:cs="Times New Roman"/>
                <w:sz w:val="28"/>
                <w:szCs w:val="28"/>
                <w:lang w:eastAsia="ru-RU"/>
              </w:rPr>
            </w:pPr>
          </w:p>
        </w:tc>
        <w:tc>
          <w:tcPr>
            <w:tcW w:w="2409" w:type="dxa"/>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 xml:space="preserve">Улей № 4 (синий) </w:t>
            </w:r>
          </w:p>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с пчелами</w:t>
            </w:r>
          </w:p>
        </w:tc>
        <w:tc>
          <w:tcPr>
            <w:tcW w:w="2658" w:type="dxa"/>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 xml:space="preserve">Улей № 5 (желтый) </w:t>
            </w:r>
          </w:p>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пустой</w:t>
            </w:r>
          </w:p>
        </w:tc>
      </w:tr>
      <w:tr w:rsidR="00A5613F" w:rsidRPr="00375789" w:rsidTr="007F3B61">
        <w:tc>
          <w:tcPr>
            <w:tcW w:w="5070" w:type="dxa"/>
            <w:vMerge/>
          </w:tcPr>
          <w:p w:rsidR="00A5613F" w:rsidRPr="00375789" w:rsidRDefault="00A5613F" w:rsidP="007F3B61">
            <w:pPr>
              <w:spacing w:after="0" w:line="360" w:lineRule="auto"/>
              <w:jc w:val="both"/>
              <w:rPr>
                <w:rFonts w:ascii="Times New Roman" w:hAnsi="Times New Roman" w:cs="Times New Roman"/>
                <w:sz w:val="28"/>
                <w:szCs w:val="28"/>
                <w:lang w:eastAsia="ru-RU"/>
              </w:rPr>
            </w:pPr>
          </w:p>
        </w:tc>
        <w:tc>
          <w:tcPr>
            <w:tcW w:w="5067" w:type="dxa"/>
            <w:gridSpan w:val="2"/>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Прилетало пчел в минуту</w:t>
            </w:r>
          </w:p>
        </w:tc>
      </w:tr>
      <w:tr w:rsidR="00A5613F" w:rsidRPr="00375789" w:rsidTr="007F3B61">
        <w:tc>
          <w:tcPr>
            <w:tcW w:w="5070" w:type="dxa"/>
          </w:tcPr>
          <w:p w:rsidR="00A5613F" w:rsidRPr="00375789" w:rsidRDefault="00A5613F" w:rsidP="007F3B61">
            <w:pPr>
              <w:spacing w:after="0" w:line="360" w:lineRule="auto"/>
              <w:jc w:val="both"/>
              <w:rPr>
                <w:rFonts w:ascii="Times New Roman" w:hAnsi="Times New Roman" w:cs="Times New Roman"/>
                <w:sz w:val="28"/>
                <w:szCs w:val="28"/>
                <w:lang w:eastAsia="ru-RU"/>
              </w:rPr>
            </w:pPr>
            <w:r w:rsidRPr="00375789">
              <w:rPr>
                <w:rFonts w:ascii="Times New Roman" w:hAnsi="Times New Roman" w:cs="Times New Roman"/>
                <w:sz w:val="28"/>
                <w:szCs w:val="28"/>
                <w:lang w:eastAsia="ru-RU"/>
              </w:rPr>
              <w:t>До перемены окрашенных щитов</w:t>
            </w:r>
          </w:p>
        </w:tc>
        <w:tc>
          <w:tcPr>
            <w:tcW w:w="2409"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58</w:t>
            </w:r>
          </w:p>
        </w:tc>
        <w:tc>
          <w:tcPr>
            <w:tcW w:w="2658"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0</w:t>
            </w:r>
          </w:p>
        </w:tc>
      </w:tr>
      <w:tr w:rsidR="00A5613F" w:rsidRPr="00375789" w:rsidTr="007F3B61">
        <w:tc>
          <w:tcPr>
            <w:tcW w:w="5070" w:type="dxa"/>
          </w:tcPr>
          <w:p w:rsidR="00A5613F" w:rsidRPr="00375789" w:rsidRDefault="00A5613F" w:rsidP="007F3B61">
            <w:pPr>
              <w:spacing w:after="0" w:line="360" w:lineRule="auto"/>
              <w:jc w:val="both"/>
              <w:rPr>
                <w:rFonts w:ascii="Times New Roman" w:hAnsi="Times New Roman" w:cs="Times New Roman"/>
                <w:sz w:val="28"/>
                <w:szCs w:val="28"/>
                <w:lang w:eastAsia="ru-RU"/>
              </w:rPr>
            </w:pPr>
            <w:r w:rsidRPr="00375789">
              <w:rPr>
                <w:rFonts w:ascii="Times New Roman" w:hAnsi="Times New Roman" w:cs="Times New Roman"/>
                <w:sz w:val="28"/>
                <w:szCs w:val="28"/>
                <w:lang w:eastAsia="ru-RU"/>
              </w:rPr>
              <w:t>После перемены окрашенных щитов</w:t>
            </w:r>
          </w:p>
        </w:tc>
        <w:tc>
          <w:tcPr>
            <w:tcW w:w="2409"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19</w:t>
            </w:r>
          </w:p>
        </w:tc>
        <w:tc>
          <w:tcPr>
            <w:tcW w:w="2658"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46</w:t>
            </w:r>
          </w:p>
        </w:tc>
      </w:tr>
      <w:tr w:rsidR="00A5613F" w:rsidRPr="00375789" w:rsidTr="007F3B61">
        <w:tc>
          <w:tcPr>
            <w:tcW w:w="5070" w:type="dxa"/>
          </w:tcPr>
          <w:p w:rsidR="00A5613F" w:rsidRPr="00375789" w:rsidRDefault="00A5613F" w:rsidP="007F3B61">
            <w:pPr>
              <w:spacing w:after="0" w:line="360" w:lineRule="auto"/>
              <w:jc w:val="both"/>
              <w:rPr>
                <w:rFonts w:ascii="Times New Roman" w:hAnsi="Times New Roman" w:cs="Times New Roman"/>
                <w:sz w:val="28"/>
                <w:szCs w:val="28"/>
                <w:lang w:eastAsia="ru-RU"/>
              </w:rPr>
            </w:pPr>
            <w:r w:rsidRPr="00375789">
              <w:rPr>
                <w:rFonts w:ascii="Times New Roman" w:hAnsi="Times New Roman" w:cs="Times New Roman"/>
                <w:sz w:val="28"/>
                <w:szCs w:val="28"/>
                <w:lang w:eastAsia="ru-RU"/>
              </w:rPr>
              <w:t xml:space="preserve">После обратной перестановки щитов </w:t>
            </w:r>
          </w:p>
        </w:tc>
        <w:tc>
          <w:tcPr>
            <w:tcW w:w="2409"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77</w:t>
            </w:r>
          </w:p>
        </w:tc>
        <w:tc>
          <w:tcPr>
            <w:tcW w:w="2658" w:type="dxa"/>
            <w:vAlign w:val="center"/>
          </w:tcPr>
          <w:p w:rsidR="00A5613F" w:rsidRPr="00375789" w:rsidRDefault="00A5613F" w:rsidP="007F3B61">
            <w:pPr>
              <w:spacing w:after="0" w:line="360" w:lineRule="auto"/>
              <w:jc w:val="center"/>
              <w:rPr>
                <w:rFonts w:ascii="Times New Roman" w:hAnsi="Times New Roman" w:cs="Times New Roman"/>
                <w:sz w:val="28"/>
                <w:szCs w:val="28"/>
                <w:lang w:eastAsia="ru-RU"/>
              </w:rPr>
            </w:pPr>
            <w:r w:rsidRPr="00375789">
              <w:rPr>
                <w:rFonts w:ascii="Times New Roman" w:hAnsi="Times New Roman" w:cs="Times New Roman"/>
                <w:sz w:val="28"/>
                <w:szCs w:val="28"/>
                <w:lang w:eastAsia="ru-RU"/>
              </w:rPr>
              <w:t>0</w:t>
            </w:r>
          </w:p>
        </w:tc>
      </w:tr>
    </w:tbl>
    <w:p w:rsidR="00A5613F" w:rsidRDefault="00A5613F" w:rsidP="00C22704">
      <w:pPr>
        <w:spacing w:after="0" w:line="360" w:lineRule="auto"/>
        <w:rPr>
          <w:rFonts w:ascii="Times New Roman" w:hAnsi="Times New Roman" w:cs="Times New Roman"/>
          <w:sz w:val="28"/>
          <w:szCs w:val="28"/>
          <w:lang w:eastAsia="ru-RU"/>
        </w:rPr>
      </w:pPr>
    </w:p>
    <w:p w:rsidR="00A5613F" w:rsidRDefault="00A5613F" w:rsidP="00C22704">
      <w:pPr>
        <w:spacing w:after="0" w:line="360" w:lineRule="auto"/>
        <w:rPr>
          <w:rFonts w:ascii="Times New Roman" w:hAnsi="Times New Roman" w:cs="Times New Roman"/>
          <w:sz w:val="28"/>
          <w:szCs w:val="28"/>
          <w:lang w:eastAsia="ru-RU"/>
        </w:rPr>
      </w:pPr>
    </w:p>
    <w:p w:rsidR="00A5613F" w:rsidRDefault="00A5613F">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5613F" w:rsidRDefault="00C92302" w:rsidP="00C22704">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Схема 4</w:t>
      </w:r>
    </w:p>
    <w:p w:rsidR="00C92302" w:rsidRDefault="00C92302" w:rsidP="00C22704">
      <w:pPr>
        <w:spacing w:after="0" w:line="360" w:lineRule="auto"/>
        <w:rPr>
          <w:rFonts w:ascii="Times New Roman" w:hAnsi="Times New Roman" w:cs="Times New Roman"/>
          <w:sz w:val="28"/>
          <w:szCs w:val="28"/>
          <w:lang w:eastAsia="ru-RU"/>
        </w:rPr>
      </w:pPr>
    </w:p>
    <w:p w:rsidR="00A5613F" w:rsidRDefault="00A5613F" w:rsidP="00C22704">
      <w:pPr>
        <w:spacing w:after="0" w:line="360" w:lineRule="auto"/>
        <w:rPr>
          <w:rFonts w:ascii="Times New Roman" w:hAnsi="Times New Roman" w:cs="Times New Roman"/>
          <w:noProof/>
          <w:sz w:val="24"/>
          <w:szCs w:val="24"/>
          <w:lang w:eastAsia="ru-RU"/>
        </w:rPr>
      </w:pPr>
    </w:p>
    <w:p w:rsidR="00A5613F" w:rsidRDefault="004733BA" w:rsidP="00C22704">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299200" cy="47244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200" cy="4724400"/>
                    </a:xfrm>
                    <a:prstGeom prst="rect">
                      <a:avLst/>
                    </a:prstGeom>
                    <a:noFill/>
                    <a:ln>
                      <a:noFill/>
                    </a:ln>
                  </pic:spPr>
                </pic:pic>
              </a:graphicData>
            </a:graphic>
          </wp:inline>
        </w:drawing>
      </w:r>
    </w:p>
    <w:p w:rsidR="00A5613F" w:rsidRDefault="00A5613F" w:rsidP="00A5613F">
      <w:pPr>
        <w:tabs>
          <w:tab w:val="left" w:pos="3848"/>
        </w:tabs>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A5613F" w:rsidRDefault="00A5613F" w:rsidP="00A5613F">
      <w:pPr>
        <w:tabs>
          <w:tab w:val="left" w:pos="3848"/>
        </w:tabs>
        <w:rPr>
          <w:rFonts w:ascii="Times New Roman" w:hAnsi="Times New Roman" w:cs="Times New Roman"/>
          <w:sz w:val="28"/>
          <w:szCs w:val="28"/>
          <w:lang w:eastAsia="ru-RU"/>
        </w:rPr>
      </w:pPr>
    </w:p>
    <w:p w:rsidR="00A5613F" w:rsidRDefault="00A5613F">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A5613F" w:rsidRDefault="00C92302" w:rsidP="00A5613F">
      <w:pPr>
        <w:tabs>
          <w:tab w:val="left" w:pos="3848"/>
        </w:tabs>
        <w:rPr>
          <w:rFonts w:ascii="Times New Roman" w:hAnsi="Times New Roman" w:cs="Times New Roman"/>
          <w:sz w:val="28"/>
          <w:szCs w:val="28"/>
          <w:lang w:eastAsia="ru-RU"/>
        </w:rPr>
      </w:pPr>
      <w:r w:rsidRPr="00C92302">
        <w:rPr>
          <w:rFonts w:ascii="Times New Roman" w:hAnsi="Times New Roman" w:cs="Times New Roman"/>
          <w:sz w:val="28"/>
          <w:szCs w:val="28"/>
          <w:lang w:eastAsia="ru-RU"/>
        </w:rPr>
        <w:t>Схема 5</w:t>
      </w:r>
    </w:p>
    <w:p w:rsidR="00C92302" w:rsidRDefault="00C92302" w:rsidP="00A5613F">
      <w:pPr>
        <w:tabs>
          <w:tab w:val="left" w:pos="3848"/>
        </w:tabs>
        <w:rPr>
          <w:rFonts w:ascii="Times New Roman" w:hAnsi="Times New Roman" w:cs="Times New Roman"/>
          <w:sz w:val="28"/>
          <w:szCs w:val="28"/>
          <w:lang w:eastAsia="ru-RU"/>
        </w:rPr>
      </w:pPr>
    </w:p>
    <w:p w:rsidR="00C92302" w:rsidRPr="00C92302" w:rsidRDefault="00C92302" w:rsidP="00A5613F">
      <w:pPr>
        <w:tabs>
          <w:tab w:val="left" w:pos="3848"/>
        </w:tabs>
        <w:rPr>
          <w:rFonts w:ascii="Times New Roman" w:hAnsi="Times New Roman" w:cs="Times New Roman"/>
          <w:sz w:val="28"/>
          <w:szCs w:val="28"/>
          <w:lang w:eastAsia="ru-RU"/>
        </w:rPr>
      </w:pPr>
    </w:p>
    <w:p w:rsidR="00A5613F" w:rsidRPr="00A5613F" w:rsidRDefault="004733BA" w:rsidP="00A5613F">
      <w:pPr>
        <w:tabs>
          <w:tab w:val="left" w:pos="3848"/>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299200" cy="4724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200" cy="4724400"/>
                    </a:xfrm>
                    <a:prstGeom prst="rect">
                      <a:avLst/>
                    </a:prstGeom>
                    <a:noFill/>
                    <a:ln>
                      <a:noFill/>
                    </a:ln>
                  </pic:spPr>
                </pic:pic>
              </a:graphicData>
            </a:graphic>
          </wp:inline>
        </w:drawing>
      </w:r>
    </w:p>
    <w:sectPr w:rsidR="00A5613F" w:rsidRPr="00A5613F" w:rsidSect="000A51A1">
      <w:footerReference w:type="default" r:id="rId13"/>
      <w:pgSz w:w="11906" w:h="16838"/>
      <w:pgMar w:top="567" w:right="567" w:bottom="567" w:left="1418"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6CE" w:rsidRDefault="004126CE" w:rsidP="00DE5D17">
      <w:pPr>
        <w:spacing w:after="0" w:line="240" w:lineRule="auto"/>
      </w:pPr>
      <w:r>
        <w:separator/>
      </w:r>
    </w:p>
  </w:endnote>
  <w:endnote w:type="continuationSeparator" w:id="0">
    <w:p w:rsidR="004126CE" w:rsidRDefault="004126CE" w:rsidP="00DE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A1" w:rsidRDefault="003F1999">
    <w:pPr>
      <w:pStyle w:val="ab"/>
      <w:jc w:val="right"/>
    </w:pPr>
    <w:r>
      <w:fldChar w:fldCharType="begin"/>
    </w:r>
    <w:r>
      <w:instrText>PAGE   \* MERGEFORMAT</w:instrText>
    </w:r>
    <w:r>
      <w:fldChar w:fldCharType="separate"/>
    </w:r>
    <w:r w:rsidR="007956A6">
      <w:rPr>
        <w:noProof/>
      </w:rPr>
      <w:t>3</w:t>
    </w:r>
    <w:r>
      <w:rPr>
        <w:noProof/>
      </w:rPr>
      <w:fldChar w:fldCharType="end"/>
    </w:r>
  </w:p>
  <w:p w:rsidR="006042A1" w:rsidRDefault="006042A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6CE" w:rsidRDefault="004126CE" w:rsidP="00DE5D17">
      <w:pPr>
        <w:spacing w:after="0" w:line="240" w:lineRule="auto"/>
      </w:pPr>
      <w:r>
        <w:separator/>
      </w:r>
    </w:p>
  </w:footnote>
  <w:footnote w:type="continuationSeparator" w:id="0">
    <w:p w:rsidR="004126CE" w:rsidRDefault="004126CE" w:rsidP="00DE5D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70E1"/>
    <w:multiLevelType w:val="hybridMultilevel"/>
    <w:tmpl w:val="B15E00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10B38F6"/>
    <w:multiLevelType w:val="multilevel"/>
    <w:tmpl w:val="D778BB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2B213A2"/>
    <w:multiLevelType w:val="multilevel"/>
    <w:tmpl w:val="C8E0F4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50C5082"/>
    <w:multiLevelType w:val="multilevel"/>
    <w:tmpl w:val="969C80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7130C63"/>
    <w:multiLevelType w:val="multilevel"/>
    <w:tmpl w:val="E180A2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7C125AA"/>
    <w:multiLevelType w:val="multilevel"/>
    <w:tmpl w:val="3D928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8CC19EB"/>
    <w:multiLevelType w:val="hybridMultilevel"/>
    <w:tmpl w:val="62F4A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5339B9"/>
    <w:multiLevelType w:val="multilevel"/>
    <w:tmpl w:val="51B276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B061FFB"/>
    <w:multiLevelType w:val="multilevel"/>
    <w:tmpl w:val="1F8A51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0BFE4759"/>
    <w:multiLevelType w:val="multilevel"/>
    <w:tmpl w:val="D22ED4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11E40AF4"/>
    <w:multiLevelType w:val="multilevel"/>
    <w:tmpl w:val="EABA9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2114899"/>
    <w:multiLevelType w:val="multilevel"/>
    <w:tmpl w:val="BE16FC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400A57"/>
    <w:multiLevelType w:val="multilevel"/>
    <w:tmpl w:val="B8C638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1518786A"/>
    <w:multiLevelType w:val="multilevel"/>
    <w:tmpl w:val="9580C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633591B"/>
    <w:multiLevelType w:val="multilevel"/>
    <w:tmpl w:val="4D808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7123657"/>
    <w:multiLevelType w:val="multilevel"/>
    <w:tmpl w:val="A63C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196579FA"/>
    <w:multiLevelType w:val="multilevel"/>
    <w:tmpl w:val="988849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1A097997"/>
    <w:multiLevelType w:val="multilevel"/>
    <w:tmpl w:val="BC72D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0E110F4"/>
    <w:multiLevelType w:val="multilevel"/>
    <w:tmpl w:val="09BE2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1B72A58"/>
    <w:multiLevelType w:val="multilevel"/>
    <w:tmpl w:val="4E0201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21C83AEE"/>
    <w:multiLevelType w:val="multilevel"/>
    <w:tmpl w:val="DE96D3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226D5B77"/>
    <w:multiLevelType w:val="multilevel"/>
    <w:tmpl w:val="783036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24A03FBF"/>
    <w:multiLevelType w:val="multilevel"/>
    <w:tmpl w:val="7B5627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2C296D9C"/>
    <w:multiLevelType w:val="multilevel"/>
    <w:tmpl w:val="A008C3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311F2058"/>
    <w:multiLevelType w:val="multilevel"/>
    <w:tmpl w:val="1AEE66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313C773A"/>
    <w:multiLevelType w:val="multilevel"/>
    <w:tmpl w:val="9B8CE7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32937C74"/>
    <w:multiLevelType w:val="hybridMultilevel"/>
    <w:tmpl w:val="D188F9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38E003F"/>
    <w:multiLevelType w:val="multilevel"/>
    <w:tmpl w:val="1D14D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A714B12"/>
    <w:multiLevelType w:val="multilevel"/>
    <w:tmpl w:val="4DBA39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416C7E9F"/>
    <w:multiLevelType w:val="multilevel"/>
    <w:tmpl w:val="B7C0BAB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B030568"/>
    <w:multiLevelType w:val="multilevel"/>
    <w:tmpl w:val="4878B6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4D353893"/>
    <w:multiLevelType w:val="multilevel"/>
    <w:tmpl w:val="44CE02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4DCD63E8"/>
    <w:multiLevelType w:val="multilevel"/>
    <w:tmpl w:val="278C68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4F787077"/>
    <w:multiLevelType w:val="multilevel"/>
    <w:tmpl w:val="C6BEFF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50CD1B4D"/>
    <w:multiLevelType w:val="multilevel"/>
    <w:tmpl w:val="3FECB2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57174692"/>
    <w:multiLevelType w:val="multilevel"/>
    <w:tmpl w:val="04E87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9E57CB9"/>
    <w:multiLevelType w:val="multilevel"/>
    <w:tmpl w:val="1396AF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60EB4FD1"/>
    <w:multiLevelType w:val="multilevel"/>
    <w:tmpl w:val="B3F655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65C44FF5"/>
    <w:multiLevelType w:val="multilevel"/>
    <w:tmpl w:val="6DB895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66F060CD"/>
    <w:multiLevelType w:val="multilevel"/>
    <w:tmpl w:val="D46E04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6AF92918"/>
    <w:multiLevelType w:val="multilevel"/>
    <w:tmpl w:val="4A2AC1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15:restartNumberingAfterBreak="0">
    <w:nsid w:val="7497062E"/>
    <w:multiLevelType w:val="multilevel"/>
    <w:tmpl w:val="61C63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8E65FDF"/>
    <w:multiLevelType w:val="multilevel"/>
    <w:tmpl w:val="86AE22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15:restartNumberingAfterBreak="0">
    <w:nsid w:val="79D52771"/>
    <w:multiLevelType w:val="multilevel"/>
    <w:tmpl w:val="887A51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15:restartNumberingAfterBreak="0">
    <w:nsid w:val="7CC43DBA"/>
    <w:multiLevelType w:val="multilevel"/>
    <w:tmpl w:val="B28EA1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7D1437CF"/>
    <w:multiLevelType w:val="multilevel"/>
    <w:tmpl w:val="95AC51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15:restartNumberingAfterBreak="0">
    <w:nsid w:val="7D6F6841"/>
    <w:multiLevelType w:val="multilevel"/>
    <w:tmpl w:val="B3DEE1A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9"/>
  </w:num>
  <w:num w:numId="3">
    <w:abstractNumId w:val="24"/>
  </w:num>
  <w:num w:numId="4">
    <w:abstractNumId w:val="3"/>
  </w:num>
  <w:num w:numId="5">
    <w:abstractNumId w:val="31"/>
  </w:num>
  <w:num w:numId="6">
    <w:abstractNumId w:val="1"/>
  </w:num>
  <w:num w:numId="7">
    <w:abstractNumId w:val="35"/>
  </w:num>
  <w:num w:numId="8">
    <w:abstractNumId w:val="8"/>
  </w:num>
  <w:num w:numId="9">
    <w:abstractNumId w:val="21"/>
  </w:num>
  <w:num w:numId="10">
    <w:abstractNumId w:val="38"/>
  </w:num>
  <w:num w:numId="11">
    <w:abstractNumId w:val="42"/>
  </w:num>
  <w:num w:numId="12">
    <w:abstractNumId w:val="39"/>
  </w:num>
  <w:num w:numId="13">
    <w:abstractNumId w:val="19"/>
  </w:num>
  <w:num w:numId="14">
    <w:abstractNumId w:val="36"/>
  </w:num>
  <w:num w:numId="15">
    <w:abstractNumId w:val="14"/>
  </w:num>
  <w:num w:numId="16">
    <w:abstractNumId w:val="40"/>
  </w:num>
  <w:num w:numId="17">
    <w:abstractNumId w:val="4"/>
  </w:num>
  <w:num w:numId="18">
    <w:abstractNumId w:val="15"/>
  </w:num>
  <w:num w:numId="19">
    <w:abstractNumId w:val="44"/>
  </w:num>
  <w:num w:numId="20">
    <w:abstractNumId w:val="7"/>
  </w:num>
  <w:num w:numId="21">
    <w:abstractNumId w:val="34"/>
  </w:num>
  <w:num w:numId="22">
    <w:abstractNumId w:val="45"/>
  </w:num>
  <w:num w:numId="23">
    <w:abstractNumId w:val="33"/>
  </w:num>
  <w:num w:numId="24">
    <w:abstractNumId w:val="16"/>
  </w:num>
  <w:num w:numId="25">
    <w:abstractNumId w:val="28"/>
  </w:num>
  <w:num w:numId="26">
    <w:abstractNumId w:val="27"/>
  </w:num>
  <w:num w:numId="27">
    <w:abstractNumId w:val="41"/>
  </w:num>
  <w:num w:numId="28">
    <w:abstractNumId w:val="10"/>
  </w:num>
  <w:num w:numId="29">
    <w:abstractNumId w:val="18"/>
  </w:num>
  <w:num w:numId="30">
    <w:abstractNumId w:val="5"/>
  </w:num>
  <w:num w:numId="31">
    <w:abstractNumId w:val="32"/>
  </w:num>
  <w:num w:numId="32">
    <w:abstractNumId w:val="13"/>
  </w:num>
  <w:num w:numId="33">
    <w:abstractNumId w:val="20"/>
  </w:num>
  <w:num w:numId="34">
    <w:abstractNumId w:val="37"/>
  </w:num>
  <w:num w:numId="35">
    <w:abstractNumId w:val="30"/>
  </w:num>
  <w:num w:numId="36">
    <w:abstractNumId w:val="22"/>
  </w:num>
  <w:num w:numId="37">
    <w:abstractNumId w:val="12"/>
  </w:num>
  <w:num w:numId="38">
    <w:abstractNumId w:val="25"/>
  </w:num>
  <w:num w:numId="39">
    <w:abstractNumId w:val="43"/>
  </w:num>
  <w:num w:numId="40">
    <w:abstractNumId w:val="23"/>
  </w:num>
  <w:num w:numId="41">
    <w:abstractNumId w:val="2"/>
  </w:num>
  <w:num w:numId="42">
    <w:abstractNumId w:val="46"/>
  </w:num>
  <w:num w:numId="43">
    <w:abstractNumId w:val="11"/>
  </w:num>
  <w:num w:numId="44">
    <w:abstractNumId w:val="29"/>
  </w:num>
  <w:num w:numId="45">
    <w:abstractNumId w:val="26"/>
  </w:num>
  <w:num w:numId="46">
    <w:abstractNumId w:val="0"/>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45"/>
    <w:rsid w:val="000275EB"/>
    <w:rsid w:val="000434F3"/>
    <w:rsid w:val="000A51A1"/>
    <w:rsid w:val="000A6CC1"/>
    <w:rsid w:val="000F6902"/>
    <w:rsid w:val="00100866"/>
    <w:rsid w:val="0011348D"/>
    <w:rsid w:val="00134B02"/>
    <w:rsid w:val="00236DB8"/>
    <w:rsid w:val="00251FD1"/>
    <w:rsid w:val="002736F2"/>
    <w:rsid w:val="00286ACE"/>
    <w:rsid w:val="002920E1"/>
    <w:rsid w:val="002A23BB"/>
    <w:rsid w:val="00301D5D"/>
    <w:rsid w:val="00375789"/>
    <w:rsid w:val="00394AB3"/>
    <w:rsid w:val="003B59A1"/>
    <w:rsid w:val="003F1999"/>
    <w:rsid w:val="004126CE"/>
    <w:rsid w:val="004733BA"/>
    <w:rsid w:val="00481829"/>
    <w:rsid w:val="00497A4D"/>
    <w:rsid w:val="005041D9"/>
    <w:rsid w:val="005136E2"/>
    <w:rsid w:val="00522BE7"/>
    <w:rsid w:val="00562172"/>
    <w:rsid w:val="00563A49"/>
    <w:rsid w:val="00572D5D"/>
    <w:rsid w:val="005E5AD9"/>
    <w:rsid w:val="005F3445"/>
    <w:rsid w:val="006042A1"/>
    <w:rsid w:val="00617C99"/>
    <w:rsid w:val="00625469"/>
    <w:rsid w:val="006848F0"/>
    <w:rsid w:val="0070096C"/>
    <w:rsid w:val="007956A6"/>
    <w:rsid w:val="007C39AB"/>
    <w:rsid w:val="008130E7"/>
    <w:rsid w:val="008D0A8D"/>
    <w:rsid w:val="00A5613F"/>
    <w:rsid w:val="00A82D68"/>
    <w:rsid w:val="00A93D4D"/>
    <w:rsid w:val="00AC7519"/>
    <w:rsid w:val="00B001AE"/>
    <w:rsid w:val="00B17573"/>
    <w:rsid w:val="00C159AF"/>
    <w:rsid w:val="00C22704"/>
    <w:rsid w:val="00C27089"/>
    <w:rsid w:val="00C71D17"/>
    <w:rsid w:val="00C87BC0"/>
    <w:rsid w:val="00C92302"/>
    <w:rsid w:val="00CB6B21"/>
    <w:rsid w:val="00D33A4D"/>
    <w:rsid w:val="00D81329"/>
    <w:rsid w:val="00DB13EB"/>
    <w:rsid w:val="00DC425F"/>
    <w:rsid w:val="00DE5D17"/>
    <w:rsid w:val="00DF368D"/>
    <w:rsid w:val="00E42C23"/>
    <w:rsid w:val="00EA0289"/>
    <w:rsid w:val="00F34809"/>
    <w:rsid w:val="00F409F1"/>
    <w:rsid w:val="00F50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C309D89-AD23-4158-8A8B-7554693D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0E7"/>
    <w:pPr>
      <w:spacing w:after="200" w:line="276" w:lineRule="auto"/>
    </w:pPr>
    <w:rPr>
      <w:rFonts w:cs="Calibri"/>
      <w:lang w:eastAsia="en-US"/>
    </w:rPr>
  </w:style>
  <w:style w:type="paragraph" w:styleId="1">
    <w:name w:val="heading 1"/>
    <w:basedOn w:val="a"/>
    <w:link w:val="10"/>
    <w:uiPriority w:val="99"/>
    <w:qFormat/>
    <w:rsid w:val="005F34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5F3445"/>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5F3445"/>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5F3445"/>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F3445"/>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locked/>
    <w:rsid w:val="005F3445"/>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5F3445"/>
    <w:rPr>
      <w:rFonts w:ascii="Cambria" w:hAnsi="Cambria" w:cs="Cambria"/>
      <w:b/>
      <w:bCs/>
      <w:color w:val="4F81BD"/>
    </w:rPr>
  </w:style>
  <w:style w:type="character" w:customStyle="1" w:styleId="40">
    <w:name w:val="Заголовок 4 Знак"/>
    <w:basedOn w:val="a0"/>
    <w:link w:val="4"/>
    <w:uiPriority w:val="99"/>
    <w:semiHidden/>
    <w:locked/>
    <w:rsid w:val="005F3445"/>
    <w:rPr>
      <w:rFonts w:ascii="Cambria" w:hAnsi="Cambria" w:cs="Cambria"/>
      <w:b/>
      <w:bCs/>
      <w:i/>
      <w:iCs/>
      <w:color w:val="4F81BD"/>
    </w:rPr>
  </w:style>
  <w:style w:type="paragraph" w:styleId="a3">
    <w:name w:val="Normal (Web)"/>
    <w:basedOn w:val="a"/>
    <w:uiPriority w:val="99"/>
    <w:rsid w:val="005F3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rsid w:val="005F3445"/>
    <w:rPr>
      <w:color w:val="0000FF"/>
      <w:u w:val="single"/>
    </w:rPr>
  </w:style>
  <w:style w:type="paragraph" w:customStyle="1" w:styleId="ft00">
    <w:name w:val="ft00"/>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2">
    <w:name w:val="ft02"/>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03">
    <w:name w:val="ft03"/>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1">
    <w:name w:val="ft5401"/>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2">
    <w:name w:val="ft5402"/>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5">
    <w:name w:val="ft5405"/>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3">
    <w:name w:val="ft5403"/>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0">
    <w:name w:val="ft5400"/>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406">
    <w:name w:val="ft5406"/>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500">
    <w:name w:val="ft5500"/>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501">
    <w:name w:val="ft5501"/>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502">
    <w:name w:val="ft5502"/>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505">
    <w:name w:val="ft5505"/>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504">
    <w:name w:val="ft5504"/>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600">
    <w:name w:val="ft5600"/>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601">
    <w:name w:val="ft5601"/>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602">
    <w:name w:val="ft5602"/>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5603">
    <w:name w:val="ft5603"/>
    <w:basedOn w:val="a"/>
    <w:uiPriority w:val="99"/>
    <w:rsid w:val="00617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99"/>
    <w:qFormat/>
    <w:rsid w:val="00617C99"/>
    <w:rPr>
      <w:i/>
      <w:iCs/>
    </w:rPr>
  </w:style>
  <w:style w:type="character" w:styleId="a6">
    <w:name w:val="Strong"/>
    <w:basedOn w:val="a0"/>
    <w:uiPriority w:val="99"/>
    <w:qFormat/>
    <w:rsid w:val="00617C99"/>
    <w:rPr>
      <w:b/>
      <w:bCs/>
    </w:rPr>
  </w:style>
  <w:style w:type="paragraph" w:styleId="a7">
    <w:name w:val="List Paragraph"/>
    <w:basedOn w:val="a"/>
    <w:uiPriority w:val="99"/>
    <w:qFormat/>
    <w:rsid w:val="00AC7519"/>
    <w:pPr>
      <w:ind w:left="720"/>
    </w:pPr>
  </w:style>
  <w:style w:type="table" w:styleId="a8">
    <w:name w:val="Table Grid"/>
    <w:basedOn w:val="a1"/>
    <w:uiPriority w:val="99"/>
    <w:rsid w:val="00AC75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tyle-text">
    <w:name w:val="text-style-text"/>
    <w:basedOn w:val="a"/>
    <w:uiPriority w:val="99"/>
    <w:rsid w:val="000F6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rsid w:val="00DE5D1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DE5D17"/>
  </w:style>
  <w:style w:type="paragraph" w:styleId="ab">
    <w:name w:val="footer"/>
    <w:basedOn w:val="a"/>
    <w:link w:val="ac"/>
    <w:uiPriority w:val="99"/>
    <w:rsid w:val="00DE5D17"/>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DE5D17"/>
  </w:style>
  <w:style w:type="paragraph" w:styleId="ad">
    <w:name w:val="Balloon Text"/>
    <w:basedOn w:val="a"/>
    <w:link w:val="ae"/>
    <w:uiPriority w:val="99"/>
    <w:semiHidden/>
    <w:unhideWhenUsed/>
    <w:rsid w:val="002A23B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A23B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72927">
      <w:marLeft w:val="0"/>
      <w:marRight w:val="0"/>
      <w:marTop w:val="0"/>
      <w:marBottom w:val="0"/>
      <w:divBdr>
        <w:top w:val="none" w:sz="0" w:space="0" w:color="auto"/>
        <w:left w:val="none" w:sz="0" w:space="0" w:color="auto"/>
        <w:bottom w:val="none" w:sz="0" w:space="0" w:color="auto"/>
        <w:right w:val="none" w:sz="0" w:space="0" w:color="auto"/>
      </w:divBdr>
    </w:div>
    <w:div w:id="1199972929">
      <w:marLeft w:val="0"/>
      <w:marRight w:val="0"/>
      <w:marTop w:val="0"/>
      <w:marBottom w:val="0"/>
      <w:divBdr>
        <w:top w:val="none" w:sz="0" w:space="0" w:color="auto"/>
        <w:left w:val="none" w:sz="0" w:space="0" w:color="auto"/>
        <w:bottom w:val="none" w:sz="0" w:space="0" w:color="auto"/>
        <w:right w:val="none" w:sz="0" w:space="0" w:color="auto"/>
      </w:divBdr>
      <w:divsChild>
        <w:div w:id="1199972936">
          <w:marLeft w:val="0"/>
          <w:marRight w:val="0"/>
          <w:marTop w:val="120"/>
          <w:marBottom w:val="0"/>
          <w:divBdr>
            <w:top w:val="none" w:sz="0" w:space="0" w:color="auto"/>
            <w:left w:val="none" w:sz="0" w:space="0" w:color="auto"/>
            <w:bottom w:val="none" w:sz="0" w:space="0" w:color="auto"/>
            <w:right w:val="none" w:sz="0" w:space="0" w:color="auto"/>
          </w:divBdr>
        </w:div>
        <w:div w:id="1199972949">
          <w:marLeft w:val="0"/>
          <w:marRight w:val="0"/>
          <w:marTop w:val="75"/>
          <w:marBottom w:val="300"/>
          <w:divBdr>
            <w:top w:val="none" w:sz="0" w:space="0" w:color="auto"/>
            <w:left w:val="none" w:sz="0" w:space="0" w:color="auto"/>
            <w:bottom w:val="none" w:sz="0" w:space="0" w:color="auto"/>
            <w:right w:val="none" w:sz="0" w:space="0" w:color="auto"/>
          </w:divBdr>
        </w:div>
      </w:divsChild>
    </w:div>
    <w:div w:id="1199972931">
      <w:marLeft w:val="0"/>
      <w:marRight w:val="0"/>
      <w:marTop w:val="0"/>
      <w:marBottom w:val="0"/>
      <w:divBdr>
        <w:top w:val="none" w:sz="0" w:space="0" w:color="auto"/>
        <w:left w:val="none" w:sz="0" w:space="0" w:color="auto"/>
        <w:bottom w:val="none" w:sz="0" w:space="0" w:color="auto"/>
        <w:right w:val="none" w:sz="0" w:space="0" w:color="auto"/>
      </w:divBdr>
      <w:divsChild>
        <w:div w:id="1199972943">
          <w:marLeft w:val="720"/>
          <w:marRight w:val="720"/>
          <w:marTop w:val="100"/>
          <w:marBottom w:val="100"/>
          <w:divBdr>
            <w:top w:val="none" w:sz="0" w:space="0" w:color="auto"/>
            <w:left w:val="none" w:sz="0" w:space="0" w:color="auto"/>
            <w:bottom w:val="none" w:sz="0" w:space="0" w:color="auto"/>
            <w:right w:val="none" w:sz="0" w:space="0" w:color="auto"/>
          </w:divBdr>
          <w:divsChild>
            <w:div w:id="1199972935">
              <w:marLeft w:val="720"/>
              <w:marRight w:val="720"/>
              <w:marTop w:val="100"/>
              <w:marBottom w:val="100"/>
              <w:divBdr>
                <w:top w:val="none" w:sz="0" w:space="0" w:color="auto"/>
                <w:left w:val="none" w:sz="0" w:space="0" w:color="auto"/>
                <w:bottom w:val="none" w:sz="0" w:space="0" w:color="auto"/>
                <w:right w:val="none" w:sz="0" w:space="0" w:color="auto"/>
              </w:divBdr>
              <w:divsChild>
                <w:div w:id="1199972972">
                  <w:marLeft w:val="720"/>
                  <w:marRight w:val="720"/>
                  <w:marTop w:val="100"/>
                  <w:marBottom w:val="100"/>
                  <w:divBdr>
                    <w:top w:val="none" w:sz="0" w:space="0" w:color="auto"/>
                    <w:left w:val="none" w:sz="0" w:space="0" w:color="auto"/>
                    <w:bottom w:val="none" w:sz="0" w:space="0" w:color="auto"/>
                    <w:right w:val="none" w:sz="0" w:space="0" w:color="auto"/>
                  </w:divBdr>
                  <w:divsChild>
                    <w:div w:id="1199972925">
                      <w:marLeft w:val="720"/>
                      <w:marRight w:val="720"/>
                      <w:marTop w:val="100"/>
                      <w:marBottom w:val="100"/>
                      <w:divBdr>
                        <w:top w:val="none" w:sz="0" w:space="0" w:color="auto"/>
                        <w:left w:val="none" w:sz="0" w:space="0" w:color="auto"/>
                        <w:bottom w:val="none" w:sz="0" w:space="0" w:color="auto"/>
                        <w:right w:val="none" w:sz="0" w:space="0" w:color="auto"/>
                      </w:divBdr>
                      <w:divsChild>
                        <w:div w:id="1199972965">
                          <w:marLeft w:val="720"/>
                          <w:marRight w:val="720"/>
                          <w:marTop w:val="100"/>
                          <w:marBottom w:val="100"/>
                          <w:divBdr>
                            <w:top w:val="none" w:sz="0" w:space="0" w:color="auto"/>
                            <w:left w:val="none" w:sz="0" w:space="0" w:color="auto"/>
                            <w:bottom w:val="none" w:sz="0" w:space="0" w:color="auto"/>
                            <w:right w:val="none" w:sz="0" w:space="0" w:color="auto"/>
                          </w:divBdr>
                          <w:divsChild>
                            <w:div w:id="11999729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99972956">
          <w:marLeft w:val="720"/>
          <w:marRight w:val="720"/>
          <w:marTop w:val="100"/>
          <w:marBottom w:val="100"/>
          <w:divBdr>
            <w:top w:val="none" w:sz="0" w:space="0" w:color="auto"/>
            <w:left w:val="none" w:sz="0" w:space="0" w:color="auto"/>
            <w:bottom w:val="none" w:sz="0" w:space="0" w:color="auto"/>
            <w:right w:val="none" w:sz="0" w:space="0" w:color="auto"/>
          </w:divBdr>
          <w:divsChild>
            <w:div w:id="1199972937">
              <w:marLeft w:val="720"/>
              <w:marRight w:val="720"/>
              <w:marTop w:val="100"/>
              <w:marBottom w:val="100"/>
              <w:divBdr>
                <w:top w:val="none" w:sz="0" w:space="0" w:color="auto"/>
                <w:left w:val="none" w:sz="0" w:space="0" w:color="auto"/>
                <w:bottom w:val="none" w:sz="0" w:space="0" w:color="auto"/>
                <w:right w:val="none" w:sz="0" w:space="0" w:color="auto"/>
              </w:divBdr>
              <w:divsChild>
                <w:div w:id="1199972947">
                  <w:marLeft w:val="720"/>
                  <w:marRight w:val="720"/>
                  <w:marTop w:val="100"/>
                  <w:marBottom w:val="100"/>
                  <w:divBdr>
                    <w:top w:val="none" w:sz="0" w:space="0" w:color="auto"/>
                    <w:left w:val="none" w:sz="0" w:space="0" w:color="auto"/>
                    <w:bottom w:val="none" w:sz="0" w:space="0" w:color="auto"/>
                    <w:right w:val="none" w:sz="0" w:space="0" w:color="auto"/>
                  </w:divBdr>
                  <w:divsChild>
                    <w:div w:id="1199972954">
                      <w:marLeft w:val="720"/>
                      <w:marRight w:val="720"/>
                      <w:marTop w:val="100"/>
                      <w:marBottom w:val="100"/>
                      <w:divBdr>
                        <w:top w:val="none" w:sz="0" w:space="0" w:color="auto"/>
                        <w:left w:val="none" w:sz="0" w:space="0" w:color="auto"/>
                        <w:bottom w:val="none" w:sz="0" w:space="0" w:color="auto"/>
                        <w:right w:val="none" w:sz="0" w:space="0" w:color="auto"/>
                      </w:divBdr>
                      <w:divsChild>
                        <w:div w:id="119997297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99972968">
          <w:marLeft w:val="720"/>
          <w:marRight w:val="720"/>
          <w:marTop w:val="100"/>
          <w:marBottom w:val="100"/>
          <w:divBdr>
            <w:top w:val="none" w:sz="0" w:space="0" w:color="auto"/>
            <w:left w:val="none" w:sz="0" w:space="0" w:color="auto"/>
            <w:bottom w:val="none" w:sz="0" w:space="0" w:color="auto"/>
            <w:right w:val="none" w:sz="0" w:space="0" w:color="auto"/>
          </w:divBdr>
          <w:divsChild>
            <w:div w:id="1199972963">
              <w:marLeft w:val="720"/>
              <w:marRight w:val="720"/>
              <w:marTop w:val="100"/>
              <w:marBottom w:val="100"/>
              <w:divBdr>
                <w:top w:val="none" w:sz="0" w:space="0" w:color="auto"/>
                <w:left w:val="none" w:sz="0" w:space="0" w:color="auto"/>
                <w:bottom w:val="none" w:sz="0" w:space="0" w:color="auto"/>
                <w:right w:val="none" w:sz="0" w:space="0" w:color="auto"/>
              </w:divBdr>
              <w:divsChild>
                <w:div w:id="1199972948">
                  <w:marLeft w:val="720"/>
                  <w:marRight w:val="720"/>
                  <w:marTop w:val="100"/>
                  <w:marBottom w:val="100"/>
                  <w:divBdr>
                    <w:top w:val="none" w:sz="0" w:space="0" w:color="auto"/>
                    <w:left w:val="none" w:sz="0" w:space="0" w:color="auto"/>
                    <w:bottom w:val="none" w:sz="0" w:space="0" w:color="auto"/>
                    <w:right w:val="none" w:sz="0" w:space="0" w:color="auto"/>
                  </w:divBdr>
                  <w:divsChild>
                    <w:div w:id="11999729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99972933">
      <w:marLeft w:val="0"/>
      <w:marRight w:val="0"/>
      <w:marTop w:val="0"/>
      <w:marBottom w:val="0"/>
      <w:divBdr>
        <w:top w:val="none" w:sz="0" w:space="0" w:color="auto"/>
        <w:left w:val="none" w:sz="0" w:space="0" w:color="auto"/>
        <w:bottom w:val="none" w:sz="0" w:space="0" w:color="auto"/>
        <w:right w:val="none" w:sz="0" w:space="0" w:color="auto"/>
      </w:divBdr>
      <w:divsChild>
        <w:div w:id="1199972974">
          <w:marLeft w:val="720"/>
          <w:marRight w:val="720"/>
          <w:marTop w:val="100"/>
          <w:marBottom w:val="100"/>
          <w:divBdr>
            <w:top w:val="none" w:sz="0" w:space="0" w:color="auto"/>
            <w:left w:val="none" w:sz="0" w:space="0" w:color="auto"/>
            <w:bottom w:val="none" w:sz="0" w:space="0" w:color="auto"/>
            <w:right w:val="none" w:sz="0" w:space="0" w:color="auto"/>
          </w:divBdr>
        </w:div>
      </w:divsChild>
    </w:div>
    <w:div w:id="1199972938">
      <w:marLeft w:val="0"/>
      <w:marRight w:val="0"/>
      <w:marTop w:val="0"/>
      <w:marBottom w:val="0"/>
      <w:divBdr>
        <w:top w:val="none" w:sz="0" w:space="0" w:color="auto"/>
        <w:left w:val="none" w:sz="0" w:space="0" w:color="auto"/>
        <w:bottom w:val="none" w:sz="0" w:space="0" w:color="auto"/>
        <w:right w:val="none" w:sz="0" w:space="0" w:color="auto"/>
      </w:divBdr>
    </w:div>
    <w:div w:id="1199972941">
      <w:marLeft w:val="0"/>
      <w:marRight w:val="0"/>
      <w:marTop w:val="0"/>
      <w:marBottom w:val="0"/>
      <w:divBdr>
        <w:top w:val="none" w:sz="0" w:space="0" w:color="auto"/>
        <w:left w:val="none" w:sz="0" w:space="0" w:color="auto"/>
        <w:bottom w:val="none" w:sz="0" w:space="0" w:color="auto"/>
        <w:right w:val="none" w:sz="0" w:space="0" w:color="auto"/>
      </w:divBdr>
      <w:divsChild>
        <w:div w:id="1199972934">
          <w:marLeft w:val="0"/>
          <w:marRight w:val="0"/>
          <w:marTop w:val="0"/>
          <w:marBottom w:val="0"/>
          <w:divBdr>
            <w:top w:val="none" w:sz="0" w:space="0" w:color="auto"/>
            <w:left w:val="none" w:sz="0" w:space="0" w:color="auto"/>
            <w:bottom w:val="none" w:sz="0" w:space="0" w:color="auto"/>
            <w:right w:val="none" w:sz="0" w:space="0" w:color="auto"/>
          </w:divBdr>
        </w:div>
      </w:divsChild>
    </w:div>
    <w:div w:id="1199972944">
      <w:marLeft w:val="0"/>
      <w:marRight w:val="0"/>
      <w:marTop w:val="0"/>
      <w:marBottom w:val="0"/>
      <w:divBdr>
        <w:top w:val="none" w:sz="0" w:space="0" w:color="auto"/>
        <w:left w:val="none" w:sz="0" w:space="0" w:color="auto"/>
        <w:bottom w:val="none" w:sz="0" w:space="0" w:color="auto"/>
        <w:right w:val="none" w:sz="0" w:space="0" w:color="auto"/>
      </w:divBdr>
      <w:divsChild>
        <w:div w:id="1199972971">
          <w:marLeft w:val="720"/>
          <w:marRight w:val="720"/>
          <w:marTop w:val="100"/>
          <w:marBottom w:val="100"/>
          <w:divBdr>
            <w:top w:val="none" w:sz="0" w:space="0" w:color="auto"/>
            <w:left w:val="none" w:sz="0" w:space="0" w:color="auto"/>
            <w:bottom w:val="none" w:sz="0" w:space="0" w:color="auto"/>
            <w:right w:val="none" w:sz="0" w:space="0" w:color="auto"/>
          </w:divBdr>
        </w:div>
        <w:div w:id="1199972975">
          <w:marLeft w:val="720"/>
          <w:marRight w:val="720"/>
          <w:marTop w:val="100"/>
          <w:marBottom w:val="100"/>
          <w:divBdr>
            <w:top w:val="none" w:sz="0" w:space="0" w:color="auto"/>
            <w:left w:val="none" w:sz="0" w:space="0" w:color="auto"/>
            <w:bottom w:val="none" w:sz="0" w:space="0" w:color="auto"/>
            <w:right w:val="none" w:sz="0" w:space="0" w:color="auto"/>
          </w:divBdr>
          <w:divsChild>
            <w:div w:id="1199972939">
              <w:marLeft w:val="720"/>
              <w:marRight w:val="720"/>
              <w:marTop w:val="100"/>
              <w:marBottom w:val="100"/>
              <w:divBdr>
                <w:top w:val="none" w:sz="0" w:space="0" w:color="auto"/>
                <w:left w:val="none" w:sz="0" w:space="0" w:color="auto"/>
                <w:bottom w:val="none" w:sz="0" w:space="0" w:color="auto"/>
                <w:right w:val="none" w:sz="0" w:space="0" w:color="auto"/>
              </w:divBdr>
              <w:divsChild>
                <w:div w:id="119997296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9972950">
      <w:marLeft w:val="0"/>
      <w:marRight w:val="0"/>
      <w:marTop w:val="0"/>
      <w:marBottom w:val="0"/>
      <w:divBdr>
        <w:top w:val="none" w:sz="0" w:space="0" w:color="auto"/>
        <w:left w:val="none" w:sz="0" w:space="0" w:color="auto"/>
        <w:bottom w:val="none" w:sz="0" w:space="0" w:color="auto"/>
        <w:right w:val="none" w:sz="0" w:space="0" w:color="auto"/>
      </w:divBdr>
      <w:divsChild>
        <w:div w:id="1199972952">
          <w:marLeft w:val="0"/>
          <w:marRight w:val="0"/>
          <w:marTop w:val="0"/>
          <w:marBottom w:val="0"/>
          <w:divBdr>
            <w:top w:val="none" w:sz="0" w:space="0" w:color="auto"/>
            <w:left w:val="none" w:sz="0" w:space="0" w:color="auto"/>
            <w:bottom w:val="none" w:sz="0" w:space="0" w:color="auto"/>
            <w:right w:val="none" w:sz="0" w:space="0" w:color="auto"/>
          </w:divBdr>
        </w:div>
      </w:divsChild>
    </w:div>
    <w:div w:id="1199972951">
      <w:marLeft w:val="0"/>
      <w:marRight w:val="0"/>
      <w:marTop w:val="0"/>
      <w:marBottom w:val="0"/>
      <w:divBdr>
        <w:top w:val="none" w:sz="0" w:space="0" w:color="auto"/>
        <w:left w:val="none" w:sz="0" w:space="0" w:color="auto"/>
        <w:bottom w:val="none" w:sz="0" w:space="0" w:color="auto"/>
        <w:right w:val="none" w:sz="0" w:space="0" w:color="auto"/>
      </w:divBdr>
      <w:divsChild>
        <w:div w:id="1199972928">
          <w:marLeft w:val="0"/>
          <w:marRight w:val="0"/>
          <w:marTop w:val="0"/>
          <w:marBottom w:val="0"/>
          <w:divBdr>
            <w:top w:val="none" w:sz="0" w:space="0" w:color="auto"/>
            <w:left w:val="none" w:sz="0" w:space="0" w:color="auto"/>
            <w:bottom w:val="none" w:sz="0" w:space="0" w:color="auto"/>
            <w:right w:val="none" w:sz="0" w:space="0" w:color="auto"/>
          </w:divBdr>
        </w:div>
        <w:div w:id="1199972932">
          <w:marLeft w:val="0"/>
          <w:marRight w:val="0"/>
          <w:marTop w:val="0"/>
          <w:marBottom w:val="0"/>
          <w:divBdr>
            <w:top w:val="none" w:sz="0" w:space="0" w:color="auto"/>
            <w:left w:val="none" w:sz="0" w:space="0" w:color="auto"/>
            <w:bottom w:val="none" w:sz="0" w:space="0" w:color="auto"/>
            <w:right w:val="none" w:sz="0" w:space="0" w:color="auto"/>
          </w:divBdr>
        </w:div>
        <w:div w:id="1199972940">
          <w:marLeft w:val="0"/>
          <w:marRight w:val="0"/>
          <w:marTop w:val="0"/>
          <w:marBottom w:val="0"/>
          <w:divBdr>
            <w:top w:val="none" w:sz="0" w:space="0" w:color="auto"/>
            <w:left w:val="none" w:sz="0" w:space="0" w:color="auto"/>
            <w:bottom w:val="none" w:sz="0" w:space="0" w:color="auto"/>
            <w:right w:val="none" w:sz="0" w:space="0" w:color="auto"/>
          </w:divBdr>
        </w:div>
        <w:div w:id="1199972946">
          <w:marLeft w:val="0"/>
          <w:marRight w:val="0"/>
          <w:marTop w:val="0"/>
          <w:marBottom w:val="0"/>
          <w:divBdr>
            <w:top w:val="none" w:sz="0" w:space="0" w:color="auto"/>
            <w:left w:val="none" w:sz="0" w:space="0" w:color="auto"/>
            <w:bottom w:val="none" w:sz="0" w:space="0" w:color="auto"/>
            <w:right w:val="none" w:sz="0" w:space="0" w:color="auto"/>
          </w:divBdr>
        </w:div>
        <w:div w:id="1199972953">
          <w:marLeft w:val="0"/>
          <w:marRight w:val="0"/>
          <w:marTop w:val="0"/>
          <w:marBottom w:val="0"/>
          <w:divBdr>
            <w:top w:val="none" w:sz="0" w:space="0" w:color="auto"/>
            <w:left w:val="none" w:sz="0" w:space="0" w:color="auto"/>
            <w:bottom w:val="none" w:sz="0" w:space="0" w:color="auto"/>
            <w:right w:val="none" w:sz="0" w:space="0" w:color="auto"/>
          </w:divBdr>
        </w:div>
        <w:div w:id="1199972957">
          <w:marLeft w:val="0"/>
          <w:marRight w:val="0"/>
          <w:marTop w:val="0"/>
          <w:marBottom w:val="0"/>
          <w:divBdr>
            <w:top w:val="none" w:sz="0" w:space="0" w:color="auto"/>
            <w:left w:val="none" w:sz="0" w:space="0" w:color="auto"/>
            <w:bottom w:val="none" w:sz="0" w:space="0" w:color="auto"/>
            <w:right w:val="none" w:sz="0" w:space="0" w:color="auto"/>
          </w:divBdr>
        </w:div>
        <w:div w:id="1199972969">
          <w:marLeft w:val="0"/>
          <w:marRight w:val="0"/>
          <w:marTop w:val="0"/>
          <w:marBottom w:val="0"/>
          <w:divBdr>
            <w:top w:val="none" w:sz="0" w:space="0" w:color="auto"/>
            <w:left w:val="none" w:sz="0" w:space="0" w:color="auto"/>
            <w:bottom w:val="none" w:sz="0" w:space="0" w:color="auto"/>
            <w:right w:val="none" w:sz="0" w:space="0" w:color="auto"/>
          </w:divBdr>
        </w:div>
      </w:divsChild>
    </w:div>
    <w:div w:id="1199972955">
      <w:marLeft w:val="0"/>
      <w:marRight w:val="0"/>
      <w:marTop w:val="0"/>
      <w:marBottom w:val="0"/>
      <w:divBdr>
        <w:top w:val="none" w:sz="0" w:space="0" w:color="auto"/>
        <w:left w:val="none" w:sz="0" w:space="0" w:color="auto"/>
        <w:bottom w:val="none" w:sz="0" w:space="0" w:color="auto"/>
        <w:right w:val="none" w:sz="0" w:space="0" w:color="auto"/>
      </w:divBdr>
      <w:divsChild>
        <w:div w:id="1199972926">
          <w:marLeft w:val="0"/>
          <w:marRight w:val="0"/>
          <w:marTop w:val="0"/>
          <w:marBottom w:val="300"/>
          <w:divBdr>
            <w:top w:val="none" w:sz="0" w:space="0" w:color="auto"/>
            <w:left w:val="none" w:sz="0" w:space="0" w:color="auto"/>
            <w:bottom w:val="single" w:sz="6" w:space="7" w:color="EEEEEE"/>
            <w:right w:val="none" w:sz="0" w:space="0" w:color="auto"/>
          </w:divBdr>
        </w:div>
        <w:div w:id="1199972930">
          <w:marLeft w:val="0"/>
          <w:marRight w:val="0"/>
          <w:marTop w:val="0"/>
          <w:marBottom w:val="0"/>
          <w:divBdr>
            <w:top w:val="none" w:sz="0" w:space="0" w:color="auto"/>
            <w:left w:val="none" w:sz="0" w:space="0" w:color="auto"/>
            <w:bottom w:val="none" w:sz="0" w:space="0" w:color="auto"/>
            <w:right w:val="none" w:sz="0" w:space="0" w:color="auto"/>
          </w:divBdr>
        </w:div>
      </w:divsChild>
    </w:div>
    <w:div w:id="1199972961">
      <w:marLeft w:val="0"/>
      <w:marRight w:val="0"/>
      <w:marTop w:val="0"/>
      <w:marBottom w:val="0"/>
      <w:divBdr>
        <w:top w:val="none" w:sz="0" w:space="0" w:color="auto"/>
        <w:left w:val="none" w:sz="0" w:space="0" w:color="auto"/>
        <w:bottom w:val="none" w:sz="0" w:space="0" w:color="auto"/>
        <w:right w:val="none" w:sz="0" w:space="0" w:color="auto"/>
      </w:divBdr>
    </w:div>
    <w:div w:id="1199972966">
      <w:marLeft w:val="0"/>
      <w:marRight w:val="0"/>
      <w:marTop w:val="0"/>
      <w:marBottom w:val="0"/>
      <w:divBdr>
        <w:top w:val="none" w:sz="0" w:space="0" w:color="auto"/>
        <w:left w:val="none" w:sz="0" w:space="0" w:color="auto"/>
        <w:bottom w:val="none" w:sz="0" w:space="0" w:color="auto"/>
        <w:right w:val="none" w:sz="0" w:space="0" w:color="auto"/>
      </w:divBdr>
      <w:divsChild>
        <w:div w:id="1199972942">
          <w:marLeft w:val="0"/>
          <w:marRight w:val="0"/>
          <w:marTop w:val="0"/>
          <w:marBottom w:val="0"/>
          <w:divBdr>
            <w:top w:val="none" w:sz="0" w:space="0" w:color="auto"/>
            <w:left w:val="none" w:sz="0" w:space="0" w:color="auto"/>
            <w:bottom w:val="none" w:sz="0" w:space="0" w:color="auto"/>
            <w:right w:val="none" w:sz="0" w:space="0" w:color="auto"/>
          </w:divBdr>
        </w:div>
        <w:div w:id="1199972959">
          <w:marLeft w:val="0"/>
          <w:marRight w:val="0"/>
          <w:marTop w:val="0"/>
          <w:marBottom w:val="0"/>
          <w:divBdr>
            <w:top w:val="none" w:sz="0" w:space="0" w:color="auto"/>
            <w:left w:val="none" w:sz="0" w:space="0" w:color="auto"/>
            <w:bottom w:val="none" w:sz="0" w:space="0" w:color="auto"/>
            <w:right w:val="none" w:sz="0" w:space="0" w:color="auto"/>
          </w:divBdr>
        </w:div>
        <w:div w:id="1199972960">
          <w:marLeft w:val="0"/>
          <w:marRight w:val="0"/>
          <w:marTop w:val="0"/>
          <w:marBottom w:val="0"/>
          <w:divBdr>
            <w:top w:val="none" w:sz="0" w:space="0" w:color="auto"/>
            <w:left w:val="none" w:sz="0" w:space="0" w:color="auto"/>
            <w:bottom w:val="none" w:sz="0" w:space="0" w:color="auto"/>
            <w:right w:val="none" w:sz="0" w:space="0" w:color="auto"/>
          </w:divBdr>
        </w:div>
        <w:div w:id="1199972962">
          <w:marLeft w:val="0"/>
          <w:marRight w:val="0"/>
          <w:marTop w:val="0"/>
          <w:marBottom w:val="0"/>
          <w:divBdr>
            <w:top w:val="none" w:sz="0" w:space="0" w:color="auto"/>
            <w:left w:val="none" w:sz="0" w:space="0" w:color="auto"/>
            <w:bottom w:val="none" w:sz="0" w:space="0" w:color="auto"/>
            <w:right w:val="none" w:sz="0" w:space="0" w:color="auto"/>
          </w:divBdr>
        </w:div>
      </w:divsChild>
    </w:div>
    <w:div w:id="1199972967">
      <w:marLeft w:val="0"/>
      <w:marRight w:val="0"/>
      <w:marTop w:val="0"/>
      <w:marBottom w:val="0"/>
      <w:divBdr>
        <w:top w:val="none" w:sz="0" w:space="0" w:color="auto"/>
        <w:left w:val="none" w:sz="0" w:space="0" w:color="auto"/>
        <w:bottom w:val="none" w:sz="0" w:space="0" w:color="auto"/>
        <w:right w:val="none" w:sz="0" w:space="0" w:color="auto"/>
      </w:divBdr>
    </w:div>
    <w:div w:id="11999729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sakhalinzoo.r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20</Pages>
  <Words>3595</Words>
  <Characters>20495</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SPecialiST RePack</Company>
  <LinksUpToDate>false</LinksUpToDate>
  <CharactersWithSpaces>24042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Владелец</dc:creator>
  <cp:lastModifiedBy>Шарова Анна Васильевна</cp:lastModifiedBy>
  <cp:revision>5</cp:revision>
  <cp:lastPrinted>2020-01-27T07:20:00Z</cp:lastPrinted>
  <dcterms:created xsi:type="dcterms:W3CDTF">2020-02-05T10:27:00Z</dcterms:created>
  <dcterms:modified xsi:type="dcterms:W3CDTF">2021-01-20T01:40:00Z</dcterms:modified>
</cp:coreProperties>
</file>