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C4" w:rsidRDefault="008C6EC4" w:rsidP="008C6EC4">
      <w:pPr>
        <w:shd w:val="clear" w:color="auto" w:fill="FFFFFF"/>
        <w:spacing w:after="0" w:line="360" w:lineRule="exact"/>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ОБРАЗОВАНИЯ РЕСПУБЛИКИ БЕЛАРУСЬ</w:t>
      </w:r>
    </w:p>
    <w:p w:rsidR="008C6EC4" w:rsidRDefault="008C6EC4" w:rsidP="008C6EC4">
      <w:pPr>
        <w:shd w:val="clear" w:color="auto" w:fill="FFFFFF"/>
        <w:spacing w:after="0" w:line="360" w:lineRule="exact"/>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 ОБРАЗОВАНИЯ</w:t>
      </w:r>
    </w:p>
    <w:p w:rsidR="008C6EC4" w:rsidRDefault="008C6EC4" w:rsidP="008C6EC4">
      <w:pPr>
        <w:shd w:val="clear" w:color="auto" w:fill="FFFFFF"/>
        <w:spacing w:after="0" w:line="360" w:lineRule="exact"/>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”ПОЛЕССКИЙ ГОСУДАРСТВЕННЫЙ УНИВЕРСИТЕТ“</w:t>
      </w:r>
    </w:p>
    <w:p w:rsidR="008C6EC4" w:rsidRDefault="008C6EC4" w:rsidP="008C6EC4">
      <w:pPr>
        <w:shd w:val="clear" w:color="auto" w:fill="FFFFFF"/>
        <w:spacing w:after="0" w:line="360" w:lineRule="exact"/>
        <w:ind w:left="-284"/>
        <w:jc w:val="center"/>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jc w:val="center"/>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jc w:val="center"/>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jc w:val="center"/>
        <w:rPr>
          <w:rFonts w:ascii="Times New Roman" w:eastAsia="Times New Roman" w:hAnsi="Times New Roman" w:cs="Times New Roman"/>
          <w:sz w:val="28"/>
          <w:szCs w:val="28"/>
          <w:lang w:eastAsia="ru-RU"/>
        </w:rPr>
      </w:pPr>
    </w:p>
    <w:tbl>
      <w:tblPr>
        <w:tblStyle w:val="a3"/>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8C6EC4" w:rsidTr="00082E09">
        <w:tc>
          <w:tcPr>
            <w:tcW w:w="5000" w:type="pct"/>
          </w:tcPr>
          <w:p w:rsidR="008C6EC4" w:rsidRDefault="008C6EC4" w:rsidP="00082E09">
            <w:pPr>
              <w:shd w:val="clear" w:color="auto" w:fill="FFFFFF"/>
              <w:spacing w:line="360" w:lineRule="exact"/>
              <w:ind w:left="-284"/>
              <w:jc w:val="both"/>
              <w:rPr>
                <w:sz w:val="28"/>
                <w:szCs w:val="28"/>
                <w:u w:val="single"/>
              </w:rPr>
            </w:pPr>
          </w:p>
          <w:p w:rsidR="008C6EC4" w:rsidRDefault="008C6EC4" w:rsidP="00082E09">
            <w:pPr>
              <w:shd w:val="clear" w:color="auto" w:fill="FFFFFF"/>
              <w:spacing w:line="360" w:lineRule="exact"/>
              <w:ind w:left="-284"/>
              <w:jc w:val="both"/>
              <w:rPr>
                <w:sz w:val="24"/>
                <w:szCs w:val="28"/>
              </w:rPr>
            </w:pPr>
          </w:p>
          <w:p w:rsidR="008C6EC4" w:rsidRDefault="008C6EC4" w:rsidP="00082E09">
            <w:pPr>
              <w:shd w:val="clear" w:color="auto" w:fill="FFFFFF"/>
              <w:spacing w:line="360" w:lineRule="exact"/>
              <w:ind w:left="-284"/>
              <w:jc w:val="both"/>
              <w:rPr>
                <w:sz w:val="24"/>
                <w:szCs w:val="28"/>
              </w:rPr>
            </w:pPr>
          </w:p>
        </w:tc>
      </w:tr>
    </w:tbl>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НАУЧНАЯ РАБОТА</w:t>
      </w:r>
    </w:p>
    <w:p w:rsidR="008C6EC4" w:rsidRDefault="008C6EC4" w:rsidP="008C6EC4">
      <w:pPr>
        <w:shd w:val="clear" w:color="auto" w:fill="FFFFFF"/>
        <w:spacing w:after="0" w:line="360" w:lineRule="exact"/>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тему:</w:t>
      </w:r>
    </w:p>
    <w:p w:rsidR="008C6EC4" w:rsidRDefault="00DC10E5" w:rsidP="008C6EC4">
      <w:pPr>
        <w:shd w:val="clear" w:color="auto" w:fill="FFFFFF"/>
        <w:spacing w:after="0" w:line="360" w:lineRule="exact"/>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Эффективность</w:t>
      </w:r>
      <w:r w:rsidR="008C6EC4">
        <w:rPr>
          <w:rFonts w:ascii="Times New Roman" w:eastAsia="Times New Roman" w:hAnsi="Times New Roman" w:cs="Times New Roman"/>
          <w:b/>
          <w:sz w:val="28"/>
          <w:szCs w:val="28"/>
          <w:lang w:eastAsia="ru-RU"/>
        </w:rPr>
        <w:t xml:space="preserve"> управления производст</w:t>
      </w:r>
      <w:r>
        <w:rPr>
          <w:rFonts w:ascii="Times New Roman" w:eastAsia="Times New Roman" w:hAnsi="Times New Roman" w:cs="Times New Roman"/>
          <w:b/>
          <w:sz w:val="28"/>
          <w:szCs w:val="28"/>
          <w:lang w:eastAsia="ru-RU"/>
        </w:rPr>
        <w:t>венно-хозяйственной деятельностью</w:t>
      </w:r>
      <w:r w:rsidR="008C6EC4">
        <w:rPr>
          <w:rFonts w:ascii="Times New Roman" w:eastAsia="Times New Roman" w:hAnsi="Times New Roman" w:cs="Times New Roman"/>
          <w:b/>
          <w:sz w:val="28"/>
          <w:szCs w:val="28"/>
          <w:lang w:eastAsia="ru-RU"/>
        </w:rPr>
        <w:t xml:space="preserve"> предприятия</w:t>
      </w:r>
      <w:r>
        <w:rPr>
          <w:rFonts w:ascii="Times New Roman" w:eastAsia="Times New Roman" w:hAnsi="Times New Roman" w:cs="Times New Roman"/>
          <w:b/>
          <w:sz w:val="28"/>
          <w:szCs w:val="28"/>
          <w:lang w:eastAsia="ru-RU"/>
        </w:rPr>
        <w:t>: оценка, пути повышения</w:t>
      </w: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Студентка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Шидловская Екатерина Антоновна</w:t>
      </w:r>
    </w:p>
    <w:p w:rsidR="008C6EC4" w:rsidRDefault="008C6EC4" w:rsidP="008C6EC4">
      <w:pPr>
        <w:shd w:val="clear" w:color="auto" w:fill="FFFFFF"/>
        <w:spacing w:after="0" w:line="360" w:lineRule="exact"/>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ЭУП, 4 курса, гр. 17ЭУП-1</w:t>
      </w:r>
    </w:p>
    <w:p w:rsidR="008C6EC4" w:rsidRDefault="008C6EC4" w:rsidP="008C6EC4">
      <w:pPr>
        <w:shd w:val="clear" w:color="auto" w:fill="FFFFFF"/>
        <w:spacing w:after="0" w:line="360" w:lineRule="exact"/>
        <w:ind w:left="-284"/>
        <w:jc w:val="both"/>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jc w:val="both"/>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jc w:val="both"/>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Володько Ольга Владимировна</w:t>
      </w:r>
    </w:p>
    <w:p w:rsidR="008C6EC4" w:rsidRDefault="008C6EC4" w:rsidP="008C6EC4">
      <w:pPr>
        <w:shd w:val="clear" w:color="auto" w:fill="FFFFFF"/>
        <w:spacing w:after="0" w:line="360" w:lineRule="exact"/>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доцент, к.э.н., доцент</w:t>
      </w: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hd w:val="clear" w:color="auto" w:fill="FFFFFF"/>
        <w:spacing w:after="0" w:line="360" w:lineRule="exact"/>
        <w:ind w:left="-284"/>
        <w:rPr>
          <w:rFonts w:ascii="Times New Roman" w:eastAsia="Times New Roman" w:hAnsi="Times New Roman" w:cs="Times New Roman"/>
          <w:sz w:val="28"/>
          <w:szCs w:val="28"/>
          <w:lang w:eastAsia="ru-RU"/>
        </w:rPr>
      </w:pPr>
    </w:p>
    <w:p w:rsidR="008C6EC4" w:rsidRDefault="008C6EC4" w:rsidP="008C6EC4">
      <w:pPr>
        <w:spacing w:line="360" w:lineRule="exact"/>
        <w:ind w:left="-284"/>
        <w:jc w:val="center"/>
        <w:rPr>
          <w:rFonts w:ascii="Times New Roman" w:eastAsia="Times New Roman" w:hAnsi="Times New Roman" w:cs="Times New Roman"/>
          <w:sz w:val="28"/>
          <w:szCs w:val="28"/>
          <w:lang w:eastAsia="ru-RU"/>
        </w:rPr>
      </w:pPr>
    </w:p>
    <w:p w:rsidR="008C6EC4" w:rsidRDefault="008C6EC4" w:rsidP="008C6EC4">
      <w:pPr>
        <w:spacing w:line="360" w:lineRule="exact"/>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ПИНСК </w:t>
      </w:r>
      <w:r w:rsidR="00BB20BC">
        <w:rPr>
          <w:rFonts w:ascii="Times New Roman" w:eastAsia="Times New Roman" w:hAnsi="Times New Roman" w:cs="Times New Roman"/>
          <w:sz w:val="28"/>
          <w:szCs w:val="28"/>
          <w:lang w:eastAsia="ru-RU"/>
        </w:rPr>
        <w:t>2021</w:t>
      </w:r>
    </w:p>
    <w:p w:rsidR="008C6EC4" w:rsidRDefault="008C6EC4" w:rsidP="008C6EC4">
      <w:pPr>
        <w:spacing w:line="36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85792" w:rsidRPr="00A85792" w:rsidRDefault="00A85792" w:rsidP="000555BB">
      <w:pPr>
        <w:shd w:val="clear" w:color="auto" w:fill="FFFFFF"/>
        <w:spacing w:after="0" w:line="360" w:lineRule="exact"/>
        <w:ind w:left="1" w:hanging="1"/>
        <w:jc w:val="center"/>
        <w:rPr>
          <w:rFonts w:ascii="Times New Roman" w:eastAsia="Calibri" w:hAnsi="Times New Roman" w:cs="Times New Roman"/>
          <w:sz w:val="32"/>
          <w:szCs w:val="32"/>
        </w:rPr>
      </w:pPr>
      <w:r w:rsidRPr="00A85792">
        <w:rPr>
          <w:rFonts w:ascii="Times New Roman" w:eastAsia="Times New Roman" w:hAnsi="Times New Roman" w:cs="Times New Roman"/>
          <w:b/>
          <w:snapToGrid w:val="0"/>
          <w:color w:val="000000"/>
          <w:sz w:val="32"/>
          <w:szCs w:val="32"/>
          <w:lang w:eastAsia="ru-RU"/>
        </w:rPr>
        <w:lastRenderedPageBreak/>
        <w:t>РЕФЕРАТ</w:t>
      </w:r>
    </w:p>
    <w:p w:rsidR="00A85792" w:rsidRPr="00A85792" w:rsidRDefault="00A85792" w:rsidP="00A85792">
      <w:pPr>
        <w:widowControl w:val="0"/>
        <w:spacing w:after="0" w:line="360" w:lineRule="exact"/>
        <w:ind w:firstLine="709"/>
        <w:jc w:val="center"/>
        <w:rPr>
          <w:rFonts w:ascii="Times New Roman" w:eastAsia="Times New Roman" w:hAnsi="Times New Roman" w:cs="Times New Roman"/>
          <w:snapToGrid w:val="0"/>
          <w:color w:val="000000"/>
          <w:sz w:val="28"/>
          <w:szCs w:val="28"/>
          <w:lang w:eastAsia="ru-RU"/>
        </w:rPr>
      </w:pPr>
    </w:p>
    <w:p w:rsidR="00A85792" w:rsidRDefault="00A85792" w:rsidP="00A85792">
      <w:pPr>
        <w:widowControl w:val="0"/>
        <w:spacing w:after="0" w:line="360" w:lineRule="exact"/>
        <w:ind w:firstLine="709"/>
        <w:jc w:val="center"/>
        <w:rPr>
          <w:rFonts w:ascii="Times New Roman" w:eastAsia="Times New Roman" w:hAnsi="Times New Roman" w:cs="Times New Roman"/>
          <w:snapToGrid w:val="0"/>
          <w:color w:val="000000"/>
          <w:sz w:val="28"/>
          <w:szCs w:val="28"/>
          <w:lang w:eastAsia="ru-RU"/>
        </w:rPr>
      </w:pPr>
    </w:p>
    <w:p w:rsidR="004C16C1" w:rsidRDefault="00370DE9" w:rsidP="004C16C1">
      <w:pPr>
        <w:widowControl w:val="0"/>
        <w:spacing w:after="0" w:line="360" w:lineRule="exact"/>
        <w:ind w:firstLine="709"/>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Научная</w:t>
      </w:r>
      <w:r w:rsidR="004C16C1">
        <w:rPr>
          <w:rFonts w:ascii="Times New Roman" w:eastAsia="Times New Roman" w:hAnsi="Times New Roman" w:cs="Times New Roman"/>
          <w:snapToGrid w:val="0"/>
          <w:color w:val="000000"/>
          <w:sz w:val="28"/>
          <w:szCs w:val="28"/>
          <w:lang w:eastAsia="ru-RU"/>
        </w:rPr>
        <w:t xml:space="preserve"> работа</w:t>
      </w:r>
      <w:r w:rsidR="004C16C1" w:rsidRPr="004C16C1">
        <w:rPr>
          <w:rFonts w:ascii="Times New Roman" w:eastAsia="Times New Roman" w:hAnsi="Times New Roman" w:cs="Times New Roman"/>
          <w:snapToGrid w:val="0"/>
          <w:color w:val="000000"/>
          <w:sz w:val="28"/>
          <w:szCs w:val="28"/>
          <w:lang w:eastAsia="ru-RU"/>
        </w:rPr>
        <w:t xml:space="preserve">: </w:t>
      </w:r>
      <w:r w:rsidR="00BB2506">
        <w:rPr>
          <w:rFonts w:ascii="Times New Roman" w:eastAsia="Times New Roman" w:hAnsi="Times New Roman" w:cs="Times New Roman"/>
          <w:snapToGrid w:val="0"/>
          <w:color w:val="000000"/>
          <w:sz w:val="28"/>
          <w:szCs w:val="28"/>
          <w:lang w:eastAsia="ru-RU"/>
        </w:rPr>
        <w:t>69</w:t>
      </w:r>
      <w:r w:rsidR="00CD546C" w:rsidRPr="003224A1">
        <w:rPr>
          <w:rFonts w:ascii="Times New Roman" w:eastAsia="Times New Roman" w:hAnsi="Times New Roman" w:cs="Times New Roman"/>
          <w:snapToGrid w:val="0"/>
          <w:color w:val="000000"/>
          <w:sz w:val="28"/>
          <w:szCs w:val="28"/>
          <w:lang w:eastAsia="ru-RU"/>
        </w:rPr>
        <w:t xml:space="preserve"> страниц</w:t>
      </w:r>
      <w:r w:rsidR="00525270" w:rsidRPr="003224A1">
        <w:rPr>
          <w:rFonts w:ascii="Times New Roman" w:eastAsia="Times New Roman" w:hAnsi="Times New Roman" w:cs="Times New Roman"/>
          <w:snapToGrid w:val="0"/>
          <w:color w:val="000000"/>
          <w:sz w:val="28"/>
          <w:szCs w:val="28"/>
          <w:lang w:eastAsia="ru-RU"/>
        </w:rPr>
        <w:t>ы</w:t>
      </w:r>
      <w:r w:rsidR="00BB2506">
        <w:rPr>
          <w:rFonts w:ascii="Times New Roman" w:eastAsia="Times New Roman" w:hAnsi="Times New Roman" w:cs="Times New Roman"/>
          <w:snapToGrid w:val="0"/>
          <w:color w:val="000000"/>
          <w:sz w:val="28"/>
          <w:szCs w:val="28"/>
          <w:lang w:eastAsia="ru-RU"/>
        </w:rPr>
        <w:t>, 28</w:t>
      </w:r>
      <w:r w:rsidR="00C40F24" w:rsidRPr="003224A1">
        <w:rPr>
          <w:rFonts w:ascii="Times New Roman" w:eastAsia="Times New Roman" w:hAnsi="Times New Roman" w:cs="Times New Roman"/>
          <w:snapToGrid w:val="0"/>
          <w:color w:val="000000"/>
          <w:sz w:val="28"/>
          <w:szCs w:val="28"/>
          <w:lang w:eastAsia="ru-RU"/>
        </w:rPr>
        <w:t xml:space="preserve"> таблиц</w:t>
      </w:r>
      <w:r w:rsidR="00507070" w:rsidRPr="003224A1">
        <w:rPr>
          <w:rFonts w:ascii="Times New Roman" w:eastAsia="Times New Roman" w:hAnsi="Times New Roman" w:cs="Times New Roman"/>
          <w:snapToGrid w:val="0"/>
          <w:color w:val="000000"/>
          <w:sz w:val="28"/>
          <w:szCs w:val="28"/>
          <w:lang w:eastAsia="ru-RU"/>
        </w:rPr>
        <w:t>, 50 источников</w:t>
      </w:r>
      <w:r w:rsidR="00BB2506">
        <w:rPr>
          <w:rFonts w:ascii="Times New Roman" w:eastAsia="Times New Roman" w:hAnsi="Times New Roman" w:cs="Times New Roman"/>
          <w:snapToGrid w:val="0"/>
          <w:color w:val="000000"/>
          <w:sz w:val="28"/>
          <w:szCs w:val="28"/>
          <w:lang w:eastAsia="ru-RU"/>
        </w:rPr>
        <w:t>.</w:t>
      </w:r>
    </w:p>
    <w:p w:rsidR="004C16C1" w:rsidRPr="00194F19" w:rsidRDefault="004C16C1" w:rsidP="004C16C1">
      <w:pPr>
        <w:widowControl w:val="0"/>
        <w:spacing w:after="0" w:line="360" w:lineRule="exact"/>
        <w:ind w:firstLine="709"/>
        <w:jc w:val="both"/>
        <w:rPr>
          <w:rFonts w:ascii="Times New Roman" w:eastAsia="Times New Roman" w:hAnsi="Times New Roman" w:cs="Times New Roman"/>
          <w:snapToGrid w:val="0"/>
          <w:color w:val="000000"/>
          <w:sz w:val="28"/>
          <w:szCs w:val="28"/>
          <w:lang w:eastAsia="ru-RU"/>
        </w:rPr>
      </w:pPr>
    </w:p>
    <w:p w:rsidR="004C16C1" w:rsidRDefault="004C16C1" w:rsidP="004C16C1">
      <w:pPr>
        <w:widowControl w:val="0"/>
        <w:spacing w:after="0" w:line="360" w:lineRule="exact"/>
        <w:ind w:firstLine="709"/>
        <w:jc w:val="both"/>
        <w:rPr>
          <w:rFonts w:ascii="Times New Roman" w:eastAsia="Times New Roman" w:hAnsi="Times New Roman" w:cs="Times New Roman"/>
          <w:caps/>
          <w:snapToGrid w:val="0"/>
          <w:color w:val="000000"/>
          <w:sz w:val="28"/>
          <w:szCs w:val="28"/>
          <w:lang w:eastAsia="ru-RU"/>
        </w:rPr>
      </w:pPr>
      <w:r>
        <w:rPr>
          <w:rFonts w:ascii="Times New Roman" w:eastAsia="Times New Roman" w:hAnsi="Times New Roman" w:cs="Times New Roman"/>
          <w:caps/>
          <w:snapToGrid w:val="0"/>
          <w:color w:val="000000"/>
          <w:sz w:val="28"/>
          <w:szCs w:val="28"/>
          <w:lang w:eastAsia="ru-RU"/>
        </w:rPr>
        <w:t>УПРАВЛЕНИЕ, ПРОИЗВОДСТВО, УПРАВЛЕНИЕ</w:t>
      </w:r>
      <w:r w:rsidRPr="004C16C1">
        <w:rPr>
          <w:rFonts w:ascii="Times New Roman" w:eastAsia="Times New Roman" w:hAnsi="Times New Roman" w:cs="Times New Roman"/>
          <w:caps/>
          <w:snapToGrid w:val="0"/>
          <w:color w:val="000000"/>
          <w:sz w:val="28"/>
          <w:szCs w:val="28"/>
          <w:lang w:eastAsia="ru-RU"/>
        </w:rPr>
        <w:t xml:space="preserve"> ПРОИЗВОДСТВОМ, ЭФФЕКТИВНОСТЬ, </w:t>
      </w:r>
      <w:r>
        <w:rPr>
          <w:rFonts w:ascii="Times New Roman" w:eastAsia="Times New Roman" w:hAnsi="Times New Roman" w:cs="Times New Roman"/>
          <w:caps/>
          <w:snapToGrid w:val="0"/>
          <w:color w:val="000000"/>
          <w:sz w:val="28"/>
          <w:szCs w:val="28"/>
          <w:lang w:eastAsia="ru-RU"/>
        </w:rPr>
        <w:t>ЭФФЕКТИВНОСТЬ УПРАВЛЕНИЯ, КРИТЕРИИ ЭФФЕКТИВНОСТИ, ЭФФЕКТИВНОСТЬ УПРАВЛЯЕМОГО ОБЪЕКТА, ЭФФЕКТИВНОСТЬ СУБЪЕКТА УПРАВЛЕНИЯ.</w:t>
      </w:r>
    </w:p>
    <w:p w:rsidR="004C16C1" w:rsidRPr="00194F19" w:rsidRDefault="004C16C1" w:rsidP="004C16C1">
      <w:pPr>
        <w:widowControl w:val="0"/>
        <w:spacing w:after="0" w:line="360" w:lineRule="exact"/>
        <w:ind w:firstLine="709"/>
        <w:jc w:val="both"/>
        <w:rPr>
          <w:rFonts w:ascii="Times New Roman" w:eastAsia="Times New Roman" w:hAnsi="Times New Roman" w:cs="Times New Roman"/>
          <w:caps/>
          <w:snapToGrid w:val="0"/>
          <w:color w:val="000000"/>
          <w:sz w:val="28"/>
          <w:szCs w:val="28"/>
          <w:lang w:eastAsia="ru-RU"/>
        </w:rPr>
      </w:pPr>
    </w:p>
    <w:p w:rsidR="004C16C1" w:rsidRPr="00A83DE8" w:rsidRDefault="004C16C1" w:rsidP="00A83DE8">
      <w:pPr>
        <w:widowControl w:val="0"/>
        <w:spacing w:after="0" w:line="360" w:lineRule="exact"/>
        <w:ind w:firstLine="709"/>
        <w:jc w:val="both"/>
        <w:rPr>
          <w:rFonts w:ascii="Times New Roman" w:eastAsia="Times New Roman" w:hAnsi="Times New Roman" w:cs="Times New Roman"/>
          <w:snapToGrid w:val="0"/>
          <w:color w:val="000000"/>
          <w:sz w:val="28"/>
          <w:szCs w:val="28"/>
          <w:lang w:eastAsia="ru-RU"/>
        </w:rPr>
      </w:pPr>
      <w:r w:rsidRPr="00571E46">
        <w:rPr>
          <w:rFonts w:ascii="Times New Roman" w:eastAsia="Times New Roman" w:hAnsi="Times New Roman" w:cs="Times New Roman"/>
          <w:color w:val="000000"/>
          <w:sz w:val="28"/>
          <w:szCs w:val="28"/>
          <w:lang w:eastAsia="ru-RU"/>
        </w:rPr>
        <w:t>Объектом исследования</w:t>
      </w:r>
      <w:r w:rsidRPr="00571E46">
        <w:rPr>
          <w:rFonts w:ascii="Times New Roman" w:eastAsia="Times New Roman" w:hAnsi="Times New Roman" w:cs="Times New Roman"/>
          <w:b/>
          <w:color w:val="000000"/>
          <w:sz w:val="28"/>
          <w:szCs w:val="28"/>
          <w:lang w:eastAsia="ru-RU"/>
        </w:rPr>
        <w:t xml:space="preserve"> </w:t>
      </w:r>
      <w:r w:rsidRPr="00571E46">
        <w:rPr>
          <w:rFonts w:ascii="Times New Roman" w:eastAsia="Times New Roman" w:hAnsi="Times New Roman" w:cs="Times New Roman"/>
          <w:color w:val="000000"/>
          <w:sz w:val="28"/>
          <w:szCs w:val="28"/>
          <w:lang w:eastAsia="ru-RU"/>
        </w:rPr>
        <w:t xml:space="preserve">является управление </w:t>
      </w:r>
      <w:r w:rsidR="00AD70CC" w:rsidRPr="00571E46">
        <w:rPr>
          <w:rFonts w:ascii="Times New Roman" w:eastAsia="Times New Roman" w:hAnsi="Times New Roman" w:cs="Times New Roman"/>
          <w:color w:val="000000"/>
          <w:sz w:val="28"/>
          <w:szCs w:val="28"/>
          <w:lang w:eastAsia="ru-RU"/>
        </w:rPr>
        <w:t xml:space="preserve">производственно-хозяйственной деятельностью </w:t>
      </w:r>
      <w:r w:rsidRPr="00571E46">
        <w:rPr>
          <w:rFonts w:ascii="Times New Roman" w:eastAsia="Times New Roman" w:hAnsi="Times New Roman" w:cs="Times New Roman"/>
          <w:color w:val="000000"/>
          <w:sz w:val="28"/>
          <w:szCs w:val="28"/>
          <w:lang w:eastAsia="ru-RU"/>
        </w:rPr>
        <w:t>ОАО ”Беллакт“</w:t>
      </w:r>
      <w:r w:rsidR="00A83DE8">
        <w:rPr>
          <w:rFonts w:ascii="Times New Roman" w:eastAsia="Times New Roman" w:hAnsi="Times New Roman" w:cs="Times New Roman"/>
          <w:snapToGrid w:val="0"/>
          <w:color w:val="000000"/>
          <w:sz w:val="28"/>
          <w:szCs w:val="28"/>
          <w:lang w:eastAsia="ru-RU"/>
        </w:rPr>
        <w:t xml:space="preserve">. </w:t>
      </w:r>
      <w:r w:rsidRPr="00571E46">
        <w:rPr>
          <w:rFonts w:ascii="Times New Roman" w:eastAsia="Times New Roman" w:hAnsi="Times New Roman" w:cs="Times New Roman"/>
          <w:color w:val="000000"/>
          <w:sz w:val="28"/>
          <w:szCs w:val="28"/>
          <w:lang w:eastAsia="ru-RU"/>
        </w:rPr>
        <w:t xml:space="preserve">Предметом исследования является </w:t>
      </w:r>
      <w:r w:rsidR="00AD70CC" w:rsidRPr="00571E46">
        <w:rPr>
          <w:rFonts w:ascii="Times New Roman" w:eastAsia="Times New Roman" w:hAnsi="Times New Roman" w:cs="Times New Roman"/>
          <w:color w:val="000000"/>
          <w:sz w:val="28"/>
          <w:szCs w:val="28"/>
          <w:lang w:eastAsia="ru-RU"/>
        </w:rPr>
        <w:t>эффективность управления производством.</w:t>
      </w:r>
    </w:p>
    <w:p w:rsidR="004C16C1" w:rsidRPr="000250CF" w:rsidRDefault="004C16C1" w:rsidP="004C16C1">
      <w:pPr>
        <w:widowControl w:val="0"/>
        <w:spacing w:after="0" w:line="360" w:lineRule="exact"/>
        <w:ind w:firstLine="709"/>
        <w:jc w:val="both"/>
        <w:rPr>
          <w:rFonts w:ascii="Times New Roman" w:eastAsia="Times New Roman" w:hAnsi="Times New Roman"/>
          <w:snapToGrid w:val="0"/>
          <w:color w:val="000000"/>
          <w:sz w:val="28"/>
          <w:szCs w:val="28"/>
          <w:lang w:eastAsia="ru-RU"/>
        </w:rPr>
      </w:pPr>
      <w:r w:rsidRPr="00571E46">
        <w:rPr>
          <w:rFonts w:ascii="Times New Roman" w:eastAsia="Times New Roman" w:hAnsi="Times New Roman"/>
          <w:snapToGrid w:val="0"/>
          <w:color w:val="000000"/>
          <w:sz w:val="28"/>
          <w:szCs w:val="28"/>
          <w:lang w:eastAsia="ru-RU"/>
        </w:rPr>
        <w:t xml:space="preserve">Целью </w:t>
      </w:r>
      <w:r w:rsidR="00370DE9">
        <w:rPr>
          <w:rFonts w:ascii="Times New Roman" w:eastAsia="Times New Roman" w:hAnsi="Times New Roman"/>
          <w:snapToGrid w:val="0"/>
          <w:color w:val="000000"/>
          <w:sz w:val="28"/>
          <w:szCs w:val="28"/>
          <w:lang w:eastAsia="ru-RU"/>
        </w:rPr>
        <w:t>научной</w:t>
      </w:r>
      <w:r w:rsidRPr="00571E46">
        <w:rPr>
          <w:rFonts w:ascii="Times New Roman" w:eastAsia="Times New Roman" w:hAnsi="Times New Roman"/>
          <w:snapToGrid w:val="0"/>
          <w:color w:val="000000"/>
          <w:sz w:val="28"/>
          <w:szCs w:val="28"/>
          <w:lang w:eastAsia="ru-RU"/>
        </w:rPr>
        <w:t xml:space="preserve"> работы является выявление мероприятий повышения эффективности управления производством в ОАО ”Беллакт“</w:t>
      </w:r>
      <w:r w:rsidR="00AD70CC" w:rsidRPr="00571E46">
        <w:rPr>
          <w:rFonts w:ascii="Times New Roman" w:eastAsia="Times New Roman" w:hAnsi="Times New Roman"/>
          <w:snapToGrid w:val="0"/>
          <w:color w:val="000000"/>
          <w:sz w:val="28"/>
          <w:szCs w:val="28"/>
          <w:lang w:eastAsia="ru-RU"/>
        </w:rPr>
        <w:t xml:space="preserve"> и их экономическое обоснование</w:t>
      </w:r>
      <w:r w:rsidRPr="00571E46">
        <w:rPr>
          <w:rFonts w:ascii="Times New Roman" w:eastAsia="Times New Roman" w:hAnsi="Times New Roman"/>
          <w:snapToGrid w:val="0"/>
          <w:color w:val="000000"/>
          <w:sz w:val="28"/>
          <w:szCs w:val="28"/>
          <w:lang w:eastAsia="ru-RU"/>
        </w:rPr>
        <w:t>.</w:t>
      </w:r>
    </w:p>
    <w:p w:rsidR="004C16C1" w:rsidRPr="000250CF" w:rsidRDefault="004C16C1" w:rsidP="004C16C1">
      <w:pPr>
        <w:widowControl w:val="0"/>
        <w:spacing w:after="0" w:line="360" w:lineRule="exact"/>
        <w:ind w:firstLine="708"/>
        <w:jc w:val="both"/>
        <w:rPr>
          <w:rFonts w:ascii="Times New Roman" w:eastAsia="Times New Roman" w:hAnsi="Times New Roman" w:cs="Times New Roman"/>
          <w:color w:val="000000"/>
          <w:sz w:val="28"/>
          <w:szCs w:val="28"/>
          <w:lang w:eastAsia="ru-RU"/>
        </w:rPr>
      </w:pPr>
      <w:r w:rsidRPr="000250CF">
        <w:rPr>
          <w:rFonts w:ascii="Times New Roman" w:eastAsia="Times New Roman" w:hAnsi="Times New Roman" w:cs="Times New Roman"/>
          <w:color w:val="000000"/>
          <w:sz w:val="28"/>
          <w:szCs w:val="28"/>
          <w:lang w:eastAsia="ru-RU"/>
        </w:rPr>
        <w:t>При выполнении работы были использованы следующие методы исследования: общенаучные методы логического и экономического анализа, статистической обработки данных, расчётно-аналитический, анализ финансовых показателей предприятия, факторный анализ и анкетирование.</w:t>
      </w:r>
    </w:p>
    <w:p w:rsidR="004C16C1" w:rsidRPr="000169EC" w:rsidRDefault="004C16C1" w:rsidP="004C16C1">
      <w:pPr>
        <w:widowControl w:val="0"/>
        <w:spacing w:after="0" w:line="360" w:lineRule="exact"/>
        <w:ind w:firstLine="708"/>
        <w:jc w:val="both"/>
        <w:rPr>
          <w:rFonts w:ascii="Times New Roman" w:eastAsia="Times New Roman" w:hAnsi="Times New Roman" w:cs="Times New Roman"/>
          <w:color w:val="000000"/>
          <w:sz w:val="28"/>
          <w:szCs w:val="28"/>
          <w:lang w:eastAsia="ru-RU"/>
        </w:rPr>
      </w:pPr>
      <w:r w:rsidRPr="000169EC">
        <w:rPr>
          <w:rFonts w:ascii="Times New Roman" w:eastAsia="Times New Roman" w:hAnsi="Times New Roman" w:cs="Times New Roman"/>
          <w:color w:val="000000"/>
          <w:sz w:val="28"/>
          <w:szCs w:val="28"/>
          <w:lang w:eastAsia="ru-RU"/>
        </w:rPr>
        <w:t>В р</w:t>
      </w:r>
      <w:r>
        <w:rPr>
          <w:rFonts w:ascii="Times New Roman" w:eastAsia="Times New Roman" w:hAnsi="Times New Roman" w:cs="Times New Roman"/>
          <w:color w:val="000000"/>
          <w:sz w:val="28"/>
          <w:szCs w:val="28"/>
          <w:lang w:eastAsia="ru-RU"/>
        </w:rPr>
        <w:t xml:space="preserve">аботе рассмотрены теоретико-методические </w:t>
      </w:r>
      <w:r w:rsidRPr="000169EC">
        <w:rPr>
          <w:rFonts w:ascii="Times New Roman" w:eastAsia="Times New Roman" w:hAnsi="Times New Roman" w:cs="Times New Roman"/>
          <w:color w:val="000000"/>
          <w:sz w:val="28"/>
          <w:szCs w:val="28"/>
          <w:lang w:eastAsia="ru-RU"/>
        </w:rPr>
        <w:t>аспекты организации управления производство</w:t>
      </w:r>
      <w:r>
        <w:rPr>
          <w:rFonts w:ascii="Times New Roman" w:eastAsia="Times New Roman" w:hAnsi="Times New Roman" w:cs="Times New Roman"/>
          <w:color w:val="000000"/>
          <w:sz w:val="28"/>
          <w:szCs w:val="28"/>
          <w:lang w:eastAsia="ru-RU"/>
        </w:rPr>
        <w:t>м, организационно-экономическое состояние</w:t>
      </w:r>
      <w:r w:rsidRPr="000169EC">
        <w:rPr>
          <w:rFonts w:ascii="Times New Roman" w:eastAsia="Times New Roman" w:hAnsi="Times New Roman" w:cs="Times New Roman"/>
          <w:color w:val="000000"/>
          <w:sz w:val="28"/>
          <w:szCs w:val="28"/>
          <w:lang w:eastAsia="ru-RU"/>
        </w:rPr>
        <w:t xml:space="preserve"> ОАО ”Беллакт“, проведён анализ эффективности управления производством в ОАО ”Беллакт“ и определены направления повышения эффективности управления производством на предприятии. </w:t>
      </w:r>
    </w:p>
    <w:p w:rsidR="004C16C1" w:rsidRPr="000169EC" w:rsidRDefault="004C16C1" w:rsidP="004C16C1">
      <w:pPr>
        <w:widowControl w:val="0"/>
        <w:spacing w:after="0" w:line="360" w:lineRule="exact"/>
        <w:ind w:firstLine="709"/>
        <w:jc w:val="both"/>
        <w:rPr>
          <w:rFonts w:ascii="Times New Roman" w:eastAsia="Times New Roman" w:hAnsi="Times New Roman" w:cs="Times New Roman"/>
          <w:color w:val="000000"/>
          <w:sz w:val="28"/>
          <w:szCs w:val="28"/>
          <w:lang w:eastAsia="ru-RU"/>
        </w:rPr>
      </w:pPr>
      <w:r w:rsidRPr="000169EC">
        <w:rPr>
          <w:rFonts w:ascii="Times New Roman" w:eastAsia="Times New Roman" w:hAnsi="Times New Roman" w:cs="Times New Roman"/>
          <w:color w:val="000000"/>
          <w:sz w:val="28"/>
          <w:szCs w:val="28"/>
          <w:lang w:eastAsia="ru-RU"/>
        </w:rPr>
        <w:t>Информационную базу исследования составили материалы, опубликованные в отечественных и зарубежных учебниках, периодических изданиях, аналитическая и справочная информация из различных интернет ресурсах с указанием источников, а также данные предприятия ОАО ”Беллакт“.</w:t>
      </w:r>
    </w:p>
    <w:p w:rsidR="004C16C1" w:rsidRPr="000169EC" w:rsidRDefault="004C16C1" w:rsidP="004C16C1">
      <w:pPr>
        <w:widowControl w:val="0"/>
        <w:spacing w:after="0" w:line="360" w:lineRule="exact"/>
        <w:ind w:firstLine="709"/>
        <w:jc w:val="both"/>
        <w:rPr>
          <w:rFonts w:ascii="Times New Roman" w:eastAsia="Times New Roman" w:hAnsi="Times New Roman" w:cs="Times New Roman"/>
          <w:color w:val="000000"/>
          <w:sz w:val="28"/>
          <w:szCs w:val="28"/>
          <w:lang w:eastAsia="ru-RU"/>
        </w:rPr>
      </w:pPr>
      <w:r w:rsidRPr="00A83DE8">
        <w:rPr>
          <w:rFonts w:ascii="Times New Roman" w:eastAsia="Times New Roman" w:hAnsi="Times New Roman" w:cs="Times New Roman"/>
          <w:color w:val="000000"/>
          <w:sz w:val="28"/>
          <w:szCs w:val="28"/>
          <w:lang w:eastAsia="ru-RU"/>
        </w:rPr>
        <w:t>В работе были предложены мероприятия по повышению эффективности управлени</w:t>
      </w:r>
      <w:r w:rsidR="00A83DE8" w:rsidRPr="00A83DE8">
        <w:rPr>
          <w:rFonts w:ascii="Times New Roman" w:eastAsia="Times New Roman" w:hAnsi="Times New Roman" w:cs="Times New Roman"/>
          <w:color w:val="000000"/>
          <w:sz w:val="28"/>
          <w:szCs w:val="28"/>
          <w:lang w:eastAsia="ru-RU"/>
        </w:rPr>
        <w:t>я производством в ОАО ”Беллакт“</w:t>
      </w:r>
      <w:r w:rsidR="00A83DE8">
        <w:rPr>
          <w:rFonts w:ascii="Times New Roman" w:eastAsia="Times New Roman" w:hAnsi="Times New Roman" w:cs="Times New Roman"/>
          <w:color w:val="000000"/>
          <w:sz w:val="28"/>
          <w:szCs w:val="28"/>
          <w:lang w:eastAsia="ru-RU"/>
        </w:rPr>
        <w:t xml:space="preserve">, которые также могут быть использованы на </w:t>
      </w:r>
      <w:r w:rsidR="00AF5622">
        <w:rPr>
          <w:rFonts w:ascii="Times New Roman" w:eastAsia="Times New Roman" w:hAnsi="Times New Roman" w:cs="Times New Roman"/>
          <w:color w:val="000000"/>
          <w:sz w:val="28"/>
          <w:szCs w:val="28"/>
          <w:lang w:eastAsia="ru-RU"/>
        </w:rPr>
        <w:t xml:space="preserve">других </w:t>
      </w:r>
      <w:r w:rsidR="00A83DE8">
        <w:rPr>
          <w:rFonts w:ascii="Times New Roman" w:eastAsia="Times New Roman" w:hAnsi="Times New Roman" w:cs="Times New Roman"/>
          <w:color w:val="000000"/>
          <w:sz w:val="28"/>
          <w:szCs w:val="28"/>
          <w:lang w:eastAsia="ru-RU"/>
        </w:rPr>
        <w:t>предприятиях</w:t>
      </w:r>
      <w:r w:rsidR="00AF5622">
        <w:rPr>
          <w:rFonts w:ascii="Times New Roman" w:eastAsia="Times New Roman" w:hAnsi="Times New Roman" w:cs="Times New Roman"/>
          <w:color w:val="000000"/>
          <w:sz w:val="28"/>
          <w:szCs w:val="28"/>
          <w:lang w:eastAsia="ru-RU"/>
        </w:rPr>
        <w:t xml:space="preserve"> </w:t>
      </w:r>
      <w:r w:rsidR="00A83DE8">
        <w:rPr>
          <w:rFonts w:ascii="Times New Roman" w:eastAsia="Times New Roman" w:hAnsi="Times New Roman" w:cs="Times New Roman"/>
          <w:color w:val="000000"/>
          <w:sz w:val="28"/>
          <w:szCs w:val="28"/>
          <w:lang w:eastAsia="ru-RU"/>
        </w:rPr>
        <w:t>молочной промышленности.</w:t>
      </w:r>
    </w:p>
    <w:p w:rsidR="004C16C1" w:rsidRPr="00A85792" w:rsidRDefault="004C16C1" w:rsidP="004C16C1">
      <w:pPr>
        <w:widowControl w:val="0"/>
        <w:spacing w:after="0" w:line="360" w:lineRule="exact"/>
        <w:ind w:firstLine="709"/>
        <w:jc w:val="both"/>
        <w:rPr>
          <w:rFonts w:ascii="Times New Roman" w:eastAsia="Times New Roman" w:hAnsi="Times New Roman" w:cs="Times New Roman"/>
          <w:color w:val="000000"/>
          <w:sz w:val="28"/>
          <w:szCs w:val="28"/>
          <w:lang w:eastAsia="ru-RU"/>
        </w:rPr>
      </w:pPr>
      <w:r w:rsidRPr="000169EC">
        <w:rPr>
          <w:rFonts w:ascii="Times New Roman" w:eastAsia="Times New Roman" w:hAnsi="Times New Roman" w:cs="Times New Roman"/>
          <w:color w:val="000000"/>
          <w:sz w:val="28"/>
          <w:szCs w:val="28"/>
          <w:lang w:eastAsia="ru-RU"/>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литературы и других источников теоретические, методологические и методические положения и концепции сопровождаются ссылками на их авторов.</w:t>
      </w:r>
    </w:p>
    <w:p w:rsidR="004C16C1" w:rsidRPr="00A85792" w:rsidRDefault="004C16C1" w:rsidP="004C16C1">
      <w:pPr>
        <w:widowControl w:val="0"/>
        <w:spacing w:after="0" w:line="360" w:lineRule="exact"/>
        <w:ind w:firstLine="567"/>
        <w:jc w:val="right"/>
        <w:rPr>
          <w:rFonts w:ascii="Times New Roman" w:eastAsia="Times New Roman" w:hAnsi="Times New Roman" w:cs="Times New Roman"/>
          <w:color w:val="000000"/>
          <w:sz w:val="28"/>
          <w:szCs w:val="24"/>
          <w:lang w:val="en-US" w:eastAsia="ru-RU"/>
        </w:rPr>
      </w:pPr>
      <w:r w:rsidRPr="00A85792">
        <w:rPr>
          <w:rFonts w:ascii="Times New Roman" w:eastAsia="Times New Roman" w:hAnsi="Times New Roman" w:cs="Times New Roman"/>
          <w:color w:val="000000"/>
          <w:sz w:val="28"/>
          <w:szCs w:val="24"/>
          <w:lang w:val="fr-FR" w:eastAsia="ru-RU"/>
        </w:rPr>
        <w:t>___________________</w:t>
      </w:r>
    </w:p>
    <w:p w:rsidR="004C16C1" w:rsidRPr="00027F86" w:rsidRDefault="004C16C1" w:rsidP="004C16C1">
      <w:pPr>
        <w:spacing w:after="0" w:line="360" w:lineRule="exact"/>
        <w:rPr>
          <w:rFonts w:ascii="Times New Roman" w:eastAsia="Times New Roman" w:hAnsi="Times New Roman" w:cs="Times New Roman"/>
          <w:color w:val="000000"/>
          <w:sz w:val="28"/>
          <w:szCs w:val="28"/>
          <w:lang w:val="en-US" w:eastAsia="ru-RU"/>
        </w:rPr>
      </w:pPr>
      <w:r w:rsidRPr="00541B86">
        <w:rPr>
          <w:rFonts w:ascii="Times New Roman" w:eastAsia="Times New Roman" w:hAnsi="Times New Roman" w:cs="Times New Roman"/>
          <w:color w:val="000000"/>
          <w:sz w:val="28"/>
          <w:szCs w:val="28"/>
          <w:lang w:val="en-US" w:eastAsia="ru-RU"/>
        </w:rPr>
        <w:t xml:space="preserve">                                                                                                       </w:t>
      </w:r>
      <w:r w:rsidR="00A83DE8" w:rsidRPr="00541B86">
        <w:rPr>
          <w:rFonts w:ascii="Times New Roman" w:eastAsia="Times New Roman" w:hAnsi="Times New Roman" w:cs="Times New Roman"/>
          <w:color w:val="000000"/>
          <w:sz w:val="28"/>
          <w:szCs w:val="28"/>
          <w:lang w:val="en-US" w:eastAsia="ru-RU"/>
        </w:rPr>
        <w:t xml:space="preserve">    </w:t>
      </w:r>
      <w:r w:rsidRPr="00A85792">
        <w:rPr>
          <w:rFonts w:ascii="Times New Roman" w:eastAsia="Times New Roman" w:hAnsi="Times New Roman" w:cs="Times New Roman"/>
          <w:color w:val="000000"/>
          <w:sz w:val="28"/>
          <w:szCs w:val="28"/>
          <w:lang w:val="fr-FR" w:eastAsia="ru-RU"/>
        </w:rPr>
        <w:t>(</w:t>
      </w:r>
      <w:r w:rsidRPr="00A85792">
        <w:rPr>
          <w:rFonts w:ascii="Times New Roman" w:eastAsia="Times New Roman" w:hAnsi="Times New Roman" w:cs="Times New Roman"/>
          <w:color w:val="000000"/>
          <w:sz w:val="28"/>
          <w:szCs w:val="28"/>
          <w:lang w:eastAsia="ru-RU"/>
        </w:rPr>
        <w:t>подпись</w:t>
      </w:r>
      <w:r w:rsidRPr="00A85792">
        <w:rPr>
          <w:rFonts w:ascii="Times New Roman" w:eastAsia="Times New Roman" w:hAnsi="Times New Roman" w:cs="Times New Roman"/>
          <w:color w:val="000000"/>
          <w:sz w:val="28"/>
          <w:szCs w:val="28"/>
          <w:lang w:val="en-US" w:eastAsia="ru-RU"/>
        </w:rPr>
        <w:t xml:space="preserve"> </w:t>
      </w:r>
      <w:r w:rsidRPr="00A85792">
        <w:rPr>
          <w:rFonts w:ascii="Times New Roman" w:eastAsia="Times New Roman" w:hAnsi="Times New Roman" w:cs="Times New Roman"/>
          <w:color w:val="000000"/>
          <w:sz w:val="28"/>
          <w:szCs w:val="28"/>
          <w:lang w:eastAsia="ru-RU"/>
        </w:rPr>
        <w:t>студента</w:t>
      </w:r>
      <w:r w:rsidRPr="00A85792">
        <w:rPr>
          <w:rFonts w:ascii="Times New Roman" w:eastAsia="Times New Roman" w:hAnsi="Times New Roman" w:cs="Times New Roman"/>
          <w:color w:val="000000"/>
          <w:sz w:val="28"/>
          <w:szCs w:val="28"/>
          <w:lang w:val="fr-FR" w:eastAsia="ru-RU"/>
        </w:rPr>
        <w:t>)</w:t>
      </w:r>
    </w:p>
    <w:p w:rsidR="00370DE9" w:rsidRPr="00DC10E5" w:rsidRDefault="00370DE9" w:rsidP="004C16C1">
      <w:pPr>
        <w:spacing w:after="0" w:line="360" w:lineRule="exact"/>
        <w:jc w:val="center"/>
        <w:rPr>
          <w:rFonts w:ascii="Times New Roman" w:eastAsia="Calibri" w:hAnsi="Times New Roman" w:cs="Times New Roman"/>
          <w:b/>
          <w:sz w:val="32"/>
          <w:szCs w:val="32"/>
          <w:lang w:val="en-US"/>
        </w:rPr>
      </w:pPr>
    </w:p>
    <w:p w:rsidR="004C16C1" w:rsidRPr="00A85792" w:rsidRDefault="004C16C1" w:rsidP="004C16C1">
      <w:pPr>
        <w:spacing w:after="0" w:line="360" w:lineRule="exact"/>
        <w:jc w:val="center"/>
        <w:rPr>
          <w:rFonts w:ascii="Times New Roman" w:eastAsia="Calibri" w:hAnsi="Times New Roman" w:cs="Times New Roman"/>
          <w:b/>
          <w:sz w:val="32"/>
          <w:szCs w:val="32"/>
          <w:lang w:val="en-US"/>
        </w:rPr>
      </w:pPr>
      <w:r w:rsidRPr="00A85792">
        <w:rPr>
          <w:rFonts w:ascii="Times New Roman" w:eastAsia="Calibri" w:hAnsi="Times New Roman" w:cs="Times New Roman"/>
          <w:b/>
          <w:sz w:val="32"/>
          <w:szCs w:val="32"/>
          <w:lang w:val="en-US"/>
        </w:rPr>
        <w:lastRenderedPageBreak/>
        <w:t>ABSTRACT</w:t>
      </w:r>
    </w:p>
    <w:p w:rsidR="004C16C1" w:rsidRPr="00B77664" w:rsidRDefault="004C16C1" w:rsidP="004C16C1">
      <w:pPr>
        <w:spacing w:after="0" w:line="360" w:lineRule="exact"/>
        <w:jc w:val="center"/>
        <w:rPr>
          <w:rFonts w:ascii="Times New Roman" w:eastAsia="Calibri" w:hAnsi="Times New Roman" w:cs="Times New Roman"/>
          <w:b/>
          <w:sz w:val="32"/>
          <w:szCs w:val="32"/>
          <w:lang w:val="en-US"/>
        </w:rPr>
      </w:pPr>
    </w:p>
    <w:p w:rsidR="004C16C1" w:rsidRPr="00B77664" w:rsidRDefault="004C16C1" w:rsidP="004C16C1">
      <w:pPr>
        <w:spacing w:after="0" w:line="360" w:lineRule="exact"/>
        <w:jc w:val="center"/>
        <w:rPr>
          <w:rFonts w:ascii="Times New Roman" w:eastAsia="Calibri" w:hAnsi="Times New Roman" w:cs="Times New Roman"/>
          <w:b/>
          <w:sz w:val="32"/>
          <w:szCs w:val="32"/>
          <w:lang w:val="en-US"/>
        </w:rPr>
      </w:pPr>
    </w:p>
    <w:p w:rsidR="00017A13" w:rsidRPr="00BB2506" w:rsidRDefault="00017A13" w:rsidP="00017A13">
      <w:pPr>
        <w:spacing w:after="0" w:line="360" w:lineRule="exact"/>
        <w:ind w:firstLine="709"/>
        <w:contextualSpacing/>
        <w:jc w:val="both"/>
        <w:rPr>
          <w:rFonts w:ascii="Times New Roman" w:eastAsia="Calibri" w:hAnsi="Times New Roman" w:cs="Times New Roman"/>
          <w:sz w:val="28"/>
          <w:szCs w:val="32"/>
          <w:lang w:val="en-US"/>
        </w:rPr>
      </w:pPr>
      <w:r w:rsidRPr="00017A13">
        <w:rPr>
          <w:rFonts w:ascii="Times New Roman" w:eastAsia="Calibri" w:hAnsi="Times New Roman" w:cs="Times New Roman"/>
          <w:sz w:val="28"/>
          <w:szCs w:val="32"/>
          <w:lang w:val="en-US"/>
        </w:rPr>
        <w:t xml:space="preserve">Graduate work: </w:t>
      </w:r>
      <w:r w:rsidR="00BB2506" w:rsidRPr="00BB2506">
        <w:rPr>
          <w:rFonts w:ascii="Times New Roman" w:eastAsia="Calibri" w:hAnsi="Times New Roman" w:cs="Times New Roman"/>
          <w:sz w:val="28"/>
          <w:szCs w:val="32"/>
          <w:lang w:val="en-US"/>
        </w:rPr>
        <w:t>69</w:t>
      </w:r>
      <w:r w:rsidR="00C40F24" w:rsidRPr="003224A1">
        <w:rPr>
          <w:rFonts w:ascii="Times New Roman" w:eastAsia="Calibri" w:hAnsi="Times New Roman" w:cs="Times New Roman"/>
          <w:sz w:val="28"/>
          <w:szCs w:val="32"/>
          <w:lang w:val="en-US"/>
        </w:rPr>
        <w:t xml:space="preserve"> pages, </w:t>
      </w:r>
      <w:r w:rsidR="00BB2506">
        <w:rPr>
          <w:rFonts w:ascii="Times New Roman" w:eastAsia="Calibri" w:hAnsi="Times New Roman" w:cs="Times New Roman"/>
          <w:sz w:val="28"/>
          <w:szCs w:val="32"/>
          <w:lang w:val="en-US"/>
        </w:rPr>
        <w:t>2</w:t>
      </w:r>
      <w:r w:rsidR="00BB2506" w:rsidRPr="00BB2506">
        <w:rPr>
          <w:rFonts w:ascii="Times New Roman" w:eastAsia="Calibri" w:hAnsi="Times New Roman" w:cs="Times New Roman"/>
          <w:sz w:val="28"/>
          <w:szCs w:val="32"/>
          <w:lang w:val="en-US"/>
        </w:rPr>
        <w:t>8</w:t>
      </w:r>
      <w:r w:rsidR="00507070" w:rsidRPr="003224A1">
        <w:rPr>
          <w:rFonts w:ascii="Times New Roman" w:eastAsia="Calibri" w:hAnsi="Times New Roman" w:cs="Times New Roman"/>
          <w:sz w:val="28"/>
          <w:szCs w:val="32"/>
          <w:lang w:val="en-US"/>
        </w:rPr>
        <w:t xml:space="preserve"> table, 50 sources</w:t>
      </w:r>
      <w:r w:rsidR="00BB2506" w:rsidRPr="00BB2506">
        <w:rPr>
          <w:rFonts w:ascii="Times New Roman" w:eastAsia="Calibri" w:hAnsi="Times New Roman" w:cs="Times New Roman"/>
          <w:sz w:val="28"/>
          <w:szCs w:val="32"/>
          <w:lang w:val="en-US"/>
        </w:rPr>
        <w:t>.</w:t>
      </w:r>
    </w:p>
    <w:p w:rsidR="00017A13" w:rsidRPr="00017A13" w:rsidRDefault="00017A13" w:rsidP="00017A13">
      <w:pPr>
        <w:spacing w:after="0" w:line="360" w:lineRule="exact"/>
        <w:ind w:firstLine="709"/>
        <w:contextualSpacing/>
        <w:jc w:val="both"/>
        <w:rPr>
          <w:rFonts w:ascii="Times New Roman" w:eastAsia="Calibri" w:hAnsi="Times New Roman" w:cs="Times New Roman"/>
          <w:sz w:val="28"/>
          <w:szCs w:val="32"/>
          <w:lang w:val="en-US"/>
        </w:rPr>
      </w:pPr>
    </w:p>
    <w:p w:rsidR="00017A13" w:rsidRPr="00C43533" w:rsidRDefault="00017A13" w:rsidP="00017A13">
      <w:pPr>
        <w:spacing w:after="0" w:line="360" w:lineRule="exact"/>
        <w:ind w:firstLine="709"/>
        <w:contextualSpacing/>
        <w:jc w:val="both"/>
        <w:rPr>
          <w:rFonts w:ascii="Times New Roman" w:eastAsia="Calibri" w:hAnsi="Times New Roman" w:cs="Times New Roman"/>
          <w:sz w:val="28"/>
          <w:szCs w:val="32"/>
          <w:lang w:val="en-US"/>
        </w:rPr>
      </w:pPr>
      <w:r w:rsidRPr="00017A13">
        <w:rPr>
          <w:rFonts w:ascii="Times New Roman" w:eastAsia="Calibri" w:hAnsi="Times New Roman" w:cs="Times New Roman"/>
          <w:sz w:val="28"/>
          <w:szCs w:val="32"/>
          <w:lang w:val="en-US"/>
        </w:rPr>
        <w:t>MANAGEMENT, PRODUCTION, MANAGEMENT OF PRODUCTION, EFFICIENCY, MANAGEMENT EFFICIENCY, EFFICIENCY CRITERIA, EFFECTIVENESS OF THE MANAGED OBJECT, EFFECTIVENESS OF THE MANAGEMENT SUBJECT.</w:t>
      </w:r>
    </w:p>
    <w:p w:rsidR="00017A13" w:rsidRPr="00C43533" w:rsidRDefault="00017A13" w:rsidP="00017A13">
      <w:pPr>
        <w:spacing w:after="0" w:line="360" w:lineRule="exact"/>
        <w:ind w:firstLine="709"/>
        <w:contextualSpacing/>
        <w:jc w:val="both"/>
        <w:rPr>
          <w:rFonts w:ascii="Times New Roman" w:eastAsia="Calibri" w:hAnsi="Times New Roman" w:cs="Times New Roman"/>
          <w:sz w:val="28"/>
          <w:szCs w:val="32"/>
          <w:lang w:val="en-US"/>
        </w:rPr>
      </w:pPr>
    </w:p>
    <w:p w:rsidR="00571E46" w:rsidRPr="00571E46" w:rsidRDefault="00571E46" w:rsidP="00571E46">
      <w:pPr>
        <w:spacing w:after="0" w:line="360" w:lineRule="exact"/>
        <w:ind w:firstLine="709"/>
        <w:contextualSpacing/>
        <w:jc w:val="both"/>
        <w:rPr>
          <w:rFonts w:ascii="Times New Roman" w:eastAsia="Calibri" w:hAnsi="Times New Roman" w:cs="Times New Roman"/>
          <w:sz w:val="28"/>
          <w:szCs w:val="32"/>
          <w:lang w:val="en-US"/>
        </w:rPr>
      </w:pPr>
      <w:r w:rsidRPr="00571E46">
        <w:rPr>
          <w:rFonts w:ascii="Times New Roman" w:eastAsia="Calibri" w:hAnsi="Times New Roman" w:cs="Times New Roman"/>
          <w:sz w:val="28"/>
          <w:szCs w:val="32"/>
          <w:lang w:val="en-US"/>
        </w:rPr>
        <w:t>The object of the study is the management of production and business activities of ”Bellact“ OJSC.</w:t>
      </w:r>
    </w:p>
    <w:p w:rsidR="00571E46" w:rsidRPr="00571E46" w:rsidRDefault="00571E46" w:rsidP="00571E46">
      <w:pPr>
        <w:spacing w:after="0" w:line="360" w:lineRule="exact"/>
        <w:ind w:firstLine="709"/>
        <w:contextualSpacing/>
        <w:jc w:val="both"/>
        <w:rPr>
          <w:rFonts w:ascii="Times New Roman" w:eastAsia="Calibri" w:hAnsi="Times New Roman" w:cs="Times New Roman"/>
          <w:sz w:val="28"/>
          <w:szCs w:val="32"/>
          <w:lang w:val="en-US"/>
        </w:rPr>
      </w:pPr>
      <w:r w:rsidRPr="00571E46">
        <w:rPr>
          <w:rFonts w:ascii="Times New Roman" w:eastAsia="Calibri" w:hAnsi="Times New Roman" w:cs="Times New Roman"/>
          <w:sz w:val="28"/>
          <w:szCs w:val="32"/>
          <w:lang w:val="en-US"/>
        </w:rPr>
        <w:t>The subject of the study is the effectiveness of production management.</w:t>
      </w:r>
    </w:p>
    <w:p w:rsidR="00571E46" w:rsidRPr="00571E46" w:rsidRDefault="00571E46" w:rsidP="00571E46">
      <w:pPr>
        <w:spacing w:after="0" w:line="360" w:lineRule="exact"/>
        <w:ind w:firstLine="709"/>
        <w:contextualSpacing/>
        <w:jc w:val="both"/>
        <w:rPr>
          <w:rFonts w:ascii="Times New Roman" w:eastAsia="Calibri" w:hAnsi="Times New Roman" w:cs="Times New Roman"/>
          <w:sz w:val="28"/>
          <w:szCs w:val="32"/>
          <w:lang w:val="en-US"/>
        </w:rPr>
      </w:pPr>
      <w:r w:rsidRPr="00571E46">
        <w:rPr>
          <w:rFonts w:ascii="Times New Roman" w:eastAsia="Calibri" w:hAnsi="Times New Roman" w:cs="Times New Roman"/>
          <w:sz w:val="28"/>
          <w:szCs w:val="32"/>
          <w:lang w:val="en-US"/>
        </w:rPr>
        <w:t xml:space="preserve">The purpose of the thesis is to identify measures to improve the efficiency of production management </w:t>
      </w:r>
      <w:r>
        <w:rPr>
          <w:rFonts w:ascii="Times New Roman" w:eastAsia="Calibri" w:hAnsi="Times New Roman" w:cs="Times New Roman"/>
          <w:sz w:val="28"/>
          <w:szCs w:val="32"/>
          <w:lang w:val="en-US"/>
        </w:rPr>
        <w:t>in ”Bellact“ OJSC</w:t>
      </w:r>
      <w:r w:rsidRPr="00571E46">
        <w:rPr>
          <w:rFonts w:ascii="Times New Roman" w:eastAsia="Calibri" w:hAnsi="Times New Roman" w:cs="Times New Roman"/>
          <w:sz w:val="28"/>
          <w:szCs w:val="32"/>
          <w:lang w:val="en-US"/>
        </w:rPr>
        <w:t xml:space="preserve"> and their economic feasibility.</w:t>
      </w:r>
    </w:p>
    <w:p w:rsidR="004C16C1" w:rsidRPr="00C43533" w:rsidRDefault="004C16C1" w:rsidP="00571E46">
      <w:pPr>
        <w:spacing w:after="0" w:line="360" w:lineRule="exact"/>
        <w:ind w:firstLine="567"/>
        <w:contextualSpacing/>
        <w:jc w:val="both"/>
        <w:rPr>
          <w:rFonts w:ascii="Times New Roman" w:eastAsia="Calibri" w:hAnsi="Times New Roman" w:cs="Times New Roman"/>
          <w:sz w:val="28"/>
          <w:szCs w:val="32"/>
          <w:lang w:val="en-US"/>
        </w:rPr>
      </w:pPr>
      <w:r w:rsidRPr="00901EB8">
        <w:rPr>
          <w:rFonts w:ascii="Times New Roman" w:eastAsia="Calibri" w:hAnsi="Times New Roman" w:cs="Times New Roman"/>
          <w:sz w:val="28"/>
          <w:szCs w:val="32"/>
          <w:lang w:val="en-US"/>
        </w:rPr>
        <w:t>In carrying out the work, the following research methods were used: general scientific methods of logical and economic analysis, statistical data processing, calculation and analytical, analysis of financial indicators of the enterprise, factor analysis and questionnaires.</w:t>
      </w:r>
    </w:p>
    <w:p w:rsidR="0078456D" w:rsidRPr="00017A13" w:rsidRDefault="00017A13" w:rsidP="00017A13">
      <w:pPr>
        <w:spacing w:after="0" w:line="360" w:lineRule="exact"/>
        <w:ind w:firstLine="709"/>
        <w:contextualSpacing/>
        <w:jc w:val="both"/>
        <w:rPr>
          <w:rFonts w:ascii="Times New Roman" w:eastAsia="Calibri" w:hAnsi="Times New Roman" w:cs="Times New Roman"/>
          <w:sz w:val="28"/>
          <w:szCs w:val="32"/>
          <w:lang w:val="en-US"/>
        </w:rPr>
      </w:pPr>
      <w:r w:rsidRPr="00017A13">
        <w:rPr>
          <w:rFonts w:ascii="Times New Roman" w:eastAsia="Calibri" w:hAnsi="Times New Roman" w:cs="Times New Roman"/>
          <w:sz w:val="28"/>
          <w:szCs w:val="32"/>
          <w:lang w:val="en-US"/>
        </w:rPr>
        <w:t xml:space="preserve">The paper considers the theoretical and methodological aspects of the organization of production management, the organizational and economic status of </w:t>
      </w:r>
      <w:r w:rsidRPr="00901EB8">
        <w:rPr>
          <w:rFonts w:ascii="Times New Roman" w:eastAsia="Calibri" w:hAnsi="Times New Roman" w:cs="Times New Roman"/>
          <w:sz w:val="28"/>
          <w:szCs w:val="32"/>
          <w:lang w:val="en-US"/>
        </w:rPr>
        <w:t>”Bellact“</w:t>
      </w:r>
      <w:r w:rsidRPr="00017A13">
        <w:rPr>
          <w:rFonts w:ascii="Times New Roman" w:eastAsia="Calibri" w:hAnsi="Times New Roman" w:cs="Times New Roman"/>
          <w:sz w:val="28"/>
          <w:szCs w:val="32"/>
          <w:lang w:val="en-US"/>
        </w:rPr>
        <w:t xml:space="preserve"> OJSC, analyzes the effectiveness of production management at </w:t>
      </w:r>
      <w:r w:rsidRPr="00901EB8">
        <w:rPr>
          <w:rFonts w:ascii="Times New Roman" w:eastAsia="Calibri" w:hAnsi="Times New Roman" w:cs="Times New Roman"/>
          <w:sz w:val="28"/>
          <w:szCs w:val="32"/>
          <w:lang w:val="en-US"/>
        </w:rPr>
        <w:t>”Bellact“</w:t>
      </w:r>
      <w:r w:rsidRPr="00017A13">
        <w:rPr>
          <w:rFonts w:ascii="Times New Roman" w:eastAsia="Calibri" w:hAnsi="Times New Roman" w:cs="Times New Roman"/>
          <w:sz w:val="28"/>
          <w:szCs w:val="32"/>
          <w:lang w:val="en-US"/>
        </w:rPr>
        <w:t xml:space="preserve"> OJSC and identifies areas for increasing the efficiency of production management at the enterprise.</w:t>
      </w:r>
    </w:p>
    <w:p w:rsidR="004C16C1" w:rsidRPr="00541B86" w:rsidRDefault="004C16C1" w:rsidP="004C16C1">
      <w:pPr>
        <w:spacing w:after="0" w:line="360" w:lineRule="exact"/>
        <w:ind w:firstLine="709"/>
        <w:contextualSpacing/>
        <w:jc w:val="both"/>
        <w:rPr>
          <w:rFonts w:ascii="Times New Roman" w:eastAsia="Calibri" w:hAnsi="Times New Roman" w:cs="Times New Roman"/>
          <w:sz w:val="28"/>
          <w:szCs w:val="32"/>
          <w:lang w:val="en-US"/>
        </w:rPr>
      </w:pPr>
      <w:r w:rsidRPr="00901EB8">
        <w:rPr>
          <w:rFonts w:ascii="Times New Roman" w:eastAsia="Calibri" w:hAnsi="Times New Roman" w:cs="Times New Roman"/>
          <w:sz w:val="28"/>
          <w:szCs w:val="32"/>
          <w:lang w:val="en-US"/>
        </w:rPr>
        <w:t>The information base of the graduate work research was made up of materials published in domestic and foreign textbooks, periodicals, analytical and reference information from various Internet resources with an indication of the sources, as well as data of the ”Bellact“</w:t>
      </w:r>
      <w:r>
        <w:rPr>
          <w:rFonts w:ascii="Times New Roman" w:eastAsia="Calibri" w:hAnsi="Times New Roman" w:cs="Times New Roman"/>
          <w:sz w:val="28"/>
          <w:szCs w:val="32"/>
          <w:lang w:val="en-US"/>
        </w:rPr>
        <w:t xml:space="preserve"> </w:t>
      </w:r>
      <w:r w:rsidRPr="00901EB8">
        <w:rPr>
          <w:rFonts w:ascii="Times New Roman" w:eastAsia="Calibri" w:hAnsi="Times New Roman" w:cs="Times New Roman"/>
          <w:sz w:val="28"/>
          <w:szCs w:val="32"/>
          <w:lang w:val="en-US"/>
        </w:rPr>
        <w:t>OJSC.</w:t>
      </w:r>
    </w:p>
    <w:p w:rsidR="00AF5622" w:rsidRPr="00AF5622" w:rsidRDefault="00AF5622" w:rsidP="004C16C1">
      <w:pPr>
        <w:spacing w:after="0" w:line="360" w:lineRule="exact"/>
        <w:ind w:firstLine="709"/>
        <w:contextualSpacing/>
        <w:jc w:val="both"/>
        <w:rPr>
          <w:rFonts w:ascii="Times New Roman" w:eastAsia="Calibri" w:hAnsi="Times New Roman" w:cs="Times New Roman"/>
          <w:sz w:val="28"/>
          <w:szCs w:val="32"/>
          <w:lang w:val="en-US"/>
        </w:rPr>
      </w:pPr>
      <w:r w:rsidRPr="00AF5622">
        <w:rPr>
          <w:rFonts w:ascii="Times New Roman" w:eastAsia="Calibri" w:hAnsi="Times New Roman" w:cs="Times New Roman"/>
          <w:sz w:val="28"/>
          <w:szCs w:val="32"/>
          <w:lang w:val="en-US"/>
        </w:rPr>
        <w:t>In the work, measures were proposed to increase the efficiency of production management at ”Bellact“ OJSC, which can also be used at other enterprises of the dairy industry.</w:t>
      </w:r>
    </w:p>
    <w:p w:rsidR="004C16C1" w:rsidRPr="00AF5622" w:rsidRDefault="004C16C1" w:rsidP="00AF5622">
      <w:pPr>
        <w:spacing w:after="0" w:line="360" w:lineRule="exact"/>
        <w:ind w:firstLine="709"/>
        <w:contextualSpacing/>
        <w:jc w:val="both"/>
        <w:rPr>
          <w:rFonts w:ascii="Times New Roman" w:eastAsia="Calibri" w:hAnsi="Times New Roman" w:cs="Times New Roman"/>
          <w:sz w:val="28"/>
          <w:szCs w:val="32"/>
          <w:lang w:val="en-US"/>
        </w:rPr>
      </w:pPr>
      <w:r w:rsidRPr="00901EB8">
        <w:rPr>
          <w:rFonts w:ascii="Times New Roman" w:eastAsia="Calibri" w:hAnsi="Times New Roman" w:cs="Times New Roman"/>
          <w:sz w:val="28"/>
          <w:szCs w:val="32"/>
          <w:lang w:val="en-US"/>
        </w:rPr>
        <w:t>Author work confirms that resulted in her settlement and analytical materials correctly and objectively reflects the state of the test process, and all borrowed from the literature and other sources of theoretical, methodological and methodical aspects and concepts are accompanied by references to their authors.</w:t>
      </w:r>
    </w:p>
    <w:p w:rsidR="004C16C1" w:rsidRPr="0026534D" w:rsidRDefault="004C16C1" w:rsidP="004C16C1">
      <w:pPr>
        <w:shd w:val="clear" w:color="auto" w:fill="FFFFFF"/>
        <w:spacing w:after="0" w:line="360" w:lineRule="exact"/>
        <w:ind w:firstLine="709"/>
        <w:jc w:val="right"/>
        <w:rPr>
          <w:rFonts w:ascii="Times New Roman" w:eastAsia="Calibri" w:hAnsi="Times New Roman" w:cs="Times New Roman"/>
          <w:sz w:val="28"/>
          <w:szCs w:val="28"/>
          <w:lang w:val="en-US"/>
        </w:rPr>
      </w:pPr>
    </w:p>
    <w:p w:rsidR="00506A0B" w:rsidRPr="0026534D" w:rsidRDefault="00506A0B" w:rsidP="004C16C1">
      <w:pPr>
        <w:shd w:val="clear" w:color="auto" w:fill="FFFFFF"/>
        <w:spacing w:after="0" w:line="360" w:lineRule="exact"/>
        <w:ind w:firstLine="709"/>
        <w:jc w:val="right"/>
        <w:rPr>
          <w:rFonts w:ascii="Times New Roman" w:eastAsia="Calibri" w:hAnsi="Times New Roman" w:cs="Times New Roman"/>
          <w:sz w:val="28"/>
          <w:szCs w:val="28"/>
          <w:lang w:val="en-US"/>
        </w:rPr>
      </w:pPr>
    </w:p>
    <w:p w:rsidR="004C16C1" w:rsidRPr="00A85792" w:rsidRDefault="004C16C1" w:rsidP="004C16C1">
      <w:pPr>
        <w:shd w:val="clear" w:color="auto" w:fill="FFFFFF"/>
        <w:spacing w:after="0" w:line="360" w:lineRule="exact"/>
        <w:ind w:firstLine="709"/>
        <w:jc w:val="right"/>
        <w:rPr>
          <w:rFonts w:ascii="Times New Roman" w:eastAsia="Calibri" w:hAnsi="Times New Roman" w:cs="Times New Roman"/>
          <w:sz w:val="28"/>
          <w:szCs w:val="28"/>
          <w:lang w:val="en-US"/>
        </w:rPr>
      </w:pPr>
      <w:r w:rsidRPr="00A85792">
        <w:rPr>
          <w:rFonts w:ascii="Times New Roman" w:eastAsia="Calibri" w:hAnsi="Times New Roman" w:cs="Times New Roman"/>
          <w:sz w:val="28"/>
          <w:szCs w:val="28"/>
          <w:lang w:val="en-US"/>
        </w:rPr>
        <w:t>___________________</w:t>
      </w:r>
    </w:p>
    <w:p w:rsidR="004C16C1" w:rsidRPr="00901EB8" w:rsidRDefault="004C16C1" w:rsidP="004C16C1">
      <w:pPr>
        <w:spacing w:after="0" w:line="360" w:lineRule="exact"/>
        <w:jc w:val="right"/>
        <w:rPr>
          <w:rFonts w:ascii="Times New Roman" w:eastAsia="Calibri" w:hAnsi="Times New Roman" w:cs="Times New Roman"/>
          <w:sz w:val="28"/>
          <w:szCs w:val="28"/>
          <w:lang w:val="en-US"/>
        </w:rPr>
      </w:pPr>
      <w:r w:rsidRPr="00A85792">
        <w:rPr>
          <w:rFonts w:ascii="Times New Roman" w:eastAsia="Calibri" w:hAnsi="Times New Roman" w:cs="Times New Roman"/>
          <w:sz w:val="28"/>
          <w:szCs w:val="28"/>
          <w:lang w:val="en-US"/>
        </w:rPr>
        <w:t>Signature of the student</w:t>
      </w:r>
    </w:p>
    <w:p w:rsidR="00370DE9" w:rsidRDefault="00370DE9" w:rsidP="00223DD8">
      <w:pPr>
        <w:widowControl w:val="0"/>
        <w:spacing w:after="0" w:line="360" w:lineRule="exact"/>
        <w:jc w:val="center"/>
        <w:rPr>
          <w:rFonts w:ascii="Times New Roman" w:hAnsi="Times New Roman" w:cs="Times New Roman"/>
          <w:b/>
          <w:sz w:val="32"/>
          <w:szCs w:val="28"/>
        </w:rPr>
      </w:pPr>
    </w:p>
    <w:p w:rsidR="004C16C1" w:rsidRDefault="00223DD8" w:rsidP="00223DD8">
      <w:pPr>
        <w:widowControl w:val="0"/>
        <w:spacing w:after="0" w:line="360" w:lineRule="exact"/>
        <w:jc w:val="center"/>
        <w:rPr>
          <w:rFonts w:ascii="Times New Roman" w:hAnsi="Times New Roman" w:cs="Times New Roman"/>
          <w:b/>
          <w:sz w:val="32"/>
          <w:szCs w:val="28"/>
        </w:rPr>
      </w:pPr>
      <w:r w:rsidRPr="00CA4627">
        <w:rPr>
          <w:rFonts w:ascii="Times New Roman" w:hAnsi="Times New Roman" w:cs="Times New Roman"/>
          <w:b/>
          <w:sz w:val="32"/>
          <w:szCs w:val="28"/>
        </w:rPr>
        <w:lastRenderedPageBreak/>
        <w:t>ОГЛАВЛЕНИЕ</w:t>
      </w:r>
    </w:p>
    <w:p w:rsidR="00223DD8" w:rsidRDefault="00223DD8" w:rsidP="00223DD8">
      <w:pPr>
        <w:widowControl w:val="0"/>
        <w:spacing w:after="0" w:line="360" w:lineRule="exact"/>
        <w:jc w:val="center"/>
        <w:rPr>
          <w:rFonts w:ascii="Times New Roman" w:hAnsi="Times New Roman" w:cs="Times New Roman"/>
          <w:sz w:val="28"/>
          <w:szCs w:val="28"/>
        </w:rPr>
      </w:pPr>
    </w:p>
    <w:p w:rsidR="00223DD8" w:rsidRDefault="00223DD8" w:rsidP="00223DD8">
      <w:pPr>
        <w:widowControl w:val="0"/>
        <w:spacing w:after="0" w:line="360" w:lineRule="exact"/>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992"/>
      </w:tblGrid>
      <w:tr w:rsidR="00223DD8" w:rsidTr="00000873">
        <w:tc>
          <w:tcPr>
            <w:tcW w:w="9039" w:type="dxa"/>
          </w:tcPr>
          <w:p w:rsidR="00223DD8" w:rsidRDefault="00223DD8" w:rsidP="00223DD8">
            <w:pPr>
              <w:widowControl w:val="0"/>
              <w:spacing w:line="360" w:lineRule="exact"/>
              <w:jc w:val="both"/>
              <w:rPr>
                <w:snapToGrid w:val="0"/>
                <w:color w:val="000000"/>
                <w:sz w:val="28"/>
                <w:szCs w:val="28"/>
              </w:rPr>
            </w:pPr>
            <w:r>
              <w:rPr>
                <w:snapToGrid w:val="0"/>
                <w:color w:val="000000"/>
                <w:sz w:val="28"/>
                <w:szCs w:val="28"/>
              </w:rPr>
              <w:t>Введение</w:t>
            </w:r>
            <w:r w:rsidR="00425B52">
              <w:rPr>
                <w:snapToGrid w:val="0"/>
                <w:color w:val="000000"/>
                <w:sz w:val="28"/>
                <w:szCs w:val="28"/>
              </w:rPr>
              <w:t>………………………………………………………</w:t>
            </w:r>
            <w:r w:rsidR="003E12A1">
              <w:rPr>
                <w:snapToGrid w:val="0"/>
                <w:color w:val="000000"/>
                <w:sz w:val="28"/>
                <w:szCs w:val="28"/>
              </w:rPr>
              <w:t>...</w:t>
            </w:r>
            <w:r w:rsidR="00425B52">
              <w:rPr>
                <w:snapToGrid w:val="0"/>
                <w:color w:val="000000"/>
                <w:sz w:val="28"/>
                <w:szCs w:val="28"/>
              </w:rPr>
              <w:t>………</w:t>
            </w:r>
            <w:r w:rsidR="00E2033D">
              <w:rPr>
                <w:snapToGrid w:val="0"/>
                <w:color w:val="000000"/>
                <w:sz w:val="28"/>
                <w:szCs w:val="28"/>
              </w:rPr>
              <w:t>..</w:t>
            </w:r>
            <w:r w:rsidR="00425B52">
              <w:rPr>
                <w:snapToGrid w:val="0"/>
                <w:color w:val="000000"/>
                <w:sz w:val="28"/>
                <w:szCs w:val="28"/>
              </w:rPr>
              <w:t>……</w:t>
            </w:r>
          </w:p>
        </w:tc>
        <w:tc>
          <w:tcPr>
            <w:tcW w:w="992" w:type="dxa"/>
            <w:vAlign w:val="bottom"/>
          </w:tcPr>
          <w:p w:rsidR="00223DD8" w:rsidRDefault="003B0BF7" w:rsidP="00223DD8">
            <w:pPr>
              <w:widowControl w:val="0"/>
              <w:spacing w:line="360" w:lineRule="exact"/>
              <w:jc w:val="center"/>
              <w:rPr>
                <w:snapToGrid w:val="0"/>
                <w:color w:val="000000"/>
                <w:sz w:val="28"/>
                <w:szCs w:val="28"/>
              </w:rPr>
            </w:pPr>
            <w:r>
              <w:rPr>
                <w:snapToGrid w:val="0"/>
                <w:color w:val="000000"/>
                <w:sz w:val="28"/>
                <w:szCs w:val="28"/>
              </w:rPr>
              <w:t>5</w:t>
            </w:r>
          </w:p>
        </w:tc>
      </w:tr>
      <w:tr w:rsidR="00223DD8" w:rsidTr="00000873">
        <w:tc>
          <w:tcPr>
            <w:tcW w:w="9039" w:type="dxa"/>
          </w:tcPr>
          <w:p w:rsidR="00223DD8" w:rsidRDefault="00223DD8" w:rsidP="00223DD8">
            <w:pPr>
              <w:widowControl w:val="0"/>
              <w:spacing w:line="360" w:lineRule="exact"/>
              <w:jc w:val="both"/>
              <w:rPr>
                <w:snapToGrid w:val="0"/>
                <w:color w:val="000000"/>
                <w:sz w:val="28"/>
                <w:szCs w:val="28"/>
              </w:rPr>
            </w:pPr>
            <w:r w:rsidRPr="00223DD8">
              <w:rPr>
                <w:snapToGrid w:val="0"/>
                <w:color w:val="000000"/>
                <w:sz w:val="28"/>
                <w:szCs w:val="28"/>
              </w:rPr>
              <w:t>1.</w:t>
            </w:r>
            <w:r>
              <w:rPr>
                <w:snapToGrid w:val="0"/>
                <w:color w:val="000000"/>
                <w:sz w:val="28"/>
                <w:szCs w:val="28"/>
              </w:rPr>
              <w:t xml:space="preserve"> </w:t>
            </w:r>
            <w:r w:rsidRPr="00223DD8">
              <w:rPr>
                <w:snapToGrid w:val="0"/>
                <w:color w:val="000000"/>
                <w:sz w:val="28"/>
                <w:szCs w:val="28"/>
              </w:rPr>
              <w:t>Теоретико-методические основы эффективности управления производством</w:t>
            </w:r>
            <w:r w:rsidR="00425B52">
              <w:rPr>
                <w:snapToGrid w:val="0"/>
                <w:color w:val="000000"/>
                <w:sz w:val="28"/>
                <w:szCs w:val="28"/>
              </w:rPr>
              <w:t>…………………………………………………………</w:t>
            </w:r>
            <w:r w:rsidR="00E2033D">
              <w:rPr>
                <w:snapToGrid w:val="0"/>
                <w:color w:val="000000"/>
                <w:sz w:val="28"/>
                <w:szCs w:val="28"/>
              </w:rPr>
              <w:t>…</w:t>
            </w:r>
            <w:r w:rsidR="00425B52">
              <w:rPr>
                <w:snapToGrid w:val="0"/>
                <w:color w:val="000000"/>
                <w:sz w:val="28"/>
                <w:szCs w:val="28"/>
              </w:rPr>
              <w:t>……</w:t>
            </w:r>
          </w:p>
        </w:tc>
        <w:tc>
          <w:tcPr>
            <w:tcW w:w="992" w:type="dxa"/>
            <w:vAlign w:val="bottom"/>
          </w:tcPr>
          <w:p w:rsidR="00223DD8" w:rsidRDefault="00733F49" w:rsidP="00223DD8">
            <w:pPr>
              <w:widowControl w:val="0"/>
              <w:spacing w:line="360" w:lineRule="exact"/>
              <w:jc w:val="center"/>
              <w:rPr>
                <w:snapToGrid w:val="0"/>
                <w:color w:val="000000"/>
                <w:sz w:val="28"/>
                <w:szCs w:val="28"/>
              </w:rPr>
            </w:pPr>
            <w:r>
              <w:rPr>
                <w:snapToGrid w:val="0"/>
                <w:color w:val="000000"/>
                <w:sz w:val="28"/>
                <w:szCs w:val="28"/>
              </w:rPr>
              <w:t>8</w:t>
            </w:r>
          </w:p>
        </w:tc>
      </w:tr>
      <w:tr w:rsidR="00223DD8" w:rsidTr="00000873">
        <w:tc>
          <w:tcPr>
            <w:tcW w:w="9039" w:type="dxa"/>
          </w:tcPr>
          <w:p w:rsidR="00223DD8" w:rsidRDefault="00223DD8" w:rsidP="00223DD8">
            <w:pPr>
              <w:widowControl w:val="0"/>
              <w:spacing w:line="360" w:lineRule="exact"/>
              <w:ind w:firstLine="709"/>
              <w:jc w:val="both"/>
              <w:rPr>
                <w:snapToGrid w:val="0"/>
                <w:color w:val="000000"/>
                <w:sz w:val="28"/>
                <w:szCs w:val="28"/>
              </w:rPr>
            </w:pPr>
            <w:r>
              <w:rPr>
                <w:snapToGrid w:val="0"/>
                <w:color w:val="000000"/>
                <w:sz w:val="28"/>
                <w:szCs w:val="28"/>
              </w:rPr>
              <w:t>1.1. Экономическое содержание эффективности управления производством</w:t>
            </w:r>
            <w:r w:rsidR="00425B52">
              <w:rPr>
                <w:snapToGrid w:val="0"/>
                <w:color w:val="000000"/>
                <w:sz w:val="28"/>
                <w:szCs w:val="28"/>
              </w:rPr>
              <w:t>…………………………</w:t>
            </w:r>
            <w:r w:rsidR="00E2033D">
              <w:rPr>
                <w:snapToGrid w:val="0"/>
                <w:color w:val="000000"/>
                <w:sz w:val="28"/>
                <w:szCs w:val="28"/>
              </w:rPr>
              <w:t>..</w:t>
            </w:r>
            <w:r w:rsidR="00425B52">
              <w:rPr>
                <w:snapToGrid w:val="0"/>
                <w:color w:val="000000"/>
                <w:sz w:val="28"/>
                <w:szCs w:val="28"/>
              </w:rPr>
              <w:t>……………………………………..</w:t>
            </w:r>
          </w:p>
        </w:tc>
        <w:tc>
          <w:tcPr>
            <w:tcW w:w="992" w:type="dxa"/>
            <w:vAlign w:val="bottom"/>
          </w:tcPr>
          <w:p w:rsidR="00223DD8" w:rsidRDefault="00733F49" w:rsidP="00223DD8">
            <w:pPr>
              <w:widowControl w:val="0"/>
              <w:spacing w:line="360" w:lineRule="exact"/>
              <w:jc w:val="center"/>
              <w:rPr>
                <w:snapToGrid w:val="0"/>
                <w:color w:val="000000"/>
                <w:sz w:val="28"/>
                <w:szCs w:val="28"/>
              </w:rPr>
            </w:pPr>
            <w:r>
              <w:rPr>
                <w:snapToGrid w:val="0"/>
                <w:color w:val="000000"/>
                <w:sz w:val="28"/>
                <w:szCs w:val="28"/>
              </w:rPr>
              <w:t>8</w:t>
            </w:r>
          </w:p>
        </w:tc>
      </w:tr>
      <w:tr w:rsidR="00223DD8" w:rsidTr="00000873">
        <w:tc>
          <w:tcPr>
            <w:tcW w:w="9039" w:type="dxa"/>
          </w:tcPr>
          <w:p w:rsidR="00223DD8" w:rsidRDefault="00223DD8" w:rsidP="00223DD8">
            <w:pPr>
              <w:widowControl w:val="0"/>
              <w:spacing w:line="360" w:lineRule="exact"/>
              <w:ind w:firstLine="709"/>
              <w:jc w:val="both"/>
              <w:rPr>
                <w:snapToGrid w:val="0"/>
                <w:color w:val="000000"/>
                <w:sz w:val="28"/>
                <w:szCs w:val="28"/>
              </w:rPr>
            </w:pPr>
            <w:r>
              <w:rPr>
                <w:snapToGrid w:val="0"/>
                <w:color w:val="000000"/>
                <w:sz w:val="28"/>
                <w:szCs w:val="28"/>
              </w:rPr>
              <w:t xml:space="preserve">1.2. Критерии </w:t>
            </w:r>
            <w:r w:rsidRPr="00223DD8">
              <w:rPr>
                <w:snapToGrid w:val="0"/>
                <w:color w:val="000000"/>
                <w:sz w:val="28"/>
                <w:szCs w:val="28"/>
              </w:rPr>
              <w:t>эффективности управления производством</w:t>
            </w:r>
            <w:r>
              <w:rPr>
                <w:snapToGrid w:val="0"/>
                <w:color w:val="000000"/>
                <w:sz w:val="28"/>
                <w:szCs w:val="28"/>
              </w:rPr>
              <w:t xml:space="preserve"> и методика их определения</w:t>
            </w:r>
            <w:r w:rsidR="00425B52">
              <w:rPr>
                <w:snapToGrid w:val="0"/>
                <w:color w:val="000000"/>
                <w:sz w:val="28"/>
                <w:szCs w:val="28"/>
              </w:rPr>
              <w:t>…………</w:t>
            </w:r>
            <w:r w:rsidR="00E2033D">
              <w:rPr>
                <w:snapToGrid w:val="0"/>
                <w:color w:val="000000"/>
                <w:sz w:val="28"/>
                <w:szCs w:val="28"/>
              </w:rPr>
              <w:t>..</w:t>
            </w:r>
            <w:r w:rsidR="00425B52">
              <w:rPr>
                <w:snapToGrid w:val="0"/>
                <w:color w:val="000000"/>
                <w:sz w:val="28"/>
                <w:szCs w:val="28"/>
              </w:rPr>
              <w:t>…………………………………………</w:t>
            </w:r>
          </w:p>
        </w:tc>
        <w:tc>
          <w:tcPr>
            <w:tcW w:w="992" w:type="dxa"/>
            <w:vAlign w:val="bottom"/>
          </w:tcPr>
          <w:p w:rsidR="00223DD8" w:rsidRDefault="00733F49" w:rsidP="00223DD8">
            <w:pPr>
              <w:widowControl w:val="0"/>
              <w:spacing w:line="360" w:lineRule="exact"/>
              <w:jc w:val="center"/>
              <w:rPr>
                <w:snapToGrid w:val="0"/>
                <w:color w:val="000000"/>
                <w:sz w:val="28"/>
                <w:szCs w:val="28"/>
              </w:rPr>
            </w:pPr>
            <w:r>
              <w:rPr>
                <w:snapToGrid w:val="0"/>
                <w:color w:val="000000"/>
                <w:sz w:val="28"/>
                <w:szCs w:val="28"/>
              </w:rPr>
              <w:t>1</w:t>
            </w:r>
            <w:r w:rsidR="008C6EC4">
              <w:rPr>
                <w:snapToGrid w:val="0"/>
                <w:color w:val="000000"/>
                <w:sz w:val="28"/>
                <w:szCs w:val="28"/>
              </w:rPr>
              <w:t>1</w:t>
            </w:r>
          </w:p>
        </w:tc>
      </w:tr>
      <w:tr w:rsidR="00223DD8" w:rsidTr="00000873">
        <w:tc>
          <w:tcPr>
            <w:tcW w:w="9039" w:type="dxa"/>
          </w:tcPr>
          <w:p w:rsidR="00223DD8" w:rsidRDefault="00223DD8" w:rsidP="00AD70CC">
            <w:pPr>
              <w:widowControl w:val="0"/>
              <w:spacing w:line="360" w:lineRule="exact"/>
              <w:ind w:firstLine="709"/>
              <w:jc w:val="both"/>
              <w:rPr>
                <w:snapToGrid w:val="0"/>
                <w:color w:val="000000"/>
                <w:sz w:val="28"/>
                <w:szCs w:val="28"/>
              </w:rPr>
            </w:pPr>
            <w:r>
              <w:rPr>
                <w:snapToGrid w:val="0"/>
                <w:color w:val="000000"/>
                <w:sz w:val="28"/>
                <w:szCs w:val="28"/>
              </w:rPr>
              <w:t xml:space="preserve">1.3. Основные </w:t>
            </w:r>
            <w:r w:rsidR="00AD70CC" w:rsidRPr="00E2033D">
              <w:rPr>
                <w:snapToGrid w:val="0"/>
                <w:color w:val="000000"/>
                <w:sz w:val="28"/>
                <w:szCs w:val="28"/>
              </w:rPr>
              <w:t>направления</w:t>
            </w:r>
            <w:r>
              <w:rPr>
                <w:snapToGrid w:val="0"/>
                <w:color w:val="000000"/>
                <w:sz w:val="28"/>
                <w:szCs w:val="28"/>
              </w:rPr>
              <w:t xml:space="preserve"> повышения эффективности </w:t>
            </w:r>
            <w:r w:rsidR="00425B52" w:rsidRPr="00425B52">
              <w:rPr>
                <w:snapToGrid w:val="0"/>
                <w:color w:val="000000"/>
                <w:sz w:val="28"/>
                <w:szCs w:val="28"/>
              </w:rPr>
              <w:t>управления производством</w:t>
            </w:r>
            <w:r w:rsidR="00425B52">
              <w:rPr>
                <w:snapToGrid w:val="0"/>
                <w:color w:val="000000"/>
                <w:sz w:val="28"/>
                <w:szCs w:val="28"/>
              </w:rPr>
              <w:t>………………</w:t>
            </w:r>
            <w:r w:rsidR="00E2033D">
              <w:rPr>
                <w:snapToGrid w:val="0"/>
                <w:color w:val="000000"/>
                <w:sz w:val="28"/>
                <w:szCs w:val="28"/>
              </w:rPr>
              <w:t>……………..</w:t>
            </w:r>
            <w:r w:rsidR="00425B52">
              <w:rPr>
                <w:snapToGrid w:val="0"/>
                <w:color w:val="000000"/>
                <w:sz w:val="28"/>
                <w:szCs w:val="28"/>
              </w:rPr>
              <w:t>………………………………….</w:t>
            </w:r>
          </w:p>
        </w:tc>
        <w:tc>
          <w:tcPr>
            <w:tcW w:w="992" w:type="dxa"/>
            <w:vAlign w:val="bottom"/>
          </w:tcPr>
          <w:p w:rsidR="00223DD8" w:rsidRDefault="008C6EC4" w:rsidP="00223DD8">
            <w:pPr>
              <w:widowControl w:val="0"/>
              <w:spacing w:line="360" w:lineRule="exact"/>
              <w:jc w:val="center"/>
              <w:rPr>
                <w:snapToGrid w:val="0"/>
                <w:color w:val="000000"/>
                <w:sz w:val="28"/>
                <w:szCs w:val="28"/>
              </w:rPr>
            </w:pPr>
            <w:r>
              <w:rPr>
                <w:snapToGrid w:val="0"/>
                <w:color w:val="000000"/>
                <w:sz w:val="28"/>
                <w:szCs w:val="28"/>
              </w:rPr>
              <w:t>18</w:t>
            </w:r>
          </w:p>
        </w:tc>
      </w:tr>
      <w:tr w:rsidR="00223DD8" w:rsidTr="00000873">
        <w:tc>
          <w:tcPr>
            <w:tcW w:w="9039" w:type="dxa"/>
          </w:tcPr>
          <w:p w:rsidR="00223DD8" w:rsidRDefault="00425B52" w:rsidP="00223DD8">
            <w:pPr>
              <w:widowControl w:val="0"/>
              <w:spacing w:line="360" w:lineRule="exact"/>
              <w:jc w:val="both"/>
              <w:rPr>
                <w:snapToGrid w:val="0"/>
                <w:color w:val="000000"/>
                <w:sz w:val="28"/>
                <w:szCs w:val="28"/>
              </w:rPr>
            </w:pPr>
            <w:r>
              <w:rPr>
                <w:snapToGrid w:val="0"/>
                <w:color w:val="000000"/>
                <w:sz w:val="28"/>
                <w:szCs w:val="28"/>
              </w:rPr>
              <w:t xml:space="preserve">2. </w:t>
            </w:r>
            <w:r w:rsidRPr="00425B52">
              <w:rPr>
                <w:snapToGrid w:val="0"/>
                <w:color w:val="000000"/>
                <w:sz w:val="28"/>
                <w:szCs w:val="28"/>
              </w:rPr>
              <w:t>Анализ эффективности управления производством в ОАО ”Беллакт“</w:t>
            </w:r>
            <w:r>
              <w:rPr>
                <w:snapToGrid w:val="0"/>
                <w:color w:val="000000"/>
                <w:sz w:val="28"/>
                <w:szCs w:val="28"/>
              </w:rPr>
              <w:t>……………………………………………………………………..</w:t>
            </w:r>
          </w:p>
        </w:tc>
        <w:tc>
          <w:tcPr>
            <w:tcW w:w="992" w:type="dxa"/>
            <w:vAlign w:val="bottom"/>
          </w:tcPr>
          <w:p w:rsidR="00223DD8" w:rsidRDefault="00541B86" w:rsidP="00223DD8">
            <w:pPr>
              <w:widowControl w:val="0"/>
              <w:spacing w:line="360" w:lineRule="exact"/>
              <w:jc w:val="center"/>
              <w:rPr>
                <w:snapToGrid w:val="0"/>
                <w:color w:val="000000"/>
                <w:sz w:val="28"/>
                <w:szCs w:val="28"/>
              </w:rPr>
            </w:pPr>
            <w:r>
              <w:rPr>
                <w:snapToGrid w:val="0"/>
                <w:color w:val="000000"/>
                <w:sz w:val="28"/>
                <w:szCs w:val="28"/>
              </w:rPr>
              <w:t>2</w:t>
            </w:r>
            <w:r w:rsidR="008C6EC4">
              <w:rPr>
                <w:snapToGrid w:val="0"/>
                <w:color w:val="000000"/>
                <w:sz w:val="28"/>
                <w:szCs w:val="28"/>
              </w:rPr>
              <w:t>2</w:t>
            </w:r>
          </w:p>
        </w:tc>
      </w:tr>
      <w:tr w:rsidR="00223DD8" w:rsidTr="00000873">
        <w:tc>
          <w:tcPr>
            <w:tcW w:w="9039" w:type="dxa"/>
          </w:tcPr>
          <w:p w:rsidR="00223DD8" w:rsidRDefault="00425B52" w:rsidP="00E2033D">
            <w:pPr>
              <w:widowControl w:val="0"/>
              <w:spacing w:line="360" w:lineRule="exact"/>
              <w:ind w:firstLine="709"/>
              <w:jc w:val="both"/>
              <w:rPr>
                <w:snapToGrid w:val="0"/>
                <w:color w:val="000000"/>
                <w:sz w:val="28"/>
                <w:szCs w:val="28"/>
              </w:rPr>
            </w:pPr>
            <w:r>
              <w:rPr>
                <w:snapToGrid w:val="0"/>
                <w:color w:val="000000"/>
                <w:sz w:val="28"/>
                <w:szCs w:val="28"/>
              </w:rPr>
              <w:t>2.1.</w:t>
            </w:r>
            <w:r w:rsidR="003E12A1">
              <w:rPr>
                <w:snapToGrid w:val="0"/>
                <w:color w:val="000000"/>
                <w:sz w:val="28"/>
                <w:szCs w:val="28"/>
              </w:rPr>
              <w:t xml:space="preserve"> Состояние развития молочной промышленности</w:t>
            </w:r>
            <w:r w:rsidR="00AD70CC">
              <w:rPr>
                <w:snapToGrid w:val="0"/>
                <w:color w:val="000000"/>
                <w:sz w:val="28"/>
                <w:szCs w:val="28"/>
              </w:rPr>
              <w:t xml:space="preserve"> </w:t>
            </w:r>
            <w:r w:rsidR="00AD70CC" w:rsidRPr="00E2033D">
              <w:rPr>
                <w:snapToGrid w:val="0"/>
                <w:color w:val="000000"/>
                <w:sz w:val="28"/>
                <w:szCs w:val="28"/>
              </w:rPr>
              <w:t>на макроуровне</w:t>
            </w:r>
            <w:r w:rsidR="00E2033D">
              <w:rPr>
                <w:snapToGrid w:val="0"/>
                <w:color w:val="000000"/>
                <w:sz w:val="28"/>
                <w:szCs w:val="28"/>
              </w:rPr>
              <w:t>…………………………………………………………………...</w:t>
            </w:r>
          </w:p>
        </w:tc>
        <w:tc>
          <w:tcPr>
            <w:tcW w:w="992" w:type="dxa"/>
            <w:vAlign w:val="bottom"/>
          </w:tcPr>
          <w:p w:rsidR="00223DD8" w:rsidRDefault="00541B86" w:rsidP="00223DD8">
            <w:pPr>
              <w:widowControl w:val="0"/>
              <w:spacing w:line="360" w:lineRule="exact"/>
              <w:jc w:val="center"/>
              <w:rPr>
                <w:snapToGrid w:val="0"/>
                <w:color w:val="000000"/>
                <w:sz w:val="28"/>
                <w:szCs w:val="28"/>
              </w:rPr>
            </w:pPr>
            <w:r>
              <w:rPr>
                <w:snapToGrid w:val="0"/>
                <w:color w:val="000000"/>
                <w:sz w:val="28"/>
                <w:szCs w:val="28"/>
              </w:rPr>
              <w:t>2</w:t>
            </w:r>
            <w:r w:rsidR="008C6EC4">
              <w:rPr>
                <w:snapToGrid w:val="0"/>
                <w:color w:val="000000"/>
                <w:sz w:val="28"/>
                <w:szCs w:val="28"/>
              </w:rPr>
              <w:t>2</w:t>
            </w:r>
          </w:p>
        </w:tc>
      </w:tr>
      <w:tr w:rsidR="00223DD8" w:rsidRPr="007D7119" w:rsidTr="00000873">
        <w:tc>
          <w:tcPr>
            <w:tcW w:w="9039" w:type="dxa"/>
          </w:tcPr>
          <w:p w:rsidR="00223DD8" w:rsidRDefault="00425B52" w:rsidP="003E12A1">
            <w:pPr>
              <w:widowControl w:val="0"/>
              <w:spacing w:line="360" w:lineRule="exact"/>
              <w:ind w:firstLine="709"/>
              <w:jc w:val="both"/>
              <w:rPr>
                <w:snapToGrid w:val="0"/>
                <w:color w:val="000000"/>
                <w:sz w:val="28"/>
                <w:szCs w:val="28"/>
              </w:rPr>
            </w:pPr>
            <w:r>
              <w:rPr>
                <w:snapToGrid w:val="0"/>
                <w:color w:val="000000"/>
                <w:sz w:val="28"/>
                <w:szCs w:val="28"/>
              </w:rPr>
              <w:t>2.2</w:t>
            </w:r>
            <w:r w:rsidR="003E12A1">
              <w:rPr>
                <w:snapToGrid w:val="0"/>
                <w:color w:val="000000"/>
                <w:sz w:val="28"/>
                <w:szCs w:val="28"/>
              </w:rPr>
              <w:t>. Организационно-экономическое</w:t>
            </w:r>
            <w:r w:rsidR="003E12A1" w:rsidRPr="003E12A1">
              <w:rPr>
                <w:snapToGrid w:val="0"/>
                <w:color w:val="000000"/>
                <w:sz w:val="28"/>
                <w:szCs w:val="28"/>
              </w:rPr>
              <w:t xml:space="preserve"> </w:t>
            </w:r>
            <w:r w:rsidR="003E12A1">
              <w:rPr>
                <w:snapToGrid w:val="0"/>
                <w:color w:val="000000"/>
                <w:sz w:val="28"/>
                <w:szCs w:val="28"/>
              </w:rPr>
              <w:t xml:space="preserve">состояние </w:t>
            </w:r>
            <w:r w:rsidR="003E12A1" w:rsidRPr="003E12A1">
              <w:rPr>
                <w:snapToGrid w:val="0"/>
                <w:color w:val="000000"/>
                <w:sz w:val="28"/>
                <w:szCs w:val="28"/>
              </w:rPr>
              <w:t>ОАО ”Беллакт“</w:t>
            </w:r>
            <w:r w:rsidR="00E2033D">
              <w:rPr>
                <w:snapToGrid w:val="0"/>
                <w:color w:val="000000"/>
                <w:sz w:val="28"/>
                <w:szCs w:val="28"/>
              </w:rPr>
              <w:t>...</w:t>
            </w:r>
            <w:r w:rsidR="003E12A1">
              <w:rPr>
                <w:snapToGrid w:val="0"/>
                <w:color w:val="000000"/>
                <w:sz w:val="28"/>
                <w:szCs w:val="28"/>
              </w:rPr>
              <w:t>…</w:t>
            </w:r>
          </w:p>
        </w:tc>
        <w:tc>
          <w:tcPr>
            <w:tcW w:w="992" w:type="dxa"/>
            <w:vAlign w:val="bottom"/>
          </w:tcPr>
          <w:p w:rsidR="00223DD8" w:rsidRPr="007D7119" w:rsidRDefault="00B53C58" w:rsidP="00223DD8">
            <w:pPr>
              <w:widowControl w:val="0"/>
              <w:spacing w:line="360" w:lineRule="exact"/>
              <w:jc w:val="center"/>
              <w:rPr>
                <w:snapToGrid w:val="0"/>
                <w:color w:val="000000"/>
                <w:sz w:val="28"/>
                <w:szCs w:val="28"/>
                <w:highlight w:val="yellow"/>
              </w:rPr>
            </w:pPr>
            <w:r w:rsidRPr="00820B3B">
              <w:rPr>
                <w:snapToGrid w:val="0"/>
                <w:color w:val="000000"/>
                <w:sz w:val="28"/>
                <w:szCs w:val="28"/>
              </w:rPr>
              <w:t>2</w:t>
            </w:r>
            <w:r w:rsidR="008C6EC4">
              <w:rPr>
                <w:snapToGrid w:val="0"/>
                <w:color w:val="000000"/>
                <w:sz w:val="28"/>
                <w:szCs w:val="28"/>
              </w:rPr>
              <w:t>6</w:t>
            </w:r>
          </w:p>
        </w:tc>
      </w:tr>
      <w:tr w:rsidR="00425B52" w:rsidRPr="007D7119" w:rsidTr="00000873">
        <w:tc>
          <w:tcPr>
            <w:tcW w:w="9039" w:type="dxa"/>
          </w:tcPr>
          <w:p w:rsidR="00425B52" w:rsidRDefault="00425B52" w:rsidP="00BA6CF1">
            <w:pPr>
              <w:widowControl w:val="0"/>
              <w:spacing w:line="360" w:lineRule="exact"/>
              <w:ind w:firstLine="709"/>
              <w:jc w:val="both"/>
              <w:rPr>
                <w:snapToGrid w:val="0"/>
                <w:color w:val="000000"/>
                <w:sz w:val="28"/>
                <w:szCs w:val="28"/>
              </w:rPr>
            </w:pPr>
            <w:r>
              <w:rPr>
                <w:snapToGrid w:val="0"/>
                <w:color w:val="000000"/>
                <w:sz w:val="28"/>
                <w:szCs w:val="28"/>
              </w:rPr>
              <w:t>2.3.</w:t>
            </w:r>
            <w:r w:rsidR="00BA6CF1">
              <w:rPr>
                <w:snapToGrid w:val="0"/>
                <w:color w:val="000000"/>
                <w:sz w:val="28"/>
                <w:szCs w:val="28"/>
              </w:rPr>
              <w:t xml:space="preserve"> Анализ </w:t>
            </w:r>
            <w:r w:rsidR="003E12A1" w:rsidRPr="003E12A1">
              <w:rPr>
                <w:snapToGrid w:val="0"/>
                <w:color w:val="000000"/>
                <w:sz w:val="28"/>
                <w:szCs w:val="28"/>
              </w:rPr>
              <w:t>показателей эффективности управления производством</w:t>
            </w:r>
            <w:r w:rsidR="00AD70CC">
              <w:rPr>
                <w:snapToGrid w:val="0"/>
                <w:color w:val="000000"/>
                <w:sz w:val="28"/>
                <w:szCs w:val="28"/>
              </w:rPr>
              <w:t xml:space="preserve"> </w:t>
            </w:r>
            <w:r w:rsidR="00AD70CC" w:rsidRPr="00E2033D">
              <w:rPr>
                <w:snapToGrid w:val="0"/>
                <w:color w:val="000000"/>
                <w:sz w:val="28"/>
                <w:szCs w:val="28"/>
              </w:rPr>
              <w:t>в ОАО</w:t>
            </w:r>
            <w:r w:rsidR="00E2033D">
              <w:rPr>
                <w:snapToGrid w:val="0"/>
                <w:color w:val="000000"/>
                <w:sz w:val="28"/>
                <w:szCs w:val="28"/>
              </w:rPr>
              <w:t xml:space="preserve"> ”Беллакт“………………</w:t>
            </w:r>
            <w:r w:rsidR="003E12A1">
              <w:rPr>
                <w:snapToGrid w:val="0"/>
                <w:color w:val="000000"/>
                <w:sz w:val="28"/>
                <w:szCs w:val="28"/>
              </w:rPr>
              <w:t>…</w:t>
            </w:r>
            <w:r w:rsidR="00BA6CF1">
              <w:rPr>
                <w:snapToGrid w:val="0"/>
                <w:color w:val="000000"/>
                <w:sz w:val="28"/>
                <w:szCs w:val="28"/>
              </w:rPr>
              <w:t>………………………………</w:t>
            </w:r>
            <w:r w:rsidR="003E12A1">
              <w:rPr>
                <w:snapToGrid w:val="0"/>
                <w:color w:val="000000"/>
                <w:sz w:val="28"/>
                <w:szCs w:val="28"/>
              </w:rPr>
              <w:t>…………..</w:t>
            </w:r>
          </w:p>
        </w:tc>
        <w:tc>
          <w:tcPr>
            <w:tcW w:w="992" w:type="dxa"/>
            <w:vAlign w:val="bottom"/>
          </w:tcPr>
          <w:p w:rsidR="00425B52" w:rsidRPr="007D7119" w:rsidRDefault="001C5B1D" w:rsidP="00223DD8">
            <w:pPr>
              <w:widowControl w:val="0"/>
              <w:spacing w:line="360" w:lineRule="exact"/>
              <w:jc w:val="center"/>
              <w:rPr>
                <w:snapToGrid w:val="0"/>
                <w:color w:val="000000"/>
                <w:sz w:val="28"/>
                <w:szCs w:val="28"/>
                <w:highlight w:val="yellow"/>
              </w:rPr>
            </w:pPr>
            <w:r w:rsidRPr="00820B3B">
              <w:rPr>
                <w:snapToGrid w:val="0"/>
                <w:color w:val="000000"/>
                <w:sz w:val="28"/>
                <w:szCs w:val="28"/>
              </w:rPr>
              <w:t>3</w:t>
            </w:r>
            <w:r w:rsidR="008C6EC4">
              <w:rPr>
                <w:snapToGrid w:val="0"/>
                <w:color w:val="000000"/>
                <w:sz w:val="28"/>
                <w:szCs w:val="28"/>
              </w:rPr>
              <w:t>5</w:t>
            </w:r>
          </w:p>
        </w:tc>
      </w:tr>
      <w:tr w:rsidR="00425B52" w:rsidRPr="007D7119" w:rsidTr="00000873">
        <w:tc>
          <w:tcPr>
            <w:tcW w:w="9039" w:type="dxa"/>
          </w:tcPr>
          <w:p w:rsidR="00425B52" w:rsidRDefault="00425B52" w:rsidP="00AD70CC">
            <w:pPr>
              <w:widowControl w:val="0"/>
              <w:spacing w:line="360" w:lineRule="exact"/>
              <w:ind w:firstLine="709"/>
              <w:jc w:val="both"/>
              <w:rPr>
                <w:snapToGrid w:val="0"/>
                <w:color w:val="000000"/>
                <w:sz w:val="28"/>
                <w:szCs w:val="28"/>
              </w:rPr>
            </w:pPr>
            <w:r>
              <w:rPr>
                <w:snapToGrid w:val="0"/>
                <w:color w:val="000000"/>
                <w:sz w:val="28"/>
                <w:szCs w:val="28"/>
              </w:rPr>
              <w:t>2.4</w:t>
            </w:r>
            <w:r w:rsidR="003E12A1">
              <w:rPr>
                <w:snapToGrid w:val="0"/>
                <w:color w:val="000000"/>
                <w:sz w:val="28"/>
                <w:szCs w:val="28"/>
              </w:rPr>
              <w:t xml:space="preserve">. </w:t>
            </w:r>
            <w:r w:rsidR="003E12A1" w:rsidRPr="003E12A1">
              <w:rPr>
                <w:snapToGrid w:val="0"/>
                <w:color w:val="000000"/>
                <w:sz w:val="28"/>
                <w:szCs w:val="28"/>
              </w:rPr>
              <w:t xml:space="preserve">Анализ социально-психологических факторов, </w:t>
            </w:r>
            <w:r w:rsidR="003E12A1">
              <w:rPr>
                <w:snapToGrid w:val="0"/>
                <w:color w:val="000000"/>
                <w:sz w:val="28"/>
                <w:szCs w:val="28"/>
              </w:rPr>
              <w:t xml:space="preserve">влияющих на работоспособность </w:t>
            </w:r>
            <w:r w:rsidR="00AD70CC" w:rsidRPr="00E2033D">
              <w:rPr>
                <w:snapToGrid w:val="0"/>
                <w:color w:val="000000"/>
                <w:sz w:val="28"/>
                <w:szCs w:val="28"/>
              </w:rPr>
              <w:t>персонала</w:t>
            </w:r>
            <w:r w:rsidR="003E12A1">
              <w:rPr>
                <w:snapToGrid w:val="0"/>
                <w:color w:val="000000"/>
                <w:sz w:val="28"/>
                <w:szCs w:val="28"/>
              </w:rPr>
              <w:t xml:space="preserve"> в</w:t>
            </w:r>
            <w:r w:rsidR="003E12A1" w:rsidRPr="003E12A1">
              <w:rPr>
                <w:snapToGrid w:val="0"/>
                <w:color w:val="000000"/>
                <w:sz w:val="28"/>
                <w:szCs w:val="28"/>
              </w:rPr>
              <w:t xml:space="preserve"> ОАО ”Беллакт“</w:t>
            </w:r>
            <w:r w:rsidR="003E12A1">
              <w:rPr>
                <w:snapToGrid w:val="0"/>
                <w:color w:val="000000"/>
                <w:sz w:val="28"/>
                <w:szCs w:val="28"/>
              </w:rPr>
              <w:t>……………</w:t>
            </w:r>
            <w:r w:rsidR="00E2033D">
              <w:rPr>
                <w:snapToGrid w:val="0"/>
                <w:color w:val="000000"/>
                <w:sz w:val="28"/>
                <w:szCs w:val="28"/>
              </w:rPr>
              <w:t>…</w:t>
            </w:r>
            <w:r w:rsidR="003E12A1">
              <w:rPr>
                <w:snapToGrid w:val="0"/>
                <w:color w:val="000000"/>
                <w:sz w:val="28"/>
                <w:szCs w:val="28"/>
              </w:rPr>
              <w:t>…………...</w:t>
            </w:r>
          </w:p>
        </w:tc>
        <w:tc>
          <w:tcPr>
            <w:tcW w:w="992" w:type="dxa"/>
            <w:vAlign w:val="bottom"/>
          </w:tcPr>
          <w:p w:rsidR="00425B52" w:rsidRPr="007D7119" w:rsidRDefault="00C42B4F" w:rsidP="00223DD8">
            <w:pPr>
              <w:widowControl w:val="0"/>
              <w:spacing w:line="360" w:lineRule="exact"/>
              <w:jc w:val="center"/>
              <w:rPr>
                <w:snapToGrid w:val="0"/>
                <w:color w:val="000000"/>
                <w:sz w:val="28"/>
                <w:szCs w:val="28"/>
                <w:highlight w:val="yellow"/>
              </w:rPr>
            </w:pPr>
            <w:r w:rsidRPr="005B058D">
              <w:rPr>
                <w:snapToGrid w:val="0"/>
                <w:color w:val="000000"/>
                <w:sz w:val="28"/>
                <w:szCs w:val="28"/>
              </w:rPr>
              <w:t>4</w:t>
            </w:r>
            <w:r w:rsidR="008C6EC4">
              <w:rPr>
                <w:snapToGrid w:val="0"/>
                <w:color w:val="000000"/>
                <w:sz w:val="28"/>
                <w:szCs w:val="28"/>
              </w:rPr>
              <w:t>3</w:t>
            </w:r>
          </w:p>
        </w:tc>
      </w:tr>
      <w:tr w:rsidR="00425B52" w:rsidRPr="007D7119" w:rsidTr="00000873">
        <w:tc>
          <w:tcPr>
            <w:tcW w:w="9039" w:type="dxa"/>
          </w:tcPr>
          <w:p w:rsidR="00425B52" w:rsidRDefault="00425B52" w:rsidP="00425B52">
            <w:pPr>
              <w:widowControl w:val="0"/>
              <w:spacing w:line="360" w:lineRule="exact"/>
              <w:jc w:val="both"/>
              <w:rPr>
                <w:snapToGrid w:val="0"/>
                <w:color w:val="000000"/>
                <w:sz w:val="28"/>
                <w:szCs w:val="28"/>
              </w:rPr>
            </w:pPr>
            <w:r>
              <w:rPr>
                <w:snapToGrid w:val="0"/>
                <w:color w:val="000000"/>
                <w:sz w:val="28"/>
                <w:szCs w:val="28"/>
              </w:rPr>
              <w:t>3.</w:t>
            </w:r>
            <w:r w:rsidR="003E12A1">
              <w:rPr>
                <w:snapToGrid w:val="0"/>
                <w:color w:val="000000"/>
                <w:sz w:val="28"/>
                <w:szCs w:val="28"/>
              </w:rPr>
              <w:t xml:space="preserve"> </w:t>
            </w:r>
            <w:r w:rsidR="00D04DAB" w:rsidRPr="00D04DAB">
              <w:rPr>
                <w:snapToGrid w:val="0"/>
                <w:color w:val="000000"/>
                <w:sz w:val="28"/>
                <w:szCs w:val="28"/>
              </w:rPr>
              <w:t>Пути повышения эффекти</w:t>
            </w:r>
            <w:r w:rsidR="00D04DAB">
              <w:rPr>
                <w:snapToGrid w:val="0"/>
                <w:color w:val="000000"/>
                <w:sz w:val="28"/>
                <w:szCs w:val="28"/>
              </w:rPr>
              <w:t>вности управления производством</w:t>
            </w:r>
            <w:r w:rsidR="00D04DAB" w:rsidRPr="00D04DAB">
              <w:rPr>
                <w:snapToGrid w:val="0"/>
                <w:color w:val="000000"/>
                <w:sz w:val="28"/>
                <w:szCs w:val="28"/>
              </w:rPr>
              <w:t xml:space="preserve"> </w:t>
            </w:r>
            <w:r w:rsidR="00D3510D">
              <w:rPr>
                <w:snapToGrid w:val="0"/>
                <w:color w:val="000000"/>
                <w:sz w:val="28"/>
                <w:szCs w:val="28"/>
              </w:rPr>
              <w:t xml:space="preserve">в </w:t>
            </w:r>
            <w:r w:rsidR="00D04DAB" w:rsidRPr="00D04DAB">
              <w:rPr>
                <w:snapToGrid w:val="0"/>
                <w:color w:val="000000"/>
                <w:sz w:val="28"/>
                <w:szCs w:val="28"/>
              </w:rPr>
              <w:t>ОАО ”Беллакт“</w:t>
            </w:r>
            <w:r w:rsidR="00D04DAB">
              <w:rPr>
                <w:snapToGrid w:val="0"/>
                <w:color w:val="000000"/>
                <w:sz w:val="28"/>
                <w:szCs w:val="28"/>
              </w:rPr>
              <w:t>……………………………………………………………………..</w:t>
            </w:r>
          </w:p>
        </w:tc>
        <w:tc>
          <w:tcPr>
            <w:tcW w:w="992" w:type="dxa"/>
            <w:vAlign w:val="bottom"/>
          </w:tcPr>
          <w:p w:rsidR="00425B52" w:rsidRPr="0028592A" w:rsidRDefault="00C42B4F" w:rsidP="00223DD8">
            <w:pPr>
              <w:widowControl w:val="0"/>
              <w:spacing w:line="360" w:lineRule="exact"/>
              <w:jc w:val="center"/>
              <w:rPr>
                <w:snapToGrid w:val="0"/>
                <w:color w:val="000000"/>
                <w:sz w:val="28"/>
                <w:szCs w:val="28"/>
              </w:rPr>
            </w:pPr>
            <w:r w:rsidRPr="0028592A">
              <w:rPr>
                <w:snapToGrid w:val="0"/>
                <w:color w:val="000000"/>
                <w:sz w:val="28"/>
                <w:szCs w:val="28"/>
              </w:rPr>
              <w:t>5</w:t>
            </w:r>
            <w:r w:rsidR="008C6EC4">
              <w:rPr>
                <w:snapToGrid w:val="0"/>
                <w:color w:val="000000"/>
                <w:sz w:val="28"/>
                <w:szCs w:val="28"/>
              </w:rPr>
              <w:t>2</w:t>
            </w:r>
          </w:p>
        </w:tc>
      </w:tr>
      <w:tr w:rsidR="00D04DAB" w:rsidRPr="007D7119" w:rsidTr="00000873">
        <w:tc>
          <w:tcPr>
            <w:tcW w:w="9039" w:type="dxa"/>
          </w:tcPr>
          <w:p w:rsidR="00D04DAB" w:rsidRDefault="00D04DAB" w:rsidP="00AD70CC">
            <w:pPr>
              <w:widowControl w:val="0"/>
              <w:spacing w:line="360" w:lineRule="exact"/>
              <w:ind w:firstLine="709"/>
              <w:jc w:val="both"/>
              <w:rPr>
                <w:snapToGrid w:val="0"/>
                <w:color w:val="000000"/>
                <w:sz w:val="28"/>
                <w:szCs w:val="28"/>
              </w:rPr>
            </w:pPr>
            <w:r>
              <w:rPr>
                <w:snapToGrid w:val="0"/>
                <w:color w:val="000000"/>
                <w:sz w:val="28"/>
                <w:szCs w:val="28"/>
              </w:rPr>
              <w:t xml:space="preserve">3.1. </w:t>
            </w:r>
            <w:r w:rsidR="00AD70CC" w:rsidRPr="00E2033D">
              <w:rPr>
                <w:snapToGrid w:val="0"/>
                <w:color w:val="000000"/>
                <w:sz w:val="28"/>
                <w:szCs w:val="28"/>
              </w:rPr>
              <w:t>Основные мероприятия</w:t>
            </w:r>
            <w:r w:rsidRPr="00D04DAB">
              <w:rPr>
                <w:snapToGrid w:val="0"/>
                <w:color w:val="000000"/>
                <w:sz w:val="28"/>
                <w:szCs w:val="28"/>
              </w:rPr>
              <w:t xml:space="preserve"> по совершенствованию</w:t>
            </w:r>
            <w:r w:rsidR="00AD70CC">
              <w:rPr>
                <w:snapToGrid w:val="0"/>
                <w:color w:val="000000"/>
                <w:sz w:val="28"/>
                <w:szCs w:val="28"/>
              </w:rPr>
              <w:t xml:space="preserve"> управления</w:t>
            </w:r>
            <w:r w:rsidRPr="00D04DAB">
              <w:rPr>
                <w:snapToGrid w:val="0"/>
                <w:color w:val="000000"/>
                <w:sz w:val="28"/>
                <w:szCs w:val="28"/>
              </w:rPr>
              <w:t xml:space="preserve"> производством на предприятии</w:t>
            </w:r>
            <w:r w:rsidR="00E108C8">
              <w:rPr>
                <w:snapToGrid w:val="0"/>
                <w:color w:val="000000"/>
                <w:sz w:val="28"/>
                <w:szCs w:val="28"/>
              </w:rPr>
              <w:t>……</w:t>
            </w:r>
            <w:r>
              <w:rPr>
                <w:snapToGrid w:val="0"/>
                <w:color w:val="000000"/>
                <w:sz w:val="28"/>
                <w:szCs w:val="28"/>
              </w:rPr>
              <w:t>………………………</w:t>
            </w:r>
            <w:r w:rsidR="00E108C8">
              <w:rPr>
                <w:snapToGrid w:val="0"/>
                <w:color w:val="000000"/>
                <w:sz w:val="28"/>
                <w:szCs w:val="28"/>
              </w:rPr>
              <w:t>…………….</w:t>
            </w:r>
            <w:r>
              <w:rPr>
                <w:snapToGrid w:val="0"/>
                <w:color w:val="000000"/>
                <w:sz w:val="28"/>
                <w:szCs w:val="28"/>
              </w:rPr>
              <w:t>….</w:t>
            </w:r>
          </w:p>
        </w:tc>
        <w:tc>
          <w:tcPr>
            <w:tcW w:w="992" w:type="dxa"/>
            <w:vAlign w:val="bottom"/>
          </w:tcPr>
          <w:p w:rsidR="00D04DAB" w:rsidRPr="0028592A" w:rsidRDefault="00C42B4F" w:rsidP="00223DD8">
            <w:pPr>
              <w:widowControl w:val="0"/>
              <w:spacing w:line="360" w:lineRule="exact"/>
              <w:jc w:val="center"/>
              <w:rPr>
                <w:snapToGrid w:val="0"/>
                <w:color w:val="000000"/>
                <w:sz w:val="28"/>
                <w:szCs w:val="28"/>
              </w:rPr>
            </w:pPr>
            <w:r w:rsidRPr="0028592A">
              <w:rPr>
                <w:snapToGrid w:val="0"/>
                <w:color w:val="000000"/>
                <w:sz w:val="28"/>
                <w:szCs w:val="28"/>
              </w:rPr>
              <w:t>5</w:t>
            </w:r>
            <w:r w:rsidR="008C6EC4">
              <w:rPr>
                <w:snapToGrid w:val="0"/>
                <w:color w:val="000000"/>
                <w:sz w:val="28"/>
                <w:szCs w:val="28"/>
              </w:rPr>
              <w:t>2</w:t>
            </w:r>
          </w:p>
        </w:tc>
      </w:tr>
      <w:tr w:rsidR="00D04DAB" w:rsidRPr="007D7119" w:rsidTr="00000873">
        <w:tc>
          <w:tcPr>
            <w:tcW w:w="9039" w:type="dxa"/>
          </w:tcPr>
          <w:p w:rsidR="00D04DAB" w:rsidRDefault="00D04DAB" w:rsidP="00E2033D">
            <w:pPr>
              <w:widowControl w:val="0"/>
              <w:spacing w:line="360" w:lineRule="exact"/>
              <w:ind w:firstLine="709"/>
              <w:jc w:val="both"/>
              <w:rPr>
                <w:snapToGrid w:val="0"/>
                <w:color w:val="000000"/>
                <w:sz w:val="28"/>
                <w:szCs w:val="28"/>
              </w:rPr>
            </w:pPr>
            <w:r>
              <w:rPr>
                <w:snapToGrid w:val="0"/>
                <w:color w:val="000000"/>
                <w:sz w:val="28"/>
                <w:szCs w:val="28"/>
              </w:rPr>
              <w:t xml:space="preserve">3.2. </w:t>
            </w:r>
            <w:r w:rsidR="00E2033D">
              <w:rPr>
                <w:snapToGrid w:val="0"/>
                <w:color w:val="000000"/>
                <w:sz w:val="28"/>
                <w:szCs w:val="28"/>
              </w:rPr>
              <w:t>Обновление основных фондов – важнейший фактор повышения эффективности производства в ОАО ”Беллакт“……………</w:t>
            </w:r>
            <w:r w:rsidR="00546DB0">
              <w:rPr>
                <w:snapToGrid w:val="0"/>
                <w:color w:val="000000"/>
                <w:sz w:val="28"/>
                <w:szCs w:val="28"/>
              </w:rPr>
              <w:t>…</w:t>
            </w:r>
          </w:p>
        </w:tc>
        <w:tc>
          <w:tcPr>
            <w:tcW w:w="992" w:type="dxa"/>
            <w:vAlign w:val="bottom"/>
          </w:tcPr>
          <w:p w:rsidR="00D04DAB" w:rsidRPr="007D7119" w:rsidRDefault="008C6EC4" w:rsidP="00223DD8">
            <w:pPr>
              <w:widowControl w:val="0"/>
              <w:spacing w:line="360" w:lineRule="exact"/>
              <w:jc w:val="center"/>
              <w:rPr>
                <w:snapToGrid w:val="0"/>
                <w:color w:val="000000"/>
                <w:sz w:val="28"/>
                <w:szCs w:val="28"/>
                <w:highlight w:val="yellow"/>
              </w:rPr>
            </w:pPr>
            <w:r>
              <w:rPr>
                <w:snapToGrid w:val="0"/>
                <w:color w:val="000000"/>
                <w:sz w:val="28"/>
                <w:szCs w:val="28"/>
              </w:rPr>
              <w:t>55</w:t>
            </w:r>
          </w:p>
        </w:tc>
      </w:tr>
      <w:tr w:rsidR="00D04DAB" w:rsidRPr="007D7119" w:rsidTr="00000873">
        <w:tc>
          <w:tcPr>
            <w:tcW w:w="9039" w:type="dxa"/>
          </w:tcPr>
          <w:p w:rsidR="00D04DAB" w:rsidRDefault="00D04DAB" w:rsidP="00E2033D">
            <w:pPr>
              <w:widowControl w:val="0"/>
              <w:spacing w:line="360" w:lineRule="exact"/>
              <w:ind w:firstLine="709"/>
              <w:jc w:val="both"/>
              <w:rPr>
                <w:snapToGrid w:val="0"/>
                <w:color w:val="000000"/>
                <w:sz w:val="28"/>
                <w:szCs w:val="28"/>
              </w:rPr>
            </w:pPr>
            <w:r>
              <w:rPr>
                <w:snapToGrid w:val="0"/>
                <w:color w:val="000000"/>
                <w:sz w:val="28"/>
                <w:szCs w:val="28"/>
              </w:rPr>
              <w:t>3.3.</w:t>
            </w:r>
            <w:r w:rsidR="00E2033D">
              <w:rPr>
                <w:snapToGrid w:val="0"/>
                <w:color w:val="000000"/>
                <w:sz w:val="28"/>
                <w:szCs w:val="28"/>
              </w:rPr>
              <w:t xml:space="preserve"> Ресурсосбережение – основной источник </w:t>
            </w:r>
            <w:r w:rsidR="00E2033D" w:rsidRPr="00E2033D">
              <w:rPr>
                <w:snapToGrid w:val="0"/>
                <w:color w:val="000000"/>
                <w:sz w:val="28"/>
                <w:szCs w:val="28"/>
              </w:rPr>
              <w:t xml:space="preserve">снижения себестоимости </w:t>
            </w:r>
            <w:r w:rsidR="00E2033D">
              <w:rPr>
                <w:snapToGrid w:val="0"/>
                <w:color w:val="000000"/>
                <w:sz w:val="28"/>
                <w:szCs w:val="28"/>
              </w:rPr>
              <w:t>продукции в ОАО ”Беллакт“.</w:t>
            </w:r>
            <w:r w:rsidR="00546DB0">
              <w:rPr>
                <w:snapToGrid w:val="0"/>
                <w:color w:val="000000"/>
                <w:sz w:val="28"/>
                <w:szCs w:val="28"/>
              </w:rPr>
              <w:t>…</w:t>
            </w:r>
            <w:r w:rsidR="00E2033D">
              <w:rPr>
                <w:snapToGrid w:val="0"/>
                <w:color w:val="000000"/>
                <w:sz w:val="28"/>
                <w:szCs w:val="28"/>
              </w:rPr>
              <w:t>……………….</w:t>
            </w:r>
            <w:r w:rsidR="00546DB0">
              <w:rPr>
                <w:snapToGrid w:val="0"/>
                <w:color w:val="000000"/>
                <w:sz w:val="28"/>
                <w:szCs w:val="28"/>
              </w:rPr>
              <w:t>……………</w:t>
            </w:r>
          </w:p>
        </w:tc>
        <w:tc>
          <w:tcPr>
            <w:tcW w:w="992" w:type="dxa"/>
            <w:vAlign w:val="bottom"/>
          </w:tcPr>
          <w:p w:rsidR="00D04DAB" w:rsidRPr="003224A1" w:rsidRDefault="008C6EC4" w:rsidP="00223DD8">
            <w:pPr>
              <w:widowControl w:val="0"/>
              <w:spacing w:line="360" w:lineRule="exact"/>
              <w:jc w:val="center"/>
              <w:rPr>
                <w:snapToGrid w:val="0"/>
                <w:color w:val="000000"/>
                <w:sz w:val="28"/>
                <w:szCs w:val="28"/>
              </w:rPr>
            </w:pPr>
            <w:r>
              <w:rPr>
                <w:snapToGrid w:val="0"/>
                <w:color w:val="000000"/>
                <w:sz w:val="28"/>
                <w:szCs w:val="28"/>
              </w:rPr>
              <w:t>58</w:t>
            </w:r>
          </w:p>
        </w:tc>
      </w:tr>
      <w:tr w:rsidR="00251176" w:rsidRPr="007D7119" w:rsidTr="00000873">
        <w:tc>
          <w:tcPr>
            <w:tcW w:w="9039" w:type="dxa"/>
          </w:tcPr>
          <w:p w:rsidR="00251176" w:rsidRDefault="00251176" w:rsidP="00251176">
            <w:pPr>
              <w:widowControl w:val="0"/>
              <w:spacing w:line="360" w:lineRule="exact"/>
              <w:jc w:val="both"/>
              <w:rPr>
                <w:snapToGrid w:val="0"/>
                <w:color w:val="000000"/>
                <w:sz w:val="28"/>
                <w:szCs w:val="28"/>
              </w:rPr>
            </w:pPr>
            <w:r w:rsidRPr="00251176">
              <w:rPr>
                <w:snapToGrid w:val="0"/>
                <w:color w:val="000000"/>
                <w:sz w:val="28"/>
                <w:szCs w:val="28"/>
              </w:rPr>
              <w:t>Заключение……………………………..……………......</w:t>
            </w:r>
            <w:r>
              <w:rPr>
                <w:snapToGrid w:val="0"/>
                <w:color w:val="000000"/>
                <w:sz w:val="28"/>
                <w:szCs w:val="28"/>
              </w:rPr>
              <w:t>..............................</w:t>
            </w:r>
          </w:p>
        </w:tc>
        <w:tc>
          <w:tcPr>
            <w:tcW w:w="992" w:type="dxa"/>
            <w:vAlign w:val="bottom"/>
          </w:tcPr>
          <w:p w:rsidR="00251176" w:rsidRPr="003224A1" w:rsidRDefault="008C6EC4" w:rsidP="00223DD8">
            <w:pPr>
              <w:widowControl w:val="0"/>
              <w:spacing w:line="360" w:lineRule="exact"/>
              <w:jc w:val="center"/>
              <w:rPr>
                <w:snapToGrid w:val="0"/>
                <w:color w:val="000000"/>
                <w:sz w:val="28"/>
                <w:szCs w:val="28"/>
              </w:rPr>
            </w:pPr>
            <w:r>
              <w:rPr>
                <w:snapToGrid w:val="0"/>
                <w:color w:val="000000"/>
                <w:sz w:val="28"/>
                <w:szCs w:val="28"/>
              </w:rPr>
              <w:t>62</w:t>
            </w:r>
          </w:p>
        </w:tc>
      </w:tr>
      <w:tr w:rsidR="00251176" w:rsidRPr="007D7119" w:rsidTr="00000873">
        <w:tc>
          <w:tcPr>
            <w:tcW w:w="9039" w:type="dxa"/>
          </w:tcPr>
          <w:p w:rsidR="00251176" w:rsidRDefault="00251176" w:rsidP="00251176">
            <w:pPr>
              <w:widowControl w:val="0"/>
              <w:spacing w:line="360" w:lineRule="exact"/>
              <w:jc w:val="both"/>
              <w:rPr>
                <w:snapToGrid w:val="0"/>
                <w:color w:val="000000"/>
                <w:sz w:val="28"/>
                <w:szCs w:val="28"/>
              </w:rPr>
            </w:pPr>
            <w:r w:rsidRPr="00251176">
              <w:rPr>
                <w:snapToGrid w:val="0"/>
                <w:color w:val="000000"/>
                <w:sz w:val="28"/>
                <w:szCs w:val="28"/>
              </w:rPr>
              <w:t>Список и</w:t>
            </w:r>
            <w:r>
              <w:rPr>
                <w:snapToGrid w:val="0"/>
                <w:color w:val="000000"/>
                <w:sz w:val="28"/>
                <w:szCs w:val="28"/>
              </w:rPr>
              <w:t>спользованных источников……</w:t>
            </w:r>
            <w:r w:rsidR="00E2033D">
              <w:rPr>
                <w:snapToGrid w:val="0"/>
                <w:color w:val="000000"/>
                <w:sz w:val="28"/>
                <w:szCs w:val="28"/>
              </w:rPr>
              <w:t>…</w:t>
            </w:r>
            <w:r>
              <w:rPr>
                <w:snapToGrid w:val="0"/>
                <w:color w:val="000000"/>
                <w:sz w:val="28"/>
                <w:szCs w:val="28"/>
              </w:rPr>
              <w:t>………………………….….…</w:t>
            </w:r>
          </w:p>
        </w:tc>
        <w:tc>
          <w:tcPr>
            <w:tcW w:w="992" w:type="dxa"/>
            <w:vAlign w:val="bottom"/>
          </w:tcPr>
          <w:p w:rsidR="00251176" w:rsidRPr="003224A1" w:rsidRDefault="008C6EC4" w:rsidP="00223DD8">
            <w:pPr>
              <w:widowControl w:val="0"/>
              <w:spacing w:line="360" w:lineRule="exact"/>
              <w:jc w:val="center"/>
              <w:rPr>
                <w:snapToGrid w:val="0"/>
                <w:color w:val="000000"/>
                <w:sz w:val="28"/>
                <w:szCs w:val="28"/>
              </w:rPr>
            </w:pPr>
            <w:r>
              <w:rPr>
                <w:snapToGrid w:val="0"/>
                <w:color w:val="000000"/>
                <w:sz w:val="28"/>
                <w:szCs w:val="28"/>
              </w:rPr>
              <w:t>66</w:t>
            </w:r>
          </w:p>
        </w:tc>
      </w:tr>
    </w:tbl>
    <w:p w:rsidR="007659B2" w:rsidRDefault="007659B2" w:rsidP="00223DD8">
      <w:pPr>
        <w:widowControl w:val="0"/>
        <w:spacing w:after="0" w:line="360" w:lineRule="exact"/>
        <w:jc w:val="both"/>
        <w:rPr>
          <w:rFonts w:ascii="Times New Roman" w:eastAsia="Times New Roman" w:hAnsi="Times New Roman" w:cs="Times New Roman"/>
          <w:snapToGrid w:val="0"/>
          <w:color w:val="000000"/>
          <w:sz w:val="28"/>
          <w:szCs w:val="28"/>
          <w:lang w:eastAsia="ru-RU"/>
        </w:rPr>
      </w:pPr>
    </w:p>
    <w:p w:rsidR="007659B2" w:rsidRDefault="007659B2">
      <w:pP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br w:type="page"/>
      </w:r>
    </w:p>
    <w:p w:rsidR="007659B2" w:rsidRDefault="007659B2" w:rsidP="007659B2">
      <w:pPr>
        <w:spacing w:after="0" w:line="360" w:lineRule="exact"/>
        <w:jc w:val="center"/>
        <w:rPr>
          <w:rFonts w:ascii="Times New Roman" w:hAnsi="Times New Roman" w:cs="Times New Roman"/>
          <w:b/>
          <w:sz w:val="32"/>
          <w:szCs w:val="28"/>
        </w:rPr>
      </w:pPr>
      <w:r w:rsidRPr="007105F6">
        <w:rPr>
          <w:rFonts w:ascii="Times New Roman" w:hAnsi="Times New Roman" w:cs="Times New Roman"/>
          <w:b/>
          <w:sz w:val="32"/>
          <w:szCs w:val="28"/>
        </w:rPr>
        <w:lastRenderedPageBreak/>
        <w:t>ВВЕДЕНИЕ</w:t>
      </w:r>
    </w:p>
    <w:p w:rsidR="00223DD8" w:rsidRDefault="00223DD8" w:rsidP="007659B2">
      <w:pPr>
        <w:widowControl w:val="0"/>
        <w:spacing w:after="0" w:line="360" w:lineRule="exact"/>
        <w:jc w:val="both"/>
        <w:rPr>
          <w:rFonts w:ascii="Times New Roman" w:eastAsia="Times New Roman" w:hAnsi="Times New Roman" w:cs="Times New Roman"/>
          <w:snapToGrid w:val="0"/>
          <w:color w:val="000000"/>
          <w:sz w:val="28"/>
          <w:szCs w:val="28"/>
          <w:lang w:eastAsia="ru-RU"/>
        </w:rPr>
      </w:pPr>
    </w:p>
    <w:p w:rsidR="007659B2" w:rsidRDefault="007659B2" w:rsidP="007659B2">
      <w:pPr>
        <w:widowControl w:val="0"/>
        <w:spacing w:after="0" w:line="360" w:lineRule="exact"/>
        <w:jc w:val="both"/>
        <w:rPr>
          <w:rFonts w:ascii="Times New Roman" w:eastAsia="Times New Roman" w:hAnsi="Times New Roman" w:cs="Times New Roman"/>
          <w:snapToGrid w:val="0"/>
          <w:color w:val="000000"/>
          <w:sz w:val="28"/>
          <w:szCs w:val="28"/>
          <w:lang w:eastAsia="ru-RU"/>
        </w:rPr>
      </w:pPr>
    </w:p>
    <w:p w:rsidR="007659B2" w:rsidRPr="007105F6" w:rsidRDefault="00D40DA8" w:rsidP="00D40DA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r w:rsidR="007659B2" w:rsidRPr="007105F6">
        <w:rPr>
          <w:rFonts w:ascii="Times New Roman" w:hAnsi="Times New Roman" w:cs="Times New Roman"/>
          <w:sz w:val="28"/>
          <w:szCs w:val="28"/>
        </w:rPr>
        <w:t>каждого предприятия базируется на процессе производства, то есть на процессе превращение ресурсов в готовую продукцию. Производственный процесс является основой деятельности любого предприятия. Содержание производственного процесса оказывает определяющее воздействие на построение предприятия и его производственных подразделений</w:t>
      </w:r>
      <w:r w:rsidR="007659B2">
        <w:rPr>
          <w:rFonts w:ascii="Times New Roman" w:hAnsi="Times New Roman" w:cs="Times New Roman"/>
          <w:sz w:val="28"/>
          <w:szCs w:val="28"/>
        </w:rPr>
        <w:t xml:space="preserve"> </w:t>
      </w:r>
      <w:r w:rsidR="007659B2" w:rsidRPr="00D91901">
        <w:rPr>
          <w:rFonts w:ascii="Times New Roman" w:hAnsi="Times New Roman" w:cs="Times New Roman"/>
          <w:sz w:val="28"/>
          <w:szCs w:val="28"/>
        </w:rPr>
        <w:t>[</w:t>
      </w:r>
      <w:r w:rsidR="007659B2">
        <w:rPr>
          <w:rFonts w:ascii="Times New Roman" w:hAnsi="Times New Roman" w:cs="Times New Roman"/>
          <w:sz w:val="28"/>
          <w:szCs w:val="28"/>
        </w:rPr>
        <w:t>1</w:t>
      </w:r>
      <w:r w:rsidR="007659B2" w:rsidRPr="00D91901">
        <w:rPr>
          <w:rFonts w:ascii="Times New Roman" w:hAnsi="Times New Roman" w:cs="Times New Roman"/>
          <w:sz w:val="28"/>
          <w:szCs w:val="28"/>
        </w:rPr>
        <w:t>]</w:t>
      </w:r>
      <w:r w:rsidR="007659B2" w:rsidRPr="007105F6">
        <w:rPr>
          <w:rFonts w:ascii="Times New Roman" w:hAnsi="Times New Roman" w:cs="Times New Roman"/>
          <w:sz w:val="28"/>
          <w:szCs w:val="28"/>
        </w:rPr>
        <w:t>.</w:t>
      </w:r>
    </w:p>
    <w:p w:rsidR="007659B2" w:rsidRDefault="007659B2" w:rsidP="007659B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производством – </w:t>
      </w:r>
      <w:r w:rsidRPr="007105F6">
        <w:rPr>
          <w:rFonts w:ascii="Times New Roman" w:hAnsi="Times New Roman" w:cs="Times New Roman"/>
          <w:sz w:val="28"/>
          <w:szCs w:val="28"/>
        </w:rPr>
        <w:t>это планомерное, целенаправленное и непрерывное воздействие на производственные коллективы и отдельных исполнителей на предприятии, с целью координации их совместных действий в общем процессе созда</w:t>
      </w:r>
      <w:r>
        <w:rPr>
          <w:rFonts w:ascii="Times New Roman" w:hAnsi="Times New Roman" w:cs="Times New Roman"/>
          <w:sz w:val="28"/>
          <w:szCs w:val="28"/>
        </w:rPr>
        <w:t>ния материальных благ. Основная задача управления</w:t>
      </w:r>
      <w:r w:rsidRPr="00BC1B12">
        <w:rPr>
          <w:rFonts w:ascii="Times New Roman" w:hAnsi="Times New Roman" w:cs="Times New Roman"/>
          <w:sz w:val="28"/>
          <w:szCs w:val="28"/>
        </w:rPr>
        <w:t xml:space="preserve"> п</w:t>
      </w:r>
      <w:r>
        <w:rPr>
          <w:rFonts w:ascii="Times New Roman" w:hAnsi="Times New Roman" w:cs="Times New Roman"/>
          <w:sz w:val="28"/>
          <w:szCs w:val="28"/>
        </w:rPr>
        <w:t>роизводством на предприятии –</w:t>
      </w:r>
      <w:r w:rsidRPr="00BC1B12">
        <w:rPr>
          <w:rFonts w:ascii="Times New Roman" w:hAnsi="Times New Roman" w:cs="Times New Roman"/>
          <w:sz w:val="28"/>
          <w:szCs w:val="28"/>
        </w:rPr>
        <w:t xml:space="preserve"> о</w:t>
      </w:r>
      <w:r w:rsidR="001861F5">
        <w:rPr>
          <w:rFonts w:ascii="Times New Roman" w:hAnsi="Times New Roman" w:cs="Times New Roman"/>
          <w:sz w:val="28"/>
          <w:szCs w:val="28"/>
        </w:rPr>
        <w:t>беспечение</w:t>
      </w:r>
      <w:r>
        <w:rPr>
          <w:rFonts w:ascii="Times New Roman" w:hAnsi="Times New Roman" w:cs="Times New Roman"/>
          <w:sz w:val="28"/>
          <w:szCs w:val="28"/>
        </w:rPr>
        <w:t xml:space="preserve"> непрерывного </w:t>
      </w:r>
      <w:r w:rsidRPr="00BC1B12">
        <w:rPr>
          <w:rFonts w:ascii="Times New Roman" w:hAnsi="Times New Roman" w:cs="Times New Roman"/>
          <w:sz w:val="28"/>
          <w:szCs w:val="28"/>
        </w:rPr>
        <w:t>совершенствован</w:t>
      </w:r>
      <w:r>
        <w:rPr>
          <w:rFonts w:ascii="Times New Roman" w:hAnsi="Times New Roman" w:cs="Times New Roman"/>
          <w:sz w:val="28"/>
          <w:szCs w:val="28"/>
        </w:rPr>
        <w:t xml:space="preserve">ия промышленного производства, достижение наилучших конечных результатов с наименьшими </w:t>
      </w:r>
      <w:r w:rsidRPr="00BC1B12">
        <w:rPr>
          <w:rFonts w:ascii="Times New Roman" w:hAnsi="Times New Roman" w:cs="Times New Roman"/>
          <w:sz w:val="28"/>
          <w:szCs w:val="28"/>
        </w:rPr>
        <w:t>за</w:t>
      </w:r>
      <w:r>
        <w:rPr>
          <w:rFonts w:ascii="Times New Roman" w:hAnsi="Times New Roman" w:cs="Times New Roman"/>
          <w:sz w:val="28"/>
          <w:szCs w:val="28"/>
        </w:rPr>
        <w:t xml:space="preserve">тратами материальных, трудовых и конечно же финансовых ресурсов </w:t>
      </w:r>
      <w:r w:rsidRPr="00014C0C">
        <w:rPr>
          <w:rFonts w:ascii="Times New Roman" w:hAnsi="Times New Roman" w:cs="Times New Roman"/>
          <w:sz w:val="28"/>
          <w:szCs w:val="28"/>
        </w:rPr>
        <w:t>[</w:t>
      </w:r>
      <w:r>
        <w:rPr>
          <w:rFonts w:ascii="Times New Roman" w:hAnsi="Times New Roman" w:cs="Times New Roman"/>
          <w:sz w:val="28"/>
          <w:szCs w:val="28"/>
        </w:rPr>
        <w:t>2, с. 3</w:t>
      </w:r>
      <w:r w:rsidRPr="00014C0C">
        <w:rPr>
          <w:rFonts w:ascii="Times New Roman" w:hAnsi="Times New Roman" w:cs="Times New Roman"/>
          <w:sz w:val="28"/>
          <w:szCs w:val="28"/>
        </w:rPr>
        <w:t>]</w:t>
      </w:r>
      <w:r>
        <w:rPr>
          <w:rFonts w:ascii="Times New Roman" w:hAnsi="Times New Roman" w:cs="Times New Roman"/>
          <w:sz w:val="28"/>
          <w:szCs w:val="28"/>
        </w:rPr>
        <w:t>.</w:t>
      </w:r>
      <w:r w:rsidRPr="00763580">
        <w:t xml:space="preserve"> </w:t>
      </w:r>
      <w:r w:rsidRPr="00763580">
        <w:rPr>
          <w:rFonts w:ascii="Times New Roman" w:hAnsi="Times New Roman" w:cs="Times New Roman"/>
          <w:sz w:val="28"/>
          <w:szCs w:val="28"/>
        </w:rPr>
        <w:t xml:space="preserve">Совершенствование организации управления производством является одной из важнейших предпосылок повышения эффективности </w:t>
      </w:r>
      <w:r>
        <w:rPr>
          <w:rFonts w:ascii="Times New Roman" w:hAnsi="Times New Roman" w:cs="Times New Roman"/>
          <w:sz w:val="28"/>
          <w:szCs w:val="28"/>
        </w:rPr>
        <w:t>управления производством</w:t>
      </w:r>
      <w:r w:rsidRPr="00763580">
        <w:rPr>
          <w:rFonts w:ascii="Times New Roman" w:hAnsi="Times New Roman" w:cs="Times New Roman"/>
          <w:sz w:val="28"/>
          <w:szCs w:val="28"/>
        </w:rPr>
        <w:t>, что обусловливает актуальность данной темы.</w:t>
      </w:r>
    </w:p>
    <w:p w:rsidR="007659B2" w:rsidRDefault="007659B2" w:rsidP="007659B2">
      <w:pPr>
        <w:spacing w:after="0" w:line="360" w:lineRule="exact"/>
        <w:ind w:firstLine="709"/>
        <w:jc w:val="both"/>
        <w:rPr>
          <w:rFonts w:ascii="Times New Roman" w:hAnsi="Times New Roman" w:cs="Times New Roman"/>
          <w:sz w:val="28"/>
          <w:szCs w:val="28"/>
        </w:rPr>
      </w:pPr>
      <w:r w:rsidRPr="00D91901">
        <w:rPr>
          <w:rFonts w:ascii="Times New Roman" w:hAnsi="Times New Roman" w:cs="Times New Roman"/>
          <w:sz w:val="28"/>
          <w:szCs w:val="28"/>
        </w:rPr>
        <w:t>Чтобы предприятие производило то, что нужно, в необходимом количестве за короткое время с высоким качеством при минимальных расходах и приносило максимальный доход необходимо качественное управление предприятием. Современное производство отличается высокой гибкостью и клиентоориентированностью, быстрым реагированием к изменению на рынке, постоянным выпуском новой продукции, диверсификацией производства, усилением конкурентных преимуществ, повышением качества, производительности, всесторонним улучшением оборудования, персонала и многими другими процессами. Управление современным производством заключается в выстраивании системы, учитывающей множество факторов и различных параметров современного производства, точно координирующей каждого сотрудника и приводящей к максимальной прибыли предприятия</w:t>
      </w:r>
      <w:r w:rsidR="00C7035A">
        <w:rPr>
          <w:rFonts w:ascii="Times New Roman" w:hAnsi="Times New Roman" w:cs="Times New Roman"/>
          <w:sz w:val="28"/>
          <w:szCs w:val="28"/>
        </w:rPr>
        <w:t>.</w:t>
      </w:r>
      <w:r>
        <w:rPr>
          <w:rFonts w:ascii="Times New Roman" w:hAnsi="Times New Roman" w:cs="Times New Roman"/>
          <w:sz w:val="28"/>
          <w:szCs w:val="28"/>
        </w:rPr>
        <w:t xml:space="preserve"> </w:t>
      </w:r>
    </w:p>
    <w:p w:rsidR="007659B2" w:rsidRDefault="007659B2" w:rsidP="007659B2">
      <w:pPr>
        <w:spacing w:after="0" w:line="360" w:lineRule="exact"/>
        <w:ind w:firstLine="709"/>
        <w:jc w:val="both"/>
        <w:rPr>
          <w:rFonts w:ascii="Times New Roman" w:hAnsi="Times New Roman" w:cs="Times New Roman"/>
          <w:sz w:val="28"/>
          <w:szCs w:val="28"/>
        </w:rPr>
      </w:pPr>
      <w:r w:rsidRPr="0000668B">
        <w:rPr>
          <w:rFonts w:ascii="Times New Roman" w:hAnsi="Times New Roman" w:cs="Times New Roman"/>
          <w:sz w:val="28"/>
          <w:szCs w:val="28"/>
        </w:rPr>
        <w:t>Любой коллектив на производстве решает свои задачи, н</w:t>
      </w:r>
      <w:r>
        <w:rPr>
          <w:rFonts w:ascii="Times New Roman" w:hAnsi="Times New Roman" w:cs="Times New Roman"/>
          <w:sz w:val="28"/>
          <w:szCs w:val="28"/>
        </w:rPr>
        <w:t>о цель у всех коллективов одна –</w:t>
      </w:r>
      <w:r w:rsidRPr="0000668B">
        <w:rPr>
          <w:rFonts w:ascii="Times New Roman" w:hAnsi="Times New Roman" w:cs="Times New Roman"/>
          <w:sz w:val="28"/>
          <w:szCs w:val="28"/>
        </w:rPr>
        <w:t xml:space="preserve"> это производство продукции в нужном количестве за определенный промежуток времени с минимальными расх</w:t>
      </w:r>
      <w:r>
        <w:rPr>
          <w:rFonts w:ascii="Times New Roman" w:hAnsi="Times New Roman" w:cs="Times New Roman"/>
          <w:sz w:val="28"/>
          <w:szCs w:val="28"/>
        </w:rPr>
        <w:t xml:space="preserve">одами. </w:t>
      </w:r>
      <w:r w:rsidRPr="0000668B">
        <w:rPr>
          <w:rFonts w:ascii="Times New Roman" w:hAnsi="Times New Roman" w:cs="Times New Roman"/>
          <w:sz w:val="28"/>
          <w:szCs w:val="28"/>
        </w:rPr>
        <w:t xml:space="preserve">Управление людьми есть менеджмент. Управление </w:t>
      </w:r>
      <w:r>
        <w:rPr>
          <w:rFonts w:ascii="Times New Roman" w:hAnsi="Times New Roman" w:cs="Times New Roman"/>
          <w:sz w:val="28"/>
          <w:szCs w:val="28"/>
        </w:rPr>
        <w:t>предприятием</w:t>
      </w:r>
      <w:r w:rsidRPr="0000668B">
        <w:rPr>
          <w:rFonts w:ascii="Times New Roman" w:hAnsi="Times New Roman" w:cs="Times New Roman"/>
          <w:sz w:val="28"/>
          <w:szCs w:val="28"/>
        </w:rPr>
        <w:t xml:space="preserve"> занимается коллектив руководителей, который т</w:t>
      </w:r>
      <w:r>
        <w:rPr>
          <w:rFonts w:ascii="Times New Roman" w:hAnsi="Times New Roman" w:cs="Times New Roman"/>
          <w:sz w:val="28"/>
          <w:szCs w:val="28"/>
        </w:rPr>
        <w:t>акже можно назвать менеджментом</w:t>
      </w:r>
      <w:r w:rsidRPr="0000668B">
        <w:rPr>
          <w:rFonts w:ascii="Times New Roman" w:hAnsi="Times New Roman" w:cs="Times New Roman"/>
          <w:sz w:val="28"/>
          <w:szCs w:val="28"/>
        </w:rPr>
        <w:t xml:space="preserve"> </w:t>
      </w:r>
      <w:r w:rsidRPr="00014C0C">
        <w:rPr>
          <w:rFonts w:ascii="Times New Roman" w:hAnsi="Times New Roman" w:cs="Times New Roman"/>
          <w:sz w:val="28"/>
          <w:szCs w:val="28"/>
        </w:rPr>
        <w:t>[3]</w:t>
      </w:r>
      <w:r w:rsidRPr="00D91901">
        <w:rPr>
          <w:rFonts w:ascii="Times New Roman" w:hAnsi="Times New Roman" w:cs="Times New Roman"/>
          <w:sz w:val="28"/>
          <w:szCs w:val="28"/>
        </w:rPr>
        <w:t>.</w:t>
      </w:r>
    </w:p>
    <w:p w:rsidR="00D1204D" w:rsidRDefault="00D1204D" w:rsidP="007659B2">
      <w:pPr>
        <w:tabs>
          <w:tab w:val="left" w:pos="8931"/>
        </w:tabs>
        <w:spacing w:after="0" w:line="360" w:lineRule="exact"/>
        <w:ind w:firstLine="709"/>
        <w:jc w:val="both"/>
        <w:rPr>
          <w:rFonts w:ascii="Times New Roman" w:hAnsi="Times New Roman" w:cs="Times New Roman"/>
          <w:sz w:val="28"/>
          <w:szCs w:val="28"/>
        </w:rPr>
      </w:pPr>
      <w:r w:rsidRPr="00875C2F">
        <w:rPr>
          <w:rFonts w:ascii="Times New Roman" w:hAnsi="Times New Roman" w:cs="Times New Roman"/>
          <w:sz w:val="28"/>
          <w:szCs w:val="28"/>
        </w:rPr>
        <w:t xml:space="preserve">Программа социально-экономического развития Республики Беларусь на 2016-2020 гг. предполагает развитие конкуренции, снижение затрат </w:t>
      </w:r>
      <w:r w:rsidR="001861F5" w:rsidRPr="00875C2F">
        <w:rPr>
          <w:rFonts w:ascii="Times New Roman" w:hAnsi="Times New Roman" w:cs="Times New Roman"/>
          <w:sz w:val="28"/>
          <w:szCs w:val="28"/>
        </w:rPr>
        <w:t>и рост качества продукции и так далее</w:t>
      </w:r>
      <w:r w:rsidRPr="00875C2F">
        <w:rPr>
          <w:rFonts w:ascii="Times New Roman" w:hAnsi="Times New Roman" w:cs="Times New Roman"/>
          <w:sz w:val="28"/>
          <w:szCs w:val="28"/>
        </w:rPr>
        <w:t>, что и достигается в результате оценки эффективности управления производством и выявлений мероприятий по повышению эффективности управления производством на предприятии</w:t>
      </w:r>
      <w:r w:rsidR="00875C2F" w:rsidRPr="00875C2F">
        <w:rPr>
          <w:rFonts w:ascii="Times New Roman" w:hAnsi="Times New Roman" w:cs="Times New Roman"/>
          <w:sz w:val="28"/>
          <w:szCs w:val="28"/>
        </w:rPr>
        <w:t xml:space="preserve"> [4]</w:t>
      </w:r>
      <w:r w:rsidRPr="00875C2F">
        <w:rPr>
          <w:rFonts w:ascii="Times New Roman" w:hAnsi="Times New Roman" w:cs="Times New Roman"/>
          <w:sz w:val="28"/>
          <w:szCs w:val="28"/>
        </w:rPr>
        <w:t>.</w:t>
      </w:r>
    </w:p>
    <w:p w:rsidR="007659B2" w:rsidRPr="0025169C" w:rsidRDefault="007659B2" w:rsidP="007659B2">
      <w:pPr>
        <w:tabs>
          <w:tab w:val="left" w:pos="8931"/>
        </w:tabs>
        <w:spacing w:after="0" w:line="360" w:lineRule="exact"/>
        <w:ind w:firstLine="709"/>
        <w:jc w:val="both"/>
        <w:rPr>
          <w:rFonts w:ascii="Times New Roman" w:hAnsi="Times New Roman" w:cs="Times New Roman"/>
          <w:sz w:val="28"/>
          <w:szCs w:val="28"/>
        </w:rPr>
      </w:pPr>
      <w:r w:rsidRPr="0025169C">
        <w:rPr>
          <w:rFonts w:ascii="Times New Roman" w:hAnsi="Times New Roman" w:cs="Times New Roman"/>
          <w:sz w:val="28"/>
          <w:szCs w:val="28"/>
        </w:rPr>
        <w:lastRenderedPageBreak/>
        <w:t>Эффективность менеджмента как социально-экономическая к</w:t>
      </w:r>
      <w:r w:rsidR="001861F5">
        <w:rPr>
          <w:rFonts w:ascii="Times New Roman" w:hAnsi="Times New Roman" w:cs="Times New Roman"/>
          <w:sz w:val="28"/>
          <w:szCs w:val="28"/>
        </w:rPr>
        <w:t>атегория –</w:t>
      </w:r>
      <w:r>
        <w:rPr>
          <w:rFonts w:ascii="Times New Roman" w:hAnsi="Times New Roman" w:cs="Times New Roman"/>
          <w:sz w:val="28"/>
          <w:szCs w:val="28"/>
        </w:rPr>
        <w:t xml:space="preserve"> результативность </w:t>
      </w:r>
      <w:r w:rsidRPr="0025169C">
        <w:rPr>
          <w:rFonts w:ascii="Times New Roman" w:hAnsi="Times New Roman" w:cs="Times New Roman"/>
          <w:sz w:val="28"/>
          <w:szCs w:val="28"/>
        </w:rPr>
        <w:t>данной деятельности, степ</w:t>
      </w:r>
      <w:r>
        <w:rPr>
          <w:rFonts w:ascii="Times New Roman" w:hAnsi="Times New Roman" w:cs="Times New Roman"/>
          <w:sz w:val="28"/>
          <w:szCs w:val="28"/>
        </w:rPr>
        <w:t xml:space="preserve">ень оптимальности использования </w:t>
      </w:r>
      <w:r w:rsidRPr="0025169C">
        <w:rPr>
          <w:rFonts w:ascii="Times New Roman" w:hAnsi="Times New Roman" w:cs="Times New Roman"/>
          <w:sz w:val="28"/>
          <w:szCs w:val="28"/>
        </w:rPr>
        <w:t>материальных, финансовых и трудовых</w:t>
      </w:r>
      <w:r>
        <w:rPr>
          <w:rFonts w:ascii="Times New Roman" w:hAnsi="Times New Roman" w:cs="Times New Roman"/>
          <w:sz w:val="28"/>
          <w:szCs w:val="28"/>
        </w:rPr>
        <w:t xml:space="preserve"> </w:t>
      </w:r>
      <w:r w:rsidRPr="0025169C">
        <w:rPr>
          <w:rFonts w:ascii="Times New Roman" w:hAnsi="Times New Roman" w:cs="Times New Roman"/>
          <w:sz w:val="28"/>
          <w:szCs w:val="28"/>
        </w:rPr>
        <w:t>ресурсов. Ключевой проблемой эффективности менеджмента является эффективность производства.</w:t>
      </w:r>
    </w:p>
    <w:p w:rsidR="007659B2" w:rsidRDefault="007659B2" w:rsidP="007659B2">
      <w:pPr>
        <w:spacing w:after="0" w:line="360" w:lineRule="exact"/>
        <w:ind w:firstLine="709"/>
        <w:jc w:val="both"/>
        <w:rPr>
          <w:rFonts w:ascii="Times New Roman" w:hAnsi="Times New Roman" w:cs="Times New Roman"/>
          <w:sz w:val="28"/>
          <w:szCs w:val="28"/>
        </w:rPr>
      </w:pPr>
      <w:r w:rsidRPr="0025169C">
        <w:rPr>
          <w:rFonts w:ascii="Times New Roman" w:hAnsi="Times New Roman" w:cs="Times New Roman"/>
          <w:sz w:val="28"/>
          <w:szCs w:val="28"/>
        </w:rPr>
        <w:t>Социально-экономическая природа менеджмента обусла</w:t>
      </w:r>
      <w:r>
        <w:rPr>
          <w:rFonts w:ascii="Times New Roman" w:hAnsi="Times New Roman" w:cs="Times New Roman"/>
          <w:sz w:val="28"/>
          <w:szCs w:val="28"/>
        </w:rPr>
        <w:t xml:space="preserve">вливает правомерность трактовки </w:t>
      </w:r>
      <w:r w:rsidRPr="0025169C">
        <w:rPr>
          <w:rFonts w:ascii="Times New Roman" w:hAnsi="Times New Roman" w:cs="Times New Roman"/>
          <w:sz w:val="28"/>
          <w:szCs w:val="28"/>
        </w:rPr>
        <w:t>эффективности управления как эффективности общественного производства. Отсюда единая</w:t>
      </w:r>
      <w:r>
        <w:rPr>
          <w:rFonts w:ascii="Times New Roman" w:hAnsi="Times New Roman" w:cs="Times New Roman"/>
          <w:sz w:val="28"/>
          <w:szCs w:val="28"/>
        </w:rPr>
        <w:t xml:space="preserve"> </w:t>
      </w:r>
      <w:r w:rsidRPr="0025169C">
        <w:rPr>
          <w:rFonts w:ascii="Times New Roman" w:hAnsi="Times New Roman" w:cs="Times New Roman"/>
          <w:sz w:val="28"/>
          <w:szCs w:val="28"/>
        </w:rPr>
        <w:t>сущность производства и менеджмента, рассматриваемая как экономия совокупного труда в</w:t>
      </w:r>
      <w:r>
        <w:rPr>
          <w:rFonts w:ascii="Times New Roman" w:hAnsi="Times New Roman" w:cs="Times New Roman"/>
          <w:sz w:val="28"/>
          <w:szCs w:val="28"/>
        </w:rPr>
        <w:t xml:space="preserve"> </w:t>
      </w:r>
      <w:r w:rsidRPr="0025169C">
        <w:rPr>
          <w:rFonts w:ascii="Times New Roman" w:hAnsi="Times New Roman" w:cs="Times New Roman"/>
          <w:sz w:val="28"/>
          <w:szCs w:val="28"/>
        </w:rPr>
        <w:t>процессе создания и реализации продукта, выраженная в общественной форме, свойственной</w:t>
      </w:r>
      <w:r>
        <w:rPr>
          <w:rFonts w:ascii="Times New Roman" w:hAnsi="Times New Roman" w:cs="Times New Roman"/>
          <w:sz w:val="28"/>
          <w:szCs w:val="28"/>
        </w:rPr>
        <w:t xml:space="preserve"> </w:t>
      </w:r>
      <w:r w:rsidRPr="0025169C">
        <w:rPr>
          <w:rFonts w:ascii="Times New Roman" w:hAnsi="Times New Roman" w:cs="Times New Roman"/>
          <w:sz w:val="28"/>
          <w:szCs w:val="28"/>
        </w:rPr>
        <w:t>определенным социально-экономическим условиям.</w:t>
      </w:r>
    </w:p>
    <w:p w:rsidR="007659B2" w:rsidRDefault="007659B2" w:rsidP="007659B2">
      <w:pPr>
        <w:spacing w:after="0" w:line="360" w:lineRule="exact"/>
        <w:ind w:firstLine="709"/>
        <w:jc w:val="both"/>
        <w:rPr>
          <w:rFonts w:ascii="Times New Roman" w:hAnsi="Times New Roman" w:cs="Times New Roman"/>
          <w:sz w:val="28"/>
          <w:szCs w:val="28"/>
        </w:rPr>
      </w:pPr>
      <w:bookmarkStart w:id="0" w:name="_GoBack"/>
      <w:r w:rsidRPr="00763580">
        <w:rPr>
          <w:rFonts w:ascii="Times New Roman" w:hAnsi="Times New Roman" w:cs="Times New Roman"/>
          <w:sz w:val="28"/>
          <w:szCs w:val="28"/>
        </w:rPr>
        <w:t xml:space="preserve">Актуальность темы </w:t>
      </w:r>
      <w:r w:rsidR="00370DE9">
        <w:rPr>
          <w:rFonts w:ascii="Times New Roman" w:hAnsi="Times New Roman" w:cs="Times New Roman"/>
          <w:sz w:val="28"/>
          <w:szCs w:val="28"/>
        </w:rPr>
        <w:t>научной</w:t>
      </w:r>
      <w:r>
        <w:rPr>
          <w:rFonts w:ascii="Times New Roman" w:hAnsi="Times New Roman" w:cs="Times New Roman"/>
          <w:sz w:val="28"/>
          <w:szCs w:val="28"/>
        </w:rPr>
        <w:t xml:space="preserve"> </w:t>
      </w:r>
      <w:r w:rsidRPr="00763580">
        <w:rPr>
          <w:rFonts w:ascii="Times New Roman" w:hAnsi="Times New Roman" w:cs="Times New Roman"/>
          <w:sz w:val="28"/>
          <w:szCs w:val="28"/>
        </w:rPr>
        <w:t>работы состоит в том, что при выя</w:t>
      </w:r>
      <w:r>
        <w:rPr>
          <w:rFonts w:ascii="Times New Roman" w:hAnsi="Times New Roman" w:cs="Times New Roman"/>
          <w:sz w:val="28"/>
          <w:szCs w:val="28"/>
        </w:rPr>
        <w:t xml:space="preserve">влении содержания эффективности </w:t>
      </w:r>
      <w:r w:rsidRPr="00763580">
        <w:rPr>
          <w:rFonts w:ascii="Times New Roman" w:hAnsi="Times New Roman" w:cs="Times New Roman"/>
          <w:sz w:val="28"/>
          <w:szCs w:val="28"/>
        </w:rPr>
        <w:t>менеджмента исследуется важнейшая линия формирования эф</w:t>
      </w:r>
      <w:r>
        <w:rPr>
          <w:rFonts w:ascii="Times New Roman" w:hAnsi="Times New Roman" w:cs="Times New Roman"/>
          <w:sz w:val="28"/>
          <w:szCs w:val="28"/>
        </w:rPr>
        <w:t xml:space="preserve">фективности: цель – результат – </w:t>
      </w:r>
      <w:r w:rsidRPr="00763580">
        <w:rPr>
          <w:rFonts w:ascii="Times New Roman" w:hAnsi="Times New Roman" w:cs="Times New Roman"/>
          <w:sz w:val="28"/>
          <w:szCs w:val="28"/>
        </w:rPr>
        <w:t>эффективность, то есть оценка осуществляется с позиции результата. Другая составляющая оценки</w:t>
      </w:r>
      <w:r>
        <w:rPr>
          <w:rFonts w:ascii="Times New Roman" w:hAnsi="Times New Roman" w:cs="Times New Roman"/>
          <w:sz w:val="28"/>
          <w:szCs w:val="28"/>
        </w:rPr>
        <w:t xml:space="preserve"> эффективности –</w:t>
      </w:r>
      <w:r w:rsidRPr="00763580">
        <w:rPr>
          <w:rFonts w:ascii="Times New Roman" w:hAnsi="Times New Roman" w:cs="Times New Roman"/>
          <w:sz w:val="28"/>
          <w:szCs w:val="28"/>
        </w:rPr>
        <w:t xml:space="preserve"> с позиций самого процесса. Иными словами оценка осуществляется на основе</w:t>
      </w:r>
      <w:r>
        <w:rPr>
          <w:rFonts w:ascii="Times New Roman" w:hAnsi="Times New Roman" w:cs="Times New Roman"/>
          <w:sz w:val="28"/>
          <w:szCs w:val="28"/>
        </w:rPr>
        <w:t xml:space="preserve"> </w:t>
      </w:r>
      <w:r w:rsidRPr="00763580">
        <w:rPr>
          <w:rFonts w:ascii="Times New Roman" w:hAnsi="Times New Roman" w:cs="Times New Roman"/>
          <w:sz w:val="28"/>
          <w:szCs w:val="28"/>
        </w:rPr>
        <w:t xml:space="preserve">средств достижения результатов по линии: </w:t>
      </w:r>
      <w:r>
        <w:rPr>
          <w:rFonts w:ascii="Times New Roman" w:hAnsi="Times New Roman" w:cs="Times New Roman"/>
          <w:sz w:val="28"/>
          <w:szCs w:val="28"/>
        </w:rPr>
        <w:t>ресурсы (затраты) – результат –</w:t>
      </w:r>
      <w:r w:rsidRPr="00763580">
        <w:rPr>
          <w:rFonts w:ascii="Times New Roman" w:hAnsi="Times New Roman" w:cs="Times New Roman"/>
          <w:sz w:val="28"/>
          <w:szCs w:val="28"/>
        </w:rPr>
        <w:t xml:space="preserve"> эффективность</w:t>
      </w:r>
      <w:r w:rsidR="00875C2F">
        <w:rPr>
          <w:rFonts w:ascii="Times New Roman" w:hAnsi="Times New Roman" w:cs="Times New Roman"/>
          <w:sz w:val="28"/>
          <w:szCs w:val="28"/>
        </w:rPr>
        <w:t xml:space="preserve"> </w:t>
      </w:r>
      <w:bookmarkEnd w:id="0"/>
      <w:r w:rsidR="00875C2F">
        <w:rPr>
          <w:rFonts w:ascii="Times New Roman" w:hAnsi="Times New Roman" w:cs="Times New Roman"/>
          <w:sz w:val="28"/>
          <w:szCs w:val="28"/>
        </w:rPr>
        <w:t>[</w:t>
      </w:r>
      <w:r w:rsidR="00875C2F" w:rsidRPr="00875C2F">
        <w:rPr>
          <w:rFonts w:ascii="Times New Roman" w:hAnsi="Times New Roman" w:cs="Times New Roman"/>
          <w:sz w:val="28"/>
          <w:szCs w:val="28"/>
        </w:rPr>
        <w:t>5</w:t>
      </w:r>
      <w:r w:rsidRPr="00D22DC4">
        <w:rPr>
          <w:rFonts w:ascii="Times New Roman" w:hAnsi="Times New Roman" w:cs="Times New Roman"/>
          <w:sz w:val="28"/>
          <w:szCs w:val="28"/>
        </w:rPr>
        <w:t>]</w:t>
      </w:r>
      <w:r w:rsidRPr="00763580">
        <w:rPr>
          <w:rFonts w:ascii="Times New Roman" w:hAnsi="Times New Roman" w:cs="Times New Roman"/>
          <w:sz w:val="28"/>
          <w:szCs w:val="28"/>
        </w:rPr>
        <w:t xml:space="preserve">. </w:t>
      </w:r>
    </w:p>
    <w:p w:rsidR="007659B2" w:rsidRDefault="007659B2" w:rsidP="007659B2">
      <w:pPr>
        <w:spacing w:after="0" w:line="360" w:lineRule="exact"/>
        <w:ind w:firstLine="709"/>
        <w:jc w:val="both"/>
        <w:rPr>
          <w:rFonts w:ascii="Times New Roman" w:hAnsi="Times New Roman" w:cs="Times New Roman"/>
          <w:sz w:val="28"/>
          <w:szCs w:val="28"/>
        </w:rPr>
      </w:pPr>
      <w:r w:rsidRPr="00763580">
        <w:rPr>
          <w:rFonts w:ascii="Times New Roman" w:hAnsi="Times New Roman" w:cs="Times New Roman"/>
          <w:sz w:val="28"/>
          <w:szCs w:val="28"/>
        </w:rPr>
        <w:t>Таким</w:t>
      </w:r>
      <w:r>
        <w:rPr>
          <w:rFonts w:ascii="Times New Roman" w:hAnsi="Times New Roman" w:cs="Times New Roman"/>
          <w:sz w:val="28"/>
          <w:szCs w:val="28"/>
        </w:rPr>
        <w:t xml:space="preserve"> </w:t>
      </w:r>
      <w:r w:rsidRPr="00763580">
        <w:rPr>
          <w:rFonts w:ascii="Times New Roman" w:hAnsi="Times New Roman" w:cs="Times New Roman"/>
          <w:sz w:val="28"/>
          <w:szCs w:val="28"/>
        </w:rPr>
        <w:t>образом, между эффективностью производства и</w:t>
      </w:r>
      <w:r>
        <w:rPr>
          <w:rFonts w:ascii="Times New Roman" w:hAnsi="Times New Roman" w:cs="Times New Roman"/>
          <w:sz w:val="28"/>
          <w:szCs w:val="28"/>
        </w:rPr>
        <w:t xml:space="preserve"> эффективностью менеджмента просл</w:t>
      </w:r>
      <w:r w:rsidRPr="00763580">
        <w:rPr>
          <w:rFonts w:ascii="Times New Roman" w:hAnsi="Times New Roman" w:cs="Times New Roman"/>
          <w:sz w:val="28"/>
          <w:szCs w:val="28"/>
        </w:rPr>
        <w:t>еживается</w:t>
      </w:r>
      <w:r>
        <w:rPr>
          <w:rFonts w:ascii="Times New Roman" w:hAnsi="Times New Roman" w:cs="Times New Roman"/>
          <w:sz w:val="28"/>
          <w:szCs w:val="28"/>
        </w:rPr>
        <w:t xml:space="preserve"> </w:t>
      </w:r>
      <w:r w:rsidRPr="00763580">
        <w:rPr>
          <w:rFonts w:ascii="Times New Roman" w:hAnsi="Times New Roman" w:cs="Times New Roman"/>
          <w:sz w:val="28"/>
          <w:szCs w:val="28"/>
        </w:rPr>
        <w:t>диалектическая связь. Эффективность производства служит критерием эффективности менеджмента,</w:t>
      </w:r>
      <w:r>
        <w:rPr>
          <w:rFonts w:ascii="Times New Roman" w:hAnsi="Times New Roman" w:cs="Times New Roman"/>
          <w:sz w:val="28"/>
          <w:szCs w:val="28"/>
        </w:rPr>
        <w:t xml:space="preserve"> </w:t>
      </w:r>
      <w:r w:rsidRPr="00763580">
        <w:rPr>
          <w:rFonts w:ascii="Times New Roman" w:hAnsi="Times New Roman" w:cs="Times New Roman"/>
          <w:sz w:val="28"/>
          <w:szCs w:val="28"/>
        </w:rPr>
        <w:t xml:space="preserve">а повышение эффективности менеджмента </w:t>
      </w:r>
      <w:r>
        <w:rPr>
          <w:rFonts w:ascii="Times New Roman" w:hAnsi="Times New Roman" w:cs="Times New Roman"/>
          <w:sz w:val="28"/>
          <w:szCs w:val="28"/>
        </w:rPr>
        <w:t>–</w:t>
      </w:r>
      <w:r w:rsidRPr="00763580">
        <w:rPr>
          <w:rFonts w:ascii="Times New Roman" w:hAnsi="Times New Roman" w:cs="Times New Roman"/>
          <w:sz w:val="28"/>
          <w:szCs w:val="28"/>
        </w:rPr>
        <w:t xml:space="preserve"> один из решающих факторов и резервов повышения</w:t>
      </w:r>
      <w:r>
        <w:rPr>
          <w:rFonts w:ascii="Times New Roman" w:hAnsi="Times New Roman" w:cs="Times New Roman"/>
          <w:sz w:val="28"/>
          <w:szCs w:val="28"/>
        </w:rPr>
        <w:t xml:space="preserve"> </w:t>
      </w:r>
      <w:r w:rsidRPr="00763580">
        <w:rPr>
          <w:rFonts w:ascii="Times New Roman" w:hAnsi="Times New Roman" w:cs="Times New Roman"/>
          <w:sz w:val="28"/>
          <w:szCs w:val="28"/>
        </w:rPr>
        <w:t>эффективности производства. Следовательно, более эффективный менеджмент обеспечивает и более</w:t>
      </w:r>
      <w:r>
        <w:rPr>
          <w:rFonts w:ascii="Times New Roman" w:hAnsi="Times New Roman" w:cs="Times New Roman"/>
          <w:sz w:val="28"/>
          <w:szCs w:val="28"/>
        </w:rPr>
        <w:t xml:space="preserve"> </w:t>
      </w:r>
      <w:r w:rsidRPr="00763580">
        <w:rPr>
          <w:rFonts w:ascii="Times New Roman" w:hAnsi="Times New Roman" w:cs="Times New Roman"/>
          <w:sz w:val="28"/>
          <w:szCs w:val="28"/>
        </w:rPr>
        <w:t>эффективный уровень производства.</w:t>
      </w:r>
    </w:p>
    <w:p w:rsidR="00571E46" w:rsidRPr="00571E46" w:rsidRDefault="007659B2" w:rsidP="00571E46">
      <w:pPr>
        <w:spacing w:after="0" w:line="360" w:lineRule="exact"/>
        <w:ind w:firstLine="709"/>
        <w:jc w:val="both"/>
        <w:rPr>
          <w:rFonts w:ascii="Times New Roman" w:hAnsi="Times New Roman" w:cs="Times New Roman"/>
          <w:sz w:val="28"/>
          <w:szCs w:val="28"/>
        </w:rPr>
      </w:pPr>
      <w:r w:rsidRPr="00763580">
        <w:rPr>
          <w:rFonts w:ascii="Times New Roman" w:hAnsi="Times New Roman" w:cs="Times New Roman"/>
          <w:sz w:val="28"/>
          <w:szCs w:val="28"/>
        </w:rPr>
        <w:t>Для измерения эффективности менеджмента используется совоку</w:t>
      </w:r>
      <w:r>
        <w:rPr>
          <w:rFonts w:ascii="Times New Roman" w:hAnsi="Times New Roman" w:cs="Times New Roman"/>
          <w:sz w:val="28"/>
          <w:szCs w:val="28"/>
        </w:rPr>
        <w:t>пность критериев и показателей. Критерий –</w:t>
      </w:r>
      <w:r w:rsidRPr="00763580">
        <w:rPr>
          <w:rFonts w:ascii="Times New Roman" w:hAnsi="Times New Roman" w:cs="Times New Roman"/>
          <w:sz w:val="28"/>
          <w:szCs w:val="28"/>
        </w:rPr>
        <w:t xml:space="preserve"> это важнейший отличительный признак, характеризующий качественные стороны</w:t>
      </w:r>
      <w:r>
        <w:rPr>
          <w:rFonts w:ascii="Times New Roman" w:hAnsi="Times New Roman" w:cs="Times New Roman"/>
          <w:sz w:val="28"/>
          <w:szCs w:val="28"/>
        </w:rPr>
        <w:t xml:space="preserve"> </w:t>
      </w:r>
      <w:r w:rsidRPr="00763580">
        <w:rPr>
          <w:rFonts w:ascii="Times New Roman" w:hAnsi="Times New Roman" w:cs="Times New Roman"/>
          <w:sz w:val="28"/>
          <w:szCs w:val="28"/>
        </w:rPr>
        <w:t>явления, его сущность. При этом в практической деятельности используется не сам критерий, а</w:t>
      </w:r>
      <w:r>
        <w:rPr>
          <w:rFonts w:ascii="Times New Roman" w:hAnsi="Times New Roman" w:cs="Times New Roman"/>
          <w:sz w:val="28"/>
          <w:szCs w:val="28"/>
        </w:rPr>
        <w:t xml:space="preserve"> </w:t>
      </w:r>
      <w:r w:rsidRPr="00763580">
        <w:rPr>
          <w:rFonts w:ascii="Times New Roman" w:hAnsi="Times New Roman" w:cs="Times New Roman"/>
          <w:sz w:val="28"/>
          <w:szCs w:val="28"/>
        </w:rPr>
        <w:t>построенная на его основе система показателей, каждый из которых должен отражать элементы</w:t>
      </w:r>
      <w:r>
        <w:rPr>
          <w:rFonts w:ascii="Times New Roman" w:hAnsi="Times New Roman" w:cs="Times New Roman"/>
          <w:sz w:val="28"/>
          <w:szCs w:val="28"/>
        </w:rPr>
        <w:t xml:space="preserve"> </w:t>
      </w:r>
      <w:r w:rsidRPr="00763580">
        <w:rPr>
          <w:rFonts w:ascii="Times New Roman" w:hAnsi="Times New Roman" w:cs="Times New Roman"/>
          <w:sz w:val="28"/>
          <w:szCs w:val="28"/>
        </w:rPr>
        <w:t>рассматриваемого процесса. Критерий и показатель тесно связаны: научно обоснованный выбор</w:t>
      </w:r>
      <w:r>
        <w:rPr>
          <w:rFonts w:ascii="Times New Roman" w:hAnsi="Times New Roman" w:cs="Times New Roman"/>
          <w:sz w:val="28"/>
          <w:szCs w:val="28"/>
        </w:rPr>
        <w:t xml:space="preserve"> </w:t>
      </w:r>
      <w:r w:rsidRPr="00763580">
        <w:rPr>
          <w:rFonts w:ascii="Times New Roman" w:hAnsi="Times New Roman" w:cs="Times New Roman"/>
          <w:sz w:val="28"/>
          <w:szCs w:val="28"/>
        </w:rPr>
        <w:t>критерия в значительной степени обуславливает правильный выбор системы показателей. И</w:t>
      </w:r>
      <w:r>
        <w:rPr>
          <w:rFonts w:ascii="Times New Roman" w:hAnsi="Times New Roman" w:cs="Times New Roman"/>
          <w:sz w:val="28"/>
          <w:szCs w:val="28"/>
        </w:rPr>
        <w:t xml:space="preserve"> </w:t>
      </w:r>
      <w:r w:rsidRPr="00763580">
        <w:rPr>
          <w:rFonts w:ascii="Times New Roman" w:hAnsi="Times New Roman" w:cs="Times New Roman"/>
          <w:sz w:val="28"/>
          <w:szCs w:val="28"/>
        </w:rPr>
        <w:t>наоборот, качество показателя определяется тем, насколько полно и объективно он характеризует</w:t>
      </w:r>
      <w:r>
        <w:rPr>
          <w:rFonts w:ascii="Times New Roman" w:hAnsi="Times New Roman" w:cs="Times New Roman"/>
          <w:sz w:val="28"/>
          <w:szCs w:val="28"/>
        </w:rPr>
        <w:t xml:space="preserve"> </w:t>
      </w:r>
      <w:r w:rsidRPr="00763580">
        <w:rPr>
          <w:rFonts w:ascii="Times New Roman" w:hAnsi="Times New Roman" w:cs="Times New Roman"/>
          <w:sz w:val="28"/>
          <w:szCs w:val="28"/>
        </w:rPr>
        <w:t>выбранный критерий</w:t>
      </w:r>
      <w:r w:rsidR="00875C2F">
        <w:rPr>
          <w:rFonts w:ascii="Times New Roman" w:hAnsi="Times New Roman" w:cs="Times New Roman"/>
          <w:sz w:val="28"/>
          <w:szCs w:val="28"/>
        </w:rPr>
        <w:t xml:space="preserve"> [</w:t>
      </w:r>
      <w:r w:rsidR="00875C2F" w:rsidRPr="00875C2F">
        <w:rPr>
          <w:rFonts w:ascii="Times New Roman" w:hAnsi="Times New Roman" w:cs="Times New Roman"/>
          <w:sz w:val="28"/>
          <w:szCs w:val="28"/>
        </w:rPr>
        <w:t>6</w:t>
      </w:r>
      <w:r w:rsidRPr="002700A3">
        <w:rPr>
          <w:rFonts w:ascii="Times New Roman" w:hAnsi="Times New Roman" w:cs="Times New Roman"/>
          <w:sz w:val="28"/>
          <w:szCs w:val="28"/>
        </w:rPr>
        <w:t>]</w:t>
      </w:r>
      <w:r w:rsidR="00571E46" w:rsidRPr="00571E46">
        <w:rPr>
          <w:rFonts w:ascii="Times New Roman" w:hAnsi="Times New Roman" w:cs="Times New Roman"/>
          <w:sz w:val="28"/>
          <w:szCs w:val="28"/>
        </w:rPr>
        <w:t>.</w:t>
      </w:r>
    </w:p>
    <w:p w:rsidR="007659B2" w:rsidRPr="00152C0F" w:rsidRDefault="00571E46" w:rsidP="00571E46">
      <w:pPr>
        <w:spacing w:after="0" w:line="360" w:lineRule="exact"/>
        <w:ind w:firstLine="709"/>
        <w:jc w:val="both"/>
        <w:rPr>
          <w:rFonts w:ascii="Times New Roman" w:hAnsi="Times New Roman" w:cs="Times New Roman"/>
          <w:sz w:val="28"/>
          <w:szCs w:val="28"/>
        </w:rPr>
      </w:pPr>
      <w:r w:rsidRPr="00571E46">
        <w:rPr>
          <w:rFonts w:ascii="Times New Roman" w:hAnsi="Times New Roman" w:cs="Times New Roman"/>
          <w:sz w:val="28"/>
          <w:szCs w:val="28"/>
        </w:rPr>
        <w:t xml:space="preserve">Целью </w:t>
      </w:r>
      <w:r w:rsidR="00370DE9">
        <w:rPr>
          <w:rFonts w:ascii="Times New Roman" w:hAnsi="Times New Roman" w:cs="Times New Roman"/>
          <w:sz w:val="28"/>
          <w:szCs w:val="28"/>
        </w:rPr>
        <w:t>научной</w:t>
      </w:r>
      <w:r w:rsidRPr="00571E46">
        <w:rPr>
          <w:rFonts w:ascii="Times New Roman" w:hAnsi="Times New Roman" w:cs="Times New Roman"/>
          <w:sz w:val="28"/>
          <w:szCs w:val="28"/>
        </w:rPr>
        <w:t xml:space="preserve"> работы является выявление мероприятий повышения эффективности управления производством в ОАО ”Беллакт“ и их экономическое обоснование.</w:t>
      </w:r>
      <w:r>
        <w:rPr>
          <w:rFonts w:ascii="Times New Roman" w:hAnsi="Times New Roman" w:cs="Times New Roman"/>
          <w:sz w:val="28"/>
          <w:szCs w:val="28"/>
        </w:rPr>
        <w:t xml:space="preserve"> </w:t>
      </w:r>
      <w:r w:rsidR="007659B2" w:rsidRPr="00152C0F">
        <w:rPr>
          <w:rFonts w:ascii="Times New Roman" w:hAnsi="Times New Roman" w:cs="Times New Roman"/>
          <w:sz w:val="28"/>
          <w:szCs w:val="28"/>
        </w:rPr>
        <w:t>Для достижения поставленной цели необходимо решение следующих задач:</w:t>
      </w:r>
    </w:p>
    <w:p w:rsidR="007659B2" w:rsidRPr="009C514A" w:rsidRDefault="009C514A" w:rsidP="009C514A">
      <w:pPr>
        <w:spacing w:after="0" w:line="360" w:lineRule="exact"/>
        <w:ind w:firstLine="709"/>
        <w:jc w:val="both"/>
        <w:rPr>
          <w:rFonts w:ascii="Times New Roman" w:hAnsi="Times New Roman" w:cs="Times New Roman"/>
          <w:sz w:val="28"/>
          <w:szCs w:val="28"/>
        </w:rPr>
      </w:pPr>
      <w:r w:rsidRPr="009C514A">
        <w:rPr>
          <w:rFonts w:ascii="Times New Roman" w:hAnsi="Times New Roman" w:cs="Times New Roman"/>
          <w:sz w:val="28"/>
          <w:szCs w:val="28"/>
        </w:rPr>
        <w:t>1. изучить теоретико-методические</w:t>
      </w:r>
      <w:r w:rsidR="007659B2" w:rsidRPr="009C514A">
        <w:rPr>
          <w:rFonts w:ascii="Times New Roman" w:hAnsi="Times New Roman" w:cs="Times New Roman"/>
          <w:sz w:val="28"/>
          <w:szCs w:val="28"/>
        </w:rPr>
        <w:t xml:space="preserve"> основы </w:t>
      </w:r>
      <w:r w:rsidRPr="009C514A">
        <w:rPr>
          <w:rFonts w:ascii="Times New Roman" w:hAnsi="Times New Roman" w:cs="Times New Roman"/>
          <w:sz w:val="28"/>
          <w:szCs w:val="28"/>
        </w:rPr>
        <w:t>эффективности управления производством</w:t>
      </w:r>
      <w:r>
        <w:rPr>
          <w:rFonts w:ascii="Times New Roman" w:hAnsi="Times New Roman" w:cs="Times New Roman"/>
          <w:sz w:val="28"/>
          <w:szCs w:val="28"/>
        </w:rPr>
        <w:t>;</w:t>
      </w:r>
    </w:p>
    <w:p w:rsidR="007659B2" w:rsidRPr="009C514A" w:rsidRDefault="007659B2" w:rsidP="007659B2">
      <w:pPr>
        <w:spacing w:after="0" w:line="360" w:lineRule="exact"/>
        <w:ind w:firstLine="709"/>
        <w:jc w:val="both"/>
        <w:rPr>
          <w:rFonts w:ascii="Times New Roman" w:hAnsi="Times New Roman" w:cs="Times New Roman"/>
          <w:sz w:val="28"/>
          <w:szCs w:val="28"/>
        </w:rPr>
      </w:pPr>
      <w:r w:rsidRPr="009C514A">
        <w:rPr>
          <w:rFonts w:ascii="Times New Roman" w:hAnsi="Times New Roman" w:cs="Times New Roman"/>
          <w:sz w:val="28"/>
          <w:szCs w:val="28"/>
        </w:rPr>
        <w:lastRenderedPageBreak/>
        <w:t>2. проанализиров</w:t>
      </w:r>
      <w:r w:rsidR="009C514A" w:rsidRPr="009C514A">
        <w:rPr>
          <w:rFonts w:ascii="Times New Roman" w:hAnsi="Times New Roman" w:cs="Times New Roman"/>
          <w:sz w:val="28"/>
          <w:szCs w:val="28"/>
        </w:rPr>
        <w:t>ать организационно-экономическое</w:t>
      </w:r>
      <w:r w:rsidRPr="009C514A">
        <w:rPr>
          <w:rFonts w:ascii="Times New Roman" w:hAnsi="Times New Roman" w:cs="Times New Roman"/>
          <w:sz w:val="28"/>
          <w:szCs w:val="28"/>
        </w:rPr>
        <w:t xml:space="preserve"> </w:t>
      </w:r>
      <w:r w:rsidR="009C514A" w:rsidRPr="009C514A">
        <w:rPr>
          <w:rFonts w:ascii="Times New Roman" w:hAnsi="Times New Roman" w:cs="Times New Roman"/>
          <w:sz w:val="28"/>
          <w:szCs w:val="28"/>
        </w:rPr>
        <w:t>состояние</w:t>
      </w:r>
      <w:r w:rsidRPr="009C514A">
        <w:rPr>
          <w:rFonts w:ascii="Times New Roman" w:hAnsi="Times New Roman" w:cs="Times New Roman"/>
          <w:sz w:val="28"/>
          <w:szCs w:val="28"/>
        </w:rPr>
        <w:t xml:space="preserve"> </w:t>
      </w:r>
      <w:r w:rsidR="00D1204D" w:rsidRPr="00E2033D">
        <w:rPr>
          <w:rFonts w:ascii="Times New Roman" w:hAnsi="Times New Roman" w:cs="Times New Roman"/>
          <w:sz w:val="28"/>
          <w:szCs w:val="28"/>
        </w:rPr>
        <w:t xml:space="preserve">ОАО </w:t>
      </w:r>
      <w:r w:rsidR="00E2033D" w:rsidRPr="00E2033D">
        <w:rPr>
          <w:rFonts w:ascii="Times New Roman" w:hAnsi="Times New Roman" w:cs="Times New Roman"/>
          <w:sz w:val="28"/>
          <w:szCs w:val="28"/>
        </w:rPr>
        <w:t>”</w:t>
      </w:r>
      <w:r w:rsidR="00D1204D" w:rsidRPr="00E2033D">
        <w:rPr>
          <w:rFonts w:ascii="Times New Roman" w:hAnsi="Times New Roman" w:cs="Times New Roman"/>
          <w:sz w:val="28"/>
          <w:szCs w:val="28"/>
        </w:rPr>
        <w:t>Беллакт</w:t>
      </w:r>
      <w:r w:rsidR="00E2033D" w:rsidRPr="00E2033D">
        <w:rPr>
          <w:rFonts w:ascii="Times New Roman" w:hAnsi="Times New Roman" w:cs="Times New Roman"/>
          <w:sz w:val="28"/>
          <w:szCs w:val="28"/>
        </w:rPr>
        <w:t>“</w:t>
      </w:r>
      <w:r w:rsidRPr="00E2033D">
        <w:rPr>
          <w:rFonts w:ascii="Times New Roman" w:hAnsi="Times New Roman" w:cs="Times New Roman"/>
          <w:sz w:val="28"/>
          <w:szCs w:val="28"/>
        </w:rPr>
        <w:t>;</w:t>
      </w:r>
    </w:p>
    <w:p w:rsidR="007659B2" w:rsidRPr="009C514A" w:rsidRDefault="007659B2" w:rsidP="007659B2">
      <w:pPr>
        <w:spacing w:after="0" w:line="360" w:lineRule="exact"/>
        <w:ind w:firstLine="709"/>
        <w:jc w:val="both"/>
        <w:rPr>
          <w:rFonts w:ascii="Times New Roman" w:hAnsi="Times New Roman" w:cs="Times New Roman"/>
          <w:sz w:val="28"/>
          <w:szCs w:val="28"/>
        </w:rPr>
      </w:pPr>
      <w:r w:rsidRPr="009C514A">
        <w:rPr>
          <w:rFonts w:ascii="Times New Roman" w:hAnsi="Times New Roman" w:cs="Times New Roman"/>
          <w:sz w:val="28"/>
          <w:szCs w:val="28"/>
        </w:rPr>
        <w:t>3. проанализировать эффективность управления производством на примере ОАО ”Беллакт“;</w:t>
      </w:r>
    </w:p>
    <w:p w:rsidR="007659B2" w:rsidRDefault="007659B2" w:rsidP="007659B2">
      <w:pPr>
        <w:spacing w:after="0" w:line="360" w:lineRule="exact"/>
        <w:ind w:firstLine="709"/>
        <w:jc w:val="both"/>
        <w:rPr>
          <w:rFonts w:ascii="Times New Roman" w:eastAsia="Calibri" w:hAnsi="Times New Roman" w:cs="Times New Roman"/>
          <w:sz w:val="28"/>
          <w:szCs w:val="28"/>
        </w:rPr>
      </w:pPr>
      <w:r w:rsidRPr="009C514A">
        <w:rPr>
          <w:rFonts w:ascii="Times New Roman" w:hAnsi="Times New Roman" w:cs="Times New Roman"/>
          <w:sz w:val="28"/>
          <w:szCs w:val="28"/>
        </w:rPr>
        <w:t xml:space="preserve">4. разработать </w:t>
      </w:r>
      <w:r w:rsidR="00D1204D" w:rsidRPr="00E2033D">
        <w:rPr>
          <w:rFonts w:ascii="Times New Roman" w:hAnsi="Times New Roman" w:cs="Times New Roman"/>
          <w:sz w:val="28"/>
          <w:szCs w:val="28"/>
        </w:rPr>
        <w:t>и экон</w:t>
      </w:r>
      <w:r w:rsidR="00E2033D" w:rsidRPr="00E2033D">
        <w:rPr>
          <w:rFonts w:ascii="Times New Roman" w:hAnsi="Times New Roman" w:cs="Times New Roman"/>
          <w:sz w:val="28"/>
          <w:szCs w:val="28"/>
        </w:rPr>
        <w:t>омически</w:t>
      </w:r>
      <w:r w:rsidR="00D1204D" w:rsidRPr="00E2033D">
        <w:rPr>
          <w:rFonts w:ascii="Times New Roman" w:hAnsi="Times New Roman" w:cs="Times New Roman"/>
          <w:sz w:val="28"/>
          <w:szCs w:val="28"/>
        </w:rPr>
        <w:t xml:space="preserve"> обосновать</w:t>
      </w:r>
      <w:r w:rsidR="00D1204D">
        <w:rPr>
          <w:rFonts w:ascii="Times New Roman" w:hAnsi="Times New Roman" w:cs="Times New Roman"/>
          <w:sz w:val="28"/>
          <w:szCs w:val="28"/>
        </w:rPr>
        <w:t xml:space="preserve"> </w:t>
      </w:r>
      <w:r w:rsidRPr="009C514A">
        <w:rPr>
          <w:rFonts w:ascii="Times New Roman" w:hAnsi="Times New Roman" w:cs="Times New Roman"/>
          <w:sz w:val="28"/>
          <w:szCs w:val="28"/>
        </w:rPr>
        <w:t>мероприятия</w:t>
      </w:r>
      <w:r>
        <w:rPr>
          <w:rFonts w:ascii="Times New Roman" w:hAnsi="Times New Roman" w:cs="Times New Roman"/>
          <w:sz w:val="28"/>
          <w:szCs w:val="28"/>
        </w:rPr>
        <w:t xml:space="preserve"> по </w:t>
      </w:r>
      <w:r w:rsidRPr="00826104">
        <w:rPr>
          <w:rFonts w:ascii="Times New Roman" w:eastAsia="Calibri" w:hAnsi="Times New Roman" w:cs="Times New Roman"/>
          <w:sz w:val="28"/>
          <w:szCs w:val="28"/>
        </w:rPr>
        <w:t>повышени</w:t>
      </w:r>
      <w:r>
        <w:rPr>
          <w:rFonts w:ascii="Times New Roman" w:eastAsia="Calibri" w:hAnsi="Times New Roman" w:cs="Times New Roman"/>
          <w:sz w:val="28"/>
          <w:szCs w:val="28"/>
        </w:rPr>
        <w:t>ю</w:t>
      </w:r>
      <w:r w:rsidRPr="00826104">
        <w:rPr>
          <w:rFonts w:ascii="Times New Roman" w:eastAsia="Calibri" w:hAnsi="Times New Roman" w:cs="Times New Roman"/>
          <w:sz w:val="28"/>
          <w:szCs w:val="28"/>
        </w:rPr>
        <w:t xml:space="preserve"> эффективности управления производством </w:t>
      </w:r>
      <w:r>
        <w:rPr>
          <w:rFonts w:ascii="Times New Roman" w:eastAsia="Calibri" w:hAnsi="Times New Roman" w:cs="Times New Roman"/>
          <w:sz w:val="28"/>
          <w:szCs w:val="28"/>
        </w:rPr>
        <w:t xml:space="preserve">в </w:t>
      </w:r>
      <w:r w:rsidRPr="00AB3CD0">
        <w:rPr>
          <w:rFonts w:ascii="Times New Roman" w:eastAsia="Calibri" w:hAnsi="Times New Roman" w:cs="Times New Roman"/>
          <w:sz w:val="28"/>
          <w:szCs w:val="28"/>
        </w:rPr>
        <w:t>ОАО ”Беллакт“</w:t>
      </w:r>
      <w:r>
        <w:rPr>
          <w:rFonts w:ascii="Times New Roman" w:eastAsia="Calibri" w:hAnsi="Times New Roman" w:cs="Times New Roman"/>
          <w:sz w:val="28"/>
          <w:szCs w:val="28"/>
        </w:rPr>
        <w:t>.</w:t>
      </w:r>
    </w:p>
    <w:p w:rsidR="00571E46" w:rsidRPr="00571E46" w:rsidRDefault="00571E46" w:rsidP="00571E46">
      <w:pPr>
        <w:spacing w:after="0" w:line="360" w:lineRule="exact"/>
        <w:ind w:firstLine="709"/>
        <w:jc w:val="both"/>
        <w:rPr>
          <w:rFonts w:ascii="Times New Roman" w:hAnsi="Times New Roman" w:cs="Times New Roman"/>
          <w:sz w:val="28"/>
          <w:szCs w:val="28"/>
        </w:rPr>
      </w:pPr>
      <w:r w:rsidRPr="00571E46">
        <w:rPr>
          <w:rFonts w:ascii="Times New Roman" w:hAnsi="Times New Roman" w:cs="Times New Roman"/>
          <w:sz w:val="28"/>
          <w:szCs w:val="28"/>
        </w:rPr>
        <w:t>Объектом исследования является управление производственно-хозяйственной деятельностью ОАО ”Беллакт“.</w:t>
      </w:r>
    </w:p>
    <w:p w:rsidR="00571E46" w:rsidRDefault="00571E46" w:rsidP="00571E46">
      <w:pPr>
        <w:spacing w:after="0" w:line="360" w:lineRule="exact"/>
        <w:ind w:firstLine="709"/>
        <w:jc w:val="both"/>
        <w:rPr>
          <w:rFonts w:ascii="Times New Roman" w:hAnsi="Times New Roman" w:cs="Times New Roman"/>
          <w:sz w:val="28"/>
          <w:szCs w:val="28"/>
        </w:rPr>
      </w:pPr>
      <w:r w:rsidRPr="00571E46">
        <w:rPr>
          <w:rFonts w:ascii="Times New Roman" w:hAnsi="Times New Roman" w:cs="Times New Roman"/>
          <w:sz w:val="28"/>
          <w:szCs w:val="28"/>
        </w:rPr>
        <w:t>Предметом исследования является эффективность управления производством</w:t>
      </w:r>
      <w:r>
        <w:rPr>
          <w:rFonts w:ascii="Times New Roman" w:hAnsi="Times New Roman" w:cs="Times New Roman"/>
          <w:sz w:val="28"/>
          <w:szCs w:val="28"/>
        </w:rPr>
        <w:t>.</w:t>
      </w:r>
    </w:p>
    <w:p w:rsidR="007659B2" w:rsidRDefault="007659B2" w:rsidP="007659B2">
      <w:pPr>
        <w:spacing w:after="0" w:line="360" w:lineRule="exact"/>
        <w:ind w:firstLine="709"/>
        <w:jc w:val="both"/>
        <w:rPr>
          <w:rFonts w:ascii="Times New Roman" w:hAnsi="Times New Roman" w:cs="Times New Roman"/>
          <w:sz w:val="28"/>
          <w:szCs w:val="28"/>
        </w:rPr>
      </w:pPr>
      <w:r w:rsidRPr="000250CF">
        <w:rPr>
          <w:rFonts w:ascii="Times New Roman" w:hAnsi="Times New Roman" w:cs="Times New Roman"/>
          <w:sz w:val="28"/>
          <w:szCs w:val="28"/>
        </w:rPr>
        <w:t>При выполнении работы были использованы следующие методы исследования: общенаучные методы логического и экономического анализа, статистической обработки данных, расчётно-аналитический, анализ финансовых показателей предприятия, факторный анализ и анкетирование.</w:t>
      </w:r>
    </w:p>
    <w:p w:rsidR="007659B2" w:rsidRDefault="007659B2" w:rsidP="007659B2">
      <w:pPr>
        <w:spacing w:after="0" w:line="360" w:lineRule="exact"/>
        <w:ind w:firstLine="709"/>
        <w:jc w:val="both"/>
        <w:rPr>
          <w:rFonts w:ascii="Times New Roman" w:hAnsi="Times New Roman" w:cs="Times New Roman"/>
          <w:color w:val="000000" w:themeColor="text1"/>
          <w:sz w:val="28"/>
          <w:szCs w:val="28"/>
        </w:rPr>
      </w:pPr>
      <w:r w:rsidRPr="00763580">
        <w:rPr>
          <w:rFonts w:ascii="Times New Roman" w:hAnsi="Times New Roman" w:cs="Times New Roman"/>
          <w:sz w:val="28"/>
          <w:szCs w:val="28"/>
        </w:rPr>
        <w:t xml:space="preserve">Информационную базу работы составляют данные </w:t>
      </w:r>
      <w:r w:rsidR="007D7119">
        <w:rPr>
          <w:rFonts w:ascii="Times New Roman" w:hAnsi="Times New Roman" w:cs="Times New Roman"/>
          <w:sz w:val="28"/>
          <w:szCs w:val="28"/>
        </w:rPr>
        <w:t>бухгалтерской отчётности за 2017-2019</w:t>
      </w:r>
      <w:r w:rsidRPr="00763580">
        <w:rPr>
          <w:rFonts w:ascii="Times New Roman" w:hAnsi="Times New Roman" w:cs="Times New Roman"/>
          <w:sz w:val="28"/>
          <w:szCs w:val="28"/>
        </w:rPr>
        <w:t xml:space="preserve"> года, информация из периодической печати, монографии и учебники отечественных и зарубежных специалистов.</w:t>
      </w:r>
      <w:r>
        <w:rPr>
          <w:rFonts w:ascii="Times New Roman" w:hAnsi="Times New Roman" w:cs="Times New Roman"/>
          <w:sz w:val="28"/>
          <w:szCs w:val="28"/>
        </w:rPr>
        <w:t xml:space="preserve"> Вопросы эффективной организации управления производством рассмотрены в трудах </w:t>
      </w:r>
      <w:r w:rsidRPr="00131F41">
        <w:rPr>
          <w:rFonts w:ascii="Times New Roman" w:hAnsi="Times New Roman" w:cs="Times New Roman"/>
          <w:sz w:val="28"/>
          <w:szCs w:val="28"/>
        </w:rPr>
        <w:t>Полукаров</w:t>
      </w:r>
      <w:r>
        <w:rPr>
          <w:rFonts w:ascii="Times New Roman" w:hAnsi="Times New Roman" w:cs="Times New Roman"/>
          <w:sz w:val="28"/>
          <w:szCs w:val="28"/>
        </w:rPr>
        <w:t>а В.Л.</w:t>
      </w:r>
      <w:r w:rsidRPr="00131F41">
        <w:rPr>
          <w:rFonts w:ascii="Times New Roman" w:hAnsi="Times New Roman" w:cs="Times New Roman"/>
          <w:sz w:val="28"/>
          <w:szCs w:val="28"/>
        </w:rPr>
        <w:t>, Колосов</w:t>
      </w:r>
      <w:r>
        <w:rPr>
          <w:rFonts w:ascii="Times New Roman" w:hAnsi="Times New Roman" w:cs="Times New Roman"/>
          <w:sz w:val="28"/>
          <w:szCs w:val="28"/>
        </w:rPr>
        <w:t xml:space="preserve">а Г.В., Зарецкого А.Д., Ружанской Л.С., </w:t>
      </w:r>
      <w:r w:rsidRPr="00131F41">
        <w:rPr>
          <w:rFonts w:ascii="Times New Roman" w:hAnsi="Times New Roman" w:cs="Times New Roman"/>
          <w:sz w:val="28"/>
          <w:szCs w:val="28"/>
        </w:rPr>
        <w:t>Кафидов</w:t>
      </w:r>
      <w:r>
        <w:rPr>
          <w:rFonts w:ascii="Times New Roman" w:hAnsi="Times New Roman" w:cs="Times New Roman"/>
          <w:sz w:val="28"/>
          <w:szCs w:val="28"/>
        </w:rPr>
        <w:t xml:space="preserve">а В.В., Н. Ю. Сопилко Н.Ю. </w:t>
      </w:r>
      <w:r>
        <w:rPr>
          <w:rFonts w:ascii="Times New Roman" w:hAnsi="Times New Roman" w:cs="Times New Roman"/>
          <w:color w:val="000000" w:themeColor="text1"/>
          <w:sz w:val="28"/>
          <w:szCs w:val="28"/>
        </w:rPr>
        <w:t>и многих других учёных.</w:t>
      </w:r>
    </w:p>
    <w:p w:rsidR="007659B2" w:rsidRDefault="007659B2" w:rsidP="00C7035A">
      <w:pPr>
        <w:spacing w:after="0" w:line="360" w:lineRule="exact"/>
        <w:ind w:firstLine="709"/>
        <w:jc w:val="both"/>
        <w:rPr>
          <w:rFonts w:ascii="Times New Roman" w:hAnsi="Times New Roman" w:cs="Times New Roman"/>
          <w:sz w:val="28"/>
          <w:szCs w:val="28"/>
        </w:rPr>
      </w:pPr>
      <w:r w:rsidRPr="00215A11">
        <w:rPr>
          <w:rFonts w:ascii="Times New Roman" w:hAnsi="Times New Roman" w:cs="Times New Roman"/>
          <w:sz w:val="28"/>
          <w:szCs w:val="28"/>
        </w:rPr>
        <w:t>Структура и основное содержание работы: представленная работа состоит из введения, трёх глав, заключения, списка использованных источников и приложений.</w:t>
      </w:r>
      <w:r w:rsidR="00C7035A">
        <w:rPr>
          <w:rFonts w:ascii="Times New Roman" w:hAnsi="Times New Roman" w:cs="Times New Roman"/>
          <w:sz w:val="28"/>
          <w:szCs w:val="28"/>
        </w:rPr>
        <w:t xml:space="preserve"> </w:t>
      </w:r>
      <w:r w:rsidRPr="00215A11">
        <w:rPr>
          <w:rFonts w:ascii="Times New Roman" w:hAnsi="Times New Roman" w:cs="Times New Roman"/>
          <w:sz w:val="28"/>
          <w:szCs w:val="28"/>
        </w:rPr>
        <w:t>Во введении обосновывается актуальность темы исследования, дается характеристика степени ее разработанности, определяется объект и предмет исследования, методическая и информационная база.</w:t>
      </w:r>
      <w:r w:rsidR="00C7035A">
        <w:rPr>
          <w:rFonts w:ascii="Times New Roman" w:hAnsi="Times New Roman" w:cs="Times New Roman"/>
          <w:sz w:val="28"/>
          <w:szCs w:val="28"/>
        </w:rPr>
        <w:t xml:space="preserve"> </w:t>
      </w:r>
      <w:r w:rsidRPr="00215A11">
        <w:rPr>
          <w:rFonts w:ascii="Times New Roman" w:hAnsi="Times New Roman" w:cs="Times New Roman"/>
          <w:sz w:val="28"/>
          <w:szCs w:val="28"/>
        </w:rPr>
        <w:t xml:space="preserve">В первой главе описывается экономическая сущность </w:t>
      </w:r>
      <w:r w:rsidR="00BF7894" w:rsidRPr="00BF7894">
        <w:rPr>
          <w:rFonts w:ascii="Times New Roman" w:hAnsi="Times New Roman" w:cs="Times New Roman"/>
          <w:sz w:val="28"/>
          <w:szCs w:val="28"/>
        </w:rPr>
        <w:t xml:space="preserve">эффективности </w:t>
      </w:r>
      <w:r>
        <w:rPr>
          <w:rFonts w:ascii="Times New Roman" w:hAnsi="Times New Roman" w:cs="Times New Roman"/>
          <w:sz w:val="28"/>
          <w:szCs w:val="28"/>
        </w:rPr>
        <w:t>управления производством</w:t>
      </w:r>
      <w:r w:rsidRPr="00215A11">
        <w:rPr>
          <w:rFonts w:ascii="Times New Roman" w:hAnsi="Times New Roman" w:cs="Times New Roman"/>
          <w:sz w:val="28"/>
          <w:szCs w:val="28"/>
        </w:rPr>
        <w:t xml:space="preserve">, </w:t>
      </w:r>
      <w:r w:rsidR="00BF7894">
        <w:rPr>
          <w:rFonts w:ascii="Times New Roman" w:hAnsi="Times New Roman" w:cs="Times New Roman"/>
          <w:sz w:val="28"/>
          <w:szCs w:val="28"/>
        </w:rPr>
        <w:t>излагаются</w:t>
      </w:r>
      <w:r>
        <w:rPr>
          <w:rFonts w:ascii="Times New Roman" w:hAnsi="Times New Roman" w:cs="Times New Roman"/>
          <w:sz w:val="28"/>
          <w:szCs w:val="28"/>
        </w:rPr>
        <w:t xml:space="preserve"> основные </w:t>
      </w:r>
      <w:r w:rsidR="00BF7894">
        <w:rPr>
          <w:rFonts w:ascii="Times New Roman" w:hAnsi="Times New Roman" w:cs="Times New Roman"/>
          <w:sz w:val="28"/>
          <w:szCs w:val="28"/>
        </w:rPr>
        <w:t>критерии</w:t>
      </w:r>
      <w:r w:rsidR="00BF7894" w:rsidRPr="00BF7894">
        <w:t xml:space="preserve"> </w:t>
      </w:r>
      <w:r w:rsidR="00BF7894" w:rsidRPr="00BF7894">
        <w:rPr>
          <w:rFonts w:ascii="Times New Roman" w:hAnsi="Times New Roman" w:cs="Times New Roman"/>
          <w:sz w:val="28"/>
          <w:szCs w:val="28"/>
        </w:rPr>
        <w:t>эффективности управления производством и методика их определения</w:t>
      </w:r>
      <w:r w:rsidR="00BF7894">
        <w:rPr>
          <w:rFonts w:ascii="Times New Roman" w:hAnsi="Times New Roman" w:cs="Times New Roman"/>
          <w:sz w:val="28"/>
          <w:szCs w:val="28"/>
        </w:rPr>
        <w:t>, а также отображаются о</w:t>
      </w:r>
      <w:r w:rsidR="00BF7894" w:rsidRPr="00BF7894">
        <w:rPr>
          <w:rFonts w:ascii="Times New Roman" w:hAnsi="Times New Roman" w:cs="Times New Roman"/>
          <w:sz w:val="28"/>
          <w:szCs w:val="28"/>
        </w:rPr>
        <w:t>сновные мероприятия повышения эффективности управления производством</w:t>
      </w:r>
      <w:r w:rsidR="00BF7894">
        <w:rPr>
          <w:rFonts w:ascii="Times New Roman" w:hAnsi="Times New Roman" w:cs="Times New Roman"/>
          <w:sz w:val="28"/>
          <w:szCs w:val="28"/>
        </w:rPr>
        <w:t>.</w:t>
      </w:r>
      <w:r w:rsidR="00C7035A">
        <w:rPr>
          <w:rFonts w:ascii="Times New Roman" w:hAnsi="Times New Roman" w:cs="Times New Roman"/>
          <w:sz w:val="28"/>
          <w:szCs w:val="28"/>
        </w:rPr>
        <w:t xml:space="preserve"> </w:t>
      </w:r>
      <w:r w:rsidR="00BF7894">
        <w:rPr>
          <w:rFonts w:ascii="Times New Roman" w:hAnsi="Times New Roman" w:cs="Times New Roman"/>
          <w:sz w:val="28"/>
          <w:szCs w:val="28"/>
        </w:rPr>
        <w:t>Во второй главе</w:t>
      </w:r>
      <w:r w:rsidRPr="00093300">
        <w:rPr>
          <w:rFonts w:ascii="Times New Roman" w:hAnsi="Times New Roman" w:cs="Times New Roman"/>
          <w:sz w:val="28"/>
          <w:szCs w:val="28"/>
        </w:rPr>
        <w:t xml:space="preserve"> </w:t>
      </w:r>
      <w:r w:rsidR="00BF7894">
        <w:rPr>
          <w:rFonts w:ascii="Times New Roman" w:hAnsi="Times New Roman" w:cs="Times New Roman"/>
          <w:sz w:val="28"/>
          <w:szCs w:val="28"/>
        </w:rPr>
        <w:t>характеризуется с</w:t>
      </w:r>
      <w:r w:rsidR="00BF7894" w:rsidRPr="00BF7894">
        <w:rPr>
          <w:rFonts w:ascii="Times New Roman" w:hAnsi="Times New Roman" w:cs="Times New Roman"/>
          <w:sz w:val="28"/>
          <w:szCs w:val="28"/>
        </w:rPr>
        <w:t>остояние развития молочной промышленности</w:t>
      </w:r>
      <w:r w:rsidR="00BF7894">
        <w:rPr>
          <w:rFonts w:ascii="Times New Roman" w:hAnsi="Times New Roman" w:cs="Times New Roman"/>
          <w:sz w:val="28"/>
          <w:szCs w:val="28"/>
        </w:rPr>
        <w:t xml:space="preserve"> и организационно-экономическое состояние</w:t>
      </w:r>
      <w:r w:rsidRPr="00093300">
        <w:rPr>
          <w:rFonts w:ascii="Times New Roman" w:hAnsi="Times New Roman" w:cs="Times New Roman"/>
          <w:sz w:val="28"/>
          <w:szCs w:val="28"/>
        </w:rPr>
        <w:t xml:space="preserve"> </w:t>
      </w:r>
      <w:r>
        <w:rPr>
          <w:rFonts w:ascii="Times New Roman" w:hAnsi="Times New Roman" w:cs="Times New Roman"/>
          <w:sz w:val="28"/>
          <w:szCs w:val="28"/>
        </w:rPr>
        <w:t xml:space="preserve">ОАО </w:t>
      </w:r>
      <w:r w:rsidRPr="00093300">
        <w:rPr>
          <w:rFonts w:ascii="Times New Roman" w:hAnsi="Times New Roman" w:cs="Times New Roman"/>
          <w:sz w:val="28"/>
          <w:szCs w:val="28"/>
        </w:rPr>
        <w:t>”Беллакт“</w:t>
      </w:r>
      <w:r>
        <w:rPr>
          <w:rFonts w:ascii="Times New Roman" w:hAnsi="Times New Roman" w:cs="Times New Roman"/>
          <w:sz w:val="28"/>
          <w:szCs w:val="28"/>
        </w:rPr>
        <w:t>, анализирую</w:t>
      </w:r>
      <w:r w:rsidRPr="00093300">
        <w:rPr>
          <w:rFonts w:ascii="Times New Roman" w:hAnsi="Times New Roman" w:cs="Times New Roman"/>
          <w:sz w:val="28"/>
          <w:szCs w:val="28"/>
        </w:rPr>
        <w:t xml:space="preserve">тся </w:t>
      </w:r>
      <w:r>
        <w:rPr>
          <w:rFonts w:ascii="Times New Roman" w:hAnsi="Times New Roman" w:cs="Times New Roman"/>
          <w:sz w:val="28"/>
          <w:szCs w:val="28"/>
        </w:rPr>
        <w:t xml:space="preserve">показатели эффективности управления производством, и проводится анализ социально-психологических факторов, влияющих на работоспособность </w:t>
      </w:r>
      <w:r w:rsidR="001861F5">
        <w:rPr>
          <w:rFonts w:ascii="Times New Roman" w:hAnsi="Times New Roman" w:cs="Times New Roman"/>
          <w:sz w:val="28"/>
          <w:szCs w:val="28"/>
        </w:rPr>
        <w:t>персонала</w:t>
      </w:r>
      <w:r w:rsidR="00BF7894">
        <w:rPr>
          <w:rFonts w:ascii="Times New Roman" w:hAnsi="Times New Roman" w:cs="Times New Roman"/>
          <w:sz w:val="28"/>
          <w:szCs w:val="28"/>
        </w:rPr>
        <w:t xml:space="preserve"> </w:t>
      </w:r>
      <w:r>
        <w:rPr>
          <w:rFonts w:ascii="Times New Roman" w:hAnsi="Times New Roman" w:cs="Times New Roman"/>
          <w:sz w:val="28"/>
          <w:szCs w:val="28"/>
        </w:rPr>
        <w:t>в ОАО ”Беллакт“.</w:t>
      </w:r>
      <w:r w:rsidR="00C7035A">
        <w:rPr>
          <w:rFonts w:ascii="Times New Roman" w:hAnsi="Times New Roman" w:cs="Times New Roman"/>
          <w:sz w:val="28"/>
          <w:szCs w:val="28"/>
        </w:rPr>
        <w:t xml:space="preserve"> </w:t>
      </w:r>
      <w:r w:rsidRPr="00093300">
        <w:rPr>
          <w:rFonts w:ascii="Times New Roman" w:hAnsi="Times New Roman" w:cs="Times New Roman"/>
          <w:sz w:val="28"/>
          <w:szCs w:val="28"/>
        </w:rPr>
        <w:t xml:space="preserve">В третьей главе предлагаются пути по совершенствованию </w:t>
      </w:r>
      <w:r>
        <w:rPr>
          <w:rFonts w:ascii="Times New Roman" w:hAnsi="Times New Roman" w:cs="Times New Roman"/>
          <w:sz w:val="28"/>
          <w:szCs w:val="28"/>
        </w:rPr>
        <w:t xml:space="preserve">эффективности управления производством </w:t>
      </w:r>
      <w:r w:rsidRPr="00093300">
        <w:rPr>
          <w:rFonts w:ascii="Times New Roman" w:hAnsi="Times New Roman" w:cs="Times New Roman"/>
          <w:sz w:val="28"/>
          <w:szCs w:val="28"/>
        </w:rPr>
        <w:t>в ОАО ”Беллакт“ и д</w:t>
      </w:r>
      <w:r>
        <w:rPr>
          <w:rFonts w:ascii="Times New Roman" w:hAnsi="Times New Roman" w:cs="Times New Roman"/>
          <w:sz w:val="28"/>
          <w:szCs w:val="28"/>
        </w:rPr>
        <w:t>аётся экономическое обоснование этих предложений</w:t>
      </w:r>
      <w:r w:rsidRPr="00093300">
        <w:rPr>
          <w:rFonts w:ascii="Times New Roman" w:hAnsi="Times New Roman" w:cs="Times New Roman"/>
          <w:sz w:val="28"/>
          <w:szCs w:val="28"/>
        </w:rPr>
        <w:t>.</w:t>
      </w:r>
    </w:p>
    <w:p w:rsidR="007659B2" w:rsidRDefault="007659B2">
      <w:pPr>
        <w:rPr>
          <w:rFonts w:ascii="Times New Roman" w:hAnsi="Times New Roman" w:cs="Times New Roman"/>
          <w:sz w:val="28"/>
          <w:szCs w:val="28"/>
        </w:rPr>
      </w:pPr>
      <w:r>
        <w:rPr>
          <w:rFonts w:ascii="Times New Roman" w:hAnsi="Times New Roman" w:cs="Times New Roman"/>
          <w:sz w:val="28"/>
          <w:szCs w:val="28"/>
        </w:rPr>
        <w:br w:type="page"/>
      </w:r>
    </w:p>
    <w:p w:rsidR="008F456F" w:rsidRDefault="008F456F" w:rsidP="008F456F">
      <w:pPr>
        <w:spacing w:after="0" w:line="360" w:lineRule="exact"/>
        <w:jc w:val="center"/>
        <w:rPr>
          <w:rFonts w:ascii="Times New Roman" w:hAnsi="Times New Roman" w:cs="Times New Roman"/>
          <w:b/>
          <w:sz w:val="32"/>
          <w:szCs w:val="28"/>
        </w:rPr>
      </w:pPr>
      <w:r w:rsidRPr="00215A11">
        <w:rPr>
          <w:rFonts w:ascii="Times New Roman" w:hAnsi="Times New Roman" w:cs="Times New Roman"/>
          <w:b/>
          <w:sz w:val="32"/>
          <w:szCs w:val="28"/>
        </w:rPr>
        <w:lastRenderedPageBreak/>
        <w:t>ГЛАВА 1</w:t>
      </w:r>
    </w:p>
    <w:p w:rsidR="007659B2" w:rsidRDefault="008F456F" w:rsidP="008F456F">
      <w:pPr>
        <w:spacing w:after="0" w:line="360" w:lineRule="exact"/>
        <w:jc w:val="center"/>
        <w:rPr>
          <w:rFonts w:ascii="Times New Roman" w:hAnsi="Times New Roman" w:cs="Times New Roman"/>
          <w:b/>
          <w:sz w:val="32"/>
        </w:rPr>
      </w:pPr>
      <w:r w:rsidRPr="008F456F">
        <w:rPr>
          <w:rFonts w:ascii="Times New Roman" w:hAnsi="Times New Roman" w:cs="Times New Roman"/>
          <w:b/>
          <w:sz w:val="32"/>
        </w:rPr>
        <w:t>ТЕОРЕТИКО-МЕТОДИЧЕСКИЕ ОСНОВЫ ЭФФЕКТИВНОСТИ УПРАВЛЕНИЯ ПРОИЗВОДСТВОМ</w:t>
      </w:r>
    </w:p>
    <w:p w:rsidR="008F456F" w:rsidRPr="008F456F" w:rsidRDefault="008F456F" w:rsidP="008F456F">
      <w:pPr>
        <w:spacing w:after="0" w:line="360" w:lineRule="exact"/>
        <w:jc w:val="center"/>
        <w:rPr>
          <w:rFonts w:ascii="Times New Roman" w:hAnsi="Times New Roman" w:cs="Times New Roman"/>
          <w:b/>
          <w:sz w:val="28"/>
          <w:szCs w:val="28"/>
        </w:rPr>
      </w:pPr>
    </w:p>
    <w:p w:rsidR="008F456F" w:rsidRPr="008F456F" w:rsidRDefault="008F456F" w:rsidP="008F456F">
      <w:pPr>
        <w:spacing w:after="0" w:line="360" w:lineRule="exact"/>
        <w:jc w:val="center"/>
        <w:rPr>
          <w:rFonts w:ascii="Times New Roman" w:hAnsi="Times New Roman" w:cs="Times New Roman"/>
          <w:b/>
          <w:sz w:val="28"/>
          <w:szCs w:val="28"/>
        </w:rPr>
      </w:pPr>
    </w:p>
    <w:p w:rsidR="008F456F" w:rsidRDefault="008F456F" w:rsidP="008F456F">
      <w:pPr>
        <w:spacing w:after="0" w:line="360" w:lineRule="exact"/>
        <w:ind w:firstLine="709"/>
        <w:jc w:val="both"/>
        <w:rPr>
          <w:rFonts w:ascii="Times New Roman" w:hAnsi="Times New Roman" w:cs="Times New Roman"/>
          <w:b/>
          <w:sz w:val="32"/>
        </w:rPr>
      </w:pPr>
      <w:r>
        <w:rPr>
          <w:rFonts w:ascii="Times New Roman" w:hAnsi="Times New Roman" w:cs="Times New Roman"/>
          <w:b/>
          <w:sz w:val="32"/>
        </w:rPr>
        <w:t>1.1</w:t>
      </w:r>
      <w:r w:rsidRPr="008F456F">
        <w:rPr>
          <w:rFonts w:ascii="Times New Roman" w:hAnsi="Times New Roman" w:cs="Times New Roman"/>
          <w:b/>
          <w:sz w:val="32"/>
        </w:rPr>
        <w:t xml:space="preserve"> Экономическое содержание эффективности управления производством</w:t>
      </w:r>
    </w:p>
    <w:p w:rsidR="008F456F" w:rsidRDefault="008F456F" w:rsidP="008F456F">
      <w:pPr>
        <w:spacing w:after="0" w:line="360" w:lineRule="exact"/>
        <w:ind w:firstLine="709"/>
        <w:jc w:val="both"/>
        <w:rPr>
          <w:rFonts w:ascii="Times New Roman" w:hAnsi="Times New Roman" w:cs="Times New Roman"/>
          <w:sz w:val="28"/>
        </w:rPr>
      </w:pPr>
    </w:p>
    <w:p w:rsidR="0029049A" w:rsidRDefault="0029049A" w:rsidP="0029049A">
      <w:pPr>
        <w:spacing w:after="0" w:line="360" w:lineRule="exact"/>
        <w:ind w:firstLine="709"/>
        <w:jc w:val="both"/>
        <w:rPr>
          <w:rFonts w:ascii="Times New Roman" w:hAnsi="Times New Roman" w:cs="Times New Roman"/>
          <w:sz w:val="28"/>
          <w:szCs w:val="28"/>
        </w:rPr>
      </w:pPr>
      <w:r w:rsidRPr="00B77664">
        <w:rPr>
          <w:rFonts w:ascii="Times New Roman" w:hAnsi="Times New Roman" w:cs="Times New Roman"/>
          <w:sz w:val="28"/>
          <w:szCs w:val="28"/>
        </w:rPr>
        <w:t>Для многих людей термин ”производство“ ассоциируется с образом заводов, машин и сборочных линий. Интересно, что в прошлом область управления производством была сосредоточена исключительно на управлении собственно производственным процессом. В последнее время сфера действия управления производством значительно расширилась. Такое расширение границ дало области управления производством более общее название ”управление работой, операционное управление“ – термин, который лучше отражает разнообразный характер действий, к которым применяются концепции и методы управления</w:t>
      </w:r>
      <w:r w:rsidR="00875C2F">
        <w:rPr>
          <w:rFonts w:ascii="Times New Roman" w:hAnsi="Times New Roman" w:cs="Times New Roman"/>
          <w:sz w:val="28"/>
          <w:szCs w:val="28"/>
        </w:rPr>
        <w:t xml:space="preserve"> [</w:t>
      </w:r>
      <w:r w:rsidR="00875C2F" w:rsidRPr="00875C2F">
        <w:rPr>
          <w:rFonts w:ascii="Times New Roman" w:hAnsi="Times New Roman" w:cs="Times New Roman"/>
          <w:sz w:val="28"/>
          <w:szCs w:val="28"/>
        </w:rPr>
        <w:t>7</w:t>
      </w:r>
      <w:r w:rsidRPr="00CF0423">
        <w:rPr>
          <w:rFonts w:ascii="Times New Roman" w:hAnsi="Times New Roman" w:cs="Times New Roman"/>
          <w:sz w:val="28"/>
          <w:szCs w:val="28"/>
        </w:rPr>
        <w:t>]</w:t>
      </w:r>
      <w:r w:rsidRPr="00B77664">
        <w:rPr>
          <w:rFonts w:ascii="Times New Roman" w:hAnsi="Times New Roman" w:cs="Times New Roman"/>
          <w:sz w:val="28"/>
          <w:szCs w:val="28"/>
        </w:rPr>
        <w:t>.</w:t>
      </w:r>
    </w:p>
    <w:p w:rsidR="0029049A" w:rsidRDefault="0029049A" w:rsidP="0029049A">
      <w:pPr>
        <w:spacing w:after="0" w:line="360" w:lineRule="exact"/>
        <w:ind w:firstLine="709"/>
        <w:jc w:val="both"/>
        <w:rPr>
          <w:rFonts w:ascii="Times New Roman" w:hAnsi="Times New Roman" w:cs="Times New Roman"/>
          <w:sz w:val="28"/>
          <w:szCs w:val="28"/>
        </w:rPr>
      </w:pPr>
      <w:r w:rsidRPr="00CF0423">
        <w:rPr>
          <w:rFonts w:ascii="Times New Roman" w:hAnsi="Times New Roman" w:cs="Times New Roman"/>
          <w:sz w:val="28"/>
          <w:szCs w:val="28"/>
        </w:rPr>
        <w:t>Сущность управления производственной деятельностью организации составляет определени</w:t>
      </w:r>
      <w:r>
        <w:rPr>
          <w:rFonts w:ascii="Times New Roman" w:hAnsi="Times New Roman" w:cs="Times New Roman"/>
          <w:sz w:val="28"/>
          <w:szCs w:val="28"/>
        </w:rPr>
        <w:t>е и разрешение проблем обеспече</w:t>
      </w:r>
      <w:r w:rsidRPr="00CF0423">
        <w:rPr>
          <w:rFonts w:ascii="Times New Roman" w:hAnsi="Times New Roman" w:cs="Times New Roman"/>
          <w:sz w:val="28"/>
          <w:szCs w:val="28"/>
        </w:rPr>
        <w:t>ния результативности и эффект</w:t>
      </w:r>
      <w:r>
        <w:rPr>
          <w:rFonts w:ascii="Times New Roman" w:hAnsi="Times New Roman" w:cs="Times New Roman"/>
          <w:sz w:val="28"/>
          <w:szCs w:val="28"/>
        </w:rPr>
        <w:t xml:space="preserve">ивности этой деятельности в длительном периоде. Управление производственной </w:t>
      </w:r>
      <w:r w:rsidRPr="00CF0423">
        <w:rPr>
          <w:rFonts w:ascii="Times New Roman" w:hAnsi="Times New Roman" w:cs="Times New Roman"/>
          <w:sz w:val="28"/>
          <w:szCs w:val="28"/>
        </w:rPr>
        <w:t>деятельность</w:t>
      </w:r>
      <w:r>
        <w:rPr>
          <w:rFonts w:ascii="Times New Roman" w:hAnsi="Times New Roman" w:cs="Times New Roman"/>
          <w:sz w:val="28"/>
          <w:szCs w:val="28"/>
        </w:rPr>
        <w:t xml:space="preserve">ю (производственный менеджмент) </w:t>
      </w:r>
      <w:r w:rsidRPr="00CF0423">
        <w:rPr>
          <w:rFonts w:ascii="Times New Roman" w:hAnsi="Times New Roman" w:cs="Times New Roman"/>
          <w:sz w:val="28"/>
          <w:szCs w:val="28"/>
        </w:rPr>
        <w:t>как прикладная техника, экономическая наука и род деятельности, представляет собой комплекс знаний и навыков по проектированию и реализации производственных и трудовых процессов, установлению норм труда, организации его оплаты и стимулирования.</w:t>
      </w:r>
      <w:r>
        <w:rPr>
          <w:rFonts w:ascii="Times New Roman" w:hAnsi="Times New Roman" w:cs="Times New Roman"/>
          <w:sz w:val="28"/>
          <w:szCs w:val="28"/>
        </w:rPr>
        <w:t xml:space="preserve"> </w:t>
      </w:r>
      <w:r w:rsidRPr="00CF0423">
        <w:rPr>
          <w:rFonts w:ascii="Times New Roman" w:hAnsi="Times New Roman" w:cs="Times New Roman"/>
          <w:sz w:val="28"/>
          <w:szCs w:val="28"/>
        </w:rPr>
        <w:t>Производственный менеджмент обеспечивает рациональное сочетание производственных факторов во времени и в пространстве в производстве</w:t>
      </w:r>
      <w:r w:rsidR="00875C2F">
        <w:rPr>
          <w:rFonts w:ascii="Times New Roman" w:hAnsi="Times New Roman" w:cs="Times New Roman"/>
          <w:sz w:val="28"/>
          <w:szCs w:val="28"/>
        </w:rPr>
        <w:t>нной деятельности организации [</w:t>
      </w:r>
      <w:r w:rsidR="00875C2F" w:rsidRPr="00875C2F">
        <w:rPr>
          <w:rFonts w:ascii="Times New Roman" w:hAnsi="Times New Roman" w:cs="Times New Roman"/>
          <w:sz w:val="28"/>
          <w:szCs w:val="28"/>
        </w:rPr>
        <w:t>8</w:t>
      </w:r>
      <w:r w:rsidRPr="00CF0423">
        <w:rPr>
          <w:rFonts w:ascii="Times New Roman" w:hAnsi="Times New Roman" w:cs="Times New Roman"/>
          <w:sz w:val="28"/>
          <w:szCs w:val="28"/>
        </w:rPr>
        <w:t>].</w:t>
      </w:r>
    </w:p>
    <w:p w:rsidR="0029049A" w:rsidRDefault="0029049A" w:rsidP="0029049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Менеджмент </w:t>
      </w:r>
      <w:r w:rsidRPr="00CF0423">
        <w:rPr>
          <w:rFonts w:ascii="Times New Roman" w:hAnsi="Times New Roman" w:cs="Times New Roman"/>
          <w:sz w:val="28"/>
          <w:szCs w:val="28"/>
        </w:rPr>
        <w:t>или управление производством</w:t>
      </w:r>
      <w:r>
        <w:rPr>
          <w:rFonts w:ascii="Times New Roman" w:hAnsi="Times New Roman" w:cs="Times New Roman"/>
          <w:sz w:val="28"/>
          <w:szCs w:val="28"/>
        </w:rPr>
        <w:t xml:space="preserve"> –</w:t>
      </w:r>
      <w:r w:rsidRPr="00CF0423">
        <w:rPr>
          <w:rFonts w:ascii="Times New Roman" w:hAnsi="Times New Roman" w:cs="Times New Roman"/>
          <w:sz w:val="28"/>
          <w:szCs w:val="28"/>
        </w:rPr>
        <w:t xml:space="preserve"> разработка и создание (организация), максимально эффективное использование (управление) и контроль социально-экономических систем</w:t>
      </w:r>
      <w:r>
        <w:rPr>
          <w:rFonts w:ascii="Times New Roman" w:hAnsi="Times New Roman" w:cs="Times New Roman"/>
          <w:sz w:val="28"/>
          <w:szCs w:val="28"/>
        </w:rPr>
        <w:t xml:space="preserve"> </w:t>
      </w:r>
      <w:r w:rsidRPr="00186928">
        <w:rPr>
          <w:rFonts w:ascii="Times New Roman" w:hAnsi="Times New Roman" w:cs="Times New Roman"/>
          <w:sz w:val="28"/>
          <w:szCs w:val="28"/>
        </w:rPr>
        <w:t>[</w:t>
      </w:r>
      <w:r w:rsidR="00875C2F" w:rsidRPr="00875C2F">
        <w:rPr>
          <w:rFonts w:ascii="Times New Roman" w:hAnsi="Times New Roman" w:cs="Times New Roman"/>
          <w:sz w:val="28"/>
          <w:szCs w:val="28"/>
        </w:rPr>
        <w:t>9</w:t>
      </w:r>
      <w:r w:rsidRPr="00186928">
        <w:rPr>
          <w:rFonts w:ascii="Times New Roman" w:hAnsi="Times New Roman" w:cs="Times New Roman"/>
          <w:sz w:val="28"/>
          <w:szCs w:val="28"/>
        </w:rPr>
        <w:t>]</w:t>
      </w:r>
      <w:r w:rsidRPr="00CF0423">
        <w:rPr>
          <w:rFonts w:ascii="Times New Roman" w:hAnsi="Times New Roman" w:cs="Times New Roman"/>
          <w:sz w:val="28"/>
          <w:szCs w:val="28"/>
        </w:rPr>
        <w:t>.</w:t>
      </w:r>
      <w:r>
        <w:rPr>
          <w:rFonts w:ascii="Times New Roman" w:hAnsi="Times New Roman" w:cs="Times New Roman"/>
          <w:sz w:val="28"/>
          <w:szCs w:val="28"/>
        </w:rPr>
        <w:t xml:space="preserve"> Управление производством –</w:t>
      </w:r>
      <w:r w:rsidRPr="00DE265A">
        <w:rPr>
          <w:rFonts w:ascii="Times New Roman" w:hAnsi="Times New Roman" w:cs="Times New Roman"/>
          <w:sz w:val="28"/>
          <w:szCs w:val="28"/>
        </w:rPr>
        <w:t xml:space="preserve"> планомерное, целенаправленное и непрерывное воздействие на производственные коллективы и отдельных исполнителей на предприятии, с целью координации их совместных действий в общем процес</w:t>
      </w:r>
      <w:r w:rsidR="00875C2F">
        <w:rPr>
          <w:rFonts w:ascii="Times New Roman" w:hAnsi="Times New Roman" w:cs="Times New Roman"/>
          <w:sz w:val="28"/>
          <w:szCs w:val="28"/>
        </w:rPr>
        <w:t>се создания материальных благ [</w:t>
      </w:r>
      <w:r w:rsidR="00875C2F" w:rsidRPr="00875C2F">
        <w:rPr>
          <w:rFonts w:ascii="Times New Roman" w:hAnsi="Times New Roman" w:cs="Times New Roman"/>
          <w:sz w:val="28"/>
          <w:szCs w:val="28"/>
        </w:rPr>
        <w:t>10</w:t>
      </w:r>
      <w:r w:rsidRPr="00DE265A">
        <w:rPr>
          <w:rFonts w:ascii="Times New Roman" w:hAnsi="Times New Roman" w:cs="Times New Roman"/>
          <w:sz w:val="28"/>
          <w:szCs w:val="28"/>
        </w:rPr>
        <w:t>].</w:t>
      </w:r>
    </w:p>
    <w:p w:rsidR="0029049A" w:rsidRDefault="0029049A" w:rsidP="0029049A">
      <w:pPr>
        <w:spacing w:after="0" w:line="360" w:lineRule="exact"/>
        <w:ind w:firstLine="709"/>
        <w:jc w:val="both"/>
        <w:rPr>
          <w:rFonts w:ascii="Times New Roman" w:hAnsi="Times New Roman" w:cs="Times New Roman"/>
          <w:sz w:val="28"/>
          <w:szCs w:val="28"/>
        </w:rPr>
      </w:pPr>
      <w:r w:rsidRPr="00DE265A">
        <w:rPr>
          <w:rFonts w:ascii="Times New Roman" w:hAnsi="Times New Roman" w:cs="Times New Roman"/>
          <w:sz w:val="28"/>
          <w:szCs w:val="28"/>
        </w:rPr>
        <w:t>Объектами производственного менеджмента являются произ</w:t>
      </w:r>
      <w:r w:rsidR="00DE6E8E">
        <w:rPr>
          <w:rFonts w:ascii="Times New Roman" w:hAnsi="Times New Roman" w:cs="Times New Roman"/>
          <w:sz w:val="28"/>
          <w:szCs w:val="28"/>
        </w:rPr>
        <w:t>водственные подразделения</w:t>
      </w:r>
      <w:r w:rsidRPr="00DE265A">
        <w:rPr>
          <w:rFonts w:ascii="Times New Roman" w:hAnsi="Times New Roman" w:cs="Times New Roman"/>
          <w:sz w:val="28"/>
          <w:szCs w:val="28"/>
        </w:rPr>
        <w:t xml:space="preserve"> </w:t>
      </w:r>
      <w:r>
        <w:rPr>
          <w:rFonts w:ascii="Times New Roman" w:hAnsi="Times New Roman" w:cs="Times New Roman"/>
          <w:sz w:val="28"/>
          <w:szCs w:val="28"/>
        </w:rPr>
        <w:t>–</w:t>
      </w:r>
      <w:r w:rsidRPr="00DE265A">
        <w:rPr>
          <w:rFonts w:ascii="Times New Roman" w:hAnsi="Times New Roman" w:cs="Times New Roman"/>
          <w:sz w:val="28"/>
          <w:szCs w:val="28"/>
        </w:rPr>
        <w:t xml:space="preserve"> как основные производственные единицы основного и вспомогательного произво</w:t>
      </w:r>
      <w:r>
        <w:rPr>
          <w:rFonts w:ascii="Times New Roman" w:hAnsi="Times New Roman" w:cs="Times New Roman"/>
          <w:sz w:val="28"/>
          <w:szCs w:val="28"/>
        </w:rPr>
        <w:t>дства, а также их производствен</w:t>
      </w:r>
      <w:r w:rsidRPr="00DE265A">
        <w:rPr>
          <w:rFonts w:ascii="Times New Roman" w:hAnsi="Times New Roman" w:cs="Times New Roman"/>
          <w:sz w:val="28"/>
          <w:szCs w:val="28"/>
        </w:rPr>
        <w:t>ные процессы, как совоку</w:t>
      </w:r>
      <w:r>
        <w:rPr>
          <w:rFonts w:ascii="Times New Roman" w:hAnsi="Times New Roman" w:cs="Times New Roman"/>
          <w:sz w:val="28"/>
          <w:szCs w:val="28"/>
        </w:rPr>
        <w:t>пность последовательно выполняе</w:t>
      </w:r>
      <w:r w:rsidRPr="00DE265A">
        <w:rPr>
          <w:rFonts w:ascii="Times New Roman" w:hAnsi="Times New Roman" w:cs="Times New Roman"/>
          <w:sz w:val="28"/>
          <w:szCs w:val="28"/>
        </w:rPr>
        <w:t xml:space="preserve">мых частичных процессов </w:t>
      </w:r>
      <w:r>
        <w:rPr>
          <w:rFonts w:ascii="Times New Roman" w:hAnsi="Times New Roman" w:cs="Times New Roman"/>
          <w:sz w:val="28"/>
          <w:szCs w:val="28"/>
        </w:rPr>
        <w:t>по изготовлению продукции и тех</w:t>
      </w:r>
      <w:r w:rsidRPr="00DE265A">
        <w:rPr>
          <w:rFonts w:ascii="Times New Roman" w:hAnsi="Times New Roman" w:cs="Times New Roman"/>
          <w:sz w:val="28"/>
          <w:szCs w:val="28"/>
        </w:rPr>
        <w:t>ническ</w:t>
      </w:r>
      <w:r>
        <w:rPr>
          <w:rFonts w:ascii="Times New Roman" w:hAnsi="Times New Roman" w:cs="Times New Roman"/>
          <w:sz w:val="28"/>
          <w:szCs w:val="28"/>
        </w:rPr>
        <w:t>ому обслуживанию производства [</w:t>
      </w:r>
      <w:r w:rsidR="00875C2F" w:rsidRPr="00875C2F">
        <w:rPr>
          <w:rFonts w:ascii="Times New Roman" w:hAnsi="Times New Roman" w:cs="Times New Roman"/>
          <w:sz w:val="28"/>
          <w:szCs w:val="28"/>
        </w:rPr>
        <w:t>9</w:t>
      </w:r>
      <w:r w:rsidRPr="00DE265A">
        <w:rPr>
          <w:rFonts w:ascii="Times New Roman" w:hAnsi="Times New Roman" w:cs="Times New Roman"/>
          <w:sz w:val="28"/>
          <w:szCs w:val="28"/>
        </w:rPr>
        <w:t>].</w:t>
      </w:r>
    </w:p>
    <w:p w:rsidR="0029049A" w:rsidRDefault="0029049A" w:rsidP="00370DE9">
      <w:pPr>
        <w:spacing w:after="0" w:line="360" w:lineRule="exact"/>
        <w:ind w:firstLine="709"/>
        <w:jc w:val="both"/>
        <w:rPr>
          <w:rFonts w:ascii="Times New Roman" w:hAnsi="Times New Roman" w:cs="Times New Roman"/>
          <w:sz w:val="28"/>
          <w:szCs w:val="28"/>
        </w:rPr>
      </w:pPr>
      <w:r w:rsidRPr="00D65283">
        <w:rPr>
          <w:rFonts w:ascii="Times New Roman" w:hAnsi="Times New Roman" w:cs="Times New Roman"/>
          <w:sz w:val="28"/>
          <w:szCs w:val="28"/>
        </w:rPr>
        <w:t>Учёные экономисты рассматривают термин ”управление производством“ по-разному</w:t>
      </w:r>
      <w:r>
        <w:rPr>
          <w:rFonts w:ascii="Times New Roman" w:hAnsi="Times New Roman" w:cs="Times New Roman"/>
          <w:sz w:val="28"/>
          <w:szCs w:val="28"/>
        </w:rPr>
        <w:t xml:space="preserve"> </w:t>
      </w:r>
      <w:r w:rsidRPr="00186928">
        <w:rPr>
          <w:rFonts w:ascii="Times New Roman" w:hAnsi="Times New Roman" w:cs="Times New Roman"/>
          <w:sz w:val="28"/>
          <w:szCs w:val="28"/>
        </w:rPr>
        <w:t>(таблица 1.1).</w:t>
      </w:r>
    </w:p>
    <w:p w:rsidR="0029049A" w:rsidRPr="00186928" w:rsidRDefault="0029049A" w:rsidP="0029049A">
      <w:pPr>
        <w:spacing w:after="0" w:line="360" w:lineRule="exact"/>
        <w:jc w:val="both"/>
        <w:rPr>
          <w:rFonts w:ascii="Times New Roman" w:hAnsi="Times New Roman" w:cs="Times New Roman"/>
          <w:sz w:val="24"/>
          <w:szCs w:val="28"/>
        </w:rPr>
      </w:pPr>
      <w:r>
        <w:rPr>
          <w:rFonts w:ascii="Times New Roman" w:hAnsi="Times New Roman" w:cs="Times New Roman"/>
          <w:sz w:val="24"/>
          <w:szCs w:val="28"/>
        </w:rPr>
        <w:lastRenderedPageBreak/>
        <w:t xml:space="preserve">Таблица 1.1 </w:t>
      </w:r>
      <w:r w:rsidR="004248A6">
        <w:rPr>
          <w:rFonts w:ascii="Times New Roman" w:hAnsi="Times New Roman" w:cs="Times New Roman"/>
          <w:sz w:val="24"/>
          <w:szCs w:val="28"/>
        </w:rPr>
        <w:t>–</w:t>
      </w:r>
      <w:r>
        <w:rPr>
          <w:rFonts w:ascii="Times New Roman" w:hAnsi="Times New Roman" w:cs="Times New Roman"/>
          <w:sz w:val="24"/>
          <w:szCs w:val="28"/>
        </w:rPr>
        <w:t xml:space="preserve"> </w:t>
      </w:r>
      <w:r w:rsidRPr="00186928">
        <w:rPr>
          <w:rFonts w:ascii="Times New Roman" w:hAnsi="Times New Roman" w:cs="Times New Roman"/>
          <w:sz w:val="24"/>
          <w:szCs w:val="28"/>
        </w:rPr>
        <w:t>Трактовка понятия</w:t>
      </w:r>
      <w:r>
        <w:rPr>
          <w:rFonts w:ascii="Times New Roman" w:hAnsi="Times New Roman" w:cs="Times New Roman"/>
          <w:sz w:val="24"/>
          <w:szCs w:val="28"/>
        </w:rPr>
        <w:t xml:space="preserve"> </w:t>
      </w:r>
      <w:r w:rsidRPr="00186928">
        <w:rPr>
          <w:rFonts w:ascii="Times New Roman" w:hAnsi="Times New Roman" w:cs="Times New Roman"/>
          <w:sz w:val="24"/>
          <w:szCs w:val="28"/>
        </w:rPr>
        <w:t>”управление производством“</w:t>
      </w:r>
    </w:p>
    <w:tbl>
      <w:tblPr>
        <w:tblStyle w:val="5"/>
        <w:tblW w:w="9923" w:type="dxa"/>
        <w:tblInd w:w="108" w:type="dxa"/>
        <w:tblLook w:val="04A0" w:firstRow="1" w:lastRow="0" w:firstColumn="1" w:lastColumn="0" w:noHBand="0" w:noVBand="1"/>
      </w:tblPr>
      <w:tblGrid>
        <w:gridCol w:w="1827"/>
        <w:gridCol w:w="8096"/>
      </w:tblGrid>
      <w:tr w:rsidR="0029049A" w:rsidRPr="00186928" w:rsidTr="00CD2DF4">
        <w:tc>
          <w:tcPr>
            <w:tcW w:w="1827" w:type="dxa"/>
            <w:vAlign w:val="center"/>
          </w:tcPr>
          <w:p w:rsidR="0029049A" w:rsidRPr="00186928" w:rsidRDefault="00CD2DF4" w:rsidP="00CD2D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w:t>
            </w:r>
          </w:p>
        </w:tc>
        <w:tc>
          <w:tcPr>
            <w:tcW w:w="8096" w:type="dxa"/>
            <w:vAlign w:val="center"/>
          </w:tcPr>
          <w:p w:rsidR="0029049A" w:rsidRPr="00186928" w:rsidRDefault="0029049A" w:rsidP="00CD2DF4">
            <w:pPr>
              <w:jc w:val="center"/>
              <w:rPr>
                <w:rFonts w:ascii="Times New Roman" w:eastAsia="Times New Roman" w:hAnsi="Times New Roman" w:cs="Times New Roman"/>
                <w:sz w:val="24"/>
                <w:szCs w:val="24"/>
                <w:lang w:eastAsia="ru-RU"/>
              </w:rPr>
            </w:pPr>
            <w:r w:rsidRPr="00186928">
              <w:rPr>
                <w:rFonts w:ascii="Times New Roman" w:eastAsia="Times New Roman" w:hAnsi="Times New Roman" w:cs="Times New Roman"/>
                <w:sz w:val="24"/>
                <w:szCs w:val="24"/>
                <w:lang w:eastAsia="ru-RU"/>
              </w:rPr>
              <w:t>Определение</w:t>
            </w:r>
          </w:p>
        </w:tc>
      </w:tr>
      <w:tr w:rsidR="0029049A" w:rsidRPr="00186928" w:rsidTr="00CD2DF4">
        <w:tc>
          <w:tcPr>
            <w:tcW w:w="1827" w:type="dxa"/>
            <w:vAlign w:val="center"/>
          </w:tcPr>
          <w:p w:rsidR="0029049A" w:rsidRPr="00186928" w:rsidRDefault="0029049A" w:rsidP="00CD2DF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Полукаров В.Л. </w:t>
            </w:r>
            <w:r w:rsidRPr="0018692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Петрушин В.И.</w:t>
            </w:r>
          </w:p>
        </w:tc>
        <w:tc>
          <w:tcPr>
            <w:tcW w:w="8096" w:type="dxa"/>
          </w:tcPr>
          <w:p w:rsidR="0029049A" w:rsidRPr="00186928" w:rsidRDefault="0029049A" w:rsidP="004248A6">
            <w:pPr>
              <w:jc w:val="both"/>
              <w:rPr>
                <w:rFonts w:ascii="Times New Roman" w:eastAsia="Times New Roman" w:hAnsi="Times New Roman" w:cs="Times New Roman"/>
                <w:sz w:val="24"/>
                <w:szCs w:val="24"/>
                <w:lang w:eastAsia="ru-RU"/>
              </w:rPr>
            </w:pPr>
            <w:r w:rsidRPr="00186928">
              <w:rPr>
                <w:rFonts w:ascii="Times New Roman" w:eastAsia="Times New Roman" w:hAnsi="Times New Roman" w:cs="Times New Roman"/>
                <w:sz w:val="24"/>
                <w:szCs w:val="24"/>
                <w:lang w:eastAsia="ru-RU"/>
              </w:rPr>
              <w:t>Считают, что менеджмент – особый вид гибкого, предприимчивого управления социально экономическими процессами на уровне самостоятельного хозяйственного звена в условиях рынка.</w:t>
            </w:r>
          </w:p>
        </w:tc>
      </w:tr>
      <w:tr w:rsidR="0029049A" w:rsidRPr="00186928" w:rsidTr="00CD2DF4">
        <w:tc>
          <w:tcPr>
            <w:tcW w:w="1827" w:type="dxa"/>
            <w:vAlign w:val="center"/>
          </w:tcPr>
          <w:p w:rsidR="0029049A" w:rsidRPr="00186928" w:rsidRDefault="0029049A" w:rsidP="00CD2DF4">
            <w:pPr>
              <w:rPr>
                <w:rFonts w:ascii="Times New Roman" w:eastAsia="Times New Roman" w:hAnsi="Times New Roman" w:cs="Times New Roman"/>
                <w:sz w:val="24"/>
                <w:szCs w:val="24"/>
                <w:lang w:eastAsia="ru-RU"/>
              </w:rPr>
            </w:pPr>
            <w:r w:rsidRPr="00186928">
              <w:rPr>
                <w:rFonts w:ascii="Times New Roman" w:eastAsia="Times New Roman" w:hAnsi="Times New Roman" w:cs="Times New Roman"/>
                <w:sz w:val="24"/>
                <w:szCs w:val="24"/>
                <w:lang w:eastAsia="ru-RU"/>
              </w:rPr>
              <w:t>Колосов Г.В.</w:t>
            </w:r>
          </w:p>
        </w:tc>
        <w:tc>
          <w:tcPr>
            <w:tcW w:w="8096" w:type="dxa"/>
          </w:tcPr>
          <w:p w:rsidR="0029049A" w:rsidRPr="00186928" w:rsidRDefault="0029049A" w:rsidP="004248A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186928">
              <w:rPr>
                <w:rFonts w:ascii="Times New Roman" w:eastAsia="Times New Roman" w:hAnsi="Times New Roman" w:cs="Times New Roman"/>
                <w:sz w:val="24"/>
                <w:szCs w:val="24"/>
                <w:lang w:eastAsia="ru-RU"/>
              </w:rPr>
              <w:t>ормулирует понятие</w:t>
            </w:r>
            <w:r w:rsidRPr="00186928">
              <w:rPr>
                <w:rFonts w:ascii="Times New Roman" w:hAnsi="Times New Roman" w:cs="Times New Roman"/>
                <w:sz w:val="24"/>
                <w:szCs w:val="24"/>
              </w:rPr>
              <w:t xml:space="preserve"> ”управление производством“ </w:t>
            </w:r>
            <w:r>
              <w:rPr>
                <w:rFonts w:ascii="Times New Roman" w:hAnsi="Times New Roman" w:cs="Times New Roman"/>
                <w:sz w:val="24"/>
                <w:szCs w:val="24"/>
              </w:rPr>
              <w:t xml:space="preserve">как </w:t>
            </w:r>
            <w:r w:rsidRPr="00186928">
              <w:rPr>
                <w:rFonts w:ascii="Times New Roman" w:eastAsia="Times New Roman" w:hAnsi="Times New Roman" w:cs="Times New Roman"/>
                <w:sz w:val="24"/>
                <w:szCs w:val="24"/>
                <w:lang w:eastAsia="ru-RU"/>
              </w:rPr>
              <w:t>деятельность,       направлен</w:t>
            </w:r>
            <w:r>
              <w:rPr>
                <w:rFonts w:ascii="Times New Roman" w:eastAsia="Times New Roman" w:hAnsi="Times New Roman" w:cs="Times New Roman"/>
                <w:sz w:val="24"/>
                <w:szCs w:val="24"/>
                <w:lang w:eastAsia="ru-RU"/>
              </w:rPr>
              <w:t xml:space="preserve">ная на </w:t>
            </w:r>
            <w:r w:rsidRPr="00186928">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становку целей и объединение усилий </w:t>
            </w:r>
            <w:r w:rsidRPr="00186928">
              <w:rPr>
                <w:rFonts w:ascii="Times New Roman" w:eastAsia="Times New Roman" w:hAnsi="Times New Roman" w:cs="Times New Roman"/>
                <w:sz w:val="24"/>
                <w:szCs w:val="24"/>
                <w:lang w:eastAsia="ru-RU"/>
              </w:rPr>
              <w:t xml:space="preserve">множества людей </w:t>
            </w:r>
            <w:r>
              <w:rPr>
                <w:rFonts w:ascii="Times New Roman" w:eastAsia="Times New Roman" w:hAnsi="Times New Roman" w:cs="Times New Roman"/>
                <w:sz w:val="24"/>
                <w:szCs w:val="24"/>
                <w:lang w:eastAsia="ru-RU"/>
              </w:rPr>
              <w:t xml:space="preserve">для их своевременного </w:t>
            </w:r>
            <w:r w:rsidRPr="00186928">
              <w:rPr>
                <w:rFonts w:ascii="Times New Roman" w:eastAsia="Times New Roman" w:hAnsi="Times New Roman" w:cs="Times New Roman"/>
                <w:sz w:val="24"/>
                <w:szCs w:val="24"/>
                <w:lang w:eastAsia="ru-RU"/>
              </w:rPr>
              <w:t>и эффективного достижения.</w:t>
            </w:r>
          </w:p>
        </w:tc>
      </w:tr>
      <w:tr w:rsidR="0029049A" w:rsidRPr="00186928" w:rsidTr="00CD2DF4">
        <w:trPr>
          <w:trHeight w:val="1300"/>
        </w:trPr>
        <w:tc>
          <w:tcPr>
            <w:tcW w:w="1827" w:type="dxa"/>
            <w:vAlign w:val="center"/>
          </w:tcPr>
          <w:p w:rsidR="0029049A" w:rsidRPr="00186928" w:rsidRDefault="0029049A" w:rsidP="00CD2DF4">
            <w:pPr>
              <w:rPr>
                <w:rFonts w:ascii="Times New Roman" w:eastAsia="Times New Roman" w:hAnsi="Times New Roman" w:cs="Times New Roman"/>
                <w:sz w:val="24"/>
                <w:szCs w:val="24"/>
                <w:lang w:eastAsia="ru-RU"/>
              </w:rPr>
            </w:pPr>
            <w:r w:rsidRPr="00DE265A">
              <w:rPr>
                <w:rFonts w:ascii="Times New Roman" w:eastAsia="Times New Roman" w:hAnsi="Times New Roman" w:cs="Times New Roman"/>
                <w:sz w:val="24"/>
                <w:szCs w:val="24"/>
                <w:lang w:eastAsia="ru-RU"/>
              </w:rPr>
              <w:t>Зарецкий А.Д.</w:t>
            </w:r>
          </w:p>
        </w:tc>
        <w:tc>
          <w:tcPr>
            <w:tcW w:w="8096" w:type="dxa"/>
          </w:tcPr>
          <w:p w:rsidR="0029049A" w:rsidRPr="00186928" w:rsidRDefault="0029049A" w:rsidP="004248A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Утверждает, что </w:t>
            </w:r>
            <w:r w:rsidRPr="002A17CE">
              <w:rPr>
                <w:rFonts w:ascii="Times New Roman" w:eastAsia="Times New Roman" w:hAnsi="Times New Roman" w:cs="Times New Roman"/>
                <w:sz w:val="24"/>
                <w:szCs w:val="24"/>
                <w:lang w:eastAsia="ru-RU"/>
              </w:rPr>
              <w:t xml:space="preserve">управление производством </w:t>
            </w:r>
            <w:r>
              <w:rPr>
                <w:rFonts w:ascii="Times New Roman" w:eastAsia="Times New Roman" w:hAnsi="Times New Roman" w:cs="Times New Roman"/>
                <w:sz w:val="24"/>
                <w:szCs w:val="24"/>
                <w:lang w:eastAsia="ru-RU"/>
              </w:rPr>
              <w:t xml:space="preserve">– </w:t>
            </w:r>
            <w:r w:rsidRPr="00DE265A">
              <w:rPr>
                <w:rFonts w:ascii="Times New Roman" w:eastAsia="Times New Roman" w:hAnsi="Times New Roman" w:cs="Times New Roman"/>
                <w:sz w:val="24"/>
                <w:szCs w:val="24"/>
                <w:lang w:eastAsia="ru-RU"/>
              </w:rPr>
              <w:t>своего рода искусство управления, проявляемое в умении принимать решения, использовать нововведения, развивать неформальные отношения, находить индивидуальные подходы и создавать атмосферу взаимной ответственности на основе общих ценностей коллектива.</w:t>
            </w:r>
          </w:p>
        </w:tc>
      </w:tr>
      <w:tr w:rsidR="0029049A" w:rsidRPr="00186928" w:rsidTr="00CD2DF4">
        <w:tc>
          <w:tcPr>
            <w:tcW w:w="1827" w:type="dxa"/>
            <w:vAlign w:val="center"/>
          </w:tcPr>
          <w:p w:rsidR="0029049A" w:rsidRPr="00186928" w:rsidRDefault="0029049A" w:rsidP="00CD2DF4">
            <w:pPr>
              <w:rPr>
                <w:rFonts w:ascii="Times New Roman" w:eastAsia="Times New Roman" w:hAnsi="Times New Roman" w:cs="Times New Roman"/>
                <w:sz w:val="24"/>
                <w:szCs w:val="24"/>
                <w:lang w:eastAsia="ru-RU"/>
              </w:rPr>
            </w:pPr>
            <w:r w:rsidRPr="002A17CE">
              <w:rPr>
                <w:rFonts w:ascii="Times New Roman" w:eastAsia="Times New Roman" w:hAnsi="Times New Roman" w:cs="Times New Roman"/>
                <w:sz w:val="24"/>
                <w:szCs w:val="24"/>
                <w:lang w:eastAsia="ru-RU"/>
              </w:rPr>
              <w:t>Ружанская</w:t>
            </w:r>
            <w:r>
              <w:rPr>
                <w:rFonts w:ascii="Times New Roman" w:eastAsia="Times New Roman" w:hAnsi="Times New Roman" w:cs="Times New Roman"/>
                <w:sz w:val="24"/>
                <w:szCs w:val="24"/>
                <w:lang w:eastAsia="ru-RU"/>
              </w:rPr>
              <w:t xml:space="preserve"> Л.С.</w:t>
            </w:r>
          </w:p>
        </w:tc>
        <w:tc>
          <w:tcPr>
            <w:tcW w:w="8096" w:type="dxa"/>
          </w:tcPr>
          <w:p w:rsidR="0029049A" w:rsidRPr="00186928" w:rsidRDefault="0029049A" w:rsidP="004248A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A17CE">
              <w:rPr>
                <w:rFonts w:ascii="Times New Roman" w:eastAsia="Times New Roman" w:hAnsi="Times New Roman" w:cs="Times New Roman"/>
                <w:sz w:val="24"/>
                <w:szCs w:val="24"/>
                <w:lang w:eastAsia="ru-RU"/>
              </w:rPr>
              <w:t xml:space="preserve">ассматривает управление производством как </w:t>
            </w:r>
            <w:r>
              <w:rPr>
                <w:rFonts w:ascii="Times New Roman" w:eastAsia="Times New Roman" w:hAnsi="Times New Roman" w:cs="Times New Roman"/>
                <w:sz w:val="24"/>
                <w:szCs w:val="24"/>
                <w:lang w:eastAsia="ru-RU"/>
              </w:rPr>
              <w:t>выполнение</w:t>
            </w:r>
            <w:r w:rsidRPr="002A17CE">
              <w:rPr>
                <w:rFonts w:ascii="Times New Roman" w:eastAsia="Times New Roman" w:hAnsi="Times New Roman" w:cs="Times New Roman"/>
                <w:sz w:val="24"/>
                <w:szCs w:val="24"/>
                <w:lang w:eastAsia="ru-RU"/>
              </w:rPr>
              <w:t xml:space="preserve"> функций  у</w:t>
            </w:r>
            <w:r>
              <w:rPr>
                <w:rFonts w:ascii="Times New Roman" w:eastAsia="Times New Roman" w:hAnsi="Times New Roman" w:cs="Times New Roman"/>
                <w:sz w:val="24"/>
                <w:szCs w:val="24"/>
                <w:lang w:eastAsia="ru-RU"/>
              </w:rPr>
              <w:t xml:space="preserve">правления для воздействия на объект управления в целях </w:t>
            </w:r>
            <w:r w:rsidRPr="002A17CE">
              <w:rPr>
                <w:rFonts w:ascii="Times New Roman" w:eastAsia="Times New Roman" w:hAnsi="Times New Roman" w:cs="Times New Roman"/>
                <w:sz w:val="24"/>
                <w:szCs w:val="24"/>
                <w:lang w:eastAsia="ru-RU"/>
              </w:rPr>
              <w:t>субъекта.</w:t>
            </w:r>
          </w:p>
        </w:tc>
      </w:tr>
      <w:tr w:rsidR="0029049A" w:rsidRPr="00186928" w:rsidTr="00CD2DF4">
        <w:tc>
          <w:tcPr>
            <w:tcW w:w="1827" w:type="dxa"/>
            <w:vAlign w:val="center"/>
          </w:tcPr>
          <w:p w:rsidR="0029049A" w:rsidRPr="00186928" w:rsidRDefault="0029049A" w:rsidP="00CD2DF4">
            <w:pPr>
              <w:rPr>
                <w:rFonts w:ascii="Times New Roman" w:eastAsia="Times New Roman" w:hAnsi="Times New Roman" w:cs="Times New Roman"/>
                <w:sz w:val="24"/>
                <w:szCs w:val="24"/>
                <w:lang w:eastAsia="ru-RU"/>
              </w:rPr>
            </w:pPr>
            <w:r w:rsidRPr="002A17CE">
              <w:rPr>
                <w:rFonts w:ascii="Times New Roman" w:eastAsia="Times New Roman" w:hAnsi="Times New Roman" w:cs="Times New Roman"/>
                <w:sz w:val="24"/>
                <w:szCs w:val="24"/>
                <w:lang w:eastAsia="ru-RU"/>
              </w:rPr>
              <w:t>Кафидов В.В.</w:t>
            </w:r>
          </w:p>
        </w:tc>
        <w:tc>
          <w:tcPr>
            <w:tcW w:w="8096" w:type="dxa"/>
          </w:tcPr>
          <w:p w:rsidR="0029049A" w:rsidRPr="00186928" w:rsidRDefault="0029049A" w:rsidP="004248A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2A17CE">
              <w:rPr>
                <w:rFonts w:ascii="Times New Roman" w:eastAsia="Times New Roman" w:hAnsi="Times New Roman" w:cs="Times New Roman"/>
                <w:sz w:val="24"/>
                <w:szCs w:val="24"/>
                <w:lang w:eastAsia="ru-RU"/>
              </w:rPr>
              <w:t xml:space="preserve">оворит, что управление производством – управление деятельностью организации; совокупность принципов, методов, средств и форм управления деятельностью организации, разрабатываемых и применяемых с целью повышения эффективности деятельности и увеличения прибылей.  </w:t>
            </w:r>
          </w:p>
        </w:tc>
      </w:tr>
      <w:tr w:rsidR="0029049A" w:rsidRPr="00186928" w:rsidTr="00CD2DF4">
        <w:tc>
          <w:tcPr>
            <w:tcW w:w="1827" w:type="dxa"/>
            <w:vAlign w:val="center"/>
          </w:tcPr>
          <w:p w:rsidR="0029049A" w:rsidRPr="00186928" w:rsidRDefault="0029049A" w:rsidP="00CD2DF4">
            <w:pPr>
              <w:rPr>
                <w:rFonts w:ascii="Times New Roman" w:eastAsia="Times New Roman" w:hAnsi="Times New Roman" w:cs="Times New Roman"/>
                <w:sz w:val="24"/>
                <w:szCs w:val="24"/>
                <w:lang w:eastAsia="ru-RU"/>
              </w:rPr>
            </w:pPr>
            <w:r w:rsidRPr="002A17CE">
              <w:rPr>
                <w:rFonts w:ascii="Times New Roman" w:eastAsia="Times New Roman" w:hAnsi="Times New Roman" w:cs="Times New Roman"/>
                <w:sz w:val="24"/>
                <w:szCs w:val="24"/>
                <w:lang w:eastAsia="ru-RU"/>
              </w:rPr>
              <w:t>Сопилко</w:t>
            </w:r>
            <w:r>
              <w:rPr>
                <w:rFonts w:ascii="Times New Roman" w:eastAsia="Times New Roman" w:hAnsi="Times New Roman" w:cs="Times New Roman"/>
                <w:sz w:val="24"/>
                <w:szCs w:val="24"/>
                <w:lang w:eastAsia="ru-RU"/>
              </w:rPr>
              <w:t xml:space="preserve"> Н.Ю.</w:t>
            </w:r>
          </w:p>
        </w:tc>
        <w:tc>
          <w:tcPr>
            <w:tcW w:w="8096" w:type="dxa"/>
          </w:tcPr>
          <w:p w:rsidR="0029049A" w:rsidRPr="00186928" w:rsidRDefault="0029049A" w:rsidP="004248A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Пишет о том, что м</w:t>
            </w:r>
            <w:r w:rsidRPr="002A17CE">
              <w:rPr>
                <w:rFonts w:ascii="Times New Roman" w:eastAsia="Times New Roman" w:hAnsi="Times New Roman" w:cs="Times New Roman"/>
                <w:sz w:val="24"/>
                <w:szCs w:val="24"/>
                <w:lang w:eastAsia="ru-RU"/>
              </w:rPr>
              <w:t>енеджмент – методы и тактика управления; руководство людьми и использование средств,  которые  позволяют  выполнять поставленные задачи гуманным, экономичным и рациональным путем.</w:t>
            </w:r>
          </w:p>
        </w:tc>
      </w:tr>
    </w:tbl>
    <w:p w:rsidR="0029049A" w:rsidRPr="002A17CE" w:rsidRDefault="0029049A" w:rsidP="0029049A">
      <w:pPr>
        <w:spacing w:after="0" w:line="360" w:lineRule="exact"/>
        <w:ind w:firstLine="709"/>
        <w:jc w:val="both"/>
        <w:rPr>
          <w:rFonts w:ascii="Times New Roman" w:hAnsi="Times New Roman" w:cs="Times New Roman"/>
          <w:sz w:val="24"/>
          <w:szCs w:val="28"/>
        </w:rPr>
      </w:pPr>
      <w:r w:rsidRPr="002A17CE">
        <w:rPr>
          <w:rFonts w:ascii="Times New Roman" w:hAnsi="Times New Roman" w:cs="Times New Roman"/>
          <w:sz w:val="24"/>
          <w:szCs w:val="28"/>
        </w:rPr>
        <w:t>Примечание – Источник:</w:t>
      </w:r>
      <w:r w:rsidR="00875C2F">
        <w:rPr>
          <w:rFonts w:ascii="Times New Roman" w:hAnsi="Times New Roman" w:cs="Times New Roman"/>
          <w:sz w:val="24"/>
          <w:szCs w:val="28"/>
        </w:rPr>
        <w:t xml:space="preserve"> [1</w:t>
      </w:r>
      <w:r w:rsidR="00875C2F" w:rsidRPr="00875C2F">
        <w:rPr>
          <w:rFonts w:ascii="Times New Roman" w:hAnsi="Times New Roman" w:cs="Times New Roman"/>
          <w:sz w:val="24"/>
          <w:szCs w:val="28"/>
        </w:rPr>
        <w:t>1</w:t>
      </w:r>
      <w:r>
        <w:rPr>
          <w:rFonts w:ascii="Times New Roman" w:hAnsi="Times New Roman" w:cs="Times New Roman"/>
          <w:sz w:val="24"/>
          <w:szCs w:val="28"/>
        </w:rPr>
        <w:t>, с. 9</w:t>
      </w:r>
      <w:r w:rsidRPr="002A17CE">
        <w:rPr>
          <w:rFonts w:ascii="Times New Roman" w:hAnsi="Times New Roman" w:cs="Times New Roman"/>
          <w:sz w:val="24"/>
          <w:szCs w:val="28"/>
        </w:rPr>
        <w:t>]</w:t>
      </w:r>
      <w:r>
        <w:rPr>
          <w:rFonts w:ascii="Times New Roman" w:hAnsi="Times New Roman" w:cs="Times New Roman"/>
          <w:sz w:val="24"/>
          <w:szCs w:val="28"/>
        </w:rPr>
        <w:t>,</w:t>
      </w:r>
      <w:r w:rsidRPr="002A17CE">
        <w:rPr>
          <w:rFonts w:ascii="Times New Roman" w:hAnsi="Times New Roman" w:cs="Times New Roman"/>
          <w:sz w:val="24"/>
          <w:szCs w:val="28"/>
        </w:rPr>
        <w:t xml:space="preserve"> [</w:t>
      </w:r>
      <w:r w:rsidR="00875C2F">
        <w:rPr>
          <w:rFonts w:ascii="Times New Roman" w:hAnsi="Times New Roman" w:cs="Times New Roman"/>
          <w:sz w:val="24"/>
          <w:szCs w:val="28"/>
        </w:rPr>
        <w:t>1</w:t>
      </w:r>
      <w:r w:rsidR="00875C2F" w:rsidRPr="00875C2F">
        <w:rPr>
          <w:rFonts w:ascii="Times New Roman" w:hAnsi="Times New Roman" w:cs="Times New Roman"/>
          <w:sz w:val="24"/>
          <w:szCs w:val="28"/>
        </w:rPr>
        <w:t>2</w:t>
      </w:r>
      <w:r>
        <w:rPr>
          <w:rFonts w:ascii="Times New Roman" w:hAnsi="Times New Roman" w:cs="Times New Roman"/>
          <w:sz w:val="24"/>
          <w:szCs w:val="28"/>
        </w:rPr>
        <w:t>, с. 11</w:t>
      </w:r>
      <w:r w:rsidRPr="002A17CE">
        <w:rPr>
          <w:rFonts w:ascii="Times New Roman" w:hAnsi="Times New Roman" w:cs="Times New Roman"/>
          <w:sz w:val="24"/>
          <w:szCs w:val="28"/>
        </w:rPr>
        <w:t>]</w:t>
      </w:r>
      <w:r>
        <w:rPr>
          <w:rFonts w:ascii="Times New Roman" w:hAnsi="Times New Roman" w:cs="Times New Roman"/>
          <w:sz w:val="24"/>
          <w:szCs w:val="28"/>
        </w:rPr>
        <w:t>,</w:t>
      </w:r>
      <w:r w:rsidRPr="002A17CE">
        <w:rPr>
          <w:rFonts w:ascii="Times New Roman" w:hAnsi="Times New Roman" w:cs="Times New Roman"/>
          <w:sz w:val="24"/>
          <w:szCs w:val="28"/>
        </w:rPr>
        <w:t xml:space="preserve"> [</w:t>
      </w:r>
      <w:r w:rsidR="00875C2F">
        <w:rPr>
          <w:rFonts w:ascii="Times New Roman" w:hAnsi="Times New Roman" w:cs="Times New Roman"/>
          <w:sz w:val="24"/>
          <w:szCs w:val="28"/>
        </w:rPr>
        <w:t>1</w:t>
      </w:r>
      <w:r w:rsidR="00875C2F" w:rsidRPr="00875C2F">
        <w:rPr>
          <w:rFonts w:ascii="Times New Roman" w:hAnsi="Times New Roman" w:cs="Times New Roman"/>
          <w:sz w:val="24"/>
          <w:szCs w:val="28"/>
        </w:rPr>
        <w:t>3</w:t>
      </w:r>
      <w:r>
        <w:rPr>
          <w:rFonts w:ascii="Times New Roman" w:hAnsi="Times New Roman" w:cs="Times New Roman"/>
          <w:sz w:val="24"/>
          <w:szCs w:val="28"/>
        </w:rPr>
        <w:t>, с. 6</w:t>
      </w:r>
      <w:r w:rsidRPr="002A17CE">
        <w:rPr>
          <w:rFonts w:ascii="Times New Roman" w:hAnsi="Times New Roman" w:cs="Times New Roman"/>
          <w:sz w:val="24"/>
          <w:szCs w:val="28"/>
        </w:rPr>
        <w:t>]</w:t>
      </w:r>
      <w:r>
        <w:rPr>
          <w:rFonts w:ascii="Times New Roman" w:hAnsi="Times New Roman" w:cs="Times New Roman"/>
          <w:sz w:val="24"/>
          <w:szCs w:val="28"/>
        </w:rPr>
        <w:t>,</w:t>
      </w:r>
      <w:r w:rsidRPr="002A17CE">
        <w:rPr>
          <w:rFonts w:ascii="Times New Roman" w:hAnsi="Times New Roman" w:cs="Times New Roman"/>
          <w:sz w:val="24"/>
          <w:szCs w:val="28"/>
        </w:rPr>
        <w:t xml:space="preserve"> [</w:t>
      </w:r>
      <w:r w:rsidR="00875C2F">
        <w:rPr>
          <w:rFonts w:ascii="Times New Roman" w:hAnsi="Times New Roman" w:cs="Times New Roman"/>
          <w:sz w:val="24"/>
          <w:szCs w:val="28"/>
        </w:rPr>
        <w:t>1</w:t>
      </w:r>
      <w:r w:rsidR="00875C2F" w:rsidRPr="00875C2F">
        <w:rPr>
          <w:rFonts w:ascii="Times New Roman" w:hAnsi="Times New Roman" w:cs="Times New Roman"/>
          <w:sz w:val="24"/>
          <w:szCs w:val="28"/>
        </w:rPr>
        <w:t>4</w:t>
      </w:r>
      <w:r>
        <w:rPr>
          <w:rFonts w:ascii="Times New Roman" w:hAnsi="Times New Roman" w:cs="Times New Roman"/>
          <w:sz w:val="24"/>
          <w:szCs w:val="28"/>
        </w:rPr>
        <w:t>, с. 14</w:t>
      </w:r>
      <w:r w:rsidRPr="002A17CE">
        <w:rPr>
          <w:rFonts w:ascii="Times New Roman" w:hAnsi="Times New Roman" w:cs="Times New Roman"/>
          <w:sz w:val="24"/>
          <w:szCs w:val="28"/>
        </w:rPr>
        <w:t>]</w:t>
      </w:r>
      <w:r>
        <w:rPr>
          <w:rFonts w:ascii="Times New Roman" w:hAnsi="Times New Roman" w:cs="Times New Roman"/>
          <w:sz w:val="24"/>
          <w:szCs w:val="28"/>
        </w:rPr>
        <w:t>,</w:t>
      </w:r>
      <w:r w:rsidRPr="002A17CE">
        <w:rPr>
          <w:rFonts w:ascii="Times New Roman" w:hAnsi="Times New Roman" w:cs="Times New Roman"/>
          <w:sz w:val="24"/>
          <w:szCs w:val="28"/>
        </w:rPr>
        <w:t xml:space="preserve"> [</w:t>
      </w:r>
      <w:r w:rsidR="00875C2F">
        <w:rPr>
          <w:rFonts w:ascii="Times New Roman" w:hAnsi="Times New Roman" w:cs="Times New Roman"/>
          <w:sz w:val="24"/>
          <w:szCs w:val="28"/>
        </w:rPr>
        <w:t>1</w:t>
      </w:r>
      <w:r w:rsidR="00875C2F" w:rsidRPr="008F4B82">
        <w:rPr>
          <w:rFonts w:ascii="Times New Roman" w:hAnsi="Times New Roman" w:cs="Times New Roman"/>
          <w:sz w:val="24"/>
          <w:szCs w:val="28"/>
        </w:rPr>
        <w:t>5</w:t>
      </w:r>
      <w:r>
        <w:rPr>
          <w:rFonts w:ascii="Times New Roman" w:hAnsi="Times New Roman" w:cs="Times New Roman"/>
          <w:sz w:val="24"/>
          <w:szCs w:val="28"/>
        </w:rPr>
        <w:t>, с. 6]</w:t>
      </w:r>
    </w:p>
    <w:p w:rsidR="0029049A" w:rsidRDefault="0029049A" w:rsidP="0029049A">
      <w:pPr>
        <w:spacing w:after="0" w:line="360" w:lineRule="exact"/>
        <w:ind w:firstLine="709"/>
        <w:jc w:val="both"/>
        <w:rPr>
          <w:rFonts w:ascii="Times New Roman" w:hAnsi="Times New Roman" w:cs="Times New Roman"/>
          <w:sz w:val="28"/>
          <w:szCs w:val="28"/>
        </w:rPr>
      </w:pPr>
    </w:p>
    <w:p w:rsidR="00D36EC2" w:rsidRPr="00D36EC2" w:rsidRDefault="00D36EC2" w:rsidP="00D36EC2">
      <w:pPr>
        <w:spacing w:after="0" w:line="360" w:lineRule="exact"/>
        <w:ind w:firstLine="709"/>
        <w:jc w:val="both"/>
        <w:rPr>
          <w:rFonts w:ascii="Times New Roman" w:hAnsi="Times New Roman" w:cs="Times New Roman"/>
          <w:sz w:val="28"/>
        </w:rPr>
      </w:pPr>
      <w:r>
        <w:rPr>
          <w:rFonts w:ascii="Times New Roman" w:hAnsi="Times New Roman" w:cs="Times New Roman"/>
          <w:sz w:val="28"/>
        </w:rPr>
        <w:t>Следует различать понятия ”эффективность управления“</w:t>
      </w:r>
      <w:r w:rsidRPr="00D36EC2">
        <w:rPr>
          <w:rFonts w:ascii="Times New Roman" w:hAnsi="Times New Roman" w:cs="Times New Roman"/>
          <w:sz w:val="28"/>
        </w:rPr>
        <w:t xml:space="preserve"> и </w:t>
      </w:r>
      <w:r>
        <w:rPr>
          <w:rFonts w:ascii="Times New Roman" w:hAnsi="Times New Roman" w:cs="Times New Roman"/>
          <w:sz w:val="28"/>
        </w:rPr>
        <w:t>”</w:t>
      </w:r>
      <w:r w:rsidRPr="00D36EC2">
        <w:rPr>
          <w:rFonts w:ascii="Times New Roman" w:hAnsi="Times New Roman" w:cs="Times New Roman"/>
          <w:sz w:val="28"/>
        </w:rPr>
        <w:t>экономи</w:t>
      </w:r>
      <w:r>
        <w:rPr>
          <w:rFonts w:ascii="Times New Roman" w:hAnsi="Times New Roman" w:cs="Times New Roman"/>
          <w:sz w:val="28"/>
        </w:rPr>
        <w:t>ческая эффективность управления“. ”Эффективность управления“ шире, чем ”экономическая эффективность“</w:t>
      </w:r>
      <w:r w:rsidRPr="00D36EC2">
        <w:rPr>
          <w:rFonts w:ascii="Times New Roman" w:hAnsi="Times New Roman" w:cs="Times New Roman"/>
          <w:sz w:val="28"/>
        </w:rPr>
        <w:t>, она дополняется неэкономическими показателями, количественно характеризующими состояние хозяйственной деятельности предприятия. В отличие от нее экономическая эффективность управления выражается показателем или системой показателе</w:t>
      </w:r>
      <w:r>
        <w:rPr>
          <w:rFonts w:ascii="Times New Roman" w:hAnsi="Times New Roman" w:cs="Times New Roman"/>
          <w:sz w:val="28"/>
        </w:rPr>
        <w:t>й, имеющих экономический смысл.</w:t>
      </w:r>
    </w:p>
    <w:p w:rsidR="00C43533" w:rsidRPr="00C43533" w:rsidRDefault="00C43533" w:rsidP="00C43533">
      <w:pPr>
        <w:spacing w:after="0" w:line="360" w:lineRule="exact"/>
        <w:ind w:firstLine="709"/>
        <w:jc w:val="both"/>
        <w:rPr>
          <w:rFonts w:ascii="Times New Roman" w:hAnsi="Times New Roman" w:cs="Times New Roman"/>
          <w:sz w:val="28"/>
        </w:rPr>
      </w:pPr>
      <w:r w:rsidRPr="00C43533">
        <w:rPr>
          <w:rFonts w:ascii="Times New Roman" w:hAnsi="Times New Roman" w:cs="Times New Roman"/>
          <w:sz w:val="28"/>
        </w:rPr>
        <w:t>Эффективность менеджмента – сложное и многообразное понятие, смысл которого заключается в том, что весь процесс управления, начиная с постановки цели и заканчивая конечным результатом деятельности, должен производиться с наименьшими издержками или с наибольшей результативностью (производительностью). Материальные, трудовые и финансовые ресурсы должны преобразовываться в товары, услуги и т. д. Для этого существует организация, которая должна обеспечить это преобразование не только с выгодой для потребителя, но и для самой себя. Иными словами, затраты на преобразование должны быть меньше, чем стоимость результата. В этом и заключается сущность понятия эффекта и эффективной деятельности. Хороший менеджер видит организацию как систему зависящих друг от друга элементов, результативность функционирования которых зависит от непрерывного ра</w:t>
      </w:r>
      <w:r>
        <w:rPr>
          <w:rFonts w:ascii="Times New Roman" w:hAnsi="Times New Roman" w:cs="Times New Roman"/>
          <w:sz w:val="28"/>
        </w:rPr>
        <w:t>звития и движения этой системы</w:t>
      </w:r>
      <w:r w:rsidR="003F039F">
        <w:rPr>
          <w:rFonts w:ascii="Times New Roman" w:hAnsi="Times New Roman" w:cs="Times New Roman"/>
          <w:sz w:val="28"/>
        </w:rPr>
        <w:t xml:space="preserve"> </w:t>
      </w:r>
      <w:r w:rsidR="008F4B82">
        <w:rPr>
          <w:rFonts w:ascii="Times New Roman" w:hAnsi="Times New Roman" w:cs="Times New Roman"/>
          <w:sz w:val="28"/>
        </w:rPr>
        <w:t>[1</w:t>
      </w:r>
      <w:r w:rsidR="008F4B82" w:rsidRPr="008F4B82">
        <w:rPr>
          <w:rFonts w:ascii="Times New Roman" w:hAnsi="Times New Roman" w:cs="Times New Roman"/>
          <w:sz w:val="28"/>
        </w:rPr>
        <w:t>7</w:t>
      </w:r>
      <w:r w:rsidR="003F039F" w:rsidRPr="003F039F">
        <w:rPr>
          <w:rFonts w:ascii="Times New Roman" w:hAnsi="Times New Roman" w:cs="Times New Roman"/>
          <w:sz w:val="28"/>
        </w:rPr>
        <w:t>]</w:t>
      </w:r>
      <w:r>
        <w:rPr>
          <w:rFonts w:ascii="Times New Roman" w:hAnsi="Times New Roman" w:cs="Times New Roman"/>
          <w:sz w:val="28"/>
        </w:rPr>
        <w:t>.</w:t>
      </w:r>
    </w:p>
    <w:p w:rsidR="00946E80" w:rsidRPr="00946E80" w:rsidRDefault="00946E80" w:rsidP="00946E80">
      <w:pPr>
        <w:spacing w:after="0" w:line="360" w:lineRule="exact"/>
        <w:ind w:firstLine="709"/>
        <w:jc w:val="both"/>
        <w:rPr>
          <w:rFonts w:ascii="Times New Roman" w:hAnsi="Times New Roman" w:cs="Times New Roman"/>
          <w:sz w:val="28"/>
        </w:rPr>
      </w:pPr>
      <w:r w:rsidRPr="00946E80">
        <w:rPr>
          <w:rFonts w:ascii="Times New Roman" w:hAnsi="Times New Roman" w:cs="Times New Roman"/>
          <w:sz w:val="28"/>
        </w:rPr>
        <w:lastRenderedPageBreak/>
        <w:t>Конечный результат управления часто называют эффектом управления. Эффект представляет собой результат осуществления мероприятий, направленных на совершенствование производства, бизнеса и организации в целом. Эффект управления складывается из трех составляю</w:t>
      </w:r>
      <w:r>
        <w:rPr>
          <w:rFonts w:ascii="Times New Roman" w:hAnsi="Times New Roman" w:cs="Times New Roman"/>
          <w:sz w:val="28"/>
        </w:rPr>
        <w:t>щих:</w:t>
      </w:r>
    </w:p>
    <w:p w:rsidR="00946E80" w:rsidRPr="00946E80" w:rsidRDefault="00946E80" w:rsidP="00946E80">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r w:rsidRPr="00946E80">
        <w:rPr>
          <w:rFonts w:ascii="Times New Roman" w:hAnsi="Times New Roman" w:cs="Times New Roman"/>
          <w:sz w:val="28"/>
        </w:rPr>
        <w:t>экономический эффект – вид эффекта, имеющий непосредственную стоимостную форму, то есть измеряющийся в денежных или натуральных измерителях;</w:t>
      </w:r>
    </w:p>
    <w:p w:rsidR="00946E80" w:rsidRPr="00946E80" w:rsidRDefault="00946E80" w:rsidP="00946E80">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r w:rsidRPr="00946E80">
        <w:rPr>
          <w:rFonts w:ascii="Times New Roman" w:hAnsi="Times New Roman" w:cs="Times New Roman"/>
          <w:sz w:val="28"/>
        </w:rPr>
        <w:t>социально-экономический эффект – имеет комплексную природу сочетания экономической выгоды и социальной стабильности и спокойствия, например, улучшение условий работы, снижение уровня профессиональных заболеваний (при определенных условиях может быть переведен в обычный экономический эффект);</w:t>
      </w:r>
    </w:p>
    <w:p w:rsidR="00C43533" w:rsidRDefault="00946E80" w:rsidP="00946E80">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r w:rsidRPr="00946E80">
        <w:rPr>
          <w:rFonts w:ascii="Times New Roman" w:hAnsi="Times New Roman" w:cs="Times New Roman"/>
          <w:sz w:val="28"/>
        </w:rPr>
        <w:t>социальный эффект – вид эффекта, который принципиально не может быть пересчитан в экономический, например, предотвращение социального конфликта.</w:t>
      </w:r>
    </w:p>
    <w:p w:rsidR="00D86884" w:rsidRDefault="00946E80" w:rsidP="00D86884">
      <w:pPr>
        <w:spacing w:after="0" w:line="360" w:lineRule="exact"/>
        <w:ind w:firstLine="709"/>
        <w:jc w:val="both"/>
        <w:rPr>
          <w:rFonts w:ascii="Times New Roman" w:hAnsi="Times New Roman" w:cs="Times New Roman"/>
          <w:sz w:val="28"/>
        </w:rPr>
      </w:pPr>
      <w:r w:rsidRPr="00946E80">
        <w:rPr>
          <w:rFonts w:ascii="Times New Roman" w:hAnsi="Times New Roman" w:cs="Times New Roman"/>
          <w:sz w:val="28"/>
        </w:rPr>
        <w:t xml:space="preserve">Общий эффект можно условно принять за сумму трех эффектов. Условно, так как показатели эффекта измеряются по-разному, и напрямую сложить </w:t>
      </w:r>
      <w:r>
        <w:rPr>
          <w:rFonts w:ascii="Times New Roman" w:hAnsi="Times New Roman" w:cs="Times New Roman"/>
          <w:sz w:val="28"/>
        </w:rPr>
        <w:t>их не представляется возможным.</w:t>
      </w:r>
      <w:r w:rsidR="00D86884">
        <w:rPr>
          <w:rFonts w:ascii="Times New Roman" w:hAnsi="Times New Roman" w:cs="Times New Roman"/>
          <w:sz w:val="28"/>
        </w:rPr>
        <w:t xml:space="preserve"> </w:t>
      </w:r>
    </w:p>
    <w:p w:rsidR="00946E80" w:rsidRDefault="00946E80" w:rsidP="00D86884">
      <w:pPr>
        <w:spacing w:after="0" w:line="360" w:lineRule="exact"/>
        <w:ind w:firstLine="709"/>
        <w:jc w:val="both"/>
        <w:rPr>
          <w:rFonts w:ascii="Times New Roman" w:hAnsi="Times New Roman" w:cs="Times New Roman"/>
          <w:sz w:val="28"/>
        </w:rPr>
      </w:pPr>
      <w:r>
        <w:rPr>
          <w:rFonts w:ascii="Times New Roman" w:hAnsi="Times New Roman" w:cs="Times New Roman"/>
          <w:sz w:val="28"/>
        </w:rPr>
        <w:t>П</w:t>
      </w:r>
      <w:r w:rsidRPr="00946E80">
        <w:rPr>
          <w:rFonts w:ascii="Times New Roman" w:hAnsi="Times New Roman" w:cs="Times New Roman"/>
          <w:sz w:val="28"/>
        </w:rPr>
        <w:t>омимо понятия эффекта используют понятие эффективности. Эффективность – результат, выраженный стоимостными показателями, является экономическим эффектом, характеризующимся приростом дохода, увеличением прибыли. Эффективность представляет собой соотношение эффекта или достигнутого результата и затрат на их получение</w:t>
      </w:r>
      <w:r w:rsidR="008F4B82">
        <w:rPr>
          <w:rFonts w:ascii="Times New Roman" w:hAnsi="Times New Roman" w:cs="Times New Roman"/>
          <w:sz w:val="28"/>
        </w:rPr>
        <w:t xml:space="preserve"> [1</w:t>
      </w:r>
      <w:r w:rsidR="008F4B82" w:rsidRPr="008F4B82">
        <w:rPr>
          <w:rFonts w:ascii="Times New Roman" w:hAnsi="Times New Roman" w:cs="Times New Roman"/>
          <w:sz w:val="28"/>
        </w:rPr>
        <w:t>8</w:t>
      </w:r>
      <w:r w:rsidR="003F039F" w:rsidRPr="003F039F">
        <w:rPr>
          <w:rFonts w:ascii="Times New Roman" w:hAnsi="Times New Roman" w:cs="Times New Roman"/>
          <w:sz w:val="28"/>
        </w:rPr>
        <w:t>]</w:t>
      </w:r>
      <w:r w:rsidRPr="00946E80">
        <w:rPr>
          <w:rFonts w:ascii="Times New Roman" w:hAnsi="Times New Roman" w:cs="Times New Roman"/>
          <w:sz w:val="28"/>
        </w:rPr>
        <w:t>.</w:t>
      </w:r>
    </w:p>
    <w:p w:rsidR="00946E80" w:rsidRPr="00946E80" w:rsidRDefault="00946E80" w:rsidP="006A4DDF">
      <w:pPr>
        <w:spacing w:after="0" w:line="360" w:lineRule="exact"/>
        <w:ind w:firstLine="709"/>
        <w:jc w:val="both"/>
        <w:rPr>
          <w:rFonts w:ascii="Times New Roman" w:hAnsi="Times New Roman" w:cs="Times New Roman"/>
          <w:sz w:val="28"/>
        </w:rPr>
      </w:pPr>
      <w:r w:rsidRPr="00946E80">
        <w:rPr>
          <w:rFonts w:ascii="Times New Roman" w:hAnsi="Times New Roman" w:cs="Times New Roman"/>
          <w:sz w:val="28"/>
        </w:rPr>
        <w:t xml:space="preserve">При управлении стремятся к максимальному сокращению затрат и к максимальному повышению всех видов эффектов. Затраты в организации не однородны и не всегда являются в чистом виде деньгами (хотя всегда стараются </w:t>
      </w:r>
      <w:r>
        <w:rPr>
          <w:rFonts w:ascii="Times New Roman" w:hAnsi="Times New Roman" w:cs="Times New Roman"/>
          <w:sz w:val="28"/>
        </w:rPr>
        <w:t>перевести их в денежную форму).</w:t>
      </w:r>
      <w:r w:rsidR="006A4DDF">
        <w:rPr>
          <w:rFonts w:ascii="Times New Roman" w:hAnsi="Times New Roman" w:cs="Times New Roman"/>
          <w:sz w:val="28"/>
        </w:rPr>
        <w:t xml:space="preserve"> </w:t>
      </w:r>
      <w:r>
        <w:rPr>
          <w:rFonts w:ascii="Times New Roman" w:hAnsi="Times New Roman" w:cs="Times New Roman"/>
          <w:sz w:val="28"/>
        </w:rPr>
        <w:t>Обычно затраты подразделяют на:</w:t>
      </w:r>
    </w:p>
    <w:p w:rsidR="00946E80" w:rsidRPr="00946E80" w:rsidRDefault="00946E80" w:rsidP="00946E80">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r w:rsidRPr="00946E80">
        <w:rPr>
          <w:rFonts w:ascii="Times New Roman" w:hAnsi="Times New Roman" w:cs="Times New Roman"/>
          <w:sz w:val="28"/>
        </w:rPr>
        <w:t>материальные затраты (сырье, полуфабрикаты) и энергия;</w:t>
      </w:r>
    </w:p>
    <w:p w:rsidR="00946E80" w:rsidRPr="00946E80" w:rsidRDefault="00946E80" w:rsidP="00946E80">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r w:rsidRPr="00946E80">
        <w:rPr>
          <w:rFonts w:ascii="Times New Roman" w:hAnsi="Times New Roman" w:cs="Times New Roman"/>
          <w:sz w:val="28"/>
        </w:rPr>
        <w:t>трудовые затраты (время работы и квалификация работников);</w:t>
      </w:r>
    </w:p>
    <w:p w:rsidR="00946E80" w:rsidRPr="00946E80" w:rsidRDefault="00946E80" w:rsidP="00946E80">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r w:rsidRPr="00946E80">
        <w:rPr>
          <w:rFonts w:ascii="Times New Roman" w:hAnsi="Times New Roman" w:cs="Times New Roman"/>
          <w:sz w:val="28"/>
        </w:rPr>
        <w:t>финансовые ресурсы или деньги и их эквивал</w:t>
      </w:r>
      <w:r>
        <w:rPr>
          <w:rFonts w:ascii="Times New Roman" w:hAnsi="Times New Roman" w:cs="Times New Roman"/>
          <w:sz w:val="28"/>
        </w:rPr>
        <w:t>енты (например, ценные бумаги)</w:t>
      </w:r>
      <w:r w:rsidR="008F4B82">
        <w:rPr>
          <w:rFonts w:ascii="Times New Roman" w:hAnsi="Times New Roman" w:cs="Times New Roman"/>
          <w:sz w:val="28"/>
        </w:rPr>
        <w:t xml:space="preserve"> [1</w:t>
      </w:r>
      <w:r w:rsidR="008F4B82" w:rsidRPr="008F4B82">
        <w:rPr>
          <w:rFonts w:ascii="Times New Roman" w:hAnsi="Times New Roman" w:cs="Times New Roman"/>
          <w:sz w:val="28"/>
        </w:rPr>
        <w:t>7</w:t>
      </w:r>
      <w:r w:rsidR="003F039F" w:rsidRPr="003F039F">
        <w:rPr>
          <w:rFonts w:ascii="Times New Roman" w:hAnsi="Times New Roman" w:cs="Times New Roman"/>
          <w:sz w:val="28"/>
        </w:rPr>
        <w:t>]</w:t>
      </w:r>
      <w:r>
        <w:rPr>
          <w:rFonts w:ascii="Times New Roman" w:hAnsi="Times New Roman" w:cs="Times New Roman"/>
          <w:sz w:val="28"/>
        </w:rPr>
        <w:t>.</w:t>
      </w:r>
    </w:p>
    <w:p w:rsidR="00946E80" w:rsidRPr="00946E80" w:rsidRDefault="00946E80" w:rsidP="00946E80">
      <w:pPr>
        <w:spacing w:after="0" w:line="360" w:lineRule="exact"/>
        <w:ind w:firstLine="709"/>
        <w:jc w:val="both"/>
        <w:rPr>
          <w:rFonts w:ascii="Times New Roman" w:hAnsi="Times New Roman" w:cs="Times New Roman"/>
          <w:sz w:val="28"/>
        </w:rPr>
      </w:pPr>
      <w:r w:rsidRPr="00946E80">
        <w:rPr>
          <w:rFonts w:ascii="Times New Roman" w:hAnsi="Times New Roman" w:cs="Times New Roman"/>
          <w:sz w:val="28"/>
        </w:rPr>
        <w:t xml:space="preserve">Эффективность можно увеличить уменьшением любого из перечисленных ресурсов, и эти пути весьма разнообразны. Эффективность менеджмента обеспечивается за счет деятельности по оптимизации затрат и увеличения результативности по </w:t>
      </w:r>
      <w:r>
        <w:rPr>
          <w:rFonts w:ascii="Times New Roman" w:hAnsi="Times New Roman" w:cs="Times New Roman"/>
          <w:sz w:val="28"/>
        </w:rPr>
        <w:t>всем направлениям менеджмента:</w:t>
      </w:r>
    </w:p>
    <w:p w:rsidR="00946E80" w:rsidRPr="00946E80" w:rsidRDefault="00946E80" w:rsidP="00946E80">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 </w:t>
      </w:r>
      <w:r w:rsidRPr="00946E80">
        <w:rPr>
          <w:rFonts w:ascii="Times New Roman" w:hAnsi="Times New Roman" w:cs="Times New Roman"/>
          <w:sz w:val="28"/>
        </w:rPr>
        <w:t>в управлении трудовыми ресурсами;</w:t>
      </w:r>
    </w:p>
    <w:p w:rsidR="00946E80" w:rsidRPr="00946E80" w:rsidRDefault="00946E80" w:rsidP="00946E80">
      <w:pPr>
        <w:spacing w:after="0" w:line="360" w:lineRule="exact"/>
        <w:ind w:firstLine="709"/>
        <w:jc w:val="both"/>
        <w:rPr>
          <w:rFonts w:ascii="Times New Roman" w:hAnsi="Times New Roman" w:cs="Times New Roman"/>
          <w:sz w:val="28"/>
        </w:rPr>
      </w:pPr>
      <w:r>
        <w:rPr>
          <w:rFonts w:ascii="Times New Roman" w:hAnsi="Times New Roman" w:cs="Times New Roman"/>
          <w:sz w:val="28"/>
        </w:rPr>
        <w:t>-</w:t>
      </w:r>
      <w:r w:rsidRPr="00946E80">
        <w:rPr>
          <w:rFonts w:ascii="Times New Roman" w:hAnsi="Times New Roman" w:cs="Times New Roman"/>
          <w:sz w:val="28"/>
        </w:rPr>
        <w:t xml:space="preserve"> в управлении производством или при создании операционной системы;</w:t>
      </w:r>
    </w:p>
    <w:p w:rsidR="00946E80" w:rsidRPr="00946E80" w:rsidRDefault="00946E80" w:rsidP="00946E80">
      <w:pPr>
        <w:spacing w:after="0" w:line="360" w:lineRule="exact"/>
        <w:ind w:firstLine="709"/>
        <w:jc w:val="both"/>
        <w:rPr>
          <w:rFonts w:ascii="Times New Roman" w:hAnsi="Times New Roman" w:cs="Times New Roman"/>
          <w:sz w:val="28"/>
        </w:rPr>
      </w:pPr>
      <w:r>
        <w:rPr>
          <w:rFonts w:ascii="Times New Roman" w:hAnsi="Times New Roman" w:cs="Times New Roman"/>
          <w:sz w:val="28"/>
        </w:rPr>
        <w:t>-</w:t>
      </w:r>
      <w:r w:rsidRPr="00946E80">
        <w:rPr>
          <w:rFonts w:ascii="Times New Roman" w:hAnsi="Times New Roman" w:cs="Times New Roman"/>
          <w:sz w:val="28"/>
        </w:rPr>
        <w:t xml:space="preserve"> при определении</w:t>
      </w:r>
      <w:r>
        <w:rPr>
          <w:rFonts w:ascii="Times New Roman" w:hAnsi="Times New Roman" w:cs="Times New Roman"/>
          <w:sz w:val="28"/>
        </w:rPr>
        <w:t xml:space="preserve"> методов и структур управления</w:t>
      </w:r>
      <w:r w:rsidR="008F4B82">
        <w:rPr>
          <w:rFonts w:ascii="Times New Roman" w:hAnsi="Times New Roman" w:cs="Times New Roman"/>
          <w:sz w:val="28"/>
        </w:rPr>
        <w:t xml:space="preserve"> [1</w:t>
      </w:r>
      <w:r w:rsidR="008F4B82" w:rsidRPr="008F4B82">
        <w:rPr>
          <w:rFonts w:ascii="Times New Roman" w:hAnsi="Times New Roman" w:cs="Times New Roman"/>
          <w:sz w:val="28"/>
        </w:rPr>
        <w:t>8</w:t>
      </w:r>
      <w:r w:rsidR="003F039F" w:rsidRPr="003F039F">
        <w:rPr>
          <w:rFonts w:ascii="Times New Roman" w:hAnsi="Times New Roman" w:cs="Times New Roman"/>
          <w:sz w:val="28"/>
        </w:rPr>
        <w:t>]</w:t>
      </w:r>
      <w:r>
        <w:rPr>
          <w:rFonts w:ascii="Times New Roman" w:hAnsi="Times New Roman" w:cs="Times New Roman"/>
          <w:sz w:val="28"/>
        </w:rPr>
        <w:t>.</w:t>
      </w:r>
    </w:p>
    <w:p w:rsidR="006A4DDF" w:rsidRPr="006A4DDF" w:rsidRDefault="004248A6" w:rsidP="006A4DDF">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Основные факторы эффективности управления, оказывающие прямое непосредственное влияние на </w:t>
      </w:r>
      <w:r w:rsidR="006A4DDF" w:rsidRPr="006A4DDF">
        <w:rPr>
          <w:rFonts w:ascii="Times New Roman" w:hAnsi="Times New Roman" w:cs="Times New Roman"/>
          <w:sz w:val="28"/>
        </w:rPr>
        <w:t>эф</w:t>
      </w:r>
      <w:r>
        <w:rPr>
          <w:rFonts w:ascii="Times New Roman" w:hAnsi="Times New Roman" w:cs="Times New Roman"/>
          <w:sz w:val="28"/>
        </w:rPr>
        <w:t xml:space="preserve">фективность </w:t>
      </w:r>
      <w:r w:rsidR="006A4DDF">
        <w:rPr>
          <w:rFonts w:ascii="Times New Roman" w:hAnsi="Times New Roman" w:cs="Times New Roman"/>
          <w:sz w:val="28"/>
        </w:rPr>
        <w:t>администрирования:</w:t>
      </w:r>
    </w:p>
    <w:p w:rsidR="006A4DDF" w:rsidRPr="006A4DDF" w:rsidRDefault="006A4DDF" w:rsidP="006A4DDF">
      <w:pPr>
        <w:spacing w:after="0" w:line="360" w:lineRule="exact"/>
        <w:ind w:firstLine="709"/>
        <w:jc w:val="both"/>
        <w:rPr>
          <w:rFonts w:ascii="Times New Roman" w:hAnsi="Times New Roman" w:cs="Times New Roman"/>
          <w:sz w:val="28"/>
        </w:rPr>
      </w:pPr>
      <w:r w:rsidRPr="006A4DDF">
        <w:rPr>
          <w:rFonts w:ascii="Times New Roman" w:hAnsi="Times New Roman" w:cs="Times New Roman"/>
          <w:sz w:val="28"/>
        </w:rPr>
        <w:lastRenderedPageBreak/>
        <w:t>- управленче</w:t>
      </w:r>
      <w:r w:rsidR="004248A6">
        <w:rPr>
          <w:rFonts w:ascii="Times New Roman" w:hAnsi="Times New Roman" w:cs="Times New Roman"/>
          <w:sz w:val="28"/>
        </w:rPr>
        <w:t>ский потенциал организации, т.е.</w:t>
      </w:r>
      <w:r w:rsidRPr="006A4DDF">
        <w:rPr>
          <w:rFonts w:ascii="Times New Roman" w:hAnsi="Times New Roman" w:cs="Times New Roman"/>
          <w:sz w:val="28"/>
        </w:rPr>
        <w:t xml:space="preserve"> совокупно</w:t>
      </w:r>
      <w:r w:rsidR="004248A6">
        <w:rPr>
          <w:rFonts w:ascii="Times New Roman" w:hAnsi="Times New Roman" w:cs="Times New Roman"/>
          <w:sz w:val="28"/>
        </w:rPr>
        <w:t xml:space="preserve">сть всех ресурсов, которыми </w:t>
      </w:r>
      <w:r w:rsidRPr="006A4DDF">
        <w:rPr>
          <w:rFonts w:ascii="Times New Roman" w:hAnsi="Times New Roman" w:cs="Times New Roman"/>
          <w:sz w:val="28"/>
        </w:rPr>
        <w:t>ра</w:t>
      </w:r>
      <w:r w:rsidR="004248A6">
        <w:rPr>
          <w:rFonts w:ascii="Times New Roman" w:hAnsi="Times New Roman" w:cs="Times New Roman"/>
          <w:sz w:val="28"/>
        </w:rPr>
        <w:t xml:space="preserve">сполагает система </w:t>
      </w:r>
      <w:r>
        <w:rPr>
          <w:rFonts w:ascii="Times New Roman" w:hAnsi="Times New Roman" w:cs="Times New Roman"/>
          <w:sz w:val="28"/>
        </w:rPr>
        <w:t>управления;</w:t>
      </w:r>
    </w:p>
    <w:p w:rsidR="006A4DDF" w:rsidRPr="006A4DDF" w:rsidRDefault="004248A6" w:rsidP="006A4DDF">
      <w:pPr>
        <w:spacing w:after="0" w:line="360" w:lineRule="exact"/>
        <w:ind w:firstLine="709"/>
        <w:jc w:val="both"/>
        <w:rPr>
          <w:rFonts w:ascii="Times New Roman" w:hAnsi="Times New Roman" w:cs="Times New Roman"/>
          <w:sz w:val="28"/>
        </w:rPr>
      </w:pPr>
      <w:r>
        <w:rPr>
          <w:rFonts w:ascii="Times New Roman" w:hAnsi="Times New Roman" w:cs="Times New Roman"/>
          <w:sz w:val="28"/>
        </w:rPr>
        <w:t>- совокупные затраты на содержание и функционирование системы</w:t>
      </w:r>
      <w:r w:rsidR="006A4DDF" w:rsidRPr="006A4DDF">
        <w:rPr>
          <w:rFonts w:ascii="Times New Roman" w:hAnsi="Times New Roman" w:cs="Times New Roman"/>
          <w:sz w:val="28"/>
        </w:rPr>
        <w:t xml:space="preserve"> управления – опред</w:t>
      </w:r>
      <w:r>
        <w:rPr>
          <w:rFonts w:ascii="Times New Roman" w:hAnsi="Times New Roman" w:cs="Times New Roman"/>
          <w:sz w:val="28"/>
        </w:rPr>
        <w:t xml:space="preserve">еляются характером, способом организации, </w:t>
      </w:r>
      <w:r w:rsidR="006A4DDF" w:rsidRPr="006A4DDF">
        <w:rPr>
          <w:rFonts w:ascii="Times New Roman" w:hAnsi="Times New Roman" w:cs="Times New Roman"/>
          <w:sz w:val="28"/>
        </w:rPr>
        <w:t>технологией</w:t>
      </w:r>
      <w:r>
        <w:rPr>
          <w:rFonts w:ascii="Times New Roman" w:hAnsi="Times New Roman" w:cs="Times New Roman"/>
          <w:sz w:val="28"/>
        </w:rPr>
        <w:t xml:space="preserve"> и объемом работ по </w:t>
      </w:r>
      <w:r w:rsidR="006A4DDF" w:rsidRPr="006A4DDF">
        <w:rPr>
          <w:rFonts w:ascii="Times New Roman" w:hAnsi="Times New Roman" w:cs="Times New Roman"/>
          <w:sz w:val="28"/>
        </w:rPr>
        <w:t>осущ</w:t>
      </w:r>
      <w:r>
        <w:rPr>
          <w:rFonts w:ascii="Times New Roman" w:hAnsi="Times New Roman" w:cs="Times New Roman"/>
          <w:sz w:val="28"/>
        </w:rPr>
        <w:t xml:space="preserve">ествлению функций </w:t>
      </w:r>
      <w:r w:rsidR="006A4DDF">
        <w:rPr>
          <w:rFonts w:ascii="Times New Roman" w:hAnsi="Times New Roman" w:cs="Times New Roman"/>
          <w:sz w:val="28"/>
        </w:rPr>
        <w:t>управления;</w:t>
      </w:r>
    </w:p>
    <w:p w:rsidR="006A4DDF" w:rsidRPr="006A4DDF" w:rsidRDefault="004248A6" w:rsidP="006A4DDF">
      <w:pPr>
        <w:spacing w:after="0" w:line="360" w:lineRule="exact"/>
        <w:ind w:firstLine="709"/>
        <w:jc w:val="both"/>
        <w:rPr>
          <w:rFonts w:ascii="Times New Roman" w:hAnsi="Times New Roman" w:cs="Times New Roman"/>
          <w:sz w:val="28"/>
        </w:rPr>
      </w:pPr>
      <w:r>
        <w:rPr>
          <w:rFonts w:ascii="Times New Roman" w:hAnsi="Times New Roman" w:cs="Times New Roman"/>
          <w:sz w:val="28"/>
        </w:rPr>
        <w:t>- эффект управления, т.е. совокупность всех экономических, социальных и иных выгод,</w:t>
      </w:r>
      <w:r w:rsidR="006A4DDF" w:rsidRPr="006A4DDF">
        <w:rPr>
          <w:rFonts w:ascii="Times New Roman" w:hAnsi="Times New Roman" w:cs="Times New Roman"/>
          <w:sz w:val="28"/>
        </w:rPr>
        <w:t xml:space="preserve"> ко</w:t>
      </w:r>
      <w:r>
        <w:rPr>
          <w:rFonts w:ascii="Times New Roman" w:hAnsi="Times New Roman" w:cs="Times New Roman"/>
          <w:sz w:val="28"/>
        </w:rPr>
        <w:t>торые получает организация в процессе</w:t>
      </w:r>
      <w:r w:rsidR="006A4DDF" w:rsidRPr="006A4DDF">
        <w:rPr>
          <w:rFonts w:ascii="Times New Roman" w:hAnsi="Times New Roman" w:cs="Times New Roman"/>
          <w:sz w:val="28"/>
        </w:rPr>
        <w:t xml:space="preserve"> осуществления</w:t>
      </w:r>
      <w:r>
        <w:rPr>
          <w:rFonts w:ascii="Times New Roman" w:hAnsi="Times New Roman" w:cs="Times New Roman"/>
          <w:sz w:val="28"/>
        </w:rPr>
        <w:t xml:space="preserve"> управленческой </w:t>
      </w:r>
      <w:r w:rsidR="006A4DDF">
        <w:rPr>
          <w:rFonts w:ascii="Times New Roman" w:hAnsi="Times New Roman" w:cs="Times New Roman"/>
          <w:sz w:val="28"/>
        </w:rPr>
        <w:t>деятельности.</w:t>
      </w:r>
    </w:p>
    <w:p w:rsidR="00FB53DE" w:rsidRDefault="00806F3E" w:rsidP="007B4AA0">
      <w:pPr>
        <w:spacing w:after="0" w:line="360" w:lineRule="exact"/>
        <w:ind w:firstLine="709"/>
        <w:jc w:val="both"/>
        <w:rPr>
          <w:rFonts w:ascii="Times New Roman" w:hAnsi="Times New Roman" w:cs="Times New Roman"/>
          <w:sz w:val="28"/>
        </w:rPr>
      </w:pPr>
      <w:r w:rsidRPr="006A4DDF">
        <w:rPr>
          <w:rFonts w:ascii="Times New Roman" w:hAnsi="Times New Roman" w:cs="Times New Roman"/>
          <w:sz w:val="28"/>
        </w:rPr>
        <w:t>Эффективное управление производством органически связано с эффективностью производства. Эффективность управления производством по своему экономическому содержанию шире, чем эффективность производства. Последнее отражает задачу эффективного использования вовлеченных в хозяйственный оборот производственных ресурсов. Эффективность управления кроме производственных факторов характеризует внешние факторы — конъюнктура рынка, соотношение спроса и предложения, состояние рекламной деятельности и другое. Общее, что объединяет эти категории, заключается в том, что их сущность проявляется в снижении (повышении) общественно-необходимых затрат в расчете на единицу полезного эффекта (продукция в натуральном или стоимостном выражении в сопоставимых ценах). Изложенное означает, что эффективность управления можно понять только сквозь призму динамики эффективности производства, уровень которой определяет качественно</w:t>
      </w:r>
      <w:r w:rsidR="00123688" w:rsidRPr="006A4DDF">
        <w:rPr>
          <w:rFonts w:ascii="Times New Roman" w:hAnsi="Times New Roman" w:cs="Times New Roman"/>
          <w:sz w:val="28"/>
        </w:rPr>
        <w:t>е состояние системы управления</w:t>
      </w:r>
      <w:r w:rsidR="006A4DDF">
        <w:rPr>
          <w:rFonts w:ascii="Times New Roman" w:hAnsi="Times New Roman" w:cs="Times New Roman"/>
          <w:sz w:val="28"/>
        </w:rPr>
        <w:t xml:space="preserve"> </w:t>
      </w:r>
      <w:r w:rsidR="008F4B82">
        <w:rPr>
          <w:rFonts w:ascii="Times New Roman" w:hAnsi="Times New Roman" w:cs="Times New Roman"/>
          <w:sz w:val="28"/>
        </w:rPr>
        <w:t>[</w:t>
      </w:r>
      <w:r w:rsidR="008F4B82" w:rsidRPr="008F4B82">
        <w:rPr>
          <w:rFonts w:ascii="Times New Roman" w:hAnsi="Times New Roman" w:cs="Times New Roman"/>
          <w:sz w:val="28"/>
        </w:rPr>
        <w:t>20</w:t>
      </w:r>
      <w:r w:rsidR="006A4DDF" w:rsidRPr="006A4DDF">
        <w:rPr>
          <w:rFonts w:ascii="Times New Roman" w:hAnsi="Times New Roman" w:cs="Times New Roman"/>
          <w:sz w:val="28"/>
        </w:rPr>
        <w:t>]</w:t>
      </w:r>
      <w:r w:rsidR="00123688" w:rsidRPr="006A4DDF">
        <w:rPr>
          <w:rFonts w:ascii="Times New Roman" w:hAnsi="Times New Roman" w:cs="Times New Roman"/>
          <w:sz w:val="28"/>
        </w:rPr>
        <w:t>.</w:t>
      </w:r>
    </w:p>
    <w:p w:rsidR="008F456F" w:rsidRDefault="004D1354" w:rsidP="007B4AA0">
      <w:pPr>
        <w:spacing w:after="0" w:line="360" w:lineRule="exact"/>
        <w:ind w:firstLine="709"/>
        <w:jc w:val="both"/>
        <w:rPr>
          <w:rFonts w:ascii="Times New Roman" w:hAnsi="Times New Roman" w:cs="Times New Roman"/>
          <w:sz w:val="28"/>
        </w:rPr>
      </w:pPr>
      <w:r w:rsidRPr="004D1354">
        <w:rPr>
          <w:rFonts w:ascii="Times New Roman" w:hAnsi="Times New Roman" w:cs="Times New Roman"/>
          <w:sz w:val="28"/>
        </w:rPr>
        <w:t xml:space="preserve">Таким образом, между эффективностью производства </w:t>
      </w:r>
      <w:r w:rsidR="007B4AA0">
        <w:rPr>
          <w:rFonts w:ascii="Times New Roman" w:hAnsi="Times New Roman" w:cs="Times New Roman"/>
          <w:sz w:val="28"/>
        </w:rPr>
        <w:t>организации</w:t>
      </w:r>
      <w:r w:rsidRPr="004D1354">
        <w:rPr>
          <w:rFonts w:ascii="Times New Roman" w:hAnsi="Times New Roman" w:cs="Times New Roman"/>
          <w:sz w:val="28"/>
        </w:rPr>
        <w:t xml:space="preserve"> и эффективностью менеджмента наблюдается взаимосвязь. Эффективность производства</w:t>
      </w:r>
      <w:r w:rsidR="00101D51">
        <w:rPr>
          <w:rFonts w:ascii="Times New Roman" w:hAnsi="Times New Roman" w:cs="Times New Roman"/>
          <w:sz w:val="28"/>
        </w:rPr>
        <w:t xml:space="preserve"> </w:t>
      </w:r>
      <w:r w:rsidR="007B4AA0">
        <w:rPr>
          <w:rFonts w:ascii="Times New Roman" w:hAnsi="Times New Roman" w:cs="Times New Roman"/>
          <w:sz w:val="28"/>
        </w:rPr>
        <w:t>организации</w:t>
      </w:r>
      <w:r w:rsidRPr="004D1354">
        <w:rPr>
          <w:rFonts w:ascii="Times New Roman" w:hAnsi="Times New Roman" w:cs="Times New Roman"/>
          <w:sz w:val="28"/>
        </w:rPr>
        <w:t xml:space="preserve"> служит и критерием эффективности менеджмента, а повышение эффективности менеджмента – </w:t>
      </w:r>
      <w:r w:rsidR="00101D51">
        <w:rPr>
          <w:rFonts w:ascii="Times New Roman" w:hAnsi="Times New Roman" w:cs="Times New Roman"/>
          <w:sz w:val="28"/>
        </w:rPr>
        <w:t xml:space="preserve">один из разрешающих факторов и </w:t>
      </w:r>
      <w:r w:rsidRPr="004D1354">
        <w:rPr>
          <w:rFonts w:ascii="Times New Roman" w:hAnsi="Times New Roman" w:cs="Times New Roman"/>
          <w:sz w:val="28"/>
        </w:rPr>
        <w:t xml:space="preserve">запасов увеличения эффективности производства </w:t>
      </w:r>
      <w:r w:rsidR="007B4AA0">
        <w:rPr>
          <w:rFonts w:ascii="Times New Roman" w:hAnsi="Times New Roman" w:cs="Times New Roman"/>
          <w:sz w:val="28"/>
        </w:rPr>
        <w:t>предприятия</w:t>
      </w:r>
      <w:r w:rsidRPr="004D1354">
        <w:rPr>
          <w:rFonts w:ascii="Times New Roman" w:hAnsi="Times New Roman" w:cs="Times New Roman"/>
          <w:sz w:val="28"/>
        </w:rPr>
        <w:t>. Значит, наиболее эффективный менеджмент, при различных условиях, обеспечивает и более большой уровень эффективности производства предприятия. Подводя итог вышесказанному необходимо отметить</w:t>
      </w:r>
      <w:r w:rsidR="00D86884">
        <w:rPr>
          <w:rFonts w:ascii="Times New Roman" w:hAnsi="Times New Roman" w:cs="Times New Roman"/>
          <w:sz w:val="28"/>
        </w:rPr>
        <w:t xml:space="preserve">, что </w:t>
      </w:r>
      <w:r w:rsidRPr="004D1354">
        <w:rPr>
          <w:rFonts w:ascii="Times New Roman" w:hAnsi="Times New Roman" w:cs="Times New Roman"/>
          <w:sz w:val="28"/>
        </w:rPr>
        <w:t>эффективность менеджмента это результативность управленческой деятельности.</w:t>
      </w:r>
    </w:p>
    <w:p w:rsidR="004D1354" w:rsidRDefault="004D1354" w:rsidP="008F456F">
      <w:pPr>
        <w:spacing w:after="0" w:line="360" w:lineRule="exact"/>
        <w:ind w:firstLine="709"/>
        <w:jc w:val="both"/>
        <w:rPr>
          <w:rFonts w:ascii="Times New Roman" w:hAnsi="Times New Roman" w:cs="Times New Roman"/>
          <w:sz w:val="28"/>
        </w:rPr>
      </w:pPr>
    </w:p>
    <w:p w:rsidR="008F456F" w:rsidRPr="008F456F" w:rsidRDefault="008F456F" w:rsidP="008F456F">
      <w:pPr>
        <w:spacing w:after="0" w:line="360" w:lineRule="exact"/>
        <w:ind w:firstLine="709"/>
        <w:jc w:val="both"/>
        <w:rPr>
          <w:rFonts w:ascii="Times New Roman" w:hAnsi="Times New Roman" w:cs="Times New Roman"/>
          <w:sz w:val="28"/>
        </w:rPr>
      </w:pPr>
    </w:p>
    <w:p w:rsidR="008F456F" w:rsidRDefault="008F456F" w:rsidP="008F456F">
      <w:pPr>
        <w:spacing w:after="0" w:line="360" w:lineRule="exact"/>
        <w:ind w:firstLine="709"/>
        <w:jc w:val="both"/>
        <w:rPr>
          <w:rFonts w:ascii="Times New Roman" w:hAnsi="Times New Roman" w:cs="Times New Roman"/>
          <w:b/>
          <w:sz w:val="32"/>
        </w:rPr>
      </w:pPr>
      <w:r>
        <w:rPr>
          <w:rFonts w:ascii="Times New Roman" w:hAnsi="Times New Roman" w:cs="Times New Roman"/>
          <w:b/>
          <w:sz w:val="32"/>
        </w:rPr>
        <w:t>1.2</w:t>
      </w:r>
      <w:r w:rsidRPr="008F456F">
        <w:rPr>
          <w:rFonts w:ascii="Times New Roman" w:hAnsi="Times New Roman" w:cs="Times New Roman"/>
          <w:b/>
          <w:sz w:val="32"/>
        </w:rPr>
        <w:t xml:space="preserve"> Критерии эффективности управления производством и методика их определения</w:t>
      </w:r>
    </w:p>
    <w:p w:rsidR="0095477F" w:rsidRDefault="0095477F" w:rsidP="0095477F">
      <w:pPr>
        <w:spacing w:after="0" w:line="360" w:lineRule="exact"/>
        <w:jc w:val="both"/>
        <w:rPr>
          <w:rFonts w:ascii="Times New Roman" w:hAnsi="Times New Roman" w:cs="Times New Roman"/>
          <w:sz w:val="28"/>
          <w:szCs w:val="28"/>
        </w:rPr>
      </w:pPr>
    </w:p>
    <w:p w:rsidR="00742E0F" w:rsidRDefault="0095477F" w:rsidP="00742E0F">
      <w:pPr>
        <w:spacing w:after="0" w:line="360" w:lineRule="exact"/>
        <w:ind w:firstLine="709"/>
        <w:jc w:val="both"/>
        <w:rPr>
          <w:rFonts w:ascii="Times New Roman" w:hAnsi="Times New Roman" w:cs="Times New Roman"/>
          <w:sz w:val="28"/>
          <w:szCs w:val="28"/>
        </w:rPr>
      </w:pPr>
      <w:r w:rsidRPr="0095477F">
        <w:rPr>
          <w:rFonts w:ascii="Times New Roman" w:hAnsi="Times New Roman" w:cs="Times New Roman"/>
          <w:sz w:val="28"/>
          <w:szCs w:val="28"/>
        </w:rPr>
        <w:t xml:space="preserve">Критерий эффективности </w:t>
      </w:r>
      <w:r w:rsidR="008E24A3">
        <w:rPr>
          <w:rFonts w:ascii="Times New Roman" w:hAnsi="Times New Roman" w:cs="Times New Roman"/>
          <w:sz w:val="28"/>
          <w:szCs w:val="28"/>
        </w:rPr>
        <w:t>–</w:t>
      </w:r>
      <w:r w:rsidRPr="0095477F">
        <w:rPr>
          <w:rFonts w:ascii="Times New Roman" w:hAnsi="Times New Roman" w:cs="Times New Roman"/>
          <w:sz w:val="28"/>
          <w:szCs w:val="28"/>
        </w:rPr>
        <w:t xml:space="preserve"> признак, на основании которого производится оценка, определение или классификация чего</w:t>
      </w:r>
      <w:r>
        <w:rPr>
          <w:rFonts w:ascii="Times New Roman" w:hAnsi="Times New Roman" w:cs="Times New Roman"/>
          <w:sz w:val="28"/>
          <w:szCs w:val="28"/>
        </w:rPr>
        <w:t xml:space="preserve"> либо; мерило суждения, оценки.</w:t>
      </w:r>
      <w:r w:rsidR="00742E0F">
        <w:rPr>
          <w:rFonts w:ascii="Times New Roman" w:hAnsi="Times New Roman" w:cs="Times New Roman"/>
          <w:sz w:val="28"/>
          <w:szCs w:val="28"/>
        </w:rPr>
        <w:t xml:space="preserve"> </w:t>
      </w:r>
      <w:r w:rsidRPr="0095477F">
        <w:rPr>
          <w:rFonts w:ascii="Times New Roman" w:hAnsi="Times New Roman" w:cs="Times New Roman"/>
          <w:sz w:val="28"/>
          <w:szCs w:val="28"/>
        </w:rPr>
        <w:t xml:space="preserve">Критерий эффективности управления определяется не только оптимальностью </w:t>
      </w:r>
      <w:r w:rsidRPr="0095477F">
        <w:rPr>
          <w:rFonts w:ascii="Times New Roman" w:hAnsi="Times New Roman" w:cs="Times New Roman"/>
          <w:sz w:val="28"/>
          <w:szCs w:val="28"/>
        </w:rPr>
        <w:lastRenderedPageBreak/>
        <w:t>функционирования объекта управления, но и качеством труда персон</w:t>
      </w:r>
      <w:r w:rsidR="00742E0F">
        <w:rPr>
          <w:rFonts w:ascii="Times New Roman" w:hAnsi="Times New Roman" w:cs="Times New Roman"/>
          <w:sz w:val="28"/>
          <w:szCs w:val="28"/>
        </w:rPr>
        <w:t xml:space="preserve">ала, социальной эффективностью. </w:t>
      </w:r>
    </w:p>
    <w:p w:rsidR="0095477F" w:rsidRDefault="00742E0F" w:rsidP="00742E0F">
      <w:pPr>
        <w:spacing w:after="0" w:line="360" w:lineRule="exact"/>
        <w:ind w:firstLine="709"/>
        <w:jc w:val="both"/>
        <w:rPr>
          <w:rFonts w:ascii="Times New Roman" w:hAnsi="Times New Roman" w:cs="Times New Roman"/>
          <w:sz w:val="28"/>
          <w:szCs w:val="28"/>
        </w:rPr>
      </w:pPr>
      <w:r w:rsidRPr="00742E0F">
        <w:rPr>
          <w:rFonts w:ascii="Times New Roman" w:hAnsi="Times New Roman" w:cs="Times New Roman"/>
          <w:sz w:val="28"/>
          <w:szCs w:val="28"/>
        </w:rPr>
        <w:t>Рассмотрим вначале критерии эффективности, относящиеся к объекту управления.</w:t>
      </w:r>
      <w:r>
        <w:rPr>
          <w:rFonts w:ascii="Times New Roman" w:hAnsi="Times New Roman" w:cs="Times New Roman"/>
          <w:sz w:val="28"/>
          <w:szCs w:val="28"/>
        </w:rPr>
        <w:t xml:space="preserve"> </w:t>
      </w:r>
      <w:r w:rsidR="0095477F" w:rsidRPr="0095477F">
        <w:rPr>
          <w:rFonts w:ascii="Times New Roman" w:hAnsi="Times New Roman" w:cs="Times New Roman"/>
          <w:sz w:val="28"/>
          <w:szCs w:val="28"/>
        </w:rPr>
        <w:t>Современная наука выделяет общие, локальные и качественные критерии эффективности управления</w:t>
      </w:r>
      <w:r w:rsidR="004808CC">
        <w:rPr>
          <w:rFonts w:ascii="Times New Roman" w:hAnsi="Times New Roman" w:cs="Times New Roman"/>
          <w:sz w:val="28"/>
          <w:szCs w:val="28"/>
        </w:rPr>
        <w:t xml:space="preserve"> (таблица 1.2)</w:t>
      </w:r>
      <w:r w:rsidR="0095477F" w:rsidRPr="0095477F">
        <w:rPr>
          <w:rFonts w:ascii="Times New Roman" w:hAnsi="Times New Roman" w:cs="Times New Roman"/>
          <w:sz w:val="28"/>
          <w:szCs w:val="28"/>
        </w:rPr>
        <w:t>.</w:t>
      </w:r>
    </w:p>
    <w:p w:rsidR="004808CC" w:rsidRDefault="004808CC" w:rsidP="004808CC">
      <w:pPr>
        <w:spacing w:after="0" w:line="360" w:lineRule="exact"/>
        <w:ind w:firstLine="709"/>
        <w:jc w:val="both"/>
        <w:rPr>
          <w:rFonts w:ascii="Times New Roman" w:hAnsi="Times New Roman" w:cs="Times New Roman"/>
          <w:sz w:val="28"/>
          <w:szCs w:val="28"/>
        </w:rPr>
      </w:pPr>
    </w:p>
    <w:p w:rsidR="004808CC" w:rsidRDefault="004808CC" w:rsidP="004808CC">
      <w:pPr>
        <w:spacing w:after="0" w:line="360" w:lineRule="exact"/>
        <w:jc w:val="both"/>
        <w:rPr>
          <w:rFonts w:ascii="Times New Roman" w:hAnsi="Times New Roman" w:cs="Times New Roman"/>
          <w:sz w:val="24"/>
          <w:szCs w:val="28"/>
        </w:rPr>
      </w:pPr>
      <w:r w:rsidRPr="004808CC">
        <w:rPr>
          <w:rFonts w:ascii="Times New Roman" w:hAnsi="Times New Roman" w:cs="Times New Roman"/>
          <w:sz w:val="24"/>
          <w:szCs w:val="28"/>
        </w:rPr>
        <w:t>Таблица 1.2 –</w:t>
      </w:r>
      <w:r>
        <w:rPr>
          <w:rFonts w:ascii="Times New Roman" w:hAnsi="Times New Roman" w:cs="Times New Roman"/>
          <w:sz w:val="24"/>
          <w:szCs w:val="28"/>
        </w:rPr>
        <w:t xml:space="preserve"> Критерии эффективности</w:t>
      </w:r>
      <w:r w:rsidR="00BF4B8A">
        <w:rPr>
          <w:rFonts w:ascii="Times New Roman" w:hAnsi="Times New Roman" w:cs="Times New Roman"/>
          <w:sz w:val="24"/>
          <w:szCs w:val="28"/>
        </w:rPr>
        <w:t xml:space="preserve">, </w:t>
      </w:r>
      <w:r w:rsidR="00BF4B8A" w:rsidRPr="00BF4B8A">
        <w:rPr>
          <w:rFonts w:ascii="Times New Roman" w:hAnsi="Times New Roman" w:cs="Times New Roman"/>
          <w:sz w:val="24"/>
          <w:szCs w:val="28"/>
        </w:rPr>
        <w:t>относящиеся к объекту управления</w:t>
      </w:r>
    </w:p>
    <w:tbl>
      <w:tblPr>
        <w:tblStyle w:val="a3"/>
        <w:tblW w:w="0" w:type="auto"/>
        <w:tblInd w:w="108" w:type="dxa"/>
        <w:tblLook w:val="04A0" w:firstRow="1" w:lastRow="0" w:firstColumn="1" w:lastColumn="0" w:noHBand="0" w:noVBand="1"/>
      </w:tblPr>
      <w:tblGrid>
        <w:gridCol w:w="2127"/>
        <w:gridCol w:w="7796"/>
      </w:tblGrid>
      <w:tr w:rsidR="003A5845" w:rsidTr="0005114A">
        <w:tc>
          <w:tcPr>
            <w:tcW w:w="2127" w:type="dxa"/>
            <w:vAlign w:val="center"/>
          </w:tcPr>
          <w:p w:rsidR="003A5845" w:rsidRPr="004808CC" w:rsidRDefault="003A5845" w:rsidP="00FD5C20">
            <w:pPr>
              <w:jc w:val="center"/>
              <w:rPr>
                <w:sz w:val="24"/>
                <w:szCs w:val="28"/>
              </w:rPr>
            </w:pPr>
            <w:r>
              <w:rPr>
                <w:sz w:val="24"/>
                <w:szCs w:val="28"/>
              </w:rPr>
              <w:t>Название</w:t>
            </w:r>
          </w:p>
        </w:tc>
        <w:tc>
          <w:tcPr>
            <w:tcW w:w="7796" w:type="dxa"/>
            <w:vAlign w:val="center"/>
          </w:tcPr>
          <w:p w:rsidR="003A5845" w:rsidRPr="004808CC" w:rsidRDefault="003A5845" w:rsidP="00FD5C20">
            <w:pPr>
              <w:jc w:val="center"/>
              <w:rPr>
                <w:sz w:val="24"/>
                <w:szCs w:val="28"/>
              </w:rPr>
            </w:pPr>
            <w:r>
              <w:rPr>
                <w:sz w:val="24"/>
                <w:szCs w:val="28"/>
              </w:rPr>
              <w:t>Виды</w:t>
            </w:r>
          </w:p>
        </w:tc>
      </w:tr>
      <w:tr w:rsidR="004808CC" w:rsidTr="0005114A">
        <w:tc>
          <w:tcPr>
            <w:tcW w:w="2127" w:type="dxa"/>
            <w:vAlign w:val="center"/>
          </w:tcPr>
          <w:p w:rsidR="004808CC" w:rsidRDefault="004808CC" w:rsidP="00FD5C20">
            <w:pPr>
              <w:rPr>
                <w:sz w:val="24"/>
                <w:szCs w:val="28"/>
              </w:rPr>
            </w:pPr>
            <w:r w:rsidRPr="004808CC">
              <w:rPr>
                <w:sz w:val="24"/>
                <w:szCs w:val="28"/>
              </w:rPr>
              <w:t>Общий критерий</w:t>
            </w:r>
          </w:p>
        </w:tc>
        <w:tc>
          <w:tcPr>
            <w:tcW w:w="7796" w:type="dxa"/>
          </w:tcPr>
          <w:p w:rsidR="004808CC" w:rsidRDefault="0005114A" w:rsidP="00FD5C20">
            <w:pPr>
              <w:jc w:val="both"/>
              <w:rPr>
                <w:sz w:val="24"/>
                <w:szCs w:val="28"/>
              </w:rPr>
            </w:pPr>
            <w:r>
              <w:rPr>
                <w:sz w:val="24"/>
                <w:szCs w:val="28"/>
              </w:rPr>
              <w:t>-</w:t>
            </w:r>
            <w:r w:rsidR="004808CC" w:rsidRPr="004808CC">
              <w:rPr>
                <w:sz w:val="24"/>
                <w:szCs w:val="28"/>
              </w:rPr>
              <w:t xml:space="preserve"> экономические результаты деятельности управляемой подсистемы в целом, т</w:t>
            </w:r>
            <w:r w:rsidR="004808CC">
              <w:rPr>
                <w:sz w:val="24"/>
                <w:szCs w:val="28"/>
              </w:rPr>
              <w:t>.е. осуществление предприятием</w:t>
            </w:r>
            <w:r w:rsidR="004808CC" w:rsidRPr="004808CC">
              <w:rPr>
                <w:sz w:val="24"/>
                <w:szCs w:val="28"/>
              </w:rPr>
              <w:t xml:space="preserve"> своей миссии при наименьших затратах.</w:t>
            </w:r>
          </w:p>
        </w:tc>
      </w:tr>
      <w:tr w:rsidR="004808CC" w:rsidTr="0005114A">
        <w:tc>
          <w:tcPr>
            <w:tcW w:w="2127" w:type="dxa"/>
            <w:vAlign w:val="center"/>
          </w:tcPr>
          <w:p w:rsidR="004808CC" w:rsidRDefault="004808CC" w:rsidP="00FD5C20">
            <w:pPr>
              <w:rPr>
                <w:sz w:val="24"/>
                <w:szCs w:val="28"/>
              </w:rPr>
            </w:pPr>
            <w:r>
              <w:rPr>
                <w:sz w:val="24"/>
                <w:szCs w:val="28"/>
              </w:rPr>
              <w:t>Локальные критерии</w:t>
            </w:r>
          </w:p>
        </w:tc>
        <w:tc>
          <w:tcPr>
            <w:tcW w:w="7796" w:type="dxa"/>
          </w:tcPr>
          <w:p w:rsidR="004808CC" w:rsidRPr="004808CC" w:rsidRDefault="004808CC" w:rsidP="00FD5C20">
            <w:pPr>
              <w:jc w:val="both"/>
              <w:rPr>
                <w:sz w:val="24"/>
                <w:szCs w:val="28"/>
              </w:rPr>
            </w:pPr>
            <w:r>
              <w:rPr>
                <w:sz w:val="24"/>
                <w:szCs w:val="28"/>
              </w:rPr>
              <w:t>-</w:t>
            </w:r>
            <w:r w:rsidRPr="004808CC">
              <w:rPr>
                <w:sz w:val="24"/>
                <w:szCs w:val="28"/>
              </w:rPr>
              <w:t xml:space="preserve"> затраты живого труда на производство продукции или оказание услуг;</w:t>
            </w:r>
          </w:p>
          <w:p w:rsidR="004808CC" w:rsidRPr="004808CC" w:rsidRDefault="004808CC" w:rsidP="00FD5C20">
            <w:pPr>
              <w:jc w:val="both"/>
              <w:rPr>
                <w:sz w:val="24"/>
                <w:szCs w:val="28"/>
              </w:rPr>
            </w:pPr>
            <w:r>
              <w:rPr>
                <w:sz w:val="24"/>
                <w:szCs w:val="28"/>
              </w:rPr>
              <w:t>-</w:t>
            </w:r>
            <w:r w:rsidRPr="004808CC">
              <w:rPr>
                <w:sz w:val="24"/>
                <w:szCs w:val="28"/>
              </w:rPr>
              <w:t xml:space="preserve"> затраты материальных ресурсов;</w:t>
            </w:r>
          </w:p>
          <w:p w:rsidR="004808CC" w:rsidRPr="004808CC" w:rsidRDefault="004808CC" w:rsidP="00FD5C20">
            <w:pPr>
              <w:jc w:val="both"/>
              <w:rPr>
                <w:sz w:val="24"/>
                <w:szCs w:val="28"/>
              </w:rPr>
            </w:pPr>
            <w:r>
              <w:rPr>
                <w:sz w:val="24"/>
                <w:szCs w:val="28"/>
              </w:rPr>
              <w:t>-</w:t>
            </w:r>
            <w:r w:rsidRPr="004808CC">
              <w:rPr>
                <w:sz w:val="24"/>
                <w:szCs w:val="28"/>
              </w:rPr>
              <w:t xml:space="preserve"> затраты финансовых ресурсов;</w:t>
            </w:r>
          </w:p>
          <w:p w:rsidR="004808CC" w:rsidRPr="004808CC" w:rsidRDefault="004808CC" w:rsidP="00FD5C20">
            <w:pPr>
              <w:jc w:val="both"/>
              <w:rPr>
                <w:sz w:val="24"/>
                <w:szCs w:val="28"/>
              </w:rPr>
            </w:pPr>
            <w:r>
              <w:rPr>
                <w:sz w:val="24"/>
                <w:szCs w:val="28"/>
              </w:rPr>
              <w:t xml:space="preserve">- </w:t>
            </w:r>
            <w:r w:rsidRPr="004808CC">
              <w:rPr>
                <w:sz w:val="24"/>
                <w:szCs w:val="28"/>
              </w:rPr>
              <w:t>показатели использования основных производственных фондов;</w:t>
            </w:r>
          </w:p>
          <w:p w:rsidR="004808CC" w:rsidRDefault="004808CC" w:rsidP="00FD5C20">
            <w:pPr>
              <w:jc w:val="both"/>
              <w:rPr>
                <w:sz w:val="24"/>
                <w:szCs w:val="28"/>
              </w:rPr>
            </w:pPr>
            <w:r>
              <w:rPr>
                <w:sz w:val="24"/>
                <w:szCs w:val="28"/>
              </w:rPr>
              <w:t>-</w:t>
            </w:r>
            <w:r w:rsidRPr="004808CC">
              <w:rPr>
                <w:sz w:val="24"/>
                <w:szCs w:val="28"/>
              </w:rPr>
              <w:t xml:space="preserve"> ускорение оборачиваемости оборотных средств;</w:t>
            </w:r>
          </w:p>
          <w:p w:rsidR="00AD0EBE" w:rsidRDefault="00AD0EBE" w:rsidP="00FD5C20">
            <w:pPr>
              <w:jc w:val="both"/>
              <w:rPr>
                <w:sz w:val="24"/>
                <w:szCs w:val="28"/>
              </w:rPr>
            </w:pPr>
            <w:r w:rsidRPr="00AD0EBE">
              <w:rPr>
                <w:sz w:val="24"/>
                <w:szCs w:val="28"/>
              </w:rPr>
              <w:t>- сокращение срока окупаемости капиталовложений.</w:t>
            </w:r>
          </w:p>
        </w:tc>
      </w:tr>
      <w:tr w:rsidR="004808CC" w:rsidTr="0005114A">
        <w:tc>
          <w:tcPr>
            <w:tcW w:w="2127" w:type="dxa"/>
            <w:vAlign w:val="center"/>
          </w:tcPr>
          <w:p w:rsidR="004808CC" w:rsidRDefault="004808CC" w:rsidP="00FD5C20">
            <w:pPr>
              <w:rPr>
                <w:sz w:val="24"/>
                <w:szCs w:val="28"/>
              </w:rPr>
            </w:pPr>
            <w:r>
              <w:rPr>
                <w:sz w:val="24"/>
                <w:szCs w:val="28"/>
              </w:rPr>
              <w:t>Качественные критерии</w:t>
            </w:r>
          </w:p>
        </w:tc>
        <w:tc>
          <w:tcPr>
            <w:tcW w:w="7796" w:type="dxa"/>
          </w:tcPr>
          <w:p w:rsidR="004808CC" w:rsidRPr="004808CC" w:rsidRDefault="004808CC" w:rsidP="00FD5C20">
            <w:pPr>
              <w:jc w:val="both"/>
              <w:rPr>
                <w:sz w:val="24"/>
                <w:szCs w:val="28"/>
              </w:rPr>
            </w:pPr>
            <w:r>
              <w:rPr>
                <w:sz w:val="24"/>
                <w:szCs w:val="28"/>
              </w:rPr>
              <w:t xml:space="preserve">- </w:t>
            </w:r>
            <w:r w:rsidRPr="004808CC">
              <w:rPr>
                <w:sz w:val="24"/>
                <w:szCs w:val="28"/>
              </w:rPr>
              <w:t>увеличение доли продукции высшей категории качества;</w:t>
            </w:r>
          </w:p>
          <w:p w:rsidR="004808CC" w:rsidRPr="004808CC" w:rsidRDefault="004808CC" w:rsidP="00FD5C20">
            <w:pPr>
              <w:jc w:val="both"/>
              <w:rPr>
                <w:sz w:val="24"/>
                <w:szCs w:val="28"/>
              </w:rPr>
            </w:pPr>
            <w:r>
              <w:rPr>
                <w:sz w:val="24"/>
                <w:szCs w:val="28"/>
              </w:rPr>
              <w:t>-</w:t>
            </w:r>
            <w:r w:rsidRPr="004808CC">
              <w:rPr>
                <w:sz w:val="24"/>
                <w:szCs w:val="28"/>
              </w:rPr>
              <w:t xml:space="preserve"> обеспечение экологической чистоты;</w:t>
            </w:r>
          </w:p>
          <w:p w:rsidR="004808CC" w:rsidRPr="004808CC" w:rsidRDefault="004808CC" w:rsidP="00FD5C20">
            <w:pPr>
              <w:jc w:val="both"/>
              <w:rPr>
                <w:sz w:val="24"/>
                <w:szCs w:val="28"/>
              </w:rPr>
            </w:pPr>
            <w:r>
              <w:rPr>
                <w:sz w:val="24"/>
                <w:szCs w:val="28"/>
              </w:rPr>
              <w:t>-</w:t>
            </w:r>
            <w:r w:rsidRPr="004808CC">
              <w:rPr>
                <w:sz w:val="24"/>
                <w:szCs w:val="28"/>
              </w:rPr>
              <w:t xml:space="preserve"> выпуск продукции, необходимой обществу;</w:t>
            </w:r>
          </w:p>
          <w:p w:rsidR="004808CC" w:rsidRPr="004808CC" w:rsidRDefault="004808CC" w:rsidP="00FD5C20">
            <w:pPr>
              <w:jc w:val="both"/>
              <w:rPr>
                <w:sz w:val="24"/>
                <w:szCs w:val="28"/>
              </w:rPr>
            </w:pPr>
            <w:r>
              <w:rPr>
                <w:sz w:val="24"/>
                <w:szCs w:val="28"/>
              </w:rPr>
              <w:t>-</w:t>
            </w:r>
            <w:r w:rsidRPr="004808CC">
              <w:rPr>
                <w:sz w:val="24"/>
                <w:szCs w:val="28"/>
              </w:rPr>
              <w:t xml:space="preserve"> улучшение условий труда и быта работников;</w:t>
            </w:r>
          </w:p>
          <w:p w:rsidR="004808CC" w:rsidRDefault="004808CC" w:rsidP="00FD5C20">
            <w:pPr>
              <w:jc w:val="both"/>
              <w:rPr>
                <w:sz w:val="24"/>
                <w:szCs w:val="28"/>
              </w:rPr>
            </w:pPr>
            <w:r>
              <w:rPr>
                <w:sz w:val="24"/>
                <w:szCs w:val="28"/>
              </w:rPr>
              <w:t>-</w:t>
            </w:r>
            <w:r w:rsidRPr="004808CC">
              <w:rPr>
                <w:sz w:val="24"/>
                <w:szCs w:val="28"/>
              </w:rPr>
              <w:t xml:space="preserve"> ресурсоэнергосбережение и др.</w:t>
            </w:r>
          </w:p>
        </w:tc>
      </w:tr>
    </w:tbl>
    <w:p w:rsidR="004808CC" w:rsidRPr="004808CC" w:rsidRDefault="004808CC" w:rsidP="004808CC">
      <w:pPr>
        <w:spacing w:after="0" w:line="360" w:lineRule="exact"/>
        <w:ind w:firstLine="709"/>
        <w:jc w:val="both"/>
        <w:rPr>
          <w:rFonts w:ascii="Times New Roman" w:hAnsi="Times New Roman" w:cs="Times New Roman"/>
          <w:sz w:val="24"/>
          <w:szCs w:val="28"/>
        </w:rPr>
      </w:pPr>
      <w:r w:rsidRPr="004808CC">
        <w:rPr>
          <w:rFonts w:ascii="Times New Roman" w:hAnsi="Times New Roman" w:cs="Times New Roman"/>
          <w:sz w:val="24"/>
          <w:szCs w:val="28"/>
        </w:rPr>
        <w:t xml:space="preserve">Примечание – Источник: </w:t>
      </w:r>
      <w:r w:rsidRPr="00742E0F">
        <w:rPr>
          <w:rFonts w:ascii="Times New Roman" w:hAnsi="Times New Roman" w:cs="Times New Roman"/>
          <w:sz w:val="24"/>
          <w:szCs w:val="28"/>
        </w:rPr>
        <w:t>[</w:t>
      </w:r>
      <w:r w:rsidR="008F4B82">
        <w:rPr>
          <w:rFonts w:ascii="Times New Roman" w:hAnsi="Times New Roman" w:cs="Times New Roman"/>
          <w:sz w:val="24"/>
          <w:szCs w:val="28"/>
        </w:rPr>
        <w:t>2</w:t>
      </w:r>
      <w:r w:rsidR="008F4B82">
        <w:rPr>
          <w:rFonts w:ascii="Times New Roman" w:hAnsi="Times New Roman" w:cs="Times New Roman"/>
          <w:sz w:val="24"/>
          <w:szCs w:val="28"/>
          <w:lang w:val="en-US"/>
        </w:rPr>
        <w:t>1</w:t>
      </w:r>
      <w:r w:rsidR="003A5845" w:rsidRPr="00742E0F">
        <w:rPr>
          <w:rFonts w:ascii="Times New Roman" w:hAnsi="Times New Roman" w:cs="Times New Roman"/>
          <w:sz w:val="24"/>
          <w:szCs w:val="28"/>
        </w:rPr>
        <w:t>]</w:t>
      </w:r>
    </w:p>
    <w:p w:rsidR="004808CC" w:rsidRDefault="004808CC" w:rsidP="0095477F">
      <w:pPr>
        <w:spacing w:after="0" w:line="360" w:lineRule="exact"/>
        <w:ind w:firstLine="709"/>
        <w:jc w:val="both"/>
        <w:rPr>
          <w:rFonts w:ascii="Times New Roman" w:hAnsi="Times New Roman" w:cs="Times New Roman"/>
          <w:sz w:val="28"/>
          <w:szCs w:val="28"/>
        </w:rPr>
      </w:pPr>
    </w:p>
    <w:p w:rsidR="00742E0F" w:rsidRPr="002D44CF" w:rsidRDefault="0095477F" w:rsidP="002D44CF">
      <w:pPr>
        <w:spacing w:after="0" w:line="360" w:lineRule="exact"/>
        <w:ind w:firstLine="709"/>
        <w:jc w:val="both"/>
        <w:rPr>
          <w:rFonts w:ascii="Times New Roman" w:hAnsi="Times New Roman" w:cs="Times New Roman"/>
          <w:sz w:val="28"/>
          <w:szCs w:val="28"/>
        </w:rPr>
      </w:pPr>
      <w:r w:rsidRPr="0095477F">
        <w:rPr>
          <w:rFonts w:ascii="Times New Roman" w:hAnsi="Times New Roman" w:cs="Times New Roman"/>
          <w:sz w:val="28"/>
          <w:szCs w:val="28"/>
        </w:rPr>
        <w:t>Критерием эффективности управления, кроме того, при определенных условиях может быть максимум выпуск</w:t>
      </w:r>
      <w:r>
        <w:rPr>
          <w:rFonts w:ascii="Times New Roman" w:hAnsi="Times New Roman" w:cs="Times New Roman"/>
          <w:sz w:val="28"/>
          <w:szCs w:val="28"/>
        </w:rPr>
        <w:t>а продукции или максимум услуг.</w:t>
      </w:r>
    </w:p>
    <w:p w:rsidR="00EF5E96" w:rsidRDefault="0095477F" w:rsidP="00EF5E96">
      <w:pPr>
        <w:spacing w:after="0" w:line="360" w:lineRule="exact"/>
        <w:ind w:firstLine="709"/>
        <w:jc w:val="both"/>
        <w:rPr>
          <w:rFonts w:ascii="Times New Roman" w:hAnsi="Times New Roman" w:cs="Times New Roman"/>
          <w:sz w:val="28"/>
          <w:szCs w:val="28"/>
        </w:rPr>
      </w:pPr>
      <w:r w:rsidRPr="0095477F">
        <w:rPr>
          <w:rFonts w:ascii="Times New Roman" w:hAnsi="Times New Roman" w:cs="Times New Roman"/>
          <w:sz w:val="28"/>
          <w:szCs w:val="28"/>
        </w:rPr>
        <w:t>Все эти критерии должны быть отражены в определенной системе показател</w:t>
      </w:r>
      <w:r w:rsidR="004808CC">
        <w:rPr>
          <w:rFonts w:ascii="Times New Roman" w:hAnsi="Times New Roman" w:cs="Times New Roman"/>
          <w:sz w:val="28"/>
          <w:szCs w:val="28"/>
        </w:rPr>
        <w:t xml:space="preserve">ей экономической эффективности. </w:t>
      </w:r>
      <w:r w:rsidRPr="0095477F">
        <w:rPr>
          <w:rFonts w:ascii="Times New Roman" w:hAnsi="Times New Roman" w:cs="Times New Roman"/>
          <w:sz w:val="28"/>
          <w:szCs w:val="28"/>
        </w:rPr>
        <w:t>Показатель эффективности – количественная характеристика работы предприятия, косвенно характер</w:t>
      </w:r>
      <w:r>
        <w:rPr>
          <w:rFonts w:ascii="Times New Roman" w:hAnsi="Times New Roman" w:cs="Times New Roman"/>
          <w:sz w:val="28"/>
          <w:szCs w:val="28"/>
        </w:rPr>
        <w:t>изует эффективность управления</w:t>
      </w:r>
      <w:r w:rsidR="003A5845">
        <w:rPr>
          <w:rFonts w:ascii="Times New Roman" w:hAnsi="Times New Roman" w:cs="Times New Roman"/>
          <w:sz w:val="28"/>
          <w:szCs w:val="28"/>
        </w:rPr>
        <w:t xml:space="preserve"> </w:t>
      </w:r>
      <w:r w:rsidR="003A5845" w:rsidRPr="00742E0F">
        <w:rPr>
          <w:rFonts w:ascii="Times New Roman" w:hAnsi="Times New Roman" w:cs="Times New Roman"/>
          <w:sz w:val="28"/>
          <w:szCs w:val="28"/>
        </w:rPr>
        <w:t>[</w:t>
      </w:r>
      <w:r w:rsidR="008F4B82">
        <w:rPr>
          <w:rFonts w:ascii="Times New Roman" w:hAnsi="Times New Roman" w:cs="Times New Roman"/>
          <w:sz w:val="28"/>
          <w:szCs w:val="28"/>
        </w:rPr>
        <w:t>2</w:t>
      </w:r>
      <w:r w:rsidR="008F4B82" w:rsidRPr="008F4B82">
        <w:rPr>
          <w:rFonts w:ascii="Times New Roman" w:hAnsi="Times New Roman" w:cs="Times New Roman"/>
          <w:sz w:val="28"/>
          <w:szCs w:val="28"/>
        </w:rPr>
        <w:t>2</w:t>
      </w:r>
      <w:r w:rsidR="003A5845" w:rsidRPr="00742E0F">
        <w:rPr>
          <w:rFonts w:ascii="Times New Roman" w:hAnsi="Times New Roman" w:cs="Times New Roman"/>
          <w:sz w:val="28"/>
          <w:szCs w:val="28"/>
        </w:rPr>
        <w:t>]</w:t>
      </w:r>
      <w:r w:rsidRPr="00742E0F">
        <w:rPr>
          <w:rFonts w:ascii="Times New Roman" w:hAnsi="Times New Roman" w:cs="Times New Roman"/>
          <w:sz w:val="28"/>
          <w:szCs w:val="28"/>
        </w:rPr>
        <w:t>.</w:t>
      </w:r>
      <w:r w:rsidR="00EF5E96">
        <w:rPr>
          <w:rFonts w:ascii="Times New Roman" w:hAnsi="Times New Roman" w:cs="Times New Roman"/>
          <w:sz w:val="28"/>
          <w:szCs w:val="28"/>
        </w:rPr>
        <w:t xml:space="preserve"> </w:t>
      </w:r>
      <w:r w:rsidR="004808CC" w:rsidRPr="004808CC">
        <w:rPr>
          <w:rFonts w:ascii="Times New Roman" w:hAnsi="Times New Roman" w:cs="Times New Roman"/>
          <w:sz w:val="28"/>
          <w:szCs w:val="28"/>
        </w:rPr>
        <w:t xml:space="preserve">Показатели экономической эффективности управления подразделяются </w:t>
      </w:r>
      <w:r w:rsidR="002D44CF">
        <w:rPr>
          <w:rFonts w:ascii="Times New Roman" w:hAnsi="Times New Roman" w:cs="Times New Roman"/>
          <w:sz w:val="28"/>
          <w:szCs w:val="28"/>
        </w:rPr>
        <w:t>на основные и дополнительные [2</w:t>
      </w:r>
      <w:r w:rsidR="008F4B82" w:rsidRPr="0019526F">
        <w:rPr>
          <w:rFonts w:ascii="Times New Roman" w:hAnsi="Times New Roman" w:cs="Times New Roman"/>
          <w:sz w:val="28"/>
          <w:szCs w:val="28"/>
        </w:rPr>
        <w:t>3</w:t>
      </w:r>
      <w:r w:rsidR="004808CC" w:rsidRPr="004808CC">
        <w:rPr>
          <w:rFonts w:ascii="Times New Roman" w:hAnsi="Times New Roman" w:cs="Times New Roman"/>
          <w:sz w:val="28"/>
          <w:szCs w:val="28"/>
        </w:rPr>
        <w:t xml:space="preserve">]. </w:t>
      </w:r>
    </w:p>
    <w:p w:rsidR="00EF5E96" w:rsidRDefault="004808CC" w:rsidP="00EF5E96">
      <w:pPr>
        <w:spacing w:after="0" w:line="360" w:lineRule="exact"/>
        <w:ind w:firstLine="709"/>
        <w:jc w:val="both"/>
        <w:rPr>
          <w:rFonts w:ascii="Times New Roman" w:hAnsi="Times New Roman" w:cs="Times New Roman"/>
          <w:sz w:val="28"/>
          <w:szCs w:val="28"/>
        </w:rPr>
      </w:pPr>
      <w:r w:rsidRPr="004808CC">
        <w:rPr>
          <w:rFonts w:ascii="Times New Roman" w:hAnsi="Times New Roman" w:cs="Times New Roman"/>
          <w:sz w:val="28"/>
          <w:szCs w:val="28"/>
        </w:rPr>
        <w:t xml:space="preserve">К основным показателям эффективности управления производством относятся: </w:t>
      </w:r>
    </w:p>
    <w:p w:rsidR="00EF5E96" w:rsidRDefault="0005114A" w:rsidP="004808C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w:t>
      </w:r>
      <w:r w:rsidR="00276B11">
        <w:rPr>
          <w:rFonts w:ascii="Times New Roman" w:hAnsi="Times New Roman" w:cs="Times New Roman"/>
          <w:sz w:val="28"/>
          <w:szCs w:val="28"/>
        </w:rPr>
        <w:t>оэффициент</w:t>
      </w:r>
      <w:r w:rsidR="00EF5E96">
        <w:rPr>
          <w:rFonts w:ascii="Times New Roman" w:hAnsi="Times New Roman" w:cs="Times New Roman"/>
          <w:sz w:val="28"/>
          <w:szCs w:val="28"/>
        </w:rPr>
        <w:t xml:space="preserve"> эффективности управления:</w:t>
      </w:r>
      <w:r w:rsidR="004808CC" w:rsidRPr="004808CC">
        <w:rPr>
          <w:rFonts w:ascii="Times New Roman" w:hAnsi="Times New Roman" w:cs="Times New Roman"/>
          <w:sz w:val="28"/>
          <w:szCs w:val="28"/>
        </w:rPr>
        <w:t xml:space="preserve"> </w:t>
      </w:r>
    </w:p>
    <w:p w:rsidR="00EF5E96" w:rsidRDefault="00EF5E96" w:rsidP="00EF5E96">
      <w:pPr>
        <w:spacing w:after="0" w:line="360" w:lineRule="exact"/>
        <w:ind w:firstLine="709"/>
        <w:jc w:val="both"/>
        <w:rPr>
          <w:rFonts w:ascii="Times New Roman" w:hAnsi="Times New Roman" w:cs="Times New Roman"/>
          <w:sz w:val="28"/>
          <w:szCs w:val="28"/>
        </w:rPr>
      </w:pPr>
    </w:p>
    <w:p w:rsidR="00EF5E96" w:rsidRPr="00EF5E96" w:rsidRDefault="00F807D2" w:rsidP="00AD0EBE">
      <w:pPr>
        <w:tabs>
          <w:tab w:val="center" w:pos="4962"/>
          <w:tab w:val="right" w:pos="9923"/>
        </w:tabs>
        <w:spacing w:after="0" w:line="360" w:lineRule="exact"/>
        <w:rPr>
          <w:rFonts w:ascii="Times New Roman" w:hAnsi="Times New Roman" w:cs="Times New Roman"/>
          <w:sz w:val="28"/>
          <w:szCs w:val="28"/>
        </w:rPr>
      </w:pPr>
      <w:r>
        <w:rPr>
          <w:rFonts w:ascii="Times New Roman" w:hAnsi="Times New Roman" w:cs="Times New Roman"/>
          <w:sz w:val="28"/>
          <w:szCs w:val="28"/>
        </w:rPr>
        <w:tab/>
      </w:r>
      <w:r w:rsidR="00EF5E96" w:rsidRPr="00EF5E96">
        <w:rPr>
          <w:rFonts w:ascii="Times New Roman" w:hAnsi="Times New Roman" w:cs="Times New Roman"/>
          <w:sz w:val="28"/>
          <w:szCs w:val="28"/>
        </w:rPr>
        <w:t>Э</w:t>
      </w:r>
      <w:r w:rsidR="00EF5E96" w:rsidRPr="00F807D2">
        <w:rPr>
          <w:rFonts w:ascii="Times New Roman" w:hAnsi="Times New Roman" w:cs="Times New Roman"/>
          <w:sz w:val="28"/>
          <w:szCs w:val="28"/>
          <w:vertAlign w:val="subscript"/>
        </w:rPr>
        <w:t>У</w:t>
      </w:r>
      <w:r w:rsidR="00EF5E96" w:rsidRPr="00EF5E96">
        <w:rPr>
          <w:rFonts w:ascii="Times New Roman" w:hAnsi="Times New Roman" w:cs="Times New Roman"/>
          <w:sz w:val="28"/>
          <w:szCs w:val="28"/>
        </w:rPr>
        <w:t xml:space="preserve"> = П</w:t>
      </w:r>
      <w:r w:rsidR="008A2C3A">
        <w:rPr>
          <w:rFonts w:ascii="Times New Roman" w:hAnsi="Times New Roman" w:cs="Times New Roman"/>
          <w:sz w:val="28"/>
          <w:szCs w:val="28"/>
        </w:rPr>
        <w:t>р /</w:t>
      </w:r>
      <w:r w:rsidR="00276B11">
        <w:rPr>
          <w:rFonts w:ascii="Times New Roman" w:hAnsi="Times New Roman" w:cs="Times New Roman"/>
          <w:sz w:val="28"/>
          <w:szCs w:val="28"/>
        </w:rPr>
        <w:t xml:space="preserve"> УР</w:t>
      </w:r>
      <w:r w:rsidR="00EF5E96" w:rsidRPr="00EF5E96">
        <w:rPr>
          <w:rFonts w:ascii="Times New Roman" w:hAnsi="Times New Roman" w:cs="Times New Roman"/>
          <w:sz w:val="28"/>
          <w:szCs w:val="28"/>
        </w:rPr>
        <w:t>,</w:t>
      </w:r>
      <w:r>
        <w:rPr>
          <w:rFonts w:ascii="Times New Roman" w:hAnsi="Times New Roman" w:cs="Times New Roman"/>
          <w:sz w:val="28"/>
          <w:szCs w:val="28"/>
        </w:rPr>
        <w:tab/>
        <w:t>(1.1)</w:t>
      </w:r>
    </w:p>
    <w:p w:rsidR="00EF5E96" w:rsidRPr="00EF5E96" w:rsidRDefault="00EF5E96" w:rsidP="00EF5E96">
      <w:pPr>
        <w:spacing w:after="0" w:line="360" w:lineRule="exact"/>
        <w:ind w:firstLine="709"/>
        <w:jc w:val="both"/>
        <w:rPr>
          <w:rFonts w:ascii="Times New Roman" w:hAnsi="Times New Roman" w:cs="Times New Roman"/>
          <w:sz w:val="28"/>
          <w:szCs w:val="28"/>
        </w:rPr>
      </w:pPr>
    </w:p>
    <w:p w:rsidR="00EF5E96" w:rsidRPr="00EF5E96" w:rsidRDefault="00EF5E96" w:rsidP="00EF5E96">
      <w:pPr>
        <w:spacing w:after="0" w:line="360" w:lineRule="exact"/>
        <w:jc w:val="both"/>
        <w:rPr>
          <w:rFonts w:ascii="Times New Roman" w:hAnsi="Times New Roman" w:cs="Times New Roman"/>
          <w:sz w:val="28"/>
          <w:szCs w:val="28"/>
        </w:rPr>
      </w:pPr>
      <w:r w:rsidRPr="00EF5E96">
        <w:rPr>
          <w:rFonts w:ascii="Times New Roman" w:hAnsi="Times New Roman" w:cs="Times New Roman"/>
          <w:sz w:val="28"/>
          <w:szCs w:val="28"/>
        </w:rPr>
        <w:t>где П</w:t>
      </w:r>
      <w:r w:rsidR="00276B11">
        <w:rPr>
          <w:rFonts w:ascii="Times New Roman" w:hAnsi="Times New Roman" w:cs="Times New Roman"/>
          <w:sz w:val="28"/>
          <w:szCs w:val="28"/>
        </w:rPr>
        <w:t>р</w:t>
      </w:r>
      <w:r w:rsidRPr="00EF5E96">
        <w:rPr>
          <w:rFonts w:ascii="Times New Roman" w:hAnsi="Times New Roman" w:cs="Times New Roman"/>
          <w:sz w:val="28"/>
          <w:szCs w:val="28"/>
        </w:rPr>
        <w:t xml:space="preserve"> – </w:t>
      </w:r>
      <w:r w:rsidR="00276B11">
        <w:rPr>
          <w:rFonts w:ascii="Times New Roman" w:hAnsi="Times New Roman" w:cs="Times New Roman"/>
          <w:sz w:val="28"/>
          <w:szCs w:val="28"/>
        </w:rPr>
        <w:t>п</w:t>
      </w:r>
      <w:r w:rsidR="00276B11" w:rsidRPr="00276B11">
        <w:rPr>
          <w:rFonts w:ascii="Times New Roman" w:hAnsi="Times New Roman" w:cs="Times New Roman"/>
          <w:sz w:val="28"/>
          <w:szCs w:val="28"/>
        </w:rPr>
        <w:t>рибыль</w:t>
      </w:r>
      <w:r w:rsidR="00276B11">
        <w:rPr>
          <w:rFonts w:ascii="Times New Roman" w:hAnsi="Times New Roman" w:cs="Times New Roman"/>
          <w:sz w:val="28"/>
          <w:szCs w:val="28"/>
        </w:rPr>
        <w:t xml:space="preserve"> </w:t>
      </w:r>
      <w:r w:rsidR="00276B11" w:rsidRPr="00276B11">
        <w:rPr>
          <w:rFonts w:ascii="Times New Roman" w:hAnsi="Times New Roman" w:cs="Times New Roman"/>
          <w:sz w:val="28"/>
          <w:szCs w:val="28"/>
        </w:rPr>
        <w:t>от реализации продукции, товаров, работ, услуг</w:t>
      </w:r>
      <w:r w:rsidR="00276B11">
        <w:rPr>
          <w:rFonts w:ascii="Times New Roman" w:hAnsi="Times New Roman" w:cs="Times New Roman"/>
          <w:sz w:val="28"/>
          <w:szCs w:val="28"/>
        </w:rPr>
        <w:t>, руб.</w:t>
      </w:r>
      <w:r w:rsidRPr="00EF5E96">
        <w:rPr>
          <w:rFonts w:ascii="Times New Roman" w:hAnsi="Times New Roman" w:cs="Times New Roman"/>
          <w:sz w:val="28"/>
          <w:szCs w:val="28"/>
        </w:rPr>
        <w:t>;</w:t>
      </w:r>
    </w:p>
    <w:p w:rsidR="00EF5E96" w:rsidRPr="00EF5E96" w:rsidRDefault="00EF5E96" w:rsidP="00EF5E96">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276B11">
        <w:rPr>
          <w:rFonts w:ascii="Times New Roman" w:hAnsi="Times New Roman" w:cs="Times New Roman"/>
          <w:sz w:val="28"/>
          <w:szCs w:val="28"/>
        </w:rPr>
        <w:t>УР</w:t>
      </w:r>
      <w:r w:rsidRPr="00EF5E96">
        <w:rPr>
          <w:rFonts w:ascii="Times New Roman" w:hAnsi="Times New Roman" w:cs="Times New Roman"/>
          <w:sz w:val="28"/>
          <w:szCs w:val="28"/>
        </w:rPr>
        <w:t xml:space="preserve"> – затраты на управление</w:t>
      </w:r>
      <w:r w:rsidR="00276B11">
        <w:rPr>
          <w:rFonts w:ascii="Times New Roman" w:hAnsi="Times New Roman" w:cs="Times New Roman"/>
          <w:sz w:val="28"/>
          <w:szCs w:val="28"/>
        </w:rPr>
        <w:t>, руб</w:t>
      </w:r>
      <w:r w:rsidRPr="00EF5E96">
        <w:rPr>
          <w:rFonts w:ascii="Times New Roman" w:hAnsi="Times New Roman" w:cs="Times New Roman"/>
          <w:sz w:val="28"/>
          <w:szCs w:val="28"/>
        </w:rPr>
        <w:t>.</w:t>
      </w:r>
    </w:p>
    <w:p w:rsidR="00EF5E96" w:rsidRPr="00EF5E96" w:rsidRDefault="0005114A" w:rsidP="00EF5E9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w:t>
      </w:r>
      <w:r w:rsidR="00EF5E96" w:rsidRPr="00EF5E96">
        <w:rPr>
          <w:rFonts w:ascii="Times New Roman" w:hAnsi="Times New Roman" w:cs="Times New Roman"/>
          <w:sz w:val="28"/>
          <w:szCs w:val="28"/>
        </w:rPr>
        <w:t>оэффициент численности управленческих работников:</w:t>
      </w:r>
    </w:p>
    <w:p w:rsidR="00EF5E96" w:rsidRPr="00EF5E96" w:rsidRDefault="00EF5E96" w:rsidP="00EF5E96">
      <w:pPr>
        <w:spacing w:after="0" w:line="360" w:lineRule="exact"/>
        <w:ind w:firstLine="709"/>
        <w:jc w:val="both"/>
        <w:rPr>
          <w:rFonts w:ascii="Times New Roman" w:hAnsi="Times New Roman" w:cs="Times New Roman"/>
          <w:sz w:val="28"/>
          <w:szCs w:val="28"/>
        </w:rPr>
      </w:pPr>
    </w:p>
    <w:p w:rsidR="00EF5E96" w:rsidRPr="00EF5E96" w:rsidRDefault="00F807D2" w:rsidP="00AD0EBE">
      <w:pPr>
        <w:tabs>
          <w:tab w:val="center" w:pos="4962"/>
          <w:tab w:val="right" w:pos="9923"/>
        </w:tabs>
        <w:spacing w:after="0" w:line="360" w:lineRule="exact"/>
        <w:ind w:firstLine="709"/>
        <w:rPr>
          <w:rFonts w:ascii="Times New Roman" w:hAnsi="Times New Roman" w:cs="Times New Roman"/>
          <w:sz w:val="28"/>
          <w:szCs w:val="28"/>
        </w:rPr>
      </w:pPr>
      <w:r>
        <w:rPr>
          <w:rFonts w:ascii="Times New Roman" w:hAnsi="Times New Roman" w:cs="Times New Roman"/>
          <w:sz w:val="28"/>
          <w:szCs w:val="28"/>
        </w:rPr>
        <w:tab/>
      </w:r>
      <w:r w:rsidR="00EF5E96" w:rsidRPr="00EF5E96">
        <w:rPr>
          <w:rFonts w:ascii="Times New Roman" w:hAnsi="Times New Roman" w:cs="Times New Roman"/>
          <w:sz w:val="28"/>
          <w:szCs w:val="28"/>
        </w:rPr>
        <w:t>К</w:t>
      </w:r>
      <w:r w:rsidR="00EF5E96" w:rsidRPr="00F807D2">
        <w:rPr>
          <w:rFonts w:ascii="Times New Roman" w:hAnsi="Times New Roman" w:cs="Times New Roman"/>
          <w:sz w:val="28"/>
          <w:szCs w:val="28"/>
          <w:vertAlign w:val="subscript"/>
        </w:rPr>
        <w:t>Ч</w:t>
      </w:r>
      <w:r w:rsidR="00C22612">
        <w:rPr>
          <w:rFonts w:ascii="Times New Roman" w:hAnsi="Times New Roman" w:cs="Times New Roman"/>
          <w:sz w:val="28"/>
          <w:szCs w:val="28"/>
        </w:rPr>
        <w:t xml:space="preserve"> = Ч</w:t>
      </w:r>
      <w:r w:rsidR="00C22612" w:rsidRPr="00C22612">
        <w:rPr>
          <w:rFonts w:ascii="Times New Roman" w:hAnsi="Times New Roman" w:cs="Times New Roman"/>
          <w:sz w:val="28"/>
          <w:szCs w:val="28"/>
          <w:vertAlign w:val="subscript"/>
        </w:rPr>
        <w:t>У</w:t>
      </w:r>
      <w:r w:rsidR="008A2C3A">
        <w:rPr>
          <w:rFonts w:ascii="Times New Roman" w:hAnsi="Times New Roman" w:cs="Times New Roman"/>
          <w:sz w:val="28"/>
          <w:szCs w:val="28"/>
        </w:rPr>
        <w:t xml:space="preserve"> /</w:t>
      </w:r>
      <w:r w:rsidR="00C22612">
        <w:rPr>
          <w:rFonts w:ascii="Times New Roman" w:hAnsi="Times New Roman" w:cs="Times New Roman"/>
          <w:sz w:val="28"/>
          <w:szCs w:val="28"/>
        </w:rPr>
        <w:t xml:space="preserve"> СЧР</w:t>
      </w:r>
      <w:r w:rsidR="00EF5E96" w:rsidRPr="00EF5E96">
        <w:rPr>
          <w:rFonts w:ascii="Times New Roman" w:hAnsi="Times New Roman" w:cs="Times New Roman"/>
          <w:sz w:val="28"/>
          <w:szCs w:val="28"/>
        </w:rPr>
        <w:t>,</w:t>
      </w:r>
      <w:r>
        <w:rPr>
          <w:rFonts w:ascii="Times New Roman" w:hAnsi="Times New Roman" w:cs="Times New Roman"/>
          <w:sz w:val="28"/>
          <w:szCs w:val="28"/>
        </w:rPr>
        <w:tab/>
        <w:t>(1.2)</w:t>
      </w:r>
    </w:p>
    <w:p w:rsidR="00EF5E96" w:rsidRPr="00EF5E96" w:rsidRDefault="00EF5E96" w:rsidP="00EF5E96">
      <w:pPr>
        <w:spacing w:after="0" w:line="360" w:lineRule="exact"/>
        <w:ind w:firstLine="709"/>
        <w:jc w:val="both"/>
        <w:rPr>
          <w:rFonts w:ascii="Times New Roman" w:hAnsi="Times New Roman" w:cs="Times New Roman"/>
          <w:sz w:val="28"/>
          <w:szCs w:val="28"/>
        </w:rPr>
      </w:pPr>
    </w:p>
    <w:p w:rsidR="00EF5E96" w:rsidRPr="00EF5E96" w:rsidRDefault="00EF5E96" w:rsidP="00EF5E96">
      <w:pPr>
        <w:spacing w:after="0" w:line="360" w:lineRule="exact"/>
        <w:jc w:val="both"/>
        <w:rPr>
          <w:rFonts w:ascii="Times New Roman" w:hAnsi="Times New Roman" w:cs="Times New Roman"/>
          <w:sz w:val="28"/>
          <w:szCs w:val="28"/>
        </w:rPr>
      </w:pPr>
      <w:r w:rsidRPr="00EF5E96">
        <w:rPr>
          <w:rFonts w:ascii="Times New Roman" w:hAnsi="Times New Roman" w:cs="Times New Roman"/>
          <w:sz w:val="28"/>
          <w:szCs w:val="28"/>
        </w:rPr>
        <w:lastRenderedPageBreak/>
        <w:t>где Ч</w:t>
      </w:r>
      <w:r w:rsidRPr="00C22612">
        <w:rPr>
          <w:rFonts w:ascii="Times New Roman" w:hAnsi="Times New Roman" w:cs="Times New Roman"/>
          <w:sz w:val="28"/>
          <w:szCs w:val="28"/>
          <w:vertAlign w:val="subscript"/>
        </w:rPr>
        <w:t>У</w:t>
      </w:r>
      <w:r w:rsidRPr="00EF5E96">
        <w:rPr>
          <w:rFonts w:ascii="Times New Roman" w:hAnsi="Times New Roman" w:cs="Times New Roman"/>
          <w:sz w:val="28"/>
          <w:szCs w:val="28"/>
        </w:rPr>
        <w:t xml:space="preserve"> – численность работников управления</w:t>
      </w:r>
      <w:r w:rsidR="00C22612">
        <w:rPr>
          <w:rFonts w:ascii="Times New Roman" w:hAnsi="Times New Roman" w:cs="Times New Roman"/>
          <w:sz w:val="28"/>
          <w:szCs w:val="28"/>
        </w:rPr>
        <w:t xml:space="preserve"> (руководители)</w:t>
      </w:r>
      <w:r w:rsidR="00276B11">
        <w:rPr>
          <w:rFonts w:ascii="Times New Roman" w:hAnsi="Times New Roman" w:cs="Times New Roman"/>
          <w:sz w:val="28"/>
          <w:szCs w:val="28"/>
        </w:rPr>
        <w:t>, чел.</w:t>
      </w:r>
      <w:r w:rsidRPr="00EF5E96">
        <w:rPr>
          <w:rFonts w:ascii="Times New Roman" w:hAnsi="Times New Roman" w:cs="Times New Roman"/>
          <w:sz w:val="28"/>
          <w:szCs w:val="28"/>
        </w:rPr>
        <w:t>;</w:t>
      </w:r>
    </w:p>
    <w:p w:rsidR="00EF5E96" w:rsidRPr="00EF5E96" w:rsidRDefault="00EF5E96" w:rsidP="00EF5E96">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276B11" w:rsidRPr="00276B11">
        <w:rPr>
          <w:rFonts w:ascii="Times New Roman" w:hAnsi="Times New Roman" w:cs="Times New Roman"/>
          <w:sz w:val="28"/>
          <w:szCs w:val="28"/>
        </w:rPr>
        <w:t>СЧР – среднесписочная численность работников, чел.</w:t>
      </w:r>
    </w:p>
    <w:p w:rsidR="00EF5E96" w:rsidRPr="00EF5E96" w:rsidRDefault="0005114A" w:rsidP="00EF5E9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w:t>
      </w:r>
      <w:r w:rsidR="00EF5E96" w:rsidRPr="00EF5E96">
        <w:rPr>
          <w:rFonts w:ascii="Times New Roman" w:hAnsi="Times New Roman" w:cs="Times New Roman"/>
          <w:sz w:val="28"/>
          <w:szCs w:val="28"/>
        </w:rPr>
        <w:t>оэффициент затрат на управление:</w:t>
      </w:r>
    </w:p>
    <w:p w:rsidR="00EF5E96" w:rsidRPr="00EF5E96" w:rsidRDefault="00EF5E96" w:rsidP="00EF5E96">
      <w:pPr>
        <w:spacing w:after="0" w:line="360" w:lineRule="exact"/>
        <w:ind w:firstLine="709"/>
        <w:jc w:val="both"/>
        <w:rPr>
          <w:rFonts w:ascii="Times New Roman" w:hAnsi="Times New Roman" w:cs="Times New Roman"/>
          <w:sz w:val="28"/>
          <w:szCs w:val="28"/>
        </w:rPr>
      </w:pPr>
    </w:p>
    <w:p w:rsidR="00EF5E96" w:rsidRPr="00EF5E96" w:rsidRDefault="00F807D2" w:rsidP="00AD0EBE">
      <w:pPr>
        <w:tabs>
          <w:tab w:val="center" w:pos="4962"/>
          <w:tab w:val="right" w:pos="9923"/>
        </w:tabs>
        <w:spacing w:after="0" w:line="360" w:lineRule="exact"/>
        <w:ind w:firstLine="709"/>
        <w:rPr>
          <w:rFonts w:ascii="Times New Roman" w:hAnsi="Times New Roman" w:cs="Times New Roman"/>
          <w:sz w:val="28"/>
          <w:szCs w:val="28"/>
        </w:rPr>
      </w:pPr>
      <w:r>
        <w:rPr>
          <w:rFonts w:ascii="Times New Roman" w:hAnsi="Times New Roman" w:cs="Times New Roman"/>
          <w:sz w:val="28"/>
          <w:szCs w:val="28"/>
        </w:rPr>
        <w:tab/>
      </w:r>
      <w:r w:rsidR="00EF5E96" w:rsidRPr="00EF5E96">
        <w:rPr>
          <w:rFonts w:ascii="Times New Roman" w:hAnsi="Times New Roman" w:cs="Times New Roman"/>
          <w:sz w:val="28"/>
          <w:szCs w:val="28"/>
        </w:rPr>
        <w:t>К</w:t>
      </w:r>
      <w:r w:rsidR="00EF5E96" w:rsidRPr="00F807D2">
        <w:rPr>
          <w:rFonts w:ascii="Times New Roman" w:hAnsi="Times New Roman" w:cs="Times New Roman"/>
          <w:sz w:val="28"/>
          <w:szCs w:val="28"/>
          <w:vertAlign w:val="subscript"/>
        </w:rPr>
        <w:t>З</w:t>
      </w:r>
      <w:r w:rsidR="00276B11">
        <w:rPr>
          <w:rFonts w:ascii="Times New Roman" w:hAnsi="Times New Roman" w:cs="Times New Roman"/>
          <w:sz w:val="28"/>
          <w:szCs w:val="28"/>
        </w:rPr>
        <w:t xml:space="preserve"> = </w:t>
      </w:r>
      <w:r w:rsidR="00EF5E96" w:rsidRPr="00EF5E96">
        <w:rPr>
          <w:rFonts w:ascii="Times New Roman" w:hAnsi="Times New Roman" w:cs="Times New Roman"/>
          <w:sz w:val="28"/>
          <w:szCs w:val="28"/>
        </w:rPr>
        <w:t>У</w:t>
      </w:r>
      <w:r w:rsidR="00276B11">
        <w:rPr>
          <w:rFonts w:ascii="Times New Roman" w:hAnsi="Times New Roman" w:cs="Times New Roman"/>
          <w:sz w:val="28"/>
          <w:szCs w:val="28"/>
        </w:rPr>
        <w:t>Р</w:t>
      </w:r>
      <w:r w:rsidR="008A2C3A">
        <w:rPr>
          <w:rFonts w:ascii="Times New Roman" w:hAnsi="Times New Roman" w:cs="Times New Roman"/>
          <w:sz w:val="28"/>
          <w:szCs w:val="28"/>
        </w:rPr>
        <w:t xml:space="preserve"> /</w:t>
      </w:r>
      <w:r w:rsidR="00EF5E96" w:rsidRPr="00EF5E96">
        <w:rPr>
          <w:rFonts w:ascii="Times New Roman" w:hAnsi="Times New Roman" w:cs="Times New Roman"/>
          <w:sz w:val="28"/>
          <w:szCs w:val="28"/>
        </w:rPr>
        <w:t xml:space="preserve"> З,</w:t>
      </w:r>
      <w:r>
        <w:rPr>
          <w:rFonts w:ascii="Times New Roman" w:hAnsi="Times New Roman" w:cs="Times New Roman"/>
          <w:sz w:val="28"/>
          <w:szCs w:val="28"/>
        </w:rPr>
        <w:tab/>
        <w:t>(1.3)</w:t>
      </w:r>
    </w:p>
    <w:p w:rsidR="00EF5E96" w:rsidRPr="00EF5E96" w:rsidRDefault="00EF5E96" w:rsidP="00EF5E96">
      <w:pPr>
        <w:spacing w:after="0" w:line="360" w:lineRule="exact"/>
        <w:ind w:firstLine="709"/>
        <w:jc w:val="both"/>
        <w:rPr>
          <w:rFonts w:ascii="Times New Roman" w:hAnsi="Times New Roman" w:cs="Times New Roman"/>
          <w:sz w:val="28"/>
          <w:szCs w:val="28"/>
        </w:rPr>
      </w:pPr>
    </w:p>
    <w:p w:rsidR="00EF5E96" w:rsidRPr="00EF5E96" w:rsidRDefault="00EF5E96" w:rsidP="00EF5E96">
      <w:pPr>
        <w:spacing w:after="0" w:line="360" w:lineRule="exact"/>
        <w:jc w:val="both"/>
        <w:rPr>
          <w:rFonts w:ascii="Times New Roman" w:hAnsi="Times New Roman" w:cs="Times New Roman"/>
          <w:sz w:val="28"/>
          <w:szCs w:val="28"/>
        </w:rPr>
      </w:pPr>
      <w:r w:rsidRPr="00EF5E96">
        <w:rPr>
          <w:rFonts w:ascii="Times New Roman" w:hAnsi="Times New Roman" w:cs="Times New Roman"/>
          <w:sz w:val="28"/>
          <w:szCs w:val="28"/>
        </w:rPr>
        <w:t xml:space="preserve">где З </w:t>
      </w:r>
      <w:r>
        <w:rPr>
          <w:rFonts w:ascii="Times New Roman" w:hAnsi="Times New Roman" w:cs="Times New Roman"/>
          <w:sz w:val="28"/>
          <w:szCs w:val="28"/>
        </w:rPr>
        <w:t>–</w:t>
      </w:r>
      <w:r w:rsidR="00C22612">
        <w:rPr>
          <w:rFonts w:ascii="Times New Roman" w:hAnsi="Times New Roman" w:cs="Times New Roman"/>
          <w:sz w:val="28"/>
          <w:szCs w:val="28"/>
        </w:rPr>
        <w:t xml:space="preserve"> </w:t>
      </w:r>
      <w:r w:rsidR="00C22612" w:rsidRPr="00C22612">
        <w:rPr>
          <w:rFonts w:ascii="Times New Roman" w:hAnsi="Times New Roman" w:cs="Times New Roman"/>
          <w:sz w:val="28"/>
          <w:szCs w:val="28"/>
        </w:rPr>
        <w:t>общие затраты организации</w:t>
      </w:r>
      <w:r w:rsidR="00C22612">
        <w:rPr>
          <w:rFonts w:ascii="Times New Roman" w:hAnsi="Times New Roman" w:cs="Times New Roman"/>
          <w:sz w:val="28"/>
          <w:szCs w:val="28"/>
        </w:rPr>
        <w:t>, руб</w:t>
      </w:r>
      <w:r w:rsidRPr="00EF5E96">
        <w:rPr>
          <w:rFonts w:ascii="Times New Roman" w:hAnsi="Times New Roman" w:cs="Times New Roman"/>
          <w:sz w:val="28"/>
          <w:szCs w:val="28"/>
        </w:rPr>
        <w:t>.</w:t>
      </w:r>
    </w:p>
    <w:p w:rsidR="00EF5E96" w:rsidRDefault="0005114A" w:rsidP="00A354C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к</w:t>
      </w:r>
      <w:r w:rsidR="00EF5E96" w:rsidRPr="00EF5E96">
        <w:rPr>
          <w:rFonts w:ascii="Times New Roman" w:hAnsi="Times New Roman" w:cs="Times New Roman"/>
          <w:sz w:val="28"/>
          <w:szCs w:val="28"/>
        </w:rPr>
        <w:t xml:space="preserve">оэффициент затрат на управление на </w:t>
      </w:r>
      <w:r w:rsidR="00BF4B8A">
        <w:rPr>
          <w:rFonts w:ascii="Times New Roman" w:hAnsi="Times New Roman" w:cs="Times New Roman"/>
          <w:sz w:val="28"/>
          <w:szCs w:val="28"/>
        </w:rPr>
        <w:t>1-</w:t>
      </w:r>
      <w:r w:rsidR="00EF5E96" w:rsidRPr="00EF5E96">
        <w:rPr>
          <w:rFonts w:ascii="Times New Roman" w:hAnsi="Times New Roman" w:cs="Times New Roman"/>
          <w:sz w:val="28"/>
          <w:szCs w:val="28"/>
        </w:rPr>
        <w:t>цу выпускаемой продукции</w:t>
      </w:r>
      <w:r w:rsidR="0025535E">
        <w:rPr>
          <w:rFonts w:ascii="Times New Roman" w:hAnsi="Times New Roman" w:cs="Times New Roman"/>
          <w:sz w:val="28"/>
          <w:szCs w:val="28"/>
        </w:rPr>
        <w:t xml:space="preserve"> [2</w:t>
      </w:r>
      <w:r w:rsidR="0025535E" w:rsidRPr="0025535E">
        <w:rPr>
          <w:rFonts w:ascii="Times New Roman" w:hAnsi="Times New Roman" w:cs="Times New Roman"/>
          <w:sz w:val="28"/>
          <w:szCs w:val="28"/>
        </w:rPr>
        <w:t>4</w:t>
      </w:r>
      <w:r w:rsidR="00EF5E96">
        <w:rPr>
          <w:rFonts w:ascii="Times New Roman" w:hAnsi="Times New Roman" w:cs="Times New Roman"/>
          <w:sz w:val="28"/>
          <w:szCs w:val="28"/>
        </w:rPr>
        <w:t>]</w:t>
      </w:r>
      <w:r w:rsidR="00A354C8">
        <w:rPr>
          <w:rFonts w:ascii="Times New Roman" w:hAnsi="Times New Roman" w:cs="Times New Roman"/>
          <w:sz w:val="28"/>
          <w:szCs w:val="28"/>
        </w:rPr>
        <w:t>:</w:t>
      </w:r>
    </w:p>
    <w:p w:rsidR="00A354C8" w:rsidRPr="00EF5E96" w:rsidRDefault="00A354C8" w:rsidP="00A354C8">
      <w:pPr>
        <w:spacing w:after="0" w:line="360" w:lineRule="exact"/>
        <w:ind w:firstLine="709"/>
        <w:jc w:val="both"/>
        <w:rPr>
          <w:rFonts w:ascii="Times New Roman" w:hAnsi="Times New Roman" w:cs="Times New Roman"/>
          <w:sz w:val="28"/>
          <w:szCs w:val="28"/>
        </w:rPr>
      </w:pPr>
    </w:p>
    <w:p w:rsidR="00EF5E96" w:rsidRPr="00EF5E96" w:rsidRDefault="00F807D2" w:rsidP="00AD0EBE">
      <w:pPr>
        <w:tabs>
          <w:tab w:val="center" w:pos="4962"/>
          <w:tab w:val="right" w:pos="9923"/>
        </w:tabs>
        <w:spacing w:after="0" w:line="360" w:lineRule="exact"/>
        <w:ind w:firstLine="709"/>
        <w:rPr>
          <w:rFonts w:ascii="Times New Roman" w:hAnsi="Times New Roman" w:cs="Times New Roman"/>
          <w:sz w:val="28"/>
          <w:szCs w:val="28"/>
        </w:rPr>
      </w:pPr>
      <w:r>
        <w:rPr>
          <w:rFonts w:ascii="Times New Roman" w:hAnsi="Times New Roman" w:cs="Times New Roman"/>
          <w:sz w:val="28"/>
          <w:szCs w:val="28"/>
        </w:rPr>
        <w:tab/>
      </w:r>
      <w:r w:rsidR="00EF5E96" w:rsidRPr="00EF5E96">
        <w:rPr>
          <w:rFonts w:ascii="Times New Roman" w:hAnsi="Times New Roman" w:cs="Times New Roman"/>
          <w:sz w:val="28"/>
          <w:szCs w:val="28"/>
        </w:rPr>
        <w:t>К</w:t>
      </w:r>
      <w:r w:rsidR="00EF5E96" w:rsidRPr="00F807D2">
        <w:rPr>
          <w:rFonts w:ascii="Times New Roman" w:hAnsi="Times New Roman" w:cs="Times New Roman"/>
          <w:sz w:val="28"/>
          <w:szCs w:val="28"/>
          <w:vertAlign w:val="subscript"/>
        </w:rPr>
        <w:t>ЗП</w:t>
      </w:r>
      <w:r w:rsidR="00276B11">
        <w:rPr>
          <w:rFonts w:ascii="Times New Roman" w:hAnsi="Times New Roman" w:cs="Times New Roman"/>
          <w:sz w:val="28"/>
          <w:szCs w:val="28"/>
        </w:rPr>
        <w:t xml:space="preserve"> = УР</w:t>
      </w:r>
      <w:r w:rsidR="008A2C3A">
        <w:rPr>
          <w:rFonts w:ascii="Times New Roman" w:hAnsi="Times New Roman" w:cs="Times New Roman"/>
          <w:sz w:val="28"/>
          <w:szCs w:val="28"/>
        </w:rPr>
        <w:t xml:space="preserve"> /</w:t>
      </w:r>
      <w:r w:rsidR="00EF5E96" w:rsidRPr="00EF5E96">
        <w:rPr>
          <w:rFonts w:ascii="Times New Roman" w:hAnsi="Times New Roman" w:cs="Times New Roman"/>
          <w:sz w:val="28"/>
          <w:szCs w:val="28"/>
        </w:rPr>
        <w:t xml:space="preserve"> К,</w:t>
      </w:r>
      <w:r>
        <w:rPr>
          <w:rFonts w:ascii="Times New Roman" w:hAnsi="Times New Roman" w:cs="Times New Roman"/>
          <w:sz w:val="28"/>
          <w:szCs w:val="28"/>
        </w:rPr>
        <w:tab/>
        <w:t>(1.4)</w:t>
      </w:r>
    </w:p>
    <w:p w:rsidR="00EF5E96" w:rsidRPr="00EF5E96" w:rsidRDefault="00EF5E96" w:rsidP="00EF5E96">
      <w:pPr>
        <w:spacing w:after="0" w:line="360" w:lineRule="exact"/>
        <w:ind w:firstLine="709"/>
        <w:jc w:val="both"/>
        <w:rPr>
          <w:rFonts w:ascii="Times New Roman" w:hAnsi="Times New Roman" w:cs="Times New Roman"/>
          <w:sz w:val="28"/>
          <w:szCs w:val="28"/>
        </w:rPr>
      </w:pPr>
    </w:p>
    <w:p w:rsidR="00EF5E96" w:rsidRDefault="00EF5E96" w:rsidP="00EF5E96">
      <w:pPr>
        <w:spacing w:after="0" w:line="360" w:lineRule="exact"/>
        <w:jc w:val="both"/>
        <w:rPr>
          <w:rFonts w:ascii="Times New Roman" w:hAnsi="Times New Roman" w:cs="Times New Roman"/>
          <w:sz w:val="28"/>
          <w:szCs w:val="28"/>
        </w:rPr>
      </w:pPr>
      <w:r w:rsidRPr="00EF5E96">
        <w:rPr>
          <w:rFonts w:ascii="Times New Roman" w:hAnsi="Times New Roman" w:cs="Times New Roman"/>
          <w:sz w:val="28"/>
          <w:szCs w:val="28"/>
        </w:rPr>
        <w:t>где К –</w:t>
      </w:r>
      <w:r w:rsidR="00187D15">
        <w:rPr>
          <w:rFonts w:ascii="Times New Roman" w:hAnsi="Times New Roman" w:cs="Times New Roman"/>
          <w:sz w:val="28"/>
          <w:szCs w:val="28"/>
        </w:rPr>
        <w:t xml:space="preserve"> </w:t>
      </w:r>
      <w:r w:rsidRPr="00EF5E96">
        <w:rPr>
          <w:rFonts w:ascii="Times New Roman" w:hAnsi="Times New Roman" w:cs="Times New Roman"/>
          <w:sz w:val="28"/>
          <w:szCs w:val="28"/>
        </w:rPr>
        <w:t>объем выпускаемо</w:t>
      </w:r>
      <w:r w:rsidR="00187D15">
        <w:rPr>
          <w:rFonts w:ascii="Times New Roman" w:hAnsi="Times New Roman" w:cs="Times New Roman"/>
          <w:sz w:val="28"/>
          <w:szCs w:val="28"/>
        </w:rPr>
        <w:t>й продукции (оказываемых услуг), руб.</w:t>
      </w:r>
    </w:p>
    <w:p w:rsidR="004808CC" w:rsidRDefault="004808CC" w:rsidP="004808CC">
      <w:pPr>
        <w:spacing w:after="0" w:line="360" w:lineRule="exact"/>
        <w:ind w:firstLine="709"/>
        <w:jc w:val="both"/>
        <w:rPr>
          <w:rFonts w:ascii="Times New Roman" w:hAnsi="Times New Roman" w:cs="Times New Roman"/>
          <w:sz w:val="28"/>
          <w:szCs w:val="28"/>
        </w:rPr>
      </w:pPr>
      <w:r w:rsidRPr="004808CC">
        <w:rPr>
          <w:rFonts w:ascii="Times New Roman" w:hAnsi="Times New Roman" w:cs="Times New Roman"/>
          <w:sz w:val="28"/>
          <w:szCs w:val="28"/>
        </w:rPr>
        <w:t>Дополнительные показатели позволяют наиболее полно характеризовать эффекти</w:t>
      </w:r>
      <w:r w:rsidR="00D02088">
        <w:rPr>
          <w:rFonts w:ascii="Times New Roman" w:hAnsi="Times New Roman" w:cs="Times New Roman"/>
          <w:sz w:val="28"/>
          <w:szCs w:val="28"/>
        </w:rPr>
        <w:t>вность управления производством.</w:t>
      </w:r>
    </w:p>
    <w:p w:rsidR="00123688" w:rsidRPr="00CA11A3" w:rsidRDefault="00123688" w:rsidP="004808CC">
      <w:pPr>
        <w:spacing w:after="0" w:line="360" w:lineRule="exact"/>
        <w:ind w:firstLine="709"/>
        <w:jc w:val="both"/>
        <w:rPr>
          <w:rFonts w:ascii="Times New Roman" w:hAnsi="Times New Roman" w:cs="Times New Roman"/>
          <w:sz w:val="28"/>
          <w:szCs w:val="28"/>
        </w:rPr>
      </w:pPr>
      <w:r w:rsidRPr="00CA11A3">
        <w:rPr>
          <w:rFonts w:ascii="Times New Roman" w:hAnsi="Times New Roman" w:cs="Times New Roman"/>
          <w:sz w:val="28"/>
          <w:szCs w:val="28"/>
        </w:rPr>
        <w:t>1. Показатели рентабельности хозяйственной деятельности предприятия.</w:t>
      </w:r>
    </w:p>
    <w:p w:rsidR="00123688" w:rsidRPr="00CA11A3" w:rsidRDefault="00123688" w:rsidP="00123688">
      <w:pPr>
        <w:spacing w:after="0" w:line="360" w:lineRule="exact"/>
        <w:ind w:firstLine="709"/>
        <w:jc w:val="both"/>
        <w:rPr>
          <w:rFonts w:ascii="Times New Roman" w:hAnsi="Times New Roman" w:cs="Times New Roman"/>
          <w:sz w:val="28"/>
          <w:szCs w:val="28"/>
        </w:rPr>
      </w:pPr>
      <w:r w:rsidRPr="00CA11A3">
        <w:rPr>
          <w:rFonts w:ascii="Times New Roman" w:hAnsi="Times New Roman" w:cs="Times New Roman"/>
          <w:sz w:val="28"/>
          <w:szCs w:val="28"/>
        </w:rPr>
        <w:t>Общая рентабельность предприятия показывает сумму прибыли в расчете н</w:t>
      </w:r>
      <w:r w:rsidR="002D44CF">
        <w:rPr>
          <w:rFonts w:ascii="Times New Roman" w:hAnsi="Times New Roman" w:cs="Times New Roman"/>
          <w:sz w:val="28"/>
          <w:szCs w:val="28"/>
        </w:rPr>
        <w:t>а 1 руб. затраченных активов [2</w:t>
      </w:r>
      <w:r w:rsidR="00690791">
        <w:rPr>
          <w:rFonts w:ascii="Times New Roman" w:hAnsi="Times New Roman" w:cs="Times New Roman"/>
          <w:sz w:val="28"/>
          <w:szCs w:val="28"/>
        </w:rPr>
        <w:t>5</w:t>
      </w:r>
      <w:r w:rsidRPr="00CA11A3">
        <w:rPr>
          <w:rFonts w:ascii="Times New Roman" w:hAnsi="Times New Roman" w:cs="Times New Roman"/>
          <w:sz w:val="28"/>
          <w:szCs w:val="28"/>
        </w:rPr>
        <w:t>].</w:t>
      </w:r>
    </w:p>
    <w:p w:rsidR="00123688" w:rsidRPr="00CA11A3" w:rsidRDefault="00123688" w:rsidP="00123688">
      <w:pPr>
        <w:spacing w:after="0" w:line="360" w:lineRule="exact"/>
        <w:jc w:val="both"/>
        <w:rPr>
          <w:rFonts w:ascii="Times New Roman" w:hAnsi="Times New Roman" w:cs="Times New Roman"/>
          <w:sz w:val="28"/>
          <w:szCs w:val="28"/>
        </w:rPr>
      </w:pPr>
    </w:p>
    <w:p w:rsidR="00123688" w:rsidRPr="00CA11A3" w:rsidRDefault="00123688" w:rsidP="00AD0EBE">
      <w:pPr>
        <w:tabs>
          <w:tab w:val="center" w:pos="4960"/>
          <w:tab w:val="right" w:pos="9923"/>
        </w:tabs>
        <w:spacing w:after="0" w:line="360" w:lineRule="exact"/>
        <w:rPr>
          <w:rFonts w:ascii="Times New Roman" w:hAnsi="Times New Roman" w:cs="Times New Roman"/>
          <w:sz w:val="28"/>
          <w:szCs w:val="28"/>
        </w:rPr>
      </w:pPr>
      <w:r w:rsidRPr="00CA11A3">
        <w:rPr>
          <w:rFonts w:ascii="Times New Roman" w:hAnsi="Times New Roman" w:cs="Times New Roman"/>
          <w:sz w:val="28"/>
          <w:szCs w:val="28"/>
        </w:rPr>
        <w:tab/>
        <w:t>Р</w:t>
      </w:r>
      <w:r w:rsidRPr="00CA11A3">
        <w:rPr>
          <w:rFonts w:ascii="Times New Roman" w:hAnsi="Times New Roman" w:cs="Times New Roman"/>
          <w:sz w:val="28"/>
          <w:szCs w:val="28"/>
          <w:vertAlign w:val="subscript"/>
        </w:rPr>
        <w:t>О</w:t>
      </w:r>
      <w:r w:rsidRPr="00CA11A3">
        <w:rPr>
          <w:rFonts w:ascii="Times New Roman" w:hAnsi="Times New Roman" w:cs="Times New Roman"/>
          <w:sz w:val="28"/>
          <w:szCs w:val="28"/>
        </w:rPr>
        <w:t xml:space="preserve"> = П</w:t>
      </w:r>
      <w:r w:rsidRPr="00CA11A3">
        <w:rPr>
          <w:rFonts w:ascii="Times New Roman" w:hAnsi="Times New Roman" w:cs="Times New Roman"/>
          <w:sz w:val="28"/>
          <w:szCs w:val="28"/>
          <w:vertAlign w:val="subscript"/>
        </w:rPr>
        <w:t>РН</w:t>
      </w:r>
      <w:r w:rsidR="008A2C3A">
        <w:rPr>
          <w:rFonts w:ascii="Times New Roman" w:hAnsi="Times New Roman" w:cs="Times New Roman"/>
          <w:sz w:val="28"/>
          <w:szCs w:val="28"/>
        </w:rPr>
        <w:t xml:space="preserve"> /</w:t>
      </w:r>
      <w:r w:rsidR="001F077C">
        <w:rPr>
          <w:rFonts w:ascii="Times New Roman" w:hAnsi="Times New Roman" w:cs="Times New Roman"/>
          <w:sz w:val="28"/>
          <w:szCs w:val="28"/>
        </w:rPr>
        <w:t xml:space="preserve"> ВБ </w:t>
      </w:r>
      <w:r w:rsidR="00F3476E" w:rsidRPr="00F3476E">
        <w:rPr>
          <w:rFonts w:ascii="Times New Roman" w:hAnsi="Times New Roman" w:cs="Times New Roman"/>
          <w:sz w:val="28"/>
          <w:szCs w:val="28"/>
        </w:rPr>
        <w:t>×</w:t>
      </w:r>
      <w:r w:rsidR="001F077C">
        <w:rPr>
          <w:rFonts w:ascii="Times New Roman" w:hAnsi="Times New Roman" w:cs="Times New Roman"/>
          <w:sz w:val="28"/>
          <w:szCs w:val="28"/>
        </w:rPr>
        <w:t xml:space="preserve"> </w:t>
      </w:r>
      <w:r w:rsidR="00276B11">
        <w:rPr>
          <w:rFonts w:ascii="Times New Roman" w:hAnsi="Times New Roman" w:cs="Times New Roman"/>
          <w:sz w:val="28"/>
          <w:szCs w:val="28"/>
        </w:rPr>
        <w:t>100%,</w:t>
      </w:r>
      <w:r w:rsidR="00276B11">
        <w:rPr>
          <w:rFonts w:ascii="Times New Roman" w:hAnsi="Times New Roman" w:cs="Times New Roman"/>
          <w:sz w:val="28"/>
          <w:szCs w:val="28"/>
        </w:rPr>
        <w:tab/>
        <w:t>(1.5</w:t>
      </w:r>
      <w:r w:rsidRPr="00CA11A3">
        <w:rPr>
          <w:rFonts w:ascii="Times New Roman" w:hAnsi="Times New Roman" w:cs="Times New Roman"/>
          <w:sz w:val="28"/>
          <w:szCs w:val="28"/>
        </w:rPr>
        <w:t>)</w:t>
      </w:r>
    </w:p>
    <w:p w:rsidR="00123688" w:rsidRPr="00CA11A3" w:rsidRDefault="00123688" w:rsidP="00123688">
      <w:pPr>
        <w:spacing w:after="0" w:line="360" w:lineRule="exact"/>
        <w:jc w:val="both"/>
        <w:rPr>
          <w:rFonts w:ascii="Times New Roman" w:hAnsi="Times New Roman" w:cs="Times New Roman"/>
          <w:sz w:val="28"/>
          <w:szCs w:val="28"/>
        </w:rPr>
      </w:pPr>
    </w:p>
    <w:p w:rsidR="00123688" w:rsidRPr="00CA11A3" w:rsidRDefault="00123688" w:rsidP="00123688">
      <w:pPr>
        <w:spacing w:after="0" w:line="360" w:lineRule="exact"/>
        <w:jc w:val="both"/>
        <w:rPr>
          <w:rFonts w:ascii="Times New Roman" w:hAnsi="Times New Roman" w:cs="Times New Roman"/>
          <w:sz w:val="28"/>
          <w:szCs w:val="28"/>
        </w:rPr>
      </w:pPr>
      <w:r w:rsidRPr="00CA11A3">
        <w:rPr>
          <w:rFonts w:ascii="Times New Roman" w:hAnsi="Times New Roman" w:cs="Times New Roman"/>
          <w:sz w:val="28"/>
          <w:szCs w:val="28"/>
        </w:rPr>
        <w:t>где П</w:t>
      </w:r>
      <w:r w:rsidRPr="00CA11A3">
        <w:rPr>
          <w:rFonts w:ascii="Times New Roman" w:hAnsi="Times New Roman" w:cs="Times New Roman"/>
          <w:sz w:val="28"/>
          <w:szCs w:val="28"/>
          <w:vertAlign w:val="subscript"/>
        </w:rPr>
        <w:t>РН</w:t>
      </w:r>
      <w:r w:rsidRPr="00CA11A3">
        <w:rPr>
          <w:rFonts w:ascii="Times New Roman" w:hAnsi="Times New Roman" w:cs="Times New Roman"/>
          <w:sz w:val="28"/>
          <w:szCs w:val="28"/>
        </w:rPr>
        <w:t xml:space="preserve"> – прибыль до налогообложения, руб.;</w:t>
      </w:r>
    </w:p>
    <w:p w:rsidR="00123688" w:rsidRPr="00CA11A3" w:rsidRDefault="00123688" w:rsidP="00123688">
      <w:pPr>
        <w:spacing w:after="0" w:line="360" w:lineRule="exact"/>
        <w:jc w:val="both"/>
        <w:rPr>
          <w:rFonts w:ascii="Times New Roman" w:hAnsi="Times New Roman" w:cs="Times New Roman"/>
          <w:sz w:val="28"/>
          <w:szCs w:val="28"/>
        </w:rPr>
      </w:pPr>
      <w:r w:rsidRPr="00CA11A3">
        <w:rPr>
          <w:rFonts w:ascii="Times New Roman" w:hAnsi="Times New Roman" w:cs="Times New Roman"/>
          <w:sz w:val="28"/>
          <w:szCs w:val="28"/>
        </w:rPr>
        <w:t xml:space="preserve">      ВБ – сумма всех активов предприятия, руб.</w:t>
      </w:r>
    </w:p>
    <w:p w:rsidR="00123688" w:rsidRPr="00CA11A3" w:rsidRDefault="00123688" w:rsidP="00123688">
      <w:pPr>
        <w:spacing w:after="0" w:line="360" w:lineRule="exact"/>
        <w:ind w:firstLine="709"/>
        <w:jc w:val="both"/>
        <w:rPr>
          <w:rFonts w:ascii="Times New Roman" w:hAnsi="Times New Roman" w:cs="Times New Roman"/>
          <w:sz w:val="28"/>
          <w:szCs w:val="28"/>
        </w:rPr>
      </w:pPr>
      <w:r w:rsidRPr="00CA11A3">
        <w:rPr>
          <w:rFonts w:ascii="Times New Roman" w:hAnsi="Times New Roman" w:cs="Times New Roman"/>
          <w:sz w:val="28"/>
          <w:szCs w:val="28"/>
        </w:rPr>
        <w:t>Чистая рентабельность предприятия демонстрирует, насколько высока отдача от средств, вложенных в имущество организации</w:t>
      </w:r>
      <w:r w:rsidR="002D44CF">
        <w:rPr>
          <w:rFonts w:ascii="Times New Roman" w:hAnsi="Times New Roman" w:cs="Times New Roman"/>
          <w:sz w:val="28"/>
          <w:szCs w:val="28"/>
        </w:rPr>
        <w:t xml:space="preserve"> [2</w:t>
      </w:r>
      <w:r w:rsidR="00690791">
        <w:rPr>
          <w:rFonts w:ascii="Times New Roman" w:hAnsi="Times New Roman" w:cs="Times New Roman"/>
          <w:sz w:val="28"/>
          <w:szCs w:val="28"/>
        </w:rPr>
        <w:t>6</w:t>
      </w:r>
      <w:r w:rsidRPr="00E56552">
        <w:rPr>
          <w:rFonts w:ascii="Times New Roman" w:hAnsi="Times New Roman" w:cs="Times New Roman"/>
          <w:sz w:val="28"/>
          <w:szCs w:val="28"/>
        </w:rPr>
        <w:t>]</w:t>
      </w:r>
      <w:r w:rsidRPr="00CA11A3">
        <w:rPr>
          <w:rFonts w:ascii="Times New Roman" w:hAnsi="Times New Roman" w:cs="Times New Roman"/>
          <w:sz w:val="28"/>
          <w:szCs w:val="28"/>
        </w:rPr>
        <w:t>.</w:t>
      </w:r>
    </w:p>
    <w:p w:rsidR="00123688" w:rsidRPr="00E56552" w:rsidRDefault="00123688" w:rsidP="00123688">
      <w:pPr>
        <w:spacing w:after="0" w:line="360" w:lineRule="exact"/>
        <w:ind w:firstLine="709"/>
        <w:jc w:val="both"/>
        <w:rPr>
          <w:rFonts w:ascii="Times New Roman" w:hAnsi="Times New Roman" w:cs="Times New Roman"/>
          <w:sz w:val="28"/>
          <w:szCs w:val="28"/>
        </w:rPr>
      </w:pPr>
    </w:p>
    <w:p w:rsidR="00123688" w:rsidRPr="00CA11A3" w:rsidRDefault="00123688" w:rsidP="00AD0EBE">
      <w:pPr>
        <w:tabs>
          <w:tab w:val="center" w:pos="4962"/>
          <w:tab w:val="right" w:pos="9923"/>
        </w:tabs>
        <w:spacing w:after="0" w:line="360" w:lineRule="exact"/>
        <w:rPr>
          <w:rFonts w:ascii="Times New Roman" w:hAnsi="Times New Roman" w:cs="Times New Roman"/>
          <w:sz w:val="28"/>
          <w:szCs w:val="28"/>
        </w:rPr>
      </w:pPr>
      <w:r w:rsidRPr="00CA11A3">
        <w:rPr>
          <w:rFonts w:ascii="Times New Roman" w:hAnsi="Times New Roman" w:cs="Times New Roman"/>
          <w:sz w:val="28"/>
          <w:szCs w:val="28"/>
        </w:rPr>
        <w:tab/>
        <w:t>Р</w:t>
      </w:r>
      <w:r w:rsidRPr="00CA11A3">
        <w:rPr>
          <w:rFonts w:ascii="Times New Roman" w:hAnsi="Times New Roman" w:cs="Times New Roman"/>
          <w:sz w:val="28"/>
          <w:szCs w:val="28"/>
          <w:vertAlign w:val="subscript"/>
        </w:rPr>
        <w:t>Ч</w:t>
      </w:r>
      <w:r w:rsidR="008A2C3A">
        <w:rPr>
          <w:rFonts w:ascii="Times New Roman" w:hAnsi="Times New Roman" w:cs="Times New Roman"/>
          <w:sz w:val="28"/>
          <w:szCs w:val="28"/>
        </w:rPr>
        <w:t xml:space="preserve"> = ЧП /</w:t>
      </w:r>
      <w:r w:rsidR="001F077C">
        <w:rPr>
          <w:rFonts w:ascii="Times New Roman" w:hAnsi="Times New Roman" w:cs="Times New Roman"/>
          <w:sz w:val="28"/>
          <w:szCs w:val="28"/>
        </w:rPr>
        <w:t xml:space="preserve"> (ДА+КА) </w:t>
      </w:r>
      <w:r w:rsidR="00F3476E" w:rsidRPr="00F3476E">
        <w:rPr>
          <w:rFonts w:ascii="Times New Roman" w:hAnsi="Times New Roman" w:cs="Times New Roman"/>
          <w:sz w:val="28"/>
          <w:szCs w:val="28"/>
        </w:rPr>
        <w:t>×</w:t>
      </w:r>
      <w:r w:rsidR="001F077C">
        <w:rPr>
          <w:rFonts w:ascii="Times New Roman" w:hAnsi="Times New Roman" w:cs="Times New Roman"/>
          <w:sz w:val="28"/>
          <w:szCs w:val="28"/>
        </w:rPr>
        <w:t xml:space="preserve"> </w:t>
      </w:r>
      <w:r w:rsidR="00276B11">
        <w:rPr>
          <w:rFonts w:ascii="Times New Roman" w:hAnsi="Times New Roman" w:cs="Times New Roman"/>
          <w:sz w:val="28"/>
          <w:szCs w:val="28"/>
        </w:rPr>
        <w:t>100%,</w:t>
      </w:r>
      <w:r w:rsidR="00276B11">
        <w:rPr>
          <w:rFonts w:ascii="Times New Roman" w:hAnsi="Times New Roman" w:cs="Times New Roman"/>
          <w:sz w:val="28"/>
          <w:szCs w:val="28"/>
        </w:rPr>
        <w:tab/>
        <w:t>(1.6</w:t>
      </w:r>
      <w:r w:rsidRPr="00CA11A3">
        <w:rPr>
          <w:rFonts w:ascii="Times New Roman" w:hAnsi="Times New Roman" w:cs="Times New Roman"/>
          <w:sz w:val="28"/>
          <w:szCs w:val="28"/>
        </w:rPr>
        <w:t>)</w:t>
      </w:r>
    </w:p>
    <w:p w:rsidR="00123688" w:rsidRPr="00CA11A3" w:rsidRDefault="00123688" w:rsidP="00123688">
      <w:pPr>
        <w:spacing w:after="0" w:line="360" w:lineRule="exact"/>
        <w:ind w:firstLine="709"/>
        <w:jc w:val="both"/>
        <w:rPr>
          <w:rFonts w:ascii="Times New Roman" w:hAnsi="Times New Roman" w:cs="Times New Roman"/>
          <w:sz w:val="28"/>
          <w:szCs w:val="28"/>
        </w:rPr>
      </w:pPr>
    </w:p>
    <w:p w:rsidR="00123688" w:rsidRPr="00CA11A3" w:rsidRDefault="00123688" w:rsidP="00123688">
      <w:pPr>
        <w:spacing w:after="0" w:line="360" w:lineRule="exact"/>
        <w:jc w:val="both"/>
        <w:rPr>
          <w:rFonts w:ascii="Times New Roman" w:hAnsi="Times New Roman" w:cs="Times New Roman"/>
          <w:sz w:val="28"/>
          <w:szCs w:val="28"/>
        </w:rPr>
      </w:pPr>
      <w:r w:rsidRPr="00CA11A3">
        <w:rPr>
          <w:rFonts w:ascii="Times New Roman" w:hAnsi="Times New Roman" w:cs="Times New Roman"/>
          <w:sz w:val="28"/>
          <w:szCs w:val="28"/>
        </w:rPr>
        <w:t>где ЧП – чистая прибыль, руб.;</w:t>
      </w:r>
    </w:p>
    <w:p w:rsidR="00123688" w:rsidRPr="00CA11A3" w:rsidRDefault="00123688" w:rsidP="00123688">
      <w:pPr>
        <w:spacing w:after="0" w:line="360" w:lineRule="exact"/>
        <w:jc w:val="both"/>
        <w:rPr>
          <w:rFonts w:ascii="Times New Roman" w:hAnsi="Times New Roman" w:cs="Times New Roman"/>
          <w:sz w:val="28"/>
          <w:szCs w:val="28"/>
        </w:rPr>
      </w:pPr>
      <w:r w:rsidRPr="00CA11A3">
        <w:rPr>
          <w:rFonts w:ascii="Times New Roman" w:hAnsi="Times New Roman" w:cs="Times New Roman"/>
          <w:sz w:val="28"/>
          <w:szCs w:val="28"/>
        </w:rPr>
        <w:t xml:space="preserve">      ДА – долгосрочные активы руб.;</w:t>
      </w:r>
    </w:p>
    <w:p w:rsidR="00123688" w:rsidRPr="00CA11A3" w:rsidRDefault="00123688" w:rsidP="00123688">
      <w:pPr>
        <w:spacing w:after="0" w:line="360" w:lineRule="exact"/>
        <w:jc w:val="both"/>
        <w:rPr>
          <w:rFonts w:ascii="Times New Roman" w:hAnsi="Times New Roman" w:cs="Times New Roman"/>
          <w:sz w:val="28"/>
          <w:szCs w:val="28"/>
        </w:rPr>
      </w:pPr>
      <w:r w:rsidRPr="00CA11A3">
        <w:rPr>
          <w:rFonts w:ascii="Times New Roman" w:hAnsi="Times New Roman" w:cs="Times New Roman"/>
          <w:sz w:val="28"/>
          <w:szCs w:val="28"/>
        </w:rPr>
        <w:t xml:space="preserve">      КА – краткосрочные активы, руб.</w:t>
      </w:r>
    </w:p>
    <w:p w:rsidR="00123688" w:rsidRPr="002D44CF" w:rsidRDefault="00123688" w:rsidP="00123688">
      <w:pPr>
        <w:spacing w:after="0" w:line="360" w:lineRule="exact"/>
        <w:ind w:firstLine="709"/>
        <w:jc w:val="both"/>
        <w:rPr>
          <w:rFonts w:ascii="Times New Roman" w:hAnsi="Times New Roman" w:cs="Times New Roman"/>
          <w:sz w:val="28"/>
          <w:szCs w:val="28"/>
        </w:rPr>
      </w:pPr>
      <w:r w:rsidRPr="00E56552">
        <w:rPr>
          <w:rFonts w:ascii="Times New Roman" w:hAnsi="Times New Roman" w:cs="Times New Roman"/>
          <w:sz w:val="28"/>
          <w:szCs w:val="28"/>
        </w:rPr>
        <w:t>Рентабельность собственного капитала отражает с какой отдачей работают деньги собственников, вло</w:t>
      </w:r>
      <w:r w:rsidR="002D44CF">
        <w:rPr>
          <w:rFonts w:ascii="Times New Roman" w:hAnsi="Times New Roman" w:cs="Times New Roman"/>
          <w:sz w:val="28"/>
          <w:szCs w:val="28"/>
        </w:rPr>
        <w:t>женные в капитал организации [2</w:t>
      </w:r>
      <w:r w:rsidR="00690791">
        <w:rPr>
          <w:rFonts w:ascii="Times New Roman" w:hAnsi="Times New Roman" w:cs="Times New Roman"/>
          <w:sz w:val="28"/>
          <w:szCs w:val="28"/>
        </w:rPr>
        <w:t>7</w:t>
      </w:r>
      <w:r w:rsidRPr="00E56552">
        <w:rPr>
          <w:rFonts w:ascii="Times New Roman" w:hAnsi="Times New Roman" w:cs="Times New Roman"/>
          <w:sz w:val="28"/>
          <w:szCs w:val="28"/>
        </w:rPr>
        <w:t>].</w:t>
      </w:r>
    </w:p>
    <w:p w:rsidR="002D44CF" w:rsidRPr="002D44CF" w:rsidRDefault="002D44CF" w:rsidP="00123688">
      <w:pPr>
        <w:spacing w:after="0" w:line="360" w:lineRule="exact"/>
        <w:ind w:firstLine="709"/>
        <w:jc w:val="both"/>
        <w:rPr>
          <w:rFonts w:ascii="Times New Roman" w:hAnsi="Times New Roman" w:cs="Times New Roman"/>
          <w:sz w:val="28"/>
          <w:szCs w:val="28"/>
        </w:rPr>
      </w:pPr>
    </w:p>
    <w:p w:rsidR="00123688" w:rsidRPr="00E56552" w:rsidRDefault="00123688" w:rsidP="00AD0EBE">
      <w:pPr>
        <w:tabs>
          <w:tab w:val="center" w:pos="4962"/>
          <w:tab w:val="right" w:pos="9923"/>
        </w:tabs>
        <w:spacing w:after="0" w:line="360" w:lineRule="exact"/>
        <w:rPr>
          <w:rFonts w:ascii="Times New Roman" w:hAnsi="Times New Roman" w:cs="Times New Roman"/>
          <w:sz w:val="28"/>
          <w:szCs w:val="28"/>
        </w:rPr>
      </w:pPr>
      <w:r w:rsidRPr="00E56552">
        <w:rPr>
          <w:rFonts w:ascii="Times New Roman" w:hAnsi="Times New Roman" w:cs="Times New Roman"/>
          <w:sz w:val="28"/>
          <w:szCs w:val="28"/>
        </w:rPr>
        <w:tab/>
        <w:t>Р</w:t>
      </w:r>
      <w:r w:rsidRPr="00E56552">
        <w:rPr>
          <w:rFonts w:ascii="Times New Roman" w:hAnsi="Times New Roman" w:cs="Times New Roman"/>
          <w:sz w:val="28"/>
          <w:szCs w:val="28"/>
          <w:vertAlign w:val="subscript"/>
        </w:rPr>
        <w:t>СК</w:t>
      </w:r>
      <w:r w:rsidR="008A2C3A">
        <w:rPr>
          <w:rFonts w:ascii="Times New Roman" w:hAnsi="Times New Roman" w:cs="Times New Roman"/>
          <w:sz w:val="28"/>
          <w:szCs w:val="28"/>
        </w:rPr>
        <w:t xml:space="preserve"> = ЧП /</w:t>
      </w:r>
      <w:r w:rsidR="001F077C">
        <w:rPr>
          <w:rFonts w:ascii="Times New Roman" w:hAnsi="Times New Roman" w:cs="Times New Roman"/>
          <w:sz w:val="28"/>
          <w:szCs w:val="28"/>
        </w:rPr>
        <w:t xml:space="preserve"> СК </w:t>
      </w:r>
      <w:r w:rsidR="00705635" w:rsidRPr="00705635">
        <w:rPr>
          <w:rFonts w:ascii="Times New Roman" w:hAnsi="Times New Roman" w:cs="Times New Roman"/>
          <w:sz w:val="28"/>
          <w:szCs w:val="28"/>
        </w:rPr>
        <w:t>×</w:t>
      </w:r>
      <w:r w:rsidR="001F077C">
        <w:rPr>
          <w:rFonts w:ascii="Times New Roman" w:hAnsi="Times New Roman" w:cs="Times New Roman"/>
          <w:sz w:val="28"/>
          <w:szCs w:val="28"/>
        </w:rPr>
        <w:t xml:space="preserve"> </w:t>
      </w:r>
      <w:r w:rsidR="00276B11">
        <w:rPr>
          <w:rFonts w:ascii="Times New Roman" w:hAnsi="Times New Roman" w:cs="Times New Roman"/>
          <w:sz w:val="28"/>
          <w:szCs w:val="28"/>
        </w:rPr>
        <w:t>100%,</w:t>
      </w:r>
      <w:r w:rsidR="00276B11">
        <w:rPr>
          <w:rFonts w:ascii="Times New Roman" w:hAnsi="Times New Roman" w:cs="Times New Roman"/>
          <w:sz w:val="28"/>
          <w:szCs w:val="28"/>
        </w:rPr>
        <w:tab/>
        <w:t>(1.7</w:t>
      </w:r>
      <w:r w:rsidRPr="00E56552">
        <w:rPr>
          <w:rFonts w:ascii="Times New Roman" w:hAnsi="Times New Roman" w:cs="Times New Roman"/>
          <w:sz w:val="28"/>
          <w:szCs w:val="28"/>
        </w:rPr>
        <w:t>)</w:t>
      </w:r>
    </w:p>
    <w:p w:rsidR="00123688" w:rsidRPr="00E56552" w:rsidRDefault="00123688" w:rsidP="00123688">
      <w:pPr>
        <w:spacing w:after="0" w:line="360" w:lineRule="exact"/>
        <w:jc w:val="both"/>
        <w:rPr>
          <w:rFonts w:ascii="Times New Roman" w:hAnsi="Times New Roman" w:cs="Times New Roman"/>
          <w:sz w:val="28"/>
          <w:szCs w:val="28"/>
        </w:rPr>
      </w:pPr>
    </w:p>
    <w:p w:rsidR="00123688" w:rsidRPr="00E56552" w:rsidRDefault="00123688" w:rsidP="00123688">
      <w:pPr>
        <w:spacing w:after="0" w:line="360" w:lineRule="exact"/>
        <w:jc w:val="both"/>
        <w:rPr>
          <w:rFonts w:ascii="Times New Roman" w:hAnsi="Times New Roman" w:cs="Times New Roman"/>
          <w:sz w:val="28"/>
          <w:szCs w:val="28"/>
        </w:rPr>
      </w:pPr>
      <w:r w:rsidRPr="00E56552">
        <w:rPr>
          <w:rFonts w:ascii="Times New Roman" w:hAnsi="Times New Roman" w:cs="Times New Roman"/>
          <w:sz w:val="28"/>
          <w:szCs w:val="28"/>
        </w:rPr>
        <w:t>где СК – собственный капитал, руб.</w:t>
      </w:r>
    </w:p>
    <w:p w:rsidR="00123688" w:rsidRPr="00E56552" w:rsidRDefault="00123688" w:rsidP="00123688">
      <w:pPr>
        <w:spacing w:after="0" w:line="360" w:lineRule="exact"/>
        <w:ind w:firstLine="709"/>
        <w:jc w:val="both"/>
        <w:rPr>
          <w:rFonts w:ascii="Times New Roman" w:hAnsi="Times New Roman" w:cs="Times New Roman"/>
          <w:sz w:val="28"/>
          <w:szCs w:val="28"/>
        </w:rPr>
      </w:pPr>
      <w:r w:rsidRPr="00E56552">
        <w:rPr>
          <w:rFonts w:ascii="Times New Roman" w:hAnsi="Times New Roman" w:cs="Times New Roman"/>
          <w:sz w:val="28"/>
          <w:szCs w:val="28"/>
        </w:rPr>
        <w:t>Общая рентабельность производственных фондов даёт информацию о том, сколько прибыли предприятие получит с одного раза вложения в про</w:t>
      </w:r>
      <w:r w:rsidR="002D44CF">
        <w:rPr>
          <w:rFonts w:ascii="Times New Roman" w:hAnsi="Times New Roman" w:cs="Times New Roman"/>
          <w:sz w:val="28"/>
          <w:szCs w:val="28"/>
        </w:rPr>
        <w:t>изводственные фонды и запасы [2</w:t>
      </w:r>
      <w:r w:rsidR="00690791">
        <w:rPr>
          <w:rFonts w:ascii="Times New Roman" w:hAnsi="Times New Roman" w:cs="Times New Roman"/>
          <w:sz w:val="28"/>
          <w:szCs w:val="28"/>
        </w:rPr>
        <w:t>8</w:t>
      </w:r>
      <w:r w:rsidRPr="00E56552">
        <w:rPr>
          <w:rFonts w:ascii="Times New Roman" w:hAnsi="Times New Roman" w:cs="Times New Roman"/>
          <w:sz w:val="28"/>
          <w:szCs w:val="28"/>
        </w:rPr>
        <w:t>].</w:t>
      </w:r>
    </w:p>
    <w:p w:rsidR="00123688" w:rsidRPr="00E56552" w:rsidRDefault="00123688" w:rsidP="00123688">
      <w:pPr>
        <w:spacing w:after="0" w:line="360" w:lineRule="exact"/>
        <w:jc w:val="both"/>
        <w:rPr>
          <w:rFonts w:ascii="Times New Roman" w:hAnsi="Times New Roman" w:cs="Times New Roman"/>
          <w:sz w:val="28"/>
          <w:szCs w:val="28"/>
        </w:rPr>
      </w:pPr>
    </w:p>
    <w:p w:rsidR="00123688" w:rsidRPr="00E56552" w:rsidRDefault="00123688" w:rsidP="00AD0EBE">
      <w:pPr>
        <w:tabs>
          <w:tab w:val="center" w:pos="4960"/>
          <w:tab w:val="right" w:pos="9923"/>
        </w:tabs>
        <w:spacing w:after="0" w:line="360" w:lineRule="exact"/>
        <w:rPr>
          <w:rFonts w:ascii="Times New Roman" w:hAnsi="Times New Roman" w:cs="Times New Roman"/>
          <w:sz w:val="28"/>
          <w:szCs w:val="28"/>
        </w:rPr>
      </w:pPr>
      <w:r w:rsidRPr="00E56552">
        <w:rPr>
          <w:rFonts w:ascii="Times New Roman" w:hAnsi="Times New Roman" w:cs="Times New Roman"/>
          <w:sz w:val="28"/>
          <w:szCs w:val="28"/>
        </w:rPr>
        <w:lastRenderedPageBreak/>
        <w:tab/>
        <w:t>Р</w:t>
      </w:r>
      <w:r w:rsidRPr="00E56552">
        <w:rPr>
          <w:rFonts w:ascii="Times New Roman" w:hAnsi="Times New Roman" w:cs="Times New Roman"/>
          <w:sz w:val="28"/>
          <w:szCs w:val="28"/>
          <w:vertAlign w:val="subscript"/>
        </w:rPr>
        <w:t>ОПФ</w:t>
      </w:r>
      <w:r w:rsidRPr="00E56552">
        <w:rPr>
          <w:rFonts w:ascii="Times New Roman" w:hAnsi="Times New Roman" w:cs="Times New Roman"/>
          <w:sz w:val="28"/>
          <w:szCs w:val="28"/>
        </w:rPr>
        <w:t xml:space="preserve"> = П</w:t>
      </w:r>
      <w:r w:rsidRPr="00E56552">
        <w:rPr>
          <w:rFonts w:ascii="Times New Roman" w:hAnsi="Times New Roman" w:cs="Times New Roman"/>
          <w:sz w:val="28"/>
          <w:szCs w:val="28"/>
          <w:vertAlign w:val="subscript"/>
        </w:rPr>
        <w:t>РН</w:t>
      </w:r>
      <w:r w:rsidR="008A2C3A">
        <w:rPr>
          <w:rFonts w:ascii="Times New Roman" w:hAnsi="Times New Roman" w:cs="Times New Roman"/>
          <w:sz w:val="28"/>
          <w:szCs w:val="28"/>
        </w:rPr>
        <w:t xml:space="preserve"> /</w:t>
      </w:r>
      <w:r w:rsidRPr="00E56552">
        <w:rPr>
          <w:rFonts w:ascii="Times New Roman" w:hAnsi="Times New Roman" w:cs="Times New Roman"/>
          <w:sz w:val="28"/>
          <w:szCs w:val="28"/>
        </w:rPr>
        <w:t xml:space="preserve"> (ОС</w:t>
      </w:r>
      <w:r w:rsidRPr="00E56552">
        <w:rPr>
          <w:rFonts w:ascii="Times New Roman" w:hAnsi="Times New Roman" w:cs="Times New Roman"/>
          <w:sz w:val="28"/>
          <w:szCs w:val="28"/>
          <w:vertAlign w:val="subscript"/>
        </w:rPr>
        <w:t>СР</w:t>
      </w:r>
      <w:r w:rsidRPr="00E56552">
        <w:rPr>
          <w:rFonts w:ascii="Times New Roman" w:hAnsi="Times New Roman" w:cs="Times New Roman"/>
          <w:sz w:val="28"/>
          <w:szCs w:val="28"/>
        </w:rPr>
        <w:t xml:space="preserve"> + З</w:t>
      </w:r>
      <w:r w:rsidRPr="00E56552">
        <w:rPr>
          <w:rFonts w:ascii="Times New Roman" w:hAnsi="Times New Roman" w:cs="Times New Roman"/>
          <w:sz w:val="28"/>
          <w:szCs w:val="28"/>
          <w:vertAlign w:val="subscript"/>
        </w:rPr>
        <w:t>СР</w:t>
      </w:r>
      <w:r w:rsidR="001F077C">
        <w:rPr>
          <w:rFonts w:ascii="Times New Roman" w:hAnsi="Times New Roman" w:cs="Times New Roman"/>
          <w:sz w:val="28"/>
          <w:szCs w:val="28"/>
        </w:rPr>
        <w:t xml:space="preserve">) </w:t>
      </w:r>
      <w:r w:rsidR="00705635" w:rsidRPr="00705635">
        <w:rPr>
          <w:rFonts w:ascii="Times New Roman" w:hAnsi="Times New Roman" w:cs="Times New Roman"/>
          <w:sz w:val="28"/>
          <w:szCs w:val="28"/>
        </w:rPr>
        <w:t>×</w:t>
      </w:r>
      <w:r w:rsidR="001F077C">
        <w:rPr>
          <w:rFonts w:ascii="Times New Roman" w:hAnsi="Times New Roman" w:cs="Times New Roman"/>
          <w:sz w:val="28"/>
          <w:szCs w:val="28"/>
        </w:rPr>
        <w:t xml:space="preserve"> </w:t>
      </w:r>
      <w:r w:rsidR="00276B11">
        <w:rPr>
          <w:rFonts w:ascii="Times New Roman" w:hAnsi="Times New Roman" w:cs="Times New Roman"/>
          <w:sz w:val="28"/>
          <w:szCs w:val="28"/>
        </w:rPr>
        <w:t>100%,</w:t>
      </w:r>
      <w:r w:rsidR="00276B11">
        <w:rPr>
          <w:rFonts w:ascii="Times New Roman" w:hAnsi="Times New Roman" w:cs="Times New Roman"/>
          <w:sz w:val="28"/>
          <w:szCs w:val="28"/>
        </w:rPr>
        <w:tab/>
        <w:t>(1.8</w:t>
      </w:r>
      <w:r w:rsidRPr="00E56552">
        <w:rPr>
          <w:rFonts w:ascii="Times New Roman" w:hAnsi="Times New Roman" w:cs="Times New Roman"/>
          <w:sz w:val="28"/>
          <w:szCs w:val="28"/>
        </w:rPr>
        <w:t>)</w:t>
      </w:r>
    </w:p>
    <w:p w:rsidR="00123688" w:rsidRPr="00E56552" w:rsidRDefault="00123688" w:rsidP="00123688">
      <w:pPr>
        <w:spacing w:after="0" w:line="360" w:lineRule="exact"/>
        <w:jc w:val="both"/>
        <w:rPr>
          <w:rFonts w:ascii="Times New Roman" w:hAnsi="Times New Roman" w:cs="Times New Roman"/>
          <w:sz w:val="28"/>
          <w:szCs w:val="28"/>
        </w:rPr>
      </w:pPr>
    </w:p>
    <w:p w:rsidR="00123688" w:rsidRPr="00E56552" w:rsidRDefault="00123688" w:rsidP="00123688">
      <w:pPr>
        <w:spacing w:after="0" w:line="360" w:lineRule="exact"/>
        <w:jc w:val="both"/>
        <w:rPr>
          <w:rFonts w:ascii="Times New Roman" w:hAnsi="Times New Roman" w:cs="Times New Roman"/>
          <w:sz w:val="28"/>
          <w:szCs w:val="28"/>
        </w:rPr>
      </w:pPr>
      <w:r w:rsidRPr="00E56552">
        <w:rPr>
          <w:rFonts w:ascii="Times New Roman" w:hAnsi="Times New Roman" w:cs="Times New Roman"/>
          <w:sz w:val="28"/>
          <w:szCs w:val="28"/>
        </w:rPr>
        <w:t>где ОС</w:t>
      </w:r>
      <w:r w:rsidRPr="00E56552">
        <w:rPr>
          <w:rFonts w:ascii="Times New Roman" w:hAnsi="Times New Roman" w:cs="Times New Roman"/>
          <w:sz w:val="28"/>
          <w:szCs w:val="28"/>
          <w:vertAlign w:val="subscript"/>
        </w:rPr>
        <w:t>СР</w:t>
      </w:r>
      <w:r w:rsidRPr="00E56552">
        <w:rPr>
          <w:rFonts w:ascii="Times New Roman" w:hAnsi="Times New Roman" w:cs="Times New Roman"/>
          <w:sz w:val="28"/>
          <w:szCs w:val="28"/>
        </w:rPr>
        <w:t xml:space="preserve"> – средняя величина основных средств, руб.;</w:t>
      </w:r>
    </w:p>
    <w:p w:rsidR="00123688" w:rsidRPr="00E56552" w:rsidRDefault="00123688" w:rsidP="00123688">
      <w:pPr>
        <w:spacing w:after="0" w:line="360" w:lineRule="exact"/>
        <w:jc w:val="both"/>
        <w:rPr>
          <w:rFonts w:ascii="Times New Roman" w:hAnsi="Times New Roman" w:cs="Times New Roman"/>
          <w:sz w:val="28"/>
          <w:szCs w:val="28"/>
        </w:rPr>
      </w:pPr>
      <w:r w:rsidRPr="00E56552">
        <w:rPr>
          <w:rFonts w:ascii="Times New Roman" w:hAnsi="Times New Roman" w:cs="Times New Roman"/>
          <w:sz w:val="28"/>
          <w:szCs w:val="28"/>
        </w:rPr>
        <w:t xml:space="preserve">      З</w:t>
      </w:r>
      <w:r w:rsidRPr="00E56552">
        <w:rPr>
          <w:rFonts w:ascii="Times New Roman" w:hAnsi="Times New Roman" w:cs="Times New Roman"/>
          <w:sz w:val="28"/>
          <w:szCs w:val="28"/>
          <w:vertAlign w:val="subscript"/>
        </w:rPr>
        <w:t>СР</w:t>
      </w:r>
      <w:r w:rsidRPr="00E56552">
        <w:rPr>
          <w:rFonts w:ascii="Times New Roman" w:hAnsi="Times New Roman" w:cs="Times New Roman"/>
          <w:sz w:val="28"/>
          <w:szCs w:val="28"/>
        </w:rPr>
        <w:t xml:space="preserve"> – средняя величина запасов, руб.</w:t>
      </w:r>
    </w:p>
    <w:p w:rsidR="00123688" w:rsidRPr="00E56552" w:rsidRDefault="00123688" w:rsidP="00123688">
      <w:pPr>
        <w:spacing w:after="0" w:line="360" w:lineRule="exact"/>
        <w:ind w:firstLine="708"/>
        <w:jc w:val="both"/>
        <w:rPr>
          <w:rFonts w:ascii="Times New Roman" w:hAnsi="Times New Roman" w:cs="Times New Roman"/>
          <w:sz w:val="28"/>
          <w:szCs w:val="28"/>
        </w:rPr>
      </w:pPr>
      <w:r w:rsidRPr="00E56552">
        <w:rPr>
          <w:rFonts w:ascii="Times New Roman" w:hAnsi="Times New Roman" w:cs="Times New Roman"/>
          <w:sz w:val="28"/>
          <w:szCs w:val="28"/>
        </w:rPr>
        <w:t>2. Показатели эффективности хозяйственной деятельности в сфере продаж.</w:t>
      </w:r>
    </w:p>
    <w:p w:rsidR="00123688" w:rsidRDefault="00123688" w:rsidP="00A354C8">
      <w:pPr>
        <w:spacing w:after="0" w:line="360" w:lineRule="exact"/>
        <w:ind w:firstLine="708"/>
        <w:jc w:val="both"/>
        <w:rPr>
          <w:rFonts w:ascii="Times New Roman" w:hAnsi="Times New Roman" w:cs="Times New Roman"/>
          <w:sz w:val="28"/>
          <w:szCs w:val="28"/>
        </w:rPr>
      </w:pPr>
      <w:r w:rsidRPr="00966AEF">
        <w:rPr>
          <w:rFonts w:ascii="Times New Roman" w:hAnsi="Times New Roman" w:cs="Times New Roman"/>
          <w:sz w:val="28"/>
          <w:szCs w:val="28"/>
        </w:rPr>
        <w:t>Коэффициент валовой прибыли показывает прибыль, оставшуюся после вычитания из доходов всех переменных издержек</w:t>
      </w:r>
      <w:r w:rsidR="002D44CF">
        <w:rPr>
          <w:rFonts w:ascii="Times New Roman" w:hAnsi="Times New Roman" w:cs="Times New Roman"/>
          <w:sz w:val="28"/>
          <w:szCs w:val="28"/>
        </w:rPr>
        <w:t xml:space="preserve"> [2</w:t>
      </w:r>
      <w:r w:rsidR="00690791">
        <w:rPr>
          <w:rFonts w:ascii="Times New Roman" w:hAnsi="Times New Roman" w:cs="Times New Roman"/>
          <w:sz w:val="28"/>
          <w:szCs w:val="28"/>
        </w:rPr>
        <w:t>9</w:t>
      </w:r>
      <w:r w:rsidRPr="00F747F5">
        <w:rPr>
          <w:rFonts w:ascii="Times New Roman" w:hAnsi="Times New Roman" w:cs="Times New Roman"/>
          <w:sz w:val="28"/>
          <w:szCs w:val="28"/>
        </w:rPr>
        <w:t>]</w:t>
      </w:r>
      <w:r w:rsidRPr="00966AEF">
        <w:rPr>
          <w:rFonts w:ascii="Times New Roman" w:hAnsi="Times New Roman" w:cs="Times New Roman"/>
          <w:sz w:val="28"/>
          <w:szCs w:val="28"/>
        </w:rPr>
        <w:t>.</w:t>
      </w:r>
    </w:p>
    <w:p w:rsidR="00BF4B8A" w:rsidRPr="00966AEF" w:rsidRDefault="00BF4B8A" w:rsidP="00A354C8">
      <w:pPr>
        <w:spacing w:after="0" w:line="360" w:lineRule="exact"/>
        <w:ind w:firstLine="708"/>
        <w:jc w:val="both"/>
        <w:rPr>
          <w:rFonts w:ascii="Times New Roman" w:hAnsi="Times New Roman" w:cs="Times New Roman"/>
          <w:sz w:val="28"/>
          <w:szCs w:val="28"/>
        </w:rPr>
      </w:pPr>
    </w:p>
    <w:p w:rsidR="00123688" w:rsidRPr="00966AEF" w:rsidRDefault="00123688" w:rsidP="00AD0EBE">
      <w:pPr>
        <w:tabs>
          <w:tab w:val="center" w:pos="4962"/>
          <w:tab w:val="right" w:pos="9923"/>
        </w:tabs>
        <w:spacing w:after="0" w:line="360" w:lineRule="exact"/>
        <w:rPr>
          <w:rFonts w:ascii="Times New Roman" w:hAnsi="Times New Roman" w:cs="Times New Roman"/>
          <w:sz w:val="28"/>
          <w:szCs w:val="28"/>
        </w:rPr>
      </w:pPr>
      <w:r w:rsidRPr="00966AEF">
        <w:rPr>
          <w:rFonts w:ascii="Times New Roman" w:hAnsi="Times New Roman" w:cs="Times New Roman"/>
          <w:sz w:val="28"/>
          <w:szCs w:val="28"/>
        </w:rPr>
        <w:tab/>
        <w:t>К</w:t>
      </w:r>
      <w:r w:rsidRPr="00966AEF">
        <w:rPr>
          <w:rFonts w:ascii="Times New Roman" w:hAnsi="Times New Roman" w:cs="Times New Roman"/>
          <w:sz w:val="28"/>
          <w:szCs w:val="28"/>
          <w:vertAlign w:val="subscript"/>
        </w:rPr>
        <w:t>ВП</w:t>
      </w:r>
      <w:r w:rsidR="008A2C3A">
        <w:rPr>
          <w:rFonts w:ascii="Times New Roman" w:hAnsi="Times New Roman" w:cs="Times New Roman"/>
          <w:sz w:val="28"/>
          <w:szCs w:val="28"/>
        </w:rPr>
        <w:t xml:space="preserve"> = (В – С) /</w:t>
      </w:r>
      <w:r w:rsidR="00276B11">
        <w:rPr>
          <w:rFonts w:ascii="Times New Roman" w:hAnsi="Times New Roman" w:cs="Times New Roman"/>
          <w:sz w:val="28"/>
          <w:szCs w:val="28"/>
        </w:rPr>
        <w:t xml:space="preserve"> В,</w:t>
      </w:r>
      <w:r w:rsidR="00276B11">
        <w:rPr>
          <w:rFonts w:ascii="Times New Roman" w:hAnsi="Times New Roman" w:cs="Times New Roman"/>
          <w:sz w:val="28"/>
          <w:szCs w:val="28"/>
        </w:rPr>
        <w:tab/>
        <w:t>(1.9</w:t>
      </w:r>
      <w:r w:rsidRPr="00966AEF">
        <w:rPr>
          <w:rFonts w:ascii="Times New Roman" w:hAnsi="Times New Roman" w:cs="Times New Roman"/>
          <w:sz w:val="28"/>
          <w:szCs w:val="28"/>
        </w:rPr>
        <w:t>)</w:t>
      </w:r>
    </w:p>
    <w:p w:rsidR="00123688" w:rsidRPr="00966AEF" w:rsidRDefault="00123688" w:rsidP="00123688">
      <w:pPr>
        <w:spacing w:after="0" w:line="360" w:lineRule="exact"/>
        <w:ind w:firstLine="708"/>
        <w:jc w:val="both"/>
        <w:rPr>
          <w:rFonts w:ascii="Times New Roman" w:hAnsi="Times New Roman" w:cs="Times New Roman"/>
          <w:sz w:val="28"/>
          <w:szCs w:val="28"/>
        </w:rPr>
      </w:pPr>
    </w:p>
    <w:p w:rsidR="00123688" w:rsidRPr="00966AEF" w:rsidRDefault="00123688" w:rsidP="00123688">
      <w:pPr>
        <w:spacing w:after="0" w:line="360" w:lineRule="exact"/>
        <w:jc w:val="both"/>
        <w:rPr>
          <w:rFonts w:ascii="Times New Roman" w:hAnsi="Times New Roman" w:cs="Times New Roman"/>
          <w:sz w:val="28"/>
          <w:szCs w:val="28"/>
        </w:rPr>
      </w:pPr>
      <w:r w:rsidRPr="00966AEF">
        <w:rPr>
          <w:rFonts w:ascii="Times New Roman" w:hAnsi="Times New Roman" w:cs="Times New Roman"/>
          <w:sz w:val="28"/>
          <w:szCs w:val="28"/>
        </w:rPr>
        <w:t>где В – выручка от реализации продукции, руб.;</w:t>
      </w:r>
    </w:p>
    <w:p w:rsidR="00123688" w:rsidRPr="00966AEF" w:rsidRDefault="00123688" w:rsidP="00123688">
      <w:pPr>
        <w:spacing w:after="0" w:line="360" w:lineRule="exact"/>
        <w:jc w:val="both"/>
        <w:rPr>
          <w:rFonts w:ascii="Times New Roman" w:hAnsi="Times New Roman" w:cs="Times New Roman"/>
          <w:sz w:val="28"/>
          <w:szCs w:val="28"/>
        </w:rPr>
      </w:pPr>
      <w:r w:rsidRPr="00966AEF">
        <w:rPr>
          <w:rFonts w:ascii="Times New Roman" w:hAnsi="Times New Roman" w:cs="Times New Roman"/>
          <w:sz w:val="28"/>
          <w:szCs w:val="28"/>
        </w:rPr>
        <w:t xml:space="preserve">      С – себестоимость реализованной продукции, руб.</w:t>
      </w:r>
    </w:p>
    <w:p w:rsidR="00123688" w:rsidRPr="000B2F77" w:rsidRDefault="00123688" w:rsidP="00123688">
      <w:pPr>
        <w:spacing w:after="0" w:line="360" w:lineRule="exact"/>
        <w:ind w:firstLine="708"/>
        <w:jc w:val="both"/>
        <w:rPr>
          <w:rFonts w:ascii="Times New Roman" w:hAnsi="Times New Roman" w:cs="Times New Roman"/>
          <w:sz w:val="28"/>
          <w:szCs w:val="28"/>
        </w:rPr>
      </w:pPr>
      <w:r w:rsidRPr="000B2F77">
        <w:rPr>
          <w:rFonts w:ascii="Times New Roman" w:hAnsi="Times New Roman" w:cs="Times New Roman"/>
          <w:sz w:val="28"/>
          <w:szCs w:val="28"/>
        </w:rPr>
        <w:t>Коэффициент текущей прибыли показывает доходность от основной деятельности, исключа</w:t>
      </w:r>
      <w:r w:rsidR="002D44CF">
        <w:rPr>
          <w:rFonts w:ascii="Times New Roman" w:hAnsi="Times New Roman" w:cs="Times New Roman"/>
          <w:sz w:val="28"/>
          <w:szCs w:val="28"/>
        </w:rPr>
        <w:t>я влияние совокупного дохода [</w:t>
      </w:r>
      <w:r w:rsidR="00690791">
        <w:rPr>
          <w:rFonts w:ascii="Times New Roman" w:hAnsi="Times New Roman" w:cs="Times New Roman"/>
          <w:sz w:val="28"/>
          <w:szCs w:val="28"/>
        </w:rPr>
        <w:t>30</w:t>
      </w:r>
      <w:r w:rsidRPr="000B2F77">
        <w:rPr>
          <w:rFonts w:ascii="Times New Roman" w:hAnsi="Times New Roman" w:cs="Times New Roman"/>
          <w:sz w:val="28"/>
          <w:szCs w:val="28"/>
        </w:rPr>
        <w:t>].</w:t>
      </w:r>
    </w:p>
    <w:p w:rsidR="00123688" w:rsidRPr="000B2F77" w:rsidRDefault="00123688" w:rsidP="00123688">
      <w:pPr>
        <w:spacing w:after="0" w:line="360" w:lineRule="exact"/>
        <w:ind w:firstLine="708"/>
        <w:jc w:val="both"/>
        <w:rPr>
          <w:rFonts w:ascii="Times New Roman" w:hAnsi="Times New Roman" w:cs="Times New Roman"/>
          <w:sz w:val="28"/>
          <w:szCs w:val="28"/>
        </w:rPr>
      </w:pPr>
    </w:p>
    <w:p w:rsidR="00123688" w:rsidRPr="000B2F77" w:rsidRDefault="00123688" w:rsidP="00AD0EBE">
      <w:pPr>
        <w:tabs>
          <w:tab w:val="center" w:pos="4962"/>
          <w:tab w:val="right" w:pos="9923"/>
        </w:tabs>
        <w:spacing w:after="0" w:line="360" w:lineRule="exact"/>
        <w:rPr>
          <w:rFonts w:ascii="Times New Roman" w:hAnsi="Times New Roman" w:cs="Times New Roman"/>
          <w:sz w:val="28"/>
          <w:szCs w:val="28"/>
        </w:rPr>
      </w:pPr>
      <w:r w:rsidRPr="000B2F77">
        <w:rPr>
          <w:rFonts w:ascii="Times New Roman" w:hAnsi="Times New Roman" w:cs="Times New Roman"/>
          <w:sz w:val="28"/>
          <w:szCs w:val="28"/>
        </w:rPr>
        <w:tab/>
        <w:t>К</w:t>
      </w:r>
      <w:r w:rsidRPr="000B2F77">
        <w:rPr>
          <w:rFonts w:ascii="Times New Roman" w:hAnsi="Times New Roman" w:cs="Times New Roman"/>
          <w:sz w:val="28"/>
          <w:szCs w:val="28"/>
          <w:vertAlign w:val="subscript"/>
        </w:rPr>
        <w:t>ТЕК</w:t>
      </w:r>
      <w:r w:rsidRPr="000B2F77">
        <w:rPr>
          <w:rFonts w:ascii="Times New Roman" w:hAnsi="Times New Roman" w:cs="Times New Roman"/>
          <w:sz w:val="28"/>
          <w:szCs w:val="28"/>
        </w:rPr>
        <w:t xml:space="preserve"> = Пр</w:t>
      </w:r>
      <w:r w:rsidRPr="000B2F77">
        <w:rPr>
          <w:rFonts w:ascii="Times New Roman" w:hAnsi="Times New Roman" w:cs="Times New Roman"/>
          <w:sz w:val="28"/>
          <w:szCs w:val="28"/>
          <w:vertAlign w:val="subscript"/>
        </w:rPr>
        <w:t>ТЕК</w:t>
      </w:r>
      <w:r w:rsidR="008A2C3A">
        <w:rPr>
          <w:rFonts w:ascii="Times New Roman" w:hAnsi="Times New Roman" w:cs="Times New Roman"/>
          <w:sz w:val="28"/>
          <w:szCs w:val="28"/>
        </w:rPr>
        <w:t xml:space="preserve"> /</w:t>
      </w:r>
      <w:r w:rsidR="00276B11">
        <w:rPr>
          <w:rFonts w:ascii="Times New Roman" w:hAnsi="Times New Roman" w:cs="Times New Roman"/>
          <w:sz w:val="28"/>
          <w:szCs w:val="28"/>
        </w:rPr>
        <w:t xml:space="preserve"> В,</w:t>
      </w:r>
      <w:r w:rsidR="00276B11">
        <w:rPr>
          <w:rFonts w:ascii="Times New Roman" w:hAnsi="Times New Roman" w:cs="Times New Roman"/>
          <w:sz w:val="28"/>
          <w:szCs w:val="28"/>
        </w:rPr>
        <w:tab/>
        <w:t>(1.10</w:t>
      </w:r>
      <w:r w:rsidRPr="000B2F77">
        <w:rPr>
          <w:rFonts w:ascii="Times New Roman" w:hAnsi="Times New Roman" w:cs="Times New Roman"/>
          <w:sz w:val="28"/>
          <w:szCs w:val="28"/>
        </w:rPr>
        <w:t>)</w:t>
      </w:r>
    </w:p>
    <w:p w:rsidR="00123688" w:rsidRPr="000B2F77" w:rsidRDefault="00123688" w:rsidP="00123688">
      <w:pPr>
        <w:spacing w:after="0" w:line="360" w:lineRule="exact"/>
        <w:ind w:firstLine="708"/>
        <w:jc w:val="both"/>
        <w:rPr>
          <w:rFonts w:ascii="Times New Roman" w:hAnsi="Times New Roman" w:cs="Times New Roman"/>
          <w:sz w:val="28"/>
          <w:szCs w:val="28"/>
        </w:rPr>
      </w:pPr>
    </w:p>
    <w:p w:rsidR="00123688" w:rsidRPr="000B2F77" w:rsidRDefault="00123688" w:rsidP="00123688">
      <w:pPr>
        <w:spacing w:after="0" w:line="360" w:lineRule="exact"/>
        <w:jc w:val="both"/>
        <w:rPr>
          <w:rFonts w:ascii="Times New Roman" w:hAnsi="Times New Roman" w:cs="Times New Roman"/>
          <w:sz w:val="28"/>
          <w:szCs w:val="28"/>
        </w:rPr>
      </w:pPr>
      <w:r w:rsidRPr="000B2F77">
        <w:rPr>
          <w:rFonts w:ascii="Times New Roman" w:hAnsi="Times New Roman" w:cs="Times New Roman"/>
          <w:sz w:val="28"/>
          <w:szCs w:val="28"/>
        </w:rPr>
        <w:t>где Пр</w:t>
      </w:r>
      <w:r w:rsidRPr="000B2F77">
        <w:rPr>
          <w:rFonts w:ascii="Times New Roman" w:hAnsi="Times New Roman" w:cs="Times New Roman"/>
          <w:sz w:val="28"/>
          <w:szCs w:val="28"/>
          <w:vertAlign w:val="subscript"/>
        </w:rPr>
        <w:t>ТЕК</w:t>
      </w:r>
      <w:r w:rsidRPr="000B2F77">
        <w:rPr>
          <w:rFonts w:ascii="Times New Roman" w:hAnsi="Times New Roman" w:cs="Times New Roman"/>
          <w:sz w:val="28"/>
          <w:szCs w:val="28"/>
        </w:rPr>
        <w:t xml:space="preserve"> – прибыль (убыток) по текущей деятельности, руб.</w:t>
      </w:r>
    </w:p>
    <w:p w:rsidR="00123688" w:rsidRPr="002D44CF" w:rsidRDefault="00123688" w:rsidP="00123688">
      <w:pPr>
        <w:spacing w:after="0" w:line="360" w:lineRule="exact"/>
        <w:ind w:firstLine="708"/>
        <w:jc w:val="both"/>
        <w:rPr>
          <w:rFonts w:ascii="Times New Roman" w:hAnsi="Times New Roman" w:cs="Times New Roman"/>
          <w:sz w:val="28"/>
          <w:szCs w:val="28"/>
        </w:rPr>
      </w:pPr>
      <w:r w:rsidRPr="000B2F77">
        <w:rPr>
          <w:rFonts w:ascii="Times New Roman" w:hAnsi="Times New Roman" w:cs="Times New Roman"/>
          <w:sz w:val="28"/>
          <w:szCs w:val="28"/>
        </w:rPr>
        <w:t>Рентабельность продаж показывает, какую прибыль, получает организация с каждого рубл</w:t>
      </w:r>
      <w:r w:rsidR="002D44CF">
        <w:rPr>
          <w:rFonts w:ascii="Times New Roman" w:hAnsi="Times New Roman" w:cs="Times New Roman"/>
          <w:sz w:val="28"/>
          <w:szCs w:val="28"/>
        </w:rPr>
        <w:t>я от реализованной продукции [</w:t>
      </w:r>
      <w:r w:rsidR="00690791">
        <w:rPr>
          <w:rFonts w:ascii="Times New Roman" w:hAnsi="Times New Roman" w:cs="Times New Roman"/>
          <w:sz w:val="28"/>
          <w:szCs w:val="28"/>
        </w:rPr>
        <w:t>31</w:t>
      </w:r>
      <w:r w:rsidRPr="000B2F77">
        <w:rPr>
          <w:rFonts w:ascii="Times New Roman" w:hAnsi="Times New Roman" w:cs="Times New Roman"/>
          <w:sz w:val="28"/>
          <w:szCs w:val="28"/>
        </w:rPr>
        <w:t>].</w:t>
      </w:r>
    </w:p>
    <w:p w:rsidR="002D44CF" w:rsidRPr="002D44CF" w:rsidRDefault="002D44CF" w:rsidP="00123688">
      <w:pPr>
        <w:spacing w:after="0" w:line="360" w:lineRule="exact"/>
        <w:ind w:firstLine="708"/>
        <w:jc w:val="both"/>
        <w:rPr>
          <w:rFonts w:ascii="Times New Roman" w:hAnsi="Times New Roman" w:cs="Times New Roman"/>
          <w:sz w:val="28"/>
          <w:szCs w:val="28"/>
        </w:rPr>
      </w:pPr>
    </w:p>
    <w:p w:rsidR="00123688" w:rsidRPr="000B2F77" w:rsidRDefault="00123688" w:rsidP="00AD0EBE">
      <w:pPr>
        <w:tabs>
          <w:tab w:val="center" w:pos="4962"/>
          <w:tab w:val="right" w:pos="9923"/>
        </w:tabs>
        <w:spacing w:after="0" w:line="360" w:lineRule="exact"/>
        <w:rPr>
          <w:rFonts w:ascii="Times New Roman" w:hAnsi="Times New Roman" w:cs="Times New Roman"/>
          <w:sz w:val="28"/>
          <w:szCs w:val="28"/>
        </w:rPr>
      </w:pPr>
      <w:r w:rsidRPr="000B2F77">
        <w:rPr>
          <w:rFonts w:ascii="Times New Roman" w:hAnsi="Times New Roman" w:cs="Times New Roman"/>
          <w:sz w:val="28"/>
          <w:szCs w:val="28"/>
        </w:rPr>
        <w:tab/>
        <w:t>Р</w:t>
      </w:r>
      <w:r w:rsidRPr="000B2F77">
        <w:rPr>
          <w:rFonts w:ascii="Times New Roman" w:hAnsi="Times New Roman" w:cs="Times New Roman"/>
          <w:sz w:val="28"/>
          <w:szCs w:val="28"/>
          <w:vertAlign w:val="subscript"/>
        </w:rPr>
        <w:t>П</w:t>
      </w:r>
      <w:r w:rsidR="008A2C3A">
        <w:rPr>
          <w:rFonts w:ascii="Times New Roman" w:hAnsi="Times New Roman" w:cs="Times New Roman"/>
          <w:sz w:val="28"/>
          <w:szCs w:val="28"/>
        </w:rPr>
        <w:t xml:space="preserve"> = ЧП /</w:t>
      </w:r>
      <w:r w:rsidR="001F077C">
        <w:rPr>
          <w:rFonts w:ascii="Times New Roman" w:hAnsi="Times New Roman" w:cs="Times New Roman"/>
          <w:sz w:val="28"/>
          <w:szCs w:val="28"/>
        </w:rPr>
        <w:t xml:space="preserve"> В </w:t>
      </w:r>
      <w:r w:rsidR="00705635" w:rsidRPr="00705635">
        <w:rPr>
          <w:rFonts w:ascii="Times New Roman" w:hAnsi="Times New Roman" w:cs="Times New Roman"/>
          <w:sz w:val="28"/>
          <w:szCs w:val="28"/>
        </w:rPr>
        <w:t>×</w:t>
      </w:r>
      <w:r w:rsidR="001F077C">
        <w:rPr>
          <w:rFonts w:ascii="Times New Roman" w:hAnsi="Times New Roman" w:cs="Times New Roman"/>
          <w:sz w:val="28"/>
          <w:szCs w:val="28"/>
        </w:rPr>
        <w:t xml:space="preserve"> </w:t>
      </w:r>
      <w:r w:rsidR="00276B11">
        <w:rPr>
          <w:rFonts w:ascii="Times New Roman" w:hAnsi="Times New Roman" w:cs="Times New Roman"/>
          <w:sz w:val="28"/>
          <w:szCs w:val="28"/>
        </w:rPr>
        <w:t>100%,</w:t>
      </w:r>
      <w:r w:rsidR="00276B11">
        <w:rPr>
          <w:rFonts w:ascii="Times New Roman" w:hAnsi="Times New Roman" w:cs="Times New Roman"/>
          <w:sz w:val="28"/>
          <w:szCs w:val="28"/>
        </w:rPr>
        <w:tab/>
        <w:t>(1.11</w:t>
      </w:r>
      <w:r w:rsidRPr="000B2F77">
        <w:rPr>
          <w:rFonts w:ascii="Times New Roman" w:hAnsi="Times New Roman" w:cs="Times New Roman"/>
          <w:sz w:val="28"/>
          <w:szCs w:val="28"/>
        </w:rPr>
        <w:t>)</w:t>
      </w:r>
    </w:p>
    <w:p w:rsidR="00123688" w:rsidRPr="000B2F77" w:rsidRDefault="00123688" w:rsidP="00123688">
      <w:pPr>
        <w:spacing w:after="0" w:line="360" w:lineRule="exact"/>
        <w:ind w:firstLine="708"/>
        <w:jc w:val="center"/>
        <w:rPr>
          <w:rFonts w:ascii="Times New Roman" w:hAnsi="Times New Roman" w:cs="Times New Roman"/>
          <w:sz w:val="28"/>
          <w:szCs w:val="28"/>
        </w:rPr>
      </w:pPr>
    </w:p>
    <w:p w:rsidR="00123688" w:rsidRPr="00F747F5" w:rsidRDefault="00123688" w:rsidP="00123688">
      <w:pPr>
        <w:spacing w:after="0" w:line="360" w:lineRule="exact"/>
        <w:ind w:firstLine="708"/>
        <w:jc w:val="both"/>
        <w:rPr>
          <w:rFonts w:ascii="Times New Roman" w:hAnsi="Times New Roman" w:cs="Times New Roman"/>
          <w:sz w:val="28"/>
          <w:szCs w:val="28"/>
        </w:rPr>
      </w:pPr>
      <w:r w:rsidRPr="000B2F77">
        <w:rPr>
          <w:rFonts w:ascii="Times New Roman" w:hAnsi="Times New Roman" w:cs="Times New Roman"/>
          <w:sz w:val="28"/>
          <w:szCs w:val="28"/>
        </w:rPr>
        <w:t>3. Показатели деловой активности.</w:t>
      </w:r>
    </w:p>
    <w:p w:rsidR="00123688" w:rsidRPr="00F747F5" w:rsidRDefault="00123688" w:rsidP="00123688">
      <w:pPr>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Коэффициент отдачи всех активов, т.е. всего капитала предприятия, отражающий величину прибыли на единицу стоимости капитала.</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3B0BF7"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w:t>
      </w:r>
      <w:r w:rsidRPr="00F747F5">
        <w:rPr>
          <w:rFonts w:ascii="Times New Roman" w:hAnsi="Times New Roman" w:cs="Times New Roman"/>
          <w:sz w:val="28"/>
          <w:szCs w:val="28"/>
          <w:vertAlign w:val="subscript"/>
        </w:rPr>
        <w:t>А</w:t>
      </w:r>
      <w:r w:rsidR="008A2C3A">
        <w:rPr>
          <w:rFonts w:ascii="Times New Roman" w:hAnsi="Times New Roman" w:cs="Times New Roman"/>
          <w:sz w:val="28"/>
          <w:szCs w:val="28"/>
        </w:rPr>
        <w:t xml:space="preserve"> = В /</w:t>
      </w:r>
      <w:r w:rsidRPr="00F747F5">
        <w:rPr>
          <w:rFonts w:ascii="Times New Roman" w:hAnsi="Times New Roman" w:cs="Times New Roman"/>
          <w:sz w:val="28"/>
          <w:szCs w:val="28"/>
        </w:rPr>
        <w:t xml:space="preserve"> ВБ</w:t>
      </w:r>
      <w:r w:rsidRPr="00F747F5">
        <w:rPr>
          <w:rFonts w:ascii="Times New Roman" w:hAnsi="Times New Roman" w:cs="Times New Roman"/>
          <w:sz w:val="28"/>
          <w:szCs w:val="28"/>
          <w:vertAlign w:val="subscript"/>
        </w:rPr>
        <w:t>СР</w:t>
      </w:r>
      <w:r w:rsidR="00276B11">
        <w:rPr>
          <w:rFonts w:ascii="Times New Roman" w:hAnsi="Times New Roman" w:cs="Times New Roman"/>
          <w:sz w:val="28"/>
          <w:szCs w:val="28"/>
        </w:rPr>
        <w:t>,</w:t>
      </w:r>
      <w:r w:rsidR="00276B11">
        <w:rPr>
          <w:rFonts w:ascii="Times New Roman" w:hAnsi="Times New Roman" w:cs="Times New Roman"/>
          <w:sz w:val="28"/>
          <w:szCs w:val="28"/>
        </w:rPr>
        <w:tab/>
        <w:t>(1.12</w:t>
      </w:r>
      <w:r w:rsidRPr="00F747F5">
        <w:rPr>
          <w:rFonts w:ascii="Times New Roman" w:hAnsi="Times New Roman" w:cs="Times New Roman"/>
          <w:sz w:val="28"/>
          <w:szCs w:val="28"/>
        </w:rPr>
        <w:t>)</w:t>
      </w:r>
    </w:p>
    <w:p w:rsidR="00276B11" w:rsidRDefault="00276B11" w:rsidP="00123688">
      <w:pPr>
        <w:spacing w:after="0" w:line="360" w:lineRule="exact"/>
        <w:jc w:val="both"/>
        <w:rPr>
          <w:rFonts w:ascii="Times New Roman" w:hAnsi="Times New Roman" w:cs="Times New Roman"/>
          <w:sz w:val="28"/>
          <w:szCs w:val="28"/>
        </w:rPr>
      </w:pP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где ВБ</w:t>
      </w:r>
      <w:r w:rsidRPr="00F747F5">
        <w:rPr>
          <w:rFonts w:ascii="Times New Roman" w:hAnsi="Times New Roman" w:cs="Times New Roman"/>
          <w:sz w:val="28"/>
          <w:szCs w:val="28"/>
          <w:vertAlign w:val="subscript"/>
        </w:rPr>
        <w:t>СР</w:t>
      </w:r>
      <w:r w:rsidRPr="00F747F5">
        <w:rPr>
          <w:rFonts w:ascii="Times New Roman" w:hAnsi="Times New Roman" w:cs="Times New Roman"/>
          <w:sz w:val="28"/>
          <w:szCs w:val="28"/>
        </w:rPr>
        <w:t xml:space="preserve"> – средний за период итог баланса, руб.</w:t>
      </w:r>
    </w:p>
    <w:p w:rsidR="00123688" w:rsidRPr="003B0BF7" w:rsidRDefault="00123688" w:rsidP="00123688">
      <w:pPr>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Коэффициент оборачиваемости оборотных фондов отражает, сколько раз в предприятие использовало среднегодовой остаток оборотных средств (краткосрочных активов).</w:t>
      </w:r>
    </w:p>
    <w:p w:rsidR="002D44CF" w:rsidRPr="003B0BF7" w:rsidRDefault="002D44CF" w:rsidP="00123688">
      <w:pPr>
        <w:spacing w:after="0" w:line="360" w:lineRule="exact"/>
        <w:ind w:firstLine="708"/>
        <w:jc w:val="both"/>
        <w:rPr>
          <w:rFonts w:ascii="Times New Roman" w:hAnsi="Times New Roman" w:cs="Times New Roman"/>
          <w:sz w:val="28"/>
          <w:szCs w:val="28"/>
        </w:rPr>
      </w:pPr>
    </w:p>
    <w:p w:rsidR="00123688" w:rsidRPr="00F747F5"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О</w:t>
      </w:r>
      <w:r w:rsidRPr="00F747F5">
        <w:rPr>
          <w:rFonts w:ascii="Times New Roman" w:hAnsi="Times New Roman" w:cs="Times New Roman"/>
          <w:sz w:val="28"/>
          <w:szCs w:val="28"/>
          <w:vertAlign w:val="subscript"/>
        </w:rPr>
        <w:t>ОФ</w:t>
      </w:r>
      <w:r w:rsidRPr="00F747F5">
        <w:rPr>
          <w:rFonts w:ascii="Times New Roman" w:hAnsi="Times New Roman" w:cs="Times New Roman"/>
          <w:sz w:val="28"/>
          <w:szCs w:val="28"/>
        </w:rPr>
        <w:t xml:space="preserve"> = В </w:t>
      </w:r>
      <w:r w:rsidR="008A2C3A">
        <w:rPr>
          <w:rFonts w:ascii="Times New Roman" w:hAnsi="Times New Roman" w:cs="Times New Roman"/>
          <w:sz w:val="28"/>
          <w:szCs w:val="28"/>
        </w:rPr>
        <w:t>/</w:t>
      </w:r>
      <w:r>
        <w:rPr>
          <w:rFonts w:ascii="Times New Roman" w:hAnsi="Times New Roman" w:cs="Times New Roman"/>
          <w:sz w:val="28"/>
          <w:szCs w:val="28"/>
        </w:rPr>
        <w:t xml:space="preserve"> КА</w:t>
      </w:r>
      <w:r w:rsidR="00276B11">
        <w:rPr>
          <w:rFonts w:ascii="Times New Roman" w:hAnsi="Times New Roman" w:cs="Times New Roman"/>
          <w:sz w:val="28"/>
          <w:szCs w:val="28"/>
        </w:rPr>
        <w:t>,</w:t>
      </w:r>
      <w:r w:rsidR="00276B11">
        <w:rPr>
          <w:rFonts w:ascii="Times New Roman" w:hAnsi="Times New Roman" w:cs="Times New Roman"/>
          <w:sz w:val="28"/>
          <w:szCs w:val="28"/>
        </w:rPr>
        <w:tab/>
        <w:t>(1.13</w:t>
      </w:r>
      <w:r w:rsidRPr="00F747F5">
        <w:rPr>
          <w:rFonts w:ascii="Times New Roman" w:hAnsi="Times New Roman" w:cs="Times New Roman"/>
          <w:sz w:val="28"/>
          <w:szCs w:val="28"/>
        </w:rPr>
        <w:t>)</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F747F5" w:rsidRDefault="00123688" w:rsidP="00123688">
      <w:pPr>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Оборачиваемость запасов оказывает, сколько раз за анализируемый период организация использовала средний имеющийся остаток запасов.</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F747F5"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О</w:t>
      </w:r>
      <w:r w:rsidRPr="00F747F5">
        <w:rPr>
          <w:rFonts w:ascii="Times New Roman" w:hAnsi="Times New Roman" w:cs="Times New Roman"/>
          <w:sz w:val="28"/>
          <w:szCs w:val="28"/>
          <w:vertAlign w:val="subscript"/>
        </w:rPr>
        <w:t>З</w:t>
      </w:r>
      <w:r w:rsidR="00705635">
        <w:rPr>
          <w:rFonts w:ascii="Times New Roman" w:hAnsi="Times New Roman" w:cs="Times New Roman"/>
          <w:sz w:val="28"/>
          <w:szCs w:val="28"/>
        </w:rPr>
        <w:t xml:space="preserve"> = С </w:t>
      </w:r>
      <w:r w:rsidR="008A2C3A">
        <w:rPr>
          <w:rFonts w:ascii="Times New Roman" w:hAnsi="Times New Roman" w:cs="Times New Roman"/>
          <w:sz w:val="28"/>
          <w:szCs w:val="28"/>
        </w:rPr>
        <w:t>/</w:t>
      </w:r>
      <w:r w:rsidRPr="00F747F5">
        <w:rPr>
          <w:rFonts w:ascii="Times New Roman" w:hAnsi="Times New Roman" w:cs="Times New Roman"/>
          <w:sz w:val="28"/>
          <w:szCs w:val="28"/>
        </w:rPr>
        <w:t xml:space="preserve"> З</w:t>
      </w:r>
      <w:r w:rsidRPr="00F747F5">
        <w:rPr>
          <w:rFonts w:ascii="Times New Roman" w:hAnsi="Times New Roman" w:cs="Times New Roman"/>
          <w:sz w:val="28"/>
          <w:szCs w:val="28"/>
          <w:vertAlign w:val="subscript"/>
        </w:rPr>
        <w:t>СР</w:t>
      </w:r>
      <w:r w:rsidR="00276B11">
        <w:rPr>
          <w:rFonts w:ascii="Times New Roman" w:hAnsi="Times New Roman" w:cs="Times New Roman"/>
          <w:sz w:val="28"/>
          <w:szCs w:val="28"/>
        </w:rPr>
        <w:t>,</w:t>
      </w:r>
      <w:r w:rsidR="00276B11">
        <w:rPr>
          <w:rFonts w:ascii="Times New Roman" w:hAnsi="Times New Roman" w:cs="Times New Roman"/>
          <w:sz w:val="28"/>
          <w:szCs w:val="28"/>
        </w:rPr>
        <w:tab/>
        <w:t>(1.14</w:t>
      </w:r>
      <w:r w:rsidRPr="00F747F5">
        <w:rPr>
          <w:rFonts w:ascii="Times New Roman" w:hAnsi="Times New Roman" w:cs="Times New Roman"/>
          <w:sz w:val="28"/>
          <w:szCs w:val="28"/>
        </w:rPr>
        <w:t>)</w:t>
      </w:r>
    </w:p>
    <w:p w:rsidR="00BF4B8A" w:rsidRDefault="00BF4B8A" w:rsidP="00123688">
      <w:pPr>
        <w:spacing w:after="0" w:line="360" w:lineRule="exact"/>
        <w:jc w:val="both"/>
        <w:rPr>
          <w:rFonts w:ascii="Times New Roman" w:hAnsi="Times New Roman" w:cs="Times New Roman"/>
          <w:sz w:val="28"/>
          <w:szCs w:val="28"/>
        </w:rPr>
      </w:pP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где З</w:t>
      </w:r>
      <w:r w:rsidRPr="00F747F5">
        <w:rPr>
          <w:rFonts w:ascii="Times New Roman" w:hAnsi="Times New Roman" w:cs="Times New Roman"/>
          <w:sz w:val="28"/>
          <w:szCs w:val="28"/>
          <w:vertAlign w:val="subscript"/>
        </w:rPr>
        <w:t>СР</w:t>
      </w:r>
      <w:r w:rsidRPr="00F747F5">
        <w:rPr>
          <w:rFonts w:ascii="Times New Roman" w:hAnsi="Times New Roman" w:cs="Times New Roman"/>
          <w:sz w:val="28"/>
          <w:szCs w:val="28"/>
        </w:rPr>
        <w:t xml:space="preserve"> – средняя за период стоимость запасов (материальные запасы, незавершенное производство и запасы готовой продукции), руб.</w:t>
      </w:r>
    </w:p>
    <w:p w:rsidR="00123688" w:rsidRDefault="00123688" w:rsidP="00A354C8">
      <w:pPr>
        <w:spacing w:after="0" w:line="360" w:lineRule="exact"/>
        <w:ind w:firstLine="708"/>
        <w:jc w:val="both"/>
        <w:rPr>
          <w:rFonts w:ascii="Times New Roman" w:hAnsi="Times New Roman" w:cs="Times New Roman"/>
          <w:spacing w:val="-2"/>
          <w:sz w:val="28"/>
          <w:szCs w:val="28"/>
        </w:rPr>
      </w:pPr>
      <w:r w:rsidRPr="00F747F5">
        <w:rPr>
          <w:rFonts w:ascii="Times New Roman" w:hAnsi="Times New Roman" w:cs="Times New Roman"/>
          <w:spacing w:val="-2"/>
          <w:sz w:val="28"/>
          <w:szCs w:val="28"/>
        </w:rPr>
        <w:t xml:space="preserve">Оборачиваемость дебиторской задолженности измеряет скорость погашения дебиторской задолженности организации, насколько быстро организация получает оплату за проданные товары (работы, услуги) от своих покупателей. </w:t>
      </w:r>
    </w:p>
    <w:p w:rsidR="00BF4B8A" w:rsidRPr="00A354C8" w:rsidRDefault="00BF4B8A" w:rsidP="00A354C8">
      <w:pPr>
        <w:spacing w:after="0" w:line="360" w:lineRule="exact"/>
        <w:ind w:firstLine="708"/>
        <w:jc w:val="both"/>
        <w:rPr>
          <w:rFonts w:ascii="Times New Roman" w:hAnsi="Times New Roman" w:cs="Times New Roman"/>
          <w:spacing w:val="-2"/>
          <w:sz w:val="28"/>
          <w:szCs w:val="28"/>
        </w:rPr>
      </w:pPr>
    </w:p>
    <w:p w:rsidR="00123688" w:rsidRPr="00F747F5"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О</w:t>
      </w:r>
      <w:r w:rsidRPr="00F747F5">
        <w:rPr>
          <w:rFonts w:ascii="Times New Roman" w:hAnsi="Times New Roman" w:cs="Times New Roman"/>
          <w:sz w:val="28"/>
          <w:szCs w:val="28"/>
          <w:vertAlign w:val="subscript"/>
        </w:rPr>
        <w:t>ДЗ</w:t>
      </w:r>
      <w:r w:rsidR="00705635">
        <w:rPr>
          <w:rFonts w:ascii="Times New Roman" w:hAnsi="Times New Roman" w:cs="Times New Roman"/>
          <w:sz w:val="28"/>
          <w:szCs w:val="28"/>
        </w:rPr>
        <w:t xml:space="preserve"> = В </w:t>
      </w:r>
      <w:r w:rsidR="008A2C3A">
        <w:rPr>
          <w:rFonts w:ascii="Times New Roman" w:hAnsi="Times New Roman" w:cs="Times New Roman"/>
          <w:sz w:val="28"/>
          <w:szCs w:val="28"/>
        </w:rPr>
        <w:t xml:space="preserve">/ </w:t>
      </w:r>
      <w:r w:rsidRPr="00F747F5">
        <w:rPr>
          <w:rFonts w:ascii="Times New Roman" w:hAnsi="Times New Roman" w:cs="Times New Roman"/>
          <w:sz w:val="28"/>
          <w:szCs w:val="28"/>
        </w:rPr>
        <w:t>ДЗ</w:t>
      </w:r>
      <w:r w:rsidRPr="00F747F5">
        <w:rPr>
          <w:rFonts w:ascii="Times New Roman" w:hAnsi="Times New Roman" w:cs="Times New Roman"/>
          <w:sz w:val="28"/>
          <w:szCs w:val="28"/>
          <w:vertAlign w:val="subscript"/>
        </w:rPr>
        <w:t>СР</w:t>
      </w:r>
      <w:r w:rsidR="00276B11">
        <w:rPr>
          <w:rFonts w:ascii="Times New Roman" w:hAnsi="Times New Roman" w:cs="Times New Roman"/>
          <w:sz w:val="28"/>
          <w:szCs w:val="28"/>
        </w:rPr>
        <w:t>,</w:t>
      </w:r>
      <w:r w:rsidR="00276B11">
        <w:rPr>
          <w:rFonts w:ascii="Times New Roman" w:hAnsi="Times New Roman" w:cs="Times New Roman"/>
          <w:sz w:val="28"/>
          <w:szCs w:val="28"/>
        </w:rPr>
        <w:tab/>
        <w:t>(1.15</w:t>
      </w:r>
      <w:r w:rsidRPr="00F747F5">
        <w:rPr>
          <w:rFonts w:ascii="Times New Roman" w:hAnsi="Times New Roman" w:cs="Times New Roman"/>
          <w:sz w:val="28"/>
          <w:szCs w:val="28"/>
        </w:rPr>
        <w:t>)</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где ДЗ</w:t>
      </w:r>
      <w:r w:rsidRPr="00F747F5">
        <w:rPr>
          <w:rFonts w:ascii="Times New Roman" w:hAnsi="Times New Roman" w:cs="Times New Roman"/>
          <w:sz w:val="28"/>
          <w:szCs w:val="28"/>
          <w:vertAlign w:val="subscript"/>
        </w:rPr>
        <w:t>СР</w:t>
      </w:r>
      <w:r w:rsidRPr="00F747F5">
        <w:rPr>
          <w:rFonts w:ascii="Times New Roman" w:hAnsi="Times New Roman" w:cs="Times New Roman"/>
          <w:sz w:val="28"/>
          <w:szCs w:val="28"/>
        </w:rPr>
        <w:t xml:space="preserve"> – средняя за период сумма дебиторской задолженности, руб.</w:t>
      </w:r>
    </w:p>
    <w:p w:rsidR="00123688" w:rsidRPr="00F747F5" w:rsidRDefault="00123688" w:rsidP="00123688">
      <w:pPr>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Оборачиваемость кредиторской задолженности показывает, сколько раз фирма погасила среднюю величину своей кредиторской задолженности.</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F747F5"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О</w:t>
      </w:r>
      <w:r w:rsidRPr="00F747F5">
        <w:rPr>
          <w:rFonts w:ascii="Times New Roman" w:hAnsi="Times New Roman" w:cs="Times New Roman"/>
          <w:sz w:val="28"/>
          <w:szCs w:val="28"/>
          <w:vertAlign w:val="subscript"/>
        </w:rPr>
        <w:t>КЗ</w:t>
      </w:r>
      <w:r w:rsidR="008A2C3A">
        <w:rPr>
          <w:rFonts w:ascii="Times New Roman" w:hAnsi="Times New Roman" w:cs="Times New Roman"/>
          <w:sz w:val="28"/>
          <w:szCs w:val="28"/>
        </w:rPr>
        <w:t xml:space="preserve"> = С /</w:t>
      </w:r>
      <w:r w:rsidRPr="00F747F5">
        <w:rPr>
          <w:rFonts w:ascii="Times New Roman" w:hAnsi="Times New Roman" w:cs="Times New Roman"/>
          <w:sz w:val="28"/>
          <w:szCs w:val="28"/>
        </w:rPr>
        <w:t xml:space="preserve"> КЗ</w:t>
      </w:r>
      <w:r w:rsidRPr="00F747F5">
        <w:rPr>
          <w:rFonts w:ascii="Times New Roman" w:hAnsi="Times New Roman" w:cs="Times New Roman"/>
          <w:sz w:val="28"/>
          <w:szCs w:val="28"/>
          <w:vertAlign w:val="subscript"/>
        </w:rPr>
        <w:t>СР</w:t>
      </w:r>
      <w:r w:rsidR="00276B11">
        <w:rPr>
          <w:rFonts w:ascii="Times New Roman" w:hAnsi="Times New Roman" w:cs="Times New Roman"/>
          <w:sz w:val="28"/>
          <w:szCs w:val="28"/>
        </w:rPr>
        <w:t>,</w:t>
      </w:r>
      <w:r w:rsidR="00276B11">
        <w:rPr>
          <w:rFonts w:ascii="Times New Roman" w:hAnsi="Times New Roman" w:cs="Times New Roman"/>
          <w:sz w:val="28"/>
          <w:szCs w:val="28"/>
        </w:rPr>
        <w:tab/>
        <w:t>(1.16</w:t>
      </w:r>
      <w:r w:rsidRPr="00F747F5">
        <w:rPr>
          <w:rFonts w:ascii="Times New Roman" w:hAnsi="Times New Roman" w:cs="Times New Roman"/>
          <w:sz w:val="28"/>
          <w:szCs w:val="28"/>
        </w:rPr>
        <w:t>)</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где КЗ</w:t>
      </w:r>
      <w:r w:rsidRPr="00F747F5">
        <w:rPr>
          <w:rFonts w:ascii="Times New Roman" w:hAnsi="Times New Roman" w:cs="Times New Roman"/>
          <w:sz w:val="28"/>
          <w:szCs w:val="28"/>
          <w:vertAlign w:val="subscript"/>
        </w:rPr>
        <w:t>СР</w:t>
      </w:r>
      <w:r w:rsidRPr="00F747F5">
        <w:rPr>
          <w:rFonts w:ascii="Times New Roman" w:hAnsi="Times New Roman" w:cs="Times New Roman"/>
          <w:sz w:val="28"/>
          <w:szCs w:val="28"/>
        </w:rPr>
        <w:t xml:space="preserve"> – средняя за период сумма кредиторской задолженности, руб.</w:t>
      </w:r>
    </w:p>
    <w:p w:rsidR="00123688" w:rsidRPr="000115D6" w:rsidRDefault="00123688" w:rsidP="00123688">
      <w:pPr>
        <w:spacing w:after="0" w:line="360" w:lineRule="exact"/>
        <w:ind w:firstLine="708"/>
        <w:jc w:val="both"/>
        <w:rPr>
          <w:rFonts w:ascii="Times New Roman" w:hAnsi="Times New Roman" w:cs="Times New Roman"/>
          <w:sz w:val="28"/>
          <w:szCs w:val="28"/>
          <w:highlight w:val="yellow"/>
        </w:rPr>
      </w:pPr>
      <w:r w:rsidRPr="00F747F5">
        <w:rPr>
          <w:rFonts w:ascii="Times New Roman" w:hAnsi="Times New Roman" w:cs="Times New Roman"/>
          <w:sz w:val="28"/>
          <w:szCs w:val="28"/>
        </w:rPr>
        <w:t xml:space="preserve">Коэффициент отдачи собственного капитала показывает, сколько требуется оборотов для оплаты выставленных счетов </w:t>
      </w:r>
      <w:r w:rsidRPr="00AB4F7C">
        <w:rPr>
          <w:rFonts w:ascii="Times New Roman" w:hAnsi="Times New Roman" w:cs="Times New Roman"/>
          <w:sz w:val="28"/>
          <w:szCs w:val="28"/>
        </w:rPr>
        <w:t>[</w:t>
      </w:r>
      <w:r w:rsidR="002D44CF">
        <w:rPr>
          <w:rFonts w:ascii="Times New Roman" w:hAnsi="Times New Roman" w:cs="Times New Roman"/>
          <w:sz w:val="28"/>
          <w:szCs w:val="28"/>
        </w:rPr>
        <w:t>3</w:t>
      </w:r>
      <w:r w:rsidR="00690791">
        <w:rPr>
          <w:rFonts w:ascii="Times New Roman" w:hAnsi="Times New Roman" w:cs="Times New Roman"/>
          <w:sz w:val="28"/>
          <w:szCs w:val="28"/>
        </w:rPr>
        <w:t>2</w:t>
      </w:r>
      <w:r w:rsidRPr="00AB4F7C">
        <w:rPr>
          <w:rFonts w:ascii="Times New Roman" w:hAnsi="Times New Roman" w:cs="Times New Roman"/>
          <w:sz w:val="28"/>
          <w:szCs w:val="28"/>
        </w:rPr>
        <w:t>].</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2D44CF" w:rsidRPr="003B0BF7" w:rsidRDefault="00123688" w:rsidP="00D02088">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w:t>
      </w:r>
      <w:r w:rsidRPr="00F747F5">
        <w:rPr>
          <w:rFonts w:ascii="Times New Roman" w:hAnsi="Times New Roman" w:cs="Times New Roman"/>
          <w:sz w:val="28"/>
          <w:szCs w:val="28"/>
          <w:vertAlign w:val="subscript"/>
        </w:rPr>
        <w:t>СК</w:t>
      </w:r>
      <w:r w:rsidR="008A2C3A">
        <w:rPr>
          <w:rFonts w:ascii="Times New Roman" w:hAnsi="Times New Roman" w:cs="Times New Roman"/>
          <w:sz w:val="28"/>
          <w:szCs w:val="28"/>
        </w:rPr>
        <w:t xml:space="preserve"> = В /</w:t>
      </w:r>
      <w:r w:rsidRPr="00F747F5">
        <w:rPr>
          <w:rFonts w:ascii="Times New Roman" w:hAnsi="Times New Roman" w:cs="Times New Roman"/>
          <w:sz w:val="28"/>
          <w:szCs w:val="28"/>
        </w:rPr>
        <w:t xml:space="preserve"> СК</w:t>
      </w:r>
      <w:r w:rsidRPr="00F747F5">
        <w:rPr>
          <w:rFonts w:ascii="Times New Roman" w:hAnsi="Times New Roman" w:cs="Times New Roman"/>
          <w:sz w:val="28"/>
          <w:szCs w:val="28"/>
          <w:vertAlign w:val="subscript"/>
        </w:rPr>
        <w:t>СР</w:t>
      </w:r>
      <w:r w:rsidR="00276B11">
        <w:rPr>
          <w:rFonts w:ascii="Times New Roman" w:hAnsi="Times New Roman" w:cs="Times New Roman"/>
          <w:sz w:val="28"/>
          <w:szCs w:val="28"/>
        </w:rPr>
        <w:t>,</w:t>
      </w:r>
      <w:r w:rsidR="00276B11">
        <w:rPr>
          <w:rFonts w:ascii="Times New Roman" w:hAnsi="Times New Roman" w:cs="Times New Roman"/>
          <w:sz w:val="28"/>
          <w:szCs w:val="28"/>
        </w:rPr>
        <w:tab/>
        <w:t>(1.17</w:t>
      </w:r>
      <w:r w:rsidRPr="00F747F5">
        <w:rPr>
          <w:rFonts w:ascii="Times New Roman" w:hAnsi="Times New Roman" w:cs="Times New Roman"/>
          <w:sz w:val="28"/>
          <w:szCs w:val="28"/>
        </w:rPr>
        <w:t>)</w:t>
      </w: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где СК</w:t>
      </w:r>
      <w:r w:rsidRPr="00F747F5">
        <w:rPr>
          <w:rFonts w:ascii="Times New Roman" w:hAnsi="Times New Roman" w:cs="Times New Roman"/>
          <w:sz w:val="28"/>
          <w:szCs w:val="28"/>
          <w:vertAlign w:val="subscript"/>
        </w:rPr>
        <w:t>СР</w:t>
      </w:r>
      <w:r w:rsidRPr="00F747F5">
        <w:rPr>
          <w:rFonts w:ascii="Times New Roman" w:hAnsi="Times New Roman" w:cs="Times New Roman"/>
          <w:sz w:val="28"/>
          <w:szCs w:val="28"/>
        </w:rPr>
        <w:t xml:space="preserve"> – средняя за период</w:t>
      </w:r>
      <w:r w:rsidRPr="00F747F5">
        <w:t xml:space="preserve"> </w:t>
      </w:r>
      <w:r w:rsidRPr="00F747F5">
        <w:rPr>
          <w:rFonts w:ascii="Times New Roman" w:hAnsi="Times New Roman" w:cs="Times New Roman"/>
          <w:sz w:val="28"/>
          <w:szCs w:val="28"/>
        </w:rPr>
        <w:t>величина источников собственных средств, руб.</w:t>
      </w: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ab/>
        <w:t>4. Показатели финансовой устойчивости.</w:t>
      </w:r>
    </w:p>
    <w:p w:rsidR="00123688" w:rsidRPr="00F747F5" w:rsidRDefault="00123688" w:rsidP="00123688">
      <w:pPr>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Коэффициент финансовой независимости (автономии) показывает долю собственного капитала в валюте баланса.</w:t>
      </w:r>
    </w:p>
    <w:p w:rsidR="00123688" w:rsidRPr="00F747F5" w:rsidRDefault="00123688" w:rsidP="00123688">
      <w:pPr>
        <w:spacing w:after="0" w:line="360" w:lineRule="exact"/>
        <w:ind w:firstLine="708"/>
        <w:rPr>
          <w:rFonts w:ascii="Times New Roman" w:hAnsi="Times New Roman" w:cs="Times New Roman"/>
          <w:sz w:val="28"/>
          <w:szCs w:val="28"/>
        </w:rPr>
      </w:pPr>
    </w:p>
    <w:p w:rsidR="00123688" w:rsidRPr="003B0BF7" w:rsidRDefault="00123688" w:rsidP="00AD0EBE">
      <w:pPr>
        <w:tabs>
          <w:tab w:val="center" w:pos="4960"/>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w:t>
      </w:r>
      <w:r w:rsidRPr="00F747F5">
        <w:rPr>
          <w:rFonts w:ascii="Times New Roman" w:hAnsi="Times New Roman" w:cs="Times New Roman"/>
          <w:sz w:val="28"/>
          <w:szCs w:val="28"/>
          <w:vertAlign w:val="subscript"/>
        </w:rPr>
        <w:t>А</w:t>
      </w:r>
      <w:r w:rsidR="008A2C3A">
        <w:rPr>
          <w:rFonts w:ascii="Times New Roman" w:hAnsi="Times New Roman" w:cs="Times New Roman"/>
          <w:sz w:val="28"/>
          <w:szCs w:val="28"/>
        </w:rPr>
        <w:t xml:space="preserve"> = СК /</w:t>
      </w:r>
      <w:r w:rsidR="00276B11">
        <w:rPr>
          <w:rFonts w:ascii="Times New Roman" w:hAnsi="Times New Roman" w:cs="Times New Roman"/>
          <w:sz w:val="28"/>
          <w:szCs w:val="28"/>
        </w:rPr>
        <w:t xml:space="preserve"> ВБ,</w:t>
      </w:r>
      <w:r w:rsidR="00276B11">
        <w:rPr>
          <w:rFonts w:ascii="Times New Roman" w:hAnsi="Times New Roman" w:cs="Times New Roman"/>
          <w:sz w:val="28"/>
          <w:szCs w:val="28"/>
        </w:rPr>
        <w:tab/>
        <w:t>(1.18</w:t>
      </w:r>
      <w:r w:rsidRPr="00F747F5">
        <w:rPr>
          <w:rFonts w:ascii="Times New Roman" w:hAnsi="Times New Roman" w:cs="Times New Roman"/>
          <w:sz w:val="28"/>
          <w:szCs w:val="28"/>
        </w:rPr>
        <w:t>)</w:t>
      </w:r>
    </w:p>
    <w:p w:rsidR="00276B11" w:rsidRDefault="00276B11" w:rsidP="00123688">
      <w:pPr>
        <w:spacing w:after="0" w:line="360" w:lineRule="exact"/>
        <w:jc w:val="both"/>
        <w:rPr>
          <w:rFonts w:ascii="Times New Roman" w:hAnsi="Times New Roman" w:cs="Times New Roman"/>
          <w:sz w:val="28"/>
          <w:szCs w:val="28"/>
        </w:rPr>
      </w:pP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где СК – собственный капитал, руб.</w:t>
      </w:r>
    </w:p>
    <w:p w:rsidR="00123688" w:rsidRPr="00F747F5" w:rsidRDefault="00123688" w:rsidP="00123688">
      <w:pPr>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Коэффициент маневренности СОС (собственных оборотных средств) показывает долю СОС в общей стоимости собственного капитала.</w:t>
      </w:r>
    </w:p>
    <w:p w:rsidR="00123688" w:rsidRPr="00F747F5" w:rsidRDefault="00123688" w:rsidP="00123688">
      <w:pPr>
        <w:spacing w:after="0" w:line="360" w:lineRule="exact"/>
        <w:ind w:firstLine="708"/>
        <w:rPr>
          <w:rFonts w:ascii="Times New Roman" w:hAnsi="Times New Roman" w:cs="Times New Roman"/>
          <w:sz w:val="28"/>
          <w:szCs w:val="28"/>
        </w:rPr>
      </w:pPr>
    </w:p>
    <w:p w:rsidR="00123688"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Кман</w:t>
      </w:r>
      <w:r w:rsidRPr="00F747F5">
        <w:rPr>
          <w:rFonts w:ascii="Times New Roman" w:hAnsi="Times New Roman" w:cs="Times New Roman"/>
          <w:sz w:val="28"/>
          <w:szCs w:val="28"/>
          <w:vertAlign w:val="subscript"/>
        </w:rPr>
        <w:t>СОС</w:t>
      </w:r>
      <w:r w:rsidR="008A2C3A">
        <w:rPr>
          <w:rFonts w:ascii="Times New Roman" w:hAnsi="Times New Roman" w:cs="Times New Roman"/>
          <w:sz w:val="28"/>
          <w:szCs w:val="28"/>
        </w:rPr>
        <w:t xml:space="preserve"> = (СК – ДА) /</w:t>
      </w:r>
      <w:r w:rsidR="00276B11">
        <w:rPr>
          <w:rFonts w:ascii="Times New Roman" w:hAnsi="Times New Roman" w:cs="Times New Roman"/>
          <w:sz w:val="28"/>
          <w:szCs w:val="28"/>
        </w:rPr>
        <w:t xml:space="preserve"> СК,</w:t>
      </w:r>
      <w:r w:rsidR="00276B11">
        <w:rPr>
          <w:rFonts w:ascii="Times New Roman" w:hAnsi="Times New Roman" w:cs="Times New Roman"/>
          <w:sz w:val="28"/>
          <w:szCs w:val="28"/>
        </w:rPr>
        <w:tab/>
        <w:t>(1.19</w:t>
      </w:r>
      <w:r w:rsidRPr="00F747F5">
        <w:rPr>
          <w:rFonts w:ascii="Times New Roman" w:hAnsi="Times New Roman" w:cs="Times New Roman"/>
          <w:sz w:val="28"/>
          <w:szCs w:val="28"/>
        </w:rPr>
        <w:t>)</w:t>
      </w:r>
    </w:p>
    <w:p w:rsidR="00123688" w:rsidRDefault="00123688" w:rsidP="00123688">
      <w:pPr>
        <w:spacing w:after="0" w:line="360" w:lineRule="exact"/>
        <w:ind w:firstLine="708"/>
        <w:rPr>
          <w:rFonts w:ascii="Times New Roman" w:hAnsi="Times New Roman" w:cs="Times New Roman"/>
          <w:sz w:val="28"/>
          <w:szCs w:val="28"/>
        </w:rPr>
      </w:pPr>
    </w:p>
    <w:p w:rsidR="00123688" w:rsidRPr="00F747F5" w:rsidRDefault="00123688" w:rsidP="00123688">
      <w:pPr>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Коэффициент финансового риска дает представление о реальном соотношении собственных и заемных средств на предприятии.</w:t>
      </w:r>
    </w:p>
    <w:p w:rsidR="00123688" w:rsidRPr="00F747F5" w:rsidRDefault="00123688" w:rsidP="00123688">
      <w:pPr>
        <w:spacing w:after="0" w:line="360" w:lineRule="exact"/>
        <w:rPr>
          <w:rFonts w:ascii="Times New Roman" w:hAnsi="Times New Roman" w:cs="Times New Roman"/>
          <w:sz w:val="28"/>
          <w:szCs w:val="28"/>
        </w:rPr>
      </w:pPr>
    </w:p>
    <w:p w:rsidR="00123688" w:rsidRPr="00F747F5"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w:t>
      </w:r>
      <w:r w:rsidRPr="00F747F5">
        <w:rPr>
          <w:rFonts w:ascii="Times New Roman" w:hAnsi="Times New Roman" w:cs="Times New Roman"/>
          <w:sz w:val="28"/>
          <w:szCs w:val="28"/>
          <w:vertAlign w:val="subscript"/>
        </w:rPr>
        <w:t>ФР</w:t>
      </w:r>
      <w:r w:rsidR="008A2C3A">
        <w:rPr>
          <w:rFonts w:ascii="Times New Roman" w:hAnsi="Times New Roman" w:cs="Times New Roman"/>
          <w:sz w:val="28"/>
          <w:szCs w:val="28"/>
        </w:rPr>
        <w:t xml:space="preserve"> = (ДО + КО) /</w:t>
      </w:r>
      <w:r w:rsidR="00276B11">
        <w:rPr>
          <w:rFonts w:ascii="Times New Roman" w:hAnsi="Times New Roman" w:cs="Times New Roman"/>
          <w:sz w:val="28"/>
          <w:szCs w:val="28"/>
        </w:rPr>
        <w:t xml:space="preserve"> СК,</w:t>
      </w:r>
      <w:r w:rsidR="00276B11">
        <w:rPr>
          <w:rFonts w:ascii="Times New Roman" w:hAnsi="Times New Roman" w:cs="Times New Roman"/>
          <w:sz w:val="28"/>
          <w:szCs w:val="28"/>
        </w:rPr>
        <w:tab/>
        <w:t>(1.20</w:t>
      </w:r>
      <w:r w:rsidRPr="00F747F5">
        <w:rPr>
          <w:rFonts w:ascii="Times New Roman" w:hAnsi="Times New Roman" w:cs="Times New Roman"/>
          <w:sz w:val="28"/>
          <w:szCs w:val="28"/>
        </w:rPr>
        <w:t>)</w:t>
      </w:r>
    </w:p>
    <w:p w:rsidR="00123688" w:rsidRPr="00F747F5" w:rsidRDefault="00123688" w:rsidP="00123688">
      <w:pPr>
        <w:spacing w:after="0" w:line="360" w:lineRule="exact"/>
        <w:jc w:val="both"/>
        <w:rPr>
          <w:rFonts w:ascii="Times New Roman" w:hAnsi="Times New Roman" w:cs="Times New Roman"/>
          <w:sz w:val="28"/>
          <w:szCs w:val="28"/>
        </w:rPr>
      </w:pP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где ДО – долгосрочные обязательства, руб.;</w:t>
      </w: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 xml:space="preserve">      КО – краткосрочные обязательства, руб.</w:t>
      </w:r>
    </w:p>
    <w:p w:rsidR="00123688" w:rsidRPr="00F747F5" w:rsidRDefault="00123688" w:rsidP="00123688">
      <w:pPr>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lastRenderedPageBreak/>
        <w:t xml:space="preserve">Коэффициент обеспеченности СОС показывает </w:t>
      </w:r>
      <w:r>
        <w:rPr>
          <w:rFonts w:ascii="Times New Roman" w:hAnsi="Times New Roman" w:cs="Times New Roman"/>
          <w:sz w:val="28"/>
          <w:szCs w:val="28"/>
        </w:rPr>
        <w:t>достаточно ли</w:t>
      </w:r>
      <w:r w:rsidRPr="00F747F5">
        <w:rPr>
          <w:rFonts w:ascii="Times New Roman" w:hAnsi="Times New Roman" w:cs="Times New Roman"/>
          <w:sz w:val="28"/>
          <w:szCs w:val="28"/>
        </w:rPr>
        <w:t xml:space="preserve"> у предприятия СОС для финансирования своей деятельности </w:t>
      </w:r>
      <w:r w:rsidR="002D44CF">
        <w:rPr>
          <w:rFonts w:ascii="Times New Roman" w:hAnsi="Times New Roman" w:cs="Times New Roman"/>
          <w:sz w:val="28"/>
          <w:szCs w:val="28"/>
        </w:rPr>
        <w:t>[3</w:t>
      </w:r>
      <w:r w:rsidR="00A20ECB">
        <w:rPr>
          <w:rFonts w:ascii="Times New Roman" w:hAnsi="Times New Roman" w:cs="Times New Roman"/>
          <w:sz w:val="28"/>
          <w:szCs w:val="28"/>
        </w:rPr>
        <w:t>3</w:t>
      </w:r>
      <w:r w:rsidRPr="00CC3E3C">
        <w:rPr>
          <w:rFonts w:ascii="Times New Roman" w:hAnsi="Times New Roman" w:cs="Times New Roman"/>
          <w:sz w:val="28"/>
          <w:szCs w:val="28"/>
        </w:rPr>
        <w:t>].</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F747F5"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Коб</w:t>
      </w:r>
      <w:r w:rsidRPr="00F747F5">
        <w:rPr>
          <w:rFonts w:ascii="Times New Roman" w:hAnsi="Times New Roman" w:cs="Times New Roman"/>
          <w:sz w:val="28"/>
          <w:szCs w:val="28"/>
          <w:vertAlign w:val="subscript"/>
        </w:rPr>
        <w:t>СОС</w:t>
      </w:r>
      <w:r w:rsidR="008A2C3A">
        <w:rPr>
          <w:rFonts w:ascii="Times New Roman" w:hAnsi="Times New Roman" w:cs="Times New Roman"/>
          <w:sz w:val="28"/>
          <w:szCs w:val="28"/>
        </w:rPr>
        <w:t xml:space="preserve"> = (СК – ДА) /</w:t>
      </w:r>
      <w:r w:rsidR="00276B11">
        <w:rPr>
          <w:rFonts w:ascii="Times New Roman" w:hAnsi="Times New Roman" w:cs="Times New Roman"/>
          <w:sz w:val="28"/>
          <w:szCs w:val="28"/>
        </w:rPr>
        <w:t xml:space="preserve"> КА,</w:t>
      </w:r>
      <w:r w:rsidR="00276B11">
        <w:rPr>
          <w:rFonts w:ascii="Times New Roman" w:hAnsi="Times New Roman" w:cs="Times New Roman"/>
          <w:sz w:val="28"/>
          <w:szCs w:val="28"/>
        </w:rPr>
        <w:tab/>
        <w:t>(1.21</w:t>
      </w:r>
      <w:r w:rsidRPr="00F747F5">
        <w:rPr>
          <w:rFonts w:ascii="Times New Roman" w:hAnsi="Times New Roman" w:cs="Times New Roman"/>
          <w:sz w:val="28"/>
          <w:szCs w:val="28"/>
        </w:rPr>
        <w:t>)</w:t>
      </w:r>
    </w:p>
    <w:p w:rsidR="00123688" w:rsidRPr="000115D6" w:rsidRDefault="00123688" w:rsidP="00123688">
      <w:pPr>
        <w:spacing w:after="0" w:line="360" w:lineRule="exact"/>
        <w:jc w:val="both"/>
        <w:rPr>
          <w:rFonts w:ascii="Times New Roman" w:hAnsi="Times New Roman" w:cs="Times New Roman"/>
          <w:sz w:val="28"/>
          <w:szCs w:val="28"/>
          <w:highlight w:val="yellow"/>
        </w:rPr>
      </w:pPr>
    </w:p>
    <w:p w:rsidR="00123688" w:rsidRPr="00F747F5" w:rsidRDefault="00123688" w:rsidP="00123688">
      <w:pPr>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5. Показатели платёжеспособности предприятия.</w:t>
      </w:r>
    </w:p>
    <w:p w:rsidR="00123688" w:rsidRPr="00F747F5" w:rsidRDefault="00123688" w:rsidP="00123688">
      <w:pPr>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 xml:space="preserve">Коэффициент текущей ликвидности показывает </w:t>
      </w:r>
      <w:r w:rsidR="00C22612">
        <w:rPr>
          <w:rFonts w:ascii="Times New Roman" w:hAnsi="Times New Roman" w:cs="Times New Roman"/>
          <w:sz w:val="28"/>
          <w:szCs w:val="28"/>
        </w:rPr>
        <w:t xml:space="preserve">достаточность оборотных средств </w:t>
      </w:r>
      <w:r w:rsidRPr="00F747F5">
        <w:rPr>
          <w:rFonts w:ascii="Times New Roman" w:hAnsi="Times New Roman" w:cs="Times New Roman"/>
          <w:sz w:val="28"/>
          <w:szCs w:val="28"/>
        </w:rPr>
        <w:t>предприятия для покрытия своих краткосрочных обязательств</w:t>
      </w:r>
      <w:r w:rsidR="002D44CF">
        <w:rPr>
          <w:rFonts w:ascii="Times New Roman" w:hAnsi="Times New Roman" w:cs="Times New Roman"/>
          <w:sz w:val="28"/>
          <w:szCs w:val="28"/>
        </w:rPr>
        <w:t xml:space="preserve"> [3</w:t>
      </w:r>
      <w:r w:rsidR="00A20ECB">
        <w:rPr>
          <w:rFonts w:ascii="Times New Roman" w:hAnsi="Times New Roman" w:cs="Times New Roman"/>
          <w:sz w:val="28"/>
          <w:szCs w:val="28"/>
        </w:rPr>
        <w:t>4</w:t>
      </w:r>
      <w:r w:rsidRPr="00286CF2">
        <w:rPr>
          <w:rFonts w:ascii="Times New Roman" w:hAnsi="Times New Roman" w:cs="Times New Roman"/>
          <w:sz w:val="28"/>
          <w:szCs w:val="28"/>
        </w:rPr>
        <w:t>]</w:t>
      </w:r>
      <w:r w:rsidRPr="00F747F5">
        <w:rPr>
          <w:rFonts w:ascii="Times New Roman" w:hAnsi="Times New Roman" w:cs="Times New Roman"/>
          <w:sz w:val="28"/>
          <w:szCs w:val="28"/>
        </w:rPr>
        <w:t>.</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F747F5"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w:t>
      </w:r>
      <w:r w:rsidRPr="00F747F5">
        <w:rPr>
          <w:rFonts w:ascii="Times New Roman" w:hAnsi="Times New Roman" w:cs="Times New Roman"/>
          <w:sz w:val="28"/>
          <w:szCs w:val="28"/>
          <w:vertAlign w:val="subscript"/>
        </w:rPr>
        <w:t>ТЕК</w:t>
      </w:r>
      <w:r w:rsidR="008A2C3A">
        <w:rPr>
          <w:rFonts w:ascii="Times New Roman" w:hAnsi="Times New Roman" w:cs="Times New Roman"/>
          <w:sz w:val="28"/>
          <w:szCs w:val="28"/>
        </w:rPr>
        <w:t>= КА /</w:t>
      </w:r>
      <w:r w:rsidR="00276B11">
        <w:rPr>
          <w:rFonts w:ascii="Times New Roman" w:hAnsi="Times New Roman" w:cs="Times New Roman"/>
          <w:sz w:val="28"/>
          <w:szCs w:val="28"/>
        </w:rPr>
        <w:t xml:space="preserve"> КО,</w:t>
      </w:r>
      <w:r w:rsidR="00276B11">
        <w:rPr>
          <w:rFonts w:ascii="Times New Roman" w:hAnsi="Times New Roman" w:cs="Times New Roman"/>
          <w:sz w:val="28"/>
          <w:szCs w:val="28"/>
        </w:rPr>
        <w:tab/>
        <w:t>(1.22</w:t>
      </w:r>
      <w:r w:rsidRPr="00F747F5">
        <w:rPr>
          <w:rFonts w:ascii="Times New Roman" w:hAnsi="Times New Roman" w:cs="Times New Roman"/>
          <w:sz w:val="28"/>
          <w:szCs w:val="28"/>
        </w:rPr>
        <w:t>)</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F747F5" w:rsidRDefault="00123688" w:rsidP="00123688">
      <w:pPr>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Коэффициент промежуточной ликвидности характеризует способность организации погасить свои краткосрочные обязательства за счёт продажи ликвидных активов.</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F747F5"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w:t>
      </w:r>
      <w:r w:rsidRPr="00F747F5">
        <w:rPr>
          <w:rFonts w:ascii="Times New Roman" w:hAnsi="Times New Roman" w:cs="Times New Roman"/>
          <w:sz w:val="28"/>
          <w:szCs w:val="28"/>
          <w:vertAlign w:val="subscript"/>
        </w:rPr>
        <w:t>ПРОМ</w:t>
      </w:r>
      <w:r w:rsidR="008A2C3A">
        <w:rPr>
          <w:rFonts w:ascii="Times New Roman" w:hAnsi="Times New Roman" w:cs="Times New Roman"/>
          <w:sz w:val="28"/>
          <w:szCs w:val="28"/>
        </w:rPr>
        <w:t>= (ДС + КФВ + КДЗ) /</w:t>
      </w:r>
      <w:r w:rsidR="00276B11">
        <w:rPr>
          <w:rFonts w:ascii="Times New Roman" w:hAnsi="Times New Roman" w:cs="Times New Roman"/>
          <w:sz w:val="28"/>
          <w:szCs w:val="28"/>
        </w:rPr>
        <w:t xml:space="preserve"> КО,</w:t>
      </w:r>
      <w:r w:rsidR="00276B11">
        <w:rPr>
          <w:rFonts w:ascii="Times New Roman" w:hAnsi="Times New Roman" w:cs="Times New Roman"/>
          <w:sz w:val="28"/>
          <w:szCs w:val="28"/>
        </w:rPr>
        <w:tab/>
        <w:t>(1.23</w:t>
      </w:r>
      <w:r w:rsidRPr="00F747F5">
        <w:rPr>
          <w:rFonts w:ascii="Times New Roman" w:hAnsi="Times New Roman" w:cs="Times New Roman"/>
          <w:sz w:val="28"/>
          <w:szCs w:val="28"/>
        </w:rPr>
        <w:t>)</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где ДС – денежные средства и их эквиваленты, руб.;</w:t>
      </w: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 xml:space="preserve">      КФВ – краткосрочные финансовые вложения, руб.;</w:t>
      </w:r>
    </w:p>
    <w:p w:rsidR="00123688" w:rsidRPr="00F747F5" w:rsidRDefault="00123688" w:rsidP="00123688">
      <w:pPr>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 xml:space="preserve">      КДЗ – краткосрочная дебиторская задолженность, руб.</w:t>
      </w:r>
    </w:p>
    <w:p w:rsidR="00123688" w:rsidRPr="000115D6" w:rsidRDefault="00123688" w:rsidP="00123688">
      <w:pPr>
        <w:spacing w:after="0" w:line="360" w:lineRule="exact"/>
        <w:ind w:firstLine="708"/>
        <w:jc w:val="both"/>
        <w:rPr>
          <w:rFonts w:ascii="Times New Roman" w:hAnsi="Times New Roman" w:cs="Times New Roman"/>
          <w:sz w:val="28"/>
          <w:szCs w:val="28"/>
          <w:highlight w:val="yellow"/>
        </w:rPr>
      </w:pPr>
      <w:r w:rsidRPr="00F747F5">
        <w:rPr>
          <w:rFonts w:ascii="Times New Roman" w:hAnsi="Times New Roman" w:cs="Times New Roman"/>
          <w:sz w:val="28"/>
          <w:szCs w:val="28"/>
        </w:rPr>
        <w:t xml:space="preserve">Коэффициент абсолютной ликвидности показывает, какая часть краткосрочных заёмных обязательств может быть при необходимости погашена немедленно </w:t>
      </w:r>
      <w:r w:rsidR="002D44CF">
        <w:rPr>
          <w:rFonts w:ascii="Times New Roman" w:hAnsi="Times New Roman" w:cs="Times New Roman"/>
          <w:sz w:val="28"/>
          <w:szCs w:val="28"/>
        </w:rPr>
        <w:t>[3</w:t>
      </w:r>
      <w:r w:rsidR="00A20ECB">
        <w:rPr>
          <w:rFonts w:ascii="Times New Roman" w:hAnsi="Times New Roman" w:cs="Times New Roman"/>
          <w:sz w:val="28"/>
          <w:szCs w:val="28"/>
        </w:rPr>
        <w:t>5</w:t>
      </w:r>
      <w:r w:rsidRPr="0042272F">
        <w:rPr>
          <w:rFonts w:ascii="Times New Roman" w:hAnsi="Times New Roman" w:cs="Times New Roman"/>
          <w:sz w:val="28"/>
          <w:szCs w:val="28"/>
        </w:rPr>
        <w:t>].</w:t>
      </w:r>
    </w:p>
    <w:p w:rsidR="00123688" w:rsidRPr="00F747F5" w:rsidRDefault="00123688" w:rsidP="00123688">
      <w:pPr>
        <w:spacing w:after="0" w:line="360" w:lineRule="exact"/>
        <w:ind w:firstLine="708"/>
        <w:jc w:val="both"/>
        <w:rPr>
          <w:rFonts w:ascii="Times New Roman" w:hAnsi="Times New Roman" w:cs="Times New Roman"/>
          <w:sz w:val="28"/>
          <w:szCs w:val="28"/>
        </w:rPr>
      </w:pPr>
    </w:p>
    <w:p w:rsidR="00123688" w:rsidRPr="003B0BF7"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w:t>
      </w:r>
      <w:r w:rsidRPr="00F747F5">
        <w:rPr>
          <w:rFonts w:ascii="Times New Roman" w:hAnsi="Times New Roman" w:cs="Times New Roman"/>
          <w:sz w:val="28"/>
          <w:szCs w:val="28"/>
          <w:vertAlign w:val="subscript"/>
        </w:rPr>
        <w:t>АБС</w:t>
      </w:r>
      <w:r w:rsidR="008A2C3A">
        <w:rPr>
          <w:rFonts w:ascii="Times New Roman" w:hAnsi="Times New Roman" w:cs="Times New Roman"/>
          <w:sz w:val="28"/>
          <w:szCs w:val="28"/>
        </w:rPr>
        <w:t xml:space="preserve"> = (ДС + КФВ) /</w:t>
      </w:r>
      <w:r w:rsidR="00276B11">
        <w:rPr>
          <w:rFonts w:ascii="Times New Roman" w:hAnsi="Times New Roman" w:cs="Times New Roman"/>
          <w:sz w:val="28"/>
          <w:szCs w:val="28"/>
        </w:rPr>
        <w:t xml:space="preserve"> КО,</w:t>
      </w:r>
      <w:r w:rsidR="00276B11">
        <w:rPr>
          <w:rFonts w:ascii="Times New Roman" w:hAnsi="Times New Roman" w:cs="Times New Roman"/>
          <w:sz w:val="28"/>
          <w:szCs w:val="28"/>
        </w:rPr>
        <w:tab/>
        <w:t>(1.24</w:t>
      </w:r>
      <w:r w:rsidRPr="00F747F5">
        <w:rPr>
          <w:rFonts w:ascii="Times New Roman" w:hAnsi="Times New Roman" w:cs="Times New Roman"/>
          <w:sz w:val="28"/>
          <w:szCs w:val="28"/>
        </w:rPr>
        <w:t>)</w:t>
      </w:r>
    </w:p>
    <w:p w:rsidR="00276B11" w:rsidRDefault="00276B11" w:rsidP="00123688">
      <w:pPr>
        <w:tabs>
          <w:tab w:val="center" w:pos="5314"/>
        </w:tabs>
        <w:spacing w:after="0" w:line="360" w:lineRule="exact"/>
        <w:ind w:firstLine="708"/>
        <w:jc w:val="both"/>
        <w:rPr>
          <w:rFonts w:ascii="Times New Roman" w:hAnsi="Times New Roman" w:cs="Times New Roman"/>
          <w:sz w:val="28"/>
          <w:szCs w:val="28"/>
        </w:rPr>
      </w:pPr>
    </w:p>
    <w:p w:rsidR="00123688" w:rsidRPr="00F747F5" w:rsidRDefault="00123688" w:rsidP="00123688">
      <w:pPr>
        <w:tabs>
          <w:tab w:val="center" w:pos="5314"/>
        </w:tabs>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6. Показатели движения кадров.</w:t>
      </w:r>
    </w:p>
    <w:p w:rsidR="00123688" w:rsidRPr="00F747F5" w:rsidRDefault="00123688" w:rsidP="00123688">
      <w:pPr>
        <w:tabs>
          <w:tab w:val="center" w:pos="5314"/>
        </w:tabs>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Коэффициент оборота по приёму отношение числа принятых за период к среднесписочному числу работников.</w:t>
      </w:r>
    </w:p>
    <w:p w:rsidR="00123688" w:rsidRPr="00F747F5" w:rsidRDefault="00123688" w:rsidP="00123688">
      <w:pPr>
        <w:tabs>
          <w:tab w:val="center" w:pos="5314"/>
        </w:tabs>
        <w:spacing w:after="0" w:line="360" w:lineRule="exact"/>
        <w:ind w:firstLine="708"/>
        <w:jc w:val="both"/>
        <w:rPr>
          <w:rFonts w:ascii="Times New Roman" w:hAnsi="Times New Roman" w:cs="Times New Roman"/>
          <w:sz w:val="28"/>
          <w:szCs w:val="28"/>
        </w:rPr>
      </w:pPr>
    </w:p>
    <w:p w:rsidR="00123688" w:rsidRPr="00F747F5"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w:t>
      </w:r>
      <w:r w:rsidRPr="00F747F5">
        <w:rPr>
          <w:rFonts w:ascii="Times New Roman" w:hAnsi="Times New Roman" w:cs="Times New Roman"/>
          <w:sz w:val="28"/>
          <w:szCs w:val="28"/>
          <w:vertAlign w:val="subscript"/>
        </w:rPr>
        <w:t>П</w:t>
      </w:r>
      <w:r w:rsidR="008A2C3A">
        <w:rPr>
          <w:rFonts w:ascii="Times New Roman" w:hAnsi="Times New Roman" w:cs="Times New Roman"/>
          <w:sz w:val="28"/>
          <w:szCs w:val="28"/>
        </w:rPr>
        <w:t xml:space="preserve"> = П /</w:t>
      </w:r>
      <w:r w:rsidR="001F077C">
        <w:rPr>
          <w:rFonts w:ascii="Times New Roman" w:hAnsi="Times New Roman" w:cs="Times New Roman"/>
          <w:sz w:val="28"/>
          <w:szCs w:val="28"/>
        </w:rPr>
        <w:t xml:space="preserve"> СЧР </w:t>
      </w:r>
      <w:r w:rsidR="00705635" w:rsidRPr="00705635">
        <w:rPr>
          <w:rFonts w:ascii="Times New Roman" w:hAnsi="Times New Roman" w:cs="Times New Roman"/>
          <w:sz w:val="28"/>
          <w:szCs w:val="28"/>
        </w:rPr>
        <w:t>×</w:t>
      </w:r>
      <w:r w:rsidR="00276B11">
        <w:rPr>
          <w:rFonts w:ascii="Times New Roman" w:hAnsi="Times New Roman" w:cs="Times New Roman"/>
          <w:sz w:val="28"/>
          <w:szCs w:val="28"/>
        </w:rPr>
        <w:t xml:space="preserve"> 100%,</w:t>
      </w:r>
      <w:r w:rsidR="00276B11">
        <w:rPr>
          <w:rFonts w:ascii="Times New Roman" w:hAnsi="Times New Roman" w:cs="Times New Roman"/>
          <w:sz w:val="28"/>
          <w:szCs w:val="28"/>
        </w:rPr>
        <w:tab/>
        <w:t>(1.25</w:t>
      </w:r>
      <w:r w:rsidRPr="00F747F5">
        <w:rPr>
          <w:rFonts w:ascii="Times New Roman" w:hAnsi="Times New Roman" w:cs="Times New Roman"/>
          <w:sz w:val="28"/>
          <w:szCs w:val="28"/>
        </w:rPr>
        <w:t>)</w:t>
      </w:r>
    </w:p>
    <w:p w:rsidR="00123688" w:rsidRPr="00F747F5" w:rsidRDefault="00123688" w:rsidP="00123688">
      <w:pPr>
        <w:tabs>
          <w:tab w:val="center" w:pos="5314"/>
        </w:tabs>
        <w:spacing w:after="0" w:line="360" w:lineRule="exact"/>
        <w:jc w:val="both"/>
        <w:rPr>
          <w:rFonts w:ascii="Times New Roman" w:hAnsi="Times New Roman" w:cs="Times New Roman"/>
          <w:sz w:val="28"/>
          <w:szCs w:val="28"/>
        </w:rPr>
      </w:pPr>
    </w:p>
    <w:p w:rsidR="00123688" w:rsidRPr="00F747F5" w:rsidRDefault="00123688" w:rsidP="00123688">
      <w:pPr>
        <w:tabs>
          <w:tab w:val="center" w:pos="5314"/>
        </w:tabs>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 xml:space="preserve">где П </w:t>
      </w:r>
      <w:r w:rsidR="00C22612">
        <w:rPr>
          <w:rFonts w:ascii="Times New Roman" w:hAnsi="Times New Roman" w:cs="Times New Roman"/>
          <w:sz w:val="28"/>
          <w:szCs w:val="28"/>
        </w:rPr>
        <w:t>– приняло людей на работу, чел.</w:t>
      </w:r>
    </w:p>
    <w:p w:rsidR="00123688" w:rsidRPr="00F747F5" w:rsidRDefault="00123688" w:rsidP="00123688">
      <w:pPr>
        <w:tabs>
          <w:tab w:val="center" w:pos="5314"/>
        </w:tabs>
        <w:spacing w:after="0" w:line="360" w:lineRule="exact"/>
        <w:ind w:firstLine="708"/>
        <w:jc w:val="both"/>
        <w:rPr>
          <w:rFonts w:ascii="Times New Roman" w:hAnsi="Times New Roman" w:cs="Times New Roman"/>
          <w:sz w:val="28"/>
          <w:szCs w:val="28"/>
        </w:rPr>
      </w:pPr>
      <w:r w:rsidRPr="00F747F5">
        <w:rPr>
          <w:rFonts w:ascii="Times New Roman" w:hAnsi="Times New Roman" w:cs="Times New Roman"/>
          <w:sz w:val="28"/>
          <w:szCs w:val="28"/>
        </w:rPr>
        <w:t>Коэффициент оборота по выбытию представляет собой отношение числа выбывших за период к среднесписочному числу работников.</w:t>
      </w:r>
    </w:p>
    <w:p w:rsidR="00123688" w:rsidRPr="00F747F5" w:rsidRDefault="00123688" w:rsidP="00123688">
      <w:pPr>
        <w:tabs>
          <w:tab w:val="center" w:pos="5314"/>
        </w:tabs>
        <w:spacing w:after="0" w:line="360" w:lineRule="exact"/>
        <w:ind w:firstLine="708"/>
        <w:jc w:val="both"/>
        <w:rPr>
          <w:rFonts w:ascii="Times New Roman" w:hAnsi="Times New Roman" w:cs="Times New Roman"/>
          <w:sz w:val="28"/>
          <w:szCs w:val="28"/>
        </w:rPr>
      </w:pPr>
    </w:p>
    <w:p w:rsidR="00123688" w:rsidRPr="00F747F5"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w:t>
      </w:r>
      <w:r w:rsidRPr="00F747F5">
        <w:rPr>
          <w:rFonts w:ascii="Times New Roman" w:hAnsi="Times New Roman" w:cs="Times New Roman"/>
          <w:sz w:val="28"/>
          <w:szCs w:val="28"/>
          <w:vertAlign w:val="subscript"/>
        </w:rPr>
        <w:t>В</w:t>
      </w:r>
      <w:r w:rsidR="008A2C3A">
        <w:rPr>
          <w:rFonts w:ascii="Times New Roman" w:hAnsi="Times New Roman" w:cs="Times New Roman"/>
          <w:sz w:val="28"/>
          <w:szCs w:val="28"/>
        </w:rPr>
        <w:t xml:space="preserve"> = У /</w:t>
      </w:r>
      <w:r w:rsidR="001F077C">
        <w:rPr>
          <w:rFonts w:ascii="Times New Roman" w:hAnsi="Times New Roman" w:cs="Times New Roman"/>
          <w:sz w:val="28"/>
          <w:szCs w:val="28"/>
        </w:rPr>
        <w:t xml:space="preserve"> СЧР </w:t>
      </w:r>
      <w:r w:rsidR="00705635" w:rsidRPr="00705635">
        <w:rPr>
          <w:rFonts w:ascii="Times New Roman" w:hAnsi="Times New Roman" w:cs="Times New Roman"/>
          <w:sz w:val="28"/>
          <w:szCs w:val="28"/>
        </w:rPr>
        <w:t>×</w:t>
      </w:r>
      <w:r w:rsidR="00276B11">
        <w:rPr>
          <w:rFonts w:ascii="Times New Roman" w:hAnsi="Times New Roman" w:cs="Times New Roman"/>
          <w:sz w:val="28"/>
          <w:szCs w:val="28"/>
        </w:rPr>
        <w:t xml:space="preserve"> 100%,</w:t>
      </w:r>
      <w:r w:rsidR="00276B11">
        <w:rPr>
          <w:rFonts w:ascii="Times New Roman" w:hAnsi="Times New Roman" w:cs="Times New Roman"/>
          <w:sz w:val="28"/>
          <w:szCs w:val="28"/>
        </w:rPr>
        <w:tab/>
        <w:t>(1.26</w:t>
      </w:r>
      <w:r w:rsidRPr="00F747F5">
        <w:rPr>
          <w:rFonts w:ascii="Times New Roman" w:hAnsi="Times New Roman" w:cs="Times New Roman"/>
          <w:sz w:val="28"/>
          <w:szCs w:val="28"/>
        </w:rPr>
        <w:t>)</w:t>
      </w:r>
    </w:p>
    <w:p w:rsidR="00123688" w:rsidRPr="00F747F5" w:rsidRDefault="00123688" w:rsidP="00123688">
      <w:pPr>
        <w:tabs>
          <w:tab w:val="center" w:pos="5314"/>
        </w:tabs>
        <w:spacing w:after="0" w:line="360" w:lineRule="exact"/>
        <w:ind w:firstLine="708"/>
        <w:jc w:val="both"/>
        <w:rPr>
          <w:rFonts w:ascii="Times New Roman" w:hAnsi="Times New Roman" w:cs="Times New Roman"/>
          <w:sz w:val="28"/>
          <w:szCs w:val="28"/>
        </w:rPr>
      </w:pPr>
    </w:p>
    <w:p w:rsidR="00123688" w:rsidRPr="00F747F5" w:rsidRDefault="00123688" w:rsidP="00123688">
      <w:pPr>
        <w:tabs>
          <w:tab w:val="center" w:pos="5314"/>
        </w:tabs>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где У – уволено работников, чел.</w:t>
      </w:r>
    </w:p>
    <w:p w:rsidR="00123688" w:rsidRPr="000115D6" w:rsidRDefault="008A2C3A" w:rsidP="00123688">
      <w:pPr>
        <w:tabs>
          <w:tab w:val="center" w:pos="5314"/>
        </w:tabs>
        <w:spacing w:after="0" w:line="360" w:lineRule="exact"/>
        <w:ind w:firstLine="709"/>
        <w:jc w:val="both"/>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Коэффициент текучести – </w:t>
      </w:r>
      <w:r w:rsidR="00123688" w:rsidRPr="00F747F5">
        <w:rPr>
          <w:rFonts w:ascii="Times New Roman" w:hAnsi="Times New Roman" w:cs="Times New Roman"/>
          <w:sz w:val="28"/>
          <w:szCs w:val="28"/>
        </w:rPr>
        <w:t xml:space="preserve">отношение числа выбывших за период по </w:t>
      </w:r>
      <w:r>
        <w:rPr>
          <w:rFonts w:ascii="Times New Roman" w:hAnsi="Times New Roman" w:cs="Times New Roman"/>
          <w:sz w:val="28"/>
          <w:szCs w:val="28"/>
        </w:rPr>
        <w:t>непредвиденным причинам</w:t>
      </w:r>
      <w:r w:rsidR="00123688" w:rsidRPr="00F747F5">
        <w:rPr>
          <w:rFonts w:ascii="Times New Roman" w:hAnsi="Times New Roman" w:cs="Times New Roman"/>
          <w:sz w:val="28"/>
          <w:szCs w:val="28"/>
        </w:rPr>
        <w:t xml:space="preserve"> к среднесписочному числу работников </w:t>
      </w:r>
      <w:r w:rsidR="002D44CF">
        <w:rPr>
          <w:rFonts w:ascii="Times New Roman" w:hAnsi="Times New Roman" w:cs="Times New Roman"/>
          <w:sz w:val="28"/>
          <w:szCs w:val="28"/>
        </w:rPr>
        <w:t>[3</w:t>
      </w:r>
      <w:r w:rsidR="002D44CF" w:rsidRPr="002D44CF">
        <w:rPr>
          <w:rFonts w:ascii="Times New Roman" w:hAnsi="Times New Roman" w:cs="Times New Roman"/>
          <w:sz w:val="28"/>
          <w:szCs w:val="28"/>
        </w:rPr>
        <w:t>6</w:t>
      </w:r>
      <w:r w:rsidR="00CD47DB">
        <w:rPr>
          <w:rFonts w:ascii="Times New Roman" w:hAnsi="Times New Roman" w:cs="Times New Roman"/>
          <w:sz w:val="28"/>
          <w:szCs w:val="28"/>
        </w:rPr>
        <w:t>, с. 112</w:t>
      </w:r>
      <w:r w:rsidR="00123688" w:rsidRPr="00F701B6">
        <w:rPr>
          <w:rFonts w:ascii="Times New Roman" w:hAnsi="Times New Roman" w:cs="Times New Roman"/>
          <w:sz w:val="28"/>
          <w:szCs w:val="28"/>
        </w:rPr>
        <w:t>].</w:t>
      </w:r>
    </w:p>
    <w:p w:rsidR="00123688" w:rsidRPr="00F747F5" w:rsidRDefault="00123688" w:rsidP="00123688">
      <w:pPr>
        <w:tabs>
          <w:tab w:val="center" w:pos="5314"/>
        </w:tabs>
        <w:spacing w:after="0" w:line="360" w:lineRule="exact"/>
        <w:ind w:firstLine="708"/>
        <w:jc w:val="both"/>
        <w:rPr>
          <w:rFonts w:ascii="Times New Roman" w:hAnsi="Times New Roman" w:cs="Times New Roman"/>
          <w:sz w:val="28"/>
          <w:szCs w:val="28"/>
        </w:rPr>
      </w:pPr>
    </w:p>
    <w:p w:rsidR="00123688" w:rsidRPr="00F747F5" w:rsidRDefault="00123688" w:rsidP="00AD0EBE">
      <w:pPr>
        <w:tabs>
          <w:tab w:val="center" w:pos="4962"/>
          <w:tab w:val="right" w:pos="9923"/>
        </w:tabs>
        <w:spacing w:after="0" w:line="360" w:lineRule="exact"/>
        <w:rPr>
          <w:rFonts w:ascii="Times New Roman" w:hAnsi="Times New Roman" w:cs="Times New Roman"/>
          <w:sz w:val="28"/>
          <w:szCs w:val="28"/>
        </w:rPr>
      </w:pPr>
      <w:r w:rsidRPr="00F747F5">
        <w:rPr>
          <w:rFonts w:ascii="Times New Roman" w:hAnsi="Times New Roman" w:cs="Times New Roman"/>
          <w:sz w:val="28"/>
          <w:szCs w:val="28"/>
        </w:rPr>
        <w:tab/>
        <w:t>К</w:t>
      </w:r>
      <w:r w:rsidRPr="00F747F5">
        <w:rPr>
          <w:rFonts w:ascii="Times New Roman" w:hAnsi="Times New Roman" w:cs="Times New Roman"/>
          <w:sz w:val="28"/>
          <w:szCs w:val="28"/>
          <w:vertAlign w:val="subscript"/>
        </w:rPr>
        <w:t>ТК</w:t>
      </w:r>
      <w:r w:rsidRPr="00F747F5">
        <w:rPr>
          <w:rFonts w:ascii="Times New Roman" w:hAnsi="Times New Roman" w:cs="Times New Roman"/>
          <w:sz w:val="28"/>
          <w:szCs w:val="28"/>
        </w:rPr>
        <w:t xml:space="preserve"> = У</w:t>
      </w:r>
      <w:r w:rsidRPr="00F747F5">
        <w:rPr>
          <w:rFonts w:ascii="Times New Roman" w:hAnsi="Times New Roman" w:cs="Times New Roman"/>
          <w:sz w:val="28"/>
          <w:szCs w:val="28"/>
          <w:vertAlign w:val="subscript"/>
        </w:rPr>
        <w:t>В</w:t>
      </w:r>
      <w:r w:rsidR="00276B11">
        <w:rPr>
          <w:rFonts w:ascii="Times New Roman" w:hAnsi="Times New Roman" w:cs="Times New Roman"/>
          <w:sz w:val="28"/>
          <w:szCs w:val="28"/>
        </w:rPr>
        <w:t xml:space="preserve"> </w:t>
      </w:r>
      <w:r w:rsidR="008A2C3A">
        <w:rPr>
          <w:rFonts w:ascii="Times New Roman" w:hAnsi="Times New Roman" w:cs="Times New Roman"/>
          <w:sz w:val="28"/>
          <w:szCs w:val="28"/>
        </w:rPr>
        <w:t>/</w:t>
      </w:r>
      <w:r w:rsidR="001F077C">
        <w:rPr>
          <w:rFonts w:ascii="Times New Roman" w:hAnsi="Times New Roman" w:cs="Times New Roman"/>
          <w:sz w:val="28"/>
          <w:szCs w:val="28"/>
        </w:rPr>
        <w:t xml:space="preserve"> СЧР </w:t>
      </w:r>
      <w:r w:rsidR="00705635" w:rsidRPr="00705635">
        <w:rPr>
          <w:rFonts w:ascii="Times New Roman" w:hAnsi="Times New Roman" w:cs="Times New Roman"/>
          <w:sz w:val="28"/>
          <w:szCs w:val="28"/>
        </w:rPr>
        <w:t>×</w:t>
      </w:r>
      <w:r w:rsidR="00276B11">
        <w:rPr>
          <w:rFonts w:ascii="Times New Roman" w:hAnsi="Times New Roman" w:cs="Times New Roman"/>
          <w:sz w:val="28"/>
          <w:szCs w:val="28"/>
        </w:rPr>
        <w:t xml:space="preserve"> 100%,</w:t>
      </w:r>
      <w:r w:rsidR="00276B11">
        <w:rPr>
          <w:rFonts w:ascii="Times New Roman" w:hAnsi="Times New Roman" w:cs="Times New Roman"/>
          <w:sz w:val="28"/>
          <w:szCs w:val="28"/>
        </w:rPr>
        <w:tab/>
        <w:t>(1.27</w:t>
      </w:r>
      <w:r w:rsidRPr="00F747F5">
        <w:rPr>
          <w:rFonts w:ascii="Times New Roman" w:hAnsi="Times New Roman" w:cs="Times New Roman"/>
          <w:sz w:val="28"/>
          <w:szCs w:val="28"/>
        </w:rPr>
        <w:t>)</w:t>
      </w:r>
    </w:p>
    <w:p w:rsidR="00123688" w:rsidRPr="00F747F5" w:rsidRDefault="00123688" w:rsidP="00123688">
      <w:pPr>
        <w:tabs>
          <w:tab w:val="center" w:pos="5314"/>
          <w:tab w:val="right" w:pos="9921"/>
        </w:tabs>
        <w:spacing w:after="0" w:line="360" w:lineRule="exact"/>
        <w:ind w:firstLine="708"/>
        <w:rPr>
          <w:rFonts w:ascii="Times New Roman" w:hAnsi="Times New Roman" w:cs="Times New Roman"/>
          <w:sz w:val="28"/>
          <w:szCs w:val="28"/>
        </w:rPr>
      </w:pPr>
    </w:p>
    <w:p w:rsidR="00123688" w:rsidRPr="002402D9" w:rsidRDefault="00123688" w:rsidP="00BB2506">
      <w:pPr>
        <w:tabs>
          <w:tab w:val="center" w:pos="5314"/>
          <w:tab w:val="right" w:pos="9921"/>
        </w:tabs>
        <w:spacing w:after="0" w:line="360" w:lineRule="exact"/>
        <w:jc w:val="both"/>
        <w:rPr>
          <w:rFonts w:ascii="Times New Roman" w:hAnsi="Times New Roman" w:cs="Times New Roman"/>
          <w:sz w:val="28"/>
          <w:szCs w:val="28"/>
        </w:rPr>
      </w:pPr>
      <w:r w:rsidRPr="00F747F5">
        <w:rPr>
          <w:rFonts w:ascii="Times New Roman" w:hAnsi="Times New Roman" w:cs="Times New Roman"/>
          <w:sz w:val="28"/>
          <w:szCs w:val="28"/>
        </w:rPr>
        <w:t>где У</w:t>
      </w:r>
      <w:r w:rsidRPr="00F747F5">
        <w:rPr>
          <w:rFonts w:ascii="Times New Roman" w:hAnsi="Times New Roman" w:cs="Times New Roman"/>
          <w:sz w:val="28"/>
          <w:szCs w:val="28"/>
          <w:vertAlign w:val="subscript"/>
        </w:rPr>
        <w:t>В</w:t>
      </w:r>
      <w:r w:rsidRPr="00F747F5">
        <w:rPr>
          <w:rFonts w:ascii="Times New Roman" w:hAnsi="Times New Roman" w:cs="Times New Roman"/>
          <w:sz w:val="28"/>
          <w:szCs w:val="28"/>
        </w:rPr>
        <w:t xml:space="preserve"> – уволено работников за прогулы и другие нарушения трудовой дисциплины и уволено по собственному желанию, чел.</w:t>
      </w:r>
    </w:p>
    <w:p w:rsidR="002D44CF" w:rsidRPr="002D44CF" w:rsidRDefault="002D44CF" w:rsidP="002410EA">
      <w:pPr>
        <w:spacing w:after="0" w:line="360" w:lineRule="exact"/>
        <w:ind w:firstLine="709"/>
        <w:jc w:val="both"/>
        <w:rPr>
          <w:rFonts w:ascii="Times New Roman" w:hAnsi="Times New Roman" w:cs="Times New Roman"/>
          <w:sz w:val="28"/>
          <w:szCs w:val="28"/>
        </w:rPr>
      </w:pPr>
      <w:r w:rsidRPr="002D44CF">
        <w:rPr>
          <w:rFonts w:ascii="Times New Roman" w:hAnsi="Times New Roman" w:cs="Times New Roman"/>
          <w:sz w:val="28"/>
          <w:szCs w:val="28"/>
        </w:rPr>
        <w:t xml:space="preserve">Выше рассмотрены </w:t>
      </w:r>
      <w:r w:rsidR="00361F9B">
        <w:rPr>
          <w:rFonts w:ascii="Times New Roman" w:hAnsi="Times New Roman" w:cs="Times New Roman"/>
          <w:sz w:val="28"/>
          <w:szCs w:val="28"/>
        </w:rPr>
        <w:t>к</w:t>
      </w:r>
      <w:r w:rsidR="00361F9B" w:rsidRPr="00361F9B">
        <w:rPr>
          <w:rFonts w:ascii="Times New Roman" w:hAnsi="Times New Roman" w:cs="Times New Roman"/>
          <w:sz w:val="28"/>
          <w:szCs w:val="28"/>
        </w:rPr>
        <w:t>ритерии эффективности, относящиеся к деятельности объекта управления</w:t>
      </w:r>
      <w:r w:rsidRPr="002D44CF">
        <w:rPr>
          <w:rFonts w:ascii="Times New Roman" w:hAnsi="Times New Roman" w:cs="Times New Roman"/>
          <w:sz w:val="28"/>
          <w:szCs w:val="28"/>
        </w:rPr>
        <w:t>. Теперь предметом анализа будут возможные критерии эффективности приме</w:t>
      </w:r>
      <w:r>
        <w:rPr>
          <w:rFonts w:ascii="Times New Roman" w:hAnsi="Times New Roman" w:cs="Times New Roman"/>
          <w:sz w:val="28"/>
          <w:szCs w:val="28"/>
        </w:rPr>
        <w:t>нительно к субъекту управления.</w:t>
      </w:r>
    </w:p>
    <w:p w:rsidR="002D44CF" w:rsidRPr="002D44CF" w:rsidRDefault="002D44CF" w:rsidP="00D5255E">
      <w:pPr>
        <w:spacing w:after="0" w:line="360" w:lineRule="exact"/>
        <w:ind w:firstLine="709"/>
        <w:jc w:val="both"/>
        <w:rPr>
          <w:rFonts w:ascii="Times New Roman" w:hAnsi="Times New Roman" w:cs="Times New Roman"/>
          <w:sz w:val="28"/>
          <w:szCs w:val="28"/>
        </w:rPr>
      </w:pPr>
      <w:r w:rsidRPr="002D44CF">
        <w:rPr>
          <w:rFonts w:ascii="Times New Roman" w:hAnsi="Times New Roman" w:cs="Times New Roman"/>
          <w:sz w:val="28"/>
          <w:szCs w:val="28"/>
        </w:rPr>
        <w:t>При планировании нововведений необходимо в каждом конкретном случае определить критерий эффективности всей исследовательской и проектной работы в управленческом аппарате. Этот критерий может представлять собой, например, комплекс требова</w:t>
      </w:r>
      <w:r>
        <w:rPr>
          <w:rFonts w:ascii="Times New Roman" w:hAnsi="Times New Roman" w:cs="Times New Roman"/>
          <w:sz w:val="28"/>
          <w:szCs w:val="28"/>
        </w:rPr>
        <w:t>ний технологического характера.</w:t>
      </w:r>
      <w:r w:rsidR="00D5255E">
        <w:rPr>
          <w:rFonts w:ascii="Times New Roman" w:hAnsi="Times New Roman" w:cs="Times New Roman"/>
          <w:sz w:val="28"/>
          <w:szCs w:val="28"/>
        </w:rPr>
        <w:t xml:space="preserve"> </w:t>
      </w:r>
      <w:r w:rsidRPr="002D44CF">
        <w:rPr>
          <w:rFonts w:ascii="Times New Roman" w:hAnsi="Times New Roman" w:cs="Times New Roman"/>
          <w:sz w:val="28"/>
          <w:szCs w:val="28"/>
        </w:rPr>
        <w:t>С точки зрения технологии процесса эффективной системой управления может считать</w:t>
      </w:r>
      <w:r>
        <w:rPr>
          <w:rFonts w:ascii="Times New Roman" w:hAnsi="Times New Roman" w:cs="Times New Roman"/>
          <w:sz w:val="28"/>
          <w:szCs w:val="28"/>
        </w:rPr>
        <w:t>ся лишь такая система, которая:</w:t>
      </w:r>
    </w:p>
    <w:p w:rsidR="002D44CF" w:rsidRPr="002D44CF" w:rsidRDefault="002D44CF" w:rsidP="002410EA">
      <w:pPr>
        <w:spacing w:after="0" w:line="360" w:lineRule="exact"/>
        <w:ind w:firstLine="709"/>
        <w:jc w:val="both"/>
        <w:rPr>
          <w:rFonts w:ascii="Times New Roman" w:hAnsi="Times New Roman" w:cs="Times New Roman"/>
          <w:sz w:val="28"/>
          <w:szCs w:val="28"/>
        </w:rPr>
      </w:pPr>
      <w:r w:rsidRPr="002D44CF">
        <w:rPr>
          <w:rFonts w:ascii="Times New Roman" w:hAnsi="Times New Roman" w:cs="Times New Roman"/>
          <w:sz w:val="28"/>
          <w:szCs w:val="28"/>
        </w:rPr>
        <w:t>- обеспечивает быстрый и полный сбор необходимой информации для п</w:t>
      </w:r>
      <w:r>
        <w:rPr>
          <w:rFonts w:ascii="Times New Roman" w:hAnsi="Times New Roman" w:cs="Times New Roman"/>
          <w:sz w:val="28"/>
          <w:szCs w:val="28"/>
        </w:rPr>
        <w:t>ринятия управленческих решений;</w:t>
      </w:r>
    </w:p>
    <w:p w:rsidR="002D44CF" w:rsidRPr="002D44CF" w:rsidRDefault="002D44CF" w:rsidP="002410EA">
      <w:pPr>
        <w:spacing w:after="0" w:line="360" w:lineRule="exact"/>
        <w:ind w:firstLine="709"/>
        <w:jc w:val="both"/>
        <w:rPr>
          <w:rFonts w:ascii="Times New Roman" w:hAnsi="Times New Roman" w:cs="Times New Roman"/>
          <w:sz w:val="28"/>
          <w:szCs w:val="28"/>
        </w:rPr>
      </w:pPr>
      <w:r w:rsidRPr="002D44CF">
        <w:rPr>
          <w:rFonts w:ascii="Times New Roman" w:hAnsi="Times New Roman" w:cs="Times New Roman"/>
          <w:sz w:val="28"/>
          <w:szCs w:val="28"/>
        </w:rPr>
        <w:t>- даёт возможность принимать оптимал</w:t>
      </w:r>
      <w:r>
        <w:rPr>
          <w:rFonts w:ascii="Times New Roman" w:hAnsi="Times New Roman" w:cs="Times New Roman"/>
          <w:sz w:val="28"/>
          <w:szCs w:val="28"/>
        </w:rPr>
        <w:t>ьные решения в кратчайший срок;</w:t>
      </w:r>
    </w:p>
    <w:p w:rsidR="002D44CF" w:rsidRPr="002D44CF" w:rsidRDefault="002D44CF" w:rsidP="002410EA">
      <w:pPr>
        <w:spacing w:after="0" w:line="360" w:lineRule="exact"/>
        <w:ind w:firstLine="709"/>
        <w:jc w:val="both"/>
        <w:rPr>
          <w:rFonts w:ascii="Times New Roman" w:hAnsi="Times New Roman" w:cs="Times New Roman"/>
          <w:sz w:val="28"/>
          <w:szCs w:val="28"/>
        </w:rPr>
      </w:pPr>
      <w:r w:rsidRPr="002D44CF">
        <w:rPr>
          <w:rFonts w:ascii="Times New Roman" w:hAnsi="Times New Roman" w:cs="Times New Roman"/>
          <w:sz w:val="28"/>
          <w:szCs w:val="28"/>
        </w:rPr>
        <w:t>- позволяет оперативно доводить решения до все</w:t>
      </w:r>
      <w:r w:rsidR="00985BD6">
        <w:rPr>
          <w:rFonts w:ascii="Times New Roman" w:hAnsi="Times New Roman" w:cs="Times New Roman"/>
          <w:sz w:val="28"/>
          <w:szCs w:val="28"/>
        </w:rPr>
        <w:t>х исполнительных органов</w:t>
      </w:r>
      <w:r>
        <w:rPr>
          <w:rFonts w:ascii="Times New Roman" w:hAnsi="Times New Roman" w:cs="Times New Roman"/>
          <w:sz w:val="28"/>
          <w:szCs w:val="28"/>
        </w:rPr>
        <w:t>;</w:t>
      </w:r>
    </w:p>
    <w:p w:rsidR="002D44CF" w:rsidRPr="002D44CF" w:rsidRDefault="002D44CF" w:rsidP="002410EA">
      <w:pPr>
        <w:spacing w:after="0" w:line="360" w:lineRule="exact"/>
        <w:ind w:firstLine="709"/>
        <w:jc w:val="both"/>
        <w:rPr>
          <w:rFonts w:ascii="Times New Roman" w:hAnsi="Times New Roman" w:cs="Times New Roman"/>
          <w:sz w:val="28"/>
          <w:szCs w:val="28"/>
        </w:rPr>
      </w:pPr>
      <w:r w:rsidRPr="002D44CF">
        <w:rPr>
          <w:rFonts w:ascii="Times New Roman" w:hAnsi="Times New Roman" w:cs="Times New Roman"/>
          <w:sz w:val="28"/>
          <w:szCs w:val="28"/>
        </w:rPr>
        <w:t>- организу</w:t>
      </w:r>
      <w:r>
        <w:rPr>
          <w:rFonts w:ascii="Times New Roman" w:hAnsi="Times New Roman" w:cs="Times New Roman"/>
          <w:sz w:val="28"/>
          <w:szCs w:val="28"/>
        </w:rPr>
        <w:t>ет чёткое выполнение решений;</w:t>
      </w:r>
    </w:p>
    <w:p w:rsidR="002D44CF" w:rsidRPr="002D44CF" w:rsidRDefault="002D44CF" w:rsidP="002410EA">
      <w:pPr>
        <w:spacing w:after="0" w:line="360" w:lineRule="exact"/>
        <w:ind w:firstLine="709"/>
        <w:jc w:val="both"/>
        <w:rPr>
          <w:rFonts w:ascii="Times New Roman" w:hAnsi="Times New Roman" w:cs="Times New Roman"/>
          <w:sz w:val="28"/>
          <w:szCs w:val="28"/>
        </w:rPr>
      </w:pPr>
      <w:r w:rsidRPr="002D44CF">
        <w:rPr>
          <w:rFonts w:ascii="Times New Roman" w:hAnsi="Times New Roman" w:cs="Times New Roman"/>
          <w:sz w:val="28"/>
          <w:szCs w:val="28"/>
        </w:rPr>
        <w:t>- обеспечивает контроль за выполнением решений и сле</w:t>
      </w:r>
      <w:r>
        <w:rPr>
          <w:rFonts w:ascii="Times New Roman" w:hAnsi="Times New Roman" w:cs="Times New Roman"/>
          <w:sz w:val="28"/>
          <w:szCs w:val="28"/>
        </w:rPr>
        <w:t>дит за результатами выполнения;</w:t>
      </w:r>
    </w:p>
    <w:p w:rsidR="002D44CF" w:rsidRPr="002D44CF" w:rsidRDefault="002D44CF" w:rsidP="002410EA">
      <w:pPr>
        <w:spacing w:after="0" w:line="360" w:lineRule="exact"/>
        <w:ind w:firstLine="709"/>
        <w:jc w:val="both"/>
        <w:rPr>
          <w:rFonts w:ascii="Times New Roman" w:hAnsi="Times New Roman" w:cs="Times New Roman"/>
          <w:sz w:val="28"/>
          <w:szCs w:val="28"/>
        </w:rPr>
      </w:pPr>
      <w:r w:rsidRPr="002D44CF">
        <w:rPr>
          <w:rFonts w:ascii="Times New Roman" w:hAnsi="Times New Roman" w:cs="Times New Roman"/>
          <w:sz w:val="28"/>
          <w:szCs w:val="28"/>
        </w:rPr>
        <w:t>- обладает высокопроизводительной системой</w:t>
      </w:r>
      <w:r>
        <w:rPr>
          <w:rFonts w:ascii="Times New Roman" w:hAnsi="Times New Roman" w:cs="Times New Roman"/>
          <w:sz w:val="28"/>
          <w:szCs w:val="28"/>
        </w:rPr>
        <w:t xml:space="preserve"> машинной обработки информации</w:t>
      </w:r>
      <w:r w:rsidRPr="002D44CF">
        <w:rPr>
          <w:rFonts w:ascii="Times New Roman" w:hAnsi="Times New Roman" w:cs="Times New Roman"/>
          <w:sz w:val="28"/>
          <w:szCs w:val="28"/>
        </w:rPr>
        <w:t xml:space="preserve"> [39]</w:t>
      </w:r>
      <w:r>
        <w:rPr>
          <w:rFonts w:ascii="Times New Roman" w:hAnsi="Times New Roman" w:cs="Times New Roman"/>
          <w:sz w:val="28"/>
          <w:szCs w:val="28"/>
        </w:rPr>
        <w:t>.</w:t>
      </w:r>
    </w:p>
    <w:p w:rsidR="002410EA" w:rsidRDefault="00123688" w:rsidP="002410E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410EA" w:rsidRPr="002410EA">
        <w:rPr>
          <w:rFonts w:ascii="Times New Roman" w:hAnsi="Times New Roman" w:cs="Times New Roman"/>
          <w:sz w:val="28"/>
          <w:szCs w:val="28"/>
        </w:rPr>
        <w:t xml:space="preserve">критерии эффективности управления производством подразделяются на критерии, относящиеся к деятельности объекта управления и критерии эффективности применительно к субъекту управления. Критерии эффективности, относящиеся к деятельности объекта управления, подразделяются на общие, локальные и качественные. Все эти критерии должны быть отражены в определенной системе показателей экономической эффективности. Показатели экономической эффективности управления подразделяются на основные (показатель эффективности управления, коэффициент численности управленческих работников, коэффициент затрат на управление, коэффициент затрат на управление на единицу выпускаемой продукции) и дополнительные (показатели рентабельности хозяйственной деятельности предприятия, показатели эффективности хозяйственной деятельности в сфере продаж, показатели деловой активности, показатели финансовой устойчивости, показатели платёжеспособности предприятия, показатели движения кадров и показатели </w:t>
      </w:r>
      <w:r w:rsidR="002410EA" w:rsidRPr="002410EA">
        <w:rPr>
          <w:rFonts w:ascii="Times New Roman" w:hAnsi="Times New Roman" w:cs="Times New Roman"/>
          <w:sz w:val="28"/>
          <w:szCs w:val="28"/>
        </w:rPr>
        <w:lastRenderedPageBreak/>
        <w:t>использования оборотных фондов), по которым будет проведён анализ эффективности управления производством в ОАО ”Беллакт“ во второй главе.</w:t>
      </w:r>
    </w:p>
    <w:p w:rsidR="008F456F" w:rsidRDefault="008F456F" w:rsidP="002410EA">
      <w:pPr>
        <w:spacing w:after="0" w:line="360" w:lineRule="exact"/>
        <w:jc w:val="both"/>
        <w:rPr>
          <w:rFonts w:ascii="Times New Roman" w:hAnsi="Times New Roman" w:cs="Times New Roman"/>
          <w:sz w:val="28"/>
        </w:rPr>
      </w:pPr>
    </w:p>
    <w:p w:rsidR="00101D51" w:rsidRPr="008F456F" w:rsidRDefault="00101D51" w:rsidP="002410EA">
      <w:pPr>
        <w:spacing w:after="0" w:line="360" w:lineRule="exact"/>
        <w:ind w:firstLine="709"/>
        <w:jc w:val="both"/>
        <w:rPr>
          <w:rFonts w:ascii="Times New Roman" w:hAnsi="Times New Roman" w:cs="Times New Roman"/>
          <w:sz w:val="28"/>
        </w:rPr>
      </w:pPr>
    </w:p>
    <w:p w:rsidR="008F456F" w:rsidRDefault="008F456F" w:rsidP="002410EA">
      <w:pPr>
        <w:spacing w:after="0" w:line="360" w:lineRule="exact"/>
        <w:ind w:firstLine="709"/>
        <w:jc w:val="both"/>
        <w:rPr>
          <w:rFonts w:ascii="Times New Roman" w:hAnsi="Times New Roman" w:cs="Times New Roman"/>
          <w:b/>
          <w:sz w:val="32"/>
        </w:rPr>
      </w:pPr>
      <w:r>
        <w:rPr>
          <w:rFonts w:ascii="Times New Roman" w:hAnsi="Times New Roman" w:cs="Times New Roman"/>
          <w:b/>
          <w:sz w:val="32"/>
        </w:rPr>
        <w:t>1.3</w:t>
      </w:r>
      <w:r w:rsidRPr="008F456F">
        <w:rPr>
          <w:rFonts w:ascii="Times New Roman" w:hAnsi="Times New Roman" w:cs="Times New Roman"/>
          <w:b/>
          <w:sz w:val="32"/>
        </w:rPr>
        <w:t xml:space="preserve"> Основные </w:t>
      </w:r>
      <w:r w:rsidR="00D02088">
        <w:rPr>
          <w:rFonts w:ascii="Times New Roman" w:hAnsi="Times New Roman" w:cs="Times New Roman"/>
          <w:b/>
          <w:sz w:val="32"/>
        </w:rPr>
        <w:t>направления</w:t>
      </w:r>
      <w:r w:rsidRPr="008F456F">
        <w:rPr>
          <w:rFonts w:ascii="Times New Roman" w:hAnsi="Times New Roman" w:cs="Times New Roman"/>
          <w:b/>
          <w:sz w:val="32"/>
        </w:rPr>
        <w:t xml:space="preserve"> повышения эффективности управления производством</w:t>
      </w:r>
    </w:p>
    <w:p w:rsidR="00AC644C" w:rsidRDefault="00AC644C" w:rsidP="00834F81">
      <w:pPr>
        <w:spacing w:after="0" w:line="360" w:lineRule="exact"/>
        <w:jc w:val="both"/>
        <w:rPr>
          <w:rFonts w:ascii="Times New Roman" w:hAnsi="Times New Roman" w:cs="Times New Roman"/>
          <w:sz w:val="28"/>
        </w:rPr>
      </w:pPr>
    </w:p>
    <w:p w:rsidR="00834F81" w:rsidRPr="00834F81" w:rsidRDefault="00834F81" w:rsidP="00834F81">
      <w:pPr>
        <w:spacing w:after="0" w:line="360" w:lineRule="exact"/>
        <w:ind w:firstLine="709"/>
        <w:jc w:val="both"/>
        <w:rPr>
          <w:rFonts w:ascii="Times New Roman" w:hAnsi="Times New Roman" w:cs="Times New Roman"/>
          <w:sz w:val="28"/>
        </w:rPr>
      </w:pPr>
      <w:r w:rsidRPr="00834F81">
        <w:rPr>
          <w:rFonts w:ascii="Times New Roman" w:hAnsi="Times New Roman" w:cs="Times New Roman"/>
          <w:sz w:val="28"/>
        </w:rPr>
        <w:t>Важнейшим фактором повышения эффективности общественного производства, обеспечения высокой его эффективности был и остается научно-технический прогресс (НТП). До последнего времени НТП протекал, по сути, эволюционно. В современных условиях формирования рыночных отношений нужны революционные, качественные изменения, переход к принципиально новым технологиям, к технике последующих поколений, необходимо коренное перевооружение всех отраслей народного хозяйства на основе новей</w:t>
      </w:r>
      <w:r>
        <w:rPr>
          <w:rFonts w:ascii="Times New Roman" w:hAnsi="Times New Roman" w:cs="Times New Roman"/>
          <w:sz w:val="28"/>
        </w:rPr>
        <w:t>ших достижений науки и техники.</w:t>
      </w:r>
    </w:p>
    <w:p w:rsidR="00834F81" w:rsidRDefault="00834F81" w:rsidP="00834F81">
      <w:pPr>
        <w:spacing w:after="0" w:line="360" w:lineRule="exact"/>
        <w:ind w:firstLine="709"/>
        <w:jc w:val="both"/>
        <w:rPr>
          <w:rFonts w:ascii="Times New Roman" w:hAnsi="Times New Roman" w:cs="Times New Roman"/>
          <w:sz w:val="28"/>
        </w:rPr>
      </w:pPr>
      <w:r w:rsidRPr="00834F81">
        <w:rPr>
          <w:rFonts w:ascii="Times New Roman" w:hAnsi="Times New Roman" w:cs="Times New Roman"/>
          <w:sz w:val="28"/>
        </w:rPr>
        <w:t>Одним из важных факторов повышения эффективности произв</w:t>
      </w:r>
      <w:r>
        <w:rPr>
          <w:rFonts w:ascii="Times New Roman" w:hAnsi="Times New Roman" w:cs="Times New Roman"/>
          <w:sz w:val="28"/>
        </w:rPr>
        <w:t xml:space="preserve">одства является режим экономии. </w:t>
      </w:r>
      <w:r w:rsidRPr="00834F81">
        <w:rPr>
          <w:rFonts w:ascii="Times New Roman" w:hAnsi="Times New Roman" w:cs="Times New Roman"/>
          <w:sz w:val="28"/>
        </w:rPr>
        <w:t xml:space="preserve">Ресурсосбережение должно превратиться в решающий источник удовлетворения растущих потребностей в топливе, энергии, сырье и материалах. </w:t>
      </w:r>
      <w:r w:rsidR="00744DC5">
        <w:rPr>
          <w:rFonts w:ascii="Times New Roman" w:hAnsi="Times New Roman" w:cs="Times New Roman"/>
          <w:sz w:val="28"/>
        </w:rPr>
        <w:t>П</w:t>
      </w:r>
      <w:r w:rsidR="00744DC5" w:rsidRPr="00744DC5">
        <w:rPr>
          <w:rFonts w:ascii="Times New Roman" w:hAnsi="Times New Roman" w:cs="Times New Roman"/>
          <w:sz w:val="28"/>
        </w:rPr>
        <w:t>овышение эффективности использования материальных ресурсов за счет сокращения отходов сырья и материалов, разработки более эффективных способов обработки заготовок, а также снижения норм расхода сыр</w:t>
      </w:r>
      <w:r w:rsidR="00744DC5">
        <w:rPr>
          <w:rFonts w:ascii="Times New Roman" w:hAnsi="Times New Roman" w:cs="Times New Roman"/>
          <w:sz w:val="28"/>
        </w:rPr>
        <w:t>ья и материалов на одно изделие.</w:t>
      </w:r>
    </w:p>
    <w:p w:rsidR="00834F81" w:rsidRPr="00834F81" w:rsidRDefault="00834F81" w:rsidP="00834F81">
      <w:pPr>
        <w:spacing w:after="0" w:line="360" w:lineRule="exact"/>
        <w:ind w:firstLine="709"/>
        <w:jc w:val="both"/>
        <w:rPr>
          <w:rFonts w:ascii="Times New Roman" w:hAnsi="Times New Roman" w:cs="Times New Roman"/>
          <w:sz w:val="28"/>
        </w:rPr>
      </w:pPr>
      <w:r w:rsidRPr="00834F81">
        <w:rPr>
          <w:rFonts w:ascii="Times New Roman" w:hAnsi="Times New Roman" w:cs="Times New Roman"/>
          <w:sz w:val="28"/>
        </w:rPr>
        <w:t xml:space="preserve">Повышение эффективности общественного производства в значительной степени зависит от лучшего использования основных фондов. Необходимо интенсивнее использовать созданный производственный потенциал, добиваться ритмичности производства, максимальной загрузки оборудования, существенно повышать сменность его работы и на этой основе увеличивать съем продукции с каждой единицы оборудования, с каждого квадратного </w:t>
      </w:r>
      <w:r>
        <w:rPr>
          <w:rFonts w:ascii="Times New Roman" w:hAnsi="Times New Roman" w:cs="Times New Roman"/>
          <w:sz w:val="28"/>
        </w:rPr>
        <w:t>метра производственной площади.</w:t>
      </w:r>
    </w:p>
    <w:p w:rsidR="00834F81" w:rsidRPr="00834F81" w:rsidRDefault="00834F81" w:rsidP="00834F81">
      <w:pPr>
        <w:spacing w:after="0" w:line="360" w:lineRule="exact"/>
        <w:ind w:firstLine="709"/>
        <w:jc w:val="both"/>
        <w:rPr>
          <w:rFonts w:ascii="Times New Roman" w:hAnsi="Times New Roman" w:cs="Times New Roman"/>
          <w:sz w:val="28"/>
        </w:rPr>
      </w:pPr>
      <w:r w:rsidRPr="00834F81">
        <w:rPr>
          <w:rFonts w:ascii="Times New Roman" w:hAnsi="Times New Roman" w:cs="Times New Roman"/>
          <w:sz w:val="28"/>
        </w:rPr>
        <w:t>Важное место в повышение эффективности производства занимают организационно-экономические факторы, включая управление [</w:t>
      </w:r>
      <w:r w:rsidR="005501A2">
        <w:rPr>
          <w:rFonts w:ascii="Times New Roman" w:hAnsi="Times New Roman" w:cs="Times New Roman"/>
          <w:sz w:val="28"/>
        </w:rPr>
        <w:t>40</w:t>
      </w:r>
      <w:r w:rsidRPr="00834F81">
        <w:rPr>
          <w:rFonts w:ascii="Times New Roman" w:hAnsi="Times New Roman" w:cs="Times New Roman"/>
          <w:sz w:val="28"/>
        </w:rPr>
        <w:t>]. Улучшение показателей эффективности деятельности организации возможно в результате разработки и реализации организационно-технических мероприятий комплексно отражающих пути роста экономической эффективности управления. Предлагается следующая классификация мероприятий, связанных с ростом результата и снижением затрат ресурсов: технические, организационные, социально-экономические.</w:t>
      </w:r>
    </w:p>
    <w:p w:rsidR="00834F81" w:rsidRPr="00834F81" w:rsidRDefault="00834F81" w:rsidP="005C5249">
      <w:pPr>
        <w:spacing w:after="0" w:line="360" w:lineRule="exact"/>
        <w:ind w:firstLine="709"/>
        <w:jc w:val="both"/>
        <w:rPr>
          <w:rFonts w:ascii="Times New Roman" w:hAnsi="Times New Roman" w:cs="Times New Roman"/>
          <w:sz w:val="28"/>
        </w:rPr>
      </w:pPr>
      <w:r w:rsidRPr="00834F81">
        <w:rPr>
          <w:rFonts w:ascii="Times New Roman" w:hAnsi="Times New Roman" w:cs="Times New Roman"/>
          <w:sz w:val="28"/>
        </w:rPr>
        <w:t>Технические мероприятия направлены на совершенствование технологий, оборудования, режимов переработки сырья, качества применяемых ресурсов.</w:t>
      </w:r>
      <w:r w:rsidR="005C5249">
        <w:rPr>
          <w:rFonts w:ascii="Times New Roman" w:hAnsi="Times New Roman" w:cs="Times New Roman"/>
          <w:sz w:val="28"/>
        </w:rPr>
        <w:t xml:space="preserve"> </w:t>
      </w:r>
      <w:r w:rsidRPr="00834F81">
        <w:rPr>
          <w:rFonts w:ascii="Times New Roman" w:hAnsi="Times New Roman" w:cs="Times New Roman"/>
          <w:sz w:val="28"/>
        </w:rPr>
        <w:t xml:space="preserve">Организационные мероприятия направлены на совершенствование организации </w:t>
      </w:r>
      <w:r w:rsidRPr="00834F81">
        <w:rPr>
          <w:rFonts w:ascii="Times New Roman" w:hAnsi="Times New Roman" w:cs="Times New Roman"/>
          <w:sz w:val="28"/>
        </w:rPr>
        <w:lastRenderedPageBreak/>
        <w:t>учета, производства и труда, сокращения цикла производства, ремонта и экономии ресурсов.</w:t>
      </w:r>
      <w:r w:rsidR="005C5249">
        <w:rPr>
          <w:rFonts w:ascii="Times New Roman" w:hAnsi="Times New Roman" w:cs="Times New Roman"/>
          <w:sz w:val="28"/>
        </w:rPr>
        <w:t xml:space="preserve"> </w:t>
      </w:r>
      <w:r w:rsidRPr="00834F81">
        <w:rPr>
          <w:rFonts w:ascii="Times New Roman" w:hAnsi="Times New Roman" w:cs="Times New Roman"/>
          <w:sz w:val="28"/>
        </w:rPr>
        <w:t>Социально-экономические мероприятия направлены на улучшение условий труда и отдыха, применение мер стимулирования и ответственности, мотивации роста качества и производительности труда, развития корпоративного д</w:t>
      </w:r>
      <w:r w:rsidR="005501A2">
        <w:rPr>
          <w:rFonts w:ascii="Times New Roman" w:hAnsi="Times New Roman" w:cs="Times New Roman"/>
          <w:sz w:val="28"/>
        </w:rPr>
        <w:t>уха во имя целей организации [41</w:t>
      </w:r>
      <w:r w:rsidRPr="00834F81">
        <w:rPr>
          <w:rFonts w:ascii="Times New Roman" w:hAnsi="Times New Roman" w:cs="Times New Roman"/>
          <w:sz w:val="28"/>
        </w:rPr>
        <w:t>].</w:t>
      </w:r>
    </w:p>
    <w:p w:rsidR="001471C4" w:rsidRDefault="001471C4" w:rsidP="001471C4">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Резервы – это неиспользованная в данный момент возможность лучшего испол</w:t>
      </w:r>
      <w:r>
        <w:rPr>
          <w:rFonts w:ascii="Times New Roman" w:hAnsi="Times New Roman" w:cs="Times New Roman"/>
          <w:sz w:val="28"/>
        </w:rPr>
        <w:t>ьзования ресурсного потенциала.</w:t>
      </w:r>
    </w:p>
    <w:p w:rsidR="001471C4" w:rsidRPr="001471C4" w:rsidRDefault="001471C4" w:rsidP="001471C4">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 xml:space="preserve">По экономической направленности </w:t>
      </w:r>
      <w:r>
        <w:rPr>
          <w:rFonts w:ascii="Times New Roman" w:hAnsi="Times New Roman" w:cs="Times New Roman"/>
          <w:sz w:val="28"/>
        </w:rPr>
        <w:t>р</w:t>
      </w:r>
      <w:r w:rsidRPr="001471C4">
        <w:rPr>
          <w:rFonts w:ascii="Times New Roman" w:hAnsi="Times New Roman" w:cs="Times New Roman"/>
          <w:sz w:val="28"/>
        </w:rPr>
        <w:t>азличают следующие резервы:</w:t>
      </w:r>
    </w:p>
    <w:p w:rsidR="001471C4" w:rsidRPr="001471C4" w:rsidRDefault="001471C4" w:rsidP="001471C4">
      <w:pPr>
        <w:spacing w:after="0" w:line="360" w:lineRule="exact"/>
        <w:ind w:firstLine="709"/>
        <w:jc w:val="both"/>
        <w:rPr>
          <w:rFonts w:ascii="Times New Roman" w:hAnsi="Times New Roman" w:cs="Times New Roman"/>
          <w:sz w:val="28"/>
        </w:rPr>
      </w:pPr>
      <w:r>
        <w:rPr>
          <w:rFonts w:ascii="Times New Roman" w:hAnsi="Times New Roman" w:cs="Times New Roman"/>
          <w:sz w:val="28"/>
        </w:rPr>
        <w:t>- повышения объема продукции;</w:t>
      </w:r>
    </w:p>
    <w:p w:rsidR="001471C4" w:rsidRPr="001471C4" w:rsidRDefault="001471C4" w:rsidP="001471C4">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 совершенствования ст</w:t>
      </w:r>
      <w:r>
        <w:rPr>
          <w:rFonts w:ascii="Times New Roman" w:hAnsi="Times New Roman" w:cs="Times New Roman"/>
          <w:sz w:val="28"/>
        </w:rPr>
        <w:t>руктуры и ассортимента изделий;</w:t>
      </w:r>
    </w:p>
    <w:p w:rsidR="001471C4" w:rsidRPr="001471C4" w:rsidRDefault="001471C4" w:rsidP="001471C4">
      <w:pPr>
        <w:spacing w:after="0" w:line="360" w:lineRule="exact"/>
        <w:ind w:firstLine="709"/>
        <w:jc w:val="both"/>
        <w:rPr>
          <w:rFonts w:ascii="Times New Roman" w:hAnsi="Times New Roman" w:cs="Times New Roman"/>
          <w:sz w:val="28"/>
        </w:rPr>
      </w:pPr>
      <w:r>
        <w:rPr>
          <w:rFonts w:ascii="Times New Roman" w:hAnsi="Times New Roman" w:cs="Times New Roman"/>
          <w:sz w:val="28"/>
        </w:rPr>
        <w:t>- улучшения качества;</w:t>
      </w:r>
    </w:p>
    <w:p w:rsidR="001471C4" w:rsidRPr="001471C4" w:rsidRDefault="001471C4" w:rsidP="001471C4">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 xml:space="preserve">- снижения себестоимости продукции по элементам затрат, или по статьям затрат, </w:t>
      </w:r>
      <w:r>
        <w:rPr>
          <w:rFonts w:ascii="Times New Roman" w:hAnsi="Times New Roman" w:cs="Times New Roman"/>
          <w:sz w:val="28"/>
        </w:rPr>
        <w:t>или по центрам ответственности;</w:t>
      </w:r>
    </w:p>
    <w:p w:rsidR="001471C4" w:rsidRPr="001471C4" w:rsidRDefault="001471C4" w:rsidP="001471C4">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 повышения прибыльности продукции и, наконец, повышения уровня рентабельности и укрепления финансового положения.</w:t>
      </w:r>
    </w:p>
    <w:p w:rsidR="001471C4" w:rsidRPr="001471C4" w:rsidRDefault="001471C4" w:rsidP="001471C4">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Основные принципы организ</w:t>
      </w:r>
      <w:r>
        <w:rPr>
          <w:rFonts w:ascii="Times New Roman" w:hAnsi="Times New Roman" w:cs="Times New Roman"/>
          <w:sz w:val="28"/>
        </w:rPr>
        <w:t>ации работы по поиску резервов:</w:t>
      </w:r>
    </w:p>
    <w:p w:rsidR="001471C4" w:rsidRPr="001471C4" w:rsidRDefault="001471C4" w:rsidP="001471C4">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 массовость поиска резервов, т.е. необходимость вовлечения в поиск резервов всех работников в порядке выполнения им</w:t>
      </w:r>
      <w:r>
        <w:rPr>
          <w:rFonts w:ascii="Times New Roman" w:hAnsi="Times New Roman" w:cs="Times New Roman"/>
          <w:sz w:val="28"/>
        </w:rPr>
        <w:t>и своих служебных обязанностей;</w:t>
      </w:r>
    </w:p>
    <w:p w:rsidR="001471C4" w:rsidRPr="001471C4" w:rsidRDefault="001471C4" w:rsidP="001471C4">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 определение ведущего звена повышения эффективности производства, т.е. выявление тех затрат, которые составляют основную часть себестоимости продукции и сокращение которых мож</w:t>
      </w:r>
      <w:r>
        <w:rPr>
          <w:rFonts w:ascii="Times New Roman" w:hAnsi="Times New Roman" w:cs="Times New Roman"/>
          <w:sz w:val="28"/>
        </w:rPr>
        <w:t>ет дать самую большую экономию;</w:t>
      </w:r>
    </w:p>
    <w:p w:rsidR="001471C4" w:rsidRPr="001471C4" w:rsidRDefault="001471C4" w:rsidP="001471C4">
      <w:pPr>
        <w:spacing w:after="0" w:line="360" w:lineRule="exact"/>
        <w:ind w:firstLine="709"/>
        <w:jc w:val="both"/>
        <w:rPr>
          <w:rFonts w:ascii="Times New Roman" w:hAnsi="Times New Roman" w:cs="Times New Roman"/>
          <w:sz w:val="28"/>
        </w:rPr>
      </w:pPr>
      <w:r>
        <w:rPr>
          <w:rFonts w:ascii="Times New Roman" w:hAnsi="Times New Roman" w:cs="Times New Roman"/>
          <w:sz w:val="28"/>
        </w:rPr>
        <w:t>- выделение ”узких мест“</w:t>
      </w:r>
      <w:r w:rsidRPr="001471C4">
        <w:rPr>
          <w:rFonts w:ascii="Times New Roman" w:hAnsi="Times New Roman" w:cs="Times New Roman"/>
          <w:sz w:val="28"/>
        </w:rPr>
        <w:t xml:space="preserve"> в производстве, которые ограничивают темпы роста производства и сн</w:t>
      </w:r>
      <w:r>
        <w:rPr>
          <w:rFonts w:ascii="Times New Roman" w:hAnsi="Times New Roman" w:cs="Times New Roman"/>
          <w:sz w:val="28"/>
        </w:rPr>
        <w:t>ижение себестоимости продукции;</w:t>
      </w:r>
    </w:p>
    <w:p w:rsidR="001471C4" w:rsidRPr="001471C4" w:rsidRDefault="001471C4" w:rsidP="001471C4">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 учет типа производства, дина</w:t>
      </w:r>
      <w:r>
        <w:rPr>
          <w:rFonts w:ascii="Times New Roman" w:hAnsi="Times New Roman" w:cs="Times New Roman"/>
          <w:sz w:val="28"/>
        </w:rPr>
        <w:t>мики изменения показателей;</w:t>
      </w:r>
    </w:p>
    <w:p w:rsidR="001471C4" w:rsidRPr="001471C4" w:rsidRDefault="001471C4" w:rsidP="001471C4">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 одновременный поиск резервов по всем стадиям жизнен</w:t>
      </w:r>
      <w:r>
        <w:rPr>
          <w:rFonts w:ascii="Times New Roman" w:hAnsi="Times New Roman" w:cs="Times New Roman"/>
          <w:sz w:val="28"/>
        </w:rPr>
        <w:t>ного цикла объекта или изделия;</w:t>
      </w:r>
    </w:p>
    <w:p w:rsidR="001471C4" w:rsidRPr="001471C4" w:rsidRDefault="001471C4" w:rsidP="001471C4">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 определение комплектности резервов с тем, чтобы экономия материалов сопровождалась экономией труда и врем</w:t>
      </w:r>
      <w:r>
        <w:rPr>
          <w:rFonts w:ascii="Times New Roman" w:hAnsi="Times New Roman" w:cs="Times New Roman"/>
          <w:sz w:val="28"/>
        </w:rPr>
        <w:t>ени использования оборудования.</w:t>
      </w:r>
    </w:p>
    <w:p w:rsidR="001471C4" w:rsidRDefault="001471C4" w:rsidP="00A249B6">
      <w:pPr>
        <w:spacing w:after="0" w:line="360" w:lineRule="exact"/>
        <w:ind w:firstLine="709"/>
        <w:jc w:val="both"/>
        <w:rPr>
          <w:rFonts w:ascii="Times New Roman" w:hAnsi="Times New Roman" w:cs="Times New Roman"/>
          <w:sz w:val="28"/>
        </w:rPr>
      </w:pPr>
      <w:r w:rsidRPr="001471C4">
        <w:rPr>
          <w:rFonts w:ascii="Times New Roman" w:hAnsi="Times New Roman" w:cs="Times New Roman"/>
          <w:sz w:val="28"/>
        </w:rPr>
        <w:t>Измерение и оценка эффективности деятельности хозяйствующих субъектов является механизмом контроля и и</w:t>
      </w:r>
      <w:r w:rsidR="00596440">
        <w:rPr>
          <w:rFonts w:ascii="Times New Roman" w:hAnsi="Times New Roman" w:cs="Times New Roman"/>
          <w:sz w:val="28"/>
        </w:rPr>
        <w:t>зыскания резервов ее повышения</w:t>
      </w:r>
      <w:r w:rsidR="00834F81" w:rsidRPr="00834F81">
        <w:rPr>
          <w:rFonts w:ascii="Times New Roman" w:hAnsi="Times New Roman" w:cs="Times New Roman"/>
          <w:sz w:val="28"/>
        </w:rPr>
        <w:t>.</w:t>
      </w:r>
      <w:r w:rsidR="00596440">
        <w:rPr>
          <w:rFonts w:ascii="Times New Roman" w:hAnsi="Times New Roman" w:cs="Times New Roman"/>
          <w:sz w:val="28"/>
        </w:rPr>
        <w:t xml:space="preserve"> </w:t>
      </w:r>
      <w:r w:rsidRPr="001471C4">
        <w:rPr>
          <w:rFonts w:ascii="Times New Roman" w:hAnsi="Times New Roman" w:cs="Times New Roman"/>
          <w:sz w:val="28"/>
        </w:rPr>
        <w:t xml:space="preserve">Важную роль в оценке эффективности </w:t>
      </w:r>
      <w:r>
        <w:rPr>
          <w:rFonts w:ascii="Times New Roman" w:hAnsi="Times New Roman" w:cs="Times New Roman"/>
          <w:sz w:val="28"/>
        </w:rPr>
        <w:t xml:space="preserve">управления производством </w:t>
      </w:r>
      <w:r w:rsidRPr="001471C4">
        <w:rPr>
          <w:rFonts w:ascii="Times New Roman" w:hAnsi="Times New Roman" w:cs="Times New Roman"/>
          <w:sz w:val="28"/>
        </w:rPr>
        <w:t>играет</w:t>
      </w:r>
      <w:r>
        <w:rPr>
          <w:rFonts w:ascii="Times New Roman" w:hAnsi="Times New Roman" w:cs="Times New Roman"/>
          <w:sz w:val="28"/>
        </w:rPr>
        <w:t>:</w:t>
      </w:r>
    </w:p>
    <w:p w:rsidR="001471C4" w:rsidRPr="00A249B6" w:rsidRDefault="001471C4" w:rsidP="00834F81">
      <w:pPr>
        <w:spacing w:after="0" w:line="360" w:lineRule="exact"/>
        <w:ind w:firstLine="709"/>
        <w:jc w:val="both"/>
        <w:rPr>
          <w:rFonts w:ascii="Times New Roman" w:hAnsi="Times New Roman" w:cs="Times New Roman"/>
          <w:sz w:val="28"/>
          <w:szCs w:val="28"/>
        </w:rPr>
      </w:pPr>
      <w:r w:rsidRPr="00A249B6">
        <w:rPr>
          <w:rFonts w:ascii="Times New Roman" w:hAnsi="Times New Roman" w:cs="Times New Roman"/>
          <w:sz w:val="28"/>
          <w:szCs w:val="28"/>
        </w:rPr>
        <w:t xml:space="preserve">- </w:t>
      </w:r>
      <w:r w:rsidRPr="00A249B6">
        <w:rPr>
          <w:rFonts w:ascii="Times New Roman" w:hAnsi="Times New Roman" w:cs="Times New Roman"/>
          <w:sz w:val="28"/>
          <w:szCs w:val="28"/>
          <w:lang w:val="en-US"/>
        </w:rPr>
        <w:t>SWOT</w:t>
      </w:r>
      <w:r w:rsidRPr="00A249B6">
        <w:rPr>
          <w:rFonts w:ascii="Times New Roman" w:hAnsi="Times New Roman" w:cs="Times New Roman"/>
          <w:sz w:val="28"/>
          <w:szCs w:val="28"/>
        </w:rPr>
        <w:t>-анализ</w:t>
      </w:r>
      <w:r w:rsidR="00A249B6" w:rsidRPr="00A249B6">
        <w:rPr>
          <w:rFonts w:ascii="Times New Roman" w:hAnsi="Times New Roman" w:cs="Times New Roman"/>
          <w:sz w:val="28"/>
          <w:szCs w:val="28"/>
        </w:rPr>
        <w:t xml:space="preserve">, </w:t>
      </w:r>
      <w:r w:rsidRPr="00A249B6">
        <w:rPr>
          <w:rFonts w:ascii="Times New Roman" w:hAnsi="Times New Roman" w:cs="Times New Roman"/>
          <w:sz w:val="28"/>
          <w:szCs w:val="28"/>
        </w:rPr>
        <w:t>который позволяет выявить слабые и сильные стороны в деятельности предприятия;</w:t>
      </w:r>
    </w:p>
    <w:p w:rsidR="005501A2" w:rsidRDefault="001471C4" w:rsidP="00834F81">
      <w:pPr>
        <w:spacing w:after="0" w:line="360" w:lineRule="exact"/>
        <w:ind w:firstLine="709"/>
        <w:jc w:val="both"/>
        <w:rPr>
          <w:rFonts w:ascii="Times New Roman" w:hAnsi="Times New Roman" w:cs="Times New Roman"/>
          <w:sz w:val="28"/>
        </w:rPr>
      </w:pPr>
      <w:r>
        <w:rPr>
          <w:rFonts w:ascii="Times New Roman" w:hAnsi="Times New Roman" w:cs="Times New Roman"/>
          <w:sz w:val="28"/>
        </w:rPr>
        <w:t>-</w:t>
      </w:r>
      <w:r w:rsidRPr="001471C4">
        <w:rPr>
          <w:rFonts w:ascii="Times New Roman" w:hAnsi="Times New Roman" w:cs="Times New Roman"/>
          <w:sz w:val="28"/>
        </w:rPr>
        <w:t xml:space="preserve"> факторный анализ</w:t>
      </w:r>
      <w:r w:rsidR="00A249B6">
        <w:rPr>
          <w:rFonts w:ascii="Times New Roman" w:hAnsi="Times New Roman" w:cs="Times New Roman"/>
          <w:sz w:val="28"/>
        </w:rPr>
        <w:t>, который необходим для</w:t>
      </w:r>
      <w:r w:rsidRPr="001471C4">
        <w:rPr>
          <w:rFonts w:ascii="Times New Roman" w:hAnsi="Times New Roman" w:cs="Times New Roman"/>
          <w:sz w:val="28"/>
        </w:rPr>
        <w:t xml:space="preserve"> </w:t>
      </w:r>
      <w:r w:rsidR="00A249B6" w:rsidRPr="00A249B6">
        <w:rPr>
          <w:rFonts w:ascii="Times New Roman" w:hAnsi="Times New Roman" w:cs="Times New Roman"/>
          <w:sz w:val="28"/>
        </w:rPr>
        <w:t>комплексного и систематического изучения взаимосвязей между значениями переменных</w:t>
      </w:r>
      <w:r w:rsidR="00A249B6">
        <w:rPr>
          <w:rFonts w:ascii="Times New Roman" w:hAnsi="Times New Roman" w:cs="Times New Roman"/>
          <w:sz w:val="28"/>
        </w:rPr>
        <w:t>;</w:t>
      </w:r>
    </w:p>
    <w:p w:rsidR="00C82C3C" w:rsidRDefault="001471C4" w:rsidP="00596440">
      <w:pPr>
        <w:spacing w:after="0" w:line="360" w:lineRule="exact"/>
        <w:ind w:firstLine="709"/>
        <w:jc w:val="both"/>
        <w:rPr>
          <w:rFonts w:ascii="Times New Roman" w:hAnsi="Times New Roman" w:cs="Times New Roman"/>
          <w:sz w:val="28"/>
        </w:rPr>
      </w:pPr>
      <w:r>
        <w:rPr>
          <w:rFonts w:ascii="Times New Roman" w:hAnsi="Times New Roman" w:cs="Times New Roman"/>
          <w:sz w:val="28"/>
        </w:rPr>
        <w:t>- анкетирование</w:t>
      </w:r>
      <w:r w:rsidR="00A249B6">
        <w:rPr>
          <w:rFonts w:ascii="Times New Roman" w:hAnsi="Times New Roman" w:cs="Times New Roman"/>
          <w:sz w:val="28"/>
        </w:rPr>
        <w:t>, который необходим для</w:t>
      </w:r>
      <w:r w:rsidR="00A249B6" w:rsidRPr="00A249B6">
        <w:t xml:space="preserve"> </w:t>
      </w:r>
      <w:r w:rsidR="00A249B6">
        <w:rPr>
          <w:rFonts w:ascii="Times New Roman" w:hAnsi="Times New Roman" w:cs="Times New Roman"/>
          <w:sz w:val="28"/>
        </w:rPr>
        <w:t>выявления</w:t>
      </w:r>
      <w:r w:rsidR="00A249B6" w:rsidRPr="00A249B6">
        <w:rPr>
          <w:rFonts w:ascii="Times New Roman" w:hAnsi="Times New Roman" w:cs="Times New Roman"/>
          <w:sz w:val="28"/>
        </w:rPr>
        <w:t xml:space="preserve"> скрытых недостатков, которые в результате можно устранить</w:t>
      </w:r>
    </w:p>
    <w:p w:rsidR="00A249B6" w:rsidRPr="00596440" w:rsidRDefault="00C82C3C" w:rsidP="00596440">
      <w:pPr>
        <w:spacing w:after="0" w:line="360" w:lineRule="exact"/>
        <w:ind w:firstLine="709"/>
        <w:jc w:val="both"/>
        <w:rPr>
          <w:rFonts w:ascii="Times New Roman" w:hAnsi="Times New Roman" w:cs="Times New Roman"/>
          <w:sz w:val="28"/>
        </w:rPr>
      </w:pPr>
      <w:r>
        <w:rPr>
          <w:rFonts w:ascii="Times New Roman" w:hAnsi="Times New Roman" w:cs="Times New Roman"/>
          <w:sz w:val="28"/>
        </w:rPr>
        <w:t>- и другие</w:t>
      </w:r>
      <w:r w:rsidR="00596440">
        <w:rPr>
          <w:rFonts w:ascii="Times New Roman" w:hAnsi="Times New Roman" w:cs="Times New Roman"/>
          <w:sz w:val="28"/>
        </w:rPr>
        <w:t xml:space="preserve"> </w:t>
      </w:r>
      <w:r w:rsidR="00596440" w:rsidRPr="00596440">
        <w:rPr>
          <w:rFonts w:ascii="Times New Roman" w:hAnsi="Times New Roman" w:cs="Times New Roman"/>
          <w:sz w:val="28"/>
        </w:rPr>
        <w:t>[</w:t>
      </w:r>
      <w:r w:rsidR="00596440">
        <w:rPr>
          <w:rFonts w:ascii="Times New Roman" w:hAnsi="Times New Roman" w:cs="Times New Roman"/>
          <w:sz w:val="28"/>
        </w:rPr>
        <w:t>40</w:t>
      </w:r>
      <w:r w:rsidR="00596440" w:rsidRPr="00596440">
        <w:rPr>
          <w:rFonts w:ascii="Times New Roman" w:hAnsi="Times New Roman" w:cs="Times New Roman"/>
          <w:sz w:val="28"/>
        </w:rPr>
        <w:t>]</w:t>
      </w:r>
      <w:r w:rsidR="00A249B6">
        <w:rPr>
          <w:rFonts w:ascii="Times New Roman" w:hAnsi="Times New Roman" w:cs="Times New Roman"/>
          <w:sz w:val="28"/>
        </w:rPr>
        <w:t>.</w:t>
      </w:r>
    </w:p>
    <w:p w:rsidR="00D5255E" w:rsidRPr="00D5255E" w:rsidRDefault="00A249B6" w:rsidP="00D5255E">
      <w:pPr>
        <w:spacing w:after="0" w:line="360" w:lineRule="exact"/>
        <w:ind w:firstLine="709"/>
        <w:jc w:val="both"/>
        <w:rPr>
          <w:rFonts w:ascii="Times New Roman" w:hAnsi="Times New Roman" w:cs="Times New Roman"/>
          <w:sz w:val="28"/>
        </w:rPr>
      </w:pPr>
      <w:r>
        <w:rPr>
          <w:rFonts w:ascii="Times New Roman" w:hAnsi="Times New Roman" w:cs="Times New Roman"/>
          <w:sz w:val="28"/>
        </w:rPr>
        <w:lastRenderedPageBreak/>
        <w:t xml:space="preserve">Основным и действенным </w:t>
      </w:r>
      <w:r w:rsidR="00D5255E" w:rsidRPr="00D5255E">
        <w:rPr>
          <w:rFonts w:ascii="Times New Roman" w:hAnsi="Times New Roman" w:cs="Times New Roman"/>
          <w:sz w:val="28"/>
        </w:rPr>
        <w:t>метод</w:t>
      </w:r>
      <w:r>
        <w:rPr>
          <w:rFonts w:ascii="Times New Roman" w:hAnsi="Times New Roman" w:cs="Times New Roman"/>
          <w:sz w:val="28"/>
        </w:rPr>
        <w:t>ом является</w:t>
      </w:r>
      <w:r w:rsidR="00D5255E" w:rsidRPr="00D5255E">
        <w:rPr>
          <w:rFonts w:ascii="Times New Roman" w:hAnsi="Times New Roman" w:cs="Times New Roman"/>
          <w:sz w:val="28"/>
        </w:rPr>
        <w:t xml:space="preserve"> анкетирование. Анкетирование – процедура проведения опроса в письменной форме с помощью заранее подготовленных бланков. Анкеты самостоятельно заполняются респондентами. </w:t>
      </w:r>
    </w:p>
    <w:p w:rsidR="00D5255E" w:rsidRPr="00D5255E" w:rsidRDefault="00D5255E" w:rsidP="00D5255E">
      <w:pPr>
        <w:spacing w:after="0" w:line="360" w:lineRule="exact"/>
        <w:ind w:firstLine="709"/>
        <w:jc w:val="both"/>
        <w:rPr>
          <w:rFonts w:ascii="Times New Roman" w:hAnsi="Times New Roman" w:cs="Times New Roman"/>
          <w:sz w:val="28"/>
        </w:rPr>
      </w:pPr>
      <w:r w:rsidRPr="00D5255E">
        <w:rPr>
          <w:rFonts w:ascii="Times New Roman" w:hAnsi="Times New Roman" w:cs="Times New Roman"/>
          <w:sz w:val="28"/>
        </w:rPr>
        <w:t>Данный метод обладает следующими достоинствами:</w:t>
      </w:r>
    </w:p>
    <w:p w:rsidR="00D5255E" w:rsidRPr="00D5255E" w:rsidRDefault="00D5255E" w:rsidP="00D5255E">
      <w:pPr>
        <w:spacing w:after="0" w:line="360" w:lineRule="exact"/>
        <w:ind w:firstLine="709"/>
        <w:jc w:val="both"/>
        <w:rPr>
          <w:rFonts w:ascii="Times New Roman" w:hAnsi="Times New Roman" w:cs="Times New Roman"/>
          <w:sz w:val="28"/>
        </w:rPr>
      </w:pPr>
      <w:r w:rsidRPr="00D5255E">
        <w:rPr>
          <w:rFonts w:ascii="Times New Roman" w:hAnsi="Times New Roman" w:cs="Times New Roman"/>
          <w:sz w:val="28"/>
        </w:rPr>
        <w:t>- высокой оперативностью получения информации;</w:t>
      </w:r>
    </w:p>
    <w:p w:rsidR="00D5255E" w:rsidRPr="00D5255E" w:rsidRDefault="00D5255E" w:rsidP="00D5255E">
      <w:pPr>
        <w:spacing w:after="0" w:line="360" w:lineRule="exact"/>
        <w:ind w:firstLine="709"/>
        <w:jc w:val="both"/>
        <w:rPr>
          <w:rFonts w:ascii="Times New Roman" w:hAnsi="Times New Roman" w:cs="Times New Roman"/>
          <w:sz w:val="28"/>
        </w:rPr>
      </w:pPr>
      <w:r w:rsidRPr="00D5255E">
        <w:rPr>
          <w:rFonts w:ascii="Times New Roman" w:hAnsi="Times New Roman" w:cs="Times New Roman"/>
          <w:sz w:val="28"/>
        </w:rPr>
        <w:t>- возможностью организации массовых обследований;</w:t>
      </w:r>
    </w:p>
    <w:p w:rsidR="00D5255E" w:rsidRPr="00D5255E" w:rsidRDefault="00D5255E" w:rsidP="00D5255E">
      <w:pPr>
        <w:spacing w:after="0" w:line="360" w:lineRule="exact"/>
        <w:ind w:firstLine="709"/>
        <w:jc w:val="both"/>
        <w:rPr>
          <w:rFonts w:ascii="Times New Roman" w:hAnsi="Times New Roman" w:cs="Times New Roman"/>
          <w:sz w:val="28"/>
        </w:rPr>
      </w:pPr>
      <w:r w:rsidRPr="00D5255E">
        <w:rPr>
          <w:rFonts w:ascii="Times New Roman" w:hAnsi="Times New Roman" w:cs="Times New Roman"/>
          <w:sz w:val="28"/>
        </w:rPr>
        <w:t>- сравнительно малой трудоемкостью процедур подготовки и проведения исследований, обработки их результатов;</w:t>
      </w:r>
    </w:p>
    <w:p w:rsidR="00D5255E" w:rsidRPr="00D5255E" w:rsidRDefault="00D5255E" w:rsidP="00D5255E">
      <w:pPr>
        <w:spacing w:after="0" w:line="360" w:lineRule="exact"/>
        <w:ind w:firstLine="709"/>
        <w:jc w:val="both"/>
        <w:rPr>
          <w:rFonts w:ascii="Times New Roman" w:hAnsi="Times New Roman" w:cs="Times New Roman"/>
          <w:sz w:val="28"/>
        </w:rPr>
      </w:pPr>
      <w:r w:rsidRPr="00D5255E">
        <w:rPr>
          <w:rFonts w:ascii="Times New Roman" w:hAnsi="Times New Roman" w:cs="Times New Roman"/>
          <w:sz w:val="28"/>
        </w:rPr>
        <w:t>- отсутствием влияния личности и поведения опрашивающего на работу респондентов;</w:t>
      </w:r>
    </w:p>
    <w:p w:rsidR="00D5255E" w:rsidRPr="00D5255E" w:rsidRDefault="00D5255E" w:rsidP="00D5255E">
      <w:pPr>
        <w:spacing w:after="0" w:line="360" w:lineRule="exact"/>
        <w:ind w:firstLine="709"/>
        <w:jc w:val="both"/>
        <w:rPr>
          <w:rFonts w:ascii="Times New Roman" w:hAnsi="Times New Roman" w:cs="Times New Roman"/>
          <w:sz w:val="28"/>
        </w:rPr>
      </w:pPr>
      <w:r w:rsidRPr="00D5255E">
        <w:rPr>
          <w:rFonts w:ascii="Times New Roman" w:hAnsi="Times New Roman" w:cs="Times New Roman"/>
          <w:sz w:val="28"/>
        </w:rPr>
        <w:t>- невыраженностью у исследователя отношений субъективного пристрастия к кому-либо из отвечающих.</w:t>
      </w:r>
    </w:p>
    <w:p w:rsidR="00AC644C" w:rsidRDefault="00AC644C" w:rsidP="00C82C3C">
      <w:pPr>
        <w:spacing w:after="0" w:line="360" w:lineRule="exact"/>
        <w:ind w:firstLine="709"/>
        <w:jc w:val="both"/>
        <w:rPr>
          <w:rFonts w:ascii="Times New Roman" w:hAnsi="Times New Roman" w:cs="Times New Roman"/>
          <w:sz w:val="28"/>
        </w:rPr>
      </w:pPr>
      <w:r>
        <w:rPr>
          <w:rFonts w:ascii="Times New Roman" w:hAnsi="Times New Roman" w:cs="Times New Roman"/>
          <w:sz w:val="28"/>
        </w:rPr>
        <w:t>Таким образом,</w:t>
      </w:r>
      <w:r w:rsidR="00600BCD" w:rsidRPr="00600BCD">
        <w:t xml:space="preserve"> </w:t>
      </w:r>
      <w:r w:rsidR="00600BCD">
        <w:rPr>
          <w:rFonts w:ascii="Times New Roman" w:hAnsi="Times New Roman" w:cs="Times New Roman"/>
          <w:sz w:val="28"/>
        </w:rPr>
        <w:t>основными</w:t>
      </w:r>
      <w:r w:rsidR="00600BCD" w:rsidRPr="00600BCD">
        <w:rPr>
          <w:rFonts w:ascii="Times New Roman" w:hAnsi="Times New Roman" w:cs="Times New Roman"/>
          <w:sz w:val="28"/>
        </w:rPr>
        <w:t xml:space="preserve"> мероприятия</w:t>
      </w:r>
      <w:r w:rsidR="00600BCD">
        <w:rPr>
          <w:rFonts w:ascii="Times New Roman" w:hAnsi="Times New Roman" w:cs="Times New Roman"/>
          <w:sz w:val="28"/>
        </w:rPr>
        <w:t>ми</w:t>
      </w:r>
      <w:r w:rsidR="00600BCD" w:rsidRPr="00600BCD">
        <w:rPr>
          <w:rFonts w:ascii="Times New Roman" w:hAnsi="Times New Roman" w:cs="Times New Roman"/>
          <w:sz w:val="28"/>
        </w:rPr>
        <w:t xml:space="preserve"> повышения эффективности управления производством</w:t>
      </w:r>
      <w:r w:rsidR="00600BCD">
        <w:rPr>
          <w:rFonts w:ascii="Times New Roman" w:hAnsi="Times New Roman" w:cs="Times New Roman"/>
          <w:sz w:val="28"/>
        </w:rPr>
        <w:t xml:space="preserve"> являются: </w:t>
      </w:r>
      <w:r w:rsidR="00733F49" w:rsidRPr="00733F49">
        <w:rPr>
          <w:rFonts w:ascii="Times New Roman" w:hAnsi="Times New Roman" w:cs="Times New Roman"/>
          <w:sz w:val="28"/>
        </w:rPr>
        <w:t>научно-технический прогресс, ресурсосбережение, повышение эффективности использования материальных ресурсов, лучшее использование основных фондов, улучшение структуры топливно-энергетического баланса; проведение технических (направлены на совершенствование технологий, оборудования, режимов переработки сырья, качества применяемых ресурсов), организационных (направлены на совершенствование организации учета, производства и труда, сокращения цикла производства, ремонта и экономии ресурсов) и социально-экономических мероприятий (направлены на улучшение условий труда и отдыха, применение мер стимулирования и ответственности, мотивации роста качества и производительности труда, развития корпоративного духа во имя целей организации).</w:t>
      </w:r>
      <w:r w:rsidR="00C82C3C" w:rsidRPr="00C82C3C">
        <w:t xml:space="preserve"> </w:t>
      </w:r>
      <w:r w:rsidR="00C82C3C" w:rsidRPr="00C82C3C">
        <w:rPr>
          <w:rFonts w:ascii="Times New Roman" w:hAnsi="Times New Roman" w:cs="Times New Roman"/>
          <w:sz w:val="28"/>
        </w:rPr>
        <w:t xml:space="preserve">Важную роль в оценке эффективности управления </w:t>
      </w:r>
      <w:r w:rsidR="00C82C3C">
        <w:rPr>
          <w:rFonts w:ascii="Times New Roman" w:hAnsi="Times New Roman" w:cs="Times New Roman"/>
          <w:sz w:val="28"/>
        </w:rPr>
        <w:t xml:space="preserve">производством имеют </w:t>
      </w:r>
      <w:r w:rsidR="00522D85">
        <w:rPr>
          <w:rFonts w:ascii="Times New Roman" w:hAnsi="Times New Roman" w:cs="Times New Roman"/>
          <w:sz w:val="28"/>
        </w:rPr>
        <w:t>SWOT-анализ</w:t>
      </w:r>
      <w:r w:rsidR="00C82C3C">
        <w:rPr>
          <w:rFonts w:ascii="Times New Roman" w:hAnsi="Times New Roman" w:cs="Times New Roman"/>
          <w:sz w:val="28"/>
        </w:rPr>
        <w:t xml:space="preserve">, </w:t>
      </w:r>
      <w:r w:rsidR="00C82C3C" w:rsidRPr="00C82C3C">
        <w:rPr>
          <w:rFonts w:ascii="Times New Roman" w:hAnsi="Times New Roman" w:cs="Times New Roman"/>
          <w:sz w:val="28"/>
        </w:rPr>
        <w:t xml:space="preserve">факторный анализ </w:t>
      </w:r>
      <w:r w:rsidR="00C82C3C">
        <w:rPr>
          <w:rFonts w:ascii="Times New Roman" w:hAnsi="Times New Roman" w:cs="Times New Roman"/>
          <w:sz w:val="28"/>
        </w:rPr>
        <w:t>(</w:t>
      </w:r>
      <w:r w:rsidR="00C82C3C" w:rsidRPr="00C82C3C">
        <w:rPr>
          <w:rFonts w:ascii="Times New Roman" w:hAnsi="Times New Roman" w:cs="Times New Roman"/>
          <w:sz w:val="28"/>
        </w:rPr>
        <w:t>необходим для комплексного и систематического изучения взаимосвязей между значениями переменных</w:t>
      </w:r>
      <w:r w:rsidR="00C82C3C">
        <w:rPr>
          <w:rFonts w:ascii="Times New Roman" w:hAnsi="Times New Roman" w:cs="Times New Roman"/>
          <w:sz w:val="28"/>
        </w:rPr>
        <w:t xml:space="preserve">), </w:t>
      </w:r>
      <w:r w:rsidR="00C82C3C" w:rsidRPr="00C82C3C">
        <w:rPr>
          <w:rFonts w:ascii="Times New Roman" w:hAnsi="Times New Roman" w:cs="Times New Roman"/>
          <w:sz w:val="28"/>
        </w:rPr>
        <w:t xml:space="preserve">анкетирование </w:t>
      </w:r>
      <w:r w:rsidR="00C82C3C">
        <w:rPr>
          <w:rFonts w:ascii="Times New Roman" w:hAnsi="Times New Roman" w:cs="Times New Roman"/>
          <w:sz w:val="28"/>
        </w:rPr>
        <w:t>(</w:t>
      </w:r>
      <w:r w:rsidR="00C82C3C" w:rsidRPr="00C82C3C">
        <w:rPr>
          <w:rFonts w:ascii="Times New Roman" w:hAnsi="Times New Roman" w:cs="Times New Roman"/>
          <w:sz w:val="28"/>
        </w:rPr>
        <w:t>необходим для выявления скрытых недостатков, которые в результате можно устранить</w:t>
      </w:r>
      <w:r w:rsidR="00C82C3C">
        <w:rPr>
          <w:rFonts w:ascii="Times New Roman" w:hAnsi="Times New Roman" w:cs="Times New Roman"/>
          <w:sz w:val="28"/>
        </w:rPr>
        <w:t>) и другие</w:t>
      </w:r>
      <w:r w:rsidR="00C82C3C" w:rsidRPr="00C82C3C">
        <w:rPr>
          <w:rFonts w:ascii="Times New Roman" w:hAnsi="Times New Roman" w:cs="Times New Roman"/>
          <w:sz w:val="28"/>
        </w:rPr>
        <w:t>.</w:t>
      </w:r>
    </w:p>
    <w:p w:rsidR="00AC644C" w:rsidRDefault="009F6DE6" w:rsidP="00E804D8">
      <w:pPr>
        <w:spacing w:after="0" w:line="360" w:lineRule="exact"/>
        <w:ind w:firstLine="709"/>
        <w:jc w:val="both"/>
        <w:rPr>
          <w:rFonts w:ascii="Times New Roman" w:hAnsi="Times New Roman" w:cs="Times New Roman"/>
          <w:sz w:val="28"/>
        </w:rPr>
      </w:pPr>
      <w:r w:rsidRPr="00BE430F">
        <w:rPr>
          <w:rFonts w:ascii="Times New Roman" w:hAnsi="Times New Roman" w:cs="Times New Roman"/>
          <w:sz w:val="28"/>
        </w:rPr>
        <w:t>Выводы по главе 1.</w:t>
      </w:r>
    </w:p>
    <w:p w:rsidR="00AC644C" w:rsidRDefault="00AC644C" w:rsidP="00E804D8">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1. </w:t>
      </w:r>
      <w:r w:rsidR="00E804D8" w:rsidRPr="00E804D8">
        <w:rPr>
          <w:rFonts w:ascii="Times New Roman" w:hAnsi="Times New Roman" w:cs="Times New Roman"/>
          <w:sz w:val="28"/>
        </w:rPr>
        <w:t>Эффективность менеджмента – сложное и многообразное понятие, смысл которого заключается в том, что весь процесс управления, начиная с постановки цели и заканчивая конечным результатом деятельности, должен производиться с наименьшими издержками или с наибольшей результативностью (производительностью). Материальные, трудовые и финансовые ресурсы должны преобразовываться в товары, услуги и т. д. Для этого существует организация, которая должна обеспечить это преобразование не только с выгодой для потребителя, но и для самой себя. Иными словами, затраты на преобразование должны быть меньше, чем стоимость результата. В этом и заключается сущность понятия эффекта и эффективной деятельности.</w:t>
      </w:r>
    </w:p>
    <w:p w:rsidR="00AC644C" w:rsidRDefault="00AC644C" w:rsidP="00E804D8">
      <w:pPr>
        <w:spacing w:after="0" w:line="360" w:lineRule="exact"/>
        <w:ind w:firstLine="709"/>
        <w:jc w:val="both"/>
        <w:rPr>
          <w:rFonts w:ascii="Times New Roman" w:hAnsi="Times New Roman" w:cs="Times New Roman"/>
          <w:sz w:val="28"/>
        </w:rPr>
      </w:pPr>
      <w:r>
        <w:rPr>
          <w:rFonts w:ascii="Times New Roman" w:hAnsi="Times New Roman" w:cs="Times New Roman"/>
          <w:sz w:val="28"/>
        </w:rPr>
        <w:lastRenderedPageBreak/>
        <w:t>2.</w:t>
      </w:r>
      <w:r w:rsidR="00E804D8">
        <w:t xml:space="preserve"> </w:t>
      </w:r>
      <w:r w:rsidR="00E804D8" w:rsidRPr="00E804D8">
        <w:rPr>
          <w:rFonts w:ascii="Times New Roman" w:hAnsi="Times New Roman" w:cs="Times New Roman"/>
          <w:sz w:val="28"/>
        </w:rPr>
        <w:t>Показатели экономической эффективности управления подразделяются на основные (показатель эффективности управления, коэффициент численности управленческих работников, коэффициент затрат на управление, коэффициент затрат на управление на единицу выпускаемой продукции) и дополнительные (показатели рентабельности хозяйственной деятельности предприятия, показатели эффективности хозяйственной деятельности в сфере продаж, показатели деловой активности, показатели финансовой устойчивости, показатели платёжеспособности предприятия, показатели движения кадров и показатели использования оборотных фондов), по которым будет проведён анализ эффективности управления производством в ОАО ”Беллакт“ во второй главе.</w:t>
      </w:r>
    </w:p>
    <w:p w:rsidR="00AC644C" w:rsidRDefault="00AC644C" w:rsidP="00522D85">
      <w:pPr>
        <w:spacing w:after="0" w:line="360" w:lineRule="exact"/>
        <w:ind w:firstLine="709"/>
        <w:jc w:val="both"/>
        <w:rPr>
          <w:rFonts w:ascii="Times New Roman" w:hAnsi="Times New Roman" w:cs="Times New Roman"/>
          <w:sz w:val="28"/>
        </w:rPr>
      </w:pPr>
      <w:r>
        <w:rPr>
          <w:rFonts w:ascii="Times New Roman" w:hAnsi="Times New Roman" w:cs="Times New Roman"/>
          <w:sz w:val="28"/>
        </w:rPr>
        <w:t>3.</w:t>
      </w:r>
      <w:r w:rsidR="00E804D8" w:rsidRPr="00E804D8">
        <w:t xml:space="preserve"> </w:t>
      </w:r>
      <w:r w:rsidR="00E804D8">
        <w:rPr>
          <w:rFonts w:ascii="Times New Roman" w:hAnsi="Times New Roman" w:cs="Times New Roman"/>
          <w:sz w:val="28"/>
        </w:rPr>
        <w:t>О</w:t>
      </w:r>
      <w:r w:rsidR="00E804D8" w:rsidRPr="00E804D8">
        <w:rPr>
          <w:rFonts w:ascii="Times New Roman" w:hAnsi="Times New Roman" w:cs="Times New Roman"/>
          <w:sz w:val="28"/>
        </w:rPr>
        <w:t>сновными мероприятиями повышения эффективности упр</w:t>
      </w:r>
      <w:r w:rsidR="00E804D8">
        <w:rPr>
          <w:rFonts w:ascii="Times New Roman" w:hAnsi="Times New Roman" w:cs="Times New Roman"/>
          <w:sz w:val="28"/>
        </w:rPr>
        <w:t xml:space="preserve">авления производством являются </w:t>
      </w:r>
      <w:r w:rsidR="00E804D8" w:rsidRPr="00E804D8">
        <w:rPr>
          <w:rFonts w:ascii="Times New Roman" w:hAnsi="Times New Roman" w:cs="Times New Roman"/>
          <w:sz w:val="28"/>
        </w:rPr>
        <w:t>проведение технических (направлены на совершенствование технологий, оборудования, режимов переработки сырья, качества применяемых ресурсов), организационных (направлены на совершенствование организации учета, производства и труда, сокращения цикла производства, ремонта и экономии ресурсов) и социально-экономических мероприятий (направлены на улучшение условий труда и отдыха, применение мер стимулирования и ответственности, мотивации роста качества и производительности труда, развития корпоративного духа во имя целей организации).</w:t>
      </w:r>
      <w:r>
        <w:rPr>
          <w:rFonts w:ascii="Times New Roman" w:hAnsi="Times New Roman" w:cs="Times New Roman"/>
          <w:sz w:val="28"/>
        </w:rPr>
        <w:br w:type="page"/>
      </w:r>
    </w:p>
    <w:p w:rsidR="008F456F" w:rsidRPr="00AC644C" w:rsidRDefault="008F456F" w:rsidP="00733F49">
      <w:pPr>
        <w:spacing w:after="0" w:line="360" w:lineRule="exact"/>
        <w:jc w:val="center"/>
        <w:rPr>
          <w:rFonts w:ascii="Times New Roman" w:hAnsi="Times New Roman" w:cs="Times New Roman"/>
          <w:sz w:val="28"/>
        </w:rPr>
      </w:pPr>
      <w:r w:rsidRPr="008F456F">
        <w:rPr>
          <w:rFonts w:ascii="Times New Roman" w:hAnsi="Times New Roman" w:cs="Times New Roman"/>
          <w:b/>
          <w:sz w:val="32"/>
        </w:rPr>
        <w:lastRenderedPageBreak/>
        <w:t>ГЛАВА 2</w:t>
      </w:r>
    </w:p>
    <w:p w:rsidR="008F456F" w:rsidRDefault="008F456F" w:rsidP="008F456F">
      <w:pPr>
        <w:spacing w:after="0" w:line="360" w:lineRule="exact"/>
        <w:jc w:val="center"/>
        <w:rPr>
          <w:rFonts w:ascii="Times New Roman" w:hAnsi="Times New Roman" w:cs="Times New Roman"/>
          <w:b/>
          <w:sz w:val="32"/>
          <w:szCs w:val="28"/>
        </w:rPr>
      </w:pPr>
      <w:r>
        <w:rPr>
          <w:rFonts w:ascii="Times New Roman" w:hAnsi="Times New Roman" w:cs="Times New Roman"/>
          <w:b/>
          <w:sz w:val="32"/>
          <w:szCs w:val="28"/>
        </w:rPr>
        <w:t>АНАЛИЗ ЭФФЕКТИВНОСТИ УПРАВЛЕНИЯ ПРОИЗВОДСТВОМ В ОАО ”БЕЛЛАКТ“</w:t>
      </w:r>
    </w:p>
    <w:p w:rsidR="008F456F" w:rsidRDefault="008F456F" w:rsidP="008F456F">
      <w:pPr>
        <w:spacing w:after="0" w:line="360" w:lineRule="exact"/>
        <w:jc w:val="center"/>
        <w:rPr>
          <w:rFonts w:ascii="Times New Roman" w:hAnsi="Times New Roman" w:cs="Times New Roman"/>
          <w:sz w:val="28"/>
          <w:szCs w:val="28"/>
        </w:rPr>
      </w:pPr>
    </w:p>
    <w:p w:rsidR="008F456F" w:rsidRPr="008F456F" w:rsidRDefault="008F456F" w:rsidP="008F456F">
      <w:pPr>
        <w:spacing w:after="0" w:line="360" w:lineRule="exact"/>
        <w:jc w:val="center"/>
        <w:rPr>
          <w:rFonts w:ascii="Times New Roman" w:hAnsi="Times New Roman" w:cs="Times New Roman"/>
          <w:sz w:val="28"/>
          <w:szCs w:val="28"/>
        </w:rPr>
      </w:pPr>
    </w:p>
    <w:p w:rsidR="008F456F" w:rsidRDefault="008F456F" w:rsidP="007A44AD">
      <w:pPr>
        <w:spacing w:after="0" w:line="360" w:lineRule="exact"/>
        <w:ind w:firstLine="708"/>
        <w:jc w:val="both"/>
        <w:rPr>
          <w:rFonts w:ascii="Times New Roman" w:hAnsi="Times New Roman" w:cs="Times New Roman"/>
          <w:b/>
          <w:sz w:val="32"/>
        </w:rPr>
      </w:pPr>
      <w:r>
        <w:rPr>
          <w:rFonts w:ascii="Times New Roman" w:hAnsi="Times New Roman" w:cs="Times New Roman"/>
          <w:b/>
          <w:sz w:val="32"/>
        </w:rPr>
        <w:t>2.1</w:t>
      </w:r>
      <w:r w:rsidRPr="008F456F">
        <w:rPr>
          <w:rFonts w:ascii="Times New Roman" w:hAnsi="Times New Roman" w:cs="Times New Roman"/>
          <w:b/>
          <w:sz w:val="32"/>
        </w:rPr>
        <w:t xml:space="preserve"> Состояние развития молочной промышленности</w:t>
      </w:r>
      <w:r w:rsidR="001C65D9">
        <w:rPr>
          <w:rFonts w:ascii="Times New Roman" w:hAnsi="Times New Roman" w:cs="Times New Roman"/>
          <w:b/>
          <w:sz w:val="32"/>
        </w:rPr>
        <w:t xml:space="preserve"> на макроуровне</w:t>
      </w:r>
    </w:p>
    <w:p w:rsidR="007A44AD" w:rsidRDefault="007A44AD" w:rsidP="007A44AD">
      <w:pPr>
        <w:spacing w:after="0" w:line="360" w:lineRule="exact"/>
        <w:ind w:firstLine="708"/>
        <w:jc w:val="both"/>
        <w:rPr>
          <w:rFonts w:ascii="Times New Roman" w:hAnsi="Times New Roman" w:cs="Times New Roman"/>
          <w:sz w:val="28"/>
        </w:rPr>
      </w:pPr>
    </w:p>
    <w:p w:rsidR="007B68AB" w:rsidRPr="007B68AB" w:rsidRDefault="006D1575" w:rsidP="007B68AB">
      <w:pPr>
        <w:spacing w:after="0" w:line="360" w:lineRule="exact"/>
        <w:ind w:firstLine="709"/>
        <w:jc w:val="both"/>
        <w:rPr>
          <w:rFonts w:ascii="Times New Roman" w:hAnsi="Times New Roman" w:cs="Times New Roman"/>
          <w:sz w:val="28"/>
        </w:rPr>
      </w:pPr>
      <w:r>
        <w:rPr>
          <w:rFonts w:ascii="Times New Roman" w:hAnsi="Times New Roman" w:cs="Times New Roman"/>
          <w:sz w:val="28"/>
        </w:rPr>
        <w:t>Молочная промышленность</w:t>
      </w:r>
      <w:r w:rsidR="007B68AB" w:rsidRPr="007B68AB">
        <w:rPr>
          <w:rFonts w:ascii="Times New Roman" w:hAnsi="Times New Roman" w:cs="Times New Roman"/>
          <w:sz w:val="28"/>
        </w:rPr>
        <w:t xml:space="preserve"> – крупнейший сегмент национальной продовольственной системы, который развивается в условиях жесткой конкуренции по цене и качеству, формируемых на всех стадиях – от производства сырья до конечного продукта. Специфика молочного комплекса республики обусловлена государственной политикой, ориентированной на рост объемов производства, превышающих внутренний спрос [43].</w:t>
      </w:r>
    </w:p>
    <w:p w:rsidR="007B68AB" w:rsidRDefault="007B68AB" w:rsidP="007B68AB">
      <w:pPr>
        <w:spacing w:after="0" w:line="360" w:lineRule="exact"/>
        <w:ind w:firstLine="709"/>
        <w:jc w:val="both"/>
        <w:rPr>
          <w:rFonts w:ascii="Times New Roman" w:hAnsi="Times New Roman" w:cs="Times New Roman"/>
          <w:sz w:val="28"/>
        </w:rPr>
      </w:pPr>
      <w:r w:rsidRPr="007B68AB">
        <w:rPr>
          <w:rFonts w:ascii="Times New Roman" w:hAnsi="Times New Roman" w:cs="Times New Roman"/>
          <w:sz w:val="28"/>
        </w:rPr>
        <w:t>Из 104 стран мира, куда Республика Беларусь поставляет сельскохозяйственную продукцию и продукты питания, 57 импортируют, в том числе белорусскую молочную продукцию. Всего на страну приходится 6% мировой молочной торговли. В 2019 г</w:t>
      </w:r>
      <w:r>
        <w:rPr>
          <w:rFonts w:ascii="Times New Roman" w:hAnsi="Times New Roman" w:cs="Times New Roman"/>
          <w:sz w:val="28"/>
        </w:rPr>
        <w:t>.</w:t>
      </w:r>
      <w:r w:rsidRPr="007B68AB">
        <w:rPr>
          <w:rFonts w:ascii="Times New Roman" w:hAnsi="Times New Roman" w:cs="Times New Roman"/>
          <w:sz w:val="28"/>
        </w:rPr>
        <w:t>, по данным министерства, Республика прибавила как</w:t>
      </w:r>
      <w:r>
        <w:rPr>
          <w:rFonts w:ascii="Times New Roman" w:hAnsi="Times New Roman" w:cs="Times New Roman"/>
          <w:sz w:val="28"/>
        </w:rPr>
        <w:t xml:space="preserve"> по объёмам производства молока </w:t>
      </w:r>
      <w:r w:rsidRPr="007B68AB">
        <w:rPr>
          <w:rFonts w:ascii="Times New Roman" w:hAnsi="Times New Roman" w:cs="Times New Roman"/>
          <w:sz w:val="28"/>
        </w:rPr>
        <w:t>– 7 112,7 тыс. тонн прот</w:t>
      </w:r>
      <w:r>
        <w:rPr>
          <w:rFonts w:ascii="Times New Roman" w:hAnsi="Times New Roman" w:cs="Times New Roman"/>
          <w:sz w:val="28"/>
        </w:rPr>
        <w:t xml:space="preserve">ив </w:t>
      </w:r>
      <w:r w:rsidRPr="007B68AB">
        <w:rPr>
          <w:rFonts w:ascii="Times New Roman" w:hAnsi="Times New Roman" w:cs="Times New Roman"/>
          <w:sz w:val="28"/>
        </w:rPr>
        <w:t>7 034 тыс. тонн в конце 2018 г</w:t>
      </w:r>
      <w:r>
        <w:rPr>
          <w:rFonts w:ascii="Times New Roman" w:hAnsi="Times New Roman" w:cs="Times New Roman"/>
          <w:sz w:val="28"/>
        </w:rPr>
        <w:t>.</w:t>
      </w:r>
      <w:r w:rsidRPr="007B68AB">
        <w:rPr>
          <w:rFonts w:ascii="Times New Roman" w:hAnsi="Times New Roman" w:cs="Times New Roman"/>
          <w:sz w:val="28"/>
        </w:rPr>
        <w:t xml:space="preserve">, так и в реализации – 6 374,3 тыс. тонн против 6 266,3 тыс. тонн. </w:t>
      </w:r>
    </w:p>
    <w:p w:rsidR="007B68AB" w:rsidRPr="007B68AB" w:rsidRDefault="007B68AB" w:rsidP="007B68AB">
      <w:pPr>
        <w:spacing w:after="0" w:line="360" w:lineRule="exact"/>
        <w:ind w:firstLine="709"/>
        <w:jc w:val="both"/>
        <w:rPr>
          <w:rFonts w:ascii="Times New Roman" w:hAnsi="Times New Roman" w:cs="Times New Roman"/>
          <w:sz w:val="28"/>
        </w:rPr>
      </w:pPr>
      <w:r w:rsidRPr="007B68AB">
        <w:rPr>
          <w:rFonts w:ascii="Times New Roman" w:hAnsi="Times New Roman" w:cs="Times New Roman"/>
          <w:sz w:val="28"/>
        </w:rPr>
        <w:t>В других отраслях промышленности в 2019 г</w:t>
      </w:r>
      <w:r>
        <w:rPr>
          <w:rFonts w:ascii="Times New Roman" w:hAnsi="Times New Roman" w:cs="Times New Roman"/>
          <w:sz w:val="28"/>
        </w:rPr>
        <w:t>.</w:t>
      </w:r>
      <w:r w:rsidRPr="007B68AB">
        <w:rPr>
          <w:rFonts w:ascii="Times New Roman" w:hAnsi="Times New Roman" w:cs="Times New Roman"/>
          <w:sz w:val="28"/>
        </w:rPr>
        <w:t xml:space="preserve"> Беларуси удалось серьезно прибавить только в производстве сухой сыворотки – в стране произвели 118,8 тыс. тонн продукта, что на 125,3% больше, чем за оригинальный период 2018 г. В остальном же ро</w:t>
      </w:r>
      <w:r>
        <w:rPr>
          <w:rFonts w:ascii="Times New Roman" w:hAnsi="Times New Roman" w:cs="Times New Roman"/>
          <w:sz w:val="28"/>
        </w:rPr>
        <w:t xml:space="preserve">ст наблюдался вполне умеренный. </w:t>
      </w:r>
      <w:r w:rsidRPr="007B68AB">
        <w:rPr>
          <w:rFonts w:ascii="Times New Roman" w:hAnsi="Times New Roman" w:cs="Times New Roman"/>
          <w:sz w:val="28"/>
        </w:rPr>
        <w:t xml:space="preserve">Темпы роста в натуральном выражении: жирных сыров – 118,5% (249,8 тыс. тонн в стране); масла животного – 100,6% (115,6 тыс. тонн); цельномолочной продукции – 99,5% (2 011,2 тыс. тонн в стране); СОМ – 97,6% (125,9 тыс. тонн); сухого цельного молока – 68,2% (24,2 тыс. тонн); сухой молочной сыворотки - 125,3% (118,8 тыс. тонн). </w:t>
      </w:r>
    </w:p>
    <w:p w:rsidR="007B68AB" w:rsidRPr="007B68AB" w:rsidRDefault="007B68AB" w:rsidP="007B68AB">
      <w:pPr>
        <w:spacing w:after="0" w:line="360" w:lineRule="exact"/>
        <w:ind w:firstLine="708"/>
        <w:jc w:val="both"/>
        <w:rPr>
          <w:rFonts w:ascii="Times New Roman" w:hAnsi="Times New Roman" w:cs="Times New Roman"/>
          <w:sz w:val="28"/>
        </w:rPr>
      </w:pPr>
      <w:r w:rsidRPr="007B68AB">
        <w:rPr>
          <w:rFonts w:ascii="Times New Roman" w:hAnsi="Times New Roman" w:cs="Times New Roman"/>
          <w:sz w:val="28"/>
        </w:rPr>
        <w:t>Большая часть произведенного молока-сырья (36%) пошла на масло, что обеспечивает Беларуси 3 место по производству масла в мире после Новой Зеландии и стран ЕС. Практически треть молока-сырья (32%) в 2019 г</w:t>
      </w:r>
      <w:r>
        <w:rPr>
          <w:rFonts w:ascii="Times New Roman" w:hAnsi="Times New Roman" w:cs="Times New Roman"/>
          <w:sz w:val="28"/>
        </w:rPr>
        <w:t>.</w:t>
      </w:r>
      <w:r w:rsidRPr="007B68AB">
        <w:rPr>
          <w:rFonts w:ascii="Times New Roman" w:hAnsi="Times New Roman" w:cs="Times New Roman"/>
          <w:sz w:val="28"/>
        </w:rPr>
        <w:t xml:space="preserve"> было направлено на производство сыра. Таким образом, по данным DIA, Беларусь занимает 4-ую строчку среди мировых производителей сыра, уступая странам ЕС, США и Новой Зеландии. В натуральном выражении это вылилось в рост производства жирных сыров – в 2019 г</w:t>
      </w:r>
      <w:r>
        <w:rPr>
          <w:rFonts w:ascii="Times New Roman" w:hAnsi="Times New Roman" w:cs="Times New Roman"/>
          <w:sz w:val="28"/>
        </w:rPr>
        <w:t>.</w:t>
      </w:r>
      <w:r w:rsidRPr="007B68AB">
        <w:rPr>
          <w:rFonts w:ascii="Times New Roman" w:hAnsi="Times New Roman" w:cs="Times New Roman"/>
          <w:sz w:val="28"/>
        </w:rPr>
        <w:t xml:space="preserve"> доля составила 118,5% к уровню 2018 г</w:t>
      </w:r>
      <w:r>
        <w:rPr>
          <w:rFonts w:ascii="Times New Roman" w:hAnsi="Times New Roman" w:cs="Times New Roman"/>
          <w:sz w:val="28"/>
        </w:rPr>
        <w:t>.</w:t>
      </w:r>
      <w:r w:rsidRPr="007B68AB">
        <w:rPr>
          <w:rFonts w:ascii="Times New Roman" w:hAnsi="Times New Roman" w:cs="Times New Roman"/>
          <w:sz w:val="28"/>
        </w:rPr>
        <w:t xml:space="preserve"> или 249,8</w:t>
      </w:r>
      <w:r>
        <w:rPr>
          <w:rFonts w:ascii="Times New Roman" w:hAnsi="Times New Roman" w:cs="Times New Roman"/>
          <w:sz w:val="28"/>
        </w:rPr>
        <w:t xml:space="preserve"> тыс. тонн произведённых сыров. </w:t>
      </w:r>
      <w:r w:rsidRPr="007B68AB">
        <w:rPr>
          <w:rFonts w:ascii="Times New Roman" w:hAnsi="Times New Roman" w:cs="Times New Roman"/>
          <w:sz w:val="28"/>
        </w:rPr>
        <w:t xml:space="preserve">При этом, по данным все того же Минсельхозпрода, в прошлом году доля молока, отправленного на производство сыра возросла на 4%, а доля молока для масла снизилась на 2%. Несколько </w:t>
      </w:r>
      <w:r w:rsidRPr="007B68AB">
        <w:rPr>
          <w:rFonts w:ascii="Times New Roman" w:hAnsi="Times New Roman" w:cs="Times New Roman"/>
          <w:sz w:val="28"/>
        </w:rPr>
        <w:lastRenderedPageBreak/>
        <w:t xml:space="preserve">сократился удельный вес сырья, направленной на кисломолочную продукцию </w:t>
      </w:r>
      <w:r>
        <w:rPr>
          <w:rFonts w:ascii="Times New Roman" w:hAnsi="Times New Roman" w:cs="Times New Roman"/>
          <w:sz w:val="28"/>
        </w:rPr>
        <w:t>–</w:t>
      </w:r>
      <w:r w:rsidRPr="007B68AB">
        <w:rPr>
          <w:rFonts w:ascii="Times New Roman" w:hAnsi="Times New Roman" w:cs="Times New Roman"/>
          <w:sz w:val="28"/>
        </w:rPr>
        <w:t xml:space="preserve"> с 27% до 25%</w:t>
      </w:r>
      <w:r w:rsidR="003E1B0A">
        <w:rPr>
          <w:rFonts w:ascii="Times New Roman" w:hAnsi="Times New Roman" w:cs="Times New Roman"/>
          <w:sz w:val="28"/>
        </w:rPr>
        <w:t xml:space="preserve"> </w:t>
      </w:r>
      <w:r w:rsidR="003E1B0A" w:rsidRPr="003E1B0A">
        <w:rPr>
          <w:rFonts w:ascii="Times New Roman" w:hAnsi="Times New Roman" w:cs="Times New Roman"/>
          <w:sz w:val="28"/>
        </w:rPr>
        <w:t>[</w:t>
      </w:r>
      <w:r w:rsidR="003E1B0A">
        <w:rPr>
          <w:rFonts w:ascii="Times New Roman" w:hAnsi="Times New Roman" w:cs="Times New Roman"/>
          <w:sz w:val="28"/>
        </w:rPr>
        <w:t>44</w:t>
      </w:r>
      <w:r w:rsidR="003E1B0A" w:rsidRPr="003E1B0A">
        <w:rPr>
          <w:rFonts w:ascii="Times New Roman" w:hAnsi="Times New Roman" w:cs="Times New Roman"/>
          <w:sz w:val="28"/>
        </w:rPr>
        <w:t>]</w:t>
      </w:r>
      <w:r w:rsidRPr="007B68AB">
        <w:rPr>
          <w:rFonts w:ascii="Times New Roman" w:hAnsi="Times New Roman" w:cs="Times New Roman"/>
          <w:sz w:val="28"/>
        </w:rPr>
        <w:t>.</w:t>
      </w:r>
    </w:p>
    <w:p w:rsidR="00967AAD" w:rsidRDefault="00DA14FC" w:rsidP="007B68AB">
      <w:pPr>
        <w:spacing w:after="0" w:line="360" w:lineRule="exact"/>
        <w:ind w:firstLine="708"/>
        <w:jc w:val="both"/>
        <w:rPr>
          <w:rFonts w:ascii="Times New Roman" w:hAnsi="Times New Roman" w:cs="Times New Roman"/>
          <w:sz w:val="28"/>
        </w:rPr>
      </w:pPr>
      <w:r w:rsidRPr="0012087F">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36195</wp:posOffset>
            </wp:positionH>
            <wp:positionV relativeFrom="paragraph">
              <wp:posOffset>520065</wp:posOffset>
            </wp:positionV>
            <wp:extent cx="6120130" cy="3024505"/>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изводство молока.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024505"/>
                    </a:xfrm>
                    <a:prstGeom prst="rect">
                      <a:avLst/>
                    </a:prstGeom>
                  </pic:spPr>
                </pic:pic>
              </a:graphicData>
            </a:graphic>
          </wp:anchor>
        </w:drawing>
      </w:r>
      <w:r w:rsidRPr="00DA14FC">
        <w:rPr>
          <w:rFonts w:ascii="Times New Roman" w:hAnsi="Times New Roman" w:cs="Times New Roman"/>
          <w:sz w:val="28"/>
        </w:rPr>
        <w:t>Производство молока в хозяйствах всех категорий в РБ за 2010-2019 гг. представлено на рисунке 2.1.</w:t>
      </w:r>
    </w:p>
    <w:p w:rsidR="00DA14FC" w:rsidRPr="0012087F" w:rsidRDefault="00DA14FC" w:rsidP="00DA14FC">
      <w:pPr>
        <w:spacing w:after="0" w:line="360" w:lineRule="exact"/>
        <w:jc w:val="center"/>
        <w:rPr>
          <w:rFonts w:ascii="Times New Roman" w:eastAsia="Times New Roman" w:hAnsi="Times New Roman" w:cs="Times New Roman"/>
          <w:b/>
          <w:sz w:val="28"/>
          <w:szCs w:val="24"/>
          <w:lang w:eastAsia="ru-RU"/>
        </w:rPr>
      </w:pPr>
      <w:r w:rsidRPr="0012087F">
        <w:rPr>
          <w:rFonts w:ascii="Times New Roman" w:eastAsia="Times New Roman" w:hAnsi="Times New Roman" w:cs="Times New Roman"/>
          <w:b/>
          <w:sz w:val="24"/>
          <w:szCs w:val="24"/>
          <w:lang w:eastAsia="ru-RU"/>
        </w:rPr>
        <w:t xml:space="preserve">Рисунок 2.1 </w:t>
      </w:r>
      <w:r>
        <w:rPr>
          <w:rFonts w:ascii="Times New Roman" w:eastAsia="Times New Roman" w:hAnsi="Times New Roman" w:cs="Times New Roman"/>
          <w:b/>
          <w:sz w:val="24"/>
          <w:szCs w:val="24"/>
          <w:lang w:eastAsia="ru-RU"/>
        </w:rPr>
        <w:t>–</w:t>
      </w:r>
      <w:r w:rsidRPr="0012087F">
        <w:rPr>
          <w:rFonts w:ascii="Times New Roman" w:eastAsia="Times New Roman" w:hAnsi="Times New Roman" w:cs="Times New Roman"/>
          <w:b/>
          <w:sz w:val="24"/>
          <w:szCs w:val="24"/>
          <w:lang w:eastAsia="ru-RU"/>
        </w:rPr>
        <w:t xml:space="preserve"> Производство молока в РБ за 2010-2019 гг.</w:t>
      </w:r>
      <w:r>
        <w:rPr>
          <w:rFonts w:ascii="Times New Roman" w:eastAsia="Times New Roman" w:hAnsi="Times New Roman" w:cs="Times New Roman"/>
          <w:b/>
          <w:sz w:val="24"/>
          <w:szCs w:val="24"/>
          <w:lang w:eastAsia="ru-RU"/>
        </w:rPr>
        <w:t>, тыс. тонн</w:t>
      </w:r>
      <w:r w:rsidRPr="0012087F">
        <w:rPr>
          <w:rFonts w:ascii="Times New Roman" w:eastAsia="Times New Roman" w:hAnsi="Times New Roman" w:cs="Times New Roman"/>
          <w:b/>
          <w:sz w:val="28"/>
          <w:szCs w:val="24"/>
          <w:lang w:eastAsia="ru-RU"/>
        </w:rPr>
        <w:t xml:space="preserve"> </w:t>
      </w:r>
    </w:p>
    <w:p w:rsidR="00DA14FC" w:rsidRPr="00DA14FC" w:rsidRDefault="00DA14FC" w:rsidP="00DA14FC">
      <w:pPr>
        <w:spacing w:after="0" w:line="360" w:lineRule="exact"/>
        <w:ind w:firstLine="709"/>
        <w:jc w:val="both"/>
        <w:rPr>
          <w:rFonts w:ascii="Times New Roman" w:eastAsia="Times New Roman" w:hAnsi="Times New Roman" w:cs="Times New Roman"/>
          <w:sz w:val="24"/>
          <w:szCs w:val="24"/>
          <w:lang w:eastAsia="ru-RU"/>
        </w:rPr>
      </w:pPr>
      <w:r w:rsidRPr="00AD21F6">
        <w:rPr>
          <w:rFonts w:ascii="Times New Roman" w:eastAsia="Times New Roman" w:hAnsi="Times New Roman" w:cs="Times New Roman"/>
          <w:sz w:val="24"/>
          <w:szCs w:val="24"/>
          <w:lang w:eastAsia="ru-RU"/>
        </w:rPr>
        <w:t xml:space="preserve">Примечание – Источник: </w:t>
      </w:r>
      <w:r w:rsidRPr="00DA14FC">
        <w:rPr>
          <w:rFonts w:ascii="Times New Roman" w:eastAsia="Times New Roman" w:hAnsi="Times New Roman" w:cs="Times New Roman"/>
          <w:sz w:val="24"/>
          <w:szCs w:val="24"/>
          <w:lang w:eastAsia="ru-RU"/>
        </w:rPr>
        <w:t>[45]</w:t>
      </w:r>
    </w:p>
    <w:p w:rsidR="00DA14FC" w:rsidRPr="00DA14FC" w:rsidRDefault="00DA14FC" w:rsidP="00DA14FC">
      <w:pPr>
        <w:spacing w:after="0" w:line="360" w:lineRule="exact"/>
        <w:jc w:val="both"/>
        <w:rPr>
          <w:rFonts w:ascii="Times New Roman" w:eastAsia="Times New Roman" w:hAnsi="Times New Roman" w:cs="Times New Roman"/>
          <w:sz w:val="28"/>
          <w:szCs w:val="24"/>
          <w:lang w:eastAsia="ru-RU"/>
        </w:rPr>
      </w:pPr>
    </w:p>
    <w:p w:rsidR="00DA14FC" w:rsidRPr="007250CF" w:rsidRDefault="00DA14FC" w:rsidP="00DA14FC">
      <w:pPr>
        <w:spacing w:after="0" w:line="360" w:lineRule="exact"/>
        <w:ind w:firstLine="709"/>
        <w:jc w:val="both"/>
        <w:rPr>
          <w:rFonts w:ascii="Times New Roman" w:eastAsia="Times New Roman" w:hAnsi="Times New Roman" w:cs="Times New Roman"/>
          <w:sz w:val="28"/>
          <w:szCs w:val="24"/>
          <w:lang w:eastAsia="ru-RU"/>
        </w:rPr>
      </w:pPr>
      <w:r w:rsidRPr="007250CF">
        <w:rPr>
          <w:rFonts w:ascii="Times New Roman" w:eastAsia="Times New Roman" w:hAnsi="Times New Roman" w:cs="Times New Roman"/>
          <w:sz w:val="28"/>
          <w:szCs w:val="24"/>
          <w:lang w:eastAsia="ru-RU"/>
        </w:rPr>
        <w:t>По данным рисунка 2.1 видно, что производство молока в хозяйствах всех категорий с каждым годом только растёт, начиная с 2013 г. по 2019 г.</w:t>
      </w:r>
      <w:r w:rsidR="003E1B0A" w:rsidRPr="007250CF">
        <w:rPr>
          <w:rFonts w:ascii="Times New Roman" w:eastAsia="Times New Roman" w:hAnsi="Times New Roman" w:cs="Times New Roman"/>
          <w:sz w:val="28"/>
          <w:szCs w:val="24"/>
          <w:lang w:eastAsia="ru-RU"/>
        </w:rPr>
        <w:t>, что не может не благоприятно влиять на экспорт Республики Беларусь.</w:t>
      </w:r>
    </w:p>
    <w:p w:rsidR="003E1B0A" w:rsidRDefault="003E1B0A" w:rsidP="007B68AB">
      <w:pPr>
        <w:spacing w:after="0" w:line="360" w:lineRule="exact"/>
        <w:ind w:firstLine="708"/>
        <w:jc w:val="both"/>
        <w:rPr>
          <w:rFonts w:ascii="Times New Roman" w:hAnsi="Times New Roman" w:cs="Times New Roman"/>
          <w:sz w:val="28"/>
        </w:rPr>
      </w:pPr>
      <w:r w:rsidRPr="003E1B0A">
        <w:rPr>
          <w:rFonts w:ascii="Times New Roman" w:hAnsi="Times New Roman" w:cs="Times New Roman"/>
          <w:sz w:val="28"/>
        </w:rPr>
        <w:t>К концу ноября 2019 г. серьёзно выросла доля экспорта белорусских сыров. Рост составил 118,3% – в 2019 г. Беларусь экспортировала 183 тыс. тонн сыра. Также выросла доля экспорта сухой сыворотки и концентрата – на 118,7%. По экспорту сыворотки Беларусь также занимает 3-ю строчку после ЕС и США. Общий экспорт молокопродуктов Беларуси к концу ноября 2019 г. составил 4 013 тыс. тонн. На 86,1% (или 71,4 тыс. тонн) вырос экспорт животного масла; экспорт творога вырос на 99,9%. Экспорт СЦМ составил 67,8% (21,3 тыс. тонн), СОМ – 103,5% (113,4 тыс. тонн) [44].</w:t>
      </w:r>
    </w:p>
    <w:p w:rsidR="00DA14FC" w:rsidRDefault="00C20AC7" w:rsidP="007B68AB">
      <w:pPr>
        <w:spacing w:after="0" w:line="360" w:lineRule="exact"/>
        <w:ind w:firstLine="708"/>
        <w:jc w:val="both"/>
        <w:rPr>
          <w:rFonts w:ascii="Times New Roman" w:hAnsi="Times New Roman" w:cs="Times New Roman"/>
          <w:sz w:val="28"/>
        </w:rPr>
      </w:pPr>
      <w:r w:rsidRPr="00C20AC7">
        <w:rPr>
          <w:rFonts w:ascii="Times New Roman" w:hAnsi="Times New Roman" w:cs="Times New Roman"/>
          <w:sz w:val="28"/>
        </w:rPr>
        <w:t xml:space="preserve">Производство молока по областям за 2019 год в хозяйствах всех категорий в Республике Беларусь </w:t>
      </w:r>
      <w:r w:rsidR="00B531AE">
        <w:rPr>
          <w:rFonts w:ascii="Times New Roman" w:hAnsi="Times New Roman" w:cs="Times New Roman"/>
          <w:sz w:val="28"/>
        </w:rPr>
        <w:t xml:space="preserve">за 2019 г. </w:t>
      </w:r>
      <w:r w:rsidRPr="00C20AC7">
        <w:rPr>
          <w:rFonts w:ascii="Times New Roman" w:hAnsi="Times New Roman" w:cs="Times New Roman"/>
          <w:sz w:val="28"/>
        </w:rPr>
        <w:t>представлено на рисунке 2.</w:t>
      </w:r>
      <w:r>
        <w:rPr>
          <w:rFonts w:ascii="Times New Roman" w:hAnsi="Times New Roman" w:cs="Times New Roman"/>
          <w:sz w:val="28"/>
        </w:rPr>
        <w:t>2.</w:t>
      </w:r>
    </w:p>
    <w:p w:rsidR="00C20AC7" w:rsidRDefault="00C20AC7" w:rsidP="00544F12">
      <w:pPr>
        <w:spacing w:after="0" w:line="360" w:lineRule="exact"/>
        <w:ind w:firstLine="708"/>
        <w:jc w:val="both"/>
        <w:rPr>
          <w:rFonts w:ascii="Times New Roman" w:hAnsi="Times New Roman" w:cs="Times New Roman"/>
          <w:sz w:val="28"/>
        </w:rPr>
      </w:pPr>
      <w:r w:rsidRPr="00544F12">
        <w:rPr>
          <w:rFonts w:ascii="Times New Roman" w:hAnsi="Times New Roman" w:cs="Times New Roman"/>
          <w:sz w:val="28"/>
        </w:rPr>
        <w:t xml:space="preserve">Из рисунка 2.2 </w:t>
      </w:r>
      <w:r w:rsidR="00544F12">
        <w:rPr>
          <w:rFonts w:ascii="Times New Roman" w:hAnsi="Times New Roman" w:cs="Times New Roman"/>
          <w:sz w:val="28"/>
        </w:rPr>
        <w:t>видно</w:t>
      </w:r>
      <w:r w:rsidRPr="00544F12">
        <w:rPr>
          <w:rFonts w:ascii="Times New Roman" w:hAnsi="Times New Roman" w:cs="Times New Roman"/>
          <w:sz w:val="28"/>
        </w:rPr>
        <w:t>,</w:t>
      </w:r>
      <w:r>
        <w:rPr>
          <w:rFonts w:ascii="Times New Roman" w:hAnsi="Times New Roman" w:cs="Times New Roman"/>
          <w:sz w:val="28"/>
        </w:rPr>
        <w:t xml:space="preserve"> </w:t>
      </w:r>
      <w:r w:rsidR="00544F12">
        <w:rPr>
          <w:rFonts w:ascii="Times New Roman" w:hAnsi="Times New Roman" w:cs="Times New Roman"/>
          <w:sz w:val="28"/>
        </w:rPr>
        <w:t>что наибольшее количество тонн молока производит Минская область (1 825 тыс. тонн), наименьшее – Могилёвская (669 тыс. тонн).</w:t>
      </w:r>
    </w:p>
    <w:p w:rsidR="00C20AC7" w:rsidRDefault="00C20AC7" w:rsidP="007B68AB">
      <w:pPr>
        <w:spacing w:after="0" w:line="360" w:lineRule="exact"/>
        <w:ind w:firstLine="708"/>
        <w:jc w:val="both"/>
        <w:rPr>
          <w:rFonts w:ascii="Times New Roman" w:hAnsi="Times New Roman" w:cs="Times New Roman"/>
          <w:sz w:val="28"/>
        </w:rPr>
      </w:pPr>
    </w:p>
    <w:p w:rsidR="00C20AC7" w:rsidRDefault="00C20AC7" w:rsidP="007B68AB">
      <w:pPr>
        <w:spacing w:after="0" w:line="360" w:lineRule="exact"/>
        <w:ind w:firstLine="708"/>
        <w:jc w:val="both"/>
        <w:rPr>
          <w:rFonts w:ascii="Times New Roman" w:hAnsi="Times New Roman" w:cs="Times New Roman"/>
          <w:sz w:val="28"/>
        </w:rPr>
      </w:pPr>
    </w:p>
    <w:p w:rsidR="00C20AC7" w:rsidRPr="00544F12" w:rsidRDefault="00544F12" w:rsidP="00544F12">
      <w:pPr>
        <w:spacing w:after="0" w:line="360" w:lineRule="exact"/>
        <w:jc w:val="center"/>
        <w:rPr>
          <w:rFonts w:ascii="Times New Roman" w:hAnsi="Times New Roman" w:cs="Times New Roman"/>
          <w:sz w:val="28"/>
        </w:rPr>
      </w:pPr>
      <w:r>
        <w:rPr>
          <w:rFonts w:ascii="Times New Roman" w:eastAsia="Times New Roman" w:hAnsi="Times New Roman" w:cs="Times New Roman"/>
          <w:noProof/>
          <w:sz w:val="28"/>
          <w:szCs w:val="24"/>
          <w:lang w:eastAsia="ru-RU"/>
        </w:rPr>
        <w:lastRenderedPageBreak/>
        <w:drawing>
          <wp:anchor distT="0" distB="0" distL="114300" distR="114300" simplePos="0" relativeHeight="251661312" behindDoc="0" locked="0" layoutInCell="1" allowOverlap="1">
            <wp:simplePos x="0" y="0"/>
            <wp:positionH relativeFrom="column">
              <wp:posOffset>75565</wp:posOffset>
            </wp:positionH>
            <wp:positionV relativeFrom="paragraph">
              <wp:posOffset>40005</wp:posOffset>
            </wp:positionV>
            <wp:extent cx="5972175" cy="306959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 областям.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175" cy="3069590"/>
                    </a:xfrm>
                    <a:prstGeom prst="rect">
                      <a:avLst/>
                    </a:prstGeom>
                  </pic:spPr>
                </pic:pic>
              </a:graphicData>
            </a:graphic>
          </wp:anchor>
        </w:drawing>
      </w:r>
      <w:r w:rsidR="00C20AC7" w:rsidRPr="0012087F">
        <w:rPr>
          <w:rFonts w:ascii="Times New Roman" w:eastAsia="Times New Roman" w:hAnsi="Times New Roman" w:cs="Times New Roman"/>
          <w:b/>
          <w:sz w:val="24"/>
          <w:szCs w:val="24"/>
          <w:lang w:eastAsia="ru-RU"/>
        </w:rPr>
        <w:t>Рис</w:t>
      </w:r>
      <w:r w:rsidR="00C20AC7">
        <w:rPr>
          <w:rFonts w:ascii="Times New Roman" w:eastAsia="Times New Roman" w:hAnsi="Times New Roman" w:cs="Times New Roman"/>
          <w:b/>
          <w:sz w:val="24"/>
          <w:szCs w:val="24"/>
          <w:lang w:eastAsia="ru-RU"/>
        </w:rPr>
        <w:t>унок 2.2</w:t>
      </w:r>
      <w:r w:rsidR="00C20AC7" w:rsidRPr="0012087F">
        <w:rPr>
          <w:rFonts w:ascii="Times New Roman" w:eastAsia="Times New Roman" w:hAnsi="Times New Roman" w:cs="Times New Roman"/>
          <w:b/>
          <w:sz w:val="24"/>
          <w:szCs w:val="24"/>
          <w:lang w:eastAsia="ru-RU"/>
        </w:rPr>
        <w:t xml:space="preserve"> </w:t>
      </w:r>
      <w:r w:rsidR="00C20AC7">
        <w:rPr>
          <w:rFonts w:ascii="Times New Roman" w:eastAsia="Times New Roman" w:hAnsi="Times New Roman" w:cs="Times New Roman"/>
          <w:b/>
          <w:sz w:val="24"/>
          <w:szCs w:val="24"/>
          <w:lang w:eastAsia="ru-RU"/>
        </w:rPr>
        <w:t>–</w:t>
      </w:r>
      <w:r w:rsidR="00C20AC7" w:rsidRPr="0012087F">
        <w:rPr>
          <w:rFonts w:ascii="Times New Roman" w:eastAsia="Times New Roman" w:hAnsi="Times New Roman" w:cs="Times New Roman"/>
          <w:b/>
          <w:sz w:val="24"/>
          <w:szCs w:val="24"/>
          <w:lang w:eastAsia="ru-RU"/>
        </w:rPr>
        <w:t xml:space="preserve"> Производство молока </w:t>
      </w:r>
      <w:r w:rsidR="001D4CC2">
        <w:rPr>
          <w:rFonts w:ascii="Times New Roman" w:eastAsia="Times New Roman" w:hAnsi="Times New Roman" w:cs="Times New Roman"/>
          <w:b/>
          <w:sz w:val="24"/>
          <w:szCs w:val="24"/>
          <w:lang w:eastAsia="ru-RU"/>
        </w:rPr>
        <w:t>по областям</w:t>
      </w:r>
      <w:r w:rsidR="00C20AC7" w:rsidRPr="0012087F">
        <w:rPr>
          <w:rFonts w:ascii="Times New Roman" w:eastAsia="Times New Roman" w:hAnsi="Times New Roman" w:cs="Times New Roman"/>
          <w:b/>
          <w:sz w:val="24"/>
          <w:szCs w:val="24"/>
          <w:lang w:eastAsia="ru-RU"/>
        </w:rPr>
        <w:t xml:space="preserve"> </w:t>
      </w:r>
      <w:r w:rsidR="00AD1BA7" w:rsidRPr="00AD1BA7">
        <w:rPr>
          <w:rFonts w:ascii="Times New Roman" w:eastAsia="Times New Roman" w:hAnsi="Times New Roman" w:cs="Times New Roman"/>
          <w:b/>
          <w:sz w:val="24"/>
          <w:szCs w:val="24"/>
          <w:lang w:eastAsia="ru-RU"/>
        </w:rPr>
        <w:t xml:space="preserve">в хозяйствах всех категорий </w:t>
      </w:r>
      <w:r w:rsidR="001D4CC2">
        <w:rPr>
          <w:rFonts w:ascii="Times New Roman" w:eastAsia="Times New Roman" w:hAnsi="Times New Roman" w:cs="Times New Roman"/>
          <w:b/>
          <w:sz w:val="24"/>
          <w:szCs w:val="24"/>
          <w:lang w:eastAsia="ru-RU"/>
        </w:rPr>
        <w:t xml:space="preserve">за </w:t>
      </w:r>
      <w:r w:rsidR="00AD1BA7">
        <w:rPr>
          <w:rFonts w:ascii="Times New Roman" w:eastAsia="Times New Roman" w:hAnsi="Times New Roman" w:cs="Times New Roman"/>
          <w:b/>
          <w:sz w:val="24"/>
          <w:szCs w:val="24"/>
          <w:lang w:eastAsia="ru-RU"/>
        </w:rPr>
        <w:t>2019 г</w:t>
      </w:r>
      <w:r w:rsidR="00C20AC7" w:rsidRPr="0012087F">
        <w:rPr>
          <w:rFonts w:ascii="Times New Roman" w:eastAsia="Times New Roman" w:hAnsi="Times New Roman" w:cs="Times New Roman"/>
          <w:b/>
          <w:sz w:val="24"/>
          <w:szCs w:val="24"/>
          <w:lang w:eastAsia="ru-RU"/>
        </w:rPr>
        <w:t>.</w:t>
      </w:r>
      <w:r w:rsidR="00C20AC7">
        <w:rPr>
          <w:rFonts w:ascii="Times New Roman" w:eastAsia="Times New Roman" w:hAnsi="Times New Roman" w:cs="Times New Roman"/>
          <w:b/>
          <w:sz w:val="24"/>
          <w:szCs w:val="24"/>
          <w:lang w:eastAsia="ru-RU"/>
        </w:rPr>
        <w:t>, тыс. тонн</w:t>
      </w:r>
    </w:p>
    <w:p w:rsidR="00C20AC7" w:rsidRPr="00DA14FC" w:rsidRDefault="00C20AC7" w:rsidP="00C20AC7">
      <w:pPr>
        <w:spacing w:after="0" w:line="360" w:lineRule="exact"/>
        <w:ind w:firstLine="709"/>
        <w:jc w:val="both"/>
        <w:rPr>
          <w:rFonts w:ascii="Times New Roman" w:eastAsia="Times New Roman" w:hAnsi="Times New Roman" w:cs="Times New Roman"/>
          <w:sz w:val="24"/>
          <w:szCs w:val="24"/>
          <w:lang w:eastAsia="ru-RU"/>
        </w:rPr>
      </w:pPr>
      <w:r w:rsidRPr="00AD21F6">
        <w:rPr>
          <w:rFonts w:ascii="Times New Roman" w:eastAsia="Times New Roman" w:hAnsi="Times New Roman" w:cs="Times New Roman"/>
          <w:sz w:val="24"/>
          <w:szCs w:val="24"/>
          <w:lang w:eastAsia="ru-RU"/>
        </w:rPr>
        <w:t xml:space="preserve">Примечание – Источник: </w:t>
      </w:r>
      <w:r w:rsidRPr="00DA14FC">
        <w:rPr>
          <w:rFonts w:ascii="Times New Roman" w:eastAsia="Times New Roman" w:hAnsi="Times New Roman" w:cs="Times New Roman"/>
          <w:sz w:val="24"/>
          <w:szCs w:val="24"/>
          <w:lang w:eastAsia="ru-RU"/>
        </w:rPr>
        <w:t>[45]</w:t>
      </w:r>
    </w:p>
    <w:p w:rsidR="00C20AC7" w:rsidRPr="00544F12" w:rsidRDefault="00C20AC7" w:rsidP="007B68AB">
      <w:pPr>
        <w:spacing w:after="0" w:line="360" w:lineRule="exact"/>
        <w:ind w:firstLine="708"/>
        <w:jc w:val="both"/>
        <w:rPr>
          <w:rFonts w:ascii="Times New Roman" w:hAnsi="Times New Roman" w:cs="Times New Roman"/>
          <w:sz w:val="28"/>
        </w:rPr>
      </w:pPr>
    </w:p>
    <w:p w:rsidR="00C20AC7" w:rsidRDefault="0091163A" w:rsidP="007B68AB">
      <w:pPr>
        <w:spacing w:after="0" w:line="360" w:lineRule="exact"/>
        <w:ind w:firstLine="708"/>
        <w:jc w:val="both"/>
        <w:rPr>
          <w:rFonts w:ascii="Times New Roman" w:hAnsi="Times New Roman" w:cs="Times New Roman"/>
          <w:sz w:val="28"/>
        </w:rPr>
      </w:pPr>
      <w:r>
        <w:rPr>
          <w:rFonts w:ascii="Times New Roman" w:hAnsi="Times New Roman" w:cs="Times New Roman"/>
          <w:sz w:val="28"/>
        </w:rPr>
        <w:t>Единственным предприятием</w:t>
      </w:r>
      <w:r w:rsidRPr="0091163A">
        <w:rPr>
          <w:rFonts w:ascii="Times New Roman" w:hAnsi="Times New Roman" w:cs="Times New Roman"/>
          <w:sz w:val="28"/>
        </w:rPr>
        <w:t xml:space="preserve"> в Республике Беларусь по производству сухих молочных смесей и каш для детского питания</w:t>
      </w:r>
      <w:r>
        <w:rPr>
          <w:rFonts w:ascii="Times New Roman" w:hAnsi="Times New Roman" w:cs="Times New Roman"/>
          <w:sz w:val="28"/>
        </w:rPr>
        <w:t xml:space="preserve"> является ОАО ”Беллакт“</w:t>
      </w:r>
      <w:r w:rsidRPr="0091163A">
        <w:rPr>
          <w:rFonts w:ascii="Times New Roman" w:hAnsi="Times New Roman" w:cs="Times New Roman"/>
          <w:sz w:val="28"/>
        </w:rPr>
        <w:t>. Также предприятие производит сухое цельное и обезжиренное молоко, масло животное, широкий ассортимент цельномолочной и нежирной молочной продукции, сыры мягкие, сухую сыворотку, продукты для кормления животных и др. Весь ассортимент вырабатываемой продукции соста</w:t>
      </w:r>
      <w:r w:rsidR="003E4C12">
        <w:rPr>
          <w:rFonts w:ascii="Times New Roman" w:hAnsi="Times New Roman" w:cs="Times New Roman"/>
          <w:sz w:val="28"/>
        </w:rPr>
        <w:t>вляет более 200 наименований [46</w:t>
      </w:r>
      <w:r w:rsidRPr="0091163A">
        <w:rPr>
          <w:rFonts w:ascii="Times New Roman" w:hAnsi="Times New Roman" w:cs="Times New Roman"/>
          <w:sz w:val="28"/>
        </w:rPr>
        <w:t>].</w:t>
      </w:r>
    </w:p>
    <w:p w:rsidR="003E4C12" w:rsidRDefault="003E4C12" w:rsidP="003E4C12">
      <w:pPr>
        <w:spacing w:after="0" w:line="360" w:lineRule="exact"/>
        <w:ind w:firstLine="709"/>
        <w:jc w:val="both"/>
        <w:rPr>
          <w:rFonts w:ascii="Times New Roman" w:eastAsia="Times New Roman" w:hAnsi="Times New Roman" w:cs="Times New Roman"/>
          <w:sz w:val="28"/>
          <w:szCs w:val="28"/>
          <w:lang w:eastAsia="ru-RU"/>
        </w:rPr>
      </w:pPr>
      <w:r w:rsidRPr="00F3495F">
        <w:rPr>
          <w:rFonts w:ascii="Times New Roman" w:eastAsia="Times New Roman" w:hAnsi="Times New Roman" w:cs="Times New Roman"/>
          <w:sz w:val="28"/>
          <w:szCs w:val="28"/>
          <w:lang w:eastAsia="ru-RU"/>
        </w:rPr>
        <w:t>Предприятие занимает лидирующие позиции в Гродненской области и является одним из крупнейших в республике по объемам переработки молочного сырья, выпуску промышленной продукции, производству сухого молока, цельномолочной</w:t>
      </w:r>
      <w:r>
        <w:rPr>
          <w:rFonts w:ascii="Times New Roman" w:eastAsia="Times New Roman" w:hAnsi="Times New Roman" w:cs="Times New Roman"/>
          <w:sz w:val="28"/>
          <w:szCs w:val="28"/>
          <w:lang w:eastAsia="ru-RU"/>
        </w:rPr>
        <w:t xml:space="preserve"> продукции, молочных консервов. Место</w:t>
      </w:r>
      <w:r w:rsidRPr="00F3495F">
        <w:rPr>
          <w:rFonts w:ascii="Times New Roman" w:eastAsia="Times New Roman" w:hAnsi="Times New Roman" w:cs="Times New Roman"/>
          <w:sz w:val="28"/>
          <w:szCs w:val="28"/>
          <w:lang w:eastAsia="ru-RU"/>
        </w:rPr>
        <w:t xml:space="preserve"> ОАО </w:t>
      </w:r>
      <w:r>
        <w:rPr>
          <w:rFonts w:ascii="Times New Roman" w:eastAsia="Times New Roman" w:hAnsi="Times New Roman" w:cs="Times New Roman"/>
          <w:sz w:val="28"/>
          <w:szCs w:val="28"/>
          <w:lang w:eastAsia="ru-RU"/>
        </w:rPr>
        <w:t xml:space="preserve">”Беллакт“ </w:t>
      </w:r>
      <w:r w:rsidRPr="00F3495F">
        <w:rPr>
          <w:rFonts w:ascii="Times New Roman" w:eastAsia="Times New Roman" w:hAnsi="Times New Roman" w:cs="Times New Roman"/>
          <w:sz w:val="28"/>
          <w:szCs w:val="28"/>
          <w:lang w:eastAsia="ru-RU"/>
        </w:rPr>
        <w:t>в молочной промышленности республики п</w:t>
      </w:r>
      <w:r>
        <w:rPr>
          <w:rFonts w:ascii="Times New Roman" w:eastAsia="Times New Roman" w:hAnsi="Times New Roman" w:cs="Times New Roman"/>
          <w:sz w:val="28"/>
          <w:szCs w:val="28"/>
          <w:lang w:eastAsia="ru-RU"/>
        </w:rPr>
        <w:t>редставлено в т</w:t>
      </w:r>
      <w:r w:rsidRPr="00F3495F">
        <w:rPr>
          <w:rFonts w:ascii="Times New Roman" w:eastAsia="Times New Roman" w:hAnsi="Times New Roman" w:cs="Times New Roman"/>
          <w:sz w:val="28"/>
          <w:szCs w:val="28"/>
          <w:lang w:eastAsia="ru-RU"/>
        </w:rPr>
        <w:t>аблице 2.1.</w:t>
      </w:r>
    </w:p>
    <w:p w:rsidR="003E4C12" w:rsidRPr="00F3495F" w:rsidRDefault="003E4C12" w:rsidP="003E4C12">
      <w:pPr>
        <w:spacing w:after="0" w:line="360" w:lineRule="exact"/>
        <w:ind w:firstLine="709"/>
        <w:jc w:val="both"/>
        <w:rPr>
          <w:rFonts w:ascii="Times New Roman" w:eastAsia="Times New Roman" w:hAnsi="Times New Roman" w:cs="Times New Roman"/>
          <w:sz w:val="28"/>
          <w:szCs w:val="28"/>
          <w:lang w:eastAsia="ru-RU"/>
        </w:rPr>
      </w:pPr>
    </w:p>
    <w:p w:rsidR="003E4C12" w:rsidRPr="00F3495F" w:rsidRDefault="003E4C12" w:rsidP="003E4C12">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Таблица</w:t>
      </w:r>
      <w:r>
        <w:rPr>
          <w:rFonts w:ascii="Times New Roman" w:eastAsia="Times New Roman" w:hAnsi="Times New Roman" w:cs="Times New Roman"/>
          <w:sz w:val="24"/>
          <w:szCs w:val="24"/>
          <w:lang w:eastAsia="ru-RU"/>
        </w:rPr>
        <w:t xml:space="preserve"> </w:t>
      </w:r>
      <w:r w:rsidRPr="00F3495F">
        <w:rPr>
          <w:rFonts w:ascii="Times New Roman" w:eastAsia="Times New Roman" w:hAnsi="Times New Roman" w:cs="Times New Roman"/>
          <w:sz w:val="24"/>
          <w:szCs w:val="24"/>
          <w:lang w:eastAsia="ru-RU"/>
        </w:rPr>
        <w:t xml:space="preserve">2.1 – Значение Волковысского ОАО </w:t>
      </w:r>
      <w:r>
        <w:rPr>
          <w:rFonts w:ascii="Times New Roman" w:eastAsia="Times New Roman" w:hAnsi="Times New Roman" w:cs="Times New Roman"/>
          <w:sz w:val="24"/>
          <w:szCs w:val="24"/>
          <w:lang w:eastAsia="ru-RU"/>
        </w:rPr>
        <w:t>”Беллакт“</w:t>
      </w:r>
      <w:r w:rsidRPr="00F3495F">
        <w:rPr>
          <w:rFonts w:ascii="Times New Roman" w:eastAsia="Times New Roman" w:hAnsi="Times New Roman" w:cs="Times New Roman"/>
          <w:sz w:val="24"/>
          <w:szCs w:val="24"/>
          <w:lang w:eastAsia="ru-RU"/>
        </w:rPr>
        <w:t xml:space="preserve"> в молочной промышленности Республики Беларусь</w:t>
      </w:r>
      <w:r>
        <w:rPr>
          <w:rFonts w:ascii="Times New Roman" w:eastAsia="Times New Roman" w:hAnsi="Times New Roman" w:cs="Times New Roman"/>
          <w:sz w:val="24"/>
          <w:szCs w:val="24"/>
          <w:lang w:eastAsia="ru-RU"/>
        </w:rPr>
        <w:t xml:space="preserve"> за 2018 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992"/>
        <w:gridCol w:w="2410"/>
      </w:tblGrid>
      <w:tr w:rsidR="003E4C12" w:rsidRPr="00F3495F" w:rsidTr="00AD0EBE">
        <w:tc>
          <w:tcPr>
            <w:tcW w:w="6521" w:type="dxa"/>
            <w:tcBorders>
              <w:bottom w:val="single" w:sz="4" w:space="0" w:color="auto"/>
            </w:tcBorders>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Наименование</w:t>
            </w:r>
          </w:p>
        </w:tc>
        <w:tc>
          <w:tcPr>
            <w:tcW w:w="992" w:type="dxa"/>
            <w:tcBorders>
              <w:bottom w:val="single" w:sz="4" w:space="0" w:color="auto"/>
            </w:tcBorders>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Ед. изм.</w:t>
            </w:r>
          </w:p>
        </w:tc>
        <w:tc>
          <w:tcPr>
            <w:tcW w:w="2410" w:type="dxa"/>
            <w:tcBorders>
              <w:bottom w:val="single" w:sz="4" w:space="0" w:color="auto"/>
            </w:tcBorders>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 xml:space="preserve">Объем производства </w:t>
            </w:r>
            <w:r>
              <w:rPr>
                <w:rFonts w:ascii="Times New Roman" w:eastAsia="Times New Roman" w:hAnsi="Times New Roman" w:cs="Times New Roman"/>
                <w:sz w:val="24"/>
                <w:szCs w:val="24"/>
                <w:lang w:eastAsia="ru-RU"/>
              </w:rPr>
              <w:t>молока за 2018 г.</w:t>
            </w:r>
          </w:p>
        </w:tc>
      </w:tr>
      <w:tr w:rsidR="00AD1BA7" w:rsidRPr="00F3495F" w:rsidTr="00AD0EBE">
        <w:trPr>
          <w:trHeight w:val="287"/>
        </w:trPr>
        <w:tc>
          <w:tcPr>
            <w:tcW w:w="6521" w:type="dxa"/>
            <w:tcBorders>
              <w:top w:val="single" w:sz="4" w:space="0" w:color="auto"/>
              <w:left w:val="single" w:sz="4" w:space="0" w:color="auto"/>
              <w:bottom w:val="single" w:sz="4" w:space="0" w:color="auto"/>
              <w:right w:val="single" w:sz="4" w:space="0" w:color="auto"/>
            </w:tcBorders>
            <w:vAlign w:val="center"/>
          </w:tcPr>
          <w:p w:rsidR="00AD1BA7" w:rsidRPr="00F3495F" w:rsidRDefault="00AD1BA7"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AD1BA7" w:rsidRDefault="00AD1BA7"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tcPr>
          <w:p w:rsidR="00AD1BA7" w:rsidRDefault="00AD1BA7"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E4C12" w:rsidRPr="00F3495F" w:rsidTr="00AD0EBE">
        <w:trPr>
          <w:trHeight w:val="287"/>
        </w:trPr>
        <w:tc>
          <w:tcPr>
            <w:tcW w:w="6521" w:type="dxa"/>
            <w:tcBorders>
              <w:top w:val="single" w:sz="4" w:space="0" w:color="auto"/>
              <w:left w:val="single" w:sz="4" w:space="0" w:color="auto"/>
              <w:bottom w:val="single" w:sz="4" w:space="0" w:color="auto"/>
              <w:right w:val="single" w:sz="4" w:space="0" w:color="auto"/>
            </w:tcBorders>
            <w:vAlign w:val="center"/>
          </w:tcPr>
          <w:p w:rsidR="003E4C12" w:rsidRPr="00F3495F" w:rsidRDefault="003E4C12" w:rsidP="00E77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Молочная отрасль Республики Беларусь</w:t>
            </w:r>
          </w:p>
        </w:tc>
        <w:tc>
          <w:tcPr>
            <w:tcW w:w="992" w:type="dxa"/>
            <w:tcBorders>
              <w:top w:val="single" w:sz="4" w:space="0" w:color="auto"/>
              <w:left w:val="single" w:sz="4" w:space="0" w:color="auto"/>
              <w:bottom w:val="single" w:sz="4" w:space="0" w:color="auto"/>
              <w:right w:val="single" w:sz="4" w:space="0" w:color="auto"/>
            </w:tcBorders>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тонн</w:t>
            </w:r>
          </w:p>
        </w:tc>
        <w:tc>
          <w:tcPr>
            <w:tcW w:w="2410" w:type="dxa"/>
            <w:tcBorders>
              <w:top w:val="single" w:sz="4" w:space="0" w:color="auto"/>
              <w:left w:val="single" w:sz="4" w:space="0" w:color="auto"/>
              <w:bottom w:val="single" w:sz="4" w:space="0" w:color="auto"/>
              <w:right w:val="single" w:sz="4" w:space="0" w:color="auto"/>
            </w:tcBorders>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7 029 120</w:t>
            </w:r>
          </w:p>
        </w:tc>
      </w:tr>
      <w:tr w:rsidR="003E4C12" w:rsidRPr="00F3495F" w:rsidTr="00AD0EBE">
        <w:trPr>
          <w:trHeight w:val="236"/>
        </w:trPr>
        <w:tc>
          <w:tcPr>
            <w:tcW w:w="6521" w:type="dxa"/>
            <w:tcBorders>
              <w:bottom w:val="nil"/>
            </w:tcBorders>
            <w:vAlign w:val="center"/>
          </w:tcPr>
          <w:p w:rsidR="003E4C12" w:rsidRPr="00F3495F" w:rsidRDefault="003E4C12" w:rsidP="00E77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Молочная отрасль Гродненской области</w:t>
            </w:r>
          </w:p>
        </w:tc>
        <w:tc>
          <w:tcPr>
            <w:tcW w:w="992" w:type="dxa"/>
            <w:tcBorders>
              <w:bottom w:val="nil"/>
            </w:tcBorders>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тонн</w:t>
            </w:r>
          </w:p>
        </w:tc>
        <w:tc>
          <w:tcPr>
            <w:tcW w:w="2410" w:type="dxa"/>
            <w:tcBorders>
              <w:bottom w:val="nil"/>
            </w:tcBorders>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1 193 965</w:t>
            </w:r>
          </w:p>
        </w:tc>
      </w:tr>
      <w:tr w:rsidR="003E4C12" w:rsidRPr="00F3495F" w:rsidTr="00AD0EBE">
        <w:trPr>
          <w:trHeight w:val="286"/>
        </w:trPr>
        <w:tc>
          <w:tcPr>
            <w:tcW w:w="6521" w:type="dxa"/>
            <w:vAlign w:val="center"/>
          </w:tcPr>
          <w:p w:rsidR="003E4C12" w:rsidRPr="00F3495F" w:rsidRDefault="003E4C12" w:rsidP="00E77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 xml:space="preserve">Волковысское ОАО </w:t>
            </w:r>
            <w:r w:rsidRPr="00E461CE">
              <w:rPr>
                <w:rFonts w:ascii="Times New Roman" w:eastAsia="Times New Roman" w:hAnsi="Times New Roman" w:cs="Times New Roman"/>
                <w:sz w:val="24"/>
                <w:szCs w:val="24"/>
                <w:lang w:eastAsia="ru-RU"/>
              </w:rPr>
              <w:t>”Беллакт“</w:t>
            </w:r>
          </w:p>
        </w:tc>
        <w:tc>
          <w:tcPr>
            <w:tcW w:w="992" w:type="dxa"/>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тонн</w:t>
            </w:r>
          </w:p>
        </w:tc>
        <w:tc>
          <w:tcPr>
            <w:tcW w:w="2410" w:type="dxa"/>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81 369</w:t>
            </w:r>
          </w:p>
        </w:tc>
      </w:tr>
      <w:tr w:rsidR="003E4C12" w:rsidRPr="00F3495F" w:rsidTr="00AD0EBE">
        <w:trPr>
          <w:trHeight w:val="275"/>
        </w:trPr>
        <w:tc>
          <w:tcPr>
            <w:tcW w:w="6521" w:type="dxa"/>
          </w:tcPr>
          <w:p w:rsidR="003E4C12" w:rsidRPr="00F3495F" w:rsidRDefault="003E4C12" w:rsidP="00E77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 xml:space="preserve">Доля ОАО </w:t>
            </w:r>
            <w:r w:rsidRPr="00E461CE">
              <w:rPr>
                <w:rFonts w:ascii="Times New Roman" w:eastAsia="Times New Roman" w:hAnsi="Times New Roman" w:cs="Times New Roman"/>
                <w:sz w:val="24"/>
                <w:szCs w:val="24"/>
                <w:lang w:eastAsia="ru-RU"/>
              </w:rPr>
              <w:t xml:space="preserve">”Беллакт“ </w:t>
            </w:r>
            <w:r w:rsidRPr="00F3495F">
              <w:rPr>
                <w:rFonts w:ascii="Times New Roman" w:eastAsia="Times New Roman" w:hAnsi="Times New Roman" w:cs="Times New Roman"/>
                <w:sz w:val="24"/>
                <w:szCs w:val="24"/>
                <w:lang w:eastAsia="ru-RU"/>
              </w:rPr>
              <w:t xml:space="preserve"> в молочной отрасли РБ</w:t>
            </w:r>
          </w:p>
        </w:tc>
        <w:tc>
          <w:tcPr>
            <w:tcW w:w="992" w:type="dxa"/>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w:t>
            </w:r>
          </w:p>
        </w:tc>
        <w:tc>
          <w:tcPr>
            <w:tcW w:w="2410" w:type="dxa"/>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3E4C12" w:rsidRPr="00F3495F" w:rsidTr="00AD0EBE">
        <w:trPr>
          <w:trHeight w:val="501"/>
        </w:trPr>
        <w:tc>
          <w:tcPr>
            <w:tcW w:w="6521" w:type="dxa"/>
          </w:tcPr>
          <w:p w:rsidR="003E4C12" w:rsidRPr="00F3495F" w:rsidRDefault="003E4C12" w:rsidP="00E77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 xml:space="preserve">Место Волковысского ОАО </w:t>
            </w:r>
            <w:r>
              <w:rPr>
                <w:rFonts w:ascii="Times New Roman" w:eastAsia="Times New Roman" w:hAnsi="Times New Roman" w:cs="Times New Roman"/>
                <w:sz w:val="24"/>
                <w:szCs w:val="24"/>
                <w:lang w:eastAsia="ru-RU"/>
              </w:rPr>
              <w:t>”Беллакт“</w:t>
            </w:r>
            <w:r w:rsidRPr="00F3495F">
              <w:rPr>
                <w:rFonts w:ascii="Times New Roman" w:eastAsia="Times New Roman" w:hAnsi="Times New Roman" w:cs="Times New Roman"/>
                <w:sz w:val="24"/>
                <w:szCs w:val="24"/>
                <w:lang w:eastAsia="ru-RU"/>
              </w:rPr>
              <w:t xml:space="preserve"> среди молочных предприятий РБ</w:t>
            </w:r>
          </w:p>
        </w:tc>
        <w:tc>
          <w:tcPr>
            <w:tcW w:w="992" w:type="dxa"/>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495F">
              <w:rPr>
                <w:rFonts w:ascii="Times New Roman" w:eastAsia="Times New Roman" w:hAnsi="Times New Roman" w:cs="Times New Roman"/>
                <w:b/>
                <w:sz w:val="24"/>
                <w:szCs w:val="24"/>
                <w:lang w:eastAsia="ru-RU"/>
              </w:rPr>
              <w:t>-</w:t>
            </w:r>
          </w:p>
        </w:tc>
        <w:tc>
          <w:tcPr>
            <w:tcW w:w="2410" w:type="dxa"/>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bl>
    <w:p w:rsidR="00AD0EBE" w:rsidRPr="00AD1BA7" w:rsidRDefault="00AD0EBE" w:rsidP="00AD0EBE">
      <w:pPr>
        <w:spacing w:after="0" w:line="320" w:lineRule="exact"/>
        <w:rPr>
          <w:rFonts w:ascii="Times New Roman" w:hAnsi="Times New Roman" w:cs="Times New Roman"/>
          <w:sz w:val="24"/>
        </w:rPr>
      </w:pPr>
      <w:r w:rsidRPr="00AD1BA7">
        <w:rPr>
          <w:rFonts w:ascii="Times New Roman" w:hAnsi="Times New Roman" w:cs="Times New Roman"/>
          <w:sz w:val="24"/>
        </w:rPr>
        <w:lastRenderedPageBreak/>
        <w:t>Продолжение таблицы 2.1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992"/>
        <w:gridCol w:w="2410"/>
      </w:tblGrid>
      <w:tr w:rsidR="00AD0EBE" w:rsidRPr="00F3495F" w:rsidTr="00541B86">
        <w:trPr>
          <w:trHeight w:val="275"/>
        </w:trPr>
        <w:tc>
          <w:tcPr>
            <w:tcW w:w="6521" w:type="dxa"/>
            <w:vAlign w:val="center"/>
          </w:tcPr>
          <w:p w:rsidR="00AD0EBE" w:rsidRPr="00F3495F" w:rsidRDefault="00AD0EBE" w:rsidP="00541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vAlign w:val="center"/>
          </w:tcPr>
          <w:p w:rsidR="00AD0EBE" w:rsidRPr="00F3495F" w:rsidRDefault="00AD0EBE" w:rsidP="00541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vAlign w:val="center"/>
          </w:tcPr>
          <w:p w:rsidR="00AD0EBE" w:rsidRDefault="00AD0EBE" w:rsidP="00541B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E4C12" w:rsidRPr="00F3495F" w:rsidTr="00AD0EBE">
        <w:trPr>
          <w:trHeight w:val="567"/>
        </w:trPr>
        <w:tc>
          <w:tcPr>
            <w:tcW w:w="6521" w:type="dxa"/>
          </w:tcPr>
          <w:p w:rsidR="003E4C12" w:rsidRPr="00F3495F" w:rsidRDefault="003E4C12" w:rsidP="00E77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 xml:space="preserve">Доля Волковысского ОАО </w:t>
            </w:r>
            <w:r>
              <w:rPr>
                <w:rFonts w:ascii="Times New Roman" w:eastAsia="Times New Roman" w:hAnsi="Times New Roman" w:cs="Times New Roman"/>
                <w:sz w:val="24"/>
                <w:szCs w:val="24"/>
                <w:lang w:eastAsia="ru-RU"/>
              </w:rPr>
              <w:t>”Беллакт“</w:t>
            </w:r>
            <w:r w:rsidRPr="00F3495F">
              <w:rPr>
                <w:rFonts w:ascii="Times New Roman" w:eastAsia="Times New Roman" w:hAnsi="Times New Roman" w:cs="Times New Roman"/>
                <w:sz w:val="24"/>
                <w:szCs w:val="24"/>
                <w:lang w:eastAsia="ru-RU"/>
              </w:rPr>
              <w:t xml:space="preserve"> в молочной отрасли Гродненской области</w:t>
            </w:r>
          </w:p>
        </w:tc>
        <w:tc>
          <w:tcPr>
            <w:tcW w:w="992" w:type="dxa"/>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w:t>
            </w:r>
          </w:p>
        </w:tc>
        <w:tc>
          <w:tcPr>
            <w:tcW w:w="2410" w:type="dxa"/>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6,82</w:t>
            </w:r>
          </w:p>
        </w:tc>
      </w:tr>
      <w:tr w:rsidR="003E4C12" w:rsidRPr="00F3495F" w:rsidTr="00AD0EBE">
        <w:tc>
          <w:tcPr>
            <w:tcW w:w="6521" w:type="dxa"/>
          </w:tcPr>
          <w:p w:rsidR="003E4C12" w:rsidRPr="00F3495F" w:rsidRDefault="003E4C12" w:rsidP="00E77B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495F">
              <w:rPr>
                <w:rFonts w:ascii="Times New Roman" w:eastAsia="Times New Roman" w:hAnsi="Times New Roman" w:cs="Times New Roman"/>
                <w:sz w:val="24"/>
                <w:szCs w:val="24"/>
                <w:lang w:eastAsia="ru-RU"/>
              </w:rPr>
              <w:t xml:space="preserve">Место Волковысского ОАО </w:t>
            </w:r>
            <w:r>
              <w:rPr>
                <w:rFonts w:ascii="Times New Roman" w:eastAsia="Times New Roman" w:hAnsi="Times New Roman" w:cs="Times New Roman"/>
                <w:sz w:val="24"/>
                <w:szCs w:val="24"/>
                <w:lang w:eastAsia="ru-RU"/>
              </w:rPr>
              <w:t>”Беллакт“</w:t>
            </w:r>
            <w:r w:rsidRPr="00F3495F">
              <w:rPr>
                <w:rFonts w:ascii="Times New Roman" w:eastAsia="Times New Roman" w:hAnsi="Times New Roman" w:cs="Times New Roman"/>
                <w:sz w:val="24"/>
                <w:szCs w:val="24"/>
                <w:lang w:eastAsia="ru-RU"/>
              </w:rPr>
              <w:t xml:space="preserve"> среди молочных предприятий Гродненской области</w:t>
            </w:r>
          </w:p>
        </w:tc>
        <w:tc>
          <w:tcPr>
            <w:tcW w:w="992" w:type="dxa"/>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495F">
              <w:rPr>
                <w:rFonts w:ascii="Times New Roman" w:eastAsia="Times New Roman" w:hAnsi="Times New Roman" w:cs="Times New Roman"/>
                <w:b/>
                <w:sz w:val="24"/>
                <w:szCs w:val="24"/>
                <w:lang w:eastAsia="ru-RU"/>
              </w:rPr>
              <w:t>-</w:t>
            </w:r>
          </w:p>
        </w:tc>
        <w:tc>
          <w:tcPr>
            <w:tcW w:w="2410" w:type="dxa"/>
            <w:vAlign w:val="center"/>
          </w:tcPr>
          <w:p w:rsidR="003E4C12" w:rsidRPr="00F3495F" w:rsidRDefault="003E4C12"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3E4C12" w:rsidRPr="00F3495F" w:rsidRDefault="003E4C12" w:rsidP="003E4C12">
      <w:pPr>
        <w:widowControl w:val="0"/>
        <w:autoSpaceDE w:val="0"/>
        <w:autoSpaceDN w:val="0"/>
        <w:adjustRightInd w:val="0"/>
        <w:spacing w:after="0" w:line="320" w:lineRule="exac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Примечание </w:t>
      </w:r>
      <w:r w:rsidRPr="00F3495F">
        <w:rPr>
          <w:rFonts w:ascii="Times New Roman" w:eastAsia="Calibri" w:hAnsi="Times New Roman" w:cs="Times New Roman"/>
          <w:sz w:val="24"/>
          <w:szCs w:val="24"/>
        </w:rPr>
        <w:t>– Источник: собстве</w:t>
      </w:r>
      <w:r>
        <w:rPr>
          <w:rFonts w:ascii="Times New Roman" w:eastAsia="Calibri" w:hAnsi="Times New Roman" w:cs="Times New Roman"/>
          <w:sz w:val="24"/>
          <w:szCs w:val="24"/>
        </w:rPr>
        <w:t xml:space="preserve">нная разработка на основании </w:t>
      </w:r>
      <w:r w:rsidR="00A12A57">
        <w:rPr>
          <w:rFonts w:ascii="Times New Roman" w:eastAsia="Calibri" w:hAnsi="Times New Roman" w:cs="Times New Roman"/>
          <w:sz w:val="24"/>
          <w:szCs w:val="24"/>
        </w:rPr>
        <w:t>[45</w:t>
      </w:r>
      <w:r w:rsidRPr="000B65A0">
        <w:rPr>
          <w:rFonts w:ascii="Times New Roman" w:eastAsia="Calibri" w:hAnsi="Times New Roman" w:cs="Times New Roman"/>
          <w:sz w:val="24"/>
          <w:szCs w:val="24"/>
        </w:rPr>
        <w:t>]</w:t>
      </w:r>
    </w:p>
    <w:p w:rsidR="003E4C12" w:rsidRPr="00F3495F" w:rsidRDefault="003E4C12" w:rsidP="003E4C12">
      <w:pPr>
        <w:spacing w:after="0" w:line="360" w:lineRule="exact"/>
        <w:ind w:firstLine="720"/>
        <w:jc w:val="both"/>
        <w:rPr>
          <w:rFonts w:ascii="Times New Roman" w:eastAsia="Times New Roman" w:hAnsi="Times New Roman" w:cs="Times New Roman"/>
          <w:sz w:val="28"/>
          <w:szCs w:val="28"/>
          <w:lang w:eastAsia="ru-RU"/>
        </w:rPr>
      </w:pPr>
    </w:p>
    <w:p w:rsidR="003E4C12" w:rsidRDefault="003E4C12" w:rsidP="003E4C12">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Проанализировав т</w:t>
      </w:r>
      <w:r w:rsidRPr="00F3495F">
        <w:rPr>
          <w:rFonts w:ascii="Times New Roman" w:eastAsia="Times New Roman" w:hAnsi="Times New Roman" w:cs="Times New Roman"/>
          <w:sz w:val="28"/>
          <w:szCs w:val="28"/>
          <w:lang w:eastAsia="ru-RU"/>
        </w:rPr>
        <w:t xml:space="preserve">аблицу 2.1 можно </w:t>
      </w:r>
      <w:r>
        <w:rPr>
          <w:rFonts w:ascii="Times New Roman" w:eastAsia="Times New Roman" w:hAnsi="Times New Roman" w:cs="Times New Roman"/>
          <w:sz w:val="28"/>
          <w:szCs w:val="28"/>
          <w:lang w:eastAsia="ru-RU"/>
        </w:rPr>
        <w:t xml:space="preserve">сделать вывод, что </w:t>
      </w:r>
      <w:r w:rsidRPr="00F3495F">
        <w:rPr>
          <w:rFonts w:ascii="Times New Roman" w:eastAsia="Times New Roman" w:hAnsi="Times New Roman" w:cs="Times New Roman"/>
          <w:sz w:val="28"/>
          <w:szCs w:val="28"/>
          <w:lang w:eastAsia="ru-RU"/>
        </w:rPr>
        <w:t xml:space="preserve">ОАО </w:t>
      </w:r>
      <w:r w:rsidRPr="00E461CE">
        <w:rPr>
          <w:rFonts w:ascii="Times New Roman" w:eastAsia="Times New Roman" w:hAnsi="Times New Roman" w:cs="Times New Roman"/>
          <w:sz w:val="28"/>
          <w:szCs w:val="28"/>
          <w:lang w:eastAsia="ru-RU"/>
        </w:rPr>
        <w:t xml:space="preserve">”Беллакт“ </w:t>
      </w:r>
      <w:r w:rsidRPr="00F3495F">
        <w:rPr>
          <w:rFonts w:ascii="Times New Roman" w:eastAsia="Times New Roman" w:hAnsi="Times New Roman" w:cs="Times New Roman"/>
          <w:sz w:val="28"/>
          <w:szCs w:val="28"/>
          <w:lang w:eastAsia="ru-RU"/>
        </w:rPr>
        <w:t xml:space="preserve">по объемам выпуска продукции занимает </w:t>
      </w:r>
      <w:r>
        <w:rPr>
          <w:rFonts w:ascii="Times New Roman" w:eastAsia="Times New Roman" w:hAnsi="Times New Roman" w:cs="Times New Roman"/>
          <w:sz w:val="28"/>
          <w:szCs w:val="28"/>
          <w:lang w:eastAsia="ru-RU"/>
        </w:rPr>
        <w:t xml:space="preserve">четвёртое </w:t>
      </w:r>
      <w:r w:rsidRPr="00F3495F">
        <w:rPr>
          <w:rFonts w:ascii="Times New Roman" w:eastAsia="Times New Roman" w:hAnsi="Times New Roman" w:cs="Times New Roman"/>
          <w:sz w:val="28"/>
          <w:szCs w:val="28"/>
          <w:lang w:eastAsia="ru-RU"/>
        </w:rPr>
        <w:t>место среди молочных пред</w:t>
      </w:r>
      <w:r>
        <w:rPr>
          <w:rFonts w:ascii="Times New Roman" w:eastAsia="Times New Roman" w:hAnsi="Times New Roman" w:cs="Times New Roman"/>
          <w:sz w:val="28"/>
          <w:szCs w:val="28"/>
          <w:lang w:eastAsia="ru-RU"/>
        </w:rPr>
        <w:t>приятий Гродненской области и 29</w:t>
      </w:r>
      <w:r w:rsidRPr="00F3495F">
        <w:rPr>
          <w:rFonts w:ascii="Times New Roman" w:eastAsia="Times New Roman" w:hAnsi="Times New Roman" w:cs="Times New Roman"/>
          <w:sz w:val="28"/>
          <w:szCs w:val="28"/>
          <w:lang w:eastAsia="ru-RU"/>
        </w:rPr>
        <w:t xml:space="preserve"> место среди молочных предприятий республики. Молочные предприятия Гродненской области</w:t>
      </w:r>
      <w:r w:rsidRPr="00F3495F">
        <w:rPr>
          <w:rFonts w:ascii="Times New Roman" w:eastAsia="Times New Roman" w:hAnsi="Times New Roman" w:cs="Times New Roman"/>
          <w:sz w:val="28"/>
          <w:szCs w:val="24"/>
          <w:lang w:eastAsia="ru-RU"/>
        </w:rPr>
        <w:t xml:space="preserve"> </w:t>
      </w:r>
      <w:r w:rsidRPr="00F3495F">
        <w:rPr>
          <w:rFonts w:ascii="Times New Roman" w:eastAsia="Times New Roman" w:hAnsi="Times New Roman" w:cs="Times New Roman"/>
          <w:sz w:val="28"/>
          <w:szCs w:val="28"/>
          <w:lang w:eastAsia="ru-RU"/>
        </w:rPr>
        <w:t xml:space="preserve">приведены в </w:t>
      </w:r>
      <w:r>
        <w:rPr>
          <w:rFonts w:ascii="Times New Roman" w:eastAsia="Times New Roman" w:hAnsi="Times New Roman" w:cs="Times New Roman"/>
          <w:sz w:val="28"/>
          <w:szCs w:val="28"/>
          <w:lang w:eastAsia="ru-RU"/>
        </w:rPr>
        <w:t>приложении А</w:t>
      </w:r>
      <w:r w:rsidRPr="00F3495F">
        <w:rPr>
          <w:rFonts w:ascii="Times New Roman" w:eastAsia="Times New Roman" w:hAnsi="Times New Roman" w:cs="Times New Roman"/>
          <w:sz w:val="28"/>
          <w:szCs w:val="28"/>
          <w:lang w:eastAsia="ru-RU"/>
        </w:rPr>
        <w:t>.</w:t>
      </w:r>
    </w:p>
    <w:p w:rsidR="003E4C12" w:rsidRDefault="003E4C12" w:rsidP="003E4C12">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ОАО ”Беллакт“ – </w:t>
      </w:r>
      <w:r w:rsidRPr="007F090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овременная организация</w:t>
      </w:r>
      <w:r w:rsidRPr="007F090C">
        <w:rPr>
          <w:rFonts w:ascii="Times New Roman" w:eastAsia="Times New Roman" w:hAnsi="Times New Roman" w:cs="Times New Roman"/>
          <w:sz w:val="28"/>
          <w:szCs w:val="28"/>
          <w:lang w:eastAsia="ru-RU"/>
        </w:rPr>
        <w:t>, ли</w:t>
      </w:r>
      <w:r>
        <w:rPr>
          <w:rFonts w:ascii="Times New Roman" w:eastAsia="Times New Roman" w:hAnsi="Times New Roman" w:cs="Times New Roman"/>
          <w:sz w:val="28"/>
          <w:szCs w:val="28"/>
          <w:lang w:eastAsia="ru-RU"/>
        </w:rPr>
        <w:t>дирующая на рынке продуктов дет</w:t>
      </w:r>
      <w:r w:rsidRPr="007F090C">
        <w:rPr>
          <w:rFonts w:ascii="Times New Roman" w:eastAsia="Times New Roman" w:hAnsi="Times New Roman" w:cs="Times New Roman"/>
          <w:sz w:val="28"/>
          <w:szCs w:val="28"/>
          <w:lang w:eastAsia="ru-RU"/>
        </w:rPr>
        <w:t>ского питания</w:t>
      </w:r>
      <w:r>
        <w:rPr>
          <w:rFonts w:ascii="Times New Roman" w:eastAsia="Times New Roman" w:hAnsi="Times New Roman" w:cs="Times New Roman"/>
          <w:sz w:val="28"/>
          <w:szCs w:val="28"/>
          <w:lang w:eastAsia="ru-RU"/>
        </w:rPr>
        <w:t xml:space="preserve"> и молочной продукции. Следует отметить то, что по цельномолочной продукции предприятие</w:t>
      </w:r>
      <w:r w:rsidRPr="007F090C">
        <w:rPr>
          <w:rFonts w:ascii="Times New Roman" w:eastAsia="Times New Roman" w:hAnsi="Times New Roman" w:cs="Times New Roman"/>
          <w:sz w:val="28"/>
          <w:szCs w:val="28"/>
          <w:lang w:eastAsia="ru-RU"/>
        </w:rPr>
        <w:t xml:space="preserve"> ведет</w:t>
      </w:r>
      <w:r>
        <w:rPr>
          <w:rFonts w:ascii="Times New Roman" w:eastAsia="Times New Roman" w:hAnsi="Times New Roman" w:cs="Times New Roman"/>
          <w:sz w:val="28"/>
          <w:szCs w:val="28"/>
          <w:lang w:eastAsia="ru-RU"/>
        </w:rPr>
        <w:t xml:space="preserve"> </w:t>
      </w:r>
      <w:r w:rsidRPr="007F090C">
        <w:rPr>
          <w:rFonts w:ascii="Times New Roman" w:eastAsia="Times New Roman" w:hAnsi="Times New Roman" w:cs="Times New Roman"/>
          <w:sz w:val="28"/>
          <w:szCs w:val="28"/>
          <w:lang w:eastAsia="ru-RU"/>
        </w:rPr>
        <w:t>конкурентную борьбу на территории РБ и в основном с отечественными произ</w:t>
      </w:r>
      <w:r>
        <w:rPr>
          <w:rFonts w:ascii="Times New Roman" w:eastAsia="Times New Roman" w:hAnsi="Times New Roman" w:cs="Times New Roman"/>
          <w:sz w:val="28"/>
          <w:szCs w:val="28"/>
          <w:lang w:eastAsia="ru-RU"/>
        </w:rPr>
        <w:t xml:space="preserve">водителями, хотя здесь свою деятельность развернули и такие </w:t>
      </w:r>
      <w:r w:rsidRPr="007F090C">
        <w:rPr>
          <w:rFonts w:ascii="Times New Roman" w:eastAsia="Times New Roman" w:hAnsi="Times New Roman" w:cs="Times New Roman"/>
          <w:sz w:val="28"/>
          <w:szCs w:val="28"/>
          <w:lang w:eastAsia="ru-RU"/>
        </w:rPr>
        <w:t>шир</w:t>
      </w:r>
      <w:r>
        <w:rPr>
          <w:rFonts w:ascii="Times New Roman" w:eastAsia="Times New Roman" w:hAnsi="Times New Roman" w:cs="Times New Roman"/>
          <w:sz w:val="28"/>
          <w:szCs w:val="28"/>
          <w:lang w:eastAsia="ru-RU"/>
        </w:rPr>
        <w:t>око известные компании, как</w:t>
      </w:r>
      <w:r w:rsidRPr="007F090C">
        <w:rPr>
          <w:rFonts w:ascii="Times New Roman" w:eastAsia="Times New Roman" w:hAnsi="Times New Roman" w:cs="Times New Roman"/>
          <w:sz w:val="28"/>
          <w:szCs w:val="28"/>
          <w:lang w:eastAsia="ru-RU"/>
        </w:rPr>
        <w:t xml:space="preserve"> Danone, Ehrmann, Campina и др. </w:t>
      </w:r>
    </w:p>
    <w:p w:rsidR="003E4C12" w:rsidRDefault="003E4C12" w:rsidP="003E4C12">
      <w:pPr>
        <w:spacing w:after="0" w:line="360" w:lineRule="exact"/>
        <w:ind w:firstLine="709"/>
        <w:jc w:val="both"/>
        <w:rPr>
          <w:rFonts w:ascii="Times New Roman" w:eastAsia="Times New Roman" w:hAnsi="Times New Roman" w:cs="Times New Roman"/>
          <w:sz w:val="28"/>
          <w:szCs w:val="28"/>
          <w:lang w:eastAsia="ru-RU"/>
        </w:rPr>
      </w:pPr>
      <w:r w:rsidRPr="007F090C">
        <w:rPr>
          <w:rFonts w:ascii="Times New Roman" w:eastAsia="Times New Roman" w:hAnsi="Times New Roman" w:cs="Times New Roman"/>
          <w:sz w:val="28"/>
          <w:szCs w:val="28"/>
          <w:lang w:eastAsia="ru-RU"/>
        </w:rPr>
        <w:t>Иная ситуация обстоит с рынком детского питания. Следует</w:t>
      </w:r>
      <w:r>
        <w:rPr>
          <w:rFonts w:ascii="Times New Roman" w:eastAsia="Times New Roman" w:hAnsi="Times New Roman" w:cs="Times New Roman"/>
          <w:sz w:val="28"/>
          <w:szCs w:val="28"/>
          <w:lang w:eastAsia="ru-RU"/>
        </w:rPr>
        <w:t xml:space="preserve"> еще раз отметить, что ОАО ”Беллакт“</w:t>
      </w:r>
      <w:r w:rsidRPr="007F09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F090C">
        <w:rPr>
          <w:rFonts w:ascii="Times New Roman" w:eastAsia="Times New Roman" w:hAnsi="Times New Roman" w:cs="Times New Roman"/>
          <w:sz w:val="28"/>
          <w:szCs w:val="28"/>
          <w:lang w:eastAsia="ru-RU"/>
        </w:rPr>
        <w:t>единственный производитель детского</w:t>
      </w:r>
      <w:r>
        <w:rPr>
          <w:rFonts w:ascii="Times New Roman" w:eastAsia="Times New Roman" w:hAnsi="Times New Roman" w:cs="Times New Roman"/>
          <w:sz w:val="28"/>
          <w:szCs w:val="28"/>
          <w:lang w:eastAsia="ru-RU"/>
        </w:rPr>
        <w:t xml:space="preserve"> питания на территории РБ. Пред</w:t>
      </w:r>
      <w:r w:rsidRPr="007F090C">
        <w:rPr>
          <w:rFonts w:ascii="Times New Roman" w:eastAsia="Times New Roman" w:hAnsi="Times New Roman" w:cs="Times New Roman"/>
          <w:sz w:val="28"/>
          <w:szCs w:val="28"/>
          <w:lang w:eastAsia="ru-RU"/>
        </w:rPr>
        <w:t>приятие поставляет свою продукцию, как на отечественный рынок, т</w:t>
      </w:r>
      <w:r>
        <w:rPr>
          <w:rFonts w:ascii="Times New Roman" w:eastAsia="Times New Roman" w:hAnsi="Times New Roman" w:cs="Times New Roman"/>
          <w:sz w:val="28"/>
          <w:szCs w:val="28"/>
          <w:lang w:eastAsia="ru-RU"/>
        </w:rPr>
        <w:t xml:space="preserve">ак и в страны СНГ. Здесь ОАО ”Беллакт“ </w:t>
      </w:r>
      <w:r w:rsidRPr="007F090C">
        <w:rPr>
          <w:rFonts w:ascii="Times New Roman" w:eastAsia="Times New Roman" w:hAnsi="Times New Roman" w:cs="Times New Roman"/>
          <w:sz w:val="28"/>
          <w:szCs w:val="28"/>
          <w:lang w:eastAsia="ru-RU"/>
        </w:rPr>
        <w:t>сталкивае</w:t>
      </w:r>
      <w:r>
        <w:rPr>
          <w:rFonts w:ascii="Times New Roman" w:eastAsia="Times New Roman" w:hAnsi="Times New Roman" w:cs="Times New Roman"/>
          <w:sz w:val="28"/>
          <w:szCs w:val="28"/>
          <w:lang w:eastAsia="ru-RU"/>
        </w:rPr>
        <w:t xml:space="preserve">тся с </w:t>
      </w:r>
      <w:r w:rsidRPr="007F090C">
        <w:rPr>
          <w:rFonts w:ascii="Times New Roman" w:eastAsia="Times New Roman" w:hAnsi="Times New Roman" w:cs="Times New Roman"/>
          <w:sz w:val="28"/>
          <w:szCs w:val="28"/>
          <w:lang w:eastAsia="ru-RU"/>
        </w:rPr>
        <w:t>такими</w:t>
      </w:r>
      <w:r>
        <w:rPr>
          <w:rFonts w:ascii="Times New Roman" w:eastAsia="Times New Roman" w:hAnsi="Times New Roman" w:cs="Times New Roman"/>
          <w:sz w:val="28"/>
          <w:szCs w:val="28"/>
          <w:lang w:eastAsia="ru-RU"/>
        </w:rPr>
        <w:t xml:space="preserve"> мощными конкурентами, как ”Нутритек“ (Россия), ”Danone“ (Франция), ”Hipp“ (Австралия), ”Humana“ (Германия), ”Nestle“ (Швейцария), ”Nutricia“</w:t>
      </w:r>
      <w:r w:rsidRPr="007F090C">
        <w:rPr>
          <w:rFonts w:ascii="Times New Roman" w:eastAsia="Times New Roman" w:hAnsi="Times New Roman" w:cs="Times New Roman"/>
          <w:sz w:val="28"/>
          <w:szCs w:val="28"/>
          <w:lang w:eastAsia="ru-RU"/>
        </w:rPr>
        <w:t xml:space="preserve"> (Голландия) и др. Высокое качество продукции и хорошая репутация </w:t>
      </w:r>
      <w:r>
        <w:rPr>
          <w:rFonts w:ascii="Times New Roman" w:eastAsia="Times New Roman" w:hAnsi="Times New Roman" w:cs="Times New Roman"/>
          <w:sz w:val="28"/>
          <w:szCs w:val="28"/>
          <w:lang w:eastAsia="ru-RU"/>
        </w:rPr>
        <w:t>ОАО ”Беллакт“</w:t>
      </w:r>
      <w:r w:rsidRPr="007F090C">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озволяет предприятию</w:t>
      </w:r>
      <w:r w:rsidRPr="007F090C">
        <w:rPr>
          <w:rFonts w:ascii="Times New Roman" w:eastAsia="Times New Roman" w:hAnsi="Times New Roman" w:cs="Times New Roman"/>
          <w:sz w:val="28"/>
          <w:szCs w:val="28"/>
          <w:lang w:eastAsia="ru-RU"/>
        </w:rPr>
        <w:t xml:space="preserve"> конкурировать на должном уровне. В числе основных кон</w:t>
      </w:r>
      <w:r>
        <w:rPr>
          <w:rFonts w:ascii="Times New Roman" w:eastAsia="Times New Roman" w:hAnsi="Times New Roman" w:cs="Times New Roman"/>
          <w:sz w:val="28"/>
          <w:szCs w:val="28"/>
          <w:lang w:eastAsia="ru-RU"/>
        </w:rPr>
        <w:t>курентов для ОАО ”Беллакт“</w:t>
      </w:r>
      <w:r w:rsidRPr="007F090C">
        <w:rPr>
          <w:rFonts w:ascii="Times New Roman" w:eastAsia="Times New Roman" w:hAnsi="Times New Roman" w:cs="Times New Roman"/>
          <w:sz w:val="28"/>
          <w:szCs w:val="28"/>
          <w:lang w:eastAsia="ru-RU"/>
        </w:rPr>
        <w:t xml:space="preserve"> выделяют: </w:t>
      </w:r>
      <w:r>
        <w:rPr>
          <w:rFonts w:ascii="Times New Roman" w:eastAsia="Times New Roman" w:hAnsi="Times New Roman" w:cs="Times New Roman"/>
          <w:sz w:val="28"/>
          <w:szCs w:val="28"/>
          <w:lang w:eastAsia="ru-RU"/>
        </w:rPr>
        <w:t>ОАО ”Савушкин продукт“ (г. Брест), ОАО ”</w:t>
      </w:r>
      <w:r w:rsidRPr="007F090C">
        <w:rPr>
          <w:rFonts w:ascii="Times New Roman" w:eastAsia="Times New Roman" w:hAnsi="Times New Roman" w:cs="Times New Roman"/>
          <w:sz w:val="28"/>
          <w:szCs w:val="28"/>
          <w:lang w:eastAsia="ru-RU"/>
        </w:rPr>
        <w:t xml:space="preserve">ГМЗ </w:t>
      </w:r>
      <w:r>
        <w:rPr>
          <w:rFonts w:ascii="Times New Roman" w:eastAsia="Times New Roman" w:hAnsi="Times New Roman" w:cs="Times New Roman"/>
          <w:sz w:val="28"/>
          <w:szCs w:val="28"/>
          <w:lang w:eastAsia="ru-RU"/>
        </w:rPr>
        <w:t>№2“ (г. Минск), ОАО ”Рогачевский МКК“ – ТМ ”Рогачевъ“ (г. Рогачев), ОАО ”</w:t>
      </w:r>
      <w:r w:rsidRPr="007F090C">
        <w:rPr>
          <w:rFonts w:ascii="Times New Roman" w:eastAsia="Times New Roman" w:hAnsi="Times New Roman" w:cs="Times New Roman"/>
          <w:sz w:val="28"/>
          <w:szCs w:val="28"/>
          <w:lang w:eastAsia="ru-RU"/>
        </w:rPr>
        <w:t>Гродно молко</w:t>
      </w:r>
      <w:r>
        <w:rPr>
          <w:rFonts w:ascii="Times New Roman" w:eastAsia="Times New Roman" w:hAnsi="Times New Roman" w:cs="Times New Roman"/>
          <w:sz w:val="28"/>
          <w:szCs w:val="28"/>
          <w:lang w:eastAsia="ru-RU"/>
        </w:rPr>
        <w:t>мбинат“ – ТМ ”Молочный мир“ (г. Г</w:t>
      </w:r>
      <w:r w:rsidR="007250CF">
        <w:rPr>
          <w:rFonts w:ascii="Times New Roman" w:eastAsia="Times New Roman" w:hAnsi="Times New Roman" w:cs="Times New Roman"/>
          <w:sz w:val="28"/>
          <w:szCs w:val="28"/>
          <w:lang w:eastAsia="ru-RU"/>
        </w:rPr>
        <w:t xml:space="preserve">родно), ОАО ”Бабушкина крынка“ </w:t>
      </w:r>
      <w:r>
        <w:rPr>
          <w:rFonts w:ascii="Times New Roman" w:eastAsia="Times New Roman" w:hAnsi="Times New Roman" w:cs="Times New Roman"/>
          <w:sz w:val="28"/>
          <w:szCs w:val="28"/>
          <w:lang w:eastAsia="ru-RU"/>
        </w:rPr>
        <w:t>(г. Могилев), ОАО ”</w:t>
      </w:r>
      <w:r w:rsidRPr="007F090C">
        <w:rPr>
          <w:rFonts w:ascii="Times New Roman" w:eastAsia="Times New Roman" w:hAnsi="Times New Roman" w:cs="Times New Roman"/>
          <w:sz w:val="28"/>
          <w:szCs w:val="28"/>
          <w:lang w:eastAsia="ru-RU"/>
        </w:rPr>
        <w:t xml:space="preserve">Гормолзавод </w:t>
      </w:r>
      <w:r>
        <w:rPr>
          <w:rFonts w:ascii="Times New Roman" w:eastAsia="Times New Roman" w:hAnsi="Times New Roman" w:cs="Times New Roman"/>
          <w:sz w:val="28"/>
          <w:szCs w:val="28"/>
          <w:lang w:eastAsia="ru-RU"/>
        </w:rPr>
        <w:t>№1“ (г. Минск), ГОУП ”Лидский МКК“</w:t>
      </w:r>
      <w:r w:rsidRPr="007F090C">
        <w:rPr>
          <w:rFonts w:ascii="Times New Roman" w:eastAsia="Times New Roman" w:hAnsi="Times New Roman" w:cs="Times New Roman"/>
          <w:sz w:val="28"/>
          <w:szCs w:val="28"/>
          <w:lang w:eastAsia="ru-RU"/>
        </w:rPr>
        <w:t xml:space="preserve"> (г. Лида)</w:t>
      </w:r>
      <w:r>
        <w:rPr>
          <w:rFonts w:ascii="Times New Roman" w:eastAsia="Times New Roman" w:hAnsi="Times New Roman" w:cs="Times New Roman"/>
          <w:sz w:val="28"/>
          <w:szCs w:val="28"/>
          <w:lang w:eastAsia="ru-RU"/>
        </w:rPr>
        <w:t xml:space="preserve"> </w:t>
      </w:r>
      <w:r w:rsidRPr="000B65A0">
        <w:rPr>
          <w:rFonts w:ascii="Times New Roman" w:eastAsia="Times New Roman" w:hAnsi="Times New Roman" w:cs="Times New Roman"/>
          <w:sz w:val="28"/>
          <w:szCs w:val="28"/>
          <w:lang w:eastAsia="ru-RU"/>
        </w:rPr>
        <w:t>[47].</w:t>
      </w:r>
    </w:p>
    <w:p w:rsidR="003E4C12" w:rsidRDefault="00A12A57" w:rsidP="003E4C12">
      <w:pPr>
        <w:spacing w:after="0" w:line="360" w:lineRule="exact"/>
        <w:ind w:firstLine="709"/>
        <w:jc w:val="both"/>
        <w:rPr>
          <w:rFonts w:ascii="Times New Roman" w:eastAsia="Times New Roman" w:hAnsi="Times New Roman" w:cs="Times New Roman"/>
          <w:sz w:val="28"/>
          <w:szCs w:val="28"/>
          <w:lang w:eastAsia="ru-RU"/>
        </w:rPr>
      </w:pPr>
      <w:r w:rsidRPr="007250CF">
        <w:rPr>
          <w:rFonts w:ascii="Times New Roman" w:eastAsia="Times New Roman" w:hAnsi="Times New Roman" w:cs="Times New Roman"/>
          <w:sz w:val="28"/>
          <w:szCs w:val="28"/>
          <w:lang w:eastAsia="ru-RU"/>
        </w:rPr>
        <w:t xml:space="preserve">Таким образом, </w:t>
      </w:r>
      <w:r w:rsidR="006D1575">
        <w:rPr>
          <w:rFonts w:ascii="Times New Roman" w:eastAsia="Times New Roman" w:hAnsi="Times New Roman" w:cs="Times New Roman"/>
          <w:sz w:val="28"/>
          <w:szCs w:val="28"/>
          <w:lang w:eastAsia="ru-RU"/>
        </w:rPr>
        <w:t xml:space="preserve">молочная промышленность </w:t>
      </w:r>
      <w:r w:rsidRPr="007250CF">
        <w:rPr>
          <w:rFonts w:ascii="Times New Roman" w:eastAsia="Times New Roman" w:hAnsi="Times New Roman" w:cs="Times New Roman"/>
          <w:sz w:val="28"/>
          <w:szCs w:val="28"/>
          <w:lang w:eastAsia="ru-RU"/>
        </w:rPr>
        <w:t>в Республике Беларусь представляет собой крупнейший сегмент национальной продовольственной системы, который развивается в условиях жесткой конкуренции по цене и качеству, формируемых на всех стадиях – от производства сырья до конечного продукта. Беларусь в настоящее время обеспечивает свои внутренние потребности в молоке и в продуктах его переработки и имеет значительные возможности для поставок м</w:t>
      </w:r>
      <w:r w:rsidR="006D1575">
        <w:rPr>
          <w:rFonts w:ascii="Times New Roman" w:eastAsia="Times New Roman" w:hAnsi="Times New Roman" w:cs="Times New Roman"/>
          <w:sz w:val="28"/>
          <w:szCs w:val="28"/>
          <w:lang w:eastAsia="ru-RU"/>
        </w:rPr>
        <w:t xml:space="preserve">олокопродуктов на внешние рынки. </w:t>
      </w:r>
      <w:r w:rsidR="006D1575" w:rsidRPr="006D1575">
        <w:rPr>
          <w:rFonts w:ascii="Times New Roman" w:eastAsia="Times New Roman" w:hAnsi="Times New Roman" w:cs="Times New Roman"/>
          <w:sz w:val="28"/>
          <w:szCs w:val="28"/>
          <w:lang w:eastAsia="ru-RU"/>
        </w:rPr>
        <w:t>ОАО ”Беллакт“ – единственный производитель дет</w:t>
      </w:r>
      <w:r w:rsidR="006D1575">
        <w:rPr>
          <w:rFonts w:ascii="Times New Roman" w:eastAsia="Times New Roman" w:hAnsi="Times New Roman" w:cs="Times New Roman"/>
          <w:sz w:val="28"/>
          <w:szCs w:val="28"/>
          <w:lang w:eastAsia="ru-RU"/>
        </w:rPr>
        <w:t xml:space="preserve">ского питания на территории РБ и </w:t>
      </w:r>
      <w:r w:rsidR="006D1575" w:rsidRPr="006D1575">
        <w:rPr>
          <w:rFonts w:ascii="Times New Roman" w:eastAsia="Times New Roman" w:hAnsi="Times New Roman" w:cs="Times New Roman"/>
          <w:sz w:val="28"/>
          <w:szCs w:val="28"/>
          <w:lang w:eastAsia="ru-RU"/>
        </w:rPr>
        <w:t xml:space="preserve">по объемам </w:t>
      </w:r>
      <w:r w:rsidR="006D1575" w:rsidRPr="006D1575">
        <w:rPr>
          <w:rFonts w:ascii="Times New Roman" w:eastAsia="Times New Roman" w:hAnsi="Times New Roman" w:cs="Times New Roman"/>
          <w:sz w:val="28"/>
          <w:szCs w:val="28"/>
          <w:lang w:eastAsia="ru-RU"/>
        </w:rPr>
        <w:lastRenderedPageBreak/>
        <w:t xml:space="preserve">выпуска продукции занимает </w:t>
      </w:r>
      <w:r w:rsidR="006D1575">
        <w:rPr>
          <w:rFonts w:ascii="Times New Roman" w:eastAsia="Times New Roman" w:hAnsi="Times New Roman" w:cs="Times New Roman"/>
          <w:sz w:val="28"/>
          <w:szCs w:val="28"/>
          <w:lang w:eastAsia="ru-RU"/>
        </w:rPr>
        <w:t>4-е</w:t>
      </w:r>
      <w:r w:rsidR="006D1575" w:rsidRPr="006D1575">
        <w:rPr>
          <w:rFonts w:ascii="Times New Roman" w:eastAsia="Times New Roman" w:hAnsi="Times New Roman" w:cs="Times New Roman"/>
          <w:sz w:val="28"/>
          <w:szCs w:val="28"/>
          <w:lang w:eastAsia="ru-RU"/>
        </w:rPr>
        <w:t xml:space="preserve"> место среди молочных предприятий Гродненской области и 29 место среди молочных предприятий республики.</w:t>
      </w:r>
    </w:p>
    <w:p w:rsidR="007A44AD" w:rsidRDefault="007A44AD" w:rsidP="00AD1BA7">
      <w:pPr>
        <w:spacing w:after="0" w:line="360" w:lineRule="exact"/>
        <w:jc w:val="both"/>
        <w:rPr>
          <w:rFonts w:ascii="Times New Roman" w:hAnsi="Times New Roman" w:cs="Times New Roman"/>
          <w:sz w:val="28"/>
        </w:rPr>
      </w:pPr>
    </w:p>
    <w:p w:rsidR="007A44AD" w:rsidRPr="007A44AD" w:rsidRDefault="007A44AD" w:rsidP="007A44AD">
      <w:pPr>
        <w:spacing w:after="0" w:line="360" w:lineRule="exact"/>
        <w:ind w:firstLine="708"/>
        <w:jc w:val="both"/>
        <w:rPr>
          <w:rFonts w:ascii="Times New Roman" w:hAnsi="Times New Roman" w:cs="Times New Roman"/>
          <w:sz w:val="28"/>
        </w:rPr>
      </w:pPr>
    </w:p>
    <w:p w:rsidR="008F456F" w:rsidRDefault="008F456F" w:rsidP="007A44AD">
      <w:pPr>
        <w:spacing w:after="0" w:line="360" w:lineRule="exact"/>
        <w:ind w:firstLine="708"/>
        <w:jc w:val="both"/>
        <w:rPr>
          <w:rFonts w:ascii="Times New Roman" w:hAnsi="Times New Roman" w:cs="Times New Roman"/>
          <w:b/>
          <w:sz w:val="32"/>
        </w:rPr>
      </w:pPr>
      <w:r>
        <w:rPr>
          <w:rFonts w:ascii="Times New Roman" w:hAnsi="Times New Roman" w:cs="Times New Roman"/>
          <w:b/>
          <w:sz w:val="32"/>
        </w:rPr>
        <w:t>2.2</w:t>
      </w:r>
      <w:r w:rsidRPr="008F456F">
        <w:rPr>
          <w:rFonts w:ascii="Times New Roman" w:hAnsi="Times New Roman" w:cs="Times New Roman"/>
          <w:b/>
          <w:sz w:val="32"/>
        </w:rPr>
        <w:t xml:space="preserve"> Организационно-экономическое состояние ОАО ”Беллакт“</w:t>
      </w:r>
    </w:p>
    <w:p w:rsidR="007A44AD" w:rsidRDefault="007A44AD" w:rsidP="007A44AD">
      <w:pPr>
        <w:spacing w:after="0" w:line="360" w:lineRule="exact"/>
        <w:ind w:firstLine="708"/>
        <w:jc w:val="both"/>
        <w:rPr>
          <w:rFonts w:ascii="Times New Roman" w:hAnsi="Times New Roman" w:cs="Times New Roman"/>
          <w:sz w:val="28"/>
        </w:rPr>
      </w:pPr>
    </w:p>
    <w:p w:rsidR="00D1065A" w:rsidRDefault="00D1065A" w:rsidP="007A44AD">
      <w:pPr>
        <w:spacing w:after="0" w:line="360" w:lineRule="exact"/>
        <w:ind w:firstLine="708"/>
        <w:jc w:val="both"/>
        <w:rPr>
          <w:rFonts w:ascii="Times New Roman" w:hAnsi="Times New Roman" w:cs="Times New Roman"/>
          <w:sz w:val="28"/>
        </w:rPr>
      </w:pPr>
      <w:r w:rsidRPr="00D1065A">
        <w:rPr>
          <w:rFonts w:ascii="Times New Roman" w:hAnsi="Times New Roman" w:cs="Times New Roman"/>
          <w:sz w:val="28"/>
        </w:rPr>
        <w:t xml:space="preserve">Полное название предприятия – Открытое акционерное общество ”Беллакт“. Юридический адрес: 231900, Республика Беларусь, г. Волковыск, ул. Октябрьская, 133. Отрасль: пищевая. Размер уставного </w:t>
      </w:r>
      <w:r w:rsidR="00D13F04">
        <w:rPr>
          <w:rFonts w:ascii="Times New Roman" w:hAnsi="Times New Roman" w:cs="Times New Roman"/>
          <w:sz w:val="28"/>
        </w:rPr>
        <w:t>фонда по состоянию на 31.12.2019</w:t>
      </w:r>
      <w:r w:rsidRPr="00D1065A">
        <w:rPr>
          <w:rFonts w:ascii="Times New Roman" w:hAnsi="Times New Roman" w:cs="Times New Roman"/>
          <w:sz w:val="28"/>
        </w:rPr>
        <w:t xml:space="preserve"> г. составил 3 128 тыс. руб.</w:t>
      </w:r>
    </w:p>
    <w:p w:rsidR="0011172D" w:rsidRDefault="0011172D" w:rsidP="0011172D">
      <w:pPr>
        <w:spacing w:after="0" w:line="360" w:lineRule="exact"/>
        <w:ind w:firstLine="709"/>
        <w:jc w:val="both"/>
        <w:rPr>
          <w:rFonts w:ascii="Times New Roman" w:eastAsia="Times New Roman" w:hAnsi="Times New Roman" w:cs="Times New Roman"/>
          <w:sz w:val="28"/>
          <w:szCs w:val="28"/>
          <w:lang w:eastAsia="ru-RU"/>
        </w:rPr>
      </w:pPr>
      <w:r w:rsidRPr="00731610">
        <w:rPr>
          <w:rFonts w:ascii="Times New Roman" w:eastAsia="Times New Roman" w:hAnsi="Times New Roman" w:cs="Times New Roman"/>
          <w:sz w:val="28"/>
          <w:szCs w:val="28"/>
          <w:lang w:eastAsia="ru-RU"/>
        </w:rPr>
        <w:t xml:space="preserve">Целью создания </w:t>
      </w:r>
      <w:r>
        <w:rPr>
          <w:rFonts w:ascii="Times New Roman" w:eastAsia="Times New Roman" w:hAnsi="Times New Roman" w:cs="Times New Roman"/>
          <w:sz w:val="28"/>
          <w:szCs w:val="28"/>
          <w:lang w:eastAsia="ru-RU"/>
        </w:rPr>
        <w:t>ОАО ”Беллакт“</w:t>
      </w:r>
      <w:r w:rsidRPr="00731610">
        <w:rPr>
          <w:rFonts w:ascii="Times New Roman" w:eastAsia="Times New Roman" w:hAnsi="Times New Roman" w:cs="Times New Roman"/>
          <w:sz w:val="28"/>
          <w:szCs w:val="28"/>
          <w:lang w:eastAsia="ru-RU"/>
        </w:rPr>
        <w:t xml:space="preserve"> является удовлетворение потребностей граждан, предприятий и организаций в продукции, товарах и услугах общества, содействие развитию и укреплению экономики Республики Беларусь.</w:t>
      </w:r>
    </w:p>
    <w:p w:rsidR="00DB389B" w:rsidRDefault="0011172D" w:rsidP="009C41DD">
      <w:pPr>
        <w:spacing w:after="0" w:line="360" w:lineRule="exact"/>
        <w:ind w:firstLine="709"/>
        <w:jc w:val="both"/>
        <w:rPr>
          <w:rFonts w:ascii="Times New Roman" w:eastAsia="Times New Roman" w:hAnsi="Times New Roman" w:cs="Times New Roman"/>
          <w:sz w:val="28"/>
          <w:szCs w:val="28"/>
          <w:lang w:eastAsia="ru-RU"/>
        </w:rPr>
      </w:pPr>
      <w:r w:rsidRPr="00731610">
        <w:rPr>
          <w:rFonts w:ascii="Times New Roman" w:eastAsia="Times New Roman" w:hAnsi="Times New Roman" w:cs="Times New Roman"/>
          <w:sz w:val="28"/>
          <w:szCs w:val="28"/>
          <w:lang w:eastAsia="ru-RU"/>
        </w:rPr>
        <w:t xml:space="preserve">Органами управления Обществом являются общее собрание акционеров </w:t>
      </w:r>
      <w:r w:rsidR="009C3618">
        <w:rPr>
          <w:rFonts w:ascii="Times New Roman" w:eastAsia="Times New Roman" w:hAnsi="Times New Roman" w:cs="Times New Roman"/>
          <w:sz w:val="28"/>
          <w:szCs w:val="28"/>
          <w:lang w:eastAsia="ru-RU"/>
        </w:rPr>
        <w:t xml:space="preserve">общества, наблюдательный совет и </w:t>
      </w:r>
      <w:r w:rsidRPr="00731610">
        <w:rPr>
          <w:rFonts w:ascii="Times New Roman" w:eastAsia="Times New Roman" w:hAnsi="Times New Roman" w:cs="Times New Roman"/>
          <w:sz w:val="28"/>
          <w:szCs w:val="28"/>
          <w:lang w:eastAsia="ru-RU"/>
        </w:rPr>
        <w:t>исполнительный орган – генеральный директор. Высшим органом управления является общее собрание акционеров, которое провод</w:t>
      </w:r>
      <w:r>
        <w:rPr>
          <w:rFonts w:ascii="Times New Roman" w:eastAsia="Times New Roman" w:hAnsi="Times New Roman" w:cs="Times New Roman"/>
          <w:sz w:val="28"/>
          <w:szCs w:val="28"/>
          <w:lang w:eastAsia="ru-RU"/>
        </w:rPr>
        <w:t xml:space="preserve">ится не реже одного раза в год. </w:t>
      </w:r>
      <w:r w:rsidRPr="00731610">
        <w:rPr>
          <w:rFonts w:ascii="Times New Roman" w:eastAsia="Times New Roman" w:hAnsi="Times New Roman" w:cs="Times New Roman"/>
          <w:sz w:val="28"/>
          <w:szCs w:val="28"/>
          <w:lang w:eastAsia="ru-RU"/>
        </w:rPr>
        <w:t>Генеральный директор имеет право принимать решения по всем вопросам, не отнесенным к компетенции общего собрания акционеров, несет ответственность за результаты работы предприятия, нанимает и увольняет работников и представляет общество в отношениях с государственными органами Республики Беларус</w:t>
      </w:r>
      <w:r w:rsidR="00216CE0">
        <w:rPr>
          <w:rFonts w:ascii="Times New Roman" w:eastAsia="Times New Roman" w:hAnsi="Times New Roman" w:cs="Times New Roman"/>
          <w:sz w:val="28"/>
          <w:szCs w:val="28"/>
          <w:lang w:eastAsia="ru-RU"/>
        </w:rPr>
        <w:t>ь и других государств.</w:t>
      </w:r>
      <w:r w:rsidR="006646D0">
        <w:rPr>
          <w:rFonts w:ascii="Times New Roman" w:eastAsia="Times New Roman" w:hAnsi="Times New Roman" w:cs="Times New Roman"/>
          <w:sz w:val="28"/>
          <w:szCs w:val="28"/>
          <w:lang w:eastAsia="ru-RU"/>
        </w:rPr>
        <w:t xml:space="preserve"> </w:t>
      </w:r>
      <w:r w:rsidR="00DB389B" w:rsidRPr="00DB389B">
        <w:rPr>
          <w:rFonts w:ascii="Times New Roman" w:eastAsia="Times New Roman" w:hAnsi="Times New Roman" w:cs="Times New Roman"/>
          <w:sz w:val="28"/>
          <w:szCs w:val="28"/>
          <w:lang w:eastAsia="ru-RU"/>
        </w:rPr>
        <w:t>Наблюдательный совет осуществляет руководство деятельностью Общества в период между собраниям</w:t>
      </w:r>
      <w:r w:rsidR="00DB389B">
        <w:rPr>
          <w:rFonts w:ascii="Times New Roman" w:eastAsia="Times New Roman" w:hAnsi="Times New Roman" w:cs="Times New Roman"/>
          <w:sz w:val="28"/>
          <w:szCs w:val="28"/>
          <w:lang w:eastAsia="ru-RU"/>
        </w:rPr>
        <w:t xml:space="preserve">и акционеров. </w:t>
      </w:r>
      <w:r w:rsidR="00DB389B" w:rsidRPr="00DB389B">
        <w:rPr>
          <w:rFonts w:ascii="Times New Roman" w:eastAsia="Times New Roman" w:hAnsi="Times New Roman" w:cs="Times New Roman"/>
          <w:sz w:val="28"/>
          <w:szCs w:val="28"/>
          <w:lang w:eastAsia="ru-RU"/>
        </w:rPr>
        <w:t>Генеральный директор является исполнительным органом Общества, подотчетен по всем вопросам своей деятельности Общему собранию акционеров и Наблюдательному совету и действует в пределах полномочий, определенных Уставом, решениями Общих собраний акционеров и Наблюдательного совета.</w:t>
      </w:r>
      <w:r w:rsidR="00DB389B">
        <w:rPr>
          <w:rFonts w:ascii="Times New Roman" w:eastAsia="Times New Roman" w:hAnsi="Times New Roman" w:cs="Times New Roman"/>
          <w:sz w:val="28"/>
          <w:szCs w:val="28"/>
          <w:lang w:eastAsia="ru-RU"/>
        </w:rPr>
        <w:t xml:space="preserve"> </w:t>
      </w:r>
      <w:r w:rsidR="00DB389B" w:rsidRPr="00DB389B">
        <w:rPr>
          <w:rFonts w:ascii="Times New Roman" w:eastAsia="Times New Roman" w:hAnsi="Times New Roman" w:cs="Times New Roman"/>
          <w:sz w:val="28"/>
          <w:szCs w:val="28"/>
          <w:lang w:eastAsia="ru-RU"/>
        </w:rPr>
        <w:t>Компетенция органов управления, исполнительного и контрольного орг</w:t>
      </w:r>
      <w:r w:rsidR="00216CE0">
        <w:rPr>
          <w:rFonts w:ascii="Times New Roman" w:eastAsia="Times New Roman" w:hAnsi="Times New Roman" w:cs="Times New Roman"/>
          <w:sz w:val="28"/>
          <w:szCs w:val="28"/>
          <w:lang w:eastAsia="ru-RU"/>
        </w:rPr>
        <w:t>ана определена Уставом Общества</w:t>
      </w:r>
      <w:r w:rsidR="00216CE0" w:rsidRPr="00216CE0">
        <w:t xml:space="preserve"> </w:t>
      </w:r>
      <w:r w:rsidR="00216CE0" w:rsidRPr="00216CE0">
        <w:rPr>
          <w:rFonts w:ascii="Times New Roman" w:eastAsia="Times New Roman" w:hAnsi="Times New Roman" w:cs="Times New Roman"/>
          <w:sz w:val="28"/>
          <w:szCs w:val="28"/>
          <w:lang w:eastAsia="ru-RU"/>
        </w:rPr>
        <w:t>[48].</w:t>
      </w:r>
    </w:p>
    <w:p w:rsidR="006646D0" w:rsidRPr="009C41DD" w:rsidRDefault="006646D0" w:rsidP="009C41DD">
      <w:pPr>
        <w:pStyle w:val="3"/>
        <w:shd w:val="clear" w:color="auto" w:fill="FFFFFF"/>
        <w:spacing w:before="0" w:beforeAutospacing="0" w:after="0" w:afterAutospacing="0" w:line="360" w:lineRule="exact"/>
        <w:ind w:firstLine="709"/>
        <w:jc w:val="both"/>
        <w:rPr>
          <w:b w:val="0"/>
          <w:sz w:val="28"/>
          <w:szCs w:val="28"/>
        </w:rPr>
      </w:pPr>
      <w:r w:rsidRPr="009C41DD">
        <w:rPr>
          <w:b w:val="0"/>
          <w:sz w:val="28"/>
          <w:szCs w:val="28"/>
        </w:rPr>
        <w:t xml:space="preserve">Генеральному директору подчиняются главный инженер, заместитель генерального директора по строительству, заместитель генерального директора по производству, </w:t>
      </w:r>
      <w:r w:rsidR="006345F9" w:rsidRPr="009C41DD">
        <w:rPr>
          <w:b w:val="0"/>
          <w:sz w:val="28"/>
          <w:szCs w:val="28"/>
        </w:rPr>
        <w:t>помощник руководителя организации, секретарь приёмной руководителя, служба безопасности, отдел кадров, юридический отдел</w:t>
      </w:r>
      <w:r w:rsidR="009C41DD" w:rsidRPr="009C41DD">
        <w:rPr>
          <w:b w:val="0"/>
          <w:sz w:val="28"/>
          <w:szCs w:val="28"/>
        </w:rPr>
        <w:t xml:space="preserve">, служба охраны труда, транспортный цех, санитарный врач, ИВЦ </w:t>
      </w:r>
      <w:r w:rsidR="009C41DD" w:rsidRPr="00FC0239">
        <w:rPr>
          <w:b w:val="0"/>
          <w:sz w:val="28"/>
          <w:szCs w:val="28"/>
        </w:rPr>
        <w:t>(</w:t>
      </w:r>
      <w:hyperlink r:id="rId10" w:tgtFrame="_blank" w:history="1">
        <w:r w:rsidR="009C41DD" w:rsidRPr="00FC0239">
          <w:rPr>
            <w:b w:val="0"/>
            <w:sz w:val="28"/>
            <w:szCs w:val="28"/>
          </w:rPr>
          <w:t>Информационно-вычислительный центр</w:t>
        </w:r>
      </w:hyperlink>
      <w:r w:rsidR="009C41DD" w:rsidRPr="00FC0239">
        <w:rPr>
          <w:b w:val="0"/>
          <w:sz w:val="28"/>
          <w:szCs w:val="28"/>
        </w:rPr>
        <w:t>)</w:t>
      </w:r>
      <w:r w:rsidR="009C41DD" w:rsidRPr="009C41DD">
        <w:rPr>
          <w:b w:val="0"/>
          <w:sz w:val="28"/>
          <w:szCs w:val="28"/>
        </w:rPr>
        <w:t xml:space="preserve">, </w:t>
      </w:r>
      <w:r w:rsidRPr="009C41DD">
        <w:rPr>
          <w:b w:val="0"/>
          <w:sz w:val="28"/>
          <w:szCs w:val="28"/>
        </w:rPr>
        <w:t>заместитель генерального директора п</w:t>
      </w:r>
      <w:r w:rsidR="006345F9" w:rsidRPr="009C41DD">
        <w:rPr>
          <w:b w:val="0"/>
          <w:sz w:val="28"/>
          <w:szCs w:val="28"/>
        </w:rPr>
        <w:t>о качеству</w:t>
      </w:r>
      <w:r w:rsidR="009C41DD">
        <w:rPr>
          <w:b w:val="0"/>
          <w:sz w:val="28"/>
          <w:szCs w:val="28"/>
        </w:rPr>
        <w:t xml:space="preserve">, главный технолог, </w:t>
      </w:r>
      <w:r w:rsidR="009C41DD" w:rsidRPr="009C41DD">
        <w:rPr>
          <w:b w:val="0"/>
          <w:sz w:val="28"/>
          <w:szCs w:val="28"/>
        </w:rPr>
        <w:t>заместитель генерального директора по</w:t>
      </w:r>
      <w:r w:rsidR="009C41DD">
        <w:rPr>
          <w:b w:val="0"/>
          <w:sz w:val="28"/>
          <w:szCs w:val="28"/>
        </w:rPr>
        <w:t xml:space="preserve"> идеологической работе, главный бухгалтер, </w:t>
      </w:r>
      <w:r w:rsidR="009C41DD" w:rsidRPr="009C41DD">
        <w:rPr>
          <w:b w:val="0"/>
          <w:sz w:val="28"/>
          <w:szCs w:val="28"/>
        </w:rPr>
        <w:t>заместитель генерального директора по</w:t>
      </w:r>
      <w:r w:rsidR="009C41DD">
        <w:rPr>
          <w:b w:val="0"/>
          <w:sz w:val="28"/>
          <w:szCs w:val="28"/>
        </w:rPr>
        <w:t xml:space="preserve"> экономике</w:t>
      </w:r>
      <w:r w:rsidR="00AE5B2C">
        <w:rPr>
          <w:b w:val="0"/>
          <w:sz w:val="28"/>
          <w:szCs w:val="28"/>
        </w:rPr>
        <w:t xml:space="preserve"> и </w:t>
      </w:r>
      <w:r w:rsidR="00AE5B2C" w:rsidRPr="009C41DD">
        <w:rPr>
          <w:b w:val="0"/>
          <w:sz w:val="28"/>
          <w:szCs w:val="28"/>
        </w:rPr>
        <w:t>заместитель генерального директора по</w:t>
      </w:r>
      <w:r w:rsidR="00AE5B2C">
        <w:rPr>
          <w:b w:val="0"/>
          <w:sz w:val="28"/>
          <w:szCs w:val="28"/>
        </w:rPr>
        <w:t xml:space="preserve"> коммерческим вопросам.</w:t>
      </w:r>
    </w:p>
    <w:p w:rsidR="0011172D" w:rsidRDefault="0011172D" w:rsidP="009C41DD">
      <w:pPr>
        <w:spacing w:after="0" w:line="360" w:lineRule="exact"/>
        <w:ind w:firstLine="709"/>
        <w:jc w:val="both"/>
        <w:rPr>
          <w:rFonts w:ascii="Times New Roman" w:eastAsia="Times New Roman" w:hAnsi="Times New Roman" w:cs="Times New Roman"/>
          <w:sz w:val="28"/>
          <w:szCs w:val="28"/>
          <w:lang w:eastAsia="ru-RU"/>
        </w:rPr>
      </w:pPr>
      <w:r w:rsidRPr="00F3495F">
        <w:rPr>
          <w:rFonts w:ascii="Times New Roman" w:eastAsia="Times New Roman" w:hAnsi="Times New Roman" w:cs="Times New Roman"/>
          <w:sz w:val="28"/>
          <w:szCs w:val="28"/>
          <w:lang w:eastAsia="ru-RU"/>
        </w:rPr>
        <w:t xml:space="preserve">Организационная структура </w:t>
      </w:r>
      <w:r w:rsidR="006646D0">
        <w:rPr>
          <w:rFonts w:ascii="Times New Roman" w:eastAsia="Times New Roman" w:hAnsi="Times New Roman" w:cs="Times New Roman"/>
          <w:sz w:val="28"/>
          <w:szCs w:val="28"/>
          <w:lang w:eastAsia="ru-RU"/>
        </w:rPr>
        <w:t>управления предприятием</w:t>
      </w:r>
      <w:r w:rsidRPr="00F3495F">
        <w:rPr>
          <w:rFonts w:ascii="Times New Roman" w:eastAsia="Times New Roman" w:hAnsi="Times New Roman" w:cs="Times New Roman"/>
          <w:sz w:val="28"/>
          <w:szCs w:val="28"/>
          <w:lang w:eastAsia="ru-RU"/>
        </w:rPr>
        <w:t xml:space="preserve"> имеет четко выраженное линейное управление с функциональными службами, </w:t>
      </w:r>
      <w:r w:rsidRPr="00F3495F">
        <w:rPr>
          <w:rFonts w:ascii="Times New Roman" w:eastAsia="Times New Roman" w:hAnsi="Times New Roman" w:cs="Times New Roman"/>
          <w:sz w:val="28"/>
          <w:szCs w:val="28"/>
          <w:lang w:eastAsia="ru-RU"/>
        </w:rPr>
        <w:lastRenderedPageBreak/>
        <w:t xml:space="preserve">обслуживающими и влияющими на работу производственных цехов и участков. </w:t>
      </w:r>
      <w:r>
        <w:rPr>
          <w:rFonts w:ascii="Times New Roman" w:eastAsia="Times New Roman" w:hAnsi="Times New Roman" w:cs="Times New Roman"/>
          <w:sz w:val="28"/>
          <w:szCs w:val="28"/>
          <w:lang w:eastAsia="ru-RU"/>
        </w:rPr>
        <w:t xml:space="preserve">Схема организационной структуры </w:t>
      </w:r>
      <w:r w:rsidR="006646D0">
        <w:rPr>
          <w:rFonts w:ascii="Times New Roman" w:eastAsia="Times New Roman" w:hAnsi="Times New Roman" w:cs="Times New Roman"/>
          <w:sz w:val="28"/>
          <w:szCs w:val="28"/>
          <w:lang w:eastAsia="ru-RU"/>
        </w:rPr>
        <w:t xml:space="preserve">управления </w:t>
      </w:r>
      <w:r w:rsidRPr="00F3495F">
        <w:rPr>
          <w:rFonts w:ascii="Times New Roman" w:eastAsia="Times New Roman" w:hAnsi="Times New Roman" w:cs="Times New Roman"/>
          <w:sz w:val="28"/>
          <w:szCs w:val="28"/>
          <w:lang w:eastAsia="ru-RU"/>
        </w:rPr>
        <w:t xml:space="preserve">ОАО </w:t>
      </w:r>
      <w:r w:rsidRPr="00731610">
        <w:rPr>
          <w:rFonts w:ascii="Times New Roman" w:eastAsia="Times New Roman" w:hAnsi="Times New Roman" w:cs="Times New Roman"/>
          <w:sz w:val="28"/>
          <w:szCs w:val="28"/>
          <w:lang w:eastAsia="ru-RU"/>
        </w:rPr>
        <w:t>”Беллакт“</w:t>
      </w:r>
      <w:r>
        <w:rPr>
          <w:rFonts w:ascii="Times New Roman" w:eastAsia="Times New Roman" w:hAnsi="Times New Roman" w:cs="Times New Roman"/>
          <w:sz w:val="28"/>
          <w:szCs w:val="28"/>
          <w:lang w:eastAsia="ru-RU"/>
        </w:rPr>
        <w:t xml:space="preserve"> приведена в приложении Б</w:t>
      </w:r>
      <w:r w:rsidRPr="00F3495F">
        <w:rPr>
          <w:rFonts w:ascii="Times New Roman" w:eastAsia="Times New Roman" w:hAnsi="Times New Roman" w:cs="Times New Roman"/>
          <w:sz w:val="28"/>
          <w:szCs w:val="28"/>
          <w:lang w:eastAsia="ru-RU"/>
        </w:rPr>
        <w:t>.</w:t>
      </w:r>
    </w:p>
    <w:p w:rsidR="0034179B" w:rsidRPr="009E486C" w:rsidRDefault="0034179B" w:rsidP="0034179B">
      <w:pPr>
        <w:spacing w:after="0" w:line="360" w:lineRule="exact"/>
        <w:ind w:firstLine="709"/>
        <w:jc w:val="both"/>
        <w:rPr>
          <w:rFonts w:ascii="Times New Roman" w:eastAsia="Times New Roman" w:hAnsi="Times New Roman" w:cs="Times New Roman"/>
          <w:sz w:val="28"/>
          <w:szCs w:val="28"/>
          <w:lang w:eastAsia="ru-RU"/>
        </w:rPr>
      </w:pPr>
      <w:r w:rsidRPr="0034179B">
        <w:rPr>
          <w:rFonts w:ascii="Times New Roman" w:eastAsia="Times New Roman" w:hAnsi="Times New Roman" w:cs="Times New Roman"/>
          <w:sz w:val="28"/>
          <w:szCs w:val="28"/>
          <w:lang w:eastAsia="ru-RU"/>
        </w:rPr>
        <w:t xml:space="preserve">Предприятие располагает тремя производственными цехами: цельномолочным – по выпуску молока, кефира, творога и творожных изделий, йогуртов, майонеза; консервным </w:t>
      </w:r>
      <w:r w:rsidR="00DE574C">
        <w:rPr>
          <w:rFonts w:ascii="Times New Roman" w:eastAsia="Times New Roman" w:hAnsi="Times New Roman" w:cs="Times New Roman"/>
          <w:sz w:val="28"/>
          <w:szCs w:val="28"/>
          <w:lang w:eastAsia="ru-RU"/>
        </w:rPr>
        <w:t>–</w:t>
      </w:r>
      <w:r w:rsidRPr="0034179B">
        <w:rPr>
          <w:rFonts w:ascii="Times New Roman" w:eastAsia="Times New Roman" w:hAnsi="Times New Roman" w:cs="Times New Roman"/>
          <w:sz w:val="28"/>
          <w:szCs w:val="28"/>
          <w:lang w:eastAsia="ru-RU"/>
        </w:rPr>
        <w:t xml:space="preserve"> по производству сухих молочных консервов (смеси для детского питания, сухие сливки, сухое цельное и обезжиренное молоко) и масла животного происхождения; цехом ЗЦМ – выпускает заменители цельного молока, сухую сы</w:t>
      </w:r>
      <w:r>
        <w:rPr>
          <w:rFonts w:ascii="Times New Roman" w:eastAsia="Times New Roman" w:hAnsi="Times New Roman" w:cs="Times New Roman"/>
          <w:sz w:val="28"/>
          <w:szCs w:val="28"/>
          <w:lang w:eastAsia="ru-RU"/>
        </w:rPr>
        <w:t xml:space="preserve">воротку. </w:t>
      </w:r>
      <w:r w:rsidRPr="0034179B">
        <w:rPr>
          <w:rFonts w:ascii="Times New Roman" w:eastAsia="Times New Roman" w:hAnsi="Times New Roman" w:cs="Times New Roman"/>
          <w:sz w:val="28"/>
          <w:szCs w:val="28"/>
          <w:lang w:eastAsia="ru-RU"/>
        </w:rPr>
        <w:t>Весь ассортимент вырабатываемой продукции составляет более 200 наименований</w:t>
      </w:r>
      <w:r w:rsidR="00DE574C">
        <w:rPr>
          <w:rFonts w:ascii="Times New Roman" w:eastAsia="Times New Roman" w:hAnsi="Times New Roman" w:cs="Times New Roman"/>
          <w:sz w:val="28"/>
          <w:szCs w:val="28"/>
          <w:lang w:eastAsia="ru-RU"/>
        </w:rPr>
        <w:t xml:space="preserve"> </w:t>
      </w:r>
      <w:r w:rsidR="00DE574C" w:rsidRPr="00DE574C">
        <w:rPr>
          <w:rFonts w:ascii="Times New Roman" w:eastAsia="Times New Roman" w:hAnsi="Times New Roman" w:cs="Times New Roman"/>
          <w:sz w:val="28"/>
          <w:szCs w:val="28"/>
          <w:lang w:eastAsia="ru-RU"/>
        </w:rPr>
        <w:t>[46]</w:t>
      </w:r>
      <w:r w:rsidRPr="0034179B">
        <w:rPr>
          <w:rFonts w:ascii="Times New Roman" w:eastAsia="Times New Roman" w:hAnsi="Times New Roman" w:cs="Times New Roman"/>
          <w:sz w:val="28"/>
          <w:szCs w:val="28"/>
          <w:lang w:eastAsia="ru-RU"/>
        </w:rPr>
        <w:t>.</w:t>
      </w:r>
    </w:p>
    <w:p w:rsidR="00B57B6F" w:rsidRPr="00115F09" w:rsidRDefault="00B57B6F" w:rsidP="00B57B6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2.2</w:t>
      </w:r>
      <w:r w:rsidRPr="00115F09">
        <w:rPr>
          <w:rFonts w:ascii="Times New Roman" w:eastAsia="Times New Roman" w:hAnsi="Times New Roman" w:cs="Times New Roman"/>
          <w:sz w:val="28"/>
          <w:szCs w:val="28"/>
          <w:lang w:eastAsia="ru-RU"/>
        </w:rPr>
        <w:t xml:space="preserve"> представлены показатели для анализа</w:t>
      </w:r>
      <w:r w:rsidRPr="00115F09">
        <w:rPr>
          <w:rFonts w:ascii="Times New Roman" w:eastAsia="Times New Roman" w:hAnsi="Times New Roman" w:cs="Times New Roman"/>
          <w:sz w:val="28"/>
          <w:szCs w:val="20"/>
          <w:lang w:eastAsia="ru-RU"/>
        </w:rPr>
        <w:t xml:space="preserve"> </w:t>
      </w:r>
      <w:r w:rsidRPr="00115F09">
        <w:rPr>
          <w:rFonts w:ascii="Times New Roman" w:eastAsia="Times New Roman" w:hAnsi="Times New Roman" w:cs="Times New Roman"/>
          <w:sz w:val="28"/>
          <w:szCs w:val="28"/>
          <w:lang w:eastAsia="ru-RU"/>
        </w:rPr>
        <w:t xml:space="preserve">динамики реализованной продукции </w:t>
      </w:r>
      <w:r>
        <w:rPr>
          <w:rFonts w:ascii="Times New Roman" w:eastAsia="Times New Roman" w:hAnsi="Times New Roman" w:cs="Times New Roman"/>
          <w:sz w:val="28"/>
          <w:szCs w:val="28"/>
          <w:lang w:eastAsia="ru-RU"/>
        </w:rPr>
        <w:t xml:space="preserve">на внутренний и внешний рынок в </w:t>
      </w:r>
      <w:r w:rsidR="00D13F04">
        <w:rPr>
          <w:rFonts w:ascii="Times New Roman" w:eastAsia="Times New Roman" w:hAnsi="Times New Roman" w:cs="Times New Roman"/>
          <w:sz w:val="28"/>
          <w:szCs w:val="28"/>
          <w:lang w:eastAsia="ru-RU"/>
        </w:rPr>
        <w:t>ОАО ”Беллакт“ за 2017-2019</w:t>
      </w:r>
      <w:r w:rsidRPr="00115F09">
        <w:rPr>
          <w:rFonts w:ascii="Times New Roman" w:eastAsia="Times New Roman" w:hAnsi="Times New Roman" w:cs="Times New Roman"/>
          <w:sz w:val="28"/>
          <w:szCs w:val="28"/>
          <w:lang w:eastAsia="ru-RU"/>
        </w:rPr>
        <w:t xml:space="preserve"> гг.</w:t>
      </w:r>
    </w:p>
    <w:p w:rsidR="00B57B6F" w:rsidRPr="00115F09" w:rsidRDefault="00B57B6F" w:rsidP="00B57B6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B57B6F" w:rsidRPr="00115F09" w:rsidRDefault="00B57B6F" w:rsidP="00B57B6F">
      <w:pPr>
        <w:widowControl w:val="0"/>
        <w:autoSpaceDE w:val="0"/>
        <w:autoSpaceDN w:val="0"/>
        <w:adjustRightInd w:val="0"/>
        <w:spacing w:after="0" w:line="320" w:lineRule="exact"/>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2.2</w:t>
      </w:r>
      <w:r w:rsidRPr="00115F09">
        <w:rPr>
          <w:rFonts w:ascii="Times New Roman" w:eastAsia="Times New Roman" w:hAnsi="Times New Roman" w:cs="Times New Roman"/>
          <w:sz w:val="24"/>
          <w:szCs w:val="28"/>
          <w:lang w:eastAsia="ru-RU"/>
        </w:rPr>
        <w:t xml:space="preserve"> – Динамика реализованной продукции ОАО ”Беллакт“ </w:t>
      </w:r>
      <w:r w:rsidR="00D13F04">
        <w:rPr>
          <w:rFonts w:ascii="Times New Roman" w:eastAsia="Times New Roman" w:hAnsi="Times New Roman" w:cs="Times New Roman"/>
          <w:sz w:val="24"/>
          <w:szCs w:val="28"/>
          <w:lang w:eastAsia="ru-RU"/>
        </w:rPr>
        <w:t>за 2017-2019</w:t>
      </w:r>
      <w:r w:rsidRPr="00115F09">
        <w:rPr>
          <w:rFonts w:ascii="Times New Roman" w:eastAsia="Times New Roman" w:hAnsi="Times New Roman" w:cs="Times New Roman"/>
          <w:sz w:val="24"/>
          <w:szCs w:val="28"/>
          <w:lang w:eastAsia="ru-RU"/>
        </w:rPr>
        <w:t xml:space="preserve"> гг.</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103"/>
        <w:gridCol w:w="993"/>
        <w:gridCol w:w="992"/>
        <w:gridCol w:w="992"/>
        <w:gridCol w:w="992"/>
        <w:gridCol w:w="851"/>
      </w:tblGrid>
      <w:tr w:rsidR="00B57B6F" w:rsidRPr="00115F09" w:rsidTr="00AD0EBE">
        <w:trPr>
          <w:cantSplit/>
          <w:trHeight w:val="323"/>
        </w:trPr>
        <w:tc>
          <w:tcPr>
            <w:tcW w:w="5103" w:type="dxa"/>
            <w:vMerge w:val="restart"/>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Показатели</w:t>
            </w:r>
          </w:p>
        </w:tc>
        <w:tc>
          <w:tcPr>
            <w:tcW w:w="993" w:type="dxa"/>
            <w:vMerge w:val="restart"/>
            <w:vAlign w:val="center"/>
          </w:tcPr>
          <w:p w:rsidR="00B57B6F" w:rsidRPr="00115F09" w:rsidRDefault="00D13F04"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B57B6F" w:rsidRPr="00115F09">
              <w:rPr>
                <w:rFonts w:ascii="Times New Roman" w:eastAsia="Times New Roman" w:hAnsi="Times New Roman" w:cs="Times New Roman"/>
                <w:sz w:val="24"/>
                <w:szCs w:val="24"/>
                <w:lang w:eastAsia="ru-RU"/>
              </w:rPr>
              <w:t xml:space="preserve"> г.</w:t>
            </w:r>
          </w:p>
        </w:tc>
        <w:tc>
          <w:tcPr>
            <w:tcW w:w="992" w:type="dxa"/>
            <w:vMerge w:val="restart"/>
            <w:vAlign w:val="center"/>
          </w:tcPr>
          <w:p w:rsidR="00B57B6F" w:rsidRPr="00115F09" w:rsidRDefault="00D13F04"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B57B6F" w:rsidRPr="00115F09">
              <w:rPr>
                <w:rFonts w:ascii="Times New Roman" w:eastAsia="Times New Roman" w:hAnsi="Times New Roman" w:cs="Times New Roman"/>
                <w:sz w:val="24"/>
                <w:szCs w:val="24"/>
                <w:lang w:eastAsia="ru-RU"/>
              </w:rPr>
              <w:t xml:space="preserve"> г.</w:t>
            </w:r>
          </w:p>
        </w:tc>
        <w:tc>
          <w:tcPr>
            <w:tcW w:w="992" w:type="dxa"/>
            <w:vMerge w:val="restart"/>
            <w:vAlign w:val="center"/>
          </w:tcPr>
          <w:p w:rsidR="00B57B6F" w:rsidRPr="00115F09" w:rsidRDefault="00D13F04"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B57B6F" w:rsidRPr="00115F09">
              <w:rPr>
                <w:rFonts w:ascii="Times New Roman" w:eastAsia="Times New Roman" w:hAnsi="Times New Roman" w:cs="Times New Roman"/>
                <w:sz w:val="24"/>
                <w:szCs w:val="24"/>
                <w:lang w:eastAsia="ru-RU"/>
              </w:rPr>
              <w:t xml:space="preserve"> г.</w:t>
            </w:r>
          </w:p>
        </w:tc>
        <w:tc>
          <w:tcPr>
            <w:tcW w:w="1843" w:type="dxa"/>
            <w:gridSpan w:val="2"/>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F610D2">
              <w:rPr>
                <w:rFonts w:ascii="Times New Roman" w:eastAsia="Times New Roman" w:hAnsi="Times New Roman" w:cs="Times New Roman"/>
                <w:sz w:val="24"/>
                <w:szCs w:val="24"/>
                <w:lang w:eastAsia="ru-RU"/>
              </w:rPr>
              <w:t>Темп роста (снижения), %</w:t>
            </w:r>
          </w:p>
        </w:tc>
      </w:tr>
      <w:tr w:rsidR="00B57B6F" w:rsidRPr="00115F09" w:rsidTr="00AD0EBE">
        <w:trPr>
          <w:cantSplit/>
          <w:trHeight w:val="322"/>
        </w:trPr>
        <w:tc>
          <w:tcPr>
            <w:tcW w:w="5103" w:type="dxa"/>
            <w:vMerge/>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p>
        </w:tc>
        <w:tc>
          <w:tcPr>
            <w:tcW w:w="993" w:type="dxa"/>
            <w:vMerge/>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p>
        </w:tc>
        <w:tc>
          <w:tcPr>
            <w:tcW w:w="992" w:type="dxa"/>
            <w:vMerge/>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p>
        </w:tc>
        <w:tc>
          <w:tcPr>
            <w:tcW w:w="992" w:type="dxa"/>
            <w:vMerge/>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B57B6F" w:rsidRDefault="00D13F04" w:rsidP="00E77B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B57B6F" w:rsidRPr="00F610D2">
              <w:rPr>
                <w:rFonts w:ascii="Times New Roman" w:hAnsi="Times New Roman" w:cs="Times New Roman"/>
                <w:sz w:val="24"/>
                <w:szCs w:val="24"/>
              </w:rPr>
              <w:t>/</w:t>
            </w:r>
          </w:p>
          <w:p w:rsidR="00B57B6F" w:rsidRPr="00F610D2" w:rsidRDefault="00D13F04" w:rsidP="00E77B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851" w:type="dxa"/>
            <w:vAlign w:val="center"/>
          </w:tcPr>
          <w:p w:rsidR="00B57B6F" w:rsidRDefault="00D13F04" w:rsidP="00E77B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B57B6F" w:rsidRPr="00F610D2">
              <w:rPr>
                <w:rFonts w:ascii="Times New Roman" w:hAnsi="Times New Roman" w:cs="Times New Roman"/>
                <w:sz w:val="24"/>
                <w:szCs w:val="24"/>
              </w:rPr>
              <w:t>/</w:t>
            </w:r>
          </w:p>
          <w:p w:rsidR="00B57B6F" w:rsidRPr="00F610D2" w:rsidRDefault="00D13F04" w:rsidP="00E77B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r>
      <w:tr w:rsidR="00B57B6F" w:rsidRPr="00115F09" w:rsidTr="00AD0EBE">
        <w:trPr>
          <w:cantSplit/>
          <w:trHeight w:val="579"/>
        </w:trPr>
        <w:tc>
          <w:tcPr>
            <w:tcW w:w="5103" w:type="dxa"/>
          </w:tcPr>
          <w:p w:rsidR="00B57B6F" w:rsidRPr="00115F09" w:rsidRDefault="00B57B6F" w:rsidP="00E77B83">
            <w:pPr>
              <w:spacing w:after="0" w:line="240" w:lineRule="auto"/>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Выручка от реализации продукции, товаров, работ, услуг с НДС, тыс. руб.</w:t>
            </w:r>
          </w:p>
        </w:tc>
        <w:tc>
          <w:tcPr>
            <w:tcW w:w="993"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232 335</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278 895</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 xml:space="preserve"> 278 940</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120,10</w:t>
            </w:r>
          </w:p>
        </w:tc>
        <w:tc>
          <w:tcPr>
            <w:tcW w:w="851"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100,02</w:t>
            </w:r>
          </w:p>
        </w:tc>
      </w:tr>
      <w:tr w:rsidR="00B57B6F" w:rsidRPr="00115F09" w:rsidTr="00AD0EBE">
        <w:trPr>
          <w:cantSplit/>
        </w:trPr>
        <w:tc>
          <w:tcPr>
            <w:tcW w:w="5103" w:type="dxa"/>
          </w:tcPr>
          <w:p w:rsidR="00B57B6F" w:rsidRPr="00115F09" w:rsidRDefault="00B57B6F" w:rsidP="00E77B83">
            <w:pPr>
              <w:spacing w:after="0" w:line="240" w:lineRule="auto"/>
              <w:rPr>
                <w:rFonts w:ascii="Times New Roman" w:eastAsia="Times New Roman" w:hAnsi="Times New Roman" w:cs="Times New Roman"/>
                <w:sz w:val="24"/>
                <w:szCs w:val="24"/>
                <w:lang w:eastAsia="ru-RU"/>
              </w:rPr>
            </w:pPr>
            <w:r w:rsidRPr="002D6008">
              <w:rPr>
                <w:rFonts w:ascii="Times New Roman" w:eastAsia="Times New Roman" w:hAnsi="Times New Roman" w:cs="Times New Roman"/>
                <w:sz w:val="24"/>
                <w:szCs w:val="24"/>
                <w:lang w:eastAsia="ru-RU"/>
              </w:rPr>
              <w:t>Выручка от реализации продукции, товаров, работ, услуг с НДС</w:t>
            </w:r>
            <w:r>
              <w:rPr>
                <w:rFonts w:ascii="Times New Roman" w:eastAsia="Times New Roman" w:hAnsi="Times New Roman" w:cs="Times New Roman"/>
                <w:sz w:val="24"/>
                <w:szCs w:val="24"/>
                <w:lang w:eastAsia="ru-RU"/>
              </w:rPr>
              <w:t xml:space="preserve"> по РБ</w:t>
            </w:r>
            <w:r w:rsidRPr="002D6008">
              <w:rPr>
                <w:rFonts w:ascii="Times New Roman" w:eastAsia="Times New Roman" w:hAnsi="Times New Roman" w:cs="Times New Roman"/>
                <w:sz w:val="24"/>
                <w:szCs w:val="24"/>
                <w:lang w:eastAsia="ru-RU"/>
              </w:rPr>
              <w:t>, тыс. руб.</w:t>
            </w:r>
          </w:p>
        </w:tc>
        <w:tc>
          <w:tcPr>
            <w:tcW w:w="993"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164 688</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198 324</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183 067</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111,16</w:t>
            </w:r>
          </w:p>
        </w:tc>
        <w:tc>
          <w:tcPr>
            <w:tcW w:w="851" w:type="dxa"/>
            <w:vAlign w:val="center"/>
          </w:tcPr>
          <w:p w:rsidR="00B57B6F" w:rsidRDefault="00B57B6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92,31</w:t>
            </w:r>
          </w:p>
        </w:tc>
      </w:tr>
      <w:tr w:rsidR="00B57B6F" w:rsidRPr="00115F09" w:rsidTr="00AD0EBE">
        <w:trPr>
          <w:cantSplit/>
        </w:trPr>
        <w:tc>
          <w:tcPr>
            <w:tcW w:w="5103" w:type="dxa"/>
          </w:tcPr>
          <w:p w:rsidR="00B57B6F" w:rsidRPr="00115F09" w:rsidRDefault="00B57B6F" w:rsidP="00E77B83">
            <w:pPr>
              <w:spacing w:after="0" w:line="240" w:lineRule="auto"/>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Продукция, поставленная на экспорт, тыс. руб.</w:t>
            </w:r>
          </w:p>
        </w:tc>
        <w:tc>
          <w:tcPr>
            <w:tcW w:w="993"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67 647</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80 571</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95 873</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141,73</w:t>
            </w:r>
          </w:p>
        </w:tc>
        <w:tc>
          <w:tcPr>
            <w:tcW w:w="851" w:type="dxa"/>
            <w:vAlign w:val="center"/>
          </w:tcPr>
          <w:p w:rsidR="00B57B6F" w:rsidRPr="00F610D2" w:rsidRDefault="00B57B6F" w:rsidP="00E77B83">
            <w:pPr>
              <w:spacing w:after="0" w:line="240" w:lineRule="auto"/>
              <w:jc w:val="center"/>
              <w:rPr>
                <w:rFonts w:ascii="Times New Roman" w:hAnsi="Times New Roman" w:cs="Times New Roman"/>
                <w:sz w:val="24"/>
                <w:szCs w:val="24"/>
              </w:rPr>
            </w:pPr>
            <w:r w:rsidRPr="00F610D2">
              <w:rPr>
                <w:rFonts w:ascii="Times New Roman" w:hAnsi="Times New Roman" w:cs="Times New Roman"/>
                <w:sz w:val="24"/>
                <w:szCs w:val="24"/>
              </w:rPr>
              <w:t>118,99</w:t>
            </w:r>
          </w:p>
        </w:tc>
      </w:tr>
      <w:tr w:rsidR="00B57B6F" w:rsidRPr="00115F09" w:rsidTr="00AD0EBE">
        <w:trPr>
          <w:cantSplit/>
        </w:trPr>
        <w:tc>
          <w:tcPr>
            <w:tcW w:w="5103" w:type="dxa"/>
          </w:tcPr>
          <w:p w:rsidR="00B57B6F" w:rsidRPr="00115F09" w:rsidRDefault="00B57B6F" w:rsidP="00E77B83">
            <w:pPr>
              <w:spacing w:after="0" w:line="240" w:lineRule="auto"/>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Уд. вес экспортной  продукции, %</w:t>
            </w:r>
          </w:p>
        </w:tc>
        <w:tc>
          <w:tcPr>
            <w:tcW w:w="993"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29,12</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28,89</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34,37</w:t>
            </w:r>
          </w:p>
        </w:tc>
        <w:tc>
          <w:tcPr>
            <w:tcW w:w="992" w:type="dxa"/>
            <w:vAlign w:val="center"/>
          </w:tcPr>
          <w:p w:rsidR="00B57B6F" w:rsidRPr="00115F09" w:rsidRDefault="00B57B6F" w:rsidP="00E77B83">
            <w:pPr>
              <w:spacing w:after="0" w:line="240" w:lineRule="auto"/>
              <w:jc w:val="center"/>
              <w:rPr>
                <w:rFonts w:ascii="Times New Roman" w:eastAsia="Times New Roman" w:hAnsi="Times New Roman" w:cs="Times New Roman"/>
                <w:sz w:val="24"/>
                <w:szCs w:val="24"/>
                <w:lang w:eastAsia="ru-RU"/>
              </w:rPr>
            </w:pPr>
            <w:r w:rsidRPr="00115F09">
              <w:rPr>
                <w:rFonts w:ascii="Times New Roman" w:eastAsia="Times New Roman" w:hAnsi="Times New Roman" w:cs="Times New Roman"/>
                <w:sz w:val="24"/>
                <w:szCs w:val="24"/>
                <w:lang w:eastAsia="ru-RU"/>
              </w:rPr>
              <w:t>118,03</w:t>
            </w:r>
          </w:p>
        </w:tc>
        <w:tc>
          <w:tcPr>
            <w:tcW w:w="851" w:type="dxa"/>
            <w:vAlign w:val="center"/>
          </w:tcPr>
          <w:p w:rsidR="00B57B6F" w:rsidRPr="00F610D2" w:rsidRDefault="00B57B6F" w:rsidP="00E77B83">
            <w:pPr>
              <w:spacing w:after="0" w:line="240" w:lineRule="auto"/>
              <w:jc w:val="center"/>
              <w:rPr>
                <w:rFonts w:ascii="Times New Roman" w:hAnsi="Times New Roman" w:cs="Times New Roman"/>
                <w:sz w:val="24"/>
                <w:szCs w:val="24"/>
              </w:rPr>
            </w:pPr>
            <w:r w:rsidRPr="00F610D2">
              <w:rPr>
                <w:rFonts w:ascii="Times New Roman" w:hAnsi="Times New Roman" w:cs="Times New Roman"/>
                <w:sz w:val="24"/>
                <w:szCs w:val="24"/>
              </w:rPr>
              <w:t>118,97</w:t>
            </w:r>
          </w:p>
        </w:tc>
      </w:tr>
    </w:tbl>
    <w:p w:rsidR="00B57B6F" w:rsidRPr="00F610D2" w:rsidRDefault="00B57B6F" w:rsidP="00B57B6F">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8"/>
          <w:lang w:eastAsia="ru-RU"/>
        </w:rPr>
      </w:pPr>
      <w:r w:rsidRPr="001826EA">
        <w:rPr>
          <w:rFonts w:ascii="Times New Roman" w:eastAsia="Times New Roman" w:hAnsi="Times New Roman" w:cs="Times New Roman"/>
          <w:sz w:val="24"/>
          <w:szCs w:val="28"/>
          <w:lang w:eastAsia="ru-RU"/>
        </w:rPr>
        <w:t>Примечание – Источник: собственная разработка на основании таблиц</w:t>
      </w:r>
      <w:r w:rsidR="0056016B">
        <w:rPr>
          <w:rFonts w:ascii="Times New Roman" w:eastAsia="Times New Roman" w:hAnsi="Times New Roman" w:cs="Times New Roman"/>
          <w:sz w:val="24"/>
          <w:szCs w:val="28"/>
          <w:lang w:eastAsia="ru-RU"/>
        </w:rPr>
        <w:t>ы</w:t>
      </w:r>
      <w:r w:rsidRPr="001826EA">
        <w:rPr>
          <w:rFonts w:ascii="Times New Roman" w:eastAsia="Times New Roman" w:hAnsi="Times New Roman" w:cs="Times New Roman"/>
          <w:sz w:val="24"/>
          <w:szCs w:val="28"/>
          <w:lang w:eastAsia="ru-RU"/>
        </w:rPr>
        <w:t xml:space="preserve"> В.1</w:t>
      </w:r>
      <w:r w:rsidR="0056016B">
        <w:rPr>
          <w:rFonts w:ascii="Times New Roman" w:eastAsia="Times New Roman" w:hAnsi="Times New Roman" w:cs="Times New Roman"/>
          <w:sz w:val="24"/>
          <w:szCs w:val="28"/>
          <w:lang w:eastAsia="ru-RU"/>
        </w:rPr>
        <w:t xml:space="preserve"> </w:t>
      </w:r>
      <w:r w:rsidRPr="001826EA">
        <w:rPr>
          <w:rFonts w:ascii="Times New Roman" w:eastAsia="Times New Roman" w:hAnsi="Times New Roman" w:cs="Times New Roman"/>
          <w:sz w:val="24"/>
          <w:szCs w:val="28"/>
          <w:lang w:eastAsia="ru-RU"/>
        </w:rPr>
        <w:t>из приложения В</w:t>
      </w:r>
    </w:p>
    <w:p w:rsidR="00B57B6F" w:rsidRDefault="00B57B6F" w:rsidP="00B57B6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B57B6F" w:rsidRPr="00B57B6F" w:rsidRDefault="00B57B6F" w:rsidP="00B57B6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Проанализировав данные таблицы 2.2</w:t>
      </w:r>
      <w:r w:rsidRPr="00115F09">
        <w:rPr>
          <w:rFonts w:ascii="Times New Roman" w:eastAsia="Times New Roman" w:hAnsi="Times New Roman" w:cs="Times New Roman"/>
          <w:sz w:val="28"/>
          <w:szCs w:val="28"/>
          <w:lang w:eastAsia="ru-RU"/>
        </w:rPr>
        <w:t xml:space="preserve">, сделаем вывод </w:t>
      </w:r>
      <w:r>
        <w:rPr>
          <w:rFonts w:ascii="Times New Roman" w:eastAsia="Times New Roman" w:hAnsi="Times New Roman" w:cs="Times New Roman"/>
          <w:sz w:val="28"/>
          <w:szCs w:val="28"/>
          <w:lang w:eastAsia="ru-RU"/>
        </w:rPr>
        <w:t>о том, что п</w:t>
      </w:r>
      <w:r w:rsidRPr="00115F09">
        <w:rPr>
          <w:rFonts w:ascii="Times New Roman" w:eastAsia="Times New Roman" w:hAnsi="Times New Roman" w:cs="Times New Roman"/>
          <w:sz w:val="28"/>
          <w:szCs w:val="28"/>
          <w:lang w:eastAsia="ru-RU"/>
        </w:rPr>
        <w:t>редприятие является экспортоориентированным. Выпускаемая продукция реализовывалась как в республике, так и за рубежом. Продукция</w:t>
      </w:r>
      <w:r w:rsidR="00D13F04">
        <w:rPr>
          <w:rFonts w:ascii="Times New Roman" w:eastAsia="Times New Roman" w:hAnsi="Times New Roman" w:cs="Times New Roman"/>
          <w:sz w:val="28"/>
          <w:szCs w:val="28"/>
          <w:lang w:eastAsia="ru-RU"/>
        </w:rPr>
        <w:t>, поставленная на экспорт в 2019</w:t>
      </w:r>
      <w:r w:rsidRPr="00115F09">
        <w:rPr>
          <w:rFonts w:ascii="Times New Roman" w:eastAsia="Times New Roman" w:hAnsi="Times New Roman" w:cs="Times New Roman"/>
          <w:sz w:val="28"/>
          <w:szCs w:val="28"/>
          <w:lang w:eastAsia="ru-RU"/>
        </w:rPr>
        <w:t xml:space="preserve"> г. составила </w:t>
      </w:r>
      <w:r>
        <w:rPr>
          <w:rFonts w:ascii="Times New Roman" w:eastAsia="Times New Roman" w:hAnsi="Times New Roman" w:cs="Times New Roman"/>
          <w:sz w:val="28"/>
          <w:szCs w:val="28"/>
          <w:lang w:eastAsia="ru-RU"/>
        </w:rPr>
        <w:t>95 873 тыс. руб., что больше</w:t>
      </w:r>
      <w:r w:rsidR="00D13F04">
        <w:rPr>
          <w:rFonts w:ascii="Times New Roman" w:eastAsia="Times New Roman" w:hAnsi="Times New Roman" w:cs="Times New Roman"/>
          <w:sz w:val="28"/>
          <w:szCs w:val="28"/>
          <w:lang w:eastAsia="ru-RU"/>
        </w:rPr>
        <w:t xml:space="preserve"> 2017</w:t>
      </w:r>
      <w:r w:rsidRPr="00115F09">
        <w:rPr>
          <w:rFonts w:ascii="Times New Roman" w:eastAsia="Times New Roman" w:hAnsi="Times New Roman" w:cs="Times New Roman"/>
          <w:sz w:val="28"/>
          <w:szCs w:val="28"/>
          <w:lang w:eastAsia="ru-RU"/>
        </w:rPr>
        <w:t xml:space="preserve"> г. на 41,73%. Также удельный вес экспортной  продукции</w:t>
      </w:r>
      <w:r w:rsidRPr="00115F0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в общем объеме</w:t>
      </w:r>
      <w:r w:rsidRPr="00115F09">
        <w:rPr>
          <w:rFonts w:ascii="Times New Roman" w:eastAsia="Times New Roman" w:hAnsi="Times New Roman" w:cs="Times New Roman"/>
          <w:sz w:val="28"/>
          <w:szCs w:val="28"/>
          <w:lang w:eastAsia="ru-RU"/>
        </w:rPr>
        <w:t xml:space="preserve"> реализованной продукц</w:t>
      </w:r>
      <w:r w:rsidR="00D13F04">
        <w:rPr>
          <w:rFonts w:ascii="Times New Roman" w:eastAsia="Times New Roman" w:hAnsi="Times New Roman" w:cs="Times New Roman"/>
          <w:sz w:val="28"/>
          <w:szCs w:val="28"/>
          <w:lang w:eastAsia="ru-RU"/>
        </w:rPr>
        <w:t>ии в 2019</w:t>
      </w:r>
      <w:r w:rsidRPr="00115F09">
        <w:rPr>
          <w:rFonts w:ascii="Times New Roman" w:eastAsia="Times New Roman" w:hAnsi="Times New Roman" w:cs="Times New Roman"/>
          <w:sz w:val="28"/>
          <w:szCs w:val="28"/>
          <w:lang w:eastAsia="ru-RU"/>
        </w:rPr>
        <w:t xml:space="preserve"> г. </w:t>
      </w:r>
      <w:r w:rsidR="00D13F04">
        <w:rPr>
          <w:rFonts w:ascii="Times New Roman" w:eastAsia="Times New Roman" w:hAnsi="Times New Roman" w:cs="Times New Roman"/>
          <w:sz w:val="28"/>
          <w:szCs w:val="28"/>
          <w:lang w:eastAsia="ru-RU"/>
        </w:rPr>
        <w:t>составил 34,37%, что больше 2017</w:t>
      </w:r>
      <w:r w:rsidRPr="00115F09">
        <w:rPr>
          <w:rFonts w:ascii="Times New Roman" w:eastAsia="Times New Roman" w:hAnsi="Times New Roman" w:cs="Times New Roman"/>
          <w:sz w:val="28"/>
          <w:szCs w:val="28"/>
          <w:lang w:eastAsia="ru-RU"/>
        </w:rPr>
        <w:t xml:space="preserve"> г. на 18,03%.</w:t>
      </w:r>
    </w:p>
    <w:p w:rsidR="0011172D" w:rsidRPr="00A309F1" w:rsidRDefault="0011172D" w:rsidP="0011172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309F1">
        <w:rPr>
          <w:rFonts w:ascii="Times New Roman" w:eastAsia="Times New Roman" w:hAnsi="Times New Roman" w:cs="Times New Roman"/>
          <w:sz w:val="28"/>
          <w:szCs w:val="28"/>
          <w:lang w:eastAsia="ru-RU"/>
        </w:rPr>
        <w:t>Для обобщающей характеристики эффективности и интенсивности использования основных производственных фондов используются следующие показатели, расчет</w:t>
      </w:r>
      <w:r>
        <w:rPr>
          <w:rFonts w:ascii="Times New Roman" w:eastAsia="Times New Roman" w:hAnsi="Times New Roman" w:cs="Times New Roman"/>
          <w:sz w:val="28"/>
          <w:szCs w:val="28"/>
          <w:lang w:eastAsia="ru-RU"/>
        </w:rPr>
        <w:t xml:space="preserve"> </w:t>
      </w:r>
      <w:r w:rsidR="009E486C">
        <w:rPr>
          <w:rFonts w:ascii="Times New Roman" w:eastAsia="Times New Roman" w:hAnsi="Times New Roman" w:cs="Times New Roman"/>
          <w:sz w:val="28"/>
          <w:szCs w:val="28"/>
          <w:lang w:eastAsia="ru-RU"/>
        </w:rPr>
        <w:t>которых произведен в таблице 2.3</w:t>
      </w:r>
      <w:r w:rsidRPr="00A309F1">
        <w:rPr>
          <w:rFonts w:ascii="Times New Roman" w:eastAsia="Times New Roman" w:hAnsi="Times New Roman" w:cs="Times New Roman"/>
          <w:sz w:val="28"/>
          <w:szCs w:val="28"/>
          <w:lang w:eastAsia="ru-RU"/>
        </w:rPr>
        <w:t>.</w:t>
      </w:r>
    </w:p>
    <w:p w:rsidR="0011172D" w:rsidRDefault="0011172D" w:rsidP="0011172D">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C555BA" w:rsidRDefault="00C555BA" w:rsidP="0011172D">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C555BA" w:rsidRPr="00A309F1" w:rsidRDefault="00C555BA" w:rsidP="0011172D">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11172D" w:rsidRPr="00A309F1" w:rsidRDefault="0011172D" w:rsidP="0011172D">
      <w:pPr>
        <w:widowControl w:val="0"/>
        <w:autoSpaceDE w:val="0"/>
        <w:autoSpaceDN w:val="0"/>
        <w:adjustRightInd w:val="0"/>
        <w:spacing w:after="0" w:line="320" w:lineRule="exact"/>
        <w:jc w:val="both"/>
        <w:rPr>
          <w:rFonts w:ascii="Times New Roman" w:eastAsia="Times New Roman" w:hAnsi="Times New Roman" w:cs="Times New Roman"/>
          <w:sz w:val="24"/>
          <w:szCs w:val="28"/>
          <w:lang w:eastAsia="ru-RU"/>
        </w:rPr>
      </w:pPr>
      <w:r w:rsidRPr="00A309F1">
        <w:rPr>
          <w:rFonts w:ascii="Times New Roman" w:eastAsia="Times New Roman" w:hAnsi="Times New Roman" w:cs="Times New Roman"/>
          <w:sz w:val="24"/>
          <w:szCs w:val="28"/>
          <w:lang w:eastAsia="ru-RU"/>
        </w:rPr>
        <w:t xml:space="preserve">Таблица </w:t>
      </w:r>
      <w:r w:rsidR="00DD1C90">
        <w:rPr>
          <w:rFonts w:ascii="Times New Roman" w:eastAsia="Times New Roman" w:hAnsi="Times New Roman" w:cs="Times New Roman"/>
          <w:sz w:val="24"/>
          <w:szCs w:val="28"/>
          <w:lang w:eastAsia="ru-RU"/>
        </w:rPr>
        <w:t>2.</w:t>
      </w:r>
      <w:r w:rsidR="009E486C">
        <w:rPr>
          <w:rFonts w:ascii="Times New Roman" w:eastAsia="Times New Roman" w:hAnsi="Times New Roman" w:cs="Times New Roman"/>
          <w:sz w:val="24"/>
          <w:szCs w:val="28"/>
          <w:lang w:eastAsia="ru-RU"/>
        </w:rPr>
        <w:t xml:space="preserve">3 </w:t>
      </w:r>
      <w:r w:rsidRPr="00A309F1">
        <w:rPr>
          <w:rFonts w:ascii="Times New Roman" w:eastAsia="Times New Roman" w:hAnsi="Times New Roman" w:cs="Times New Roman"/>
          <w:sz w:val="24"/>
          <w:szCs w:val="28"/>
          <w:lang w:eastAsia="ru-RU"/>
        </w:rPr>
        <w:t>– Показатели эффективности использования основных средств в ОАО ”Беллакт“</w:t>
      </w:r>
      <w:r w:rsidRPr="00A309F1">
        <w:rPr>
          <w:rFonts w:ascii="Times New Roman" w:eastAsia="Times New Roman" w:hAnsi="Times New Roman" w:cs="Times New Roman"/>
          <w:sz w:val="28"/>
          <w:szCs w:val="20"/>
          <w:lang w:eastAsia="ru-RU"/>
        </w:rPr>
        <w:t xml:space="preserve"> </w:t>
      </w:r>
      <w:r w:rsidR="005C3E60">
        <w:rPr>
          <w:rFonts w:ascii="Times New Roman" w:eastAsia="Times New Roman" w:hAnsi="Times New Roman" w:cs="Times New Roman"/>
          <w:sz w:val="24"/>
          <w:szCs w:val="28"/>
          <w:lang w:eastAsia="ru-RU"/>
        </w:rPr>
        <w:t>за 2017-2019</w:t>
      </w:r>
      <w:r w:rsidRPr="00A309F1">
        <w:rPr>
          <w:rFonts w:ascii="Times New Roman" w:eastAsia="Times New Roman" w:hAnsi="Times New Roman" w:cs="Times New Roman"/>
          <w:sz w:val="24"/>
          <w:szCs w:val="28"/>
          <w:lang w:eastAsia="ru-RU"/>
        </w:rPr>
        <w:t xml:space="preserve"> гг.</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686"/>
        <w:gridCol w:w="1276"/>
        <w:gridCol w:w="1275"/>
        <w:gridCol w:w="1276"/>
        <w:gridCol w:w="1276"/>
        <w:gridCol w:w="1134"/>
      </w:tblGrid>
      <w:tr w:rsidR="0011172D" w:rsidRPr="00A309F1" w:rsidTr="00AD0EBE">
        <w:trPr>
          <w:cantSplit/>
          <w:trHeight w:val="323"/>
        </w:trPr>
        <w:tc>
          <w:tcPr>
            <w:tcW w:w="3686" w:type="dxa"/>
            <w:vMerge w:val="restart"/>
            <w:tcBorders>
              <w:top w:val="single" w:sz="4" w:space="0" w:color="auto"/>
              <w:left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lastRenderedPageBreak/>
              <w:t>Показатели</w:t>
            </w:r>
          </w:p>
        </w:tc>
        <w:tc>
          <w:tcPr>
            <w:tcW w:w="1276" w:type="dxa"/>
            <w:vMerge w:val="restart"/>
            <w:tcBorders>
              <w:top w:val="single" w:sz="4" w:space="0" w:color="auto"/>
              <w:left w:val="single" w:sz="4" w:space="0" w:color="auto"/>
              <w:right w:val="single" w:sz="4" w:space="0" w:color="auto"/>
            </w:tcBorders>
            <w:vAlign w:val="center"/>
            <w:hideMark/>
          </w:tcPr>
          <w:p w:rsidR="0011172D" w:rsidRPr="00A309F1" w:rsidRDefault="005C3E60"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11172D" w:rsidRPr="00A309F1">
              <w:rPr>
                <w:rFonts w:ascii="Times New Roman" w:eastAsia="Times New Roman" w:hAnsi="Times New Roman" w:cs="Times New Roman"/>
                <w:sz w:val="24"/>
                <w:szCs w:val="24"/>
                <w:lang w:eastAsia="ru-RU"/>
              </w:rPr>
              <w:t xml:space="preserve"> г.</w:t>
            </w:r>
          </w:p>
        </w:tc>
        <w:tc>
          <w:tcPr>
            <w:tcW w:w="1275" w:type="dxa"/>
            <w:vMerge w:val="restart"/>
            <w:tcBorders>
              <w:top w:val="single" w:sz="4" w:space="0" w:color="auto"/>
              <w:left w:val="single" w:sz="4" w:space="0" w:color="auto"/>
              <w:right w:val="single" w:sz="4" w:space="0" w:color="auto"/>
            </w:tcBorders>
            <w:vAlign w:val="center"/>
            <w:hideMark/>
          </w:tcPr>
          <w:p w:rsidR="0011172D" w:rsidRPr="00A309F1" w:rsidRDefault="005C3E60"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11172D" w:rsidRPr="00A309F1">
              <w:rPr>
                <w:rFonts w:ascii="Times New Roman" w:eastAsia="Times New Roman" w:hAnsi="Times New Roman" w:cs="Times New Roman"/>
                <w:sz w:val="24"/>
                <w:szCs w:val="24"/>
                <w:lang w:eastAsia="ru-RU"/>
              </w:rPr>
              <w:t xml:space="preserve"> г.</w:t>
            </w:r>
          </w:p>
        </w:tc>
        <w:tc>
          <w:tcPr>
            <w:tcW w:w="1276" w:type="dxa"/>
            <w:vMerge w:val="restart"/>
            <w:tcBorders>
              <w:top w:val="single" w:sz="4" w:space="0" w:color="auto"/>
              <w:left w:val="single" w:sz="4" w:space="0" w:color="auto"/>
              <w:right w:val="single" w:sz="4" w:space="0" w:color="auto"/>
            </w:tcBorders>
            <w:vAlign w:val="center"/>
            <w:hideMark/>
          </w:tcPr>
          <w:p w:rsidR="0011172D" w:rsidRPr="00A309F1" w:rsidRDefault="005C3E60"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11172D" w:rsidRPr="00A309F1">
              <w:rPr>
                <w:rFonts w:ascii="Times New Roman" w:eastAsia="Times New Roman" w:hAnsi="Times New Roman" w:cs="Times New Roman"/>
                <w:sz w:val="24"/>
                <w:szCs w:val="24"/>
                <w:lang w:eastAsia="ru-RU"/>
              </w:rPr>
              <w:t xml:space="preserve"> г.</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Отклонение, ±</w:t>
            </w:r>
          </w:p>
        </w:tc>
      </w:tr>
      <w:tr w:rsidR="0011172D" w:rsidRPr="00A309F1" w:rsidTr="00AD0EBE">
        <w:trPr>
          <w:cantSplit/>
          <w:trHeight w:val="322"/>
        </w:trPr>
        <w:tc>
          <w:tcPr>
            <w:tcW w:w="3686" w:type="dxa"/>
            <w:vMerge/>
            <w:tcBorders>
              <w:left w:val="single" w:sz="4" w:space="0" w:color="auto"/>
              <w:bottom w:val="single" w:sz="4" w:space="0" w:color="auto"/>
              <w:right w:val="single" w:sz="4" w:space="0" w:color="auto"/>
            </w:tcBorders>
            <w:vAlign w:val="center"/>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p>
        </w:tc>
        <w:tc>
          <w:tcPr>
            <w:tcW w:w="1275" w:type="dxa"/>
            <w:vMerge/>
            <w:tcBorders>
              <w:left w:val="single" w:sz="4" w:space="0" w:color="auto"/>
              <w:bottom w:val="single" w:sz="4" w:space="0" w:color="auto"/>
              <w:right w:val="single" w:sz="4" w:space="0" w:color="auto"/>
            </w:tcBorders>
            <w:vAlign w:val="center"/>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11172D" w:rsidRPr="00A309F1" w:rsidRDefault="005C3E60"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 от 2017</w:t>
            </w:r>
            <w:r w:rsidR="0011172D">
              <w:rPr>
                <w:rFonts w:ascii="Times New Roman" w:eastAsia="Times New Roman" w:hAnsi="Times New Roman" w:cs="Times New Roman"/>
                <w:sz w:val="24"/>
                <w:szCs w:val="24"/>
                <w:lang w:eastAsia="ru-RU"/>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5C3E60"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 от 2018</w:t>
            </w:r>
            <w:r w:rsidR="0011172D" w:rsidRPr="00606129">
              <w:rPr>
                <w:rFonts w:ascii="Times New Roman" w:eastAsia="Times New Roman" w:hAnsi="Times New Roman" w:cs="Times New Roman"/>
                <w:sz w:val="24"/>
                <w:szCs w:val="24"/>
                <w:lang w:eastAsia="ru-RU"/>
              </w:rPr>
              <w:t xml:space="preserve"> г.</w:t>
            </w:r>
          </w:p>
        </w:tc>
      </w:tr>
      <w:tr w:rsidR="0011172D" w:rsidRPr="00A309F1" w:rsidTr="00AD0EB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D61335" w:rsidRPr="00A309F1" w:rsidRDefault="0011172D" w:rsidP="00E77B83">
            <w:pPr>
              <w:spacing w:after="0" w:line="240" w:lineRule="auto"/>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Среднегодовая стоимость основных средств,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125 462,58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146 665,25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161 652,08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36 189,50</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14 986,83</w:t>
            </w:r>
          </w:p>
        </w:tc>
      </w:tr>
      <w:tr w:rsidR="0011172D" w:rsidRPr="00A309F1" w:rsidTr="00AD0EB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D61335" w:rsidP="00E77B83">
            <w:pPr>
              <w:tabs>
                <w:tab w:val="left" w:pos="426"/>
                <w:tab w:val="num" w:pos="56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продукции в </w:t>
            </w:r>
            <w:r w:rsidR="0011172D" w:rsidRPr="00A309F1">
              <w:rPr>
                <w:rFonts w:ascii="Times New Roman" w:eastAsia="Times New Roman" w:hAnsi="Times New Roman" w:cs="Times New Roman"/>
                <w:sz w:val="24"/>
                <w:szCs w:val="24"/>
                <w:lang w:eastAsia="ru-RU"/>
              </w:rPr>
              <w:t>фактических ценах,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220 502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237 958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247 996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27 494</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11172D"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10 038</w:t>
            </w:r>
          </w:p>
        </w:tc>
      </w:tr>
      <w:tr w:rsidR="0011172D" w:rsidRPr="00A309F1" w:rsidTr="00AD0EB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tabs>
                <w:tab w:val="left" w:pos="426"/>
                <w:tab w:val="num" w:pos="567"/>
              </w:tabs>
              <w:spacing w:after="0" w:line="240" w:lineRule="auto"/>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Среднесписочная численность работников,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1 321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1 323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1 338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11172D"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11172D" w:rsidRPr="00A309F1" w:rsidTr="00AD0EB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tabs>
                <w:tab w:val="left" w:pos="426"/>
                <w:tab w:val="num" w:pos="567"/>
              </w:tabs>
              <w:spacing w:after="0" w:line="240" w:lineRule="auto"/>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Прибыль до налогообложения,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E71360"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24 096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E71360"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E71360"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25 634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E71360"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1 538</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E71360" w:rsidP="00E77B83">
            <w:pPr>
              <w:tabs>
                <w:tab w:val="left" w:pos="426"/>
                <w:tab w:val="num"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16 120</w:t>
            </w:r>
          </w:p>
        </w:tc>
      </w:tr>
      <w:tr w:rsidR="0011172D" w:rsidRPr="00A309F1" w:rsidTr="00AD0EB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Фондоотдача</w:t>
            </w:r>
            <w:r w:rsidRPr="00A309F1">
              <w:rPr>
                <w:rFonts w:ascii="Times New Roman" w:eastAsia="Times New Roman" w:hAnsi="Times New Roman" w:cs="Times New Roman"/>
                <w:sz w:val="24"/>
                <w:szCs w:val="24"/>
                <w:lang w:eastAsia="ru-RU"/>
              </w:rPr>
              <w:t>,</w:t>
            </w:r>
            <w:r w:rsidR="0026534D">
              <w:rPr>
                <w:rFonts w:ascii="Times New Roman" w:eastAsia="Times New Roman" w:hAnsi="Times New Roman" w:cs="Times New Roman"/>
                <w:sz w:val="24"/>
                <w:szCs w:val="24"/>
                <w:lang w:eastAsia="ru-RU"/>
              </w:rPr>
              <w:t xml:space="preserve"> </w:t>
            </w:r>
            <w:r w:rsidRPr="00A309F1">
              <w:rPr>
                <w:rFonts w:ascii="Times New Roman" w:eastAsia="Times New Roman" w:hAnsi="Times New Roman" w:cs="Times New Roman"/>
                <w:sz w:val="24"/>
                <w:szCs w:val="24"/>
                <w:lang w:eastAsia="ru-RU"/>
              </w:rPr>
              <w:t>руб./руб.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-0,23</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-0,09</w:t>
            </w:r>
          </w:p>
        </w:tc>
      </w:tr>
      <w:tr w:rsidR="0011172D" w:rsidRPr="00A309F1" w:rsidTr="00AD0EB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Фондоемкость</w:t>
            </w:r>
            <w:r w:rsidRPr="00A309F1">
              <w:rPr>
                <w:rFonts w:ascii="Times New Roman" w:eastAsia="Times New Roman" w:hAnsi="Times New Roman" w:cs="Times New Roman"/>
                <w:sz w:val="24"/>
                <w:szCs w:val="24"/>
                <w:lang w:eastAsia="ru-RU"/>
              </w:rPr>
              <w:t>, руб./руб.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0,57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0,62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0,65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0,08</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w:t>
            </w:r>
          </w:p>
        </w:tc>
      </w:tr>
      <w:tr w:rsidR="0011172D" w:rsidRPr="00A309F1" w:rsidTr="00AD0EB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Фондовооруженность, руб./чел.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94,98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110,86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120,82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25,84</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11172D"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9,96</w:t>
            </w:r>
          </w:p>
        </w:tc>
      </w:tr>
      <w:tr w:rsidR="0011172D" w:rsidRPr="00A309F1" w:rsidTr="00AD0EBE">
        <w:trPr>
          <w:cantSplit/>
        </w:trPr>
        <w:tc>
          <w:tcPr>
            <w:tcW w:w="368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Фондорентабельность,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E71360"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E71360"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E71360"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1172D" w:rsidRPr="00A309F1">
              <w:rPr>
                <w:rFonts w:ascii="Times New Roman" w:eastAsia="Times New Roman" w:hAnsi="Times New Roman" w:cs="Times New Roman"/>
                <w:sz w:val="24"/>
                <w:szCs w:val="24"/>
                <w:lang w:eastAsia="ru-RU"/>
              </w:rPr>
              <w:t>5,8</w:t>
            </w:r>
            <w:r>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E71360"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E71360"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9,37</w:t>
            </w:r>
          </w:p>
        </w:tc>
      </w:tr>
    </w:tbl>
    <w:p w:rsidR="0011172D" w:rsidRPr="00B57B6F" w:rsidRDefault="0011172D" w:rsidP="00B57B6F">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8"/>
          <w:lang w:eastAsia="ru-RU"/>
        </w:rPr>
      </w:pPr>
      <w:r w:rsidRPr="001826EA">
        <w:rPr>
          <w:rFonts w:ascii="Times New Roman" w:eastAsia="Times New Roman" w:hAnsi="Times New Roman" w:cs="Times New Roman"/>
          <w:sz w:val="24"/>
          <w:szCs w:val="28"/>
          <w:lang w:eastAsia="ru-RU"/>
        </w:rPr>
        <w:t>Примечание – Источник: собственная разработка на основании приложений В</w:t>
      </w:r>
      <w:r>
        <w:rPr>
          <w:rFonts w:ascii="Times New Roman" w:eastAsia="Times New Roman" w:hAnsi="Times New Roman" w:cs="Times New Roman"/>
          <w:sz w:val="24"/>
          <w:szCs w:val="28"/>
          <w:lang w:eastAsia="ru-RU"/>
        </w:rPr>
        <w:t>,</w:t>
      </w:r>
      <w:r w:rsidRPr="001826E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Г, </w:t>
      </w:r>
      <w:r w:rsidRPr="003E78DF">
        <w:rPr>
          <w:rFonts w:ascii="Times New Roman" w:eastAsia="Times New Roman" w:hAnsi="Times New Roman" w:cs="Times New Roman"/>
          <w:sz w:val="24"/>
          <w:szCs w:val="28"/>
          <w:lang w:eastAsia="ru-RU"/>
        </w:rPr>
        <w:t>Д и Ж</w:t>
      </w:r>
    </w:p>
    <w:p w:rsidR="00AD0EBE" w:rsidRDefault="00AD0EBE" w:rsidP="0011172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11172D" w:rsidRPr="00A309F1" w:rsidRDefault="0011172D" w:rsidP="0011172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таблицы 2</w:t>
      </w:r>
      <w:r w:rsidRPr="00A309F1">
        <w:rPr>
          <w:rFonts w:ascii="Times New Roman" w:eastAsia="Times New Roman" w:hAnsi="Times New Roman" w:cs="Times New Roman"/>
          <w:sz w:val="28"/>
          <w:szCs w:val="28"/>
          <w:lang w:eastAsia="ru-RU"/>
        </w:rPr>
        <w:t>.</w:t>
      </w:r>
      <w:r w:rsidR="009E486C">
        <w:rPr>
          <w:rFonts w:ascii="Times New Roman" w:eastAsia="Times New Roman" w:hAnsi="Times New Roman" w:cs="Times New Roman"/>
          <w:sz w:val="28"/>
          <w:szCs w:val="28"/>
          <w:lang w:eastAsia="ru-RU"/>
        </w:rPr>
        <w:t>3</w:t>
      </w:r>
      <w:r w:rsidR="0073165A">
        <w:rPr>
          <w:rFonts w:ascii="Times New Roman" w:eastAsia="Times New Roman" w:hAnsi="Times New Roman" w:cs="Times New Roman"/>
          <w:sz w:val="28"/>
          <w:szCs w:val="28"/>
          <w:lang w:eastAsia="ru-RU"/>
        </w:rPr>
        <w:t xml:space="preserve"> видно, что за 2019</w:t>
      </w:r>
      <w:r w:rsidRPr="00A309F1">
        <w:rPr>
          <w:rFonts w:ascii="Times New Roman" w:eastAsia="Times New Roman" w:hAnsi="Times New Roman" w:cs="Times New Roman"/>
          <w:sz w:val="28"/>
          <w:szCs w:val="28"/>
          <w:lang w:eastAsia="ru-RU"/>
        </w:rPr>
        <w:t xml:space="preserve"> г. показатель фондоотдачи снизился на 0,</w:t>
      </w:r>
      <w:r w:rsidR="0073165A">
        <w:rPr>
          <w:rFonts w:ascii="Times New Roman" w:eastAsia="Times New Roman" w:hAnsi="Times New Roman" w:cs="Times New Roman"/>
          <w:sz w:val="28"/>
          <w:szCs w:val="28"/>
          <w:lang w:eastAsia="ru-RU"/>
        </w:rPr>
        <w:t>23 руб./руб. по сравнению с 2017</w:t>
      </w:r>
      <w:r w:rsidRPr="00A309F1">
        <w:rPr>
          <w:rFonts w:ascii="Times New Roman" w:eastAsia="Times New Roman" w:hAnsi="Times New Roman" w:cs="Times New Roman"/>
          <w:sz w:val="28"/>
          <w:szCs w:val="28"/>
          <w:lang w:eastAsia="ru-RU"/>
        </w:rPr>
        <w:t xml:space="preserve"> г.; уменьшение данного показателя свидетельствует об неэффективном вложении денежных средств. Показатель фондоёмкости имеет противополож</w:t>
      </w:r>
      <w:r w:rsidR="0073165A">
        <w:rPr>
          <w:rFonts w:ascii="Times New Roman" w:eastAsia="Times New Roman" w:hAnsi="Times New Roman" w:cs="Times New Roman"/>
          <w:sz w:val="28"/>
          <w:szCs w:val="28"/>
          <w:lang w:eastAsia="ru-RU"/>
        </w:rPr>
        <w:t>ную динамику и увеличился в 2019 г. по сравнению с 2017</w:t>
      </w:r>
      <w:r w:rsidRPr="00A309F1">
        <w:rPr>
          <w:rFonts w:ascii="Times New Roman" w:eastAsia="Times New Roman" w:hAnsi="Times New Roman" w:cs="Times New Roman"/>
          <w:sz w:val="28"/>
          <w:szCs w:val="28"/>
          <w:lang w:eastAsia="ru-RU"/>
        </w:rPr>
        <w:t xml:space="preserve"> г. на 0,08</w:t>
      </w:r>
      <w:r w:rsidRPr="00A309F1">
        <w:rPr>
          <w:rFonts w:ascii="Times New Roman" w:eastAsia="Times New Roman" w:hAnsi="Times New Roman" w:cs="Times New Roman"/>
          <w:sz w:val="28"/>
          <w:szCs w:val="20"/>
          <w:lang w:eastAsia="ru-RU"/>
        </w:rPr>
        <w:t xml:space="preserve"> </w:t>
      </w:r>
      <w:r w:rsidRPr="00A309F1">
        <w:rPr>
          <w:rFonts w:ascii="Times New Roman" w:eastAsia="Times New Roman" w:hAnsi="Times New Roman" w:cs="Times New Roman"/>
          <w:sz w:val="28"/>
          <w:szCs w:val="28"/>
          <w:lang w:eastAsia="ru-RU"/>
        </w:rPr>
        <w:t>руб./руб. Показ</w:t>
      </w:r>
      <w:r w:rsidR="0073165A">
        <w:rPr>
          <w:rFonts w:ascii="Times New Roman" w:eastAsia="Times New Roman" w:hAnsi="Times New Roman" w:cs="Times New Roman"/>
          <w:sz w:val="28"/>
          <w:szCs w:val="28"/>
          <w:lang w:eastAsia="ru-RU"/>
        </w:rPr>
        <w:t>атель фондорентабельности в 2019 г. по сравнению с 2017</w:t>
      </w:r>
      <w:r w:rsidRPr="00A309F1">
        <w:rPr>
          <w:rFonts w:ascii="Times New Roman" w:eastAsia="Times New Roman" w:hAnsi="Times New Roman" w:cs="Times New Roman"/>
          <w:sz w:val="28"/>
          <w:szCs w:val="28"/>
          <w:lang w:eastAsia="ru-RU"/>
        </w:rPr>
        <w:t xml:space="preserve"> г. </w:t>
      </w:r>
      <w:r w:rsidR="0073165A">
        <w:rPr>
          <w:rFonts w:ascii="Times New Roman" w:eastAsia="Times New Roman" w:hAnsi="Times New Roman" w:cs="Times New Roman"/>
          <w:sz w:val="28"/>
          <w:szCs w:val="28"/>
          <w:lang w:eastAsia="ru-RU"/>
        </w:rPr>
        <w:t>снизился</w:t>
      </w:r>
      <w:r w:rsidRPr="00A309F1">
        <w:rPr>
          <w:rFonts w:ascii="Times New Roman" w:eastAsia="Times New Roman" w:hAnsi="Times New Roman" w:cs="Times New Roman"/>
          <w:sz w:val="28"/>
          <w:szCs w:val="28"/>
          <w:lang w:eastAsia="ru-RU"/>
        </w:rPr>
        <w:t xml:space="preserve"> на </w:t>
      </w:r>
      <w:r w:rsidR="0073165A">
        <w:rPr>
          <w:rFonts w:ascii="Times New Roman" w:eastAsia="Times New Roman" w:hAnsi="Times New Roman" w:cs="Times New Roman"/>
          <w:sz w:val="28"/>
          <w:szCs w:val="28"/>
          <w:lang w:eastAsia="ru-RU"/>
        </w:rPr>
        <w:t>3,35</w:t>
      </w:r>
      <w:r w:rsidRPr="00A309F1">
        <w:rPr>
          <w:rFonts w:ascii="Times New Roman" w:eastAsia="Times New Roman" w:hAnsi="Times New Roman" w:cs="Times New Roman"/>
          <w:sz w:val="28"/>
          <w:szCs w:val="28"/>
          <w:lang w:eastAsia="ru-RU"/>
        </w:rPr>
        <w:t xml:space="preserve">% и составил </w:t>
      </w:r>
      <w:r w:rsidR="0073165A">
        <w:rPr>
          <w:rFonts w:ascii="Times New Roman" w:eastAsia="Times New Roman" w:hAnsi="Times New Roman" w:cs="Times New Roman"/>
          <w:sz w:val="28"/>
          <w:szCs w:val="28"/>
          <w:lang w:eastAsia="ru-RU"/>
        </w:rPr>
        <w:t>15,86</w:t>
      </w:r>
      <w:r w:rsidRPr="00A309F1">
        <w:rPr>
          <w:rFonts w:ascii="Times New Roman" w:eastAsia="Times New Roman" w:hAnsi="Times New Roman" w:cs="Times New Roman"/>
          <w:sz w:val="28"/>
          <w:szCs w:val="28"/>
          <w:lang w:eastAsia="ru-RU"/>
        </w:rPr>
        <w:t xml:space="preserve">%. Это достаточно </w:t>
      </w:r>
      <w:r w:rsidR="0073165A">
        <w:rPr>
          <w:rFonts w:ascii="Times New Roman" w:eastAsia="Times New Roman" w:hAnsi="Times New Roman" w:cs="Times New Roman"/>
          <w:sz w:val="28"/>
          <w:szCs w:val="28"/>
          <w:lang w:eastAsia="ru-RU"/>
        </w:rPr>
        <w:t>высркий</w:t>
      </w:r>
      <w:r w:rsidRPr="00A309F1">
        <w:rPr>
          <w:rFonts w:ascii="Times New Roman" w:eastAsia="Times New Roman" w:hAnsi="Times New Roman" w:cs="Times New Roman"/>
          <w:sz w:val="28"/>
          <w:szCs w:val="28"/>
          <w:lang w:eastAsia="ru-RU"/>
        </w:rPr>
        <w:t xml:space="preserve"> показатель, учитывая то, что в пищевой промышленности нормативный показатель составляет 10-15%. Следовательно, наиболее </w:t>
      </w:r>
      <w:r w:rsidR="0073165A">
        <w:rPr>
          <w:rFonts w:ascii="Times New Roman" w:eastAsia="Times New Roman" w:hAnsi="Times New Roman" w:cs="Times New Roman"/>
          <w:sz w:val="28"/>
          <w:szCs w:val="28"/>
          <w:lang w:eastAsia="ru-RU"/>
        </w:rPr>
        <w:t>удачным для предприятия был 2018</w:t>
      </w:r>
      <w:r w:rsidRPr="00A309F1">
        <w:rPr>
          <w:rFonts w:ascii="Times New Roman" w:eastAsia="Times New Roman" w:hAnsi="Times New Roman" w:cs="Times New Roman"/>
          <w:sz w:val="28"/>
          <w:szCs w:val="28"/>
          <w:lang w:eastAsia="ru-RU"/>
        </w:rPr>
        <w:t xml:space="preserve"> год, показатели эффективности использования основных средств имеют наилучшие показатели. </w:t>
      </w:r>
    </w:p>
    <w:p w:rsidR="0011172D" w:rsidRPr="00A309F1" w:rsidRDefault="0011172D" w:rsidP="0011172D">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8"/>
          <w:lang w:eastAsia="ru-RU"/>
        </w:rPr>
      </w:pPr>
      <w:r w:rsidRPr="00976C43">
        <w:rPr>
          <w:rFonts w:ascii="Times New Roman" w:eastAsia="Times New Roman" w:hAnsi="Times New Roman" w:cs="Times New Roman"/>
          <w:sz w:val="28"/>
          <w:szCs w:val="28"/>
          <w:lang w:eastAsia="ru-RU"/>
        </w:rPr>
        <w:t>Показатели эффективности использования оборотных активов</w:t>
      </w:r>
      <w:r w:rsidR="00AD0EBE">
        <w:rPr>
          <w:rFonts w:ascii="Times New Roman" w:eastAsia="Times New Roman" w:hAnsi="Times New Roman" w:cs="Times New Roman"/>
          <w:sz w:val="28"/>
          <w:szCs w:val="28"/>
          <w:lang w:eastAsia="ru-RU"/>
        </w:rPr>
        <w:t xml:space="preserve"> ОАО ”Беллакт“</w:t>
      </w:r>
      <w:r>
        <w:rPr>
          <w:rFonts w:ascii="Times New Roman" w:eastAsia="Times New Roman" w:hAnsi="Times New Roman" w:cs="Times New Roman"/>
          <w:sz w:val="28"/>
          <w:szCs w:val="28"/>
          <w:lang w:eastAsia="ru-RU"/>
        </w:rPr>
        <w:t>,</w:t>
      </w:r>
      <w:r>
        <w:t xml:space="preserve"> </w:t>
      </w:r>
      <w:r w:rsidRPr="00976C43">
        <w:rPr>
          <w:rFonts w:ascii="Times New Roman" w:eastAsia="Times New Roman" w:hAnsi="Times New Roman" w:cs="Times New Roman"/>
          <w:sz w:val="28"/>
          <w:szCs w:val="28"/>
          <w:lang w:eastAsia="ru-RU"/>
        </w:rPr>
        <w:t>рассчита</w:t>
      </w:r>
      <w:r w:rsidR="00D61335">
        <w:rPr>
          <w:rFonts w:ascii="Times New Roman" w:eastAsia="Times New Roman" w:hAnsi="Times New Roman" w:cs="Times New Roman"/>
          <w:sz w:val="28"/>
          <w:szCs w:val="28"/>
          <w:lang w:eastAsia="ru-RU"/>
        </w:rPr>
        <w:t>нные с помощью формул 1.28-</w:t>
      </w:r>
      <w:r w:rsidR="009E486C">
        <w:rPr>
          <w:rFonts w:ascii="Times New Roman" w:eastAsia="Times New Roman" w:hAnsi="Times New Roman" w:cs="Times New Roman"/>
          <w:sz w:val="28"/>
          <w:szCs w:val="28"/>
          <w:lang w:eastAsia="ru-RU"/>
        </w:rPr>
        <w:t>1.29, представлены в таблице 2.4</w:t>
      </w:r>
      <w:r w:rsidRPr="00A309F1">
        <w:rPr>
          <w:rFonts w:ascii="Times New Roman" w:eastAsia="Times New Roman" w:hAnsi="Times New Roman" w:cs="Times New Roman"/>
          <w:sz w:val="28"/>
          <w:szCs w:val="28"/>
          <w:lang w:eastAsia="ru-RU"/>
        </w:rPr>
        <w:t>.</w:t>
      </w:r>
    </w:p>
    <w:p w:rsidR="0011172D" w:rsidRPr="00A309F1" w:rsidRDefault="0011172D" w:rsidP="0011172D">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8"/>
          <w:lang w:eastAsia="ru-RU"/>
        </w:rPr>
      </w:pPr>
    </w:p>
    <w:p w:rsidR="0011172D" w:rsidRPr="00A309F1" w:rsidRDefault="0011172D" w:rsidP="0011172D">
      <w:pPr>
        <w:widowControl w:val="0"/>
        <w:autoSpaceDE w:val="0"/>
        <w:autoSpaceDN w:val="0"/>
        <w:adjustRightInd w:val="0"/>
        <w:spacing w:after="0" w:line="360" w:lineRule="exact"/>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2</w:t>
      </w:r>
      <w:r w:rsidRPr="00A309F1">
        <w:rPr>
          <w:rFonts w:ascii="Times New Roman" w:eastAsia="Times New Roman" w:hAnsi="Times New Roman" w:cs="Times New Roman"/>
          <w:sz w:val="24"/>
          <w:szCs w:val="28"/>
          <w:lang w:eastAsia="ru-RU"/>
        </w:rPr>
        <w:t>.</w:t>
      </w:r>
      <w:r w:rsidR="009E486C">
        <w:rPr>
          <w:rFonts w:ascii="Times New Roman" w:eastAsia="Times New Roman" w:hAnsi="Times New Roman" w:cs="Times New Roman"/>
          <w:sz w:val="24"/>
          <w:szCs w:val="28"/>
          <w:lang w:eastAsia="ru-RU"/>
        </w:rPr>
        <w:t>4</w:t>
      </w:r>
      <w:r w:rsidRPr="00A309F1">
        <w:rPr>
          <w:rFonts w:ascii="Times New Roman" w:eastAsia="Times New Roman" w:hAnsi="Times New Roman" w:cs="Times New Roman"/>
          <w:sz w:val="24"/>
          <w:szCs w:val="28"/>
          <w:lang w:eastAsia="ru-RU"/>
        </w:rPr>
        <w:t xml:space="preserve"> – Показатели эффективности использования оборотных активов</w:t>
      </w:r>
      <w:r>
        <w:rPr>
          <w:rFonts w:ascii="Times New Roman" w:eastAsia="Times New Roman" w:hAnsi="Times New Roman" w:cs="Times New Roman"/>
          <w:sz w:val="24"/>
          <w:szCs w:val="28"/>
          <w:lang w:eastAsia="ru-RU"/>
        </w:rPr>
        <w:t xml:space="preserve"> </w:t>
      </w:r>
      <w:r w:rsidR="00AD0EBE">
        <w:rPr>
          <w:rFonts w:ascii="Times New Roman" w:eastAsia="Times New Roman" w:hAnsi="Times New Roman" w:cs="Times New Roman"/>
          <w:sz w:val="24"/>
          <w:szCs w:val="28"/>
          <w:lang w:eastAsia="ru-RU"/>
        </w:rPr>
        <w:t xml:space="preserve">ОАО ”Беллакт“ </w:t>
      </w:r>
      <w:r w:rsidR="00292AD1">
        <w:rPr>
          <w:rFonts w:ascii="Times New Roman" w:eastAsia="Times New Roman" w:hAnsi="Times New Roman" w:cs="Times New Roman"/>
          <w:sz w:val="24"/>
          <w:szCs w:val="28"/>
          <w:lang w:eastAsia="ru-RU"/>
        </w:rPr>
        <w:t>за 2017-2019</w:t>
      </w:r>
      <w:r>
        <w:rPr>
          <w:rFonts w:ascii="Times New Roman" w:eastAsia="Times New Roman" w:hAnsi="Times New Roman" w:cs="Times New Roman"/>
          <w:sz w:val="24"/>
          <w:szCs w:val="28"/>
          <w:lang w:eastAsia="ru-RU"/>
        </w:rPr>
        <w:t xml:space="preserve"> гг.</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253"/>
        <w:gridCol w:w="1134"/>
        <w:gridCol w:w="1134"/>
        <w:gridCol w:w="992"/>
        <w:gridCol w:w="1276"/>
        <w:gridCol w:w="1134"/>
      </w:tblGrid>
      <w:tr w:rsidR="00292AD1" w:rsidRPr="00A309F1" w:rsidTr="00451F32">
        <w:trPr>
          <w:cantSplit/>
          <w:trHeight w:val="323"/>
        </w:trPr>
        <w:tc>
          <w:tcPr>
            <w:tcW w:w="4253" w:type="dxa"/>
            <w:vMerge w:val="restart"/>
            <w:tcBorders>
              <w:top w:val="single" w:sz="4" w:space="0" w:color="auto"/>
              <w:left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Показатели</w:t>
            </w:r>
          </w:p>
        </w:tc>
        <w:tc>
          <w:tcPr>
            <w:tcW w:w="1134" w:type="dxa"/>
            <w:vMerge w:val="restart"/>
            <w:tcBorders>
              <w:top w:val="single" w:sz="4" w:space="0" w:color="auto"/>
              <w:left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20</w:t>
            </w:r>
            <w:r w:rsidRPr="00A309F1">
              <w:rPr>
                <w:rFonts w:ascii="Times New Roman" w:eastAsia="Times New Roman" w:hAnsi="Times New Roman" w:cs="Times New Roman"/>
                <w:sz w:val="24"/>
                <w:szCs w:val="24"/>
                <w:lang w:val="en-US" w:eastAsia="ru-RU"/>
              </w:rPr>
              <w:t>17</w:t>
            </w:r>
            <w:r w:rsidRPr="00A309F1">
              <w:rPr>
                <w:rFonts w:ascii="Times New Roman" w:eastAsia="Times New Roman" w:hAnsi="Times New Roman" w:cs="Times New Roman"/>
                <w:sz w:val="24"/>
                <w:szCs w:val="24"/>
                <w:lang w:eastAsia="ru-RU"/>
              </w:rPr>
              <w:t xml:space="preserve"> г.</w:t>
            </w:r>
          </w:p>
        </w:tc>
        <w:tc>
          <w:tcPr>
            <w:tcW w:w="1134" w:type="dxa"/>
            <w:vMerge w:val="restart"/>
            <w:tcBorders>
              <w:top w:val="single" w:sz="4" w:space="0" w:color="auto"/>
              <w:left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20</w:t>
            </w:r>
            <w:r w:rsidRPr="00A309F1">
              <w:rPr>
                <w:rFonts w:ascii="Times New Roman" w:eastAsia="Times New Roman" w:hAnsi="Times New Roman" w:cs="Times New Roman"/>
                <w:sz w:val="24"/>
                <w:szCs w:val="24"/>
                <w:lang w:val="en-US" w:eastAsia="ru-RU"/>
              </w:rPr>
              <w:t>18</w:t>
            </w:r>
            <w:r w:rsidRPr="00A309F1">
              <w:rPr>
                <w:rFonts w:ascii="Times New Roman" w:eastAsia="Times New Roman" w:hAnsi="Times New Roman" w:cs="Times New Roman"/>
                <w:sz w:val="24"/>
                <w:szCs w:val="24"/>
                <w:lang w:eastAsia="ru-RU"/>
              </w:rPr>
              <w:t xml:space="preserve"> г.</w:t>
            </w:r>
          </w:p>
        </w:tc>
        <w:tc>
          <w:tcPr>
            <w:tcW w:w="992" w:type="dxa"/>
            <w:vMerge w:val="restart"/>
            <w:tcBorders>
              <w:top w:val="single" w:sz="4" w:space="0" w:color="auto"/>
              <w:left w:val="single" w:sz="4" w:space="0" w:color="auto"/>
              <w:right w:val="single" w:sz="4" w:space="0" w:color="auto"/>
            </w:tcBorders>
            <w:vAlign w:val="center"/>
          </w:tcPr>
          <w:p w:rsidR="00292AD1" w:rsidRPr="00A309F1" w:rsidRDefault="00292AD1" w:rsidP="00292A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Отклонение, ±</w:t>
            </w:r>
          </w:p>
        </w:tc>
      </w:tr>
      <w:tr w:rsidR="00292AD1" w:rsidRPr="00A309F1" w:rsidTr="00451F32">
        <w:trPr>
          <w:cantSplit/>
          <w:trHeight w:val="322"/>
        </w:trPr>
        <w:tc>
          <w:tcPr>
            <w:tcW w:w="4253" w:type="dxa"/>
            <w:vMerge/>
            <w:tcBorders>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292AD1" w:rsidRDefault="00292AD1" w:rsidP="00E77B83">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 от 2017 г.</w:t>
            </w:r>
          </w:p>
        </w:tc>
        <w:tc>
          <w:tcPr>
            <w:tcW w:w="1134"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 от 2018</w:t>
            </w:r>
            <w:r w:rsidRPr="00606129">
              <w:rPr>
                <w:rFonts w:ascii="Times New Roman" w:eastAsia="Times New Roman" w:hAnsi="Times New Roman" w:cs="Times New Roman"/>
                <w:sz w:val="24"/>
                <w:szCs w:val="24"/>
                <w:lang w:eastAsia="ru-RU"/>
              </w:rPr>
              <w:t xml:space="preserve"> г.</w:t>
            </w:r>
          </w:p>
        </w:tc>
      </w:tr>
      <w:tr w:rsidR="00292AD1" w:rsidRPr="00A309F1" w:rsidTr="00451F32">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FC02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Pr>
          <w:p w:rsidR="00292AD1" w:rsidRDefault="00292AD1"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292AD1" w:rsidRDefault="00292AD1"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92AD1" w:rsidRPr="00A309F1" w:rsidTr="00451F32">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spacing w:after="0" w:line="240" w:lineRule="auto"/>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Среднегодовая стоимость оборотных активов,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72 954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68 470</w:t>
            </w:r>
          </w:p>
        </w:tc>
        <w:tc>
          <w:tcPr>
            <w:tcW w:w="992"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292A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88 969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16 015</w:t>
            </w:r>
          </w:p>
        </w:tc>
        <w:tc>
          <w:tcPr>
            <w:tcW w:w="1134"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20 499</w:t>
            </w:r>
          </w:p>
        </w:tc>
      </w:tr>
      <w:tr w:rsidR="00292AD1" w:rsidRPr="00A309F1" w:rsidTr="00451F32">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A309F1">
              <w:rPr>
                <w:rFonts w:ascii="Times New Roman" w:eastAsia="Times New Roman" w:hAnsi="Times New Roman" w:cs="Times New Roman"/>
                <w:sz w:val="24"/>
                <w:szCs w:val="24"/>
                <w:lang w:eastAsia="ru-RU"/>
              </w:rPr>
              <w:t>Выручка от реализации товаров, работ, продукции, услуг,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Calibri" w:hAnsi="Times New Roman" w:cs="Times New Roman"/>
                <w:sz w:val="24"/>
                <w:szCs w:val="24"/>
              </w:rPr>
            </w:pPr>
            <w:r w:rsidRPr="00A309F1">
              <w:rPr>
                <w:rFonts w:ascii="Times New Roman" w:eastAsia="Calibri" w:hAnsi="Times New Roman" w:cs="Times New Roman"/>
                <w:sz w:val="24"/>
                <w:szCs w:val="24"/>
              </w:rPr>
              <w:t>260 079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Calibri" w:hAnsi="Times New Roman" w:cs="Times New Roman"/>
                <w:sz w:val="24"/>
                <w:szCs w:val="24"/>
              </w:rPr>
            </w:pPr>
            <w:r w:rsidRPr="00A309F1">
              <w:rPr>
                <w:rFonts w:ascii="Times New Roman" w:eastAsia="Calibri" w:hAnsi="Times New Roman" w:cs="Times New Roman"/>
                <w:sz w:val="24"/>
                <w:szCs w:val="24"/>
              </w:rPr>
              <w:t>261 303</w:t>
            </w:r>
          </w:p>
        </w:tc>
        <w:tc>
          <w:tcPr>
            <w:tcW w:w="992"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292AD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295 658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2AD1" w:rsidRPr="00A309F1" w:rsidRDefault="00292AD1" w:rsidP="00E77B8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35 579</w:t>
            </w:r>
          </w:p>
        </w:tc>
        <w:tc>
          <w:tcPr>
            <w:tcW w:w="1134"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34 355</w:t>
            </w:r>
          </w:p>
        </w:tc>
      </w:tr>
      <w:tr w:rsidR="00292AD1" w:rsidRPr="00A309F1" w:rsidTr="00451F32">
        <w:trPr>
          <w:cantSplit/>
        </w:trPr>
        <w:tc>
          <w:tcPr>
            <w:tcW w:w="4253"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Чистая прибыль,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21 973</w:t>
            </w:r>
          </w:p>
        </w:tc>
        <w:tc>
          <w:tcPr>
            <w:tcW w:w="1134"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8 496</w:t>
            </w:r>
          </w:p>
        </w:tc>
        <w:tc>
          <w:tcPr>
            <w:tcW w:w="992"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292A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22 173</w:t>
            </w:r>
          </w:p>
        </w:tc>
        <w:tc>
          <w:tcPr>
            <w:tcW w:w="1276"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92AD1" w:rsidRPr="00A309F1" w:rsidRDefault="00292AD1"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13 677</w:t>
            </w:r>
          </w:p>
        </w:tc>
      </w:tr>
    </w:tbl>
    <w:p w:rsidR="00C555BA" w:rsidRDefault="00C555BA"/>
    <w:p w:rsidR="00C555BA" w:rsidRPr="00C555BA" w:rsidRDefault="00C555BA" w:rsidP="00C555BA">
      <w:pPr>
        <w:spacing w:after="0" w:line="320" w:lineRule="exact"/>
        <w:rPr>
          <w:rFonts w:ascii="Times New Roman" w:hAnsi="Times New Roman" w:cs="Times New Roman"/>
          <w:sz w:val="24"/>
        </w:rPr>
      </w:pPr>
      <w:r w:rsidRPr="00C555BA">
        <w:rPr>
          <w:rFonts w:ascii="Times New Roman" w:hAnsi="Times New Roman" w:cs="Times New Roman"/>
          <w:sz w:val="24"/>
        </w:rPr>
        <w:t>Продолжение таблицы 2.4</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253"/>
        <w:gridCol w:w="1134"/>
        <w:gridCol w:w="1134"/>
        <w:gridCol w:w="992"/>
        <w:gridCol w:w="1276"/>
        <w:gridCol w:w="1134"/>
      </w:tblGrid>
      <w:tr w:rsidR="00C555BA" w:rsidRPr="00A309F1" w:rsidTr="00451F32">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C555BA" w:rsidRPr="00A309F1" w:rsidRDefault="00C555BA" w:rsidP="00C555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55BA" w:rsidRPr="00A309F1" w:rsidRDefault="00C555BA"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55BA" w:rsidRPr="00A309F1" w:rsidRDefault="00C555BA"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555BA" w:rsidRPr="00A309F1" w:rsidRDefault="00C555BA"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55BA" w:rsidRPr="00A309F1" w:rsidRDefault="00C555BA"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C555BA" w:rsidRDefault="00C555BA"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1172D" w:rsidRPr="00A309F1" w:rsidTr="00451F32">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Оборачиваемость оборотных активов, число оборотов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w:t>
            </w:r>
          </w:p>
        </w:tc>
        <w:tc>
          <w:tcPr>
            <w:tcW w:w="992"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11172D" w:rsidRPr="00A309F1" w:rsidTr="00451F32">
        <w:trPr>
          <w:cantSplit/>
        </w:trPr>
        <w:tc>
          <w:tcPr>
            <w:tcW w:w="4253" w:type="dxa"/>
            <w:tcBorders>
              <w:top w:val="single" w:sz="4" w:space="0" w:color="auto"/>
              <w:left w:val="single" w:sz="4" w:space="0" w:color="auto"/>
              <w:bottom w:val="single" w:sz="4" w:space="0" w:color="auto"/>
              <w:right w:val="single" w:sz="4" w:space="0" w:color="auto"/>
            </w:tcBorders>
            <w:vAlign w:val="center"/>
          </w:tcPr>
          <w:p w:rsidR="0011172D" w:rsidRPr="00A309F1" w:rsidRDefault="0011172D" w:rsidP="00E77B83">
            <w:pPr>
              <w:spacing w:after="0" w:line="240" w:lineRule="auto"/>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Длительность одного оборота, дн.</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992" w:type="dxa"/>
            <w:tcBorders>
              <w:top w:val="single" w:sz="4" w:space="0" w:color="auto"/>
              <w:left w:val="single" w:sz="4" w:space="0" w:color="auto"/>
              <w:bottom w:val="single" w:sz="4" w:space="0" w:color="auto"/>
              <w:right w:val="single" w:sz="4" w:space="0" w:color="auto"/>
            </w:tcBorders>
            <w:vAlign w:val="center"/>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1276" w:type="dxa"/>
            <w:tcBorders>
              <w:top w:val="single" w:sz="4" w:space="0" w:color="auto"/>
              <w:left w:val="single" w:sz="4" w:space="0" w:color="auto"/>
              <w:bottom w:val="single" w:sz="4" w:space="0" w:color="auto"/>
              <w:right w:val="single" w:sz="4" w:space="0" w:color="auto"/>
            </w:tcBorders>
            <w:vAlign w:val="center"/>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1172D" w:rsidRPr="00A309F1" w:rsidTr="00451F32">
        <w:trPr>
          <w:cantSplit/>
        </w:trPr>
        <w:tc>
          <w:tcPr>
            <w:tcW w:w="4253" w:type="dxa"/>
            <w:tcBorders>
              <w:top w:val="single" w:sz="4" w:space="0" w:color="auto"/>
              <w:left w:val="single" w:sz="4" w:space="0" w:color="auto"/>
              <w:bottom w:val="single" w:sz="4" w:space="0" w:color="auto"/>
              <w:right w:val="single" w:sz="4" w:space="0" w:color="auto"/>
            </w:tcBorders>
            <w:vAlign w:val="center"/>
          </w:tcPr>
          <w:p w:rsidR="0011172D" w:rsidRPr="00A309F1" w:rsidRDefault="0011172D" w:rsidP="00E77B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загрузки</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11172D" w:rsidP="004538BF">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0,</w:t>
            </w:r>
            <w:r w:rsidR="004538BF">
              <w:rPr>
                <w:rFonts w:ascii="Times New Roman" w:eastAsia="Times New Roman" w:hAnsi="Times New Roman" w:cs="Times New Roman"/>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992" w:type="dxa"/>
            <w:tcBorders>
              <w:top w:val="single" w:sz="4" w:space="0" w:color="auto"/>
              <w:left w:val="single" w:sz="4" w:space="0" w:color="auto"/>
              <w:bottom w:val="single" w:sz="4" w:space="0" w:color="auto"/>
              <w:right w:val="single" w:sz="4" w:space="0" w:color="auto"/>
            </w:tcBorders>
            <w:vAlign w:val="center"/>
          </w:tcPr>
          <w:p w:rsidR="0011172D" w:rsidRPr="00A309F1" w:rsidRDefault="0011172D" w:rsidP="004538BF">
            <w:pPr>
              <w:spacing w:after="0" w:line="240" w:lineRule="auto"/>
              <w:jc w:val="center"/>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0,</w:t>
            </w:r>
            <w:r w:rsidR="004538BF">
              <w:rPr>
                <w:rFonts w:ascii="Times New Roman" w:eastAsia="Times New Roman" w:hAnsi="Times New Roman" w:cs="Times New Roman"/>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1172D" w:rsidRPr="00A309F1" w:rsidTr="00451F32">
        <w:trPr>
          <w:cantSplit/>
        </w:trPr>
        <w:tc>
          <w:tcPr>
            <w:tcW w:w="4253"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11172D" w:rsidP="00E77B83">
            <w:pPr>
              <w:spacing w:after="0" w:line="240" w:lineRule="auto"/>
              <w:rPr>
                <w:rFonts w:ascii="Times New Roman" w:eastAsia="Times New Roman" w:hAnsi="Times New Roman" w:cs="Times New Roman"/>
                <w:sz w:val="24"/>
                <w:szCs w:val="24"/>
                <w:lang w:eastAsia="ru-RU"/>
              </w:rPr>
            </w:pPr>
            <w:r w:rsidRPr="00A309F1">
              <w:rPr>
                <w:rFonts w:ascii="Times New Roman" w:eastAsia="Times New Roman" w:hAnsi="Times New Roman" w:cs="Times New Roman"/>
                <w:sz w:val="24"/>
                <w:szCs w:val="24"/>
                <w:lang w:eastAsia="ru-RU"/>
              </w:rPr>
              <w:t>Рентабельность оборотных активов,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12,41</w:t>
            </w:r>
          </w:p>
        </w:tc>
        <w:tc>
          <w:tcPr>
            <w:tcW w:w="992"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A309F1" w:rsidRDefault="004538BF"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12,51</w:t>
            </w:r>
          </w:p>
        </w:tc>
      </w:tr>
    </w:tbl>
    <w:p w:rsidR="0011172D" w:rsidRPr="00A309F1" w:rsidRDefault="0011172D" w:rsidP="0011172D">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8"/>
          <w:lang w:eastAsia="ru-RU"/>
        </w:rPr>
      </w:pPr>
      <w:r w:rsidRPr="005A78C9">
        <w:rPr>
          <w:rFonts w:ascii="Times New Roman" w:eastAsia="Times New Roman" w:hAnsi="Times New Roman" w:cs="Times New Roman"/>
          <w:sz w:val="24"/>
          <w:szCs w:val="28"/>
          <w:lang w:eastAsia="ru-RU"/>
        </w:rPr>
        <w:t>Примечание – Источник: собственная разработка на основании приложений Е и Ж</w:t>
      </w:r>
    </w:p>
    <w:p w:rsidR="0011172D" w:rsidRPr="00A309F1" w:rsidRDefault="0011172D" w:rsidP="0011172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11172D" w:rsidRDefault="0011172D" w:rsidP="0011172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309F1">
        <w:rPr>
          <w:rFonts w:ascii="Times New Roman" w:eastAsia="Times New Roman" w:hAnsi="Times New Roman" w:cs="Times New Roman"/>
          <w:sz w:val="28"/>
          <w:szCs w:val="28"/>
          <w:lang w:eastAsia="ru-RU"/>
        </w:rPr>
        <w:t xml:space="preserve">Из полученных в результате анализа данных </w:t>
      </w:r>
      <w:r w:rsidR="009E486C">
        <w:rPr>
          <w:rFonts w:ascii="Times New Roman" w:eastAsia="Times New Roman" w:hAnsi="Times New Roman" w:cs="Times New Roman"/>
          <w:sz w:val="28"/>
          <w:szCs w:val="28"/>
          <w:lang w:eastAsia="ru-RU"/>
        </w:rPr>
        <w:t>таблицы 2.4</w:t>
      </w:r>
      <w:r w:rsidRPr="00A309F1">
        <w:rPr>
          <w:rFonts w:ascii="Times New Roman" w:eastAsia="Times New Roman" w:hAnsi="Times New Roman" w:cs="Times New Roman"/>
          <w:sz w:val="28"/>
          <w:szCs w:val="28"/>
          <w:lang w:eastAsia="ru-RU"/>
        </w:rPr>
        <w:t xml:space="preserve"> можно сделать вывод о том, что оборачиваемость оборотных активов </w:t>
      </w:r>
      <w:r w:rsidR="004538BF">
        <w:rPr>
          <w:rFonts w:ascii="Times New Roman" w:eastAsia="Times New Roman" w:hAnsi="Times New Roman" w:cs="Times New Roman"/>
          <w:sz w:val="28"/>
          <w:szCs w:val="28"/>
          <w:lang w:eastAsia="ru-RU"/>
        </w:rPr>
        <w:t>снижается в 2019 г. на 0,24 оборота по отношению к 2017 г. и составила в 2019 г. 3,32</w:t>
      </w:r>
      <w:r w:rsidRPr="00A309F1">
        <w:rPr>
          <w:rFonts w:ascii="Times New Roman" w:eastAsia="Times New Roman" w:hAnsi="Times New Roman" w:cs="Times New Roman"/>
          <w:sz w:val="28"/>
          <w:szCs w:val="28"/>
          <w:lang w:eastAsia="ru-RU"/>
        </w:rPr>
        <w:t xml:space="preserve"> оборота. </w:t>
      </w:r>
      <w:r w:rsidR="00553388">
        <w:rPr>
          <w:rFonts w:ascii="Times New Roman" w:eastAsia="Times New Roman" w:hAnsi="Times New Roman" w:cs="Times New Roman"/>
          <w:sz w:val="28"/>
          <w:szCs w:val="28"/>
          <w:lang w:eastAsia="ru-RU"/>
        </w:rPr>
        <w:t>Увеличение</w:t>
      </w:r>
      <w:r w:rsidRPr="00A309F1">
        <w:rPr>
          <w:rFonts w:ascii="Times New Roman" w:eastAsia="Times New Roman" w:hAnsi="Times New Roman" w:cs="Times New Roman"/>
          <w:sz w:val="28"/>
          <w:szCs w:val="28"/>
          <w:lang w:eastAsia="ru-RU"/>
        </w:rPr>
        <w:t xml:space="preserve"> дл</w:t>
      </w:r>
      <w:r w:rsidR="00553388">
        <w:rPr>
          <w:rFonts w:ascii="Times New Roman" w:eastAsia="Times New Roman" w:hAnsi="Times New Roman" w:cs="Times New Roman"/>
          <w:sz w:val="28"/>
          <w:szCs w:val="28"/>
          <w:lang w:eastAsia="ru-RU"/>
        </w:rPr>
        <w:t>ительности одного оборота в 2019</w:t>
      </w:r>
      <w:r w:rsidRPr="00A309F1">
        <w:rPr>
          <w:rFonts w:ascii="Times New Roman" w:eastAsia="Times New Roman" w:hAnsi="Times New Roman" w:cs="Times New Roman"/>
          <w:sz w:val="28"/>
          <w:szCs w:val="28"/>
          <w:lang w:eastAsia="ru-RU"/>
        </w:rPr>
        <w:t xml:space="preserve"> г. на </w:t>
      </w:r>
      <w:r w:rsidR="00553388">
        <w:rPr>
          <w:rFonts w:ascii="Times New Roman" w:eastAsia="Times New Roman" w:hAnsi="Times New Roman" w:cs="Times New Roman"/>
          <w:sz w:val="28"/>
          <w:szCs w:val="28"/>
          <w:lang w:eastAsia="ru-RU"/>
        </w:rPr>
        <w:t>7</w:t>
      </w:r>
      <w:r w:rsidRPr="00A309F1">
        <w:rPr>
          <w:rFonts w:ascii="Times New Roman" w:eastAsia="Times New Roman" w:hAnsi="Times New Roman" w:cs="Times New Roman"/>
          <w:sz w:val="28"/>
          <w:szCs w:val="28"/>
          <w:lang w:eastAsia="ru-RU"/>
        </w:rPr>
        <w:t xml:space="preserve"> д</w:t>
      </w:r>
      <w:r w:rsidR="00553388">
        <w:rPr>
          <w:rFonts w:ascii="Times New Roman" w:eastAsia="Times New Roman" w:hAnsi="Times New Roman" w:cs="Times New Roman"/>
          <w:sz w:val="28"/>
          <w:szCs w:val="28"/>
          <w:lang w:eastAsia="ru-RU"/>
        </w:rPr>
        <w:t>ней по отношению к 2017</w:t>
      </w:r>
      <w:r w:rsidRPr="00A309F1">
        <w:rPr>
          <w:rFonts w:ascii="Times New Roman" w:eastAsia="Times New Roman" w:hAnsi="Times New Roman" w:cs="Times New Roman"/>
          <w:sz w:val="28"/>
          <w:szCs w:val="28"/>
          <w:lang w:eastAsia="ru-RU"/>
        </w:rPr>
        <w:t xml:space="preserve"> г. говорит </w:t>
      </w:r>
      <w:r w:rsidR="00531538">
        <w:rPr>
          <w:rFonts w:ascii="Times New Roman" w:eastAsia="Times New Roman" w:hAnsi="Times New Roman" w:cs="Times New Roman"/>
          <w:sz w:val="28"/>
          <w:szCs w:val="28"/>
          <w:lang w:eastAsia="ru-RU"/>
        </w:rPr>
        <w:t>о</w:t>
      </w:r>
      <w:r w:rsidRPr="00A309F1">
        <w:rPr>
          <w:rFonts w:ascii="Times New Roman" w:eastAsia="Times New Roman" w:hAnsi="Times New Roman" w:cs="Times New Roman"/>
          <w:sz w:val="28"/>
          <w:szCs w:val="28"/>
          <w:lang w:eastAsia="ru-RU"/>
        </w:rPr>
        <w:t xml:space="preserve"> </w:t>
      </w:r>
      <w:r w:rsidR="00553388">
        <w:rPr>
          <w:rFonts w:ascii="Times New Roman" w:eastAsia="Times New Roman" w:hAnsi="Times New Roman" w:cs="Times New Roman"/>
          <w:sz w:val="28"/>
          <w:szCs w:val="28"/>
          <w:lang w:eastAsia="ru-RU"/>
        </w:rPr>
        <w:t>замедлении</w:t>
      </w:r>
      <w:r w:rsidRPr="00A309F1">
        <w:rPr>
          <w:rFonts w:ascii="Times New Roman" w:eastAsia="Times New Roman" w:hAnsi="Times New Roman" w:cs="Times New Roman"/>
          <w:sz w:val="28"/>
          <w:szCs w:val="28"/>
          <w:lang w:eastAsia="ru-RU"/>
        </w:rPr>
        <w:t xml:space="preserve"> оборачиваемости. Эффект </w:t>
      </w:r>
      <w:r w:rsidR="00553388">
        <w:rPr>
          <w:rFonts w:ascii="Times New Roman" w:eastAsia="Times New Roman" w:hAnsi="Times New Roman" w:cs="Times New Roman"/>
          <w:sz w:val="28"/>
          <w:szCs w:val="28"/>
          <w:lang w:eastAsia="ru-RU"/>
        </w:rPr>
        <w:t xml:space="preserve">замедления </w:t>
      </w:r>
      <w:r w:rsidRPr="00A309F1">
        <w:rPr>
          <w:rFonts w:ascii="Times New Roman" w:eastAsia="Times New Roman" w:hAnsi="Times New Roman" w:cs="Times New Roman"/>
          <w:sz w:val="28"/>
          <w:szCs w:val="28"/>
          <w:lang w:eastAsia="ru-RU"/>
        </w:rPr>
        <w:t xml:space="preserve">оборачиваемости оборотных средств выражается в </w:t>
      </w:r>
      <w:r w:rsidR="00553388">
        <w:rPr>
          <w:rFonts w:ascii="Times New Roman" w:eastAsia="Times New Roman" w:hAnsi="Times New Roman" w:cs="Times New Roman"/>
          <w:sz w:val="28"/>
          <w:szCs w:val="28"/>
          <w:lang w:eastAsia="ru-RU"/>
        </w:rPr>
        <w:t>увеличении потребности в них в связи с ух</w:t>
      </w:r>
      <w:r w:rsidR="00553388" w:rsidRPr="00A309F1">
        <w:rPr>
          <w:rFonts w:ascii="Times New Roman" w:eastAsia="Times New Roman" w:hAnsi="Times New Roman" w:cs="Times New Roman"/>
          <w:sz w:val="28"/>
          <w:szCs w:val="28"/>
          <w:lang w:eastAsia="ru-RU"/>
        </w:rPr>
        <w:t>удшением</w:t>
      </w:r>
      <w:r w:rsidRPr="00A309F1">
        <w:rPr>
          <w:rFonts w:ascii="Times New Roman" w:eastAsia="Times New Roman" w:hAnsi="Times New Roman" w:cs="Times New Roman"/>
          <w:sz w:val="28"/>
          <w:szCs w:val="28"/>
          <w:lang w:eastAsia="ru-RU"/>
        </w:rPr>
        <w:t xml:space="preserve"> их</w:t>
      </w:r>
      <w:r w:rsidR="00553388">
        <w:rPr>
          <w:rFonts w:ascii="Times New Roman" w:eastAsia="Times New Roman" w:hAnsi="Times New Roman" w:cs="Times New Roman"/>
          <w:sz w:val="28"/>
          <w:szCs w:val="28"/>
          <w:lang w:eastAsia="ru-RU"/>
        </w:rPr>
        <w:t xml:space="preserve"> использования, в связи с этим увеличивается</w:t>
      </w:r>
      <w:r w:rsidRPr="00A309F1">
        <w:rPr>
          <w:rFonts w:ascii="Times New Roman" w:eastAsia="Times New Roman" w:hAnsi="Times New Roman" w:cs="Times New Roman"/>
          <w:sz w:val="28"/>
          <w:szCs w:val="28"/>
          <w:lang w:eastAsia="ru-RU"/>
        </w:rPr>
        <w:t xml:space="preserve"> коэффициент з</w:t>
      </w:r>
      <w:r w:rsidR="00553388">
        <w:rPr>
          <w:rFonts w:ascii="Times New Roman" w:eastAsia="Times New Roman" w:hAnsi="Times New Roman" w:cs="Times New Roman"/>
          <w:sz w:val="28"/>
          <w:szCs w:val="28"/>
          <w:lang w:eastAsia="ru-RU"/>
        </w:rPr>
        <w:t>агрузки оборотных средств в 2019 г. на 0,02</w:t>
      </w:r>
      <w:r w:rsidRPr="00A309F1">
        <w:rPr>
          <w:rFonts w:ascii="Times New Roman" w:eastAsia="Times New Roman" w:hAnsi="Times New Roman" w:cs="Times New Roman"/>
          <w:sz w:val="28"/>
          <w:szCs w:val="28"/>
          <w:lang w:eastAsia="ru-RU"/>
        </w:rPr>
        <w:t xml:space="preserve"> по сравнен</w:t>
      </w:r>
      <w:r w:rsidR="00553388">
        <w:rPr>
          <w:rFonts w:ascii="Times New Roman" w:eastAsia="Times New Roman" w:hAnsi="Times New Roman" w:cs="Times New Roman"/>
          <w:sz w:val="28"/>
          <w:szCs w:val="28"/>
          <w:lang w:eastAsia="ru-RU"/>
        </w:rPr>
        <w:t>ию с 2017 г., так в 2019 г. 0,30</w:t>
      </w:r>
      <w:r w:rsidRPr="00A309F1">
        <w:rPr>
          <w:rFonts w:ascii="Times New Roman" w:eastAsia="Times New Roman" w:hAnsi="Times New Roman" w:cs="Times New Roman"/>
          <w:sz w:val="28"/>
          <w:szCs w:val="28"/>
          <w:lang w:eastAsia="ru-RU"/>
        </w:rPr>
        <w:t xml:space="preserve"> руб. приходится на 1-н рубль реализованной продукции. Рентабельность</w:t>
      </w:r>
      <w:r w:rsidR="00553388">
        <w:rPr>
          <w:rFonts w:ascii="Times New Roman" w:eastAsia="Times New Roman" w:hAnsi="Times New Roman" w:cs="Times New Roman"/>
          <w:sz w:val="28"/>
          <w:szCs w:val="28"/>
          <w:lang w:eastAsia="ru-RU"/>
        </w:rPr>
        <w:t xml:space="preserve"> оборотных активов в период 2017-2019 гг. снизилась</w:t>
      </w:r>
      <w:r w:rsidRPr="00A309F1">
        <w:rPr>
          <w:rFonts w:ascii="Times New Roman" w:eastAsia="Times New Roman" w:hAnsi="Times New Roman" w:cs="Times New Roman"/>
          <w:sz w:val="28"/>
          <w:szCs w:val="28"/>
          <w:lang w:eastAsia="ru-RU"/>
        </w:rPr>
        <w:t xml:space="preserve"> на </w:t>
      </w:r>
      <w:r w:rsidR="00553388">
        <w:rPr>
          <w:rFonts w:ascii="Times New Roman" w:eastAsia="Times New Roman" w:hAnsi="Times New Roman" w:cs="Times New Roman"/>
          <w:sz w:val="28"/>
          <w:szCs w:val="28"/>
          <w:lang w:eastAsia="ru-RU"/>
        </w:rPr>
        <w:t>5,20%, что говорит о неэффективном использовании</w:t>
      </w:r>
      <w:r w:rsidRPr="00A309F1">
        <w:rPr>
          <w:rFonts w:ascii="Times New Roman" w:eastAsia="Times New Roman" w:hAnsi="Times New Roman" w:cs="Times New Roman"/>
          <w:sz w:val="28"/>
          <w:szCs w:val="28"/>
          <w:lang w:eastAsia="ru-RU"/>
        </w:rPr>
        <w:t xml:space="preserve"> оборотного капитала организации.</w:t>
      </w:r>
    </w:p>
    <w:p w:rsidR="00D61335" w:rsidRPr="00D61335" w:rsidRDefault="009E486C" w:rsidP="00D6133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2.5</w:t>
      </w:r>
      <w:r w:rsidR="00D61335" w:rsidRPr="00D61335">
        <w:rPr>
          <w:rFonts w:ascii="Times New Roman" w:eastAsia="Times New Roman" w:hAnsi="Times New Roman" w:cs="Times New Roman"/>
          <w:sz w:val="28"/>
          <w:szCs w:val="28"/>
          <w:lang w:eastAsia="ru-RU"/>
        </w:rPr>
        <w:t xml:space="preserve"> рассмотрим состав и структуру затрат на основное производство по экономическим э</w:t>
      </w:r>
      <w:r w:rsidR="00553388">
        <w:rPr>
          <w:rFonts w:ascii="Times New Roman" w:eastAsia="Times New Roman" w:hAnsi="Times New Roman" w:cs="Times New Roman"/>
          <w:sz w:val="28"/>
          <w:szCs w:val="28"/>
          <w:lang w:eastAsia="ru-RU"/>
        </w:rPr>
        <w:t>лементам в ОАО ”Беллакт“ за 2017-2019</w:t>
      </w:r>
      <w:r w:rsidR="00D61335" w:rsidRPr="00D61335">
        <w:rPr>
          <w:rFonts w:ascii="Times New Roman" w:eastAsia="Times New Roman" w:hAnsi="Times New Roman" w:cs="Times New Roman"/>
          <w:sz w:val="28"/>
          <w:szCs w:val="28"/>
          <w:lang w:eastAsia="ru-RU"/>
        </w:rPr>
        <w:t xml:space="preserve"> гг.</w:t>
      </w:r>
    </w:p>
    <w:p w:rsidR="00D61335" w:rsidRPr="00D61335" w:rsidRDefault="00D61335" w:rsidP="00D6133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D61335" w:rsidRPr="00D61335" w:rsidRDefault="00D61335" w:rsidP="00D61335">
      <w:pPr>
        <w:widowControl w:val="0"/>
        <w:autoSpaceDE w:val="0"/>
        <w:autoSpaceDN w:val="0"/>
        <w:adjustRightInd w:val="0"/>
        <w:spacing w:after="0" w:line="320" w:lineRule="exact"/>
        <w:jc w:val="both"/>
        <w:rPr>
          <w:rFonts w:ascii="Times New Roman" w:eastAsia="Times New Roman" w:hAnsi="Times New Roman" w:cs="Times New Roman"/>
          <w:sz w:val="28"/>
          <w:szCs w:val="28"/>
          <w:lang w:eastAsia="ru-RU"/>
        </w:rPr>
      </w:pPr>
      <w:r w:rsidRPr="00D61335">
        <w:rPr>
          <w:rFonts w:ascii="Times New Roman" w:eastAsia="Times New Roman" w:hAnsi="Times New Roman" w:cs="Times New Roman"/>
          <w:color w:val="000000"/>
          <w:sz w:val="24"/>
          <w:szCs w:val="24"/>
          <w:lang w:eastAsia="ru-RU"/>
        </w:rPr>
        <w:t xml:space="preserve">Таблица </w:t>
      </w:r>
      <w:r w:rsidR="009E486C">
        <w:rPr>
          <w:rFonts w:ascii="Times New Roman" w:eastAsia="Times New Roman" w:hAnsi="Times New Roman" w:cs="Times New Roman"/>
          <w:color w:val="000000"/>
          <w:sz w:val="24"/>
          <w:szCs w:val="24"/>
          <w:lang w:val="be-BY" w:eastAsia="ru-RU"/>
        </w:rPr>
        <w:t>2.5</w:t>
      </w:r>
      <w:r w:rsidRPr="00D61335">
        <w:rPr>
          <w:rFonts w:ascii="Times New Roman" w:eastAsia="Times New Roman" w:hAnsi="Times New Roman" w:cs="Times New Roman"/>
          <w:color w:val="000000"/>
          <w:sz w:val="24"/>
          <w:szCs w:val="24"/>
          <w:lang w:val="be-BY" w:eastAsia="ru-RU"/>
        </w:rPr>
        <w:t xml:space="preserve"> </w:t>
      </w:r>
      <w:r w:rsidRPr="00D61335">
        <w:rPr>
          <w:rFonts w:ascii="Times New Roman" w:eastAsia="Times New Roman" w:hAnsi="Times New Roman" w:cs="Times New Roman"/>
          <w:color w:val="000000"/>
          <w:sz w:val="24"/>
          <w:szCs w:val="24"/>
          <w:lang w:eastAsia="ru-RU"/>
        </w:rPr>
        <w:t>– Состав и структура затрат на основное производство по экономическим э</w:t>
      </w:r>
      <w:r w:rsidR="00553388">
        <w:rPr>
          <w:rFonts w:ascii="Times New Roman" w:eastAsia="Times New Roman" w:hAnsi="Times New Roman" w:cs="Times New Roman"/>
          <w:color w:val="000000"/>
          <w:sz w:val="24"/>
          <w:szCs w:val="24"/>
          <w:lang w:eastAsia="ru-RU"/>
        </w:rPr>
        <w:t>лементам в ОАО ”Беллакт“ за 2017-2019</w:t>
      </w:r>
      <w:r w:rsidRPr="00D61335">
        <w:rPr>
          <w:rFonts w:ascii="Times New Roman" w:eastAsia="Times New Roman" w:hAnsi="Times New Roman" w:cs="Times New Roman"/>
          <w:color w:val="000000"/>
          <w:sz w:val="24"/>
          <w:szCs w:val="24"/>
          <w:lang w:eastAsia="ru-RU"/>
        </w:rPr>
        <w:t xml:space="preserve"> гг.</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94"/>
        <w:gridCol w:w="992"/>
        <w:gridCol w:w="992"/>
        <w:gridCol w:w="992"/>
        <w:gridCol w:w="851"/>
        <w:gridCol w:w="850"/>
        <w:gridCol w:w="851"/>
        <w:gridCol w:w="850"/>
        <w:gridCol w:w="851"/>
      </w:tblGrid>
      <w:tr w:rsidR="00D61335" w:rsidRPr="00D61335" w:rsidTr="00AD0EBE">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Экономические элементы затрат</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Сумма, тыс. руб.</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Уд. вес,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61335" w:rsidRPr="00D61335" w:rsidRDefault="00E75E93"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Отклонение</w:t>
            </w:r>
            <w:r w:rsidR="00B06ED6">
              <w:rPr>
                <w:rFonts w:ascii="Times New Roman" w:eastAsia="Times New Roman" w:hAnsi="Times New Roman" w:cs="Times New Roman"/>
                <w:sz w:val="24"/>
                <w:szCs w:val="24"/>
                <w:lang w:eastAsia="ru-RU"/>
              </w:rPr>
              <w:t>,</w:t>
            </w:r>
            <w:r w:rsidR="00553388">
              <w:rPr>
                <w:rFonts w:ascii="Times New Roman" w:eastAsia="Times New Roman" w:hAnsi="Times New Roman" w:cs="Times New Roman"/>
                <w:sz w:val="24"/>
                <w:szCs w:val="24"/>
                <w:lang w:eastAsia="ru-RU"/>
              </w:rPr>
              <w:t xml:space="preserve"> </w:t>
            </w:r>
            <w:r w:rsidR="00D61335" w:rsidRPr="00D61335">
              <w:rPr>
                <w:rFonts w:ascii="Times New Roman" w:eastAsia="Times New Roman" w:hAnsi="Times New Roman" w:cs="Times New Roman"/>
                <w:sz w:val="24"/>
                <w:szCs w:val="24"/>
                <w:lang w:eastAsia="ru-RU"/>
              </w:rPr>
              <w:t>(±) тыс. руб.</w:t>
            </w:r>
          </w:p>
        </w:tc>
      </w:tr>
      <w:tr w:rsidR="00D61335" w:rsidRPr="00D61335" w:rsidTr="00AD0EBE">
        <w:trPr>
          <w:cantSplit/>
          <w:trHeight w:val="296"/>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553388">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201</w:t>
            </w:r>
            <w:r w:rsidR="00553388">
              <w:rPr>
                <w:rFonts w:ascii="Times New Roman" w:eastAsia="Times New Roman" w:hAnsi="Times New Roman" w:cs="Times New Roman"/>
                <w:sz w:val="24"/>
                <w:szCs w:val="24"/>
                <w:lang w:eastAsia="ru-RU"/>
              </w:rPr>
              <w:t>7</w:t>
            </w:r>
            <w:r w:rsidRPr="00D61335">
              <w:rPr>
                <w:rFonts w:ascii="Times New Roman" w:eastAsia="Times New Roman" w:hAnsi="Times New Roman" w:cs="Times New Roman"/>
                <w:sz w:val="24"/>
                <w:szCs w:val="24"/>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553388"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D61335" w:rsidRPr="00D61335">
              <w:rPr>
                <w:rFonts w:ascii="Times New Roman" w:eastAsia="Times New Roman" w:hAnsi="Times New Roman" w:cs="Times New Roman"/>
                <w:sz w:val="24"/>
                <w:szCs w:val="24"/>
                <w:lang w:eastAsia="ru-RU"/>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553388"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D61335" w:rsidRPr="00D61335">
              <w:rPr>
                <w:rFonts w:ascii="Times New Roman" w:eastAsia="Times New Roman" w:hAnsi="Times New Roman" w:cs="Times New Roman"/>
                <w:sz w:val="24"/>
                <w:szCs w:val="24"/>
                <w:lang w:eastAsia="ru-RU"/>
              </w:rPr>
              <w:t xml:space="preserve">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553388" w:rsidP="00AD0E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D61335">
              <w:rPr>
                <w:rFonts w:ascii="Times New Roman" w:eastAsia="Times New Roman" w:hAnsi="Times New Roman" w:cs="Times New Roman"/>
                <w:sz w:val="24"/>
                <w:szCs w:val="24"/>
                <w:lang w:eastAsia="ru-RU"/>
              </w:rPr>
              <w:t xml:space="preserve">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553388"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D61335" w:rsidRPr="00D61335">
              <w:rPr>
                <w:rFonts w:ascii="Times New Roman" w:eastAsia="Times New Roman" w:hAnsi="Times New Roman" w:cs="Times New Roman"/>
                <w:sz w:val="24"/>
                <w:szCs w:val="24"/>
                <w:lang w:eastAsia="ru-RU"/>
              </w:rPr>
              <w:t xml:space="preserve">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553388" w:rsidP="00E77B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D61335" w:rsidRPr="00D61335">
              <w:rPr>
                <w:rFonts w:ascii="Times New Roman" w:eastAsia="Times New Roman" w:hAnsi="Times New Roman" w:cs="Times New Roman"/>
                <w:sz w:val="24"/>
                <w:szCs w:val="24"/>
                <w:lang w:eastAsia="ru-RU"/>
              </w:rPr>
              <w:t xml:space="preserve"> г.</w:t>
            </w:r>
          </w:p>
        </w:tc>
        <w:tc>
          <w:tcPr>
            <w:tcW w:w="850" w:type="dxa"/>
            <w:tcBorders>
              <w:top w:val="single" w:sz="4" w:space="0" w:color="auto"/>
              <w:left w:val="single" w:sz="4" w:space="0" w:color="auto"/>
              <w:bottom w:val="single" w:sz="4" w:space="0" w:color="auto"/>
              <w:right w:val="single" w:sz="4" w:space="0" w:color="auto"/>
            </w:tcBorders>
            <w:vAlign w:val="center"/>
          </w:tcPr>
          <w:p w:rsidR="00D61335" w:rsidRPr="0053564D" w:rsidRDefault="00553388" w:rsidP="005533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D61335" w:rsidRPr="0053564D">
              <w:rPr>
                <w:rFonts w:ascii="Times New Roman" w:eastAsia="Times New Roman" w:hAnsi="Times New Roman" w:cs="Times New Roman"/>
                <w:sz w:val="24"/>
                <w:szCs w:val="24"/>
                <w:lang w:eastAsia="ru-RU"/>
              </w:rPr>
              <w:t xml:space="preserve"> г. от 201</w:t>
            </w:r>
            <w:r>
              <w:rPr>
                <w:rFonts w:ascii="Times New Roman" w:eastAsia="Times New Roman" w:hAnsi="Times New Roman" w:cs="Times New Roman"/>
                <w:sz w:val="24"/>
                <w:szCs w:val="24"/>
                <w:lang w:eastAsia="ru-RU"/>
              </w:rPr>
              <w:t>7</w:t>
            </w:r>
            <w:r w:rsidR="00D61335" w:rsidRPr="0053564D">
              <w:rPr>
                <w:rFonts w:ascii="Times New Roman" w:eastAsia="Times New Roman" w:hAnsi="Times New Roman" w:cs="Times New Roman"/>
                <w:sz w:val="24"/>
                <w:szCs w:val="24"/>
                <w:lang w:eastAsia="ru-RU"/>
              </w:rPr>
              <w:t xml:space="preserve"> г.</w:t>
            </w:r>
          </w:p>
        </w:tc>
        <w:tc>
          <w:tcPr>
            <w:tcW w:w="851" w:type="dxa"/>
            <w:tcBorders>
              <w:top w:val="single" w:sz="4" w:space="0" w:color="auto"/>
              <w:left w:val="single" w:sz="4" w:space="0" w:color="auto"/>
              <w:bottom w:val="single" w:sz="4" w:space="0" w:color="auto"/>
              <w:right w:val="single" w:sz="4" w:space="0" w:color="auto"/>
            </w:tcBorders>
            <w:vAlign w:val="center"/>
          </w:tcPr>
          <w:p w:rsidR="00D61335" w:rsidRPr="0053564D" w:rsidRDefault="00553388" w:rsidP="00E77B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 от 2018</w:t>
            </w:r>
            <w:r w:rsidR="00D61335" w:rsidRPr="0053564D">
              <w:rPr>
                <w:rFonts w:ascii="Times New Roman" w:eastAsia="Times New Roman" w:hAnsi="Times New Roman" w:cs="Times New Roman"/>
                <w:sz w:val="24"/>
                <w:szCs w:val="24"/>
                <w:lang w:eastAsia="ru-RU"/>
              </w:rPr>
              <w:t xml:space="preserve"> г.</w:t>
            </w:r>
          </w:p>
        </w:tc>
      </w:tr>
      <w:tr w:rsidR="00D61335" w:rsidRPr="00D61335" w:rsidTr="00AD0EBE">
        <w:trPr>
          <w:cantSplit/>
        </w:trPr>
        <w:tc>
          <w:tcPr>
            <w:tcW w:w="2694"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Материальные затраты,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164 204</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180 971</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206 067</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b/>
                <w:color w:val="000000"/>
                <w:sz w:val="24"/>
                <w:szCs w:val="24"/>
              </w:rPr>
            </w:pPr>
            <w:r w:rsidRPr="00D61335">
              <w:rPr>
                <w:rFonts w:ascii="Times New Roman" w:eastAsia="Calibri" w:hAnsi="Times New Roman" w:cs="Times New Roman"/>
                <w:b/>
                <w:color w:val="000000"/>
                <w:sz w:val="24"/>
                <w:szCs w:val="24"/>
              </w:rPr>
              <w:t>81,93</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b/>
                <w:color w:val="000000"/>
                <w:sz w:val="24"/>
                <w:szCs w:val="24"/>
              </w:rPr>
            </w:pPr>
            <w:r w:rsidRPr="00D61335">
              <w:rPr>
                <w:rFonts w:ascii="Times New Roman" w:eastAsia="Calibri" w:hAnsi="Times New Roman" w:cs="Times New Roman"/>
                <w:b/>
                <w:color w:val="000000"/>
                <w:sz w:val="24"/>
                <w:szCs w:val="24"/>
              </w:rPr>
              <w:t>85,61</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b/>
                <w:color w:val="000000"/>
                <w:sz w:val="24"/>
                <w:szCs w:val="24"/>
              </w:rPr>
            </w:pPr>
            <w:r w:rsidRPr="00D61335">
              <w:rPr>
                <w:rFonts w:ascii="Times New Roman" w:eastAsia="Calibri" w:hAnsi="Times New Roman" w:cs="Times New Roman"/>
                <w:b/>
                <w:color w:val="000000"/>
                <w:sz w:val="24"/>
                <w:szCs w:val="24"/>
              </w:rPr>
              <w:t>85,77</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b/>
                <w:color w:val="000000"/>
                <w:sz w:val="24"/>
                <w:szCs w:val="24"/>
              </w:rPr>
            </w:pPr>
            <w:r w:rsidRPr="00D61335">
              <w:rPr>
                <w:rFonts w:ascii="Times New Roman" w:eastAsia="Calibri" w:hAnsi="Times New Roman" w:cs="Times New Roman"/>
                <w:b/>
                <w:color w:val="000000"/>
                <w:sz w:val="24"/>
                <w:szCs w:val="24"/>
              </w:rPr>
              <w:t>41 863</w:t>
            </w:r>
          </w:p>
        </w:tc>
        <w:tc>
          <w:tcPr>
            <w:tcW w:w="851" w:type="dxa"/>
            <w:tcBorders>
              <w:top w:val="single" w:sz="4" w:space="0" w:color="auto"/>
              <w:left w:val="single" w:sz="4" w:space="0" w:color="auto"/>
              <w:bottom w:val="single" w:sz="4" w:space="0" w:color="auto"/>
              <w:right w:val="single" w:sz="4" w:space="0" w:color="auto"/>
            </w:tcBorders>
            <w:vAlign w:val="center"/>
          </w:tcPr>
          <w:p w:rsidR="00D61335" w:rsidRPr="00B06ED6" w:rsidRDefault="00B06ED6" w:rsidP="00E77B83">
            <w:pPr>
              <w:spacing w:after="0" w:line="240" w:lineRule="auto"/>
              <w:jc w:val="center"/>
              <w:rPr>
                <w:rFonts w:ascii="Times New Roman" w:eastAsia="Calibri" w:hAnsi="Times New Roman" w:cs="Times New Roman"/>
                <w:color w:val="000000"/>
                <w:sz w:val="24"/>
                <w:szCs w:val="24"/>
              </w:rPr>
            </w:pPr>
            <w:r w:rsidRPr="00B06ED6">
              <w:rPr>
                <w:rFonts w:ascii="Times New Roman" w:eastAsia="Calibri" w:hAnsi="Times New Roman" w:cs="Times New Roman"/>
                <w:color w:val="000000"/>
                <w:sz w:val="24"/>
                <w:szCs w:val="24"/>
              </w:rPr>
              <w:t>25 096</w:t>
            </w:r>
          </w:p>
        </w:tc>
      </w:tr>
      <w:tr w:rsidR="00D61335" w:rsidRPr="00D61335" w:rsidTr="00AD0EBE">
        <w:trPr>
          <w:cantSplit/>
        </w:trPr>
        <w:tc>
          <w:tcPr>
            <w:tcW w:w="2694"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Расходы на оплату труда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sz w:val="24"/>
                <w:szCs w:val="24"/>
              </w:rPr>
            </w:pPr>
            <w:r w:rsidRPr="00D61335">
              <w:rPr>
                <w:rFonts w:ascii="Times New Roman" w:eastAsia="Calibri" w:hAnsi="Times New Roman" w:cs="Times New Roman"/>
                <w:sz w:val="24"/>
                <w:szCs w:val="24"/>
              </w:rPr>
              <w:t>10 262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sz w:val="24"/>
                <w:szCs w:val="24"/>
              </w:rPr>
            </w:pPr>
            <w:r w:rsidRPr="00D61335">
              <w:rPr>
                <w:rFonts w:ascii="Times New Roman" w:eastAsia="Calibri" w:hAnsi="Times New Roman" w:cs="Times New Roman"/>
                <w:sz w:val="24"/>
                <w:szCs w:val="24"/>
              </w:rPr>
              <w:t>11 018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sz w:val="24"/>
                <w:szCs w:val="24"/>
              </w:rPr>
            </w:pPr>
            <w:r w:rsidRPr="00D61335">
              <w:rPr>
                <w:rFonts w:ascii="Times New Roman" w:eastAsia="Calibri" w:hAnsi="Times New Roman" w:cs="Times New Roman"/>
                <w:sz w:val="24"/>
                <w:szCs w:val="24"/>
              </w:rPr>
              <w:t>12 204</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5,12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5,21</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5,08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1 942</w:t>
            </w:r>
          </w:p>
        </w:tc>
        <w:tc>
          <w:tcPr>
            <w:tcW w:w="851" w:type="dxa"/>
            <w:tcBorders>
              <w:top w:val="single" w:sz="4" w:space="0" w:color="auto"/>
              <w:left w:val="single" w:sz="4" w:space="0" w:color="auto"/>
              <w:bottom w:val="single" w:sz="4" w:space="0" w:color="auto"/>
              <w:right w:val="single" w:sz="4" w:space="0" w:color="auto"/>
            </w:tcBorders>
            <w:vAlign w:val="center"/>
          </w:tcPr>
          <w:p w:rsidR="00D61335" w:rsidRPr="00D61335" w:rsidRDefault="00B06ED6" w:rsidP="00E77B8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1 186</w:t>
            </w:r>
          </w:p>
        </w:tc>
      </w:tr>
      <w:tr w:rsidR="00D61335" w:rsidRPr="00D61335" w:rsidTr="00AD0EBE">
        <w:trPr>
          <w:cantSplit/>
        </w:trPr>
        <w:tc>
          <w:tcPr>
            <w:tcW w:w="2694"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Отчисления на социальные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sz w:val="24"/>
                <w:szCs w:val="24"/>
              </w:rPr>
            </w:pPr>
            <w:r w:rsidRPr="00D61335">
              <w:rPr>
                <w:rFonts w:ascii="Times New Roman" w:eastAsia="Calibri" w:hAnsi="Times New Roman" w:cs="Times New Roman"/>
                <w:sz w:val="24"/>
                <w:szCs w:val="24"/>
              </w:rPr>
              <w:t>3 278</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sz w:val="24"/>
                <w:szCs w:val="24"/>
              </w:rPr>
            </w:pPr>
            <w:r w:rsidRPr="00D61335">
              <w:rPr>
                <w:rFonts w:ascii="Times New Roman" w:eastAsia="Calibri" w:hAnsi="Times New Roman" w:cs="Times New Roman"/>
                <w:sz w:val="24"/>
                <w:szCs w:val="24"/>
              </w:rPr>
              <w:t>3 754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sz w:val="24"/>
                <w:szCs w:val="24"/>
              </w:rPr>
            </w:pPr>
            <w:r w:rsidRPr="00D61335">
              <w:rPr>
                <w:rFonts w:ascii="Times New Roman" w:eastAsia="Calibri" w:hAnsi="Times New Roman" w:cs="Times New Roman"/>
                <w:sz w:val="24"/>
                <w:szCs w:val="24"/>
              </w:rPr>
              <w:t>4 160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b/>
                <w:color w:val="000000"/>
                <w:sz w:val="24"/>
                <w:szCs w:val="24"/>
              </w:rPr>
            </w:pPr>
            <w:r w:rsidRPr="00D61335">
              <w:rPr>
                <w:rFonts w:ascii="Times New Roman" w:eastAsia="Calibri" w:hAnsi="Times New Roman" w:cs="Times New Roman"/>
                <w:b/>
                <w:color w:val="000000"/>
                <w:sz w:val="24"/>
                <w:szCs w:val="24"/>
              </w:rPr>
              <w:t>1,64</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b/>
                <w:color w:val="000000"/>
                <w:sz w:val="24"/>
                <w:szCs w:val="24"/>
              </w:rPr>
            </w:pPr>
            <w:r w:rsidRPr="00D61335">
              <w:rPr>
                <w:rFonts w:ascii="Times New Roman" w:eastAsia="Calibri" w:hAnsi="Times New Roman" w:cs="Times New Roman"/>
                <w:b/>
                <w:color w:val="000000"/>
                <w:sz w:val="24"/>
                <w:szCs w:val="24"/>
              </w:rPr>
              <w:t>1,78</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b/>
                <w:color w:val="000000"/>
                <w:sz w:val="24"/>
                <w:szCs w:val="24"/>
              </w:rPr>
            </w:pPr>
            <w:r w:rsidRPr="00D61335">
              <w:rPr>
                <w:rFonts w:ascii="Times New Roman" w:eastAsia="Calibri" w:hAnsi="Times New Roman" w:cs="Times New Roman"/>
                <w:b/>
                <w:color w:val="000000"/>
                <w:sz w:val="24"/>
                <w:szCs w:val="24"/>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882</w:t>
            </w:r>
          </w:p>
        </w:tc>
        <w:tc>
          <w:tcPr>
            <w:tcW w:w="851" w:type="dxa"/>
            <w:tcBorders>
              <w:top w:val="single" w:sz="4" w:space="0" w:color="auto"/>
              <w:left w:val="single" w:sz="4" w:space="0" w:color="auto"/>
              <w:bottom w:val="single" w:sz="4" w:space="0" w:color="auto"/>
              <w:right w:val="single" w:sz="4" w:space="0" w:color="auto"/>
            </w:tcBorders>
            <w:vAlign w:val="center"/>
          </w:tcPr>
          <w:p w:rsidR="00D61335" w:rsidRPr="00D61335" w:rsidRDefault="00B06ED6" w:rsidP="00E77B8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406</w:t>
            </w:r>
          </w:p>
        </w:tc>
      </w:tr>
      <w:tr w:rsidR="00D61335" w:rsidRPr="00D61335" w:rsidTr="00AD0EBE">
        <w:trPr>
          <w:cantSplit/>
        </w:trPr>
        <w:tc>
          <w:tcPr>
            <w:tcW w:w="2694"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Амортизация основных средств и нематериальных активов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sz w:val="24"/>
                <w:szCs w:val="24"/>
              </w:rPr>
            </w:pPr>
            <w:r w:rsidRPr="00D61335">
              <w:rPr>
                <w:rFonts w:ascii="Times New Roman" w:eastAsia="Calibri" w:hAnsi="Times New Roman" w:cs="Times New Roman"/>
                <w:sz w:val="24"/>
                <w:szCs w:val="24"/>
              </w:rPr>
              <w:t>15 023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sz w:val="24"/>
                <w:szCs w:val="24"/>
              </w:rPr>
            </w:pPr>
            <w:r w:rsidRPr="00D61335">
              <w:rPr>
                <w:rFonts w:ascii="Times New Roman" w:eastAsia="Calibri" w:hAnsi="Times New Roman" w:cs="Times New Roman"/>
                <w:sz w:val="24"/>
                <w:szCs w:val="24"/>
              </w:rPr>
              <w:t>9 476</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sz w:val="24"/>
                <w:szCs w:val="24"/>
              </w:rPr>
            </w:pPr>
            <w:r w:rsidRPr="00D61335">
              <w:rPr>
                <w:rFonts w:ascii="Times New Roman" w:eastAsia="Calibri" w:hAnsi="Times New Roman" w:cs="Times New Roman"/>
                <w:sz w:val="24"/>
                <w:szCs w:val="24"/>
              </w:rPr>
              <w:t>10 402</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4,48</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4,33</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b/>
                <w:color w:val="000000"/>
                <w:sz w:val="24"/>
                <w:szCs w:val="24"/>
              </w:rPr>
            </w:pPr>
            <w:r w:rsidRPr="00D61335">
              <w:rPr>
                <w:rFonts w:ascii="Times New Roman" w:eastAsia="Calibri" w:hAnsi="Times New Roman" w:cs="Times New Roman"/>
                <w:b/>
                <w:color w:val="000000"/>
                <w:sz w:val="24"/>
                <w:szCs w:val="24"/>
              </w:rPr>
              <w:t>-4 621</w:t>
            </w:r>
          </w:p>
        </w:tc>
        <w:tc>
          <w:tcPr>
            <w:tcW w:w="851" w:type="dxa"/>
            <w:tcBorders>
              <w:top w:val="single" w:sz="4" w:space="0" w:color="auto"/>
              <w:left w:val="single" w:sz="4" w:space="0" w:color="auto"/>
              <w:bottom w:val="single" w:sz="4" w:space="0" w:color="auto"/>
              <w:right w:val="single" w:sz="4" w:space="0" w:color="auto"/>
            </w:tcBorders>
            <w:vAlign w:val="center"/>
          </w:tcPr>
          <w:p w:rsidR="00D61335" w:rsidRPr="00B06ED6" w:rsidRDefault="00B06ED6" w:rsidP="00E77B83">
            <w:pPr>
              <w:spacing w:after="0" w:line="240" w:lineRule="auto"/>
              <w:jc w:val="center"/>
              <w:rPr>
                <w:rFonts w:ascii="Times New Roman" w:eastAsia="Calibri" w:hAnsi="Times New Roman" w:cs="Times New Roman"/>
                <w:color w:val="000000"/>
                <w:sz w:val="24"/>
                <w:szCs w:val="24"/>
              </w:rPr>
            </w:pPr>
            <w:r w:rsidRPr="00B06ED6">
              <w:rPr>
                <w:rFonts w:ascii="Times New Roman" w:eastAsia="Calibri" w:hAnsi="Times New Roman" w:cs="Times New Roman"/>
                <w:color w:val="000000"/>
                <w:sz w:val="24"/>
                <w:szCs w:val="24"/>
              </w:rPr>
              <w:t>926</w:t>
            </w:r>
          </w:p>
        </w:tc>
      </w:tr>
      <w:tr w:rsidR="00D61335" w:rsidRPr="00D61335" w:rsidTr="00AD0EBE">
        <w:trPr>
          <w:cantSplit/>
        </w:trPr>
        <w:tc>
          <w:tcPr>
            <w:tcW w:w="2694"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Прочие затраты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7 642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6 172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7 424</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3,81</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2,92</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3,09</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-218</w:t>
            </w:r>
          </w:p>
        </w:tc>
        <w:tc>
          <w:tcPr>
            <w:tcW w:w="851" w:type="dxa"/>
            <w:tcBorders>
              <w:top w:val="single" w:sz="4" w:space="0" w:color="auto"/>
              <w:left w:val="single" w:sz="4" w:space="0" w:color="auto"/>
              <w:bottom w:val="single" w:sz="4" w:space="0" w:color="auto"/>
              <w:right w:val="single" w:sz="4" w:space="0" w:color="auto"/>
            </w:tcBorders>
            <w:vAlign w:val="center"/>
          </w:tcPr>
          <w:p w:rsidR="00D61335" w:rsidRPr="00D61335" w:rsidRDefault="00B06ED6" w:rsidP="00E77B8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1 252</w:t>
            </w:r>
          </w:p>
        </w:tc>
      </w:tr>
      <w:tr w:rsidR="00D61335" w:rsidRPr="00D61335" w:rsidTr="00AD0EBE">
        <w:trPr>
          <w:cantSplit/>
        </w:trPr>
        <w:tc>
          <w:tcPr>
            <w:tcW w:w="2694"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Итого затрат: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200 409</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211 391</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eastAsia="ru-RU"/>
              </w:rPr>
            </w:pPr>
            <w:r w:rsidRPr="00D61335">
              <w:rPr>
                <w:rFonts w:ascii="Times New Roman" w:eastAsia="Times New Roman" w:hAnsi="Times New Roman" w:cs="Times New Roman"/>
                <w:sz w:val="24"/>
                <w:szCs w:val="24"/>
                <w:lang w:eastAsia="ru-RU"/>
              </w:rPr>
              <w:t>240 257</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val="en-US" w:eastAsia="ru-RU"/>
              </w:rPr>
            </w:pPr>
            <w:r w:rsidRPr="00D61335">
              <w:rPr>
                <w:rFonts w:ascii="Times New Roman" w:eastAsia="Times New Roman" w:hAnsi="Times New Roman" w:cs="Times New Roman"/>
                <w:sz w:val="24"/>
                <w:szCs w:val="24"/>
                <w:lang w:val="en-US"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val="en-US" w:eastAsia="ru-RU"/>
              </w:rPr>
            </w:pPr>
            <w:r w:rsidRPr="00D61335">
              <w:rPr>
                <w:rFonts w:ascii="Times New Roman" w:eastAsia="Times New Roman" w:hAnsi="Times New Roman" w:cs="Times New Roman"/>
                <w:sz w:val="24"/>
                <w:szCs w:val="24"/>
                <w:lang w:val="en-US"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Times New Roman" w:hAnsi="Times New Roman" w:cs="Times New Roman"/>
                <w:sz w:val="24"/>
                <w:szCs w:val="24"/>
                <w:lang w:val="en-US" w:eastAsia="ru-RU"/>
              </w:rPr>
            </w:pPr>
            <w:r w:rsidRPr="00D61335">
              <w:rPr>
                <w:rFonts w:ascii="Times New Roman" w:eastAsia="Times New Roman" w:hAnsi="Times New Roman" w:cs="Times New Roman"/>
                <w:sz w:val="24"/>
                <w:szCs w:val="24"/>
                <w:lang w:val="en-US"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61335" w:rsidRPr="00D61335" w:rsidRDefault="00D61335" w:rsidP="00E77B83">
            <w:pPr>
              <w:spacing w:after="0" w:line="240" w:lineRule="auto"/>
              <w:jc w:val="center"/>
              <w:rPr>
                <w:rFonts w:ascii="Times New Roman" w:eastAsia="Calibri" w:hAnsi="Times New Roman" w:cs="Times New Roman"/>
                <w:color w:val="000000"/>
                <w:sz w:val="24"/>
                <w:szCs w:val="24"/>
              </w:rPr>
            </w:pPr>
            <w:r w:rsidRPr="00D61335">
              <w:rPr>
                <w:rFonts w:ascii="Times New Roman" w:eastAsia="Calibri" w:hAnsi="Times New Roman" w:cs="Times New Roman"/>
                <w:color w:val="000000"/>
                <w:sz w:val="24"/>
                <w:szCs w:val="24"/>
              </w:rPr>
              <w:t>39 848</w:t>
            </w:r>
          </w:p>
        </w:tc>
        <w:tc>
          <w:tcPr>
            <w:tcW w:w="851" w:type="dxa"/>
            <w:tcBorders>
              <w:top w:val="single" w:sz="4" w:space="0" w:color="auto"/>
              <w:left w:val="single" w:sz="4" w:space="0" w:color="auto"/>
              <w:bottom w:val="single" w:sz="4" w:space="0" w:color="auto"/>
              <w:right w:val="single" w:sz="4" w:space="0" w:color="auto"/>
            </w:tcBorders>
            <w:vAlign w:val="center"/>
          </w:tcPr>
          <w:p w:rsidR="00D61335" w:rsidRPr="00D61335" w:rsidRDefault="00B06ED6" w:rsidP="00E77B83">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28 866</w:t>
            </w:r>
          </w:p>
        </w:tc>
      </w:tr>
    </w:tbl>
    <w:p w:rsidR="00D61335" w:rsidRPr="00D61335" w:rsidRDefault="00D61335" w:rsidP="00D61335">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8"/>
          <w:lang w:eastAsia="ru-RU"/>
        </w:rPr>
      </w:pPr>
      <w:r w:rsidRPr="00D61335">
        <w:rPr>
          <w:rFonts w:ascii="Times New Roman" w:eastAsia="Times New Roman" w:hAnsi="Times New Roman" w:cs="Times New Roman"/>
          <w:sz w:val="24"/>
          <w:szCs w:val="28"/>
          <w:lang w:eastAsia="ru-RU"/>
        </w:rPr>
        <w:t xml:space="preserve">Примечание – Источник: </w:t>
      </w:r>
      <w:r w:rsidR="00726044">
        <w:rPr>
          <w:rFonts w:ascii="Times New Roman" w:eastAsia="Times New Roman" w:hAnsi="Times New Roman" w:cs="Times New Roman"/>
          <w:sz w:val="24"/>
          <w:szCs w:val="28"/>
          <w:lang w:eastAsia="ru-RU"/>
        </w:rPr>
        <w:t>Приложение З</w:t>
      </w:r>
    </w:p>
    <w:p w:rsidR="00D61335" w:rsidRPr="00D61335" w:rsidRDefault="00D61335" w:rsidP="00D61335">
      <w:pPr>
        <w:widowControl w:val="0"/>
        <w:autoSpaceDE w:val="0"/>
        <w:autoSpaceDN w:val="0"/>
        <w:adjustRightInd w:val="0"/>
        <w:spacing w:after="0" w:line="360" w:lineRule="exact"/>
        <w:jc w:val="both"/>
        <w:rPr>
          <w:rFonts w:ascii="Times New Roman" w:eastAsia="Times New Roman" w:hAnsi="Times New Roman" w:cs="Times New Roman"/>
          <w:sz w:val="28"/>
          <w:szCs w:val="24"/>
          <w:lang w:eastAsia="ru-RU"/>
        </w:rPr>
      </w:pPr>
    </w:p>
    <w:p w:rsidR="00D61335" w:rsidRPr="00B06ED6" w:rsidRDefault="00D61335" w:rsidP="00B06ED6">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4"/>
          <w:lang w:eastAsia="ru-RU"/>
        </w:rPr>
      </w:pPr>
      <w:r w:rsidRPr="00D61335">
        <w:rPr>
          <w:rFonts w:ascii="Times New Roman" w:eastAsia="Times New Roman" w:hAnsi="Times New Roman" w:cs="Times New Roman"/>
          <w:sz w:val="28"/>
          <w:szCs w:val="24"/>
          <w:lang w:eastAsia="ru-RU"/>
        </w:rPr>
        <w:t>Проанализировав данные таблицы</w:t>
      </w:r>
      <w:r w:rsidR="009E486C">
        <w:rPr>
          <w:rFonts w:ascii="Times New Roman" w:eastAsia="Times New Roman" w:hAnsi="Times New Roman" w:cs="Times New Roman"/>
          <w:sz w:val="28"/>
          <w:szCs w:val="24"/>
          <w:lang w:eastAsia="ru-RU"/>
        </w:rPr>
        <w:t xml:space="preserve"> 2.5</w:t>
      </w:r>
      <w:r w:rsidRPr="00D61335">
        <w:rPr>
          <w:rFonts w:ascii="Times New Roman" w:eastAsia="Times New Roman" w:hAnsi="Times New Roman" w:cs="Times New Roman"/>
          <w:sz w:val="28"/>
          <w:szCs w:val="24"/>
          <w:lang w:eastAsia="ru-RU"/>
        </w:rPr>
        <w:t xml:space="preserve"> можно сделать вывод о том, что так как технология производства молочной продукции является энергоемким процессом,</w:t>
      </w:r>
      <w:r w:rsidR="00553388">
        <w:rPr>
          <w:rFonts w:ascii="Times New Roman" w:eastAsia="Times New Roman" w:hAnsi="Times New Roman" w:cs="Times New Roman"/>
          <w:sz w:val="28"/>
          <w:szCs w:val="24"/>
          <w:lang w:eastAsia="ru-RU"/>
        </w:rPr>
        <w:t xml:space="preserve"> то материальные затраты за 2017-2019</w:t>
      </w:r>
      <w:r w:rsidRPr="00D61335">
        <w:rPr>
          <w:rFonts w:ascii="Times New Roman" w:eastAsia="Times New Roman" w:hAnsi="Times New Roman" w:cs="Times New Roman"/>
          <w:sz w:val="28"/>
          <w:szCs w:val="24"/>
          <w:lang w:eastAsia="ru-RU"/>
        </w:rPr>
        <w:t xml:space="preserve"> гг. занимают наибольший удельный вес в структуре себестоимости (81,93%, 85,61% и 85,77% </w:t>
      </w:r>
      <w:r w:rsidRPr="00D61335">
        <w:rPr>
          <w:rFonts w:ascii="Times New Roman" w:eastAsia="Times New Roman" w:hAnsi="Times New Roman" w:cs="Times New Roman"/>
          <w:sz w:val="28"/>
          <w:szCs w:val="24"/>
          <w:lang w:eastAsia="ru-RU"/>
        </w:rPr>
        <w:lastRenderedPageBreak/>
        <w:t>соответственно), поэтому даже незначительное снижение затрат на топливо дает крупный эффект. Также стоимость материальных затрат увелич</w:t>
      </w:r>
      <w:r w:rsidR="00553388">
        <w:rPr>
          <w:rFonts w:ascii="Times New Roman" w:eastAsia="Times New Roman" w:hAnsi="Times New Roman" w:cs="Times New Roman"/>
          <w:sz w:val="28"/>
          <w:szCs w:val="24"/>
          <w:lang w:eastAsia="ru-RU"/>
        </w:rPr>
        <w:t>илась на 41 863 тыс. руб. в 2019 г. по сравнению с 2017</w:t>
      </w:r>
      <w:r w:rsidRPr="00D61335">
        <w:rPr>
          <w:rFonts w:ascii="Times New Roman" w:eastAsia="Times New Roman" w:hAnsi="Times New Roman" w:cs="Times New Roman"/>
          <w:sz w:val="28"/>
          <w:szCs w:val="24"/>
          <w:lang w:eastAsia="ru-RU"/>
        </w:rPr>
        <w:t xml:space="preserve"> г. и составила 206 067 тыс. руб. Наименьший удельный вес в</w:t>
      </w:r>
      <w:r w:rsidR="00553388">
        <w:rPr>
          <w:rFonts w:ascii="Times New Roman" w:eastAsia="Times New Roman" w:hAnsi="Times New Roman" w:cs="Times New Roman"/>
          <w:sz w:val="28"/>
          <w:szCs w:val="24"/>
          <w:lang w:eastAsia="ru-RU"/>
        </w:rPr>
        <w:t xml:space="preserve"> структуре себестоимости за 2017-2019</w:t>
      </w:r>
      <w:r w:rsidRPr="00D61335">
        <w:rPr>
          <w:rFonts w:ascii="Times New Roman" w:eastAsia="Times New Roman" w:hAnsi="Times New Roman" w:cs="Times New Roman"/>
          <w:sz w:val="28"/>
          <w:szCs w:val="24"/>
          <w:lang w:eastAsia="ru-RU"/>
        </w:rPr>
        <w:t xml:space="preserve"> гг. занимают отчисления на социальные нужды (1,64%, 1,78% и 1,73% соответственно).</w:t>
      </w:r>
      <w:r w:rsidRPr="00D61335">
        <w:rPr>
          <w:rFonts w:ascii="Times New Roman" w:eastAsia="Times New Roman" w:hAnsi="Times New Roman" w:cs="Times New Roman"/>
          <w:sz w:val="28"/>
          <w:szCs w:val="20"/>
          <w:lang w:eastAsia="ru-RU"/>
        </w:rPr>
        <w:t xml:space="preserve"> </w:t>
      </w:r>
      <w:r w:rsidRPr="00D61335">
        <w:rPr>
          <w:rFonts w:ascii="Times New Roman" w:eastAsia="Times New Roman" w:hAnsi="Times New Roman" w:cs="Times New Roman"/>
          <w:sz w:val="28"/>
          <w:szCs w:val="24"/>
          <w:lang w:eastAsia="ru-RU"/>
        </w:rPr>
        <w:t>Амортизация основных средств и нематериа</w:t>
      </w:r>
      <w:r w:rsidR="00553388">
        <w:rPr>
          <w:rFonts w:ascii="Times New Roman" w:eastAsia="Times New Roman" w:hAnsi="Times New Roman" w:cs="Times New Roman"/>
          <w:sz w:val="28"/>
          <w:szCs w:val="24"/>
          <w:lang w:eastAsia="ru-RU"/>
        </w:rPr>
        <w:t>льных активов уменьшилась в 2019</w:t>
      </w:r>
      <w:r w:rsidRPr="00D61335">
        <w:rPr>
          <w:rFonts w:ascii="Times New Roman" w:eastAsia="Times New Roman" w:hAnsi="Times New Roman" w:cs="Times New Roman"/>
          <w:sz w:val="28"/>
          <w:szCs w:val="24"/>
          <w:lang w:eastAsia="ru-RU"/>
        </w:rPr>
        <w:t xml:space="preserve"> г. на 4 6</w:t>
      </w:r>
      <w:r w:rsidR="00553388">
        <w:rPr>
          <w:rFonts w:ascii="Times New Roman" w:eastAsia="Times New Roman" w:hAnsi="Times New Roman" w:cs="Times New Roman"/>
          <w:sz w:val="28"/>
          <w:szCs w:val="24"/>
          <w:lang w:eastAsia="ru-RU"/>
        </w:rPr>
        <w:t>21 тыс. руб. по сравнению с 2017 г. и составила в 2019</w:t>
      </w:r>
      <w:r w:rsidRPr="00D61335">
        <w:rPr>
          <w:rFonts w:ascii="Times New Roman" w:eastAsia="Times New Roman" w:hAnsi="Times New Roman" w:cs="Times New Roman"/>
          <w:sz w:val="28"/>
          <w:szCs w:val="24"/>
          <w:lang w:eastAsia="ru-RU"/>
        </w:rPr>
        <w:t xml:space="preserve"> г. 10 402 тыс. руб.</w:t>
      </w:r>
    </w:p>
    <w:p w:rsidR="0011172D" w:rsidRDefault="0011172D" w:rsidP="002848D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594395">
        <w:rPr>
          <w:rFonts w:ascii="Times New Roman" w:eastAsia="Times New Roman" w:hAnsi="Times New Roman" w:cs="Times New Roman"/>
          <w:sz w:val="28"/>
          <w:szCs w:val="28"/>
          <w:lang w:eastAsia="ru-RU"/>
        </w:rPr>
        <w:t>Показатели эффективности использования материальных ресурсов</w:t>
      </w:r>
      <w:r>
        <w:rPr>
          <w:rFonts w:ascii="Times New Roman" w:eastAsia="Times New Roman" w:hAnsi="Times New Roman" w:cs="Times New Roman"/>
          <w:sz w:val="28"/>
          <w:szCs w:val="28"/>
          <w:lang w:eastAsia="ru-RU"/>
        </w:rPr>
        <w:t>, ра</w:t>
      </w:r>
      <w:r w:rsidR="00D61335">
        <w:rPr>
          <w:rFonts w:ascii="Times New Roman" w:eastAsia="Times New Roman" w:hAnsi="Times New Roman" w:cs="Times New Roman"/>
          <w:sz w:val="28"/>
          <w:szCs w:val="28"/>
          <w:lang w:eastAsia="ru-RU"/>
        </w:rPr>
        <w:t>ссчитанные с помощью формул 1.30</w:t>
      </w:r>
      <w:r>
        <w:rPr>
          <w:rFonts w:ascii="Times New Roman" w:eastAsia="Times New Roman" w:hAnsi="Times New Roman" w:cs="Times New Roman"/>
          <w:sz w:val="28"/>
          <w:szCs w:val="28"/>
          <w:lang w:eastAsia="ru-RU"/>
        </w:rPr>
        <w:t>-</w:t>
      </w:r>
      <w:r w:rsidR="00D61335">
        <w:rPr>
          <w:rFonts w:ascii="Times New Roman" w:eastAsia="Times New Roman" w:hAnsi="Times New Roman" w:cs="Times New Roman"/>
          <w:sz w:val="28"/>
          <w:szCs w:val="28"/>
          <w:lang w:eastAsia="ru-RU"/>
        </w:rPr>
        <w:t>1.31, представлены в таблице 2.</w:t>
      </w:r>
      <w:r w:rsidR="009E486C">
        <w:rPr>
          <w:rFonts w:ascii="Times New Roman" w:eastAsia="Times New Roman" w:hAnsi="Times New Roman" w:cs="Times New Roman"/>
          <w:sz w:val="28"/>
          <w:szCs w:val="28"/>
          <w:lang w:eastAsia="ru-RU"/>
        </w:rPr>
        <w:t>6.</w:t>
      </w:r>
    </w:p>
    <w:p w:rsidR="00FC0239" w:rsidRPr="00A309F1" w:rsidRDefault="00FC0239" w:rsidP="002848D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11172D" w:rsidRDefault="0011172D" w:rsidP="0011172D">
      <w:pPr>
        <w:widowControl w:val="0"/>
        <w:autoSpaceDE w:val="0"/>
        <w:autoSpaceDN w:val="0"/>
        <w:adjustRightInd w:val="0"/>
        <w:spacing w:after="0" w:line="320" w:lineRule="exact"/>
        <w:jc w:val="both"/>
        <w:rPr>
          <w:rFonts w:ascii="Times New Roman" w:eastAsia="Times New Roman" w:hAnsi="Times New Roman" w:cs="Times New Roman"/>
          <w:sz w:val="24"/>
          <w:szCs w:val="28"/>
          <w:lang w:eastAsia="ru-RU"/>
        </w:rPr>
      </w:pPr>
      <w:r w:rsidRPr="00A309F1">
        <w:rPr>
          <w:rFonts w:ascii="Times New Roman" w:eastAsia="Times New Roman" w:hAnsi="Times New Roman" w:cs="Times New Roman"/>
          <w:sz w:val="24"/>
          <w:szCs w:val="28"/>
          <w:lang w:eastAsia="ru-RU"/>
        </w:rPr>
        <w:t xml:space="preserve">Таблица </w:t>
      </w:r>
      <w:r w:rsidR="00D61335">
        <w:rPr>
          <w:rFonts w:ascii="Times New Roman" w:eastAsia="Times New Roman" w:hAnsi="Times New Roman" w:cs="Times New Roman"/>
          <w:sz w:val="24"/>
          <w:szCs w:val="28"/>
          <w:lang w:eastAsia="ru-RU"/>
        </w:rPr>
        <w:t>2.</w:t>
      </w:r>
      <w:r w:rsidR="009E486C">
        <w:rPr>
          <w:rFonts w:ascii="Times New Roman" w:eastAsia="Times New Roman" w:hAnsi="Times New Roman" w:cs="Times New Roman"/>
          <w:sz w:val="24"/>
          <w:szCs w:val="28"/>
          <w:lang w:eastAsia="ru-RU"/>
        </w:rPr>
        <w:t>6</w:t>
      </w:r>
      <w:r w:rsidRPr="00A309F1">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Pr="00A309F1">
        <w:rPr>
          <w:rFonts w:ascii="Times New Roman" w:eastAsia="Times New Roman" w:hAnsi="Times New Roman" w:cs="Times New Roman"/>
          <w:sz w:val="24"/>
          <w:szCs w:val="28"/>
          <w:lang w:eastAsia="ru-RU"/>
        </w:rPr>
        <w:t xml:space="preserve"> Показатели эффективности использования материальных ресурсов</w:t>
      </w:r>
      <w:r w:rsidR="007A09AB">
        <w:rPr>
          <w:rFonts w:ascii="Times New Roman" w:eastAsia="Times New Roman" w:hAnsi="Times New Roman" w:cs="Times New Roman"/>
          <w:sz w:val="24"/>
          <w:szCs w:val="28"/>
          <w:lang w:eastAsia="ru-RU"/>
        </w:rPr>
        <w:t xml:space="preserve"> </w:t>
      </w:r>
      <w:r w:rsidR="007A09AB" w:rsidRPr="007A09AB">
        <w:rPr>
          <w:rFonts w:ascii="Times New Roman" w:eastAsia="Times New Roman" w:hAnsi="Times New Roman" w:cs="Times New Roman"/>
          <w:sz w:val="24"/>
          <w:szCs w:val="28"/>
          <w:lang w:eastAsia="ru-RU"/>
        </w:rPr>
        <w:t xml:space="preserve">ОАО ”Беллакт“ </w:t>
      </w:r>
      <w:r w:rsidR="00553388">
        <w:rPr>
          <w:rFonts w:ascii="Times New Roman" w:eastAsia="Times New Roman" w:hAnsi="Times New Roman" w:cs="Times New Roman"/>
          <w:sz w:val="24"/>
          <w:szCs w:val="28"/>
          <w:lang w:eastAsia="ru-RU"/>
        </w:rPr>
        <w:t>за 2017-2019</w:t>
      </w:r>
      <w:r>
        <w:rPr>
          <w:rFonts w:ascii="Times New Roman" w:eastAsia="Times New Roman" w:hAnsi="Times New Roman" w:cs="Times New Roman"/>
          <w:sz w:val="24"/>
          <w:szCs w:val="28"/>
          <w:lang w:eastAsia="ru-RU"/>
        </w:rPr>
        <w:t xml:space="preserve"> гг.</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253"/>
        <w:gridCol w:w="1134"/>
        <w:gridCol w:w="1134"/>
        <w:gridCol w:w="1134"/>
        <w:gridCol w:w="1134"/>
        <w:gridCol w:w="1134"/>
      </w:tblGrid>
      <w:tr w:rsidR="0011172D" w:rsidRPr="0053564D" w:rsidTr="00AD0EBE">
        <w:trPr>
          <w:cantSplit/>
          <w:trHeight w:val="274"/>
        </w:trPr>
        <w:tc>
          <w:tcPr>
            <w:tcW w:w="4253" w:type="dxa"/>
            <w:vMerge w:val="restart"/>
            <w:tcBorders>
              <w:top w:val="single" w:sz="4" w:space="0" w:color="auto"/>
              <w:left w:val="single" w:sz="4" w:space="0" w:color="auto"/>
              <w:right w:val="single" w:sz="4" w:space="0" w:color="auto"/>
            </w:tcBorders>
            <w:vAlign w:val="center"/>
            <w:hideMark/>
          </w:tcPr>
          <w:p w:rsidR="0011172D" w:rsidRPr="0053564D" w:rsidRDefault="0011172D"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Показатели</w:t>
            </w:r>
          </w:p>
        </w:tc>
        <w:tc>
          <w:tcPr>
            <w:tcW w:w="1134" w:type="dxa"/>
            <w:vMerge w:val="restart"/>
            <w:tcBorders>
              <w:top w:val="single" w:sz="4" w:space="0" w:color="auto"/>
              <w:left w:val="single" w:sz="4" w:space="0" w:color="auto"/>
              <w:right w:val="single" w:sz="4" w:space="0" w:color="auto"/>
            </w:tcBorders>
            <w:vAlign w:val="center"/>
            <w:hideMark/>
          </w:tcPr>
          <w:p w:rsidR="0011172D" w:rsidRPr="0053564D" w:rsidRDefault="0011172D"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w:t>
            </w:r>
            <w:r w:rsidR="00553388">
              <w:rPr>
                <w:rFonts w:ascii="Times New Roman" w:eastAsia="Times New Roman" w:hAnsi="Times New Roman" w:cs="Times New Roman"/>
                <w:sz w:val="24"/>
                <w:szCs w:val="24"/>
                <w:lang w:val="en-US" w:eastAsia="ru-RU"/>
              </w:rPr>
              <w:t>1</w:t>
            </w:r>
            <w:r w:rsidR="00553388">
              <w:rPr>
                <w:rFonts w:ascii="Times New Roman" w:eastAsia="Times New Roman" w:hAnsi="Times New Roman" w:cs="Times New Roman"/>
                <w:sz w:val="24"/>
                <w:szCs w:val="24"/>
                <w:lang w:eastAsia="ru-RU"/>
              </w:rPr>
              <w:t>7</w:t>
            </w:r>
            <w:r w:rsidRPr="0053564D">
              <w:rPr>
                <w:rFonts w:ascii="Times New Roman" w:eastAsia="Times New Roman" w:hAnsi="Times New Roman" w:cs="Times New Roman"/>
                <w:sz w:val="24"/>
                <w:szCs w:val="24"/>
                <w:lang w:eastAsia="ru-RU"/>
              </w:rPr>
              <w:t xml:space="preserve"> г.</w:t>
            </w:r>
          </w:p>
        </w:tc>
        <w:tc>
          <w:tcPr>
            <w:tcW w:w="1134" w:type="dxa"/>
            <w:vMerge w:val="restart"/>
            <w:tcBorders>
              <w:top w:val="single" w:sz="4" w:space="0" w:color="auto"/>
              <w:left w:val="single" w:sz="4" w:space="0" w:color="auto"/>
              <w:right w:val="single" w:sz="4" w:space="0" w:color="auto"/>
            </w:tcBorders>
            <w:vAlign w:val="center"/>
            <w:hideMark/>
          </w:tcPr>
          <w:p w:rsidR="0011172D" w:rsidRPr="0053564D" w:rsidRDefault="0011172D"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w:t>
            </w:r>
            <w:r w:rsidR="00553388">
              <w:rPr>
                <w:rFonts w:ascii="Times New Roman" w:eastAsia="Times New Roman" w:hAnsi="Times New Roman" w:cs="Times New Roman"/>
                <w:sz w:val="24"/>
                <w:szCs w:val="24"/>
                <w:lang w:val="en-US" w:eastAsia="ru-RU"/>
              </w:rPr>
              <w:t>1</w:t>
            </w:r>
            <w:r w:rsidR="00553388">
              <w:rPr>
                <w:rFonts w:ascii="Times New Roman" w:eastAsia="Times New Roman" w:hAnsi="Times New Roman" w:cs="Times New Roman"/>
                <w:sz w:val="24"/>
                <w:szCs w:val="24"/>
                <w:lang w:eastAsia="ru-RU"/>
              </w:rPr>
              <w:t>8</w:t>
            </w:r>
            <w:r w:rsidRPr="0053564D">
              <w:rPr>
                <w:rFonts w:ascii="Times New Roman" w:eastAsia="Times New Roman" w:hAnsi="Times New Roman" w:cs="Times New Roman"/>
                <w:sz w:val="24"/>
                <w:szCs w:val="24"/>
                <w:lang w:eastAsia="ru-RU"/>
              </w:rPr>
              <w:t xml:space="preserve"> г.</w:t>
            </w:r>
          </w:p>
        </w:tc>
        <w:tc>
          <w:tcPr>
            <w:tcW w:w="1134" w:type="dxa"/>
            <w:vMerge w:val="restart"/>
            <w:tcBorders>
              <w:top w:val="single" w:sz="4" w:space="0" w:color="auto"/>
              <w:left w:val="single" w:sz="4" w:space="0" w:color="auto"/>
              <w:right w:val="single" w:sz="4" w:space="0" w:color="auto"/>
            </w:tcBorders>
            <w:vAlign w:val="center"/>
            <w:hideMark/>
          </w:tcPr>
          <w:p w:rsidR="0011172D" w:rsidRPr="0053564D" w:rsidRDefault="0011172D"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w:t>
            </w:r>
            <w:r w:rsidR="00553388">
              <w:rPr>
                <w:rFonts w:ascii="Times New Roman" w:eastAsia="Times New Roman" w:hAnsi="Times New Roman" w:cs="Times New Roman"/>
                <w:sz w:val="24"/>
                <w:szCs w:val="24"/>
                <w:lang w:val="en-US" w:eastAsia="ru-RU"/>
              </w:rPr>
              <w:t>1</w:t>
            </w:r>
            <w:r w:rsidR="00553388">
              <w:rPr>
                <w:rFonts w:ascii="Times New Roman" w:eastAsia="Times New Roman" w:hAnsi="Times New Roman" w:cs="Times New Roman"/>
                <w:sz w:val="24"/>
                <w:szCs w:val="24"/>
                <w:lang w:eastAsia="ru-RU"/>
              </w:rPr>
              <w:t>9</w:t>
            </w:r>
            <w:r w:rsidRPr="0053564D">
              <w:rPr>
                <w:rFonts w:ascii="Times New Roman" w:eastAsia="Times New Roman" w:hAnsi="Times New Roman" w:cs="Times New Roman"/>
                <w:sz w:val="24"/>
                <w:szCs w:val="24"/>
                <w:lang w:eastAsia="ru-RU"/>
              </w:rPr>
              <w:t xml:space="preserve"> г.</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1172D" w:rsidRPr="0053564D" w:rsidRDefault="0011172D"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Отклонение, ±</w:t>
            </w:r>
          </w:p>
        </w:tc>
      </w:tr>
      <w:tr w:rsidR="0011172D" w:rsidRPr="0053564D" w:rsidTr="00AD0EBE">
        <w:trPr>
          <w:cantSplit/>
          <w:trHeight w:val="536"/>
        </w:trPr>
        <w:tc>
          <w:tcPr>
            <w:tcW w:w="4253" w:type="dxa"/>
            <w:vMerge/>
            <w:tcBorders>
              <w:left w:val="single" w:sz="4" w:space="0" w:color="auto"/>
              <w:bottom w:val="single" w:sz="4" w:space="0" w:color="auto"/>
              <w:right w:val="single" w:sz="4" w:space="0" w:color="auto"/>
            </w:tcBorders>
            <w:vAlign w:val="center"/>
          </w:tcPr>
          <w:p w:rsidR="0011172D" w:rsidRPr="0053564D" w:rsidRDefault="0011172D" w:rsidP="00CB4786">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11172D" w:rsidRPr="0053564D" w:rsidRDefault="0011172D" w:rsidP="00CB4786">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11172D" w:rsidRPr="0053564D" w:rsidRDefault="0011172D" w:rsidP="00CB4786">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11172D" w:rsidRPr="0053564D" w:rsidRDefault="0011172D" w:rsidP="00CB4786">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53564D" w:rsidRDefault="00553388" w:rsidP="00CB47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 от 2017</w:t>
            </w:r>
            <w:r w:rsidR="0011172D" w:rsidRPr="0053564D">
              <w:rPr>
                <w:rFonts w:ascii="Times New Roman" w:eastAsia="Times New Roman" w:hAnsi="Times New Roman" w:cs="Times New Roman"/>
                <w:sz w:val="24"/>
                <w:szCs w:val="24"/>
                <w:lang w:eastAsia="ru-RU"/>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11172D" w:rsidRPr="0053564D" w:rsidRDefault="00553388" w:rsidP="00CB47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 от 2018</w:t>
            </w:r>
            <w:r w:rsidR="0011172D" w:rsidRPr="0053564D">
              <w:rPr>
                <w:rFonts w:ascii="Times New Roman" w:eastAsia="Times New Roman" w:hAnsi="Times New Roman" w:cs="Times New Roman"/>
                <w:sz w:val="24"/>
                <w:szCs w:val="24"/>
                <w:lang w:eastAsia="ru-RU"/>
              </w:rPr>
              <w:t xml:space="preserve"> г.</w:t>
            </w:r>
          </w:p>
        </w:tc>
      </w:tr>
      <w:tr w:rsidR="00FF1921" w:rsidRPr="0053564D" w:rsidTr="00AD0EBE">
        <w:trPr>
          <w:cantSplit/>
        </w:trPr>
        <w:tc>
          <w:tcPr>
            <w:tcW w:w="4253"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Полная себестоимость,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200 409</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211 391</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240 257</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39 848</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28 866</w:t>
            </w:r>
          </w:p>
        </w:tc>
      </w:tr>
      <w:tr w:rsidR="00FF1921" w:rsidRPr="0053564D" w:rsidTr="00AD0EBE">
        <w:trPr>
          <w:cantSplit/>
        </w:trPr>
        <w:tc>
          <w:tcPr>
            <w:tcW w:w="4253"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Материальные затраты,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164 204</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180 971</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206 067</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41 863</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25 096</w:t>
            </w:r>
          </w:p>
        </w:tc>
      </w:tr>
      <w:tr w:rsidR="00FF1921" w:rsidRPr="0053564D" w:rsidTr="00AD0EBE">
        <w:trPr>
          <w:cantSplit/>
        </w:trPr>
        <w:tc>
          <w:tcPr>
            <w:tcW w:w="4253"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Объем продукции в фактических ценах,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220 502</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237 958</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247 996</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27 494</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10 038</w:t>
            </w:r>
          </w:p>
        </w:tc>
      </w:tr>
      <w:tr w:rsidR="00FF1921" w:rsidRPr="00CB7C16" w:rsidTr="00AD0EBE">
        <w:trPr>
          <w:cantSplit/>
        </w:trPr>
        <w:tc>
          <w:tcPr>
            <w:tcW w:w="4253"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Прибыль (убыток) от реализации продукции,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4F3CD2"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39 643</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4F3CD2"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18 478</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4F3CD2"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35 495</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4F3CD2"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-4 148</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4F3CD2"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17 017</w:t>
            </w:r>
          </w:p>
        </w:tc>
      </w:tr>
      <w:tr w:rsidR="00FF1921" w:rsidTr="00AD0EBE">
        <w:trPr>
          <w:cantSplit/>
        </w:trPr>
        <w:tc>
          <w:tcPr>
            <w:tcW w:w="4253"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Уд. вес материальных затрат в полной себестоимости, %</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81,93</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85,61</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85,77</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3,84</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0,16</w:t>
            </w:r>
          </w:p>
        </w:tc>
      </w:tr>
      <w:tr w:rsidR="00FF1921" w:rsidRPr="006670EE" w:rsidTr="00AD0EBE">
        <w:trPr>
          <w:cantSplit/>
        </w:trPr>
        <w:tc>
          <w:tcPr>
            <w:tcW w:w="4253"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Материалоотдача, руб./руб.</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1,31</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1,20</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-0,14</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-0,11</w:t>
            </w:r>
          </w:p>
        </w:tc>
      </w:tr>
      <w:tr w:rsidR="00FF1921" w:rsidRPr="006670EE" w:rsidTr="00AD0EBE">
        <w:trPr>
          <w:cantSplit/>
        </w:trPr>
        <w:tc>
          <w:tcPr>
            <w:tcW w:w="4253"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Материалоемкость, руб./руб.</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0,75</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0,76</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0,83</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0,08</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0,07</w:t>
            </w:r>
          </w:p>
        </w:tc>
      </w:tr>
      <w:tr w:rsidR="00FF1921" w:rsidTr="00AD0EBE">
        <w:trPr>
          <w:cantSplit/>
        </w:trPr>
        <w:tc>
          <w:tcPr>
            <w:tcW w:w="4253"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Прибыль на рубль материальных затрат, руб.</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4F3CD2"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4F3CD2"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4F3CD2"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0,17</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4F3CD2">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-0,0</w:t>
            </w:r>
            <w:r w:rsidR="004F3CD2">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4F3CD2"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w:t>
            </w:r>
          </w:p>
        </w:tc>
      </w:tr>
      <w:tr w:rsidR="00FF1921" w:rsidRPr="006670EE" w:rsidTr="00AD0EBE">
        <w:trPr>
          <w:cantSplit/>
        </w:trPr>
        <w:tc>
          <w:tcPr>
            <w:tcW w:w="4253"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Коэффициент соотношения темпов роста объёма производства  и материальных затрат</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1,08</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0,98</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0,92</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-0,16</w:t>
            </w:r>
          </w:p>
        </w:tc>
        <w:tc>
          <w:tcPr>
            <w:tcW w:w="1134" w:type="dxa"/>
            <w:tcBorders>
              <w:top w:val="single" w:sz="4" w:space="0" w:color="auto"/>
              <w:left w:val="single" w:sz="4" w:space="0" w:color="auto"/>
              <w:bottom w:val="single" w:sz="4" w:space="0" w:color="auto"/>
              <w:right w:val="single" w:sz="4" w:space="0" w:color="auto"/>
            </w:tcBorders>
            <w:vAlign w:val="center"/>
          </w:tcPr>
          <w:p w:rsidR="00FF1921" w:rsidRPr="0053564D" w:rsidRDefault="00FF1921" w:rsidP="00CB478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-0,06</w:t>
            </w:r>
          </w:p>
        </w:tc>
      </w:tr>
    </w:tbl>
    <w:p w:rsidR="0011172D" w:rsidRPr="00A309F1" w:rsidRDefault="0011172D" w:rsidP="0011172D">
      <w:pPr>
        <w:widowControl w:val="0"/>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525FC6">
        <w:rPr>
          <w:rFonts w:ascii="Times New Roman" w:eastAsia="Times New Roman" w:hAnsi="Times New Roman" w:cs="Times New Roman"/>
          <w:sz w:val="24"/>
          <w:szCs w:val="28"/>
          <w:lang w:eastAsia="ru-RU"/>
        </w:rPr>
        <w:t>Примечание – Источник: собственная разр</w:t>
      </w:r>
      <w:r>
        <w:rPr>
          <w:rFonts w:ascii="Times New Roman" w:eastAsia="Times New Roman" w:hAnsi="Times New Roman" w:cs="Times New Roman"/>
          <w:sz w:val="24"/>
          <w:szCs w:val="28"/>
          <w:lang w:eastAsia="ru-RU"/>
        </w:rPr>
        <w:t>аботка на основании приложений В</w:t>
      </w:r>
      <w:r w:rsidRPr="00525FC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Ж и З</w:t>
      </w:r>
    </w:p>
    <w:p w:rsidR="0011172D" w:rsidRPr="00A309F1" w:rsidRDefault="0011172D" w:rsidP="0011172D">
      <w:pPr>
        <w:spacing w:after="0" w:line="360" w:lineRule="exact"/>
        <w:jc w:val="both"/>
        <w:rPr>
          <w:rFonts w:ascii="Times New Roman" w:eastAsia="Times New Roman" w:hAnsi="Times New Roman" w:cs="Times New Roman"/>
          <w:sz w:val="28"/>
          <w:szCs w:val="28"/>
          <w:lang w:eastAsia="ru-RU"/>
        </w:rPr>
      </w:pPr>
    </w:p>
    <w:p w:rsidR="0011172D" w:rsidRDefault="0011172D" w:rsidP="0011172D">
      <w:pPr>
        <w:spacing w:after="0" w:line="360" w:lineRule="exact"/>
        <w:ind w:firstLine="709"/>
        <w:jc w:val="both"/>
        <w:rPr>
          <w:rFonts w:ascii="Times New Roman" w:eastAsia="Times New Roman" w:hAnsi="Times New Roman" w:cs="Times New Roman"/>
          <w:sz w:val="28"/>
          <w:szCs w:val="28"/>
          <w:lang w:eastAsia="ru-RU"/>
        </w:rPr>
      </w:pPr>
      <w:r w:rsidRPr="00A309F1">
        <w:rPr>
          <w:rFonts w:ascii="Times New Roman" w:eastAsia="Times New Roman" w:hAnsi="Times New Roman" w:cs="Times New Roman"/>
          <w:sz w:val="28"/>
          <w:szCs w:val="28"/>
          <w:lang w:eastAsia="ru-RU"/>
        </w:rPr>
        <w:t>Следуя из таблицы</w:t>
      </w:r>
      <w:r w:rsidR="00D61335">
        <w:rPr>
          <w:rFonts w:ascii="Times New Roman" w:eastAsia="Times New Roman" w:hAnsi="Times New Roman" w:cs="Times New Roman"/>
          <w:sz w:val="28"/>
          <w:szCs w:val="28"/>
          <w:lang w:eastAsia="ru-RU"/>
        </w:rPr>
        <w:t xml:space="preserve"> 2.</w:t>
      </w:r>
      <w:r w:rsidR="009E486C">
        <w:rPr>
          <w:rFonts w:ascii="Times New Roman" w:eastAsia="Times New Roman" w:hAnsi="Times New Roman" w:cs="Times New Roman"/>
          <w:sz w:val="28"/>
          <w:szCs w:val="28"/>
          <w:lang w:eastAsia="ru-RU"/>
        </w:rPr>
        <w:t>6</w:t>
      </w:r>
      <w:r w:rsidRPr="00A309F1">
        <w:rPr>
          <w:rFonts w:ascii="Times New Roman" w:eastAsia="Times New Roman" w:hAnsi="Times New Roman" w:cs="Times New Roman"/>
          <w:sz w:val="28"/>
          <w:szCs w:val="28"/>
          <w:lang w:eastAsia="ru-RU"/>
        </w:rPr>
        <w:t xml:space="preserve"> можно сделать вывод о том, что удельный вес материальных затра</w:t>
      </w:r>
      <w:r w:rsidR="004F3CD2">
        <w:rPr>
          <w:rFonts w:ascii="Times New Roman" w:eastAsia="Times New Roman" w:hAnsi="Times New Roman" w:cs="Times New Roman"/>
          <w:sz w:val="28"/>
          <w:szCs w:val="28"/>
          <w:lang w:eastAsia="ru-RU"/>
        </w:rPr>
        <w:t>т в полной себестоимости за 2017-2019</w:t>
      </w:r>
      <w:r w:rsidRPr="00A309F1">
        <w:rPr>
          <w:rFonts w:ascii="Times New Roman" w:eastAsia="Times New Roman" w:hAnsi="Times New Roman" w:cs="Times New Roman"/>
          <w:sz w:val="28"/>
          <w:szCs w:val="28"/>
          <w:lang w:eastAsia="ru-RU"/>
        </w:rPr>
        <w:t xml:space="preserve"> гг. только растёт (81,93%, 85,61% и 85,77% соответственно).</w:t>
      </w:r>
      <w:r w:rsidRPr="00A309F1">
        <w:rPr>
          <w:rFonts w:ascii="Times New Roman" w:eastAsia="Times New Roman" w:hAnsi="Times New Roman" w:cs="Times New Roman"/>
          <w:sz w:val="28"/>
          <w:szCs w:val="20"/>
          <w:lang w:eastAsia="ru-RU"/>
        </w:rPr>
        <w:t xml:space="preserve"> </w:t>
      </w:r>
      <w:r w:rsidR="004F3CD2">
        <w:rPr>
          <w:rFonts w:ascii="Times New Roman" w:eastAsia="Times New Roman" w:hAnsi="Times New Roman" w:cs="Times New Roman"/>
          <w:sz w:val="28"/>
          <w:szCs w:val="28"/>
          <w:lang w:eastAsia="ru-RU"/>
        </w:rPr>
        <w:t>Материалоотдача в 2019</w:t>
      </w:r>
      <w:r w:rsidRPr="00A309F1">
        <w:rPr>
          <w:rFonts w:ascii="Times New Roman" w:eastAsia="Times New Roman" w:hAnsi="Times New Roman" w:cs="Times New Roman"/>
          <w:sz w:val="28"/>
          <w:szCs w:val="28"/>
          <w:lang w:eastAsia="ru-RU"/>
        </w:rPr>
        <w:t xml:space="preserve"> </w:t>
      </w:r>
      <w:r w:rsidR="004F3CD2">
        <w:rPr>
          <w:rFonts w:ascii="Times New Roman" w:eastAsia="Times New Roman" w:hAnsi="Times New Roman" w:cs="Times New Roman"/>
          <w:sz w:val="28"/>
          <w:szCs w:val="28"/>
          <w:lang w:eastAsia="ru-RU"/>
        </w:rPr>
        <w:t>г. снизилась по сравнению с 2017</w:t>
      </w:r>
      <w:r w:rsidRPr="00A309F1">
        <w:rPr>
          <w:rFonts w:ascii="Times New Roman" w:eastAsia="Times New Roman" w:hAnsi="Times New Roman" w:cs="Times New Roman"/>
          <w:sz w:val="28"/>
          <w:szCs w:val="28"/>
          <w:lang w:eastAsia="ru-RU"/>
        </w:rPr>
        <w:t xml:space="preserve"> г. на 0,14 руб./руб. и составила 1,20</w:t>
      </w:r>
      <w:r w:rsidRPr="00A309F1">
        <w:rPr>
          <w:rFonts w:ascii="Times New Roman" w:eastAsia="Times New Roman" w:hAnsi="Times New Roman" w:cs="Times New Roman"/>
          <w:sz w:val="28"/>
          <w:szCs w:val="20"/>
          <w:lang w:eastAsia="ru-RU"/>
        </w:rPr>
        <w:t xml:space="preserve"> руб./руб. </w:t>
      </w:r>
      <w:r w:rsidRPr="00A309F1">
        <w:rPr>
          <w:rFonts w:ascii="Times New Roman" w:eastAsia="Times New Roman" w:hAnsi="Times New Roman" w:cs="Times New Roman"/>
          <w:sz w:val="28"/>
          <w:szCs w:val="28"/>
          <w:lang w:eastAsia="ru-RU"/>
        </w:rPr>
        <w:t>продукции, выпущенной на один рубль материальных затрат. Рост материалоемкости в 201</w:t>
      </w:r>
      <w:r w:rsidR="004F3CD2">
        <w:rPr>
          <w:rFonts w:ascii="Times New Roman" w:eastAsia="Times New Roman" w:hAnsi="Times New Roman" w:cs="Times New Roman"/>
          <w:sz w:val="28"/>
          <w:szCs w:val="28"/>
          <w:lang w:eastAsia="ru-RU"/>
        </w:rPr>
        <w:t>9 г. по сравнению с 2017</w:t>
      </w:r>
      <w:r w:rsidRPr="00A309F1">
        <w:rPr>
          <w:rFonts w:ascii="Times New Roman" w:eastAsia="Times New Roman" w:hAnsi="Times New Roman" w:cs="Times New Roman"/>
          <w:sz w:val="28"/>
          <w:szCs w:val="28"/>
          <w:lang w:eastAsia="ru-RU"/>
        </w:rPr>
        <w:t xml:space="preserve"> г. характеризует возрастающие затраты материально-сырьевых средств в одном рубле продукции.</w:t>
      </w:r>
      <w:r w:rsidRPr="00A309F1">
        <w:rPr>
          <w:rFonts w:ascii="Times New Roman" w:eastAsia="Times New Roman" w:hAnsi="Times New Roman" w:cs="Times New Roman"/>
          <w:sz w:val="28"/>
          <w:szCs w:val="20"/>
          <w:lang w:eastAsia="ru-RU"/>
        </w:rPr>
        <w:t xml:space="preserve"> </w:t>
      </w:r>
      <w:r w:rsidRPr="00A309F1">
        <w:rPr>
          <w:rFonts w:ascii="Times New Roman" w:eastAsia="Times New Roman" w:hAnsi="Times New Roman" w:cs="Times New Roman"/>
          <w:sz w:val="28"/>
          <w:szCs w:val="28"/>
          <w:lang w:eastAsia="ru-RU"/>
        </w:rPr>
        <w:t>Прибыль на рубль</w:t>
      </w:r>
      <w:r w:rsidR="008E1444">
        <w:rPr>
          <w:rFonts w:ascii="Times New Roman" w:eastAsia="Times New Roman" w:hAnsi="Times New Roman" w:cs="Times New Roman"/>
          <w:sz w:val="28"/>
          <w:szCs w:val="28"/>
          <w:lang w:eastAsia="ru-RU"/>
        </w:rPr>
        <w:t xml:space="preserve"> материальных затрат в 2019 г. снизилась на 0,07 руб. по сравнению с 2017</w:t>
      </w:r>
      <w:r w:rsidRPr="00A309F1">
        <w:rPr>
          <w:rFonts w:ascii="Times New Roman" w:eastAsia="Times New Roman" w:hAnsi="Times New Roman" w:cs="Times New Roman"/>
          <w:sz w:val="28"/>
          <w:szCs w:val="28"/>
          <w:lang w:eastAsia="ru-RU"/>
        </w:rPr>
        <w:t xml:space="preserve"> г. и составила 0,</w:t>
      </w:r>
      <w:r w:rsidR="008E1444">
        <w:rPr>
          <w:rFonts w:ascii="Times New Roman" w:eastAsia="Times New Roman" w:hAnsi="Times New Roman" w:cs="Times New Roman"/>
          <w:sz w:val="28"/>
          <w:szCs w:val="28"/>
          <w:lang w:eastAsia="ru-RU"/>
        </w:rPr>
        <w:t>17 руб. в 2019</w:t>
      </w:r>
      <w:r w:rsidRPr="00A309F1">
        <w:rPr>
          <w:rFonts w:ascii="Times New Roman" w:eastAsia="Times New Roman" w:hAnsi="Times New Roman" w:cs="Times New Roman"/>
          <w:sz w:val="28"/>
          <w:szCs w:val="28"/>
          <w:lang w:eastAsia="ru-RU"/>
        </w:rPr>
        <w:t xml:space="preserve"> г. Коэффициент соотношения темпов роста объёма производства  и м</w:t>
      </w:r>
      <w:r w:rsidR="008E1444">
        <w:rPr>
          <w:rFonts w:ascii="Times New Roman" w:eastAsia="Times New Roman" w:hAnsi="Times New Roman" w:cs="Times New Roman"/>
          <w:sz w:val="28"/>
          <w:szCs w:val="28"/>
          <w:lang w:eastAsia="ru-RU"/>
        </w:rPr>
        <w:t>атериальных затрат только в 2017</w:t>
      </w:r>
      <w:r w:rsidRPr="00A309F1">
        <w:rPr>
          <w:rFonts w:ascii="Times New Roman" w:eastAsia="Times New Roman" w:hAnsi="Times New Roman" w:cs="Times New Roman"/>
          <w:sz w:val="28"/>
          <w:szCs w:val="28"/>
          <w:lang w:eastAsia="ru-RU"/>
        </w:rPr>
        <w:t xml:space="preserve"> г. больше единицы и это указывает на опережающий рост выпуска продукции, а это значит, что материальные затраты </w:t>
      </w:r>
      <w:r w:rsidRPr="00A309F1">
        <w:rPr>
          <w:rFonts w:ascii="Times New Roman" w:eastAsia="Times New Roman" w:hAnsi="Times New Roman" w:cs="Times New Roman"/>
          <w:sz w:val="28"/>
          <w:szCs w:val="28"/>
          <w:lang w:eastAsia="ru-RU"/>
        </w:rPr>
        <w:lastRenderedPageBreak/>
        <w:t>на один рубль объёма выпуска снижаются;</w:t>
      </w:r>
      <w:r w:rsidR="008E1444">
        <w:rPr>
          <w:rFonts w:ascii="Times New Roman" w:eastAsia="Times New Roman" w:hAnsi="Times New Roman" w:cs="Times New Roman"/>
          <w:sz w:val="28"/>
          <w:szCs w:val="28"/>
          <w:lang w:eastAsia="ru-RU"/>
        </w:rPr>
        <w:t xml:space="preserve"> однако данный показатель в 2019</w:t>
      </w:r>
      <w:r w:rsidRPr="00A309F1">
        <w:rPr>
          <w:rFonts w:ascii="Times New Roman" w:eastAsia="Times New Roman" w:hAnsi="Times New Roman" w:cs="Times New Roman"/>
          <w:sz w:val="28"/>
          <w:szCs w:val="28"/>
          <w:lang w:eastAsia="ru-RU"/>
        </w:rPr>
        <w:t xml:space="preserve"> г. уменьш</w:t>
      </w:r>
      <w:r w:rsidR="008E1444">
        <w:rPr>
          <w:rFonts w:ascii="Times New Roman" w:eastAsia="Times New Roman" w:hAnsi="Times New Roman" w:cs="Times New Roman"/>
          <w:sz w:val="28"/>
          <w:szCs w:val="28"/>
          <w:lang w:eastAsia="ru-RU"/>
        </w:rPr>
        <w:t>ился на 0,16 по сравнению с 2017 г. и стал 0,92 в 2019</w:t>
      </w:r>
      <w:r w:rsidRPr="00A309F1">
        <w:rPr>
          <w:rFonts w:ascii="Times New Roman" w:eastAsia="Times New Roman" w:hAnsi="Times New Roman" w:cs="Times New Roman"/>
          <w:sz w:val="28"/>
          <w:szCs w:val="28"/>
          <w:lang w:eastAsia="ru-RU"/>
        </w:rPr>
        <w:t xml:space="preserve"> г.</w:t>
      </w:r>
    </w:p>
    <w:p w:rsidR="00F20D28" w:rsidRPr="00F20D28" w:rsidRDefault="00F20D28" w:rsidP="00F20D28">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4"/>
          <w:lang w:eastAsia="ru-RU"/>
        </w:rPr>
      </w:pPr>
      <w:r w:rsidRPr="00F20D28">
        <w:rPr>
          <w:rFonts w:ascii="Times New Roman" w:eastAsia="Times New Roman" w:hAnsi="Times New Roman" w:cs="Times New Roman"/>
          <w:sz w:val="28"/>
          <w:szCs w:val="24"/>
          <w:lang w:eastAsia="ru-RU"/>
        </w:rPr>
        <w:t>Данные для анализа состава и структуры затрат на производство продукции по калькуляционным</w:t>
      </w:r>
      <w:r w:rsidR="00451F32">
        <w:rPr>
          <w:rFonts w:ascii="Times New Roman" w:eastAsia="Times New Roman" w:hAnsi="Times New Roman" w:cs="Times New Roman"/>
          <w:sz w:val="28"/>
          <w:szCs w:val="24"/>
          <w:lang w:eastAsia="ru-RU"/>
        </w:rPr>
        <w:t xml:space="preserve"> статьям в ОАО ”Беллакт“ за 2017</w:t>
      </w:r>
      <w:r w:rsidRPr="00F20D28">
        <w:rPr>
          <w:rFonts w:ascii="Times New Roman" w:eastAsia="Times New Roman" w:hAnsi="Times New Roman" w:cs="Times New Roman"/>
          <w:sz w:val="28"/>
          <w:szCs w:val="24"/>
          <w:lang w:eastAsia="ru-RU"/>
        </w:rPr>
        <w:t>-2</w:t>
      </w:r>
      <w:r w:rsidR="00451F32">
        <w:rPr>
          <w:rFonts w:ascii="Times New Roman" w:eastAsia="Times New Roman" w:hAnsi="Times New Roman" w:cs="Times New Roman"/>
          <w:sz w:val="28"/>
          <w:szCs w:val="24"/>
          <w:lang w:eastAsia="ru-RU"/>
        </w:rPr>
        <w:t>019</w:t>
      </w:r>
      <w:r w:rsidR="00D930B3">
        <w:rPr>
          <w:rFonts w:ascii="Times New Roman" w:eastAsia="Times New Roman" w:hAnsi="Times New Roman" w:cs="Times New Roman"/>
          <w:sz w:val="28"/>
          <w:szCs w:val="24"/>
          <w:lang w:eastAsia="ru-RU"/>
        </w:rPr>
        <w:t xml:space="preserve"> гг. представлены в таблице 2.7</w:t>
      </w:r>
      <w:r w:rsidRPr="00F20D28">
        <w:rPr>
          <w:rFonts w:ascii="Times New Roman" w:eastAsia="Times New Roman" w:hAnsi="Times New Roman" w:cs="Times New Roman"/>
          <w:sz w:val="28"/>
          <w:szCs w:val="24"/>
          <w:lang w:eastAsia="ru-RU"/>
        </w:rPr>
        <w:t>.</w:t>
      </w:r>
    </w:p>
    <w:p w:rsidR="00F20D28" w:rsidRPr="00F20D28" w:rsidRDefault="00F20D28" w:rsidP="00F20D28">
      <w:pPr>
        <w:widowControl w:val="0"/>
        <w:autoSpaceDE w:val="0"/>
        <w:autoSpaceDN w:val="0"/>
        <w:adjustRightInd w:val="0"/>
        <w:spacing w:after="0" w:line="360" w:lineRule="exact"/>
        <w:jc w:val="both"/>
        <w:rPr>
          <w:rFonts w:ascii="Times New Roman" w:eastAsia="Times New Roman" w:hAnsi="Times New Roman" w:cs="Times New Roman"/>
          <w:sz w:val="28"/>
          <w:szCs w:val="24"/>
          <w:lang w:eastAsia="ru-RU"/>
        </w:rPr>
      </w:pPr>
    </w:p>
    <w:p w:rsidR="00F20D28" w:rsidRPr="00F20D28" w:rsidRDefault="00D930B3" w:rsidP="00F20D28">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2.7</w:t>
      </w:r>
      <w:r w:rsidR="00F20D28" w:rsidRPr="00F20D28">
        <w:rPr>
          <w:rFonts w:ascii="Times New Roman" w:eastAsia="Times New Roman" w:hAnsi="Times New Roman" w:cs="Times New Roman"/>
          <w:sz w:val="24"/>
          <w:szCs w:val="24"/>
          <w:lang w:eastAsia="ru-RU"/>
        </w:rPr>
        <w:t xml:space="preserve"> – Состав и структура затрат на производство продукции по калькуляционным</w:t>
      </w:r>
      <w:r w:rsidR="00451F32">
        <w:rPr>
          <w:rFonts w:ascii="Times New Roman" w:eastAsia="Times New Roman" w:hAnsi="Times New Roman" w:cs="Times New Roman"/>
          <w:sz w:val="24"/>
          <w:szCs w:val="24"/>
          <w:lang w:eastAsia="ru-RU"/>
        </w:rPr>
        <w:t xml:space="preserve"> статьям в ОАО ”Беллакт“ за 2017-2019</w:t>
      </w:r>
      <w:r w:rsidR="00F20D28" w:rsidRPr="00F20D28">
        <w:rPr>
          <w:rFonts w:ascii="Times New Roman" w:eastAsia="Times New Roman" w:hAnsi="Times New Roman" w:cs="Times New Roman"/>
          <w:sz w:val="24"/>
          <w:szCs w:val="24"/>
          <w:lang w:eastAsia="ru-RU"/>
        </w:rPr>
        <w:t xml:space="preserve"> гг.</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6"/>
        <w:gridCol w:w="994"/>
        <w:gridCol w:w="993"/>
        <w:gridCol w:w="993"/>
        <w:gridCol w:w="847"/>
        <w:gridCol w:w="850"/>
        <w:gridCol w:w="709"/>
        <w:gridCol w:w="1701"/>
      </w:tblGrid>
      <w:tr w:rsidR="00F20D28" w:rsidRPr="00F20D28" w:rsidTr="00AD0EBE">
        <w:trPr>
          <w:trHeight w:val="300"/>
        </w:trPr>
        <w:tc>
          <w:tcPr>
            <w:tcW w:w="2836" w:type="dxa"/>
            <w:vMerge w:val="restart"/>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Статьи затрат</w:t>
            </w:r>
          </w:p>
        </w:tc>
        <w:tc>
          <w:tcPr>
            <w:tcW w:w="2980" w:type="dxa"/>
            <w:gridSpan w:val="3"/>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lang w:eastAsia="ru-RU"/>
              </w:rPr>
            </w:pPr>
            <w:r w:rsidRPr="00F20D28">
              <w:rPr>
                <w:rFonts w:ascii="Times New Roman" w:eastAsia="Times New Roman" w:hAnsi="Times New Roman" w:cs="Times New Roman"/>
                <w:sz w:val="24"/>
                <w:szCs w:val="24"/>
                <w:lang w:eastAsia="ru-RU"/>
              </w:rPr>
              <w:t>Сумма, тыс. руб.</w:t>
            </w:r>
          </w:p>
        </w:tc>
        <w:tc>
          <w:tcPr>
            <w:tcW w:w="2406" w:type="dxa"/>
            <w:gridSpan w:val="3"/>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Удельный вес, %</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451F32" w:rsidP="00CB478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Отклонение 2019 г. от 2017</w:t>
            </w:r>
            <w:r w:rsidR="00F20D28" w:rsidRPr="00F20D28">
              <w:rPr>
                <w:rFonts w:ascii="Times New Roman" w:eastAsia="Calibri" w:hAnsi="Times New Roman" w:cs="Times New Roman"/>
                <w:sz w:val="24"/>
                <w:szCs w:val="24"/>
                <w:lang w:eastAsia="ru-RU"/>
              </w:rPr>
              <w:t xml:space="preserve"> г., ± </w:t>
            </w:r>
            <w:r w:rsidR="00F20D28" w:rsidRPr="00F20D28">
              <w:rPr>
                <w:rFonts w:ascii="Times New Roman" w:eastAsia="Times New Roman" w:hAnsi="Times New Roman" w:cs="Times New Roman"/>
                <w:sz w:val="24"/>
                <w:szCs w:val="24"/>
                <w:lang w:eastAsia="ru-RU"/>
              </w:rPr>
              <w:t>тыс. руб.</w:t>
            </w:r>
          </w:p>
        </w:tc>
      </w:tr>
      <w:tr w:rsidR="00F20D28" w:rsidRPr="00F20D28" w:rsidTr="00AD0EBE">
        <w:trPr>
          <w:trHeight w:val="300"/>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Calibri" w:hAnsi="Times New Roman" w:cs="Times New Roman"/>
                <w:sz w:val="24"/>
                <w:szCs w:val="24"/>
                <w:lang w:eastAsia="ru-RU"/>
              </w:rPr>
            </w:pP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451F32"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F20D28" w:rsidRPr="00F20D28">
              <w:rPr>
                <w:rFonts w:ascii="Times New Roman" w:eastAsia="Times New Roman" w:hAnsi="Times New Roman" w:cs="Times New Roman"/>
                <w:sz w:val="24"/>
                <w:szCs w:val="24"/>
                <w:lang w:eastAsia="ru-RU"/>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451F32"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F20D28" w:rsidRPr="00F20D28">
              <w:rPr>
                <w:rFonts w:ascii="Times New Roman" w:eastAsia="Times New Roman" w:hAnsi="Times New Roman" w:cs="Times New Roman"/>
                <w:sz w:val="24"/>
                <w:szCs w:val="24"/>
                <w:lang w:eastAsia="ru-RU"/>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451F32"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F20D28" w:rsidRPr="00F20D28">
              <w:rPr>
                <w:rFonts w:ascii="Times New Roman" w:eastAsia="Times New Roman" w:hAnsi="Times New Roman" w:cs="Times New Roman"/>
                <w:sz w:val="24"/>
                <w:szCs w:val="24"/>
                <w:lang w:eastAsia="ru-RU"/>
              </w:rPr>
              <w:t xml:space="preserve"> г.</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451F32"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r w:rsidR="00F20D28" w:rsidRPr="00F20D28">
              <w:rPr>
                <w:rFonts w:ascii="Times New Roman" w:eastAsia="Times New Roman" w:hAnsi="Times New Roman" w:cs="Times New Roman"/>
                <w:sz w:val="24"/>
                <w:szCs w:val="24"/>
                <w:lang w:eastAsia="ru-RU"/>
              </w:rPr>
              <w:t xml:space="preserve"> г.</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451F32"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F20D28" w:rsidRPr="00F20D28">
              <w:rPr>
                <w:rFonts w:ascii="Times New Roman" w:eastAsia="Times New Roman" w:hAnsi="Times New Roman" w:cs="Times New Roman"/>
                <w:sz w:val="24"/>
                <w:szCs w:val="24"/>
                <w:lang w:eastAsia="ru-RU"/>
              </w:rPr>
              <w:t xml:space="preserve"> 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451F32"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F20D28" w:rsidRPr="00F20D28">
              <w:rPr>
                <w:rFonts w:ascii="Times New Roman" w:eastAsia="Times New Roman" w:hAnsi="Times New Roman" w:cs="Times New Roman"/>
                <w:sz w:val="24"/>
                <w:szCs w:val="24"/>
                <w:lang w:eastAsia="ru-RU"/>
              </w:rPr>
              <w:t xml:space="preserve"> г.</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Calibri" w:hAnsi="Times New Roman" w:cs="Times New Roman"/>
                <w:sz w:val="24"/>
                <w:szCs w:val="24"/>
                <w:lang w:eastAsia="ru-RU"/>
              </w:rPr>
            </w:pPr>
          </w:p>
        </w:tc>
      </w:tr>
      <w:tr w:rsidR="00F20D28" w:rsidRPr="00F20D28" w:rsidTr="00AD0EBE">
        <w:trPr>
          <w:trHeight w:val="30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 xml:space="preserve">Сырье и основные материалы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128 736,3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144 662,3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szCs w:val="24"/>
              </w:rPr>
            </w:pPr>
            <w:r w:rsidRPr="00F20D28">
              <w:rPr>
                <w:rFonts w:ascii="Times New Roman" w:eastAsia="Calibri" w:hAnsi="Times New Roman" w:cs="Times New Roman"/>
                <w:color w:val="000000"/>
                <w:sz w:val="24"/>
                <w:szCs w:val="24"/>
              </w:rPr>
              <w:t>163 118,5</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b/>
                <w:color w:val="000000"/>
                <w:sz w:val="24"/>
              </w:rPr>
            </w:pPr>
            <w:r w:rsidRPr="00F20D28">
              <w:rPr>
                <w:rFonts w:ascii="Times New Roman" w:eastAsia="Calibri" w:hAnsi="Times New Roman" w:cs="Times New Roman"/>
                <w:b/>
                <w:color w:val="000000"/>
                <w:sz w:val="24"/>
              </w:rPr>
              <w:t>65,89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b/>
                <w:color w:val="000000"/>
                <w:sz w:val="24"/>
              </w:rPr>
            </w:pPr>
            <w:r w:rsidRPr="00F20D28">
              <w:rPr>
                <w:rFonts w:ascii="Times New Roman" w:eastAsia="Calibri" w:hAnsi="Times New Roman" w:cs="Times New Roman"/>
                <w:b/>
                <w:color w:val="000000"/>
                <w:sz w:val="24"/>
              </w:rPr>
              <w:t>69,91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b/>
                <w:color w:val="000000"/>
                <w:sz w:val="24"/>
              </w:rPr>
            </w:pPr>
            <w:r w:rsidRPr="00F20D28">
              <w:rPr>
                <w:rFonts w:ascii="Times New Roman" w:eastAsia="Calibri" w:hAnsi="Times New Roman" w:cs="Times New Roman"/>
                <w:b/>
                <w:color w:val="000000"/>
                <w:sz w:val="24"/>
              </w:rPr>
              <w:t>69,89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b/>
                <w:color w:val="000000"/>
                <w:sz w:val="24"/>
              </w:rPr>
            </w:pPr>
            <w:r w:rsidRPr="00F20D28">
              <w:rPr>
                <w:rFonts w:ascii="Times New Roman" w:eastAsia="Calibri" w:hAnsi="Times New Roman" w:cs="Times New Roman"/>
                <w:b/>
                <w:color w:val="000000"/>
                <w:sz w:val="24"/>
              </w:rPr>
              <w:t>34 382,2</w:t>
            </w:r>
          </w:p>
        </w:tc>
      </w:tr>
      <w:tr w:rsidR="00F20D28" w:rsidRPr="00F20D28" w:rsidTr="00AD0EBE">
        <w:trPr>
          <w:trHeight w:val="24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Times New Roman" w:hAnsi="Times New Roman" w:cs="Times New Roman"/>
                <w:sz w:val="24"/>
                <w:szCs w:val="24"/>
                <w:lang w:eastAsia="ru-RU"/>
              </w:rPr>
            </w:pPr>
            <w:r w:rsidRPr="00F20D28">
              <w:rPr>
                <w:rFonts w:ascii="Times New Roman" w:eastAsia="Times New Roman" w:hAnsi="Times New Roman" w:cs="Times New Roman"/>
                <w:sz w:val="24"/>
                <w:szCs w:val="24"/>
                <w:lang w:eastAsia="ru-RU"/>
              </w:rPr>
              <w:t>Транспортно-заготовительные расходы</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2 357,1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2 658,7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szCs w:val="24"/>
              </w:rPr>
            </w:pPr>
            <w:r w:rsidRPr="00F20D28">
              <w:rPr>
                <w:rFonts w:ascii="Times New Roman" w:eastAsia="Calibri" w:hAnsi="Times New Roman" w:cs="Times New Roman"/>
                <w:color w:val="000000"/>
                <w:sz w:val="24"/>
                <w:szCs w:val="24"/>
              </w:rPr>
              <w:t>2 913,3</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1,21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1,28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1,25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556,2</w:t>
            </w:r>
          </w:p>
        </w:tc>
      </w:tr>
      <w:tr w:rsidR="00F20D28" w:rsidRPr="00F20D28" w:rsidTr="00AD0EBE">
        <w:trPr>
          <w:trHeight w:val="245"/>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Times New Roman" w:hAnsi="Times New Roman" w:cs="Times New Roman"/>
                <w:sz w:val="24"/>
                <w:szCs w:val="24"/>
                <w:lang w:eastAsia="ru-RU"/>
              </w:rPr>
            </w:pPr>
            <w:r w:rsidRPr="00F20D28">
              <w:rPr>
                <w:rFonts w:ascii="Times New Roman" w:eastAsia="Times New Roman" w:hAnsi="Times New Roman" w:cs="Times New Roman"/>
                <w:sz w:val="24"/>
                <w:szCs w:val="24"/>
                <w:lang w:eastAsia="ru-RU"/>
              </w:rPr>
              <w:t>Вспомогательные материалы на технологические цели</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15 080,1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15 349,2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szCs w:val="24"/>
              </w:rPr>
            </w:pPr>
            <w:r w:rsidRPr="00F20D28">
              <w:rPr>
                <w:rFonts w:ascii="Times New Roman" w:eastAsia="Calibri" w:hAnsi="Times New Roman" w:cs="Times New Roman"/>
                <w:color w:val="000000"/>
                <w:sz w:val="24"/>
                <w:szCs w:val="24"/>
              </w:rPr>
              <w:t>17 265,8</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7,72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7,42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7,40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2 185,7</w:t>
            </w:r>
          </w:p>
        </w:tc>
      </w:tr>
      <w:tr w:rsidR="00F20D28" w:rsidRPr="00F20D28" w:rsidTr="00AD0EBE">
        <w:trPr>
          <w:trHeight w:val="30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Топливо и энергия на технологические цели</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11 961,7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11 794,7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szCs w:val="24"/>
              </w:rPr>
            </w:pPr>
            <w:r w:rsidRPr="00F20D28">
              <w:rPr>
                <w:rFonts w:ascii="Times New Roman" w:eastAsia="Calibri" w:hAnsi="Times New Roman" w:cs="Times New Roman"/>
                <w:color w:val="000000"/>
                <w:sz w:val="24"/>
                <w:szCs w:val="24"/>
              </w:rPr>
              <w:t>13 620,4</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6,12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5,70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5,84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1 658,7</w:t>
            </w:r>
          </w:p>
        </w:tc>
      </w:tr>
      <w:tr w:rsidR="00F20D28" w:rsidRPr="00F20D28" w:rsidTr="00AD0EBE">
        <w:trPr>
          <w:trHeight w:val="60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Расходы на оплату труда производственных рабочих</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3 401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3 033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szCs w:val="24"/>
              </w:rPr>
            </w:pPr>
            <w:r w:rsidRPr="00F20D28">
              <w:rPr>
                <w:rFonts w:ascii="Times New Roman" w:eastAsia="Calibri" w:hAnsi="Times New Roman" w:cs="Times New Roman"/>
                <w:color w:val="000000"/>
                <w:sz w:val="24"/>
                <w:szCs w:val="24"/>
              </w:rPr>
              <w:t>3 376,8</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1,74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1,47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1,45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-24,2</w:t>
            </w:r>
          </w:p>
        </w:tc>
      </w:tr>
      <w:tr w:rsidR="00F20D28" w:rsidRPr="00F20D28" w:rsidTr="00AD0EBE">
        <w:trPr>
          <w:trHeight w:val="30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Отчисления на социальные нужды</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1 175,3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1 050,7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szCs w:val="24"/>
              </w:rPr>
            </w:pPr>
            <w:r w:rsidRPr="00F20D28">
              <w:rPr>
                <w:rFonts w:ascii="Times New Roman" w:eastAsia="Calibri" w:hAnsi="Times New Roman" w:cs="Times New Roman"/>
                <w:color w:val="000000"/>
                <w:sz w:val="24"/>
                <w:szCs w:val="24"/>
              </w:rPr>
              <w:t>1 173</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b/>
                <w:color w:val="000000"/>
                <w:sz w:val="24"/>
              </w:rPr>
            </w:pPr>
            <w:r w:rsidRPr="00F20D28">
              <w:rPr>
                <w:rFonts w:ascii="Times New Roman" w:eastAsia="Calibri" w:hAnsi="Times New Roman" w:cs="Times New Roman"/>
                <w:b/>
                <w:color w:val="000000"/>
                <w:sz w:val="24"/>
              </w:rPr>
              <w:t>0,60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b/>
                <w:color w:val="000000"/>
                <w:sz w:val="24"/>
              </w:rPr>
            </w:pPr>
            <w:r w:rsidRPr="00F20D28">
              <w:rPr>
                <w:rFonts w:ascii="Times New Roman" w:eastAsia="Calibri" w:hAnsi="Times New Roman" w:cs="Times New Roman"/>
                <w:b/>
                <w:color w:val="000000"/>
                <w:sz w:val="24"/>
              </w:rPr>
              <w:t>0,51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b/>
                <w:color w:val="000000"/>
                <w:sz w:val="24"/>
              </w:rPr>
            </w:pPr>
            <w:r w:rsidRPr="00F20D28">
              <w:rPr>
                <w:rFonts w:ascii="Times New Roman" w:eastAsia="Calibri" w:hAnsi="Times New Roman" w:cs="Times New Roman"/>
                <w:b/>
                <w:color w:val="000000"/>
                <w:sz w:val="24"/>
              </w:rPr>
              <w:t>0,50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-2,3</w:t>
            </w:r>
          </w:p>
        </w:tc>
      </w:tr>
      <w:tr w:rsidR="00F20D28" w:rsidRPr="00F20D28" w:rsidTr="00AD0EBE">
        <w:trPr>
          <w:trHeight w:val="30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Общепроизводственные расходы</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19 396,7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14 995,5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szCs w:val="24"/>
              </w:rPr>
            </w:pPr>
            <w:r w:rsidRPr="00F20D28">
              <w:rPr>
                <w:rFonts w:ascii="Times New Roman" w:eastAsia="Calibri" w:hAnsi="Times New Roman" w:cs="Times New Roman"/>
                <w:color w:val="000000"/>
                <w:sz w:val="24"/>
                <w:szCs w:val="24"/>
              </w:rPr>
              <w:t>17 545,6</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9,93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7,25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7,52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b/>
                <w:color w:val="000000"/>
                <w:sz w:val="24"/>
              </w:rPr>
            </w:pPr>
            <w:r w:rsidRPr="00F20D28">
              <w:rPr>
                <w:rFonts w:ascii="Times New Roman" w:eastAsia="Calibri" w:hAnsi="Times New Roman" w:cs="Times New Roman"/>
                <w:b/>
                <w:color w:val="000000"/>
                <w:sz w:val="24"/>
              </w:rPr>
              <w:t>-1 851,1</w:t>
            </w:r>
          </w:p>
        </w:tc>
      </w:tr>
      <w:tr w:rsidR="00F20D28" w:rsidRPr="00F20D28" w:rsidTr="00AD0EBE">
        <w:trPr>
          <w:trHeight w:val="30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Общехозяйственные расходы</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bCs/>
                <w:color w:val="000080"/>
                <w:sz w:val="24"/>
                <w:szCs w:val="24"/>
              </w:rPr>
            </w:pPr>
            <w:r w:rsidRPr="00F20D28">
              <w:rPr>
                <w:rFonts w:ascii="Times New Roman" w:eastAsia="Calibri" w:hAnsi="Times New Roman" w:cs="Times New Roman"/>
                <w:bCs/>
                <w:color w:val="000000"/>
                <w:sz w:val="24"/>
                <w:szCs w:val="24"/>
              </w:rPr>
              <w:t>6 437,9</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iCs/>
                <w:color w:val="000000"/>
                <w:sz w:val="24"/>
                <w:szCs w:val="24"/>
              </w:rPr>
            </w:pPr>
            <w:r w:rsidRPr="00F20D28">
              <w:rPr>
                <w:rFonts w:ascii="Times New Roman" w:eastAsia="Calibri" w:hAnsi="Times New Roman" w:cs="Times New Roman"/>
                <w:iCs/>
                <w:color w:val="000000"/>
                <w:sz w:val="24"/>
                <w:szCs w:val="24"/>
              </w:rPr>
              <w:t>6 189,7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iCs/>
                <w:color w:val="000000"/>
                <w:sz w:val="24"/>
                <w:szCs w:val="24"/>
              </w:rPr>
            </w:pPr>
            <w:r w:rsidRPr="00F20D28">
              <w:rPr>
                <w:rFonts w:ascii="Times New Roman" w:eastAsia="Calibri" w:hAnsi="Times New Roman" w:cs="Times New Roman"/>
                <w:iCs/>
                <w:color w:val="000000"/>
                <w:sz w:val="24"/>
                <w:szCs w:val="24"/>
              </w:rPr>
              <w:t>6 816,1</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3,29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2,99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2,92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378,2</w:t>
            </w:r>
          </w:p>
        </w:tc>
      </w:tr>
      <w:tr w:rsidR="00F20D28" w:rsidRPr="00F20D28" w:rsidTr="00AD0EBE">
        <w:trPr>
          <w:trHeight w:val="21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 xml:space="preserve">Производственная себестоимость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182 108,2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193 544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szCs w:val="24"/>
              </w:rPr>
            </w:pPr>
            <w:r w:rsidRPr="00F20D28">
              <w:rPr>
                <w:rFonts w:ascii="Times New Roman" w:eastAsia="Calibri" w:hAnsi="Times New Roman" w:cs="Times New Roman"/>
                <w:color w:val="000000"/>
                <w:sz w:val="24"/>
                <w:szCs w:val="24"/>
              </w:rPr>
              <w:t>219 013,3</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93,20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93,53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93,84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36 905,1</w:t>
            </w:r>
          </w:p>
        </w:tc>
      </w:tr>
      <w:tr w:rsidR="00F20D28" w:rsidRPr="00F20D28" w:rsidTr="00AD0EBE">
        <w:trPr>
          <w:trHeight w:val="30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Коммерческие расходы</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6 842,6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rPr>
            </w:pPr>
            <w:r w:rsidRPr="00F20D28">
              <w:rPr>
                <w:rFonts w:ascii="Times New Roman" w:eastAsia="Calibri" w:hAnsi="Times New Roman" w:cs="Times New Roman"/>
                <w:sz w:val="24"/>
                <w:szCs w:val="24"/>
              </w:rPr>
              <w:t>7 202,3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szCs w:val="24"/>
              </w:rPr>
            </w:pPr>
            <w:r w:rsidRPr="00F20D28">
              <w:rPr>
                <w:rFonts w:ascii="Times New Roman" w:eastAsia="Calibri" w:hAnsi="Times New Roman" w:cs="Times New Roman"/>
                <w:color w:val="000000"/>
                <w:sz w:val="24"/>
                <w:szCs w:val="24"/>
              </w:rPr>
              <w:t>7 559,5</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3,50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3,48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3,24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716,9</w:t>
            </w:r>
          </w:p>
        </w:tc>
      </w:tr>
      <w:tr w:rsidR="00F20D28" w:rsidRPr="00F20D28" w:rsidTr="00AD0EBE">
        <w:trPr>
          <w:trHeight w:val="600"/>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 xml:space="preserve">Полная себестоимость всей продукции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195 388,7</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sz w:val="24"/>
                <w:szCs w:val="24"/>
                <w:lang w:eastAsia="ru-RU"/>
              </w:rPr>
            </w:pPr>
            <w:r w:rsidRPr="00F20D28">
              <w:rPr>
                <w:rFonts w:ascii="Times New Roman" w:eastAsia="Calibri" w:hAnsi="Times New Roman" w:cs="Times New Roman"/>
                <w:sz w:val="24"/>
                <w:szCs w:val="24"/>
                <w:lang w:eastAsia="ru-RU"/>
              </w:rPr>
              <w:t>206 936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szCs w:val="24"/>
              </w:rPr>
            </w:pPr>
            <w:r w:rsidRPr="00F20D28">
              <w:rPr>
                <w:rFonts w:ascii="Times New Roman" w:eastAsia="Calibri" w:hAnsi="Times New Roman" w:cs="Times New Roman"/>
                <w:color w:val="000000"/>
                <w:sz w:val="24"/>
                <w:szCs w:val="24"/>
              </w:rPr>
              <w:t>233 388,9</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100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20D28" w:rsidRPr="00F20D28" w:rsidRDefault="00F20D28" w:rsidP="00CB4786">
            <w:pPr>
              <w:spacing w:after="0" w:line="240" w:lineRule="auto"/>
              <w:jc w:val="center"/>
              <w:rPr>
                <w:rFonts w:ascii="Times New Roman" w:eastAsia="Calibri" w:hAnsi="Times New Roman" w:cs="Times New Roman"/>
                <w:color w:val="000000"/>
                <w:sz w:val="24"/>
              </w:rPr>
            </w:pPr>
            <w:r w:rsidRPr="00F20D28">
              <w:rPr>
                <w:rFonts w:ascii="Times New Roman" w:eastAsia="Calibri" w:hAnsi="Times New Roman" w:cs="Times New Roman"/>
                <w:color w:val="000000"/>
                <w:sz w:val="24"/>
              </w:rPr>
              <w:t>38 000,2</w:t>
            </w:r>
          </w:p>
        </w:tc>
      </w:tr>
    </w:tbl>
    <w:p w:rsidR="00F20D28" w:rsidRPr="00F20D28" w:rsidRDefault="00F20D28" w:rsidP="00F20D28">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8"/>
          <w:lang w:eastAsia="ru-RU"/>
        </w:rPr>
      </w:pPr>
      <w:r w:rsidRPr="00F20D28">
        <w:rPr>
          <w:rFonts w:ascii="Times New Roman" w:eastAsia="Times New Roman" w:hAnsi="Times New Roman" w:cs="Times New Roman"/>
          <w:sz w:val="24"/>
          <w:szCs w:val="28"/>
          <w:lang w:eastAsia="ru-RU"/>
        </w:rPr>
        <w:t xml:space="preserve">Примечание – Источник: </w:t>
      </w:r>
      <w:r w:rsidR="00167A44">
        <w:rPr>
          <w:rFonts w:ascii="Times New Roman" w:eastAsia="Times New Roman" w:hAnsi="Times New Roman" w:cs="Times New Roman"/>
          <w:sz w:val="24"/>
          <w:szCs w:val="28"/>
          <w:lang w:eastAsia="ru-RU"/>
        </w:rPr>
        <w:t>собственная разработка на основании приложения</w:t>
      </w:r>
      <w:r w:rsidR="00D930B3">
        <w:rPr>
          <w:rFonts w:ascii="Times New Roman" w:eastAsia="Times New Roman" w:hAnsi="Times New Roman" w:cs="Times New Roman"/>
          <w:sz w:val="24"/>
          <w:szCs w:val="28"/>
          <w:lang w:eastAsia="ru-RU"/>
        </w:rPr>
        <w:t xml:space="preserve"> И</w:t>
      </w:r>
    </w:p>
    <w:p w:rsidR="00F20D28" w:rsidRPr="00F20D28" w:rsidRDefault="00F20D28" w:rsidP="00F20D28">
      <w:pPr>
        <w:widowControl w:val="0"/>
        <w:autoSpaceDE w:val="0"/>
        <w:autoSpaceDN w:val="0"/>
        <w:adjustRightInd w:val="0"/>
        <w:spacing w:after="0" w:line="288" w:lineRule="auto"/>
        <w:jc w:val="both"/>
        <w:rPr>
          <w:rFonts w:ascii="Times New Roman" w:eastAsia="Times New Roman" w:hAnsi="Times New Roman" w:cs="Times New Roman"/>
          <w:sz w:val="28"/>
          <w:szCs w:val="24"/>
          <w:lang w:eastAsia="ru-RU"/>
        </w:rPr>
      </w:pPr>
    </w:p>
    <w:p w:rsidR="00F20D28" w:rsidRPr="00167A44" w:rsidRDefault="00D930B3" w:rsidP="00167A44">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основании данных таблицы 2.7</w:t>
      </w:r>
      <w:r w:rsidR="00F20D28" w:rsidRPr="00F20D28">
        <w:rPr>
          <w:rFonts w:ascii="Times New Roman" w:eastAsia="Times New Roman" w:hAnsi="Times New Roman" w:cs="Times New Roman"/>
          <w:sz w:val="28"/>
          <w:szCs w:val="24"/>
          <w:lang w:eastAsia="ru-RU"/>
        </w:rPr>
        <w:t xml:space="preserve"> видно, что наибольший удельный вес в полной себестоимости</w:t>
      </w:r>
      <w:r w:rsidR="00F20D28" w:rsidRPr="00F20D28">
        <w:rPr>
          <w:rFonts w:ascii="Times New Roman" w:eastAsia="Times New Roman" w:hAnsi="Times New Roman" w:cs="Times New Roman"/>
          <w:sz w:val="28"/>
          <w:szCs w:val="20"/>
          <w:lang w:eastAsia="ru-RU"/>
        </w:rPr>
        <w:t xml:space="preserve"> </w:t>
      </w:r>
      <w:r w:rsidR="00451F32">
        <w:rPr>
          <w:rFonts w:ascii="Times New Roman" w:eastAsia="Times New Roman" w:hAnsi="Times New Roman" w:cs="Times New Roman"/>
          <w:sz w:val="28"/>
          <w:szCs w:val="24"/>
          <w:lang w:eastAsia="ru-RU"/>
        </w:rPr>
        <w:t>за 2017-2019</w:t>
      </w:r>
      <w:r w:rsidR="00F20D28" w:rsidRPr="00F20D28">
        <w:rPr>
          <w:rFonts w:ascii="Times New Roman" w:eastAsia="Times New Roman" w:hAnsi="Times New Roman" w:cs="Times New Roman"/>
          <w:sz w:val="28"/>
          <w:szCs w:val="24"/>
          <w:lang w:eastAsia="ru-RU"/>
        </w:rPr>
        <w:t xml:space="preserve"> гг. занимают сырьё и основные материалы и составляют 65,89%, 69,91% и 69,89% соответственно, наименьший – отчисления на социальные нужды и составляют 0,60%, 0,51% и 0,50% соответственно. Наибольшее увеличение так же наблюдается у сырья и</w:t>
      </w:r>
      <w:r w:rsidR="00451F32">
        <w:rPr>
          <w:rFonts w:ascii="Times New Roman" w:eastAsia="Times New Roman" w:hAnsi="Times New Roman" w:cs="Times New Roman"/>
          <w:sz w:val="28"/>
          <w:szCs w:val="24"/>
          <w:lang w:eastAsia="ru-RU"/>
        </w:rPr>
        <w:t xml:space="preserve"> основных материалов, так в 2019</w:t>
      </w:r>
      <w:r w:rsidR="00F20D28" w:rsidRPr="00F20D28">
        <w:rPr>
          <w:rFonts w:ascii="Times New Roman" w:eastAsia="Times New Roman" w:hAnsi="Times New Roman" w:cs="Times New Roman"/>
          <w:sz w:val="28"/>
          <w:szCs w:val="24"/>
          <w:lang w:eastAsia="ru-RU"/>
        </w:rPr>
        <w:t xml:space="preserve"> г. их количество в стоимостном выражении увеличилось на 34 382</w:t>
      </w:r>
      <w:r w:rsidR="00451F32">
        <w:rPr>
          <w:rFonts w:ascii="Times New Roman" w:eastAsia="Times New Roman" w:hAnsi="Times New Roman" w:cs="Times New Roman"/>
          <w:sz w:val="28"/>
          <w:szCs w:val="24"/>
          <w:lang w:eastAsia="ru-RU"/>
        </w:rPr>
        <w:t>,2 тыс. руб. по сравнению с 2017</w:t>
      </w:r>
      <w:r w:rsidR="00F20D28" w:rsidRPr="00F20D28">
        <w:rPr>
          <w:rFonts w:ascii="Times New Roman" w:eastAsia="Times New Roman" w:hAnsi="Times New Roman" w:cs="Times New Roman"/>
          <w:sz w:val="28"/>
          <w:szCs w:val="24"/>
          <w:lang w:eastAsia="ru-RU"/>
        </w:rPr>
        <w:t xml:space="preserve"> г. и составило 163 118,5 тыс. руб. Общ</w:t>
      </w:r>
      <w:r w:rsidR="00451F32">
        <w:rPr>
          <w:rFonts w:ascii="Times New Roman" w:eastAsia="Times New Roman" w:hAnsi="Times New Roman" w:cs="Times New Roman"/>
          <w:sz w:val="28"/>
          <w:szCs w:val="24"/>
          <w:lang w:eastAsia="ru-RU"/>
        </w:rPr>
        <w:t>епроизводственные расходы в 2019</w:t>
      </w:r>
      <w:r w:rsidR="00F20D28" w:rsidRPr="00F20D28">
        <w:rPr>
          <w:rFonts w:ascii="Times New Roman" w:eastAsia="Times New Roman" w:hAnsi="Times New Roman" w:cs="Times New Roman"/>
          <w:sz w:val="28"/>
          <w:szCs w:val="24"/>
          <w:lang w:eastAsia="ru-RU"/>
        </w:rPr>
        <w:t xml:space="preserve"> г. снизились на 1 851</w:t>
      </w:r>
      <w:r w:rsidR="00451F32">
        <w:rPr>
          <w:rFonts w:ascii="Times New Roman" w:eastAsia="Times New Roman" w:hAnsi="Times New Roman" w:cs="Times New Roman"/>
          <w:sz w:val="28"/>
          <w:szCs w:val="24"/>
          <w:lang w:eastAsia="ru-RU"/>
        </w:rPr>
        <w:t>,1 тыс. руб. по сравнению с 2017 г. и составили в 2019</w:t>
      </w:r>
      <w:r w:rsidR="00F20D28" w:rsidRPr="00F20D28">
        <w:rPr>
          <w:rFonts w:ascii="Times New Roman" w:eastAsia="Times New Roman" w:hAnsi="Times New Roman" w:cs="Times New Roman"/>
          <w:sz w:val="28"/>
          <w:szCs w:val="24"/>
          <w:lang w:eastAsia="ru-RU"/>
        </w:rPr>
        <w:t xml:space="preserve"> г. 17 545,6 тыс. руб.</w:t>
      </w:r>
    </w:p>
    <w:p w:rsidR="00B06ED6" w:rsidRPr="00B06ED6" w:rsidRDefault="00B06ED6" w:rsidP="00B06ED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06ED6">
        <w:rPr>
          <w:rFonts w:ascii="Times New Roman" w:eastAsia="Times New Roman" w:hAnsi="Times New Roman" w:cs="Times New Roman"/>
          <w:sz w:val="28"/>
          <w:szCs w:val="28"/>
          <w:lang w:eastAsia="ru-RU"/>
        </w:rPr>
        <w:t xml:space="preserve">Данные для анализа расхода энергетических ресурсов на производственные </w:t>
      </w:r>
      <w:r w:rsidRPr="00B06ED6">
        <w:rPr>
          <w:rFonts w:ascii="Times New Roman" w:eastAsia="Times New Roman" w:hAnsi="Times New Roman" w:cs="Times New Roman"/>
          <w:sz w:val="28"/>
          <w:szCs w:val="28"/>
          <w:lang w:eastAsia="ru-RU"/>
        </w:rPr>
        <w:lastRenderedPageBreak/>
        <w:t>цели в ОАО ”Беллакт“</w:t>
      </w:r>
      <w:r w:rsidR="00167A44">
        <w:rPr>
          <w:rFonts w:ascii="Times New Roman" w:eastAsia="Times New Roman" w:hAnsi="Times New Roman" w:cs="Times New Roman"/>
          <w:sz w:val="28"/>
          <w:szCs w:val="28"/>
          <w:lang w:eastAsia="ru-RU"/>
        </w:rPr>
        <w:t xml:space="preserve"> представлены в таблице 2.8</w:t>
      </w:r>
      <w:r w:rsidRPr="00B06ED6">
        <w:rPr>
          <w:rFonts w:ascii="Times New Roman" w:eastAsia="Times New Roman" w:hAnsi="Times New Roman" w:cs="Times New Roman"/>
          <w:sz w:val="28"/>
          <w:szCs w:val="28"/>
          <w:lang w:eastAsia="ru-RU"/>
        </w:rPr>
        <w:t>.</w:t>
      </w:r>
    </w:p>
    <w:p w:rsidR="00B06ED6" w:rsidRPr="00B06ED6" w:rsidRDefault="00B06ED6" w:rsidP="00B06ED6">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B06ED6" w:rsidRPr="00B06ED6" w:rsidRDefault="00167A44" w:rsidP="00B06ED6">
      <w:pPr>
        <w:widowControl w:val="0"/>
        <w:autoSpaceDE w:val="0"/>
        <w:autoSpaceDN w:val="0"/>
        <w:adjustRightInd w:val="0"/>
        <w:spacing w:after="0" w:line="320" w:lineRule="exact"/>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2.8</w:t>
      </w:r>
      <w:r w:rsidR="00B06ED6" w:rsidRPr="00B06ED6">
        <w:rPr>
          <w:rFonts w:ascii="Times New Roman" w:eastAsia="Times New Roman" w:hAnsi="Times New Roman" w:cs="Times New Roman"/>
          <w:sz w:val="24"/>
          <w:szCs w:val="28"/>
          <w:lang w:eastAsia="ru-RU"/>
        </w:rPr>
        <w:t xml:space="preserve"> – Расход энергетических ресурсов на производственные цели</w:t>
      </w:r>
      <w:r w:rsidR="007A09AB" w:rsidRPr="007A09AB">
        <w:t xml:space="preserve"> </w:t>
      </w:r>
      <w:r w:rsidR="007A09AB">
        <w:t xml:space="preserve">в </w:t>
      </w:r>
      <w:r w:rsidR="007A09AB">
        <w:rPr>
          <w:rFonts w:ascii="Times New Roman" w:eastAsia="Times New Roman" w:hAnsi="Times New Roman" w:cs="Times New Roman"/>
          <w:sz w:val="24"/>
          <w:szCs w:val="28"/>
          <w:lang w:eastAsia="ru-RU"/>
        </w:rPr>
        <w:t xml:space="preserve">ОАО ”Беллакт“ </w:t>
      </w:r>
      <w:r w:rsidR="00451F32">
        <w:rPr>
          <w:rFonts w:ascii="Times New Roman" w:eastAsia="Times New Roman" w:hAnsi="Times New Roman" w:cs="Times New Roman"/>
          <w:sz w:val="24"/>
          <w:szCs w:val="28"/>
          <w:lang w:eastAsia="ru-RU"/>
        </w:rPr>
        <w:t>за 2017</w:t>
      </w:r>
      <w:r w:rsidR="00B06ED6" w:rsidRPr="00B06ED6">
        <w:rPr>
          <w:rFonts w:ascii="Times New Roman" w:eastAsia="Times New Roman" w:hAnsi="Times New Roman" w:cs="Times New Roman"/>
          <w:sz w:val="24"/>
          <w:szCs w:val="28"/>
          <w:lang w:eastAsia="ru-RU"/>
        </w:rPr>
        <w:t>-201</w:t>
      </w:r>
      <w:r w:rsidR="00451F32">
        <w:rPr>
          <w:rFonts w:ascii="Times New Roman" w:eastAsia="Times New Roman" w:hAnsi="Times New Roman" w:cs="Times New Roman"/>
          <w:sz w:val="24"/>
          <w:szCs w:val="28"/>
          <w:lang w:eastAsia="ru-RU"/>
        </w:rPr>
        <w:t>9</w:t>
      </w:r>
      <w:r w:rsidR="00B06ED6" w:rsidRPr="00B06ED6">
        <w:rPr>
          <w:rFonts w:ascii="Times New Roman" w:eastAsia="Times New Roman" w:hAnsi="Times New Roman" w:cs="Times New Roman"/>
          <w:sz w:val="24"/>
          <w:szCs w:val="28"/>
          <w:lang w:eastAsia="ru-RU"/>
        </w:rPr>
        <w:t xml:space="preserve"> гг.</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3969"/>
        <w:gridCol w:w="1134"/>
        <w:gridCol w:w="1134"/>
        <w:gridCol w:w="1134"/>
        <w:gridCol w:w="1276"/>
        <w:gridCol w:w="1276"/>
      </w:tblGrid>
      <w:tr w:rsidR="00B06ED6" w:rsidRPr="00B06ED6" w:rsidTr="00F07A73">
        <w:trPr>
          <w:cantSplit/>
          <w:trHeight w:val="323"/>
        </w:trPr>
        <w:tc>
          <w:tcPr>
            <w:tcW w:w="3969" w:type="dxa"/>
            <w:vMerge w:val="restart"/>
            <w:tcBorders>
              <w:top w:val="single" w:sz="4" w:space="0" w:color="auto"/>
              <w:left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r w:rsidRPr="00B06ED6">
              <w:rPr>
                <w:rFonts w:ascii="Times New Roman" w:eastAsia="Times New Roman" w:hAnsi="Times New Roman" w:cs="Times New Roman"/>
                <w:sz w:val="24"/>
                <w:szCs w:val="24"/>
                <w:lang w:eastAsia="ru-RU"/>
              </w:rPr>
              <w:t>Наименование энергетических ресурсов</w:t>
            </w:r>
          </w:p>
        </w:tc>
        <w:tc>
          <w:tcPr>
            <w:tcW w:w="1134" w:type="dxa"/>
            <w:vMerge w:val="restart"/>
            <w:tcBorders>
              <w:top w:val="single" w:sz="4" w:space="0" w:color="auto"/>
              <w:left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r w:rsidRPr="00B06ED6">
              <w:rPr>
                <w:rFonts w:ascii="Times New Roman" w:eastAsia="Times New Roman" w:hAnsi="Times New Roman" w:cs="Times New Roman"/>
                <w:sz w:val="24"/>
                <w:szCs w:val="24"/>
                <w:lang w:eastAsia="ru-RU"/>
              </w:rPr>
              <w:t>20</w:t>
            </w:r>
            <w:r w:rsidR="00451F32">
              <w:rPr>
                <w:rFonts w:ascii="Times New Roman" w:eastAsia="Times New Roman" w:hAnsi="Times New Roman" w:cs="Times New Roman"/>
                <w:sz w:val="24"/>
                <w:szCs w:val="24"/>
                <w:lang w:val="en-US" w:eastAsia="ru-RU"/>
              </w:rPr>
              <w:t>1</w:t>
            </w:r>
            <w:r w:rsidR="00451F32">
              <w:rPr>
                <w:rFonts w:ascii="Times New Roman" w:eastAsia="Times New Roman" w:hAnsi="Times New Roman" w:cs="Times New Roman"/>
                <w:sz w:val="24"/>
                <w:szCs w:val="24"/>
                <w:lang w:eastAsia="ru-RU"/>
              </w:rPr>
              <w:t>7</w:t>
            </w:r>
            <w:r w:rsidRPr="00B06ED6">
              <w:rPr>
                <w:rFonts w:ascii="Times New Roman" w:eastAsia="Times New Roman" w:hAnsi="Times New Roman" w:cs="Times New Roman"/>
                <w:sz w:val="24"/>
                <w:szCs w:val="24"/>
                <w:lang w:eastAsia="ru-RU"/>
              </w:rPr>
              <w:t xml:space="preserve"> г.</w:t>
            </w:r>
          </w:p>
        </w:tc>
        <w:tc>
          <w:tcPr>
            <w:tcW w:w="1134" w:type="dxa"/>
            <w:vMerge w:val="restart"/>
            <w:tcBorders>
              <w:top w:val="single" w:sz="4" w:space="0" w:color="auto"/>
              <w:left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r w:rsidRPr="00B06ED6">
              <w:rPr>
                <w:rFonts w:ascii="Times New Roman" w:eastAsia="Times New Roman" w:hAnsi="Times New Roman" w:cs="Times New Roman"/>
                <w:sz w:val="24"/>
                <w:szCs w:val="24"/>
                <w:lang w:eastAsia="ru-RU"/>
              </w:rPr>
              <w:t>20</w:t>
            </w:r>
            <w:r w:rsidR="00451F32">
              <w:rPr>
                <w:rFonts w:ascii="Times New Roman" w:eastAsia="Times New Roman" w:hAnsi="Times New Roman" w:cs="Times New Roman"/>
                <w:sz w:val="24"/>
                <w:szCs w:val="24"/>
                <w:lang w:val="en-US" w:eastAsia="ru-RU"/>
              </w:rPr>
              <w:t>1</w:t>
            </w:r>
            <w:r w:rsidR="00451F32">
              <w:rPr>
                <w:rFonts w:ascii="Times New Roman" w:eastAsia="Times New Roman" w:hAnsi="Times New Roman" w:cs="Times New Roman"/>
                <w:sz w:val="24"/>
                <w:szCs w:val="24"/>
                <w:lang w:eastAsia="ru-RU"/>
              </w:rPr>
              <w:t>8</w:t>
            </w:r>
            <w:r w:rsidRPr="00B06ED6">
              <w:rPr>
                <w:rFonts w:ascii="Times New Roman" w:eastAsia="Times New Roman" w:hAnsi="Times New Roman" w:cs="Times New Roman"/>
                <w:sz w:val="24"/>
                <w:szCs w:val="24"/>
                <w:lang w:eastAsia="ru-RU"/>
              </w:rPr>
              <w:t xml:space="preserve"> г.</w:t>
            </w:r>
          </w:p>
        </w:tc>
        <w:tc>
          <w:tcPr>
            <w:tcW w:w="1134" w:type="dxa"/>
            <w:vMerge w:val="restart"/>
            <w:tcBorders>
              <w:top w:val="single" w:sz="4" w:space="0" w:color="auto"/>
              <w:left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r w:rsidRPr="00B06ED6">
              <w:rPr>
                <w:rFonts w:ascii="Times New Roman" w:eastAsia="Times New Roman" w:hAnsi="Times New Roman" w:cs="Times New Roman"/>
                <w:sz w:val="24"/>
                <w:szCs w:val="24"/>
                <w:lang w:eastAsia="ru-RU"/>
              </w:rPr>
              <w:t>20</w:t>
            </w:r>
            <w:r w:rsidR="00451F32">
              <w:rPr>
                <w:rFonts w:ascii="Times New Roman" w:eastAsia="Times New Roman" w:hAnsi="Times New Roman" w:cs="Times New Roman"/>
                <w:sz w:val="24"/>
                <w:szCs w:val="24"/>
                <w:lang w:val="en-US" w:eastAsia="ru-RU"/>
              </w:rPr>
              <w:t>1</w:t>
            </w:r>
            <w:r w:rsidR="00451F32">
              <w:rPr>
                <w:rFonts w:ascii="Times New Roman" w:eastAsia="Times New Roman" w:hAnsi="Times New Roman" w:cs="Times New Roman"/>
                <w:sz w:val="24"/>
                <w:szCs w:val="24"/>
                <w:lang w:eastAsia="ru-RU"/>
              </w:rPr>
              <w:t>9</w:t>
            </w:r>
            <w:r w:rsidRPr="00B06ED6">
              <w:rPr>
                <w:rFonts w:ascii="Times New Roman" w:eastAsia="Times New Roman" w:hAnsi="Times New Roman" w:cs="Times New Roman"/>
                <w:sz w:val="24"/>
                <w:szCs w:val="24"/>
                <w:lang w:eastAsia="ru-RU"/>
              </w:rPr>
              <w:t xml:space="preserve"> г.</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r w:rsidRPr="00B06ED6">
              <w:rPr>
                <w:rFonts w:ascii="Times New Roman" w:eastAsia="Times New Roman" w:hAnsi="Times New Roman" w:cs="Times New Roman"/>
                <w:sz w:val="24"/>
                <w:szCs w:val="24"/>
                <w:lang w:eastAsia="ru-RU"/>
              </w:rPr>
              <w:t>Отклонение, ±</w:t>
            </w:r>
          </w:p>
        </w:tc>
      </w:tr>
      <w:tr w:rsidR="00B06ED6" w:rsidRPr="00B06ED6" w:rsidTr="00F07A73">
        <w:trPr>
          <w:cantSplit/>
          <w:trHeight w:val="322"/>
        </w:trPr>
        <w:tc>
          <w:tcPr>
            <w:tcW w:w="3969" w:type="dxa"/>
            <w:vMerge/>
            <w:tcBorders>
              <w:left w:val="single" w:sz="4" w:space="0" w:color="auto"/>
              <w:bottom w:val="single" w:sz="4" w:space="0" w:color="auto"/>
              <w:right w:val="single" w:sz="4" w:space="0" w:color="auto"/>
            </w:tcBorders>
            <w:vAlign w:val="center"/>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06ED6" w:rsidRPr="00B06ED6" w:rsidRDefault="00451F32" w:rsidP="00CB47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 от 2017</w:t>
            </w:r>
            <w:r w:rsidR="00B06ED6">
              <w:rPr>
                <w:rFonts w:ascii="Times New Roman" w:eastAsia="Times New Roman" w:hAnsi="Times New Roman" w:cs="Times New Roman"/>
                <w:sz w:val="24"/>
                <w:szCs w:val="24"/>
                <w:lang w:eastAsia="ru-RU"/>
              </w:rPr>
              <w:t xml:space="preserve"> </w:t>
            </w:r>
            <w:r w:rsidR="00B06ED6" w:rsidRPr="00B06ED6">
              <w:rPr>
                <w:rFonts w:ascii="Times New Roman" w:eastAsia="Times New Roman" w:hAnsi="Times New Roman" w:cs="Times New Roman"/>
                <w:sz w:val="24"/>
                <w:szCs w:val="24"/>
                <w:lang w:eastAsia="ru-RU"/>
              </w:rPr>
              <w:t>г.</w:t>
            </w:r>
          </w:p>
        </w:tc>
        <w:tc>
          <w:tcPr>
            <w:tcW w:w="1276" w:type="dxa"/>
            <w:tcBorders>
              <w:top w:val="single" w:sz="4" w:space="0" w:color="auto"/>
              <w:left w:val="single" w:sz="4" w:space="0" w:color="auto"/>
              <w:bottom w:val="single" w:sz="4" w:space="0" w:color="auto"/>
              <w:right w:val="single" w:sz="4" w:space="0" w:color="auto"/>
            </w:tcBorders>
            <w:vAlign w:val="center"/>
          </w:tcPr>
          <w:p w:rsidR="00B06ED6" w:rsidRPr="00B06ED6" w:rsidRDefault="00451F32" w:rsidP="00CB47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 от 2018</w:t>
            </w:r>
            <w:r w:rsidR="00B06ED6">
              <w:rPr>
                <w:rFonts w:ascii="Times New Roman" w:eastAsia="Times New Roman" w:hAnsi="Times New Roman" w:cs="Times New Roman"/>
                <w:sz w:val="24"/>
                <w:szCs w:val="24"/>
                <w:lang w:eastAsia="ru-RU"/>
              </w:rPr>
              <w:t xml:space="preserve"> </w:t>
            </w:r>
            <w:r w:rsidR="00B06ED6" w:rsidRPr="00B06ED6">
              <w:rPr>
                <w:rFonts w:ascii="Times New Roman" w:eastAsia="Times New Roman" w:hAnsi="Times New Roman" w:cs="Times New Roman"/>
                <w:sz w:val="24"/>
                <w:szCs w:val="24"/>
                <w:lang w:eastAsia="ru-RU"/>
              </w:rPr>
              <w:t>г.</w:t>
            </w:r>
          </w:p>
        </w:tc>
      </w:tr>
      <w:tr w:rsidR="00B06ED6" w:rsidRPr="00B06ED6" w:rsidTr="00F07A73">
        <w:trPr>
          <w:cantSplit/>
        </w:trPr>
        <w:tc>
          <w:tcPr>
            <w:tcW w:w="3969"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widowControl w:val="0"/>
              <w:overflowPunct w:val="0"/>
              <w:autoSpaceDE w:val="0"/>
              <w:autoSpaceDN w:val="0"/>
              <w:adjustRightInd w:val="0"/>
              <w:spacing w:after="0" w:line="240" w:lineRule="auto"/>
              <w:textAlignment w:val="baseline"/>
              <w:rPr>
                <w:rFonts w:ascii="Times New Roman" w:eastAsia="Times New Roman" w:hAnsi="Times New Roman" w:cs="Courier New"/>
                <w:sz w:val="24"/>
                <w:szCs w:val="24"/>
                <w:lang w:eastAsia="ru-RU"/>
              </w:rPr>
            </w:pPr>
            <w:r w:rsidRPr="00B06ED6">
              <w:rPr>
                <w:rFonts w:ascii="Times New Roman" w:eastAsia="Times New Roman" w:hAnsi="Times New Roman" w:cs="Courier New"/>
                <w:sz w:val="24"/>
                <w:szCs w:val="24"/>
                <w:lang w:eastAsia="ru-RU"/>
              </w:rPr>
              <w:t>Дизельное топливо, тонн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caps/>
                <w:sz w:val="24"/>
                <w:szCs w:val="18"/>
                <w:lang w:eastAsia="ru-RU"/>
              </w:rPr>
            </w:pPr>
            <w:r w:rsidRPr="00B06ED6">
              <w:rPr>
                <w:rFonts w:ascii="Times New Roman" w:eastAsia="Times New Roman" w:hAnsi="Times New Roman" w:cs="Times New Roman"/>
                <w:caps/>
                <w:sz w:val="24"/>
                <w:szCs w:val="18"/>
                <w:lang w:eastAsia="ru-RU"/>
              </w:rPr>
              <w:t>661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r w:rsidRPr="00B06ED6">
              <w:rPr>
                <w:rFonts w:ascii="Times New Roman" w:eastAsia="Times New Roman" w:hAnsi="Times New Roman" w:cs="Times New Roman"/>
                <w:sz w:val="24"/>
                <w:szCs w:val="24"/>
                <w:lang w:eastAsia="ru-RU"/>
              </w:rPr>
              <w:t>923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caps/>
                <w:sz w:val="24"/>
                <w:szCs w:val="18"/>
                <w:lang w:eastAsia="ru-RU"/>
              </w:rPr>
            </w:pPr>
            <w:r w:rsidRPr="00B06ED6">
              <w:rPr>
                <w:rFonts w:ascii="Times New Roman" w:eastAsia="Times New Roman" w:hAnsi="Times New Roman" w:cs="Times New Roman"/>
                <w:caps/>
                <w:sz w:val="24"/>
                <w:szCs w:val="18"/>
                <w:lang w:eastAsia="ru-RU"/>
              </w:rPr>
              <w:t>1 059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398</w:t>
            </w:r>
          </w:p>
        </w:tc>
        <w:tc>
          <w:tcPr>
            <w:tcW w:w="1276" w:type="dxa"/>
            <w:tcBorders>
              <w:top w:val="single" w:sz="4" w:space="0" w:color="auto"/>
              <w:left w:val="single" w:sz="4" w:space="0" w:color="auto"/>
              <w:bottom w:val="single" w:sz="4" w:space="0" w:color="auto"/>
              <w:right w:val="single" w:sz="4" w:space="0" w:color="auto"/>
            </w:tcBorders>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136</w:t>
            </w:r>
          </w:p>
        </w:tc>
      </w:tr>
      <w:tr w:rsidR="00B06ED6" w:rsidRPr="00B06ED6" w:rsidTr="00F07A73">
        <w:trPr>
          <w:cantSplit/>
        </w:trPr>
        <w:tc>
          <w:tcPr>
            <w:tcW w:w="3969"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widowControl w:val="0"/>
              <w:overflowPunct w:val="0"/>
              <w:autoSpaceDE w:val="0"/>
              <w:autoSpaceDN w:val="0"/>
              <w:adjustRightInd w:val="0"/>
              <w:spacing w:after="0" w:line="240" w:lineRule="auto"/>
              <w:textAlignment w:val="baseline"/>
              <w:rPr>
                <w:rFonts w:ascii="Times New Roman" w:eastAsia="Times New Roman" w:hAnsi="Times New Roman" w:cs="Courier New"/>
                <w:sz w:val="24"/>
                <w:szCs w:val="24"/>
                <w:lang w:eastAsia="ru-RU"/>
              </w:rPr>
            </w:pPr>
            <w:r w:rsidRPr="00B06ED6">
              <w:rPr>
                <w:rFonts w:ascii="Times New Roman" w:eastAsia="Times New Roman" w:hAnsi="Times New Roman" w:cs="Courier New"/>
                <w:sz w:val="24"/>
                <w:szCs w:val="24"/>
                <w:lang w:eastAsia="ru-RU"/>
              </w:rPr>
              <w:t>Бензин, тонн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caps/>
                <w:sz w:val="24"/>
                <w:szCs w:val="18"/>
                <w:lang w:eastAsia="ru-RU"/>
              </w:rPr>
            </w:pPr>
            <w:r w:rsidRPr="00B06ED6">
              <w:rPr>
                <w:rFonts w:ascii="Times New Roman" w:eastAsia="Times New Roman" w:hAnsi="Times New Roman" w:cs="Times New Roman"/>
                <w:caps/>
                <w:sz w:val="24"/>
                <w:szCs w:val="18"/>
                <w:lang w:eastAsia="ru-RU"/>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r w:rsidRPr="00B06ED6">
              <w:rPr>
                <w:rFonts w:ascii="Times New Roman" w:eastAsia="Times New Roman" w:hAnsi="Times New Roman" w:cs="Times New Roman"/>
                <w:sz w:val="24"/>
                <w:szCs w:val="24"/>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caps/>
                <w:sz w:val="24"/>
                <w:szCs w:val="18"/>
                <w:lang w:eastAsia="ru-RU"/>
              </w:rPr>
            </w:pPr>
            <w:r w:rsidRPr="00B06ED6">
              <w:rPr>
                <w:rFonts w:ascii="Times New Roman" w:eastAsia="Times New Roman" w:hAnsi="Times New Roman" w:cs="Times New Roman"/>
                <w:caps/>
                <w:sz w:val="24"/>
                <w:szCs w:val="18"/>
                <w:lang w:eastAsia="ru-RU"/>
              </w:rPr>
              <w:t>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10</w:t>
            </w:r>
          </w:p>
        </w:tc>
        <w:tc>
          <w:tcPr>
            <w:tcW w:w="1276" w:type="dxa"/>
            <w:tcBorders>
              <w:top w:val="single" w:sz="4" w:space="0" w:color="auto"/>
              <w:left w:val="single" w:sz="4" w:space="0" w:color="auto"/>
              <w:bottom w:val="single" w:sz="4" w:space="0" w:color="auto"/>
              <w:right w:val="single" w:sz="4" w:space="0" w:color="auto"/>
            </w:tcBorders>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2</w:t>
            </w:r>
          </w:p>
        </w:tc>
      </w:tr>
      <w:tr w:rsidR="00B06ED6" w:rsidRPr="00B06ED6" w:rsidTr="00F07A73">
        <w:trPr>
          <w:cantSplit/>
        </w:trPr>
        <w:tc>
          <w:tcPr>
            <w:tcW w:w="3969"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widowControl w:val="0"/>
              <w:overflowPunct w:val="0"/>
              <w:autoSpaceDE w:val="0"/>
              <w:autoSpaceDN w:val="0"/>
              <w:adjustRightInd w:val="0"/>
              <w:spacing w:after="0" w:line="240" w:lineRule="auto"/>
              <w:textAlignment w:val="baseline"/>
              <w:rPr>
                <w:rFonts w:ascii="Times New Roman" w:eastAsia="Times New Roman" w:hAnsi="Times New Roman" w:cs="Courier New"/>
                <w:sz w:val="24"/>
                <w:szCs w:val="24"/>
                <w:lang w:eastAsia="ru-RU"/>
              </w:rPr>
            </w:pPr>
            <w:r w:rsidRPr="00B06ED6">
              <w:rPr>
                <w:rFonts w:ascii="Times New Roman" w:eastAsia="Times New Roman" w:hAnsi="Times New Roman" w:cs="Courier New"/>
                <w:sz w:val="24"/>
                <w:szCs w:val="24"/>
                <w:lang w:eastAsia="ru-RU"/>
              </w:rPr>
              <w:t>Электроэнергия, тыс.кВт-ч.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caps/>
                <w:sz w:val="24"/>
                <w:szCs w:val="18"/>
                <w:lang w:eastAsia="ru-RU"/>
              </w:rPr>
            </w:pPr>
            <w:r w:rsidRPr="00B06ED6">
              <w:rPr>
                <w:rFonts w:ascii="Times New Roman" w:eastAsia="Times New Roman" w:hAnsi="Times New Roman" w:cs="Times New Roman"/>
                <w:caps/>
                <w:sz w:val="24"/>
                <w:szCs w:val="18"/>
                <w:lang w:eastAsia="ru-RU"/>
              </w:rPr>
              <w:t>14 859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sz w:val="24"/>
                <w:szCs w:val="24"/>
                <w:lang w:eastAsia="ru-RU"/>
              </w:rPr>
            </w:pPr>
            <w:r w:rsidRPr="00B06ED6">
              <w:rPr>
                <w:rFonts w:ascii="Times New Roman" w:eastAsia="Times New Roman" w:hAnsi="Times New Roman" w:cs="Times New Roman"/>
                <w:sz w:val="24"/>
                <w:szCs w:val="24"/>
                <w:lang w:eastAsia="ru-RU"/>
              </w:rPr>
              <w:t>18 904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caps/>
                <w:sz w:val="24"/>
                <w:szCs w:val="18"/>
                <w:lang w:eastAsia="ru-RU"/>
              </w:rPr>
            </w:pPr>
            <w:r w:rsidRPr="00B06ED6">
              <w:rPr>
                <w:rFonts w:ascii="Times New Roman" w:eastAsia="Times New Roman" w:hAnsi="Times New Roman" w:cs="Times New Roman"/>
                <w:caps/>
                <w:sz w:val="24"/>
                <w:szCs w:val="18"/>
                <w:lang w:eastAsia="ru-RU"/>
              </w:rPr>
              <w:t>20 831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5</w:t>
            </w:r>
            <w:r w:rsidRPr="00B06ED6">
              <w:rPr>
                <w:rFonts w:ascii="Times New Roman" w:eastAsia="Calibri" w:hAnsi="Times New Roman" w:cs="Times New Roman"/>
                <w:color w:val="000000"/>
                <w:sz w:val="24"/>
                <w:lang w:val="en-US"/>
              </w:rPr>
              <w:t xml:space="preserve"> </w:t>
            </w:r>
            <w:r w:rsidRPr="00B06ED6">
              <w:rPr>
                <w:rFonts w:ascii="Times New Roman" w:eastAsia="Calibri" w:hAnsi="Times New Roman" w:cs="Times New Roman"/>
                <w:color w:val="000000"/>
                <w:sz w:val="24"/>
              </w:rPr>
              <w:t>972</w:t>
            </w:r>
          </w:p>
        </w:tc>
        <w:tc>
          <w:tcPr>
            <w:tcW w:w="1276" w:type="dxa"/>
            <w:tcBorders>
              <w:top w:val="single" w:sz="4" w:space="0" w:color="auto"/>
              <w:left w:val="single" w:sz="4" w:space="0" w:color="auto"/>
              <w:bottom w:val="single" w:sz="4" w:space="0" w:color="auto"/>
              <w:right w:val="single" w:sz="4" w:space="0" w:color="auto"/>
            </w:tcBorders>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1 927</w:t>
            </w:r>
          </w:p>
        </w:tc>
      </w:tr>
      <w:tr w:rsidR="00B06ED6" w:rsidRPr="00B06ED6" w:rsidTr="00F07A73">
        <w:trPr>
          <w:cantSplit/>
          <w:trHeight w:val="64"/>
        </w:trPr>
        <w:tc>
          <w:tcPr>
            <w:tcW w:w="3969"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widowControl w:val="0"/>
              <w:overflowPunct w:val="0"/>
              <w:autoSpaceDE w:val="0"/>
              <w:autoSpaceDN w:val="0"/>
              <w:adjustRightInd w:val="0"/>
              <w:spacing w:after="0" w:line="240" w:lineRule="auto"/>
              <w:textAlignment w:val="baseline"/>
              <w:rPr>
                <w:rFonts w:ascii="Times New Roman" w:eastAsia="Times New Roman" w:hAnsi="Times New Roman" w:cs="Courier New"/>
                <w:sz w:val="24"/>
                <w:szCs w:val="24"/>
                <w:lang w:eastAsia="ru-RU"/>
              </w:rPr>
            </w:pPr>
            <w:r w:rsidRPr="00B06ED6">
              <w:rPr>
                <w:rFonts w:ascii="Times New Roman" w:eastAsia="Times New Roman" w:hAnsi="Times New Roman" w:cs="Courier New"/>
                <w:sz w:val="24"/>
                <w:szCs w:val="24"/>
                <w:lang w:eastAsia="ru-RU"/>
              </w:rPr>
              <w:t>Теплоэнергия, Гкал</w:t>
            </w:r>
            <w:r w:rsidR="006E228F">
              <w:rPr>
                <w:rFonts w:ascii="Times New Roman" w:eastAsia="Times New Roman" w:hAnsi="Times New Roman" w:cs="Courier New"/>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caps/>
                <w:sz w:val="24"/>
                <w:szCs w:val="18"/>
                <w:lang w:eastAsia="ru-RU"/>
              </w:rPr>
            </w:pPr>
            <w:r w:rsidRPr="00B06ED6">
              <w:rPr>
                <w:rFonts w:ascii="Times New Roman" w:eastAsia="Times New Roman" w:hAnsi="Times New Roman" w:cs="Times New Roman"/>
                <w:caps/>
                <w:sz w:val="24"/>
                <w:szCs w:val="18"/>
                <w:lang w:eastAsia="ru-RU"/>
              </w:rPr>
              <w:t>69 255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sz w:val="24"/>
                <w:szCs w:val="24"/>
                <w:lang w:val="en-US" w:eastAsia="ru-RU"/>
              </w:rPr>
            </w:pPr>
            <w:r w:rsidRPr="00B06ED6">
              <w:rPr>
                <w:rFonts w:ascii="Times New Roman" w:eastAsia="Times New Roman" w:hAnsi="Times New Roman" w:cs="Times New Roman"/>
                <w:sz w:val="24"/>
                <w:szCs w:val="24"/>
                <w:lang w:val="en-US" w:eastAsia="ru-RU"/>
              </w:rPr>
              <w:t>87 285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caps/>
                <w:sz w:val="24"/>
                <w:szCs w:val="18"/>
                <w:lang w:eastAsia="ru-RU"/>
              </w:rPr>
            </w:pPr>
            <w:r w:rsidRPr="00B06ED6">
              <w:rPr>
                <w:rFonts w:ascii="Times New Roman" w:eastAsia="Times New Roman" w:hAnsi="Times New Roman" w:cs="Times New Roman"/>
                <w:caps/>
                <w:sz w:val="24"/>
                <w:szCs w:val="18"/>
                <w:lang w:eastAsia="ru-RU"/>
              </w:rPr>
              <w:t>95 400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26</w:t>
            </w:r>
            <w:r w:rsidRPr="00B06ED6">
              <w:rPr>
                <w:rFonts w:ascii="Times New Roman" w:eastAsia="Calibri" w:hAnsi="Times New Roman" w:cs="Times New Roman"/>
                <w:color w:val="000000"/>
                <w:sz w:val="24"/>
                <w:lang w:val="en-US"/>
              </w:rPr>
              <w:t xml:space="preserve"> </w:t>
            </w:r>
            <w:r w:rsidRPr="00B06ED6">
              <w:rPr>
                <w:rFonts w:ascii="Times New Roman" w:eastAsia="Calibri" w:hAnsi="Times New Roman" w:cs="Times New Roman"/>
                <w:color w:val="000000"/>
                <w:sz w:val="24"/>
              </w:rPr>
              <w:t>145</w:t>
            </w:r>
          </w:p>
        </w:tc>
        <w:tc>
          <w:tcPr>
            <w:tcW w:w="1276" w:type="dxa"/>
            <w:tcBorders>
              <w:top w:val="single" w:sz="4" w:space="0" w:color="auto"/>
              <w:left w:val="single" w:sz="4" w:space="0" w:color="auto"/>
              <w:bottom w:val="single" w:sz="4" w:space="0" w:color="auto"/>
              <w:right w:val="single" w:sz="4" w:space="0" w:color="auto"/>
            </w:tcBorders>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8 115</w:t>
            </w:r>
          </w:p>
        </w:tc>
      </w:tr>
      <w:tr w:rsidR="00B06ED6" w:rsidRPr="00B06ED6" w:rsidTr="00F07A73">
        <w:trPr>
          <w:cantSplit/>
        </w:trPr>
        <w:tc>
          <w:tcPr>
            <w:tcW w:w="3969"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widowControl w:val="0"/>
              <w:overflowPunct w:val="0"/>
              <w:autoSpaceDE w:val="0"/>
              <w:autoSpaceDN w:val="0"/>
              <w:adjustRightInd w:val="0"/>
              <w:spacing w:after="0" w:line="240" w:lineRule="auto"/>
              <w:textAlignment w:val="baseline"/>
              <w:rPr>
                <w:rFonts w:ascii="Times New Roman" w:eastAsia="Times New Roman" w:hAnsi="Times New Roman" w:cs="Courier New"/>
                <w:sz w:val="24"/>
                <w:szCs w:val="24"/>
                <w:lang w:eastAsia="ru-RU"/>
              </w:rPr>
            </w:pPr>
            <w:r w:rsidRPr="00B06ED6">
              <w:rPr>
                <w:rFonts w:ascii="Times New Roman" w:eastAsia="Times New Roman" w:hAnsi="Times New Roman" w:cs="Courier New"/>
                <w:sz w:val="24"/>
                <w:szCs w:val="24"/>
                <w:lang w:eastAsia="ru-RU"/>
              </w:rPr>
              <w:t>Газ, тыс.</w:t>
            </w:r>
            <w:r w:rsidR="006E228F">
              <w:rPr>
                <w:rFonts w:ascii="Times New Roman" w:eastAsia="Times New Roman" w:hAnsi="Times New Roman" w:cs="Courier New"/>
                <w:sz w:val="24"/>
                <w:szCs w:val="24"/>
                <w:lang w:eastAsia="ru-RU"/>
              </w:rPr>
              <w:t xml:space="preserve"> </w:t>
            </w:r>
            <w:r w:rsidRPr="00B06ED6">
              <w:rPr>
                <w:rFonts w:ascii="Times New Roman" w:eastAsia="Times New Roman" w:hAnsi="Times New Roman" w:cs="Courier New"/>
                <w:sz w:val="24"/>
                <w:szCs w:val="24"/>
                <w:lang w:eastAsia="ru-RU"/>
              </w:rPr>
              <w:t>куб.</w:t>
            </w:r>
            <w:r w:rsidR="006E228F">
              <w:rPr>
                <w:rFonts w:ascii="Times New Roman" w:eastAsia="Times New Roman" w:hAnsi="Times New Roman" w:cs="Courier New"/>
                <w:sz w:val="24"/>
                <w:szCs w:val="24"/>
                <w:lang w:eastAsia="ru-RU"/>
              </w:rPr>
              <w:t xml:space="preserve"> </w:t>
            </w:r>
            <w:r w:rsidRPr="00B06ED6">
              <w:rPr>
                <w:rFonts w:ascii="Times New Roman" w:eastAsia="Times New Roman" w:hAnsi="Times New Roman" w:cs="Courier New"/>
                <w:sz w:val="24"/>
                <w:szCs w:val="24"/>
                <w:lang w:eastAsia="ru-RU"/>
              </w:rPr>
              <w:t>м</w:t>
            </w:r>
            <w:r w:rsidR="006E228F">
              <w:rPr>
                <w:rFonts w:ascii="Times New Roman" w:eastAsia="Times New Roman" w:hAnsi="Times New Roman" w:cs="Courier New"/>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caps/>
                <w:sz w:val="24"/>
                <w:szCs w:val="18"/>
                <w:lang w:eastAsia="ru-RU"/>
              </w:rPr>
            </w:pPr>
            <w:r w:rsidRPr="00B06ED6">
              <w:rPr>
                <w:rFonts w:ascii="Times New Roman" w:eastAsia="Times New Roman" w:hAnsi="Times New Roman" w:cs="Times New Roman"/>
                <w:caps/>
                <w:sz w:val="24"/>
                <w:szCs w:val="18"/>
                <w:lang w:eastAsia="ru-RU"/>
              </w:rPr>
              <w:t>8 994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sz w:val="24"/>
                <w:szCs w:val="24"/>
                <w:lang w:val="en-US" w:eastAsia="ru-RU"/>
              </w:rPr>
            </w:pPr>
            <w:r w:rsidRPr="00B06ED6">
              <w:rPr>
                <w:rFonts w:ascii="Times New Roman" w:eastAsia="Times New Roman" w:hAnsi="Times New Roman" w:cs="Times New Roman"/>
                <w:sz w:val="24"/>
                <w:szCs w:val="24"/>
                <w:lang w:val="en-US" w:eastAsia="ru-RU"/>
              </w:rPr>
              <w:t>11 130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Times New Roman" w:hAnsi="Times New Roman" w:cs="Times New Roman"/>
                <w:caps/>
                <w:sz w:val="24"/>
                <w:szCs w:val="18"/>
                <w:lang w:eastAsia="ru-RU"/>
              </w:rPr>
            </w:pPr>
            <w:r w:rsidRPr="00B06ED6">
              <w:rPr>
                <w:rFonts w:ascii="Times New Roman" w:eastAsia="Times New Roman" w:hAnsi="Times New Roman" w:cs="Times New Roman"/>
                <w:caps/>
                <w:sz w:val="24"/>
                <w:szCs w:val="18"/>
                <w:lang w:eastAsia="ru-RU"/>
              </w:rPr>
              <w:t>12 404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3</w:t>
            </w:r>
            <w:r w:rsidRPr="00B06ED6">
              <w:rPr>
                <w:rFonts w:ascii="Times New Roman" w:eastAsia="Calibri" w:hAnsi="Times New Roman" w:cs="Times New Roman"/>
                <w:color w:val="000000"/>
                <w:sz w:val="24"/>
                <w:lang w:val="en-US"/>
              </w:rPr>
              <w:t xml:space="preserve"> </w:t>
            </w:r>
            <w:r w:rsidRPr="00B06ED6">
              <w:rPr>
                <w:rFonts w:ascii="Times New Roman" w:eastAsia="Calibri" w:hAnsi="Times New Roman" w:cs="Times New Roman"/>
                <w:color w:val="000000"/>
                <w:sz w:val="24"/>
              </w:rPr>
              <w:t>410</w:t>
            </w:r>
          </w:p>
        </w:tc>
        <w:tc>
          <w:tcPr>
            <w:tcW w:w="1276" w:type="dxa"/>
            <w:tcBorders>
              <w:top w:val="single" w:sz="4" w:space="0" w:color="auto"/>
              <w:left w:val="single" w:sz="4" w:space="0" w:color="auto"/>
              <w:bottom w:val="single" w:sz="4" w:space="0" w:color="auto"/>
              <w:right w:val="single" w:sz="4" w:space="0" w:color="auto"/>
            </w:tcBorders>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1 274</w:t>
            </w:r>
          </w:p>
        </w:tc>
      </w:tr>
      <w:tr w:rsidR="00B06ED6" w:rsidRPr="00B06ED6" w:rsidTr="00F07A73">
        <w:trPr>
          <w:cantSplit/>
        </w:trPr>
        <w:tc>
          <w:tcPr>
            <w:tcW w:w="3969"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widowControl w:val="0"/>
              <w:overflowPunct w:val="0"/>
              <w:autoSpaceDE w:val="0"/>
              <w:autoSpaceDN w:val="0"/>
              <w:adjustRightInd w:val="0"/>
              <w:spacing w:after="0" w:line="240" w:lineRule="auto"/>
              <w:textAlignment w:val="baseline"/>
              <w:rPr>
                <w:rFonts w:ascii="Times New Roman" w:eastAsia="Times New Roman" w:hAnsi="Times New Roman" w:cs="Courier New"/>
                <w:sz w:val="24"/>
                <w:szCs w:val="24"/>
                <w:lang w:eastAsia="ru-RU"/>
              </w:rPr>
            </w:pPr>
            <w:r w:rsidRPr="00B06ED6">
              <w:rPr>
                <w:rFonts w:ascii="Times New Roman" w:eastAsia="Times New Roman" w:hAnsi="Times New Roman" w:cs="Courier New"/>
                <w:sz w:val="24"/>
                <w:szCs w:val="24"/>
                <w:lang w:eastAsia="ru-RU"/>
              </w:rPr>
              <w:t>Всего энергетических ресурсов в пересчете на условное топливо, тонн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93</w:t>
            </w:r>
            <w:r w:rsidRPr="00B06ED6">
              <w:rPr>
                <w:rFonts w:ascii="Times New Roman" w:eastAsia="Calibri" w:hAnsi="Times New Roman" w:cs="Times New Roman"/>
                <w:color w:val="000000"/>
                <w:sz w:val="24"/>
                <w:lang w:val="en-US"/>
              </w:rPr>
              <w:t xml:space="preserve"> </w:t>
            </w:r>
            <w:r w:rsidRPr="00B06ED6">
              <w:rPr>
                <w:rFonts w:ascii="Times New Roman" w:eastAsia="Calibri" w:hAnsi="Times New Roman" w:cs="Times New Roman"/>
                <w:color w:val="000000"/>
                <w:sz w:val="24"/>
              </w:rPr>
              <w:t>802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118</w:t>
            </w:r>
            <w:r w:rsidRPr="00B06ED6">
              <w:rPr>
                <w:rFonts w:ascii="Times New Roman" w:eastAsia="Calibri" w:hAnsi="Times New Roman" w:cs="Times New Roman"/>
                <w:color w:val="000000"/>
                <w:sz w:val="24"/>
                <w:lang w:val="en-US"/>
              </w:rPr>
              <w:t xml:space="preserve"> </w:t>
            </w:r>
            <w:r w:rsidRPr="00B06ED6">
              <w:rPr>
                <w:rFonts w:ascii="Times New Roman" w:eastAsia="Calibri" w:hAnsi="Times New Roman" w:cs="Times New Roman"/>
                <w:color w:val="000000"/>
                <w:sz w:val="24"/>
              </w:rPr>
              <w:t>283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129</w:t>
            </w:r>
            <w:r w:rsidRPr="00B06ED6">
              <w:rPr>
                <w:rFonts w:ascii="Times New Roman" w:eastAsia="Calibri" w:hAnsi="Times New Roman" w:cs="Times New Roman"/>
                <w:color w:val="000000"/>
                <w:sz w:val="24"/>
                <w:lang w:val="en-US"/>
              </w:rPr>
              <w:t xml:space="preserve"> </w:t>
            </w:r>
            <w:r w:rsidRPr="00B06ED6">
              <w:rPr>
                <w:rFonts w:ascii="Times New Roman" w:eastAsia="Calibri" w:hAnsi="Times New Roman" w:cs="Times New Roman"/>
                <w:color w:val="000000"/>
                <w:sz w:val="24"/>
              </w:rPr>
              <w:t>737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35</w:t>
            </w:r>
            <w:r w:rsidRPr="00B06ED6">
              <w:rPr>
                <w:rFonts w:ascii="Times New Roman" w:eastAsia="Calibri" w:hAnsi="Times New Roman" w:cs="Times New Roman"/>
                <w:color w:val="000000"/>
                <w:sz w:val="24"/>
                <w:lang w:val="en-US"/>
              </w:rPr>
              <w:t xml:space="preserve"> </w:t>
            </w:r>
            <w:r w:rsidRPr="00B06ED6">
              <w:rPr>
                <w:rFonts w:ascii="Times New Roman" w:eastAsia="Calibri" w:hAnsi="Times New Roman" w:cs="Times New Roman"/>
                <w:color w:val="000000"/>
                <w:sz w:val="24"/>
              </w:rPr>
              <w:t>935</w:t>
            </w:r>
          </w:p>
        </w:tc>
        <w:tc>
          <w:tcPr>
            <w:tcW w:w="1276" w:type="dxa"/>
            <w:tcBorders>
              <w:top w:val="single" w:sz="4" w:space="0" w:color="auto"/>
              <w:left w:val="single" w:sz="4" w:space="0" w:color="auto"/>
              <w:bottom w:val="single" w:sz="4" w:space="0" w:color="auto"/>
              <w:right w:val="single" w:sz="4" w:space="0" w:color="auto"/>
            </w:tcBorders>
            <w:vAlign w:val="center"/>
          </w:tcPr>
          <w:p w:rsidR="00B06ED6" w:rsidRPr="00B06ED6" w:rsidRDefault="00B06ED6" w:rsidP="00CB4786">
            <w:pPr>
              <w:spacing w:after="0" w:line="240" w:lineRule="auto"/>
              <w:jc w:val="center"/>
              <w:rPr>
                <w:rFonts w:ascii="Times New Roman" w:eastAsia="Calibri" w:hAnsi="Times New Roman" w:cs="Times New Roman"/>
                <w:color w:val="000000"/>
                <w:sz w:val="24"/>
              </w:rPr>
            </w:pPr>
            <w:r w:rsidRPr="00B06ED6">
              <w:rPr>
                <w:rFonts w:ascii="Times New Roman" w:eastAsia="Calibri" w:hAnsi="Times New Roman" w:cs="Times New Roman"/>
                <w:color w:val="000000"/>
                <w:sz w:val="24"/>
              </w:rPr>
              <w:t>11 454</w:t>
            </w:r>
          </w:p>
        </w:tc>
      </w:tr>
    </w:tbl>
    <w:p w:rsidR="00B06ED6" w:rsidRPr="00B06ED6" w:rsidRDefault="00B06ED6" w:rsidP="00B06ED6">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8"/>
          <w:lang w:eastAsia="ru-RU"/>
        </w:rPr>
      </w:pPr>
      <w:r w:rsidRPr="00B06ED6">
        <w:rPr>
          <w:rFonts w:ascii="Times New Roman" w:eastAsia="Times New Roman" w:hAnsi="Times New Roman" w:cs="Times New Roman"/>
          <w:sz w:val="24"/>
          <w:szCs w:val="28"/>
          <w:lang w:eastAsia="ru-RU"/>
        </w:rPr>
        <w:t xml:space="preserve">Примечание – Источник: </w:t>
      </w:r>
      <w:r w:rsidR="00167A44">
        <w:rPr>
          <w:rFonts w:ascii="Times New Roman" w:eastAsia="Times New Roman" w:hAnsi="Times New Roman" w:cs="Times New Roman"/>
          <w:sz w:val="24"/>
          <w:szCs w:val="28"/>
          <w:lang w:eastAsia="ru-RU"/>
        </w:rPr>
        <w:t>Приложение К</w:t>
      </w:r>
    </w:p>
    <w:p w:rsidR="00B06ED6" w:rsidRPr="00B06ED6" w:rsidRDefault="00B06ED6" w:rsidP="00B06ED6">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D61335" w:rsidRDefault="00B06ED6" w:rsidP="0080271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B06ED6">
        <w:rPr>
          <w:rFonts w:ascii="Times New Roman" w:eastAsia="Times New Roman" w:hAnsi="Times New Roman" w:cs="Times New Roman"/>
          <w:sz w:val="28"/>
          <w:szCs w:val="28"/>
          <w:lang w:eastAsia="ru-RU"/>
        </w:rPr>
        <w:t xml:space="preserve">На основании данных таблицы </w:t>
      </w:r>
      <w:r w:rsidR="00167A44">
        <w:rPr>
          <w:rFonts w:ascii="Times New Roman" w:eastAsia="Times New Roman" w:hAnsi="Times New Roman" w:cs="Times New Roman"/>
          <w:sz w:val="28"/>
          <w:szCs w:val="28"/>
          <w:lang w:eastAsia="ru-RU"/>
        </w:rPr>
        <w:t>2.8</w:t>
      </w:r>
      <w:r w:rsidRPr="00B06ED6">
        <w:rPr>
          <w:rFonts w:ascii="Times New Roman" w:eastAsia="Times New Roman" w:hAnsi="Times New Roman" w:cs="Times New Roman"/>
          <w:sz w:val="28"/>
          <w:szCs w:val="28"/>
          <w:lang w:eastAsia="ru-RU"/>
        </w:rPr>
        <w:t xml:space="preserve"> можно сделать вывод о том, что</w:t>
      </w:r>
      <w:r w:rsidR="00451F32">
        <w:rPr>
          <w:rFonts w:ascii="Times New Roman" w:eastAsia="Times New Roman" w:hAnsi="Times New Roman" w:cs="Times New Roman"/>
          <w:sz w:val="28"/>
          <w:szCs w:val="28"/>
          <w:lang w:eastAsia="ru-RU"/>
        </w:rPr>
        <w:t xml:space="preserve"> за 2017-2019</w:t>
      </w:r>
      <w:r w:rsidR="006D3DF7">
        <w:rPr>
          <w:rFonts w:ascii="Times New Roman" w:eastAsia="Times New Roman" w:hAnsi="Times New Roman" w:cs="Times New Roman"/>
          <w:sz w:val="28"/>
          <w:szCs w:val="28"/>
          <w:lang w:eastAsia="ru-RU"/>
        </w:rPr>
        <w:t xml:space="preserve"> гг.</w:t>
      </w:r>
      <w:r w:rsidRPr="00B06ED6">
        <w:rPr>
          <w:rFonts w:ascii="Times New Roman" w:eastAsia="Times New Roman" w:hAnsi="Times New Roman" w:cs="Times New Roman"/>
          <w:sz w:val="28"/>
          <w:szCs w:val="28"/>
          <w:lang w:eastAsia="ru-RU"/>
        </w:rPr>
        <w:t xml:space="preserve"> использование всех энергетических ресурсов увеличивается. Наибольшее увеличение наблюдается в ис</w:t>
      </w:r>
      <w:r w:rsidR="00451F32">
        <w:rPr>
          <w:rFonts w:ascii="Times New Roman" w:eastAsia="Times New Roman" w:hAnsi="Times New Roman" w:cs="Times New Roman"/>
          <w:sz w:val="28"/>
          <w:szCs w:val="28"/>
          <w:lang w:eastAsia="ru-RU"/>
        </w:rPr>
        <w:t>пользовании теплоэнергии. В 2019</w:t>
      </w:r>
      <w:r w:rsidRPr="00B06ED6">
        <w:rPr>
          <w:rFonts w:ascii="Times New Roman" w:eastAsia="Times New Roman" w:hAnsi="Times New Roman" w:cs="Times New Roman"/>
          <w:sz w:val="28"/>
          <w:szCs w:val="28"/>
          <w:lang w:eastAsia="ru-RU"/>
        </w:rPr>
        <w:t xml:space="preserve"> г. её использование увеличилось на </w:t>
      </w:r>
      <w:r w:rsidR="008646F1">
        <w:rPr>
          <w:rFonts w:ascii="Times New Roman" w:eastAsia="Times New Roman" w:hAnsi="Times New Roman" w:cs="Times New Roman"/>
          <w:sz w:val="28"/>
          <w:szCs w:val="28"/>
          <w:lang w:eastAsia="ru-RU"/>
        </w:rPr>
        <w:t>26 145 Гкал</w:t>
      </w:r>
      <w:r w:rsidR="00451F32">
        <w:rPr>
          <w:rFonts w:ascii="Times New Roman" w:eastAsia="Times New Roman" w:hAnsi="Times New Roman" w:cs="Times New Roman"/>
          <w:sz w:val="28"/>
          <w:szCs w:val="28"/>
          <w:lang w:eastAsia="ru-RU"/>
        </w:rPr>
        <w:t xml:space="preserve"> по сравнению с 2017</w:t>
      </w:r>
      <w:r w:rsidRPr="00B06ED6">
        <w:rPr>
          <w:rFonts w:ascii="Times New Roman" w:eastAsia="Times New Roman" w:hAnsi="Times New Roman" w:cs="Times New Roman"/>
          <w:sz w:val="28"/>
          <w:szCs w:val="28"/>
          <w:lang w:eastAsia="ru-RU"/>
        </w:rPr>
        <w:t xml:space="preserve"> г</w:t>
      </w:r>
      <w:r w:rsidR="00451F32">
        <w:rPr>
          <w:rFonts w:ascii="Times New Roman" w:eastAsia="Times New Roman" w:hAnsi="Times New Roman" w:cs="Times New Roman"/>
          <w:sz w:val="28"/>
          <w:szCs w:val="28"/>
          <w:lang w:eastAsia="ru-RU"/>
        </w:rPr>
        <w:t>. и составило 95 400 Гкал в 2019</w:t>
      </w:r>
      <w:r w:rsidRPr="00B06ED6">
        <w:rPr>
          <w:rFonts w:ascii="Times New Roman" w:eastAsia="Times New Roman" w:hAnsi="Times New Roman" w:cs="Times New Roman"/>
          <w:sz w:val="28"/>
          <w:szCs w:val="28"/>
          <w:lang w:eastAsia="ru-RU"/>
        </w:rPr>
        <w:t xml:space="preserve"> г. Незначительное увеличение н</w:t>
      </w:r>
      <w:r w:rsidR="00451F32">
        <w:rPr>
          <w:rFonts w:ascii="Times New Roman" w:eastAsia="Times New Roman" w:hAnsi="Times New Roman" w:cs="Times New Roman"/>
          <w:sz w:val="28"/>
          <w:szCs w:val="28"/>
          <w:lang w:eastAsia="ru-RU"/>
        </w:rPr>
        <w:t>аблюдается в 2019</w:t>
      </w:r>
      <w:r w:rsidRPr="00B06ED6">
        <w:rPr>
          <w:rFonts w:ascii="Times New Roman" w:eastAsia="Times New Roman" w:hAnsi="Times New Roman" w:cs="Times New Roman"/>
          <w:sz w:val="28"/>
          <w:szCs w:val="28"/>
          <w:lang w:eastAsia="ru-RU"/>
        </w:rPr>
        <w:t xml:space="preserve"> г. в использовании бензина на 10 тонн </w:t>
      </w:r>
      <w:r w:rsidR="006E228F">
        <w:rPr>
          <w:rFonts w:ascii="Times New Roman" w:eastAsia="Times New Roman" w:hAnsi="Times New Roman" w:cs="Times New Roman"/>
          <w:sz w:val="28"/>
          <w:szCs w:val="28"/>
          <w:lang w:eastAsia="ru-RU"/>
        </w:rPr>
        <w:t xml:space="preserve">больше </w:t>
      </w:r>
      <w:r w:rsidR="00451F32">
        <w:rPr>
          <w:rFonts w:ascii="Times New Roman" w:eastAsia="Times New Roman" w:hAnsi="Times New Roman" w:cs="Times New Roman"/>
          <w:sz w:val="28"/>
          <w:szCs w:val="28"/>
          <w:lang w:eastAsia="ru-RU"/>
        </w:rPr>
        <w:t>по сравнению с 2017</w:t>
      </w:r>
      <w:r w:rsidRPr="00B06ED6">
        <w:rPr>
          <w:rFonts w:ascii="Times New Roman" w:eastAsia="Times New Roman" w:hAnsi="Times New Roman" w:cs="Times New Roman"/>
          <w:sz w:val="28"/>
          <w:szCs w:val="28"/>
          <w:lang w:eastAsia="ru-RU"/>
        </w:rPr>
        <w:t xml:space="preserve"> г.</w:t>
      </w:r>
    </w:p>
    <w:p w:rsidR="0011172D" w:rsidRDefault="0011172D" w:rsidP="0011172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для анализа состава </w:t>
      </w:r>
      <w:r w:rsidRPr="00081D82">
        <w:rPr>
          <w:rFonts w:ascii="Times New Roman" w:eastAsia="Times New Roman" w:hAnsi="Times New Roman" w:cs="Times New Roman"/>
          <w:sz w:val="28"/>
          <w:szCs w:val="28"/>
          <w:lang w:eastAsia="ru-RU"/>
        </w:rPr>
        <w:t>прибыл</w:t>
      </w:r>
      <w:r>
        <w:rPr>
          <w:rFonts w:ascii="Times New Roman" w:eastAsia="Times New Roman" w:hAnsi="Times New Roman" w:cs="Times New Roman"/>
          <w:sz w:val="28"/>
          <w:szCs w:val="28"/>
          <w:lang w:eastAsia="ru-RU"/>
        </w:rPr>
        <w:t xml:space="preserve">и отчётного периода в ОАО </w:t>
      </w:r>
      <w:r w:rsidRPr="00E461CE">
        <w:rPr>
          <w:rFonts w:ascii="Times New Roman" w:eastAsia="Times New Roman" w:hAnsi="Times New Roman" w:cs="Times New Roman"/>
          <w:sz w:val="28"/>
          <w:szCs w:val="28"/>
          <w:lang w:eastAsia="ru-RU"/>
        </w:rPr>
        <w:t xml:space="preserve">”Беллакт“ </w:t>
      </w:r>
      <w:r w:rsidR="00F05949">
        <w:rPr>
          <w:rFonts w:ascii="Times New Roman" w:eastAsia="Times New Roman" w:hAnsi="Times New Roman" w:cs="Times New Roman"/>
          <w:sz w:val="28"/>
          <w:szCs w:val="28"/>
          <w:lang w:eastAsia="ru-RU"/>
        </w:rPr>
        <w:t xml:space="preserve">представлены </w:t>
      </w:r>
      <w:r w:rsidR="00D61335">
        <w:rPr>
          <w:rFonts w:ascii="Times New Roman" w:eastAsia="Times New Roman" w:hAnsi="Times New Roman" w:cs="Times New Roman"/>
          <w:sz w:val="28"/>
          <w:szCs w:val="28"/>
          <w:lang w:eastAsia="ru-RU"/>
        </w:rPr>
        <w:t>в таблице 2.</w:t>
      </w:r>
      <w:r w:rsidR="00167A44">
        <w:rPr>
          <w:rFonts w:ascii="Times New Roman" w:eastAsia="Times New Roman" w:hAnsi="Times New Roman" w:cs="Times New Roman"/>
          <w:sz w:val="28"/>
          <w:szCs w:val="28"/>
          <w:lang w:eastAsia="ru-RU"/>
        </w:rPr>
        <w:t>9</w:t>
      </w:r>
      <w:r w:rsidRPr="00081D82">
        <w:rPr>
          <w:rFonts w:ascii="Times New Roman" w:eastAsia="Times New Roman" w:hAnsi="Times New Roman" w:cs="Times New Roman"/>
          <w:sz w:val="28"/>
          <w:szCs w:val="28"/>
          <w:lang w:eastAsia="ru-RU"/>
        </w:rPr>
        <w:t>.</w:t>
      </w:r>
    </w:p>
    <w:p w:rsidR="0011172D" w:rsidRDefault="0011172D" w:rsidP="0011172D">
      <w:pPr>
        <w:spacing w:after="0" w:line="360" w:lineRule="exact"/>
        <w:jc w:val="both"/>
        <w:rPr>
          <w:rFonts w:ascii="Times New Roman" w:eastAsia="Times New Roman" w:hAnsi="Times New Roman" w:cs="Times New Roman"/>
          <w:sz w:val="28"/>
          <w:szCs w:val="28"/>
          <w:lang w:eastAsia="ru-RU"/>
        </w:rPr>
      </w:pPr>
    </w:p>
    <w:p w:rsidR="0011172D" w:rsidRPr="00950C39" w:rsidRDefault="00D61335" w:rsidP="0011172D">
      <w:pPr>
        <w:spacing w:after="0" w:line="320" w:lineRule="exact"/>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2.</w:t>
      </w:r>
      <w:r w:rsidR="00167A44">
        <w:rPr>
          <w:rFonts w:ascii="Times New Roman" w:eastAsia="Times New Roman" w:hAnsi="Times New Roman" w:cs="Times New Roman"/>
          <w:sz w:val="24"/>
          <w:szCs w:val="28"/>
          <w:lang w:eastAsia="ru-RU"/>
        </w:rPr>
        <w:t>9</w:t>
      </w:r>
      <w:r w:rsidR="0011172D" w:rsidRPr="00774F1E">
        <w:rPr>
          <w:rFonts w:ascii="Times New Roman" w:eastAsia="Times New Roman" w:hAnsi="Times New Roman" w:cs="Times New Roman"/>
          <w:sz w:val="24"/>
          <w:szCs w:val="28"/>
          <w:lang w:eastAsia="ru-RU"/>
        </w:rPr>
        <w:t xml:space="preserve"> – Состав прибыли отчетного периода в ОАО </w:t>
      </w:r>
      <w:r w:rsidR="0011172D">
        <w:rPr>
          <w:rFonts w:ascii="Times New Roman" w:eastAsia="Times New Roman" w:hAnsi="Times New Roman" w:cs="Times New Roman"/>
          <w:sz w:val="24"/>
          <w:szCs w:val="28"/>
          <w:lang w:eastAsia="ru-RU"/>
        </w:rPr>
        <w:t xml:space="preserve">”Беллакт“ </w:t>
      </w:r>
      <w:r w:rsidR="00451F32">
        <w:rPr>
          <w:rFonts w:ascii="Times New Roman" w:eastAsia="Times New Roman" w:hAnsi="Times New Roman" w:cs="Times New Roman"/>
          <w:sz w:val="24"/>
          <w:szCs w:val="28"/>
          <w:lang w:eastAsia="ru-RU"/>
        </w:rPr>
        <w:t>за 2017</w:t>
      </w:r>
      <w:r w:rsidR="0011172D" w:rsidRPr="00774F1E">
        <w:rPr>
          <w:rFonts w:ascii="Times New Roman" w:eastAsia="Times New Roman" w:hAnsi="Times New Roman" w:cs="Times New Roman"/>
          <w:sz w:val="24"/>
          <w:szCs w:val="28"/>
          <w:lang w:eastAsia="ru-RU"/>
        </w:rPr>
        <w:t>-2</w:t>
      </w:r>
      <w:r w:rsidR="00451F32">
        <w:rPr>
          <w:rFonts w:ascii="Times New Roman" w:eastAsia="Times New Roman" w:hAnsi="Times New Roman" w:cs="Times New Roman"/>
          <w:sz w:val="24"/>
          <w:szCs w:val="28"/>
          <w:lang w:eastAsia="ru-RU"/>
        </w:rPr>
        <w:t>019</w:t>
      </w:r>
      <w:r w:rsidR="0011172D" w:rsidRPr="00774F1E">
        <w:rPr>
          <w:rFonts w:ascii="Times New Roman" w:eastAsia="Times New Roman" w:hAnsi="Times New Roman" w:cs="Times New Roman"/>
          <w:sz w:val="24"/>
          <w:szCs w:val="28"/>
          <w:lang w:eastAsia="ru-RU"/>
        </w:rPr>
        <w:t xml:space="preserve"> гг.</w:t>
      </w:r>
      <w:r w:rsidR="0011172D">
        <w:rPr>
          <w:rFonts w:ascii="Times New Roman" w:eastAsia="Times New Roman" w:hAnsi="Times New Roman" w:cs="Times New Roman"/>
          <w:sz w:val="24"/>
          <w:szCs w:val="28"/>
          <w:lang w:eastAsia="ru-RU"/>
        </w:rPr>
        <w:t>, тыс. руб.</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992"/>
        <w:gridCol w:w="1134"/>
        <w:gridCol w:w="1134"/>
        <w:gridCol w:w="1417"/>
        <w:gridCol w:w="1418"/>
      </w:tblGrid>
      <w:tr w:rsidR="00451F32" w:rsidRPr="00081D82" w:rsidTr="0048385C">
        <w:trPr>
          <w:cantSplit/>
        </w:trPr>
        <w:tc>
          <w:tcPr>
            <w:tcW w:w="3828" w:type="dxa"/>
            <w:vMerge w:val="restart"/>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081D82">
              <w:rPr>
                <w:rFonts w:ascii="Times New Roman" w:eastAsia="Times New Roman" w:hAnsi="Times New Roman" w:cs="Times New Roman"/>
                <w:color w:val="000000"/>
                <w:sz w:val="24"/>
                <w:szCs w:val="24"/>
                <w:lang w:eastAsia="ru-RU"/>
              </w:rPr>
              <w:t>Показатели</w:t>
            </w:r>
          </w:p>
        </w:tc>
        <w:tc>
          <w:tcPr>
            <w:tcW w:w="992" w:type="dxa"/>
            <w:vMerge w:val="restart"/>
            <w:vAlign w:val="center"/>
          </w:tcPr>
          <w:p w:rsidR="00451F32" w:rsidRPr="0002295C"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en-US" w:eastAsia="ru-RU"/>
              </w:rPr>
              <w:t>17</w:t>
            </w:r>
            <w:r>
              <w:rPr>
                <w:rFonts w:ascii="Times New Roman" w:eastAsia="Times New Roman" w:hAnsi="Times New Roman" w:cs="Times New Roman"/>
                <w:color w:val="000000"/>
                <w:sz w:val="24"/>
                <w:szCs w:val="24"/>
                <w:lang w:eastAsia="ru-RU"/>
              </w:rPr>
              <w:t xml:space="preserve"> г.</w:t>
            </w:r>
          </w:p>
        </w:tc>
        <w:tc>
          <w:tcPr>
            <w:tcW w:w="1134" w:type="dxa"/>
            <w:vMerge w:val="restart"/>
            <w:vAlign w:val="center"/>
          </w:tcPr>
          <w:p w:rsidR="00451F32" w:rsidRPr="0002295C"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val="en-US" w:eastAsia="ru-RU"/>
              </w:rPr>
              <w:t>18</w:t>
            </w:r>
            <w:r>
              <w:rPr>
                <w:rFonts w:ascii="Times New Roman" w:eastAsia="Times New Roman" w:hAnsi="Times New Roman" w:cs="Times New Roman"/>
                <w:color w:val="000000"/>
                <w:sz w:val="24"/>
                <w:szCs w:val="24"/>
                <w:lang w:eastAsia="ru-RU"/>
              </w:rPr>
              <w:t xml:space="preserve"> г.</w:t>
            </w:r>
          </w:p>
        </w:tc>
        <w:tc>
          <w:tcPr>
            <w:tcW w:w="1134" w:type="dxa"/>
            <w:vMerge w:val="restart"/>
            <w:vAlign w:val="center"/>
          </w:tcPr>
          <w:p w:rsidR="00451F32" w:rsidRPr="00D23097" w:rsidRDefault="00451F32" w:rsidP="00451F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w:t>
            </w:r>
          </w:p>
        </w:tc>
        <w:tc>
          <w:tcPr>
            <w:tcW w:w="2835" w:type="dxa"/>
            <w:gridSpan w:val="2"/>
            <w:vAlign w:val="center"/>
          </w:tcPr>
          <w:p w:rsidR="00451F32" w:rsidRPr="00D23097"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D23097">
              <w:rPr>
                <w:rFonts w:ascii="Times New Roman" w:eastAsia="Times New Roman" w:hAnsi="Times New Roman" w:cs="Times New Roman"/>
                <w:color w:val="000000"/>
                <w:sz w:val="24"/>
                <w:szCs w:val="24"/>
                <w:lang w:eastAsia="ru-RU"/>
              </w:rPr>
              <w:t>Темп роста (снижения), %</w:t>
            </w:r>
          </w:p>
        </w:tc>
      </w:tr>
      <w:tr w:rsidR="00451F32" w:rsidRPr="00081D82" w:rsidTr="0048385C">
        <w:trPr>
          <w:cantSplit/>
        </w:trPr>
        <w:tc>
          <w:tcPr>
            <w:tcW w:w="3828" w:type="dxa"/>
            <w:vMerge/>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p>
        </w:tc>
        <w:tc>
          <w:tcPr>
            <w:tcW w:w="992" w:type="dxa"/>
            <w:vMerge/>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p>
        </w:tc>
        <w:tc>
          <w:tcPr>
            <w:tcW w:w="1134" w:type="dxa"/>
            <w:vMerge/>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p>
        </w:tc>
        <w:tc>
          <w:tcPr>
            <w:tcW w:w="1134" w:type="dxa"/>
            <w:vMerge/>
            <w:vAlign w:val="center"/>
          </w:tcPr>
          <w:p w:rsidR="00451F32" w:rsidRDefault="00451F32" w:rsidP="00451F32">
            <w:pPr>
              <w:spacing w:after="0" w:line="240" w:lineRule="auto"/>
              <w:jc w:val="center"/>
              <w:rPr>
                <w:rFonts w:ascii="Times New Roman" w:eastAsia="Times New Roman" w:hAnsi="Times New Roman" w:cs="Times New Roman"/>
                <w:color w:val="000000"/>
                <w:spacing w:val="-20"/>
                <w:sz w:val="24"/>
                <w:szCs w:val="24"/>
                <w:lang w:eastAsia="ru-RU"/>
              </w:rPr>
            </w:pPr>
          </w:p>
        </w:tc>
        <w:tc>
          <w:tcPr>
            <w:tcW w:w="1417" w:type="dxa"/>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20"/>
                <w:sz w:val="24"/>
                <w:szCs w:val="24"/>
                <w:lang w:eastAsia="ru-RU"/>
              </w:rPr>
              <w:t>2019/2017</w:t>
            </w:r>
          </w:p>
        </w:tc>
        <w:tc>
          <w:tcPr>
            <w:tcW w:w="1418" w:type="dxa"/>
          </w:tcPr>
          <w:p w:rsidR="00451F32" w:rsidRPr="00295E83"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2019/2018</w:t>
            </w:r>
          </w:p>
        </w:tc>
      </w:tr>
      <w:tr w:rsidR="00451F32" w:rsidRPr="00081D82" w:rsidTr="0048385C">
        <w:trPr>
          <w:cantSplit/>
        </w:trPr>
        <w:tc>
          <w:tcPr>
            <w:tcW w:w="3828" w:type="dxa"/>
            <w:vAlign w:val="center"/>
          </w:tcPr>
          <w:p w:rsidR="00451F32" w:rsidRPr="00081D82" w:rsidRDefault="00451F32" w:rsidP="00CB4786">
            <w:pPr>
              <w:spacing w:after="0" w:line="240" w:lineRule="auto"/>
              <w:rPr>
                <w:rFonts w:ascii="Times New Roman" w:eastAsia="Times New Roman" w:hAnsi="Times New Roman" w:cs="Times New Roman"/>
                <w:color w:val="000000"/>
                <w:sz w:val="24"/>
                <w:szCs w:val="24"/>
                <w:lang w:eastAsia="ru-RU"/>
              </w:rPr>
            </w:pPr>
            <w:r w:rsidRPr="00081D82">
              <w:rPr>
                <w:rFonts w:ascii="Times New Roman" w:eastAsia="Times New Roman" w:hAnsi="Times New Roman" w:cs="Times New Roman"/>
                <w:color w:val="000000"/>
                <w:sz w:val="24"/>
                <w:szCs w:val="24"/>
                <w:lang w:eastAsia="ru-RU"/>
              </w:rPr>
              <w:t>Прибыль (убыток) от реализации</w:t>
            </w:r>
            <w:r>
              <w:t xml:space="preserve"> </w:t>
            </w:r>
            <w:r w:rsidRPr="0002295C">
              <w:rPr>
                <w:rFonts w:ascii="Times New Roman" w:eastAsia="Times New Roman" w:hAnsi="Times New Roman" w:cs="Times New Roman"/>
                <w:color w:val="000000"/>
                <w:sz w:val="24"/>
                <w:szCs w:val="24"/>
                <w:lang w:eastAsia="ru-RU"/>
              </w:rPr>
              <w:t>продукции, товаров, работ, услуг</w:t>
            </w:r>
          </w:p>
        </w:tc>
        <w:tc>
          <w:tcPr>
            <w:tcW w:w="992"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39</w:t>
            </w:r>
            <w:r>
              <w:rPr>
                <w:rFonts w:ascii="Times New Roman" w:hAnsi="Times New Roman" w:cs="Times New Roman"/>
                <w:color w:val="000000"/>
                <w:sz w:val="24"/>
              </w:rPr>
              <w:t xml:space="preserve"> </w:t>
            </w:r>
            <w:r w:rsidRPr="00433F2C">
              <w:rPr>
                <w:rFonts w:ascii="Times New Roman" w:hAnsi="Times New Roman" w:cs="Times New Roman"/>
                <w:color w:val="000000"/>
                <w:sz w:val="24"/>
              </w:rPr>
              <w:t>643</w:t>
            </w:r>
          </w:p>
        </w:tc>
        <w:tc>
          <w:tcPr>
            <w:tcW w:w="1134"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18</w:t>
            </w:r>
            <w:r>
              <w:rPr>
                <w:rFonts w:ascii="Times New Roman" w:hAnsi="Times New Roman" w:cs="Times New Roman"/>
                <w:color w:val="000000"/>
                <w:sz w:val="24"/>
              </w:rPr>
              <w:t xml:space="preserve"> </w:t>
            </w:r>
            <w:r w:rsidRPr="00433F2C">
              <w:rPr>
                <w:rFonts w:ascii="Times New Roman" w:hAnsi="Times New Roman" w:cs="Times New Roman"/>
                <w:color w:val="000000"/>
                <w:sz w:val="24"/>
              </w:rPr>
              <w:t>478</w:t>
            </w:r>
          </w:p>
        </w:tc>
        <w:tc>
          <w:tcPr>
            <w:tcW w:w="1134" w:type="dxa"/>
            <w:vAlign w:val="center"/>
          </w:tcPr>
          <w:p w:rsidR="00451F32" w:rsidRDefault="00451F32" w:rsidP="00451F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35 495</w:t>
            </w:r>
          </w:p>
        </w:tc>
        <w:tc>
          <w:tcPr>
            <w:tcW w:w="1417"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89,54</w:t>
            </w:r>
          </w:p>
        </w:tc>
        <w:tc>
          <w:tcPr>
            <w:tcW w:w="1418"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192,09</w:t>
            </w:r>
          </w:p>
        </w:tc>
      </w:tr>
      <w:tr w:rsidR="00451F32" w:rsidRPr="00081D82" w:rsidTr="0048385C">
        <w:trPr>
          <w:cantSplit/>
        </w:trPr>
        <w:tc>
          <w:tcPr>
            <w:tcW w:w="3828" w:type="dxa"/>
            <w:vAlign w:val="center"/>
          </w:tcPr>
          <w:p w:rsidR="00451F32" w:rsidRPr="00081D82" w:rsidRDefault="00451F32" w:rsidP="00CB4786">
            <w:pPr>
              <w:spacing w:after="0" w:line="240" w:lineRule="auto"/>
              <w:rPr>
                <w:rFonts w:ascii="Times New Roman" w:eastAsia="Times New Roman" w:hAnsi="Times New Roman" w:cs="Times New Roman"/>
                <w:color w:val="000000"/>
                <w:sz w:val="24"/>
                <w:szCs w:val="24"/>
                <w:lang w:eastAsia="ru-RU"/>
              </w:rPr>
            </w:pPr>
            <w:r w:rsidRPr="00081D82">
              <w:rPr>
                <w:rFonts w:ascii="Times New Roman" w:eastAsia="Times New Roman" w:hAnsi="Times New Roman" w:cs="Times New Roman"/>
                <w:color w:val="000000"/>
                <w:sz w:val="24"/>
                <w:szCs w:val="24"/>
                <w:lang w:eastAsia="ru-RU"/>
              </w:rPr>
              <w:t xml:space="preserve">Прибыль (убыток) от </w:t>
            </w:r>
            <w:r>
              <w:rPr>
                <w:rFonts w:ascii="Times New Roman" w:eastAsia="Times New Roman" w:hAnsi="Times New Roman" w:cs="Times New Roman"/>
                <w:color w:val="000000"/>
                <w:sz w:val="24"/>
                <w:szCs w:val="24"/>
                <w:lang w:eastAsia="ru-RU"/>
              </w:rPr>
              <w:t>текущей деятельности</w:t>
            </w:r>
          </w:p>
        </w:tc>
        <w:tc>
          <w:tcPr>
            <w:tcW w:w="992"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33</w:t>
            </w:r>
            <w:r>
              <w:rPr>
                <w:rFonts w:ascii="Times New Roman" w:hAnsi="Times New Roman" w:cs="Times New Roman"/>
                <w:color w:val="000000"/>
                <w:sz w:val="24"/>
              </w:rPr>
              <w:t xml:space="preserve"> </w:t>
            </w:r>
            <w:r w:rsidRPr="00433F2C">
              <w:rPr>
                <w:rFonts w:ascii="Times New Roman" w:hAnsi="Times New Roman" w:cs="Times New Roman"/>
                <w:color w:val="000000"/>
                <w:sz w:val="24"/>
              </w:rPr>
              <w:t>933</w:t>
            </w:r>
          </w:p>
        </w:tc>
        <w:tc>
          <w:tcPr>
            <w:tcW w:w="1134"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6</w:t>
            </w:r>
            <w:r>
              <w:rPr>
                <w:rFonts w:ascii="Times New Roman" w:hAnsi="Times New Roman" w:cs="Times New Roman"/>
                <w:color w:val="000000"/>
                <w:sz w:val="24"/>
              </w:rPr>
              <w:t xml:space="preserve"> </w:t>
            </w:r>
            <w:r w:rsidRPr="00433F2C">
              <w:rPr>
                <w:rFonts w:ascii="Times New Roman" w:hAnsi="Times New Roman" w:cs="Times New Roman"/>
                <w:color w:val="000000"/>
                <w:sz w:val="24"/>
              </w:rPr>
              <w:t>843</w:t>
            </w:r>
          </w:p>
        </w:tc>
        <w:tc>
          <w:tcPr>
            <w:tcW w:w="1134" w:type="dxa"/>
            <w:vAlign w:val="center"/>
          </w:tcPr>
          <w:p w:rsidR="00451F32" w:rsidRDefault="00451F32" w:rsidP="00451F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24 431</w:t>
            </w:r>
          </w:p>
        </w:tc>
        <w:tc>
          <w:tcPr>
            <w:tcW w:w="1417"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72,00</w:t>
            </w:r>
          </w:p>
        </w:tc>
        <w:tc>
          <w:tcPr>
            <w:tcW w:w="1418"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357,02</w:t>
            </w:r>
          </w:p>
        </w:tc>
      </w:tr>
      <w:tr w:rsidR="00451F32" w:rsidRPr="00081D82" w:rsidTr="0048385C">
        <w:trPr>
          <w:cantSplit/>
        </w:trPr>
        <w:tc>
          <w:tcPr>
            <w:tcW w:w="3828" w:type="dxa"/>
            <w:vAlign w:val="center"/>
          </w:tcPr>
          <w:p w:rsidR="00451F32" w:rsidRPr="00081D82" w:rsidRDefault="00451F32" w:rsidP="00CB4786">
            <w:pPr>
              <w:spacing w:after="0" w:line="240" w:lineRule="auto"/>
              <w:rPr>
                <w:rFonts w:ascii="Times New Roman" w:eastAsia="Times New Roman" w:hAnsi="Times New Roman" w:cs="Times New Roman"/>
                <w:color w:val="000000"/>
                <w:sz w:val="24"/>
                <w:szCs w:val="24"/>
                <w:lang w:eastAsia="ru-RU"/>
              </w:rPr>
            </w:pPr>
            <w:r w:rsidRPr="0002295C">
              <w:rPr>
                <w:rFonts w:ascii="Times New Roman" w:eastAsia="Times New Roman" w:hAnsi="Times New Roman" w:cs="Times New Roman"/>
                <w:color w:val="000000"/>
                <w:sz w:val="24"/>
                <w:szCs w:val="24"/>
                <w:lang w:eastAsia="ru-RU"/>
              </w:rPr>
              <w:t xml:space="preserve">Доходы по инвестиционной </w:t>
            </w:r>
            <w:r>
              <w:rPr>
                <w:rFonts w:ascii="Times New Roman" w:eastAsia="Times New Roman" w:hAnsi="Times New Roman" w:cs="Times New Roman"/>
                <w:color w:val="000000"/>
                <w:sz w:val="24"/>
                <w:szCs w:val="24"/>
                <w:lang w:eastAsia="ru-RU"/>
              </w:rPr>
              <w:t xml:space="preserve">и финансовой </w:t>
            </w:r>
            <w:r w:rsidRPr="0002295C">
              <w:rPr>
                <w:rFonts w:ascii="Times New Roman" w:eastAsia="Times New Roman" w:hAnsi="Times New Roman" w:cs="Times New Roman"/>
                <w:color w:val="000000"/>
                <w:sz w:val="24"/>
                <w:szCs w:val="24"/>
                <w:lang w:eastAsia="ru-RU"/>
              </w:rPr>
              <w:t>деятельности</w:t>
            </w:r>
          </w:p>
        </w:tc>
        <w:tc>
          <w:tcPr>
            <w:tcW w:w="992"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14</w:t>
            </w:r>
            <w:r>
              <w:rPr>
                <w:rFonts w:ascii="Times New Roman" w:hAnsi="Times New Roman" w:cs="Times New Roman"/>
                <w:color w:val="000000"/>
                <w:sz w:val="24"/>
              </w:rPr>
              <w:t xml:space="preserve"> </w:t>
            </w:r>
            <w:r w:rsidRPr="00433F2C">
              <w:rPr>
                <w:rFonts w:ascii="Times New Roman" w:hAnsi="Times New Roman" w:cs="Times New Roman"/>
                <w:color w:val="000000"/>
                <w:sz w:val="24"/>
              </w:rPr>
              <w:t>646</w:t>
            </w:r>
          </w:p>
        </w:tc>
        <w:tc>
          <w:tcPr>
            <w:tcW w:w="1134"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69</w:t>
            </w:r>
            <w:r>
              <w:rPr>
                <w:rFonts w:ascii="Times New Roman" w:hAnsi="Times New Roman" w:cs="Times New Roman"/>
                <w:color w:val="000000"/>
                <w:sz w:val="24"/>
              </w:rPr>
              <w:t xml:space="preserve"> </w:t>
            </w:r>
            <w:r w:rsidRPr="00433F2C">
              <w:rPr>
                <w:rFonts w:ascii="Times New Roman" w:hAnsi="Times New Roman" w:cs="Times New Roman"/>
                <w:color w:val="000000"/>
                <w:sz w:val="24"/>
              </w:rPr>
              <w:t>684</w:t>
            </w:r>
          </w:p>
        </w:tc>
        <w:tc>
          <w:tcPr>
            <w:tcW w:w="1134" w:type="dxa"/>
            <w:vAlign w:val="center"/>
          </w:tcPr>
          <w:p w:rsidR="00451F32" w:rsidRDefault="00451F32" w:rsidP="00451F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50 617</w:t>
            </w:r>
          </w:p>
        </w:tc>
        <w:tc>
          <w:tcPr>
            <w:tcW w:w="1417"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345,60</w:t>
            </w:r>
          </w:p>
        </w:tc>
        <w:tc>
          <w:tcPr>
            <w:tcW w:w="1418"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72,64</w:t>
            </w:r>
          </w:p>
        </w:tc>
      </w:tr>
      <w:tr w:rsidR="00451F32" w:rsidRPr="00081D82" w:rsidTr="0048385C">
        <w:trPr>
          <w:cantSplit/>
        </w:trPr>
        <w:tc>
          <w:tcPr>
            <w:tcW w:w="3828" w:type="dxa"/>
            <w:vAlign w:val="center"/>
          </w:tcPr>
          <w:p w:rsidR="00451F32" w:rsidRPr="00081D82" w:rsidRDefault="00451F32" w:rsidP="00CB478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w:t>
            </w:r>
            <w:r w:rsidRPr="0002295C">
              <w:rPr>
                <w:rFonts w:ascii="Times New Roman" w:eastAsia="Times New Roman" w:hAnsi="Times New Roman" w:cs="Times New Roman"/>
                <w:color w:val="000000"/>
                <w:sz w:val="24"/>
                <w:szCs w:val="24"/>
                <w:lang w:eastAsia="ru-RU"/>
              </w:rPr>
              <w:t xml:space="preserve"> по инвестиционной и финансовой деятельности</w:t>
            </w:r>
          </w:p>
        </w:tc>
        <w:tc>
          <w:tcPr>
            <w:tcW w:w="992"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24</w:t>
            </w:r>
            <w:r>
              <w:rPr>
                <w:rFonts w:ascii="Times New Roman" w:hAnsi="Times New Roman" w:cs="Times New Roman"/>
                <w:color w:val="000000"/>
                <w:sz w:val="24"/>
              </w:rPr>
              <w:t xml:space="preserve"> </w:t>
            </w:r>
            <w:r w:rsidRPr="00433F2C">
              <w:rPr>
                <w:rFonts w:ascii="Times New Roman" w:hAnsi="Times New Roman" w:cs="Times New Roman"/>
                <w:color w:val="000000"/>
                <w:sz w:val="24"/>
              </w:rPr>
              <w:t>483</w:t>
            </w:r>
          </w:p>
        </w:tc>
        <w:tc>
          <w:tcPr>
            <w:tcW w:w="1134"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67</w:t>
            </w:r>
            <w:r>
              <w:rPr>
                <w:rFonts w:ascii="Times New Roman" w:hAnsi="Times New Roman" w:cs="Times New Roman"/>
                <w:color w:val="000000"/>
                <w:sz w:val="24"/>
              </w:rPr>
              <w:t xml:space="preserve"> </w:t>
            </w:r>
            <w:r w:rsidRPr="00433F2C">
              <w:rPr>
                <w:rFonts w:ascii="Times New Roman" w:hAnsi="Times New Roman" w:cs="Times New Roman"/>
                <w:color w:val="000000"/>
                <w:sz w:val="24"/>
              </w:rPr>
              <w:t>013</w:t>
            </w:r>
          </w:p>
        </w:tc>
        <w:tc>
          <w:tcPr>
            <w:tcW w:w="1134" w:type="dxa"/>
            <w:vAlign w:val="center"/>
          </w:tcPr>
          <w:p w:rsidR="00451F32" w:rsidRDefault="00451F32" w:rsidP="00451F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49 414</w:t>
            </w:r>
          </w:p>
        </w:tc>
        <w:tc>
          <w:tcPr>
            <w:tcW w:w="1417"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201,83</w:t>
            </w:r>
          </w:p>
        </w:tc>
        <w:tc>
          <w:tcPr>
            <w:tcW w:w="1418"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73,74</w:t>
            </w:r>
          </w:p>
        </w:tc>
      </w:tr>
      <w:tr w:rsidR="00451F32" w:rsidRPr="00081D82" w:rsidTr="0048385C">
        <w:trPr>
          <w:cantSplit/>
        </w:trPr>
        <w:tc>
          <w:tcPr>
            <w:tcW w:w="3828" w:type="dxa"/>
            <w:vAlign w:val="center"/>
          </w:tcPr>
          <w:p w:rsidR="00451F32" w:rsidRPr="00081D82" w:rsidRDefault="00451F32" w:rsidP="00CB4786">
            <w:pPr>
              <w:spacing w:after="0" w:line="240" w:lineRule="auto"/>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pacing w:val="-10"/>
                <w:sz w:val="24"/>
                <w:szCs w:val="24"/>
                <w:lang w:eastAsia="ru-RU"/>
              </w:rPr>
              <w:t xml:space="preserve">Итого прибыли </w:t>
            </w:r>
            <w:r w:rsidRPr="00081D82">
              <w:rPr>
                <w:rFonts w:ascii="Times New Roman" w:eastAsia="Times New Roman" w:hAnsi="Times New Roman" w:cs="Times New Roman"/>
                <w:color w:val="000000"/>
                <w:spacing w:val="-10"/>
                <w:sz w:val="24"/>
                <w:szCs w:val="24"/>
                <w:lang w:eastAsia="ru-RU"/>
              </w:rPr>
              <w:t>(убытка) за отчетный период</w:t>
            </w:r>
          </w:p>
        </w:tc>
        <w:tc>
          <w:tcPr>
            <w:tcW w:w="992"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24</w:t>
            </w:r>
            <w:r>
              <w:rPr>
                <w:rFonts w:ascii="Times New Roman" w:hAnsi="Times New Roman" w:cs="Times New Roman"/>
                <w:color w:val="000000"/>
                <w:sz w:val="24"/>
              </w:rPr>
              <w:t xml:space="preserve"> </w:t>
            </w:r>
            <w:r w:rsidRPr="00433F2C">
              <w:rPr>
                <w:rFonts w:ascii="Times New Roman" w:hAnsi="Times New Roman" w:cs="Times New Roman"/>
                <w:color w:val="000000"/>
                <w:sz w:val="24"/>
              </w:rPr>
              <w:t>096</w:t>
            </w:r>
          </w:p>
        </w:tc>
        <w:tc>
          <w:tcPr>
            <w:tcW w:w="1134"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9</w:t>
            </w:r>
            <w:r>
              <w:rPr>
                <w:rFonts w:ascii="Times New Roman" w:hAnsi="Times New Roman" w:cs="Times New Roman"/>
                <w:color w:val="000000"/>
                <w:sz w:val="24"/>
              </w:rPr>
              <w:t xml:space="preserve"> </w:t>
            </w:r>
            <w:r w:rsidRPr="00433F2C">
              <w:rPr>
                <w:rFonts w:ascii="Times New Roman" w:hAnsi="Times New Roman" w:cs="Times New Roman"/>
                <w:color w:val="000000"/>
                <w:sz w:val="24"/>
              </w:rPr>
              <w:t>514</w:t>
            </w:r>
          </w:p>
        </w:tc>
        <w:tc>
          <w:tcPr>
            <w:tcW w:w="1134" w:type="dxa"/>
            <w:vAlign w:val="center"/>
          </w:tcPr>
          <w:p w:rsidR="00451F32" w:rsidRDefault="00451F32" w:rsidP="00451F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25 634</w:t>
            </w:r>
          </w:p>
        </w:tc>
        <w:tc>
          <w:tcPr>
            <w:tcW w:w="1417"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106,38</w:t>
            </w:r>
          </w:p>
        </w:tc>
        <w:tc>
          <w:tcPr>
            <w:tcW w:w="1418"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269,43</w:t>
            </w:r>
          </w:p>
        </w:tc>
      </w:tr>
      <w:tr w:rsidR="00451F32" w:rsidRPr="00081D82" w:rsidTr="0048385C">
        <w:trPr>
          <w:cantSplit/>
        </w:trPr>
        <w:tc>
          <w:tcPr>
            <w:tcW w:w="3828" w:type="dxa"/>
            <w:vAlign w:val="center"/>
          </w:tcPr>
          <w:p w:rsidR="00451F32" w:rsidRPr="00081D82" w:rsidRDefault="00451F32" w:rsidP="00CB4786">
            <w:pPr>
              <w:spacing w:after="0" w:line="240" w:lineRule="auto"/>
              <w:rPr>
                <w:rFonts w:ascii="Times New Roman" w:eastAsia="Times New Roman" w:hAnsi="Times New Roman" w:cs="Times New Roman"/>
                <w:color w:val="000000"/>
                <w:spacing w:val="-10"/>
                <w:sz w:val="24"/>
                <w:szCs w:val="24"/>
                <w:lang w:eastAsia="ru-RU"/>
              </w:rPr>
            </w:pPr>
            <w:r w:rsidRPr="00081D82">
              <w:rPr>
                <w:rFonts w:ascii="Times New Roman" w:eastAsia="Times New Roman" w:hAnsi="Times New Roman" w:cs="Times New Roman"/>
                <w:color w:val="000000"/>
                <w:sz w:val="24"/>
                <w:szCs w:val="24"/>
                <w:lang w:eastAsia="ru-RU"/>
              </w:rPr>
              <w:t>В том числе чистая прибыль</w:t>
            </w:r>
          </w:p>
        </w:tc>
        <w:tc>
          <w:tcPr>
            <w:tcW w:w="992" w:type="dxa"/>
            <w:vAlign w:val="center"/>
          </w:tcPr>
          <w:p w:rsidR="00451F32" w:rsidRPr="00433F2C"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21</w:t>
            </w:r>
            <w:r>
              <w:rPr>
                <w:rFonts w:ascii="Times New Roman" w:hAnsi="Times New Roman" w:cs="Times New Roman"/>
                <w:color w:val="000000"/>
                <w:sz w:val="24"/>
              </w:rPr>
              <w:t xml:space="preserve"> </w:t>
            </w:r>
            <w:r w:rsidRPr="00433F2C">
              <w:rPr>
                <w:rFonts w:ascii="Times New Roman" w:hAnsi="Times New Roman" w:cs="Times New Roman"/>
                <w:color w:val="000000"/>
                <w:sz w:val="24"/>
              </w:rPr>
              <w:t>973</w:t>
            </w:r>
          </w:p>
        </w:tc>
        <w:tc>
          <w:tcPr>
            <w:tcW w:w="1134"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sidRPr="00433F2C">
              <w:rPr>
                <w:rFonts w:ascii="Times New Roman" w:hAnsi="Times New Roman" w:cs="Times New Roman"/>
                <w:color w:val="000000"/>
                <w:sz w:val="24"/>
              </w:rPr>
              <w:t>8</w:t>
            </w:r>
            <w:r>
              <w:rPr>
                <w:rFonts w:ascii="Times New Roman" w:hAnsi="Times New Roman" w:cs="Times New Roman"/>
                <w:color w:val="000000"/>
                <w:sz w:val="24"/>
              </w:rPr>
              <w:t xml:space="preserve"> </w:t>
            </w:r>
            <w:r w:rsidRPr="00433F2C">
              <w:rPr>
                <w:rFonts w:ascii="Times New Roman" w:hAnsi="Times New Roman" w:cs="Times New Roman"/>
                <w:color w:val="000000"/>
                <w:sz w:val="24"/>
              </w:rPr>
              <w:t>496</w:t>
            </w:r>
          </w:p>
        </w:tc>
        <w:tc>
          <w:tcPr>
            <w:tcW w:w="1134" w:type="dxa"/>
            <w:vAlign w:val="center"/>
          </w:tcPr>
          <w:p w:rsidR="00451F32" w:rsidRDefault="00451F32" w:rsidP="00451F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22 173</w:t>
            </w:r>
          </w:p>
        </w:tc>
        <w:tc>
          <w:tcPr>
            <w:tcW w:w="1417"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100,91</w:t>
            </w:r>
          </w:p>
        </w:tc>
        <w:tc>
          <w:tcPr>
            <w:tcW w:w="1418" w:type="dxa"/>
            <w:vAlign w:val="center"/>
          </w:tcPr>
          <w:p w:rsidR="00451F32" w:rsidRPr="00081D82" w:rsidRDefault="00451F32"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260,98</w:t>
            </w:r>
          </w:p>
        </w:tc>
      </w:tr>
    </w:tbl>
    <w:p w:rsidR="0011172D" w:rsidRPr="003F470A" w:rsidRDefault="0011172D" w:rsidP="0011172D">
      <w:pPr>
        <w:spacing w:after="0" w:line="320" w:lineRule="exact"/>
        <w:ind w:firstLine="709"/>
        <w:jc w:val="both"/>
        <w:rPr>
          <w:rFonts w:ascii="Times New Roman" w:eastAsia="Times New Roman" w:hAnsi="Times New Roman" w:cs="Times New Roman"/>
          <w:sz w:val="24"/>
          <w:szCs w:val="24"/>
          <w:lang w:eastAsia="ru-RU"/>
        </w:rPr>
      </w:pPr>
      <w:r w:rsidRPr="00525FC6">
        <w:rPr>
          <w:rFonts w:ascii="Times New Roman" w:eastAsia="Times New Roman" w:hAnsi="Times New Roman" w:cs="Times New Roman"/>
          <w:sz w:val="24"/>
          <w:szCs w:val="24"/>
          <w:lang w:eastAsia="ru-RU"/>
        </w:rPr>
        <w:t xml:space="preserve">Примечание – Источник: </w:t>
      </w:r>
      <w:r>
        <w:rPr>
          <w:rFonts w:ascii="Times New Roman" w:eastAsia="Times New Roman" w:hAnsi="Times New Roman" w:cs="Times New Roman"/>
          <w:sz w:val="24"/>
          <w:szCs w:val="24"/>
          <w:lang w:eastAsia="ru-RU"/>
        </w:rPr>
        <w:t>приложение</w:t>
      </w:r>
      <w:r w:rsidRPr="00525F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w:t>
      </w:r>
    </w:p>
    <w:p w:rsidR="0011172D" w:rsidRDefault="0011172D" w:rsidP="0011172D">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p w:rsidR="0011172D" w:rsidRDefault="00D61335" w:rsidP="0011172D">
      <w:pPr>
        <w:widowControl w:val="0"/>
        <w:autoSpaceDE w:val="0"/>
        <w:autoSpaceDN w:val="0"/>
        <w:adjustRightInd w:val="0"/>
        <w:spacing w:after="0" w:line="360" w:lineRule="exact"/>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На основании данных таблицы 2.</w:t>
      </w:r>
      <w:r w:rsidR="00167A44">
        <w:rPr>
          <w:rFonts w:ascii="Times New Roman" w:eastAsia="Times New Roman" w:hAnsi="Times New Roman" w:cs="Times New Roman"/>
          <w:spacing w:val="-4"/>
          <w:sz w:val="28"/>
          <w:szCs w:val="28"/>
          <w:lang w:eastAsia="ru-RU"/>
        </w:rPr>
        <w:t>9</w:t>
      </w:r>
      <w:r w:rsidR="0011172D" w:rsidRPr="007A6394">
        <w:rPr>
          <w:rFonts w:ascii="Times New Roman" w:eastAsia="Times New Roman" w:hAnsi="Times New Roman" w:cs="Times New Roman"/>
          <w:spacing w:val="-4"/>
          <w:sz w:val="28"/>
          <w:szCs w:val="28"/>
          <w:lang w:eastAsia="ru-RU"/>
        </w:rPr>
        <w:t xml:space="preserve"> видно, что прибыль от реализации и прибыл</w:t>
      </w:r>
      <w:r w:rsidR="009E729A">
        <w:rPr>
          <w:rFonts w:ascii="Times New Roman" w:eastAsia="Times New Roman" w:hAnsi="Times New Roman" w:cs="Times New Roman"/>
          <w:spacing w:val="-4"/>
          <w:sz w:val="28"/>
          <w:szCs w:val="28"/>
          <w:lang w:eastAsia="ru-RU"/>
        </w:rPr>
        <w:t>ь по текущей деятельности в 2019</w:t>
      </w:r>
      <w:r w:rsidR="0011172D" w:rsidRPr="007A6394">
        <w:rPr>
          <w:rFonts w:ascii="Times New Roman" w:eastAsia="Times New Roman" w:hAnsi="Times New Roman" w:cs="Times New Roman"/>
          <w:spacing w:val="-4"/>
          <w:sz w:val="28"/>
          <w:szCs w:val="28"/>
          <w:lang w:eastAsia="ru-RU"/>
        </w:rPr>
        <w:t xml:space="preserve"> г. снизились по сравнению с 2017 г. и составили </w:t>
      </w:r>
      <w:r w:rsidR="009E729A">
        <w:rPr>
          <w:rFonts w:ascii="Times New Roman" w:eastAsia="Times New Roman" w:hAnsi="Times New Roman" w:cs="Times New Roman"/>
          <w:spacing w:val="-4"/>
          <w:sz w:val="28"/>
          <w:szCs w:val="28"/>
          <w:lang w:eastAsia="ru-RU"/>
        </w:rPr>
        <w:t>35 495</w:t>
      </w:r>
      <w:r w:rsidR="0011172D" w:rsidRPr="007A6394">
        <w:rPr>
          <w:rFonts w:ascii="Times New Roman" w:eastAsia="Times New Roman" w:hAnsi="Times New Roman" w:cs="Times New Roman"/>
          <w:spacing w:val="-4"/>
          <w:sz w:val="28"/>
          <w:szCs w:val="28"/>
          <w:lang w:eastAsia="ru-RU"/>
        </w:rPr>
        <w:t xml:space="preserve"> тыс. руб. и </w:t>
      </w:r>
      <w:r w:rsidR="009E729A">
        <w:rPr>
          <w:rFonts w:ascii="Times New Roman" w:eastAsia="Times New Roman" w:hAnsi="Times New Roman" w:cs="Times New Roman"/>
          <w:spacing w:val="-4"/>
          <w:sz w:val="28"/>
          <w:szCs w:val="28"/>
          <w:lang w:eastAsia="ru-RU"/>
        </w:rPr>
        <w:t>24 431</w:t>
      </w:r>
      <w:r w:rsidR="0011172D" w:rsidRPr="007A6394">
        <w:rPr>
          <w:rFonts w:ascii="Times New Roman" w:eastAsia="Times New Roman" w:hAnsi="Times New Roman" w:cs="Times New Roman"/>
          <w:spacing w:val="-4"/>
          <w:sz w:val="28"/>
          <w:szCs w:val="28"/>
          <w:lang w:eastAsia="ru-RU"/>
        </w:rPr>
        <w:t xml:space="preserve"> тыс. руб. соответственно.</w:t>
      </w:r>
      <w:r w:rsidR="0011172D" w:rsidRPr="007A6394">
        <w:rPr>
          <w:spacing w:val="-4"/>
        </w:rPr>
        <w:t xml:space="preserve"> </w:t>
      </w:r>
      <w:r w:rsidR="0011172D" w:rsidRPr="007A6394">
        <w:rPr>
          <w:rFonts w:ascii="Times New Roman" w:eastAsia="Times New Roman" w:hAnsi="Times New Roman" w:cs="Times New Roman"/>
          <w:spacing w:val="-4"/>
          <w:sz w:val="28"/>
          <w:szCs w:val="28"/>
          <w:lang w:eastAsia="ru-RU"/>
        </w:rPr>
        <w:t xml:space="preserve">Доходы по инвестиционной </w:t>
      </w:r>
      <w:r w:rsidR="0011172D">
        <w:rPr>
          <w:rFonts w:ascii="Times New Roman" w:eastAsia="Times New Roman" w:hAnsi="Times New Roman" w:cs="Times New Roman"/>
          <w:spacing w:val="-4"/>
          <w:sz w:val="28"/>
          <w:szCs w:val="28"/>
          <w:lang w:eastAsia="ru-RU"/>
        </w:rPr>
        <w:t xml:space="preserve">и финансовой деятельности </w:t>
      </w:r>
      <w:r w:rsidR="009E729A">
        <w:rPr>
          <w:rFonts w:ascii="Times New Roman" w:eastAsia="Times New Roman" w:hAnsi="Times New Roman" w:cs="Times New Roman"/>
          <w:spacing w:val="-4"/>
          <w:sz w:val="28"/>
          <w:szCs w:val="28"/>
          <w:lang w:eastAsia="ru-RU"/>
        </w:rPr>
        <w:t>за анализируемый период выросли</w:t>
      </w:r>
      <w:r w:rsidR="008646F1">
        <w:rPr>
          <w:rFonts w:ascii="Times New Roman" w:eastAsia="Times New Roman" w:hAnsi="Times New Roman" w:cs="Times New Roman"/>
          <w:spacing w:val="-4"/>
          <w:sz w:val="28"/>
          <w:szCs w:val="28"/>
          <w:lang w:eastAsia="ru-RU"/>
        </w:rPr>
        <w:t xml:space="preserve"> </w:t>
      </w:r>
      <w:r w:rsidR="0011172D" w:rsidRPr="007A6394">
        <w:rPr>
          <w:rFonts w:ascii="Times New Roman" w:eastAsia="Times New Roman" w:hAnsi="Times New Roman" w:cs="Times New Roman"/>
          <w:spacing w:val="-4"/>
          <w:sz w:val="28"/>
          <w:szCs w:val="28"/>
          <w:lang w:eastAsia="ru-RU"/>
        </w:rPr>
        <w:t>и</w:t>
      </w:r>
      <w:r w:rsidR="008646F1">
        <w:rPr>
          <w:rFonts w:ascii="Times New Roman" w:eastAsia="Times New Roman" w:hAnsi="Times New Roman" w:cs="Times New Roman"/>
          <w:spacing w:val="-4"/>
          <w:sz w:val="28"/>
          <w:szCs w:val="28"/>
          <w:lang w:eastAsia="ru-RU"/>
        </w:rPr>
        <w:t>,</w:t>
      </w:r>
      <w:r w:rsidR="0011172D" w:rsidRPr="007A6394">
        <w:rPr>
          <w:rFonts w:ascii="Times New Roman" w:eastAsia="Times New Roman" w:hAnsi="Times New Roman" w:cs="Times New Roman"/>
          <w:spacing w:val="-4"/>
          <w:sz w:val="28"/>
          <w:szCs w:val="28"/>
          <w:lang w:eastAsia="ru-RU"/>
        </w:rPr>
        <w:t xml:space="preserve"> </w:t>
      </w:r>
      <w:r w:rsidR="0011172D" w:rsidRPr="007A6394">
        <w:rPr>
          <w:rFonts w:ascii="Times New Roman" w:eastAsia="Times New Roman" w:hAnsi="Times New Roman" w:cs="Times New Roman"/>
          <w:spacing w:val="-4"/>
          <w:sz w:val="28"/>
          <w:szCs w:val="28"/>
          <w:lang w:eastAsia="ru-RU"/>
        </w:rPr>
        <w:lastRenderedPageBreak/>
        <w:t>несмотря на это, расходы по инвестиционной и финансовой д</w:t>
      </w:r>
      <w:r w:rsidR="009E729A">
        <w:rPr>
          <w:rFonts w:ascii="Times New Roman" w:eastAsia="Times New Roman" w:hAnsi="Times New Roman" w:cs="Times New Roman"/>
          <w:spacing w:val="-4"/>
          <w:sz w:val="28"/>
          <w:szCs w:val="28"/>
          <w:lang w:eastAsia="ru-RU"/>
        </w:rPr>
        <w:t>еятельности также выросли к 2019</w:t>
      </w:r>
      <w:r w:rsidR="0011172D" w:rsidRPr="007A6394">
        <w:rPr>
          <w:rFonts w:ascii="Times New Roman" w:eastAsia="Times New Roman" w:hAnsi="Times New Roman" w:cs="Times New Roman"/>
          <w:spacing w:val="-4"/>
          <w:sz w:val="28"/>
          <w:szCs w:val="28"/>
          <w:lang w:eastAsia="ru-RU"/>
        </w:rPr>
        <w:t xml:space="preserve"> г. и составили </w:t>
      </w:r>
      <w:r w:rsidR="009E729A">
        <w:rPr>
          <w:rFonts w:ascii="Times New Roman" w:eastAsia="Times New Roman" w:hAnsi="Times New Roman" w:cs="Times New Roman"/>
          <w:spacing w:val="-4"/>
          <w:sz w:val="28"/>
          <w:szCs w:val="28"/>
          <w:lang w:eastAsia="ru-RU"/>
        </w:rPr>
        <w:t>49 414</w:t>
      </w:r>
      <w:r w:rsidR="0011172D" w:rsidRPr="007A6394">
        <w:rPr>
          <w:rFonts w:ascii="Times New Roman" w:eastAsia="Times New Roman" w:hAnsi="Times New Roman" w:cs="Times New Roman"/>
          <w:spacing w:val="-4"/>
          <w:sz w:val="28"/>
          <w:szCs w:val="28"/>
          <w:lang w:eastAsia="ru-RU"/>
        </w:rPr>
        <w:t xml:space="preserve"> тыс. руб. Наблюдается </w:t>
      </w:r>
      <w:r w:rsidR="009E729A">
        <w:rPr>
          <w:rFonts w:ascii="Times New Roman" w:eastAsia="Times New Roman" w:hAnsi="Times New Roman" w:cs="Times New Roman"/>
          <w:spacing w:val="-4"/>
          <w:sz w:val="28"/>
          <w:szCs w:val="28"/>
          <w:lang w:eastAsia="ru-RU"/>
        </w:rPr>
        <w:t>увеличение</w:t>
      </w:r>
      <w:r w:rsidR="0011172D" w:rsidRPr="007A6394">
        <w:rPr>
          <w:rFonts w:ascii="Times New Roman" w:eastAsia="Times New Roman" w:hAnsi="Times New Roman" w:cs="Times New Roman"/>
          <w:spacing w:val="-4"/>
          <w:sz w:val="28"/>
          <w:szCs w:val="28"/>
          <w:lang w:eastAsia="ru-RU"/>
        </w:rPr>
        <w:t xml:space="preserve"> прибыли за отчётны</w:t>
      </w:r>
      <w:r w:rsidR="009E729A">
        <w:rPr>
          <w:rFonts w:ascii="Times New Roman" w:eastAsia="Times New Roman" w:hAnsi="Times New Roman" w:cs="Times New Roman"/>
          <w:spacing w:val="-4"/>
          <w:sz w:val="28"/>
          <w:szCs w:val="28"/>
          <w:lang w:eastAsia="ru-RU"/>
        </w:rPr>
        <w:t>й период и чистой прибыли в 2019</w:t>
      </w:r>
      <w:r w:rsidR="0011172D" w:rsidRPr="007A6394">
        <w:rPr>
          <w:rFonts w:ascii="Times New Roman" w:eastAsia="Times New Roman" w:hAnsi="Times New Roman" w:cs="Times New Roman"/>
          <w:spacing w:val="-4"/>
          <w:sz w:val="28"/>
          <w:szCs w:val="28"/>
          <w:lang w:eastAsia="ru-RU"/>
        </w:rPr>
        <w:t xml:space="preserve"> г. по сравнению с</w:t>
      </w:r>
      <w:r w:rsidR="009E729A">
        <w:rPr>
          <w:rFonts w:ascii="Times New Roman" w:eastAsia="Times New Roman" w:hAnsi="Times New Roman" w:cs="Times New Roman"/>
          <w:spacing w:val="-4"/>
          <w:sz w:val="28"/>
          <w:szCs w:val="28"/>
          <w:lang w:eastAsia="ru-RU"/>
        </w:rPr>
        <w:t xml:space="preserve"> 2017</w:t>
      </w:r>
      <w:r w:rsidR="00F05949">
        <w:rPr>
          <w:rFonts w:ascii="Times New Roman" w:eastAsia="Times New Roman" w:hAnsi="Times New Roman" w:cs="Times New Roman"/>
          <w:spacing w:val="-4"/>
          <w:sz w:val="28"/>
          <w:szCs w:val="28"/>
          <w:lang w:eastAsia="ru-RU"/>
        </w:rPr>
        <w:t xml:space="preserve"> г. и прибыль составила </w:t>
      </w:r>
      <w:r w:rsidR="009E729A">
        <w:rPr>
          <w:rFonts w:ascii="Times New Roman" w:eastAsia="Times New Roman" w:hAnsi="Times New Roman" w:cs="Times New Roman"/>
          <w:spacing w:val="-4"/>
          <w:sz w:val="28"/>
          <w:szCs w:val="28"/>
          <w:lang w:eastAsia="ru-RU"/>
        </w:rPr>
        <w:t>25 634</w:t>
      </w:r>
      <w:r w:rsidR="0011172D" w:rsidRPr="007A6394">
        <w:rPr>
          <w:rFonts w:ascii="Times New Roman" w:eastAsia="Times New Roman" w:hAnsi="Times New Roman" w:cs="Times New Roman"/>
          <w:spacing w:val="-4"/>
          <w:sz w:val="28"/>
          <w:szCs w:val="28"/>
          <w:lang w:eastAsia="ru-RU"/>
        </w:rPr>
        <w:t xml:space="preserve"> тыс. руб</w:t>
      </w:r>
      <w:r w:rsidR="00F05949">
        <w:rPr>
          <w:rFonts w:ascii="Times New Roman" w:eastAsia="Times New Roman" w:hAnsi="Times New Roman" w:cs="Times New Roman"/>
          <w:spacing w:val="-4"/>
          <w:sz w:val="28"/>
          <w:szCs w:val="28"/>
          <w:lang w:eastAsia="ru-RU"/>
        </w:rPr>
        <w:t xml:space="preserve">. и </w:t>
      </w:r>
      <w:r w:rsidR="009E729A">
        <w:rPr>
          <w:rFonts w:ascii="Times New Roman" w:eastAsia="Times New Roman" w:hAnsi="Times New Roman" w:cs="Times New Roman"/>
          <w:spacing w:val="-4"/>
          <w:sz w:val="28"/>
          <w:szCs w:val="28"/>
          <w:lang w:eastAsia="ru-RU"/>
        </w:rPr>
        <w:t>22 173</w:t>
      </w:r>
      <w:r w:rsidR="0011172D" w:rsidRPr="007A6394">
        <w:rPr>
          <w:rFonts w:ascii="Times New Roman" w:eastAsia="Times New Roman" w:hAnsi="Times New Roman" w:cs="Times New Roman"/>
          <w:spacing w:val="-4"/>
          <w:sz w:val="28"/>
          <w:szCs w:val="28"/>
          <w:lang w:eastAsia="ru-RU"/>
        </w:rPr>
        <w:t xml:space="preserve"> тыс. руб. соответственно. Но в 2018 г. данные показатели уменьшаются и составляют </w:t>
      </w:r>
      <w:r w:rsidR="00F05949">
        <w:rPr>
          <w:rFonts w:ascii="Times New Roman" w:eastAsia="Times New Roman" w:hAnsi="Times New Roman" w:cs="Times New Roman"/>
          <w:spacing w:val="-4"/>
          <w:sz w:val="28"/>
          <w:szCs w:val="28"/>
          <w:lang w:eastAsia="ru-RU"/>
        </w:rPr>
        <w:t xml:space="preserve">9 514 и 8 </w:t>
      </w:r>
      <w:r w:rsidR="0011172D">
        <w:rPr>
          <w:rFonts w:ascii="Times New Roman" w:eastAsia="Times New Roman" w:hAnsi="Times New Roman" w:cs="Times New Roman"/>
          <w:spacing w:val="-4"/>
          <w:sz w:val="28"/>
          <w:szCs w:val="28"/>
          <w:lang w:eastAsia="ru-RU"/>
        </w:rPr>
        <w:t>496 тыс. руб. соответственно.</w:t>
      </w:r>
    </w:p>
    <w:p w:rsidR="0011172D" w:rsidRPr="0053564D" w:rsidRDefault="0011172D" w:rsidP="0011172D">
      <w:pPr>
        <w:widowControl w:val="0"/>
        <w:autoSpaceDE w:val="0"/>
        <w:autoSpaceDN w:val="0"/>
        <w:adjustRightInd w:val="0"/>
        <w:spacing w:after="0" w:line="360" w:lineRule="exact"/>
        <w:ind w:firstLine="709"/>
        <w:jc w:val="both"/>
        <w:rPr>
          <w:rFonts w:ascii="Times New Roman" w:eastAsia="Times New Roman" w:hAnsi="Times New Roman" w:cs="Times New Roman"/>
          <w:spacing w:val="-4"/>
          <w:sz w:val="28"/>
          <w:szCs w:val="28"/>
          <w:lang w:eastAsia="ru-RU"/>
        </w:rPr>
      </w:pPr>
      <w:r w:rsidRPr="00950C39">
        <w:rPr>
          <w:rFonts w:ascii="Times New Roman" w:eastAsia="Times New Roman" w:hAnsi="Times New Roman" w:cs="Times New Roman"/>
          <w:sz w:val="28"/>
          <w:szCs w:val="28"/>
          <w:lang w:eastAsia="ru-RU"/>
        </w:rPr>
        <w:t>Приведем основные показа</w:t>
      </w:r>
      <w:r>
        <w:rPr>
          <w:rFonts w:ascii="Times New Roman" w:eastAsia="Times New Roman" w:hAnsi="Times New Roman" w:cs="Times New Roman"/>
          <w:sz w:val="28"/>
          <w:szCs w:val="28"/>
          <w:lang w:eastAsia="ru-RU"/>
        </w:rPr>
        <w:t>тели экономической деятельности предприяти</w:t>
      </w:r>
      <w:r w:rsidR="009E729A">
        <w:rPr>
          <w:rFonts w:ascii="Times New Roman" w:eastAsia="Times New Roman" w:hAnsi="Times New Roman" w:cs="Times New Roman"/>
          <w:sz w:val="28"/>
          <w:szCs w:val="28"/>
          <w:lang w:eastAsia="ru-RU"/>
        </w:rPr>
        <w:t>я за 2017-2019</w:t>
      </w:r>
      <w:r w:rsidR="00D61335">
        <w:rPr>
          <w:rFonts w:ascii="Times New Roman" w:eastAsia="Times New Roman" w:hAnsi="Times New Roman" w:cs="Times New Roman"/>
          <w:sz w:val="28"/>
          <w:szCs w:val="28"/>
          <w:lang w:eastAsia="ru-RU"/>
        </w:rPr>
        <w:t xml:space="preserve"> гг. в таблице 2.</w:t>
      </w:r>
      <w:r w:rsidR="00167A44">
        <w:rPr>
          <w:rFonts w:ascii="Times New Roman" w:eastAsia="Times New Roman" w:hAnsi="Times New Roman" w:cs="Times New Roman"/>
          <w:sz w:val="28"/>
          <w:szCs w:val="28"/>
          <w:lang w:eastAsia="ru-RU"/>
        </w:rPr>
        <w:t>10</w:t>
      </w:r>
      <w:r w:rsidRPr="00950C39">
        <w:rPr>
          <w:rFonts w:ascii="Times New Roman" w:eastAsia="Times New Roman" w:hAnsi="Times New Roman" w:cs="Times New Roman"/>
          <w:sz w:val="28"/>
          <w:szCs w:val="28"/>
          <w:lang w:eastAsia="ru-RU"/>
        </w:rPr>
        <w:t>.</w:t>
      </w:r>
    </w:p>
    <w:p w:rsidR="0011172D" w:rsidRDefault="0011172D" w:rsidP="0011172D">
      <w:pPr>
        <w:spacing w:after="0" w:line="360" w:lineRule="exact"/>
        <w:ind w:firstLine="709"/>
        <w:jc w:val="both"/>
        <w:rPr>
          <w:rFonts w:ascii="Times New Roman" w:eastAsia="Times New Roman" w:hAnsi="Times New Roman" w:cs="Times New Roman"/>
          <w:sz w:val="28"/>
          <w:szCs w:val="28"/>
          <w:lang w:eastAsia="ru-RU"/>
        </w:rPr>
      </w:pPr>
    </w:p>
    <w:p w:rsidR="0011172D" w:rsidRPr="00950C39" w:rsidRDefault="00D61335" w:rsidP="0011172D">
      <w:pPr>
        <w:spacing w:after="0" w:line="320" w:lineRule="exact"/>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2.</w:t>
      </w:r>
      <w:r w:rsidR="00167A44">
        <w:rPr>
          <w:rFonts w:ascii="Times New Roman" w:eastAsia="Times New Roman" w:hAnsi="Times New Roman" w:cs="Times New Roman"/>
          <w:sz w:val="24"/>
          <w:szCs w:val="28"/>
          <w:lang w:eastAsia="ru-RU"/>
        </w:rPr>
        <w:t>10</w:t>
      </w:r>
      <w:r w:rsidR="0011172D" w:rsidRPr="00950C39">
        <w:rPr>
          <w:rFonts w:ascii="Times New Roman" w:eastAsia="Times New Roman" w:hAnsi="Times New Roman" w:cs="Times New Roman"/>
          <w:sz w:val="24"/>
          <w:szCs w:val="28"/>
          <w:lang w:eastAsia="ru-RU"/>
        </w:rPr>
        <w:t xml:space="preserve"> – Динамика рентабельности производственной д</w:t>
      </w:r>
      <w:r w:rsidR="0011172D">
        <w:rPr>
          <w:rFonts w:ascii="Times New Roman" w:eastAsia="Times New Roman" w:hAnsi="Times New Roman" w:cs="Times New Roman"/>
          <w:sz w:val="24"/>
          <w:szCs w:val="28"/>
          <w:lang w:eastAsia="ru-RU"/>
        </w:rPr>
        <w:t xml:space="preserve">еятельности и продаж </w:t>
      </w:r>
      <w:r w:rsidR="007A09AB">
        <w:rPr>
          <w:rFonts w:ascii="Times New Roman" w:eastAsia="Times New Roman" w:hAnsi="Times New Roman" w:cs="Times New Roman"/>
          <w:sz w:val="24"/>
          <w:szCs w:val="28"/>
          <w:lang w:eastAsia="ru-RU"/>
        </w:rPr>
        <w:t xml:space="preserve">в </w:t>
      </w:r>
      <w:r w:rsidR="0011172D">
        <w:rPr>
          <w:rFonts w:ascii="Times New Roman" w:eastAsia="Times New Roman" w:hAnsi="Times New Roman" w:cs="Times New Roman"/>
          <w:sz w:val="24"/>
          <w:szCs w:val="28"/>
          <w:lang w:eastAsia="ru-RU"/>
        </w:rPr>
        <w:t xml:space="preserve">ОАО </w:t>
      </w:r>
      <w:r w:rsidR="0011172D" w:rsidRPr="00E461CE">
        <w:rPr>
          <w:rFonts w:ascii="Times New Roman" w:eastAsia="Times New Roman" w:hAnsi="Times New Roman" w:cs="Times New Roman"/>
          <w:sz w:val="24"/>
          <w:szCs w:val="28"/>
          <w:lang w:eastAsia="ru-RU"/>
        </w:rPr>
        <w:t xml:space="preserve">”Беллакт“ </w:t>
      </w:r>
      <w:r w:rsidR="0011172D" w:rsidRPr="00950C39">
        <w:rPr>
          <w:rFonts w:ascii="Times New Roman" w:eastAsia="Times New Roman" w:hAnsi="Times New Roman" w:cs="Times New Roman"/>
          <w:sz w:val="24"/>
          <w:szCs w:val="28"/>
          <w:lang w:eastAsia="ru-RU"/>
        </w:rPr>
        <w:t>за</w:t>
      </w:r>
      <w:r w:rsidR="00E61D6B">
        <w:rPr>
          <w:rFonts w:ascii="Times New Roman" w:eastAsia="Times New Roman" w:hAnsi="Times New Roman" w:cs="Times New Roman"/>
          <w:sz w:val="24"/>
          <w:szCs w:val="28"/>
          <w:lang w:eastAsia="ru-RU"/>
        </w:rPr>
        <w:t xml:space="preserve"> 2017-2019</w:t>
      </w:r>
      <w:r w:rsidR="0011172D">
        <w:rPr>
          <w:rFonts w:ascii="Times New Roman" w:eastAsia="Times New Roman" w:hAnsi="Times New Roman" w:cs="Times New Roman"/>
          <w:sz w:val="24"/>
          <w:szCs w:val="28"/>
          <w:lang w:eastAsia="ru-RU"/>
        </w:rPr>
        <w:t xml:space="preserve"> </w:t>
      </w:r>
      <w:r w:rsidR="0011172D" w:rsidRPr="00950C39">
        <w:rPr>
          <w:rFonts w:ascii="Times New Roman" w:eastAsia="Times New Roman" w:hAnsi="Times New Roman" w:cs="Times New Roman"/>
          <w:sz w:val="24"/>
          <w:szCs w:val="28"/>
          <w:lang w:eastAsia="ru-RU"/>
        </w:rPr>
        <w:t>гг.</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11"/>
        <w:gridCol w:w="993"/>
        <w:gridCol w:w="992"/>
        <w:gridCol w:w="992"/>
        <w:gridCol w:w="1417"/>
        <w:gridCol w:w="1418"/>
      </w:tblGrid>
      <w:tr w:rsidR="00E61D6B" w:rsidRPr="00E3205A" w:rsidTr="00E61D6B">
        <w:trPr>
          <w:cantSplit/>
          <w:trHeight w:val="331"/>
        </w:trPr>
        <w:tc>
          <w:tcPr>
            <w:tcW w:w="4111" w:type="dxa"/>
            <w:vMerge w:val="restart"/>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Показатели</w:t>
            </w:r>
          </w:p>
        </w:tc>
        <w:tc>
          <w:tcPr>
            <w:tcW w:w="993" w:type="dxa"/>
            <w:vMerge w:val="restart"/>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2017 г.</w:t>
            </w:r>
          </w:p>
        </w:tc>
        <w:tc>
          <w:tcPr>
            <w:tcW w:w="992" w:type="dxa"/>
            <w:vMerge w:val="restart"/>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2018 г.</w:t>
            </w:r>
          </w:p>
        </w:tc>
        <w:tc>
          <w:tcPr>
            <w:tcW w:w="992" w:type="dxa"/>
            <w:vMerge w:val="restart"/>
            <w:vAlign w:val="center"/>
          </w:tcPr>
          <w:p w:rsidR="00E61D6B" w:rsidRPr="00E3205A" w:rsidRDefault="00E61D6B" w:rsidP="00E61D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w:t>
            </w:r>
          </w:p>
        </w:tc>
        <w:tc>
          <w:tcPr>
            <w:tcW w:w="2835" w:type="dxa"/>
            <w:gridSpan w:val="2"/>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 xml:space="preserve">Темп роста (снижения), % </w:t>
            </w:r>
          </w:p>
        </w:tc>
      </w:tr>
      <w:tr w:rsidR="00E61D6B" w:rsidRPr="00E3205A" w:rsidTr="00E61D6B">
        <w:trPr>
          <w:cantSplit/>
          <w:trHeight w:val="266"/>
        </w:trPr>
        <w:tc>
          <w:tcPr>
            <w:tcW w:w="4111" w:type="dxa"/>
            <w:vMerge/>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p>
        </w:tc>
        <w:tc>
          <w:tcPr>
            <w:tcW w:w="993" w:type="dxa"/>
            <w:vMerge/>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p>
        </w:tc>
        <w:tc>
          <w:tcPr>
            <w:tcW w:w="992" w:type="dxa"/>
            <w:vMerge/>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p>
        </w:tc>
        <w:tc>
          <w:tcPr>
            <w:tcW w:w="992" w:type="dxa"/>
            <w:vMerge/>
            <w:vAlign w:val="center"/>
          </w:tcPr>
          <w:p w:rsidR="00E61D6B" w:rsidRPr="00E3205A" w:rsidRDefault="00E61D6B" w:rsidP="00E61D6B">
            <w:pPr>
              <w:spacing w:after="0" w:line="240" w:lineRule="auto"/>
              <w:jc w:val="center"/>
              <w:rPr>
                <w:rFonts w:ascii="Times New Roman" w:eastAsia="Times New Roman" w:hAnsi="Times New Roman" w:cs="Times New Roman"/>
                <w:color w:val="000000"/>
                <w:sz w:val="24"/>
                <w:szCs w:val="24"/>
                <w:lang w:eastAsia="ru-RU"/>
              </w:rPr>
            </w:pPr>
          </w:p>
        </w:tc>
        <w:tc>
          <w:tcPr>
            <w:tcW w:w="1417" w:type="dxa"/>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 к 2017</w:t>
            </w:r>
            <w:r w:rsidRPr="00E3205A">
              <w:rPr>
                <w:rFonts w:ascii="Times New Roman" w:eastAsia="Times New Roman" w:hAnsi="Times New Roman" w:cs="Times New Roman"/>
                <w:color w:val="000000"/>
                <w:sz w:val="24"/>
                <w:szCs w:val="24"/>
                <w:lang w:eastAsia="ru-RU"/>
              </w:rPr>
              <w:t xml:space="preserve"> г. </w:t>
            </w:r>
          </w:p>
        </w:tc>
        <w:tc>
          <w:tcPr>
            <w:tcW w:w="1418" w:type="dxa"/>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 к 2018</w:t>
            </w:r>
            <w:r w:rsidRPr="00E3205A">
              <w:rPr>
                <w:rFonts w:ascii="Times New Roman" w:eastAsia="Times New Roman" w:hAnsi="Times New Roman" w:cs="Times New Roman"/>
                <w:color w:val="000000"/>
                <w:sz w:val="24"/>
                <w:szCs w:val="24"/>
                <w:lang w:eastAsia="ru-RU"/>
              </w:rPr>
              <w:t xml:space="preserve"> г.</w:t>
            </w:r>
          </w:p>
        </w:tc>
      </w:tr>
      <w:tr w:rsidR="00E61D6B" w:rsidRPr="00E3205A" w:rsidTr="00E61D6B">
        <w:trPr>
          <w:cantSplit/>
        </w:trPr>
        <w:tc>
          <w:tcPr>
            <w:tcW w:w="4111" w:type="dxa"/>
          </w:tcPr>
          <w:p w:rsidR="00E61D6B" w:rsidRPr="00E3205A" w:rsidRDefault="00E61D6B" w:rsidP="00CB4786">
            <w:pPr>
              <w:spacing w:after="0" w:line="240" w:lineRule="auto"/>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Выручка от реализации продукции, тыс. руб.</w:t>
            </w:r>
          </w:p>
        </w:tc>
        <w:tc>
          <w:tcPr>
            <w:tcW w:w="993"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sidRPr="00E3205A">
              <w:rPr>
                <w:rFonts w:ascii="Times New Roman" w:hAnsi="Times New Roman" w:cs="Times New Roman"/>
                <w:color w:val="000000"/>
                <w:sz w:val="24"/>
                <w:szCs w:val="24"/>
              </w:rPr>
              <w:t>260 079</w:t>
            </w:r>
          </w:p>
        </w:tc>
        <w:tc>
          <w:tcPr>
            <w:tcW w:w="992"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sidRPr="00E3205A">
              <w:rPr>
                <w:rFonts w:ascii="Times New Roman" w:hAnsi="Times New Roman" w:cs="Times New Roman"/>
                <w:color w:val="000000"/>
                <w:sz w:val="24"/>
                <w:szCs w:val="24"/>
              </w:rPr>
              <w:t>261 303</w:t>
            </w:r>
          </w:p>
        </w:tc>
        <w:tc>
          <w:tcPr>
            <w:tcW w:w="992" w:type="dxa"/>
            <w:vAlign w:val="center"/>
          </w:tcPr>
          <w:p w:rsidR="00E61D6B" w:rsidRPr="00E3205A" w:rsidRDefault="00E61D6B" w:rsidP="00E61D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295 658</w:t>
            </w:r>
          </w:p>
        </w:tc>
        <w:tc>
          <w:tcPr>
            <w:tcW w:w="1417"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113,68</w:t>
            </w:r>
          </w:p>
        </w:tc>
        <w:tc>
          <w:tcPr>
            <w:tcW w:w="1418"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113,15</w:t>
            </w:r>
          </w:p>
        </w:tc>
      </w:tr>
      <w:tr w:rsidR="00E61D6B" w:rsidRPr="00E3205A" w:rsidTr="00E61D6B">
        <w:trPr>
          <w:cantSplit/>
        </w:trPr>
        <w:tc>
          <w:tcPr>
            <w:tcW w:w="4111" w:type="dxa"/>
          </w:tcPr>
          <w:p w:rsidR="00E61D6B" w:rsidRPr="00E3205A" w:rsidRDefault="00E61D6B" w:rsidP="00CB4786">
            <w:pPr>
              <w:spacing w:after="0" w:line="240" w:lineRule="auto"/>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Полная себестоимость реализации продукции, тыс. руб.</w:t>
            </w:r>
          </w:p>
        </w:tc>
        <w:tc>
          <w:tcPr>
            <w:tcW w:w="993"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sidRPr="00E3205A">
              <w:rPr>
                <w:rFonts w:ascii="Times New Roman" w:hAnsi="Times New Roman" w:cs="Times New Roman"/>
                <w:color w:val="000000"/>
                <w:sz w:val="24"/>
                <w:szCs w:val="24"/>
              </w:rPr>
              <w:t>202 184</w:t>
            </w:r>
          </w:p>
        </w:tc>
        <w:tc>
          <w:tcPr>
            <w:tcW w:w="992"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sidRPr="00E3205A">
              <w:rPr>
                <w:rFonts w:ascii="Times New Roman" w:hAnsi="Times New Roman" w:cs="Times New Roman"/>
                <w:color w:val="000000"/>
                <w:sz w:val="24"/>
                <w:szCs w:val="24"/>
              </w:rPr>
              <w:t>223 208</w:t>
            </w:r>
          </w:p>
        </w:tc>
        <w:tc>
          <w:tcPr>
            <w:tcW w:w="992" w:type="dxa"/>
            <w:vAlign w:val="center"/>
          </w:tcPr>
          <w:p w:rsidR="00E61D6B" w:rsidRPr="00E3205A" w:rsidRDefault="00E61D6B" w:rsidP="00E61D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238 306</w:t>
            </w:r>
          </w:p>
        </w:tc>
        <w:tc>
          <w:tcPr>
            <w:tcW w:w="1417" w:type="dxa"/>
            <w:vAlign w:val="center"/>
          </w:tcPr>
          <w:p w:rsidR="00E61D6B" w:rsidRPr="00E3205A" w:rsidRDefault="00E61D6B" w:rsidP="00E61D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117,87</w:t>
            </w:r>
          </w:p>
        </w:tc>
        <w:tc>
          <w:tcPr>
            <w:tcW w:w="1418"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106,76</w:t>
            </w:r>
          </w:p>
        </w:tc>
      </w:tr>
      <w:tr w:rsidR="00E61D6B" w:rsidRPr="00E3205A" w:rsidTr="00E61D6B">
        <w:trPr>
          <w:cantSplit/>
          <w:trHeight w:val="364"/>
        </w:trPr>
        <w:tc>
          <w:tcPr>
            <w:tcW w:w="4111" w:type="dxa"/>
          </w:tcPr>
          <w:p w:rsidR="00E61D6B" w:rsidRPr="00E3205A" w:rsidRDefault="00E61D6B" w:rsidP="00CB4786">
            <w:pPr>
              <w:spacing w:after="0" w:line="240" w:lineRule="auto"/>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Прибыль от реализации, тыс. руб.</w:t>
            </w:r>
          </w:p>
        </w:tc>
        <w:tc>
          <w:tcPr>
            <w:tcW w:w="993"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sidRPr="00E3205A">
              <w:rPr>
                <w:rFonts w:ascii="Times New Roman" w:hAnsi="Times New Roman" w:cs="Times New Roman"/>
                <w:color w:val="000000"/>
                <w:sz w:val="24"/>
                <w:szCs w:val="24"/>
              </w:rPr>
              <w:t>39 643</w:t>
            </w:r>
          </w:p>
        </w:tc>
        <w:tc>
          <w:tcPr>
            <w:tcW w:w="992"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sidRPr="00E3205A">
              <w:rPr>
                <w:rFonts w:ascii="Times New Roman" w:hAnsi="Times New Roman" w:cs="Times New Roman"/>
                <w:color w:val="000000"/>
                <w:sz w:val="24"/>
                <w:szCs w:val="24"/>
              </w:rPr>
              <w:t>18 478</w:t>
            </w:r>
          </w:p>
        </w:tc>
        <w:tc>
          <w:tcPr>
            <w:tcW w:w="992" w:type="dxa"/>
            <w:vAlign w:val="center"/>
          </w:tcPr>
          <w:p w:rsidR="00E61D6B" w:rsidRPr="00E3205A" w:rsidRDefault="00E61D6B" w:rsidP="00E61D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35 495</w:t>
            </w:r>
          </w:p>
        </w:tc>
        <w:tc>
          <w:tcPr>
            <w:tcW w:w="1417"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89,54</w:t>
            </w:r>
          </w:p>
        </w:tc>
        <w:tc>
          <w:tcPr>
            <w:tcW w:w="1418"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192,09</w:t>
            </w:r>
          </w:p>
        </w:tc>
      </w:tr>
      <w:tr w:rsidR="00E61D6B" w:rsidRPr="00E3205A" w:rsidTr="00E61D6B">
        <w:trPr>
          <w:cantSplit/>
        </w:trPr>
        <w:tc>
          <w:tcPr>
            <w:tcW w:w="4111" w:type="dxa"/>
          </w:tcPr>
          <w:p w:rsidR="00E61D6B" w:rsidRPr="00E3205A" w:rsidRDefault="00E61D6B" w:rsidP="00CB4786">
            <w:pPr>
              <w:spacing w:after="0" w:line="240" w:lineRule="auto"/>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Чистая прибыль от основной деятельности, тыс. руб.</w:t>
            </w:r>
          </w:p>
        </w:tc>
        <w:tc>
          <w:tcPr>
            <w:tcW w:w="993"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sidRPr="00E3205A">
              <w:rPr>
                <w:rFonts w:ascii="Times New Roman" w:hAnsi="Times New Roman" w:cs="Times New Roman"/>
                <w:color w:val="000000"/>
                <w:sz w:val="24"/>
                <w:szCs w:val="24"/>
              </w:rPr>
              <w:t>21 973</w:t>
            </w:r>
          </w:p>
        </w:tc>
        <w:tc>
          <w:tcPr>
            <w:tcW w:w="992"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sidRPr="00E3205A">
              <w:rPr>
                <w:rFonts w:ascii="Times New Roman" w:hAnsi="Times New Roman" w:cs="Times New Roman"/>
                <w:color w:val="000000"/>
                <w:sz w:val="24"/>
                <w:szCs w:val="24"/>
              </w:rPr>
              <w:t>8 496</w:t>
            </w:r>
          </w:p>
        </w:tc>
        <w:tc>
          <w:tcPr>
            <w:tcW w:w="992" w:type="dxa"/>
            <w:vAlign w:val="center"/>
          </w:tcPr>
          <w:p w:rsidR="00E61D6B" w:rsidRPr="00E3205A" w:rsidRDefault="00E61D6B" w:rsidP="00E61D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22 173</w:t>
            </w:r>
          </w:p>
        </w:tc>
        <w:tc>
          <w:tcPr>
            <w:tcW w:w="1417"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100,91</w:t>
            </w:r>
          </w:p>
        </w:tc>
        <w:tc>
          <w:tcPr>
            <w:tcW w:w="1418" w:type="dxa"/>
            <w:vAlign w:val="center"/>
          </w:tcPr>
          <w:p w:rsidR="00E61D6B" w:rsidRPr="00E3205A" w:rsidRDefault="00E61D6B" w:rsidP="00CB478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260,98</w:t>
            </w:r>
          </w:p>
        </w:tc>
      </w:tr>
      <w:tr w:rsidR="00E61D6B" w:rsidRPr="00E3205A" w:rsidTr="00E61D6B">
        <w:trPr>
          <w:cantSplit/>
        </w:trPr>
        <w:tc>
          <w:tcPr>
            <w:tcW w:w="4111" w:type="dxa"/>
          </w:tcPr>
          <w:p w:rsidR="00E61D6B" w:rsidRPr="00E3205A" w:rsidRDefault="00E61D6B" w:rsidP="00CB4786">
            <w:pPr>
              <w:spacing w:after="0" w:line="240" w:lineRule="auto"/>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Рентабельность производственной деятельности, %:</w:t>
            </w:r>
          </w:p>
        </w:tc>
        <w:tc>
          <w:tcPr>
            <w:tcW w:w="993"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E61D6B" w:rsidRPr="00E3205A" w:rsidRDefault="00E61D6B" w:rsidP="00E61D6B">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p>
        </w:tc>
        <w:tc>
          <w:tcPr>
            <w:tcW w:w="1418"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p>
        </w:tc>
      </w:tr>
      <w:tr w:rsidR="00E61D6B" w:rsidRPr="00E3205A" w:rsidTr="00E61D6B">
        <w:trPr>
          <w:cantSplit/>
        </w:trPr>
        <w:tc>
          <w:tcPr>
            <w:tcW w:w="4111" w:type="dxa"/>
          </w:tcPr>
          <w:p w:rsidR="00E61D6B" w:rsidRPr="00E3205A" w:rsidRDefault="00E61D6B" w:rsidP="00CB4786">
            <w:pPr>
              <w:spacing w:after="0" w:line="240" w:lineRule="auto"/>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 По прибыли от реализации</w:t>
            </w:r>
          </w:p>
        </w:tc>
        <w:tc>
          <w:tcPr>
            <w:tcW w:w="993"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19,61</w:t>
            </w:r>
          </w:p>
        </w:tc>
        <w:tc>
          <w:tcPr>
            <w:tcW w:w="992"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8,28</w:t>
            </w:r>
          </w:p>
        </w:tc>
        <w:tc>
          <w:tcPr>
            <w:tcW w:w="992" w:type="dxa"/>
            <w:vAlign w:val="center"/>
          </w:tcPr>
          <w:p w:rsidR="00E61D6B" w:rsidRPr="00E3205A" w:rsidRDefault="00E61D6B" w:rsidP="00E61D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14,89</w:t>
            </w:r>
          </w:p>
        </w:tc>
        <w:tc>
          <w:tcPr>
            <w:tcW w:w="1417"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75,93</w:t>
            </w:r>
          </w:p>
        </w:tc>
        <w:tc>
          <w:tcPr>
            <w:tcW w:w="1418"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179,83</w:t>
            </w:r>
          </w:p>
        </w:tc>
      </w:tr>
      <w:tr w:rsidR="00E61D6B" w:rsidRPr="00E3205A" w:rsidTr="00E61D6B">
        <w:trPr>
          <w:cantSplit/>
        </w:trPr>
        <w:tc>
          <w:tcPr>
            <w:tcW w:w="4111" w:type="dxa"/>
          </w:tcPr>
          <w:p w:rsidR="00E61D6B" w:rsidRPr="00E3205A" w:rsidRDefault="00E61D6B" w:rsidP="00CB4786">
            <w:pPr>
              <w:spacing w:after="0" w:line="240" w:lineRule="auto"/>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 По чистой прибыли</w:t>
            </w:r>
          </w:p>
        </w:tc>
        <w:tc>
          <w:tcPr>
            <w:tcW w:w="993"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10,87</w:t>
            </w:r>
          </w:p>
        </w:tc>
        <w:tc>
          <w:tcPr>
            <w:tcW w:w="992"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3,81</w:t>
            </w:r>
          </w:p>
        </w:tc>
        <w:tc>
          <w:tcPr>
            <w:tcW w:w="992" w:type="dxa"/>
            <w:vAlign w:val="center"/>
          </w:tcPr>
          <w:p w:rsidR="00E61D6B" w:rsidRPr="00E3205A" w:rsidRDefault="00E61D6B" w:rsidP="00E61D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9,30</w:t>
            </w:r>
          </w:p>
        </w:tc>
        <w:tc>
          <w:tcPr>
            <w:tcW w:w="1417"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85,56</w:t>
            </w:r>
          </w:p>
        </w:tc>
        <w:tc>
          <w:tcPr>
            <w:tcW w:w="1418"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244,09</w:t>
            </w:r>
          </w:p>
        </w:tc>
      </w:tr>
      <w:tr w:rsidR="00E61D6B" w:rsidRPr="00E3205A" w:rsidTr="00E61D6B">
        <w:trPr>
          <w:cantSplit/>
        </w:trPr>
        <w:tc>
          <w:tcPr>
            <w:tcW w:w="4111" w:type="dxa"/>
          </w:tcPr>
          <w:p w:rsidR="00E61D6B" w:rsidRPr="00E3205A" w:rsidRDefault="00E61D6B" w:rsidP="00CB4786">
            <w:pPr>
              <w:spacing w:after="0" w:line="240" w:lineRule="auto"/>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Рентабельность продаж (оборота), %:</w:t>
            </w:r>
          </w:p>
        </w:tc>
        <w:tc>
          <w:tcPr>
            <w:tcW w:w="993"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p>
        </w:tc>
        <w:tc>
          <w:tcPr>
            <w:tcW w:w="992" w:type="dxa"/>
            <w:vAlign w:val="center"/>
          </w:tcPr>
          <w:p w:rsidR="00E61D6B" w:rsidRPr="00E3205A" w:rsidRDefault="00E61D6B" w:rsidP="00E61D6B">
            <w:pPr>
              <w:spacing w:after="0" w:line="240" w:lineRule="auto"/>
              <w:jc w:val="center"/>
              <w:rPr>
                <w:rFonts w:ascii="Times New Roman" w:eastAsia="Times New Roman" w:hAnsi="Times New Roman" w:cs="Times New Roman"/>
                <w:color w:val="000000"/>
                <w:sz w:val="24"/>
                <w:szCs w:val="24"/>
                <w:lang w:eastAsia="ru-RU"/>
              </w:rPr>
            </w:pPr>
          </w:p>
        </w:tc>
        <w:tc>
          <w:tcPr>
            <w:tcW w:w="1417"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p>
        </w:tc>
        <w:tc>
          <w:tcPr>
            <w:tcW w:w="1418"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p>
        </w:tc>
      </w:tr>
      <w:tr w:rsidR="00E61D6B" w:rsidRPr="00E3205A" w:rsidTr="00E61D6B">
        <w:trPr>
          <w:cantSplit/>
        </w:trPr>
        <w:tc>
          <w:tcPr>
            <w:tcW w:w="4111" w:type="dxa"/>
          </w:tcPr>
          <w:p w:rsidR="00E61D6B" w:rsidRPr="00E3205A" w:rsidRDefault="00E61D6B" w:rsidP="00CB4786">
            <w:pPr>
              <w:spacing w:after="0" w:line="240" w:lineRule="auto"/>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 По прибыли от реализации</w:t>
            </w:r>
          </w:p>
        </w:tc>
        <w:tc>
          <w:tcPr>
            <w:tcW w:w="993"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15,24</w:t>
            </w:r>
          </w:p>
        </w:tc>
        <w:tc>
          <w:tcPr>
            <w:tcW w:w="992"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7,07</w:t>
            </w:r>
          </w:p>
        </w:tc>
        <w:tc>
          <w:tcPr>
            <w:tcW w:w="992" w:type="dxa"/>
            <w:vAlign w:val="center"/>
          </w:tcPr>
          <w:p w:rsidR="00E61D6B" w:rsidRPr="00E3205A" w:rsidRDefault="00E61D6B" w:rsidP="00E61D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12,00</w:t>
            </w:r>
          </w:p>
        </w:tc>
        <w:tc>
          <w:tcPr>
            <w:tcW w:w="1417"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78,74</w:t>
            </w:r>
          </w:p>
        </w:tc>
        <w:tc>
          <w:tcPr>
            <w:tcW w:w="1418"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169,73</w:t>
            </w:r>
          </w:p>
        </w:tc>
      </w:tr>
      <w:tr w:rsidR="00E61D6B" w:rsidRPr="00E3205A" w:rsidTr="00E61D6B">
        <w:trPr>
          <w:cantSplit/>
        </w:trPr>
        <w:tc>
          <w:tcPr>
            <w:tcW w:w="4111" w:type="dxa"/>
          </w:tcPr>
          <w:p w:rsidR="00E61D6B" w:rsidRPr="00E3205A" w:rsidRDefault="00E61D6B" w:rsidP="00CB4786">
            <w:pPr>
              <w:spacing w:after="0" w:line="240" w:lineRule="auto"/>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 По чистой прибыли</w:t>
            </w:r>
          </w:p>
        </w:tc>
        <w:tc>
          <w:tcPr>
            <w:tcW w:w="993"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8,45</w:t>
            </w:r>
          </w:p>
        </w:tc>
        <w:tc>
          <w:tcPr>
            <w:tcW w:w="992"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sidRPr="00E3205A">
              <w:rPr>
                <w:rFonts w:ascii="Times New Roman" w:eastAsia="Times New Roman" w:hAnsi="Times New Roman" w:cs="Times New Roman"/>
                <w:color w:val="000000"/>
                <w:sz w:val="24"/>
                <w:szCs w:val="24"/>
                <w:lang w:eastAsia="ru-RU"/>
              </w:rPr>
              <w:t>3,25</w:t>
            </w:r>
          </w:p>
        </w:tc>
        <w:tc>
          <w:tcPr>
            <w:tcW w:w="992" w:type="dxa"/>
            <w:vAlign w:val="center"/>
          </w:tcPr>
          <w:p w:rsidR="00E61D6B" w:rsidRPr="00E3205A" w:rsidRDefault="00E61D6B" w:rsidP="00E61D6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7,50</w:t>
            </w:r>
          </w:p>
        </w:tc>
        <w:tc>
          <w:tcPr>
            <w:tcW w:w="1417"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88,76</w:t>
            </w:r>
          </w:p>
        </w:tc>
        <w:tc>
          <w:tcPr>
            <w:tcW w:w="1418" w:type="dxa"/>
            <w:vAlign w:val="center"/>
          </w:tcPr>
          <w:p w:rsidR="00E61D6B" w:rsidRPr="00E3205A" w:rsidRDefault="00E61D6B"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230,77</w:t>
            </w:r>
          </w:p>
        </w:tc>
      </w:tr>
    </w:tbl>
    <w:p w:rsidR="0011172D" w:rsidRDefault="0011172D" w:rsidP="0011172D">
      <w:pPr>
        <w:spacing w:after="0" w:line="320" w:lineRule="exact"/>
        <w:ind w:firstLine="709"/>
        <w:jc w:val="both"/>
        <w:rPr>
          <w:rFonts w:ascii="Times New Roman" w:eastAsia="Times New Roman" w:hAnsi="Times New Roman" w:cs="Times New Roman"/>
          <w:sz w:val="24"/>
          <w:szCs w:val="24"/>
          <w:lang w:eastAsia="ru-RU"/>
        </w:rPr>
      </w:pPr>
      <w:r w:rsidRPr="00525FC6">
        <w:rPr>
          <w:rFonts w:ascii="Times New Roman" w:eastAsia="Times New Roman" w:hAnsi="Times New Roman" w:cs="Times New Roman"/>
          <w:sz w:val="24"/>
          <w:szCs w:val="24"/>
          <w:lang w:eastAsia="ru-RU"/>
        </w:rPr>
        <w:t>Примечание – Источник: собственная ра</w:t>
      </w:r>
      <w:r>
        <w:rPr>
          <w:rFonts w:ascii="Times New Roman" w:eastAsia="Times New Roman" w:hAnsi="Times New Roman" w:cs="Times New Roman"/>
          <w:sz w:val="24"/>
          <w:szCs w:val="24"/>
          <w:lang w:eastAsia="ru-RU"/>
        </w:rPr>
        <w:t>зработка на основании приложения</w:t>
      </w:r>
      <w:r w:rsidRPr="00525FC6">
        <w:rPr>
          <w:rFonts w:ascii="Times New Roman" w:eastAsia="Times New Roman" w:hAnsi="Times New Roman" w:cs="Times New Roman"/>
          <w:sz w:val="24"/>
          <w:szCs w:val="24"/>
          <w:lang w:eastAsia="ru-RU"/>
        </w:rPr>
        <w:t xml:space="preserve"> Ж</w:t>
      </w:r>
    </w:p>
    <w:p w:rsidR="0011172D" w:rsidRPr="00F3495F" w:rsidRDefault="0011172D" w:rsidP="0011172D">
      <w:pPr>
        <w:tabs>
          <w:tab w:val="left" w:pos="1142"/>
        </w:tabs>
        <w:spacing w:after="0" w:line="360" w:lineRule="exact"/>
        <w:jc w:val="both"/>
        <w:rPr>
          <w:rFonts w:ascii="Times New Roman" w:eastAsia="Calibri" w:hAnsi="Times New Roman" w:cs="Times New Roman"/>
          <w:color w:val="000000"/>
          <w:sz w:val="28"/>
          <w:szCs w:val="28"/>
          <w:lang w:val="be-BY"/>
        </w:rPr>
      </w:pPr>
    </w:p>
    <w:p w:rsidR="0034179B" w:rsidRDefault="0011172D" w:rsidP="00167A44">
      <w:pPr>
        <w:tabs>
          <w:tab w:val="left" w:pos="1142"/>
        </w:tabs>
        <w:spacing w:after="0" w:line="360" w:lineRule="exact"/>
        <w:ind w:firstLine="709"/>
        <w:jc w:val="both"/>
        <w:rPr>
          <w:rFonts w:ascii="Times New Roman" w:eastAsia="Calibri" w:hAnsi="Times New Roman" w:cs="Times New Roman"/>
          <w:color w:val="000000"/>
          <w:sz w:val="28"/>
          <w:szCs w:val="28"/>
          <w:lang w:val="be-BY"/>
        </w:rPr>
      </w:pPr>
      <w:r w:rsidRPr="00F3495F">
        <w:rPr>
          <w:rFonts w:ascii="Times New Roman" w:eastAsia="Calibri" w:hAnsi="Times New Roman" w:cs="Times New Roman"/>
          <w:color w:val="000000"/>
          <w:sz w:val="28"/>
          <w:szCs w:val="28"/>
          <w:lang w:val="be-BY"/>
        </w:rPr>
        <w:t>Анализ показателей рентабельности производственной деятельн</w:t>
      </w:r>
      <w:r>
        <w:rPr>
          <w:rFonts w:ascii="Times New Roman" w:eastAsia="Calibri" w:hAnsi="Times New Roman" w:cs="Times New Roman"/>
          <w:color w:val="000000"/>
          <w:sz w:val="28"/>
          <w:szCs w:val="28"/>
          <w:lang w:val="be-BY"/>
        </w:rPr>
        <w:t xml:space="preserve">ости и рентабельности продаж </w:t>
      </w:r>
      <w:r w:rsidRPr="00F3495F">
        <w:rPr>
          <w:rFonts w:ascii="Times New Roman" w:eastAsia="Calibri" w:hAnsi="Times New Roman" w:cs="Times New Roman"/>
          <w:color w:val="000000"/>
          <w:sz w:val="28"/>
          <w:szCs w:val="28"/>
          <w:lang w:val="be-BY"/>
        </w:rPr>
        <w:t xml:space="preserve">ОАО </w:t>
      </w:r>
      <w:r>
        <w:rPr>
          <w:rFonts w:ascii="Times New Roman" w:eastAsia="Calibri" w:hAnsi="Times New Roman" w:cs="Times New Roman"/>
          <w:color w:val="000000"/>
          <w:sz w:val="28"/>
          <w:szCs w:val="28"/>
        </w:rPr>
        <w:t>”Беллакт“</w:t>
      </w:r>
      <w:r w:rsidR="00B934F0">
        <w:rPr>
          <w:rFonts w:ascii="Times New Roman" w:eastAsia="Calibri" w:hAnsi="Times New Roman" w:cs="Times New Roman"/>
          <w:color w:val="000000"/>
          <w:sz w:val="28"/>
          <w:szCs w:val="28"/>
          <w:lang w:val="be-BY"/>
        </w:rPr>
        <w:t xml:space="preserve"> за 2017-2019</w:t>
      </w:r>
      <w:r w:rsidRPr="00F3495F">
        <w:rPr>
          <w:rFonts w:ascii="Times New Roman" w:eastAsia="Calibri" w:hAnsi="Times New Roman" w:cs="Times New Roman"/>
          <w:color w:val="000000"/>
          <w:sz w:val="28"/>
          <w:szCs w:val="28"/>
          <w:lang w:val="be-BY"/>
        </w:rPr>
        <w:t xml:space="preserve"> гг. позволяет сделать вывод об ухудшении эффективности деятельности предприятия, так как показатели рентабельности снижаются. Так рентабельность производственной деятельности (рассчитанная по прибыли от реализ</w:t>
      </w:r>
      <w:r w:rsidR="00B934F0">
        <w:rPr>
          <w:rFonts w:ascii="Times New Roman" w:eastAsia="Calibri" w:hAnsi="Times New Roman" w:cs="Times New Roman"/>
          <w:color w:val="000000"/>
          <w:sz w:val="28"/>
          <w:szCs w:val="28"/>
          <w:lang w:val="be-BY"/>
        </w:rPr>
        <w:t>ации) в 2019</w:t>
      </w:r>
      <w:r>
        <w:rPr>
          <w:rFonts w:ascii="Times New Roman" w:eastAsia="Calibri" w:hAnsi="Times New Roman" w:cs="Times New Roman"/>
          <w:color w:val="000000"/>
          <w:sz w:val="28"/>
          <w:szCs w:val="28"/>
          <w:lang w:val="be-BY"/>
        </w:rPr>
        <w:t xml:space="preserve"> году сократилась на </w:t>
      </w:r>
      <w:r w:rsidR="00B934F0">
        <w:rPr>
          <w:rFonts w:ascii="Times New Roman" w:eastAsia="Calibri" w:hAnsi="Times New Roman" w:cs="Times New Roman"/>
          <w:color w:val="000000"/>
          <w:sz w:val="28"/>
          <w:szCs w:val="28"/>
          <w:lang w:val="be-BY"/>
        </w:rPr>
        <w:t>24,07% по сравнению с 2017</w:t>
      </w:r>
      <w:r>
        <w:rPr>
          <w:rFonts w:ascii="Times New Roman" w:eastAsia="Calibri" w:hAnsi="Times New Roman" w:cs="Times New Roman"/>
          <w:color w:val="000000"/>
          <w:sz w:val="28"/>
          <w:szCs w:val="28"/>
          <w:lang w:val="be-BY"/>
        </w:rPr>
        <w:t xml:space="preserve"> годом и составила </w:t>
      </w:r>
      <w:r w:rsidR="00B934F0">
        <w:rPr>
          <w:rFonts w:ascii="Times New Roman" w:eastAsia="Calibri" w:hAnsi="Times New Roman" w:cs="Times New Roman"/>
          <w:color w:val="000000"/>
          <w:sz w:val="28"/>
          <w:szCs w:val="28"/>
          <w:lang w:val="be-BY"/>
        </w:rPr>
        <w:t>14,89</w:t>
      </w:r>
      <w:r>
        <w:rPr>
          <w:rFonts w:ascii="Times New Roman" w:eastAsia="Calibri" w:hAnsi="Times New Roman" w:cs="Times New Roman"/>
          <w:color w:val="000000"/>
          <w:sz w:val="28"/>
          <w:szCs w:val="28"/>
          <w:lang w:val="be-BY"/>
        </w:rPr>
        <w:t xml:space="preserve">%. </w:t>
      </w:r>
      <w:r w:rsidRPr="00F3495F">
        <w:rPr>
          <w:rFonts w:ascii="Times New Roman" w:eastAsia="Calibri" w:hAnsi="Times New Roman" w:cs="Times New Roman"/>
          <w:color w:val="000000"/>
          <w:sz w:val="28"/>
          <w:szCs w:val="28"/>
          <w:lang w:val="be-BY"/>
        </w:rPr>
        <w:t>Рентабельность продаж</w:t>
      </w:r>
      <w:r w:rsidR="00B934F0">
        <w:rPr>
          <w:rFonts w:ascii="Times New Roman" w:eastAsia="Calibri" w:hAnsi="Times New Roman" w:cs="Times New Roman"/>
          <w:color w:val="000000"/>
          <w:sz w:val="28"/>
          <w:szCs w:val="28"/>
          <w:lang w:val="be-BY"/>
        </w:rPr>
        <w:t xml:space="preserve"> по прибыли от реализации в 2019</w:t>
      </w:r>
      <w:r>
        <w:rPr>
          <w:rFonts w:ascii="Times New Roman" w:eastAsia="Calibri" w:hAnsi="Times New Roman" w:cs="Times New Roman"/>
          <w:color w:val="000000"/>
          <w:sz w:val="28"/>
          <w:szCs w:val="28"/>
          <w:lang w:val="be-BY"/>
        </w:rPr>
        <w:t xml:space="preserve"> го</w:t>
      </w:r>
      <w:r w:rsidR="00920D64">
        <w:rPr>
          <w:rFonts w:ascii="Times New Roman" w:eastAsia="Calibri" w:hAnsi="Times New Roman" w:cs="Times New Roman"/>
          <w:color w:val="000000"/>
          <w:sz w:val="28"/>
          <w:szCs w:val="28"/>
          <w:lang w:val="be-BY"/>
        </w:rPr>
        <w:t xml:space="preserve">ду составила </w:t>
      </w:r>
      <w:r w:rsidR="00B934F0">
        <w:rPr>
          <w:rFonts w:ascii="Times New Roman" w:eastAsia="Calibri" w:hAnsi="Times New Roman" w:cs="Times New Roman"/>
          <w:color w:val="000000"/>
          <w:sz w:val="28"/>
          <w:szCs w:val="28"/>
          <w:lang w:val="be-BY"/>
        </w:rPr>
        <w:t>12</w:t>
      </w:r>
      <w:r w:rsidR="00920D64">
        <w:rPr>
          <w:rFonts w:ascii="Times New Roman" w:eastAsia="Calibri" w:hAnsi="Times New Roman" w:cs="Times New Roman"/>
          <w:color w:val="000000"/>
          <w:sz w:val="28"/>
          <w:szCs w:val="28"/>
          <w:lang w:val="be-BY"/>
        </w:rPr>
        <w:t xml:space="preserve">% </w:t>
      </w:r>
      <w:r>
        <w:rPr>
          <w:rFonts w:ascii="Times New Roman" w:eastAsia="Calibri" w:hAnsi="Times New Roman" w:cs="Times New Roman"/>
          <w:color w:val="000000"/>
          <w:sz w:val="28"/>
          <w:szCs w:val="28"/>
          <w:lang w:val="be-BY"/>
        </w:rPr>
        <w:t xml:space="preserve">против </w:t>
      </w:r>
      <w:r w:rsidR="00B934F0">
        <w:rPr>
          <w:rFonts w:ascii="Times New Roman" w:eastAsia="Calibri" w:hAnsi="Times New Roman" w:cs="Times New Roman"/>
          <w:color w:val="000000"/>
          <w:sz w:val="28"/>
          <w:szCs w:val="28"/>
          <w:lang w:val="be-BY"/>
        </w:rPr>
        <w:t>15,24</w:t>
      </w:r>
      <w:r w:rsidR="00920D64">
        <w:rPr>
          <w:rFonts w:ascii="Times New Roman" w:eastAsia="Calibri" w:hAnsi="Times New Roman" w:cs="Times New Roman"/>
          <w:color w:val="000000"/>
          <w:sz w:val="28"/>
          <w:szCs w:val="28"/>
          <w:lang w:val="be-BY"/>
        </w:rPr>
        <w:t xml:space="preserve">% </w:t>
      </w:r>
      <w:r w:rsidR="00B934F0">
        <w:rPr>
          <w:rFonts w:ascii="Times New Roman" w:eastAsia="Calibri" w:hAnsi="Times New Roman" w:cs="Times New Roman"/>
          <w:color w:val="000000"/>
          <w:sz w:val="28"/>
          <w:szCs w:val="28"/>
          <w:lang w:val="be-BY"/>
        </w:rPr>
        <w:t>в 2017</w:t>
      </w:r>
      <w:r w:rsidRPr="00F3495F">
        <w:rPr>
          <w:rFonts w:ascii="Times New Roman" w:eastAsia="Calibri" w:hAnsi="Times New Roman" w:cs="Times New Roman"/>
          <w:color w:val="000000"/>
          <w:sz w:val="28"/>
          <w:szCs w:val="28"/>
          <w:lang w:val="be-BY"/>
        </w:rPr>
        <w:t xml:space="preserve"> году, </w:t>
      </w:r>
      <w:r w:rsidR="00B934F0">
        <w:rPr>
          <w:rFonts w:ascii="Times New Roman" w:eastAsia="Calibri" w:hAnsi="Times New Roman" w:cs="Times New Roman"/>
          <w:color w:val="000000"/>
          <w:sz w:val="28"/>
          <w:szCs w:val="28"/>
          <w:lang w:val="be-BY"/>
        </w:rPr>
        <w:t>а по чистой прибыли за 2017-2019</w:t>
      </w:r>
      <w:r w:rsidR="00920D64">
        <w:rPr>
          <w:rFonts w:ascii="Times New Roman" w:eastAsia="Calibri" w:hAnsi="Times New Roman" w:cs="Times New Roman"/>
          <w:color w:val="000000"/>
          <w:sz w:val="28"/>
          <w:szCs w:val="28"/>
          <w:lang w:val="be-BY"/>
        </w:rPr>
        <w:t xml:space="preserve"> гг. уменьшилась на</w:t>
      </w:r>
      <w:r w:rsidRPr="00F3495F">
        <w:rPr>
          <w:rFonts w:ascii="Times New Roman" w:eastAsia="Calibri" w:hAnsi="Times New Roman" w:cs="Times New Roman"/>
          <w:color w:val="000000"/>
          <w:sz w:val="28"/>
          <w:szCs w:val="28"/>
          <w:lang w:val="be-BY"/>
        </w:rPr>
        <w:t xml:space="preserve"> </w:t>
      </w:r>
      <w:r w:rsidR="00B934F0">
        <w:rPr>
          <w:rFonts w:ascii="Times New Roman" w:eastAsia="Calibri" w:hAnsi="Times New Roman" w:cs="Times New Roman"/>
          <w:color w:val="000000"/>
          <w:sz w:val="28"/>
          <w:szCs w:val="28"/>
          <w:lang w:val="be-BY"/>
        </w:rPr>
        <w:t>11,24</w:t>
      </w:r>
      <w:r>
        <w:rPr>
          <w:rFonts w:ascii="Times New Roman" w:eastAsia="Calibri" w:hAnsi="Times New Roman" w:cs="Times New Roman"/>
          <w:color w:val="000000"/>
          <w:sz w:val="28"/>
          <w:szCs w:val="28"/>
          <w:lang w:val="be-BY"/>
        </w:rPr>
        <w:t xml:space="preserve">% и составила </w:t>
      </w:r>
      <w:r w:rsidR="00B934F0">
        <w:rPr>
          <w:rFonts w:ascii="Times New Roman" w:eastAsia="Calibri" w:hAnsi="Times New Roman" w:cs="Times New Roman"/>
          <w:color w:val="000000"/>
          <w:sz w:val="28"/>
          <w:szCs w:val="28"/>
          <w:lang w:val="be-BY"/>
        </w:rPr>
        <w:t>7,50</w:t>
      </w:r>
      <w:r w:rsidRPr="00F3495F">
        <w:rPr>
          <w:rFonts w:ascii="Times New Roman" w:eastAsia="Calibri" w:hAnsi="Times New Roman" w:cs="Times New Roman"/>
          <w:color w:val="000000"/>
          <w:sz w:val="28"/>
          <w:szCs w:val="28"/>
          <w:lang w:val="be-BY"/>
        </w:rPr>
        <w:t>%, что свидетельствует о снижении уровня прибыльности продукции. Исходя из этого, можно сделат</w:t>
      </w:r>
      <w:r>
        <w:rPr>
          <w:rFonts w:ascii="Times New Roman" w:eastAsia="Calibri" w:hAnsi="Times New Roman" w:cs="Times New Roman"/>
          <w:color w:val="000000"/>
          <w:sz w:val="28"/>
          <w:szCs w:val="28"/>
          <w:lang w:val="be-BY"/>
        </w:rPr>
        <w:t>ь вывод о</w:t>
      </w:r>
      <w:r w:rsidR="008646F1">
        <w:rPr>
          <w:rFonts w:ascii="Times New Roman" w:eastAsia="Calibri" w:hAnsi="Times New Roman" w:cs="Times New Roman"/>
          <w:color w:val="000000"/>
          <w:sz w:val="28"/>
          <w:szCs w:val="28"/>
          <w:lang w:val="be-BY"/>
        </w:rPr>
        <w:t>б</w:t>
      </w:r>
      <w:r>
        <w:rPr>
          <w:rFonts w:ascii="Times New Roman" w:eastAsia="Calibri" w:hAnsi="Times New Roman" w:cs="Times New Roman"/>
          <w:color w:val="000000"/>
          <w:sz w:val="28"/>
          <w:szCs w:val="28"/>
          <w:lang w:val="be-BY"/>
        </w:rPr>
        <w:t xml:space="preserve"> ухудшении работы </w:t>
      </w:r>
      <w:r w:rsidRPr="00721E05">
        <w:rPr>
          <w:rFonts w:ascii="Times New Roman" w:eastAsia="Calibri" w:hAnsi="Times New Roman" w:cs="Times New Roman"/>
          <w:color w:val="000000"/>
          <w:sz w:val="28"/>
          <w:szCs w:val="28"/>
          <w:lang w:val="be-BY"/>
        </w:rPr>
        <w:t xml:space="preserve">ОАО </w:t>
      </w:r>
      <w:r w:rsidRPr="00E461CE">
        <w:rPr>
          <w:rFonts w:ascii="Times New Roman" w:eastAsia="Calibri" w:hAnsi="Times New Roman" w:cs="Times New Roman"/>
          <w:color w:val="000000"/>
          <w:sz w:val="28"/>
          <w:szCs w:val="28"/>
          <w:lang w:val="be-BY"/>
        </w:rPr>
        <w:t>”Беллакт“</w:t>
      </w:r>
      <w:r w:rsidRPr="00F3495F">
        <w:rPr>
          <w:rFonts w:ascii="Times New Roman" w:eastAsia="Calibri" w:hAnsi="Times New Roman" w:cs="Times New Roman"/>
          <w:color w:val="000000"/>
          <w:sz w:val="28"/>
          <w:szCs w:val="28"/>
          <w:lang w:val="be-BY"/>
        </w:rPr>
        <w:t xml:space="preserve">. </w:t>
      </w:r>
    </w:p>
    <w:p w:rsidR="006D0A3C" w:rsidRDefault="006D0A3C" w:rsidP="00666042">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по результатам анализа организационно-экономического состояния</w:t>
      </w:r>
      <w:r w:rsidRPr="006D0A3C">
        <w:rPr>
          <w:rFonts w:ascii="Times New Roman" w:eastAsia="Times New Roman" w:hAnsi="Times New Roman" w:cs="Times New Roman"/>
          <w:sz w:val="28"/>
          <w:szCs w:val="28"/>
          <w:lang w:eastAsia="ru-RU"/>
        </w:rPr>
        <w:t xml:space="preserve"> ОАО ”Беллакт“</w:t>
      </w:r>
      <w:r>
        <w:rPr>
          <w:rFonts w:ascii="Times New Roman" w:eastAsia="Times New Roman" w:hAnsi="Times New Roman" w:cs="Times New Roman"/>
          <w:sz w:val="28"/>
          <w:szCs w:val="28"/>
          <w:lang w:eastAsia="ru-RU"/>
        </w:rPr>
        <w:t xml:space="preserve"> выявлены как положительные, так и отрицательные стороны.</w:t>
      </w:r>
    </w:p>
    <w:p w:rsidR="00D81C80" w:rsidRDefault="006D0A3C" w:rsidP="00112EA8">
      <w:pPr>
        <w:spacing w:after="0" w:line="360" w:lineRule="exact"/>
        <w:ind w:firstLine="709"/>
        <w:jc w:val="both"/>
        <w:rPr>
          <w:rFonts w:ascii="Times New Roman" w:eastAsia="Times New Roman" w:hAnsi="Times New Roman" w:cs="Times New Roman"/>
          <w:sz w:val="28"/>
          <w:szCs w:val="28"/>
          <w:lang w:eastAsia="ru-RU"/>
        </w:rPr>
      </w:pPr>
      <w:r w:rsidRPr="00BE430F">
        <w:rPr>
          <w:rFonts w:ascii="Times New Roman" w:eastAsia="Times New Roman" w:hAnsi="Times New Roman" w:cs="Times New Roman"/>
          <w:sz w:val="28"/>
          <w:szCs w:val="28"/>
          <w:lang w:eastAsia="ru-RU"/>
        </w:rPr>
        <w:t>По</w:t>
      </w:r>
      <w:r w:rsidR="00112EA8" w:rsidRPr="00BE430F">
        <w:rPr>
          <w:rFonts w:ascii="Times New Roman" w:eastAsia="Times New Roman" w:hAnsi="Times New Roman" w:cs="Times New Roman"/>
          <w:sz w:val="28"/>
          <w:szCs w:val="28"/>
          <w:lang w:eastAsia="ru-RU"/>
        </w:rPr>
        <w:t>ложительн</w:t>
      </w:r>
      <w:r w:rsidR="009F6DE6" w:rsidRPr="00BE430F">
        <w:rPr>
          <w:rFonts w:ascii="Times New Roman" w:eastAsia="Times New Roman" w:hAnsi="Times New Roman" w:cs="Times New Roman"/>
          <w:sz w:val="28"/>
          <w:szCs w:val="28"/>
          <w:lang w:eastAsia="ru-RU"/>
        </w:rPr>
        <w:t>ыми</w:t>
      </w:r>
      <w:r w:rsidR="00112EA8" w:rsidRPr="00BE430F">
        <w:rPr>
          <w:rFonts w:ascii="Times New Roman" w:eastAsia="Times New Roman" w:hAnsi="Times New Roman" w:cs="Times New Roman"/>
          <w:sz w:val="28"/>
          <w:szCs w:val="28"/>
          <w:lang w:eastAsia="ru-RU"/>
        </w:rPr>
        <w:t xml:space="preserve"> сторон</w:t>
      </w:r>
      <w:r w:rsidR="009F6DE6" w:rsidRPr="00BE430F">
        <w:rPr>
          <w:rFonts w:ascii="Times New Roman" w:eastAsia="Times New Roman" w:hAnsi="Times New Roman" w:cs="Times New Roman"/>
          <w:sz w:val="28"/>
          <w:szCs w:val="28"/>
          <w:lang w:eastAsia="ru-RU"/>
        </w:rPr>
        <w:t>ами</w:t>
      </w:r>
      <w:r w:rsidR="00112EA8" w:rsidRPr="00BE430F">
        <w:rPr>
          <w:rFonts w:ascii="Times New Roman" w:eastAsia="Times New Roman" w:hAnsi="Times New Roman" w:cs="Times New Roman"/>
          <w:sz w:val="28"/>
          <w:szCs w:val="28"/>
          <w:lang w:eastAsia="ru-RU"/>
        </w:rPr>
        <w:t xml:space="preserve"> </w:t>
      </w:r>
      <w:r w:rsidR="00D81C80" w:rsidRPr="00BE430F">
        <w:rPr>
          <w:rFonts w:ascii="Times New Roman" w:eastAsia="Times New Roman" w:hAnsi="Times New Roman" w:cs="Times New Roman"/>
          <w:sz w:val="28"/>
          <w:szCs w:val="28"/>
          <w:lang w:eastAsia="ru-RU"/>
        </w:rPr>
        <w:t xml:space="preserve">для </w:t>
      </w:r>
      <w:r w:rsidR="00BE430F">
        <w:rPr>
          <w:rFonts w:ascii="Times New Roman" w:eastAsia="Times New Roman" w:hAnsi="Times New Roman" w:cs="Times New Roman"/>
          <w:sz w:val="28"/>
          <w:szCs w:val="28"/>
          <w:lang w:eastAsia="ru-RU"/>
        </w:rPr>
        <w:t xml:space="preserve">ОАО </w:t>
      </w:r>
      <w:r w:rsidR="00BE430F" w:rsidRPr="00BE430F">
        <w:rPr>
          <w:rFonts w:ascii="Times New Roman" w:eastAsia="Times New Roman" w:hAnsi="Times New Roman" w:cs="Times New Roman"/>
          <w:sz w:val="28"/>
          <w:szCs w:val="28"/>
          <w:lang w:eastAsia="ru-RU"/>
        </w:rPr>
        <w:t>”Беллакт“</w:t>
      </w:r>
      <w:r w:rsidR="00D81C80" w:rsidRPr="00BE430F">
        <w:rPr>
          <w:rFonts w:ascii="Times New Roman" w:eastAsia="Times New Roman" w:hAnsi="Times New Roman" w:cs="Times New Roman"/>
          <w:sz w:val="28"/>
          <w:szCs w:val="28"/>
          <w:lang w:eastAsia="ru-RU"/>
        </w:rPr>
        <w:t xml:space="preserve"> является то, что:</w:t>
      </w:r>
    </w:p>
    <w:p w:rsidR="00D81C80" w:rsidRDefault="00D81C80" w:rsidP="00112EA8">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B316F" w:rsidRPr="007A09AB">
        <w:rPr>
          <w:rFonts w:ascii="Times New Roman" w:eastAsia="Times New Roman" w:hAnsi="Times New Roman" w:cs="Times New Roman"/>
          <w:sz w:val="28"/>
          <w:szCs w:val="28"/>
          <w:lang w:eastAsia="ru-RU"/>
        </w:rPr>
        <w:t>п</w:t>
      </w:r>
      <w:r w:rsidR="00666042" w:rsidRPr="007A09AB">
        <w:rPr>
          <w:rFonts w:ascii="Times New Roman" w:eastAsia="Times New Roman" w:hAnsi="Times New Roman" w:cs="Times New Roman"/>
          <w:sz w:val="28"/>
          <w:szCs w:val="28"/>
          <w:lang w:eastAsia="ru-RU"/>
        </w:rPr>
        <w:t>редприятие является экспортоориентированным. Продукция, п</w:t>
      </w:r>
      <w:r w:rsidR="00531538">
        <w:rPr>
          <w:rFonts w:ascii="Times New Roman" w:eastAsia="Times New Roman" w:hAnsi="Times New Roman" w:cs="Times New Roman"/>
          <w:sz w:val="28"/>
          <w:szCs w:val="28"/>
          <w:lang w:eastAsia="ru-RU"/>
        </w:rPr>
        <w:t>оставленная на экспорт в 2019</w:t>
      </w:r>
      <w:r w:rsidR="00666042" w:rsidRPr="007A09AB">
        <w:rPr>
          <w:rFonts w:ascii="Times New Roman" w:eastAsia="Times New Roman" w:hAnsi="Times New Roman" w:cs="Times New Roman"/>
          <w:sz w:val="28"/>
          <w:szCs w:val="28"/>
          <w:lang w:eastAsia="ru-RU"/>
        </w:rPr>
        <w:t xml:space="preserve"> г. составила 95 873 тыс. руб.</w:t>
      </w:r>
      <w:r w:rsidR="00531538">
        <w:rPr>
          <w:rFonts w:ascii="Times New Roman" w:eastAsia="Times New Roman" w:hAnsi="Times New Roman" w:cs="Times New Roman"/>
          <w:sz w:val="28"/>
          <w:szCs w:val="28"/>
          <w:lang w:eastAsia="ru-RU"/>
        </w:rPr>
        <w:t>, что больше 2017</w:t>
      </w:r>
      <w:r>
        <w:rPr>
          <w:rFonts w:ascii="Times New Roman" w:eastAsia="Times New Roman" w:hAnsi="Times New Roman" w:cs="Times New Roman"/>
          <w:sz w:val="28"/>
          <w:szCs w:val="28"/>
          <w:lang w:eastAsia="ru-RU"/>
        </w:rPr>
        <w:t xml:space="preserve"> г. на 41,73%;</w:t>
      </w:r>
    </w:p>
    <w:p w:rsidR="00D81C80" w:rsidRDefault="00D81C80" w:rsidP="00112EA8">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7A09AB">
        <w:rPr>
          <w:rFonts w:ascii="Times New Roman" w:eastAsia="Times New Roman" w:hAnsi="Times New Roman" w:cs="Times New Roman"/>
          <w:sz w:val="28"/>
          <w:szCs w:val="28"/>
          <w:lang w:eastAsia="ru-RU"/>
        </w:rPr>
        <w:t xml:space="preserve">оходы по инвестиционной и финансовой деятельности </w:t>
      </w:r>
      <w:r w:rsidR="000F32AA">
        <w:rPr>
          <w:rFonts w:ascii="Times New Roman" w:eastAsia="Times New Roman" w:hAnsi="Times New Roman" w:cs="Times New Roman"/>
          <w:sz w:val="28"/>
          <w:szCs w:val="28"/>
          <w:lang w:eastAsia="ru-RU"/>
        </w:rPr>
        <w:t>за анализируемый период выросли</w:t>
      </w:r>
      <w:r w:rsidRPr="007A09AB">
        <w:rPr>
          <w:rFonts w:ascii="Times New Roman" w:eastAsia="Times New Roman" w:hAnsi="Times New Roman" w:cs="Times New Roman"/>
          <w:sz w:val="28"/>
          <w:szCs w:val="28"/>
          <w:lang w:eastAsia="ru-RU"/>
        </w:rPr>
        <w:t xml:space="preserve"> и, несмотря на это, расходы по инвестиционной и финансовой де</w:t>
      </w:r>
      <w:r w:rsidR="000F32AA">
        <w:rPr>
          <w:rFonts w:ascii="Times New Roman" w:eastAsia="Times New Roman" w:hAnsi="Times New Roman" w:cs="Times New Roman"/>
          <w:sz w:val="28"/>
          <w:szCs w:val="28"/>
          <w:lang w:eastAsia="ru-RU"/>
        </w:rPr>
        <w:t>ятельности также выросли к 2019</w:t>
      </w:r>
      <w:r w:rsidRPr="007A09AB">
        <w:rPr>
          <w:rFonts w:ascii="Times New Roman" w:eastAsia="Times New Roman" w:hAnsi="Times New Roman" w:cs="Times New Roman"/>
          <w:sz w:val="28"/>
          <w:szCs w:val="28"/>
          <w:lang w:eastAsia="ru-RU"/>
        </w:rPr>
        <w:t xml:space="preserve"> г. и составили </w:t>
      </w:r>
      <w:r w:rsidR="000F32AA">
        <w:rPr>
          <w:rFonts w:ascii="Times New Roman" w:eastAsia="Times New Roman" w:hAnsi="Times New Roman" w:cs="Times New Roman"/>
          <w:sz w:val="28"/>
          <w:szCs w:val="28"/>
          <w:lang w:eastAsia="ru-RU"/>
        </w:rPr>
        <w:t>49 414</w:t>
      </w:r>
      <w:r w:rsidRPr="007A09AB">
        <w:rPr>
          <w:rFonts w:ascii="Times New Roman" w:eastAsia="Times New Roman" w:hAnsi="Times New Roman" w:cs="Times New Roman"/>
          <w:sz w:val="28"/>
          <w:szCs w:val="28"/>
          <w:lang w:eastAsia="ru-RU"/>
        </w:rPr>
        <w:t xml:space="preserve"> тыс. руб. Наблюдается </w:t>
      </w:r>
      <w:r w:rsidR="000F32AA">
        <w:rPr>
          <w:rFonts w:ascii="Times New Roman" w:eastAsia="Times New Roman" w:hAnsi="Times New Roman" w:cs="Times New Roman"/>
          <w:sz w:val="28"/>
          <w:szCs w:val="28"/>
          <w:lang w:eastAsia="ru-RU"/>
        </w:rPr>
        <w:t>увеличение</w:t>
      </w:r>
      <w:r w:rsidRPr="007A09AB">
        <w:rPr>
          <w:rFonts w:ascii="Times New Roman" w:eastAsia="Times New Roman" w:hAnsi="Times New Roman" w:cs="Times New Roman"/>
          <w:sz w:val="28"/>
          <w:szCs w:val="28"/>
          <w:lang w:eastAsia="ru-RU"/>
        </w:rPr>
        <w:t xml:space="preserve"> прибыли за отчётны</w:t>
      </w:r>
      <w:r w:rsidR="000F32AA">
        <w:rPr>
          <w:rFonts w:ascii="Times New Roman" w:eastAsia="Times New Roman" w:hAnsi="Times New Roman" w:cs="Times New Roman"/>
          <w:sz w:val="28"/>
          <w:szCs w:val="28"/>
          <w:lang w:eastAsia="ru-RU"/>
        </w:rPr>
        <w:t>й период и чистой прибыли в 2019 г. по сравнению с 2017</w:t>
      </w:r>
      <w:r w:rsidRPr="007A09AB">
        <w:rPr>
          <w:rFonts w:ascii="Times New Roman" w:eastAsia="Times New Roman" w:hAnsi="Times New Roman" w:cs="Times New Roman"/>
          <w:sz w:val="28"/>
          <w:szCs w:val="28"/>
          <w:lang w:eastAsia="ru-RU"/>
        </w:rPr>
        <w:t xml:space="preserve"> г. и прибыль составила </w:t>
      </w:r>
      <w:r w:rsidR="000F32AA">
        <w:rPr>
          <w:rFonts w:ascii="Times New Roman" w:eastAsia="Times New Roman" w:hAnsi="Times New Roman" w:cs="Times New Roman"/>
          <w:sz w:val="28"/>
          <w:szCs w:val="28"/>
          <w:lang w:eastAsia="ru-RU"/>
        </w:rPr>
        <w:t>25 634</w:t>
      </w:r>
      <w:r w:rsidRPr="007A09AB">
        <w:rPr>
          <w:rFonts w:ascii="Times New Roman" w:eastAsia="Times New Roman" w:hAnsi="Times New Roman" w:cs="Times New Roman"/>
          <w:sz w:val="28"/>
          <w:szCs w:val="28"/>
          <w:lang w:eastAsia="ru-RU"/>
        </w:rPr>
        <w:t xml:space="preserve"> тыс. руб. и </w:t>
      </w:r>
      <w:r w:rsidR="000F32AA">
        <w:rPr>
          <w:rFonts w:ascii="Times New Roman" w:eastAsia="Times New Roman" w:hAnsi="Times New Roman" w:cs="Times New Roman"/>
          <w:sz w:val="28"/>
          <w:szCs w:val="28"/>
          <w:lang w:eastAsia="ru-RU"/>
        </w:rPr>
        <w:t xml:space="preserve">22 173 </w:t>
      </w:r>
      <w:r w:rsidRPr="007A09AB">
        <w:rPr>
          <w:rFonts w:ascii="Times New Roman" w:eastAsia="Times New Roman" w:hAnsi="Times New Roman" w:cs="Times New Roman"/>
          <w:sz w:val="28"/>
          <w:szCs w:val="28"/>
          <w:lang w:eastAsia="ru-RU"/>
        </w:rPr>
        <w:t>тыс. руб. соответственно.</w:t>
      </w:r>
    </w:p>
    <w:p w:rsidR="00D81C80" w:rsidRDefault="009F6DE6" w:rsidP="00D81C80">
      <w:pPr>
        <w:spacing w:after="0" w:line="360" w:lineRule="exact"/>
        <w:ind w:firstLine="709"/>
        <w:jc w:val="both"/>
        <w:rPr>
          <w:rFonts w:ascii="Times New Roman" w:eastAsia="Times New Roman" w:hAnsi="Times New Roman" w:cs="Times New Roman"/>
          <w:sz w:val="28"/>
          <w:szCs w:val="28"/>
          <w:lang w:eastAsia="ru-RU"/>
        </w:rPr>
      </w:pPr>
      <w:r w:rsidRPr="00BE430F">
        <w:rPr>
          <w:rFonts w:ascii="Times New Roman" w:eastAsia="Times New Roman" w:hAnsi="Times New Roman" w:cs="Times New Roman"/>
          <w:sz w:val="28"/>
          <w:szCs w:val="28"/>
          <w:lang w:eastAsia="ru-RU"/>
        </w:rPr>
        <w:t>Отрицательными сторонами</w:t>
      </w:r>
      <w:r w:rsidR="00112EA8" w:rsidRPr="00BE430F">
        <w:rPr>
          <w:rFonts w:ascii="Times New Roman" w:eastAsia="Times New Roman" w:hAnsi="Times New Roman" w:cs="Times New Roman"/>
          <w:sz w:val="28"/>
          <w:szCs w:val="28"/>
          <w:lang w:eastAsia="ru-RU"/>
        </w:rPr>
        <w:t xml:space="preserve"> деятельности ОАО ”Беллакт“ является</w:t>
      </w:r>
      <w:r w:rsidR="00D81C80" w:rsidRPr="00BE430F">
        <w:rPr>
          <w:rFonts w:ascii="Times New Roman" w:eastAsia="Times New Roman" w:hAnsi="Times New Roman" w:cs="Times New Roman"/>
          <w:sz w:val="28"/>
          <w:szCs w:val="28"/>
          <w:lang w:eastAsia="ru-RU"/>
        </w:rPr>
        <w:t xml:space="preserve"> то, что:</w:t>
      </w:r>
    </w:p>
    <w:p w:rsidR="00666042" w:rsidRDefault="00D81C80" w:rsidP="00D81C80">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09AB">
        <w:rPr>
          <w:rFonts w:ascii="Times New Roman" w:eastAsia="Times New Roman" w:hAnsi="Times New Roman" w:cs="Times New Roman"/>
          <w:sz w:val="28"/>
          <w:szCs w:val="28"/>
          <w:lang w:eastAsia="ru-RU"/>
        </w:rPr>
        <w:t>з</w:t>
      </w:r>
      <w:r w:rsidR="00531538">
        <w:rPr>
          <w:rFonts w:ascii="Times New Roman" w:eastAsia="Times New Roman" w:hAnsi="Times New Roman" w:cs="Times New Roman"/>
          <w:sz w:val="28"/>
          <w:szCs w:val="28"/>
          <w:lang w:eastAsia="ru-RU"/>
        </w:rPr>
        <w:t>а 2019</w:t>
      </w:r>
      <w:r w:rsidR="00666042" w:rsidRPr="007A09AB">
        <w:rPr>
          <w:rFonts w:ascii="Times New Roman" w:eastAsia="Times New Roman" w:hAnsi="Times New Roman" w:cs="Times New Roman"/>
          <w:sz w:val="28"/>
          <w:szCs w:val="28"/>
          <w:lang w:eastAsia="ru-RU"/>
        </w:rPr>
        <w:t xml:space="preserve"> г. показатель фондоотдачи снизился на 0,23 ру</w:t>
      </w:r>
      <w:r w:rsidR="00531538">
        <w:rPr>
          <w:rFonts w:ascii="Times New Roman" w:eastAsia="Times New Roman" w:hAnsi="Times New Roman" w:cs="Times New Roman"/>
          <w:sz w:val="28"/>
          <w:szCs w:val="28"/>
          <w:lang w:eastAsia="ru-RU"/>
        </w:rPr>
        <w:t>б./руб. по сравнению с 2017</w:t>
      </w:r>
      <w:r w:rsidR="00112EA8">
        <w:rPr>
          <w:rFonts w:ascii="Times New Roman" w:eastAsia="Times New Roman" w:hAnsi="Times New Roman" w:cs="Times New Roman"/>
          <w:sz w:val="28"/>
          <w:szCs w:val="28"/>
          <w:lang w:eastAsia="ru-RU"/>
        </w:rPr>
        <w:t xml:space="preserve"> г. (</w:t>
      </w:r>
      <w:r w:rsidR="00666042" w:rsidRPr="007A09AB">
        <w:rPr>
          <w:rFonts w:ascii="Times New Roman" w:eastAsia="Times New Roman" w:hAnsi="Times New Roman" w:cs="Times New Roman"/>
          <w:sz w:val="28"/>
          <w:szCs w:val="28"/>
          <w:lang w:eastAsia="ru-RU"/>
        </w:rPr>
        <w:t>уменьшение данно</w:t>
      </w:r>
      <w:r w:rsidR="00531538">
        <w:rPr>
          <w:rFonts w:ascii="Times New Roman" w:eastAsia="Times New Roman" w:hAnsi="Times New Roman" w:cs="Times New Roman"/>
          <w:sz w:val="28"/>
          <w:szCs w:val="28"/>
          <w:lang w:eastAsia="ru-RU"/>
        </w:rPr>
        <w:t>го показателя свидетельствует о</w:t>
      </w:r>
      <w:r w:rsidR="00666042" w:rsidRPr="007A09AB">
        <w:rPr>
          <w:rFonts w:ascii="Times New Roman" w:eastAsia="Times New Roman" w:hAnsi="Times New Roman" w:cs="Times New Roman"/>
          <w:sz w:val="28"/>
          <w:szCs w:val="28"/>
          <w:lang w:eastAsia="ru-RU"/>
        </w:rPr>
        <w:t xml:space="preserve"> неэффективном вложении денежных средств</w:t>
      </w:r>
      <w:r w:rsidR="00112EA8">
        <w:rPr>
          <w:rFonts w:ascii="Times New Roman" w:eastAsia="Times New Roman" w:hAnsi="Times New Roman" w:cs="Times New Roman"/>
          <w:sz w:val="28"/>
          <w:szCs w:val="28"/>
          <w:lang w:eastAsia="ru-RU"/>
        </w:rPr>
        <w:t xml:space="preserve">); </w:t>
      </w:r>
    </w:p>
    <w:p w:rsidR="00531538" w:rsidRPr="007A09AB" w:rsidRDefault="00531538" w:rsidP="00531538">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112EA8">
        <w:rPr>
          <w:rFonts w:ascii="Times New Roman" w:eastAsia="Times New Roman" w:hAnsi="Times New Roman" w:cs="Times New Roman"/>
          <w:sz w:val="28"/>
          <w:szCs w:val="28"/>
          <w:lang w:eastAsia="ru-RU"/>
        </w:rPr>
        <w:t xml:space="preserve">борачиваемость оборотных активов </w:t>
      </w:r>
      <w:r>
        <w:rPr>
          <w:rFonts w:ascii="Times New Roman" w:eastAsia="Times New Roman" w:hAnsi="Times New Roman" w:cs="Times New Roman"/>
          <w:sz w:val="28"/>
          <w:szCs w:val="28"/>
          <w:lang w:eastAsia="ru-RU"/>
        </w:rPr>
        <w:t>снижается в 2019</w:t>
      </w:r>
      <w:r w:rsidRPr="00112EA8">
        <w:rPr>
          <w:rFonts w:ascii="Times New Roman" w:eastAsia="Times New Roman" w:hAnsi="Times New Roman" w:cs="Times New Roman"/>
          <w:sz w:val="28"/>
          <w:szCs w:val="28"/>
          <w:lang w:eastAsia="ru-RU"/>
        </w:rPr>
        <w:t xml:space="preserve"> г. на 0,</w:t>
      </w:r>
      <w:r>
        <w:rPr>
          <w:rFonts w:ascii="Times New Roman" w:eastAsia="Times New Roman" w:hAnsi="Times New Roman" w:cs="Times New Roman"/>
          <w:sz w:val="28"/>
          <w:szCs w:val="28"/>
          <w:lang w:eastAsia="ru-RU"/>
        </w:rPr>
        <w:t>24</w:t>
      </w:r>
      <w:r w:rsidRPr="00112EA8">
        <w:rPr>
          <w:rFonts w:ascii="Times New Roman" w:eastAsia="Times New Roman" w:hAnsi="Times New Roman" w:cs="Times New Roman"/>
          <w:sz w:val="28"/>
          <w:szCs w:val="28"/>
          <w:lang w:eastAsia="ru-RU"/>
        </w:rPr>
        <w:t xml:space="preserve"> оборот</w:t>
      </w:r>
      <w:r>
        <w:rPr>
          <w:rFonts w:ascii="Times New Roman" w:eastAsia="Times New Roman" w:hAnsi="Times New Roman" w:cs="Times New Roman"/>
          <w:sz w:val="28"/>
          <w:szCs w:val="28"/>
          <w:lang w:eastAsia="ru-RU"/>
        </w:rPr>
        <w:t>а по отношению к 2017 г. и составила в 2019</w:t>
      </w:r>
      <w:r w:rsidRPr="00112EA8">
        <w:rPr>
          <w:rFonts w:ascii="Times New Roman" w:eastAsia="Times New Roman" w:hAnsi="Times New Roman" w:cs="Times New Roman"/>
          <w:sz w:val="28"/>
          <w:szCs w:val="28"/>
          <w:lang w:eastAsia="ru-RU"/>
        </w:rPr>
        <w:t xml:space="preserve"> г. 3,</w:t>
      </w:r>
      <w:r>
        <w:rPr>
          <w:rFonts w:ascii="Times New Roman" w:eastAsia="Times New Roman" w:hAnsi="Times New Roman" w:cs="Times New Roman"/>
          <w:sz w:val="28"/>
          <w:szCs w:val="28"/>
          <w:lang w:eastAsia="ru-RU"/>
        </w:rPr>
        <w:t>32</w:t>
      </w:r>
      <w:r w:rsidRPr="00112EA8">
        <w:rPr>
          <w:rFonts w:ascii="Times New Roman" w:eastAsia="Times New Roman" w:hAnsi="Times New Roman" w:cs="Times New Roman"/>
          <w:sz w:val="28"/>
          <w:szCs w:val="28"/>
          <w:lang w:eastAsia="ru-RU"/>
        </w:rPr>
        <w:t xml:space="preserve"> оборота. </w:t>
      </w:r>
      <w:r>
        <w:rPr>
          <w:rFonts w:ascii="Times New Roman" w:eastAsia="Times New Roman" w:hAnsi="Times New Roman" w:cs="Times New Roman"/>
          <w:sz w:val="28"/>
          <w:szCs w:val="28"/>
          <w:lang w:eastAsia="ru-RU"/>
        </w:rPr>
        <w:t xml:space="preserve">Увеличение </w:t>
      </w:r>
      <w:r w:rsidRPr="00112EA8">
        <w:rPr>
          <w:rFonts w:ascii="Times New Roman" w:eastAsia="Times New Roman" w:hAnsi="Times New Roman" w:cs="Times New Roman"/>
          <w:sz w:val="28"/>
          <w:szCs w:val="28"/>
          <w:lang w:eastAsia="ru-RU"/>
        </w:rPr>
        <w:t xml:space="preserve">длительности одного </w:t>
      </w:r>
      <w:r>
        <w:rPr>
          <w:rFonts w:ascii="Times New Roman" w:eastAsia="Times New Roman" w:hAnsi="Times New Roman" w:cs="Times New Roman"/>
          <w:sz w:val="28"/>
          <w:szCs w:val="28"/>
          <w:lang w:eastAsia="ru-RU"/>
        </w:rPr>
        <w:t>оборота в 2019</w:t>
      </w:r>
      <w:r w:rsidRPr="00112EA8">
        <w:rPr>
          <w:rFonts w:ascii="Times New Roman" w:eastAsia="Times New Roman" w:hAnsi="Times New Roman" w:cs="Times New Roman"/>
          <w:sz w:val="28"/>
          <w:szCs w:val="28"/>
          <w:lang w:eastAsia="ru-RU"/>
        </w:rPr>
        <w:t xml:space="preserve"> г. на </w:t>
      </w:r>
      <w:r>
        <w:rPr>
          <w:rFonts w:ascii="Times New Roman" w:eastAsia="Times New Roman" w:hAnsi="Times New Roman" w:cs="Times New Roman"/>
          <w:sz w:val="28"/>
          <w:szCs w:val="28"/>
          <w:lang w:eastAsia="ru-RU"/>
        </w:rPr>
        <w:t xml:space="preserve">7 </w:t>
      </w:r>
      <w:r w:rsidRPr="00112EA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ней по отношению к 2017 г. говорит о</w:t>
      </w:r>
      <w:r w:rsidRPr="00112E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замедлении</w:t>
      </w:r>
      <w:r w:rsidRPr="00112EA8">
        <w:rPr>
          <w:rFonts w:ascii="Times New Roman" w:eastAsia="Times New Roman" w:hAnsi="Times New Roman" w:cs="Times New Roman"/>
          <w:sz w:val="28"/>
          <w:szCs w:val="28"/>
          <w:lang w:eastAsia="ru-RU"/>
        </w:rPr>
        <w:t xml:space="preserve"> оборачиваемости. Эффект </w:t>
      </w:r>
      <w:r>
        <w:rPr>
          <w:rFonts w:ascii="Times New Roman" w:eastAsia="Times New Roman" w:hAnsi="Times New Roman" w:cs="Times New Roman"/>
          <w:sz w:val="28"/>
          <w:szCs w:val="28"/>
          <w:lang w:eastAsia="ru-RU"/>
        </w:rPr>
        <w:t>замедления</w:t>
      </w:r>
      <w:r w:rsidRPr="00112EA8">
        <w:rPr>
          <w:rFonts w:ascii="Times New Roman" w:eastAsia="Times New Roman" w:hAnsi="Times New Roman" w:cs="Times New Roman"/>
          <w:sz w:val="28"/>
          <w:szCs w:val="28"/>
          <w:lang w:eastAsia="ru-RU"/>
        </w:rPr>
        <w:t xml:space="preserve"> оборачиваемости о</w:t>
      </w:r>
      <w:r>
        <w:rPr>
          <w:rFonts w:ascii="Times New Roman" w:eastAsia="Times New Roman" w:hAnsi="Times New Roman" w:cs="Times New Roman"/>
          <w:sz w:val="28"/>
          <w:szCs w:val="28"/>
          <w:lang w:eastAsia="ru-RU"/>
        </w:rPr>
        <w:t>боротных средств выражается в увелич</w:t>
      </w:r>
      <w:r w:rsidRPr="00112EA8">
        <w:rPr>
          <w:rFonts w:ascii="Times New Roman" w:eastAsia="Times New Roman" w:hAnsi="Times New Roman" w:cs="Times New Roman"/>
          <w:sz w:val="28"/>
          <w:szCs w:val="28"/>
          <w:lang w:eastAsia="ru-RU"/>
        </w:rPr>
        <w:t>ени</w:t>
      </w:r>
      <w:r>
        <w:rPr>
          <w:rFonts w:ascii="Times New Roman" w:eastAsia="Times New Roman" w:hAnsi="Times New Roman" w:cs="Times New Roman"/>
          <w:sz w:val="28"/>
          <w:szCs w:val="28"/>
          <w:lang w:eastAsia="ru-RU"/>
        </w:rPr>
        <w:t>и потребности в них в связи с ухудшение</w:t>
      </w:r>
      <w:r w:rsidRPr="00112EA8">
        <w:rPr>
          <w:rFonts w:ascii="Times New Roman" w:eastAsia="Times New Roman" w:hAnsi="Times New Roman" w:cs="Times New Roman"/>
          <w:sz w:val="28"/>
          <w:szCs w:val="28"/>
          <w:lang w:eastAsia="ru-RU"/>
        </w:rPr>
        <w:t xml:space="preserve">м их использования. Рентабельность оборотных активов </w:t>
      </w:r>
      <w:r>
        <w:rPr>
          <w:rFonts w:ascii="Times New Roman" w:eastAsia="Times New Roman" w:hAnsi="Times New Roman" w:cs="Times New Roman"/>
          <w:sz w:val="28"/>
          <w:szCs w:val="28"/>
          <w:lang w:eastAsia="ru-RU"/>
        </w:rPr>
        <w:t>за 2017-2019</w:t>
      </w:r>
      <w:r w:rsidRPr="00112EA8">
        <w:rPr>
          <w:rFonts w:ascii="Times New Roman" w:eastAsia="Times New Roman" w:hAnsi="Times New Roman" w:cs="Times New Roman"/>
          <w:sz w:val="28"/>
          <w:szCs w:val="28"/>
          <w:lang w:eastAsia="ru-RU"/>
        </w:rPr>
        <w:t xml:space="preserve"> гг. </w:t>
      </w:r>
      <w:r>
        <w:rPr>
          <w:rFonts w:ascii="Times New Roman" w:eastAsia="Times New Roman" w:hAnsi="Times New Roman" w:cs="Times New Roman"/>
          <w:sz w:val="28"/>
          <w:szCs w:val="28"/>
          <w:lang w:eastAsia="ru-RU"/>
        </w:rPr>
        <w:t xml:space="preserve">снизилась </w:t>
      </w:r>
      <w:r w:rsidRPr="00112EA8">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5,20%, что говорит о не</w:t>
      </w:r>
      <w:r w:rsidRPr="00112EA8">
        <w:rPr>
          <w:rFonts w:ascii="Times New Roman" w:eastAsia="Times New Roman" w:hAnsi="Times New Roman" w:cs="Times New Roman"/>
          <w:sz w:val="28"/>
          <w:szCs w:val="28"/>
          <w:lang w:eastAsia="ru-RU"/>
        </w:rPr>
        <w:t>эффективн</w:t>
      </w:r>
      <w:r>
        <w:rPr>
          <w:rFonts w:ascii="Times New Roman" w:eastAsia="Times New Roman" w:hAnsi="Times New Roman" w:cs="Times New Roman"/>
          <w:sz w:val="28"/>
          <w:szCs w:val="28"/>
          <w:lang w:eastAsia="ru-RU"/>
        </w:rPr>
        <w:t>ом использовании</w:t>
      </w:r>
      <w:r w:rsidRPr="00112EA8">
        <w:rPr>
          <w:rFonts w:ascii="Times New Roman" w:eastAsia="Times New Roman" w:hAnsi="Times New Roman" w:cs="Times New Roman"/>
          <w:sz w:val="28"/>
          <w:szCs w:val="28"/>
          <w:lang w:eastAsia="ru-RU"/>
        </w:rPr>
        <w:t xml:space="preserve"> оборотного капитала организации;</w:t>
      </w:r>
    </w:p>
    <w:p w:rsidR="0080271D" w:rsidRPr="007A09AB" w:rsidRDefault="007A09AB" w:rsidP="006D3DF7">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w:t>
      </w:r>
      <w:r w:rsidR="006D3DF7" w:rsidRPr="007A09AB">
        <w:rPr>
          <w:rFonts w:ascii="Times New Roman" w:eastAsia="Times New Roman" w:hAnsi="Times New Roman" w:cs="Times New Roman"/>
          <w:sz w:val="28"/>
          <w:szCs w:val="28"/>
          <w:lang w:eastAsia="ru-RU"/>
        </w:rPr>
        <w:t xml:space="preserve"> </w:t>
      </w:r>
      <w:r w:rsidR="00531538">
        <w:rPr>
          <w:rFonts w:ascii="Times New Roman" w:eastAsia="Times New Roman" w:hAnsi="Times New Roman" w:cs="Times New Roman"/>
          <w:sz w:val="28"/>
          <w:szCs w:val="24"/>
          <w:lang w:eastAsia="ru-RU"/>
        </w:rPr>
        <w:t>материальные затраты за 2017-2019</w:t>
      </w:r>
      <w:r w:rsidR="006D3DF7" w:rsidRPr="007A09AB">
        <w:rPr>
          <w:rFonts w:ascii="Times New Roman" w:eastAsia="Times New Roman" w:hAnsi="Times New Roman" w:cs="Times New Roman"/>
          <w:sz w:val="28"/>
          <w:szCs w:val="24"/>
          <w:lang w:eastAsia="ru-RU"/>
        </w:rPr>
        <w:t xml:space="preserve"> гг. занимают наибольший удельный вес в структуре себестоимости (81,93%, 85,61% и 85,77% соответственно), поэтому даже незначительное снижение затрат на топливо дает крупный эффект. </w:t>
      </w:r>
      <w:r w:rsidR="00BA6CF1" w:rsidRPr="007A09AB">
        <w:rPr>
          <w:rFonts w:ascii="Times New Roman" w:eastAsia="Times New Roman" w:hAnsi="Times New Roman" w:cs="Times New Roman"/>
          <w:sz w:val="28"/>
          <w:szCs w:val="24"/>
          <w:lang w:eastAsia="ru-RU"/>
        </w:rPr>
        <w:t>С</w:t>
      </w:r>
      <w:r w:rsidR="006D3DF7" w:rsidRPr="007A09AB">
        <w:rPr>
          <w:rFonts w:ascii="Times New Roman" w:eastAsia="Times New Roman" w:hAnsi="Times New Roman" w:cs="Times New Roman"/>
          <w:sz w:val="28"/>
          <w:szCs w:val="24"/>
          <w:lang w:eastAsia="ru-RU"/>
        </w:rPr>
        <w:t>тоимость материальных затрат увелич</w:t>
      </w:r>
      <w:r w:rsidR="00531538">
        <w:rPr>
          <w:rFonts w:ascii="Times New Roman" w:eastAsia="Times New Roman" w:hAnsi="Times New Roman" w:cs="Times New Roman"/>
          <w:sz w:val="28"/>
          <w:szCs w:val="24"/>
          <w:lang w:eastAsia="ru-RU"/>
        </w:rPr>
        <w:t>илась на 41 863 тыс. руб. в 2019 г. по сравнению с 2017</w:t>
      </w:r>
      <w:r w:rsidR="006D3DF7" w:rsidRPr="007A09AB">
        <w:rPr>
          <w:rFonts w:ascii="Times New Roman" w:eastAsia="Times New Roman" w:hAnsi="Times New Roman" w:cs="Times New Roman"/>
          <w:sz w:val="28"/>
          <w:szCs w:val="24"/>
          <w:lang w:eastAsia="ru-RU"/>
        </w:rPr>
        <w:t xml:space="preserve"> г</w:t>
      </w:r>
      <w:r w:rsidR="00D81C80">
        <w:rPr>
          <w:rFonts w:ascii="Times New Roman" w:eastAsia="Times New Roman" w:hAnsi="Times New Roman" w:cs="Times New Roman"/>
          <w:sz w:val="28"/>
          <w:szCs w:val="24"/>
          <w:lang w:eastAsia="ru-RU"/>
        </w:rPr>
        <w:t>. и составила 206 067 тыс. руб.;</w:t>
      </w:r>
    </w:p>
    <w:p w:rsidR="00666042" w:rsidRPr="007A09AB" w:rsidRDefault="007A09AB" w:rsidP="00666042">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00531538">
        <w:rPr>
          <w:rFonts w:ascii="Times New Roman" w:eastAsia="Times New Roman" w:hAnsi="Times New Roman" w:cs="Times New Roman"/>
          <w:sz w:val="28"/>
          <w:szCs w:val="28"/>
          <w:lang w:eastAsia="ru-RU"/>
        </w:rPr>
        <w:t>атериалоотдача в 2019</w:t>
      </w:r>
      <w:r w:rsidR="00666042" w:rsidRPr="007A09AB">
        <w:rPr>
          <w:rFonts w:ascii="Times New Roman" w:eastAsia="Times New Roman" w:hAnsi="Times New Roman" w:cs="Times New Roman"/>
          <w:sz w:val="28"/>
          <w:szCs w:val="28"/>
          <w:lang w:eastAsia="ru-RU"/>
        </w:rPr>
        <w:t xml:space="preserve"> </w:t>
      </w:r>
      <w:r w:rsidR="00531538">
        <w:rPr>
          <w:rFonts w:ascii="Times New Roman" w:eastAsia="Times New Roman" w:hAnsi="Times New Roman" w:cs="Times New Roman"/>
          <w:sz w:val="28"/>
          <w:szCs w:val="28"/>
          <w:lang w:eastAsia="ru-RU"/>
        </w:rPr>
        <w:t>г. снизилась по сравнению с 2017</w:t>
      </w:r>
      <w:r w:rsidR="00666042" w:rsidRPr="007A09AB">
        <w:rPr>
          <w:rFonts w:ascii="Times New Roman" w:eastAsia="Times New Roman" w:hAnsi="Times New Roman" w:cs="Times New Roman"/>
          <w:sz w:val="28"/>
          <w:szCs w:val="28"/>
          <w:lang w:eastAsia="ru-RU"/>
        </w:rPr>
        <w:t xml:space="preserve"> г. на 0,14 руб./руб. и составила 1,20 руб./руб. Рост матери</w:t>
      </w:r>
      <w:r w:rsidR="00531538">
        <w:rPr>
          <w:rFonts w:ascii="Times New Roman" w:eastAsia="Times New Roman" w:hAnsi="Times New Roman" w:cs="Times New Roman"/>
          <w:sz w:val="28"/>
          <w:szCs w:val="28"/>
          <w:lang w:eastAsia="ru-RU"/>
        </w:rPr>
        <w:t>алоемкости в 2019 г. по сравнению с 2017</w:t>
      </w:r>
      <w:r w:rsidR="00666042" w:rsidRPr="007A09AB">
        <w:rPr>
          <w:rFonts w:ascii="Times New Roman" w:eastAsia="Times New Roman" w:hAnsi="Times New Roman" w:cs="Times New Roman"/>
          <w:sz w:val="28"/>
          <w:szCs w:val="28"/>
          <w:lang w:eastAsia="ru-RU"/>
        </w:rPr>
        <w:t xml:space="preserve"> г. характеризует возрастающие затрат</w:t>
      </w:r>
      <w:r w:rsidR="00531538">
        <w:rPr>
          <w:rFonts w:ascii="Times New Roman" w:eastAsia="Times New Roman" w:hAnsi="Times New Roman" w:cs="Times New Roman"/>
          <w:sz w:val="28"/>
          <w:szCs w:val="28"/>
          <w:lang w:eastAsia="ru-RU"/>
        </w:rPr>
        <w:t>ы материально-сырьевых средств на</w:t>
      </w:r>
      <w:r w:rsidR="00666042" w:rsidRPr="007A09AB">
        <w:rPr>
          <w:rFonts w:ascii="Times New Roman" w:eastAsia="Times New Roman" w:hAnsi="Times New Roman" w:cs="Times New Roman"/>
          <w:sz w:val="28"/>
          <w:szCs w:val="28"/>
          <w:lang w:eastAsia="ru-RU"/>
        </w:rPr>
        <w:t xml:space="preserve"> 1</w:t>
      </w:r>
      <w:r w:rsidR="00BA6CF1" w:rsidRPr="007A09AB">
        <w:rPr>
          <w:rFonts w:ascii="Times New Roman" w:eastAsia="Times New Roman" w:hAnsi="Times New Roman" w:cs="Times New Roman"/>
          <w:sz w:val="28"/>
          <w:szCs w:val="28"/>
          <w:lang w:eastAsia="ru-RU"/>
        </w:rPr>
        <w:t xml:space="preserve"> руб. продукции. Прибыль на рубль</w:t>
      </w:r>
      <w:r w:rsidR="00531538">
        <w:rPr>
          <w:rFonts w:ascii="Times New Roman" w:eastAsia="Times New Roman" w:hAnsi="Times New Roman" w:cs="Times New Roman"/>
          <w:sz w:val="28"/>
          <w:szCs w:val="28"/>
          <w:lang w:eastAsia="ru-RU"/>
        </w:rPr>
        <w:t xml:space="preserve"> материальных затрат в 2019</w:t>
      </w:r>
      <w:r w:rsidR="000F32AA">
        <w:rPr>
          <w:rFonts w:ascii="Times New Roman" w:eastAsia="Times New Roman" w:hAnsi="Times New Roman" w:cs="Times New Roman"/>
          <w:sz w:val="28"/>
          <w:szCs w:val="28"/>
          <w:lang w:eastAsia="ru-RU"/>
        </w:rPr>
        <w:t xml:space="preserve"> г. снизилась на 0,07</w:t>
      </w:r>
      <w:r w:rsidR="00666042" w:rsidRPr="007A09AB">
        <w:rPr>
          <w:rFonts w:ascii="Times New Roman" w:eastAsia="Times New Roman" w:hAnsi="Times New Roman" w:cs="Times New Roman"/>
          <w:sz w:val="28"/>
          <w:szCs w:val="28"/>
          <w:lang w:eastAsia="ru-RU"/>
        </w:rPr>
        <w:t xml:space="preserve"> руб. по сравнению с </w:t>
      </w:r>
      <w:r w:rsidR="000F32AA">
        <w:rPr>
          <w:rFonts w:ascii="Times New Roman" w:eastAsia="Times New Roman" w:hAnsi="Times New Roman" w:cs="Times New Roman"/>
          <w:sz w:val="28"/>
          <w:szCs w:val="28"/>
          <w:lang w:eastAsia="ru-RU"/>
        </w:rPr>
        <w:t>2017 г. и составила 0,17</w:t>
      </w:r>
      <w:r w:rsidR="00BA6CF1" w:rsidRPr="007A09AB">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w:t>
      </w:r>
    </w:p>
    <w:p w:rsidR="00D81C80" w:rsidRDefault="007A09AB" w:rsidP="00666042">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0F32AA">
        <w:rPr>
          <w:rFonts w:ascii="Times New Roman" w:eastAsia="Times New Roman" w:hAnsi="Times New Roman" w:cs="Times New Roman"/>
          <w:sz w:val="28"/>
          <w:szCs w:val="28"/>
          <w:lang w:eastAsia="ru-RU"/>
        </w:rPr>
        <w:t>а 2017</w:t>
      </w:r>
      <w:r w:rsidR="00D81C80">
        <w:rPr>
          <w:rFonts w:ascii="Times New Roman" w:eastAsia="Times New Roman" w:hAnsi="Times New Roman" w:cs="Times New Roman"/>
          <w:sz w:val="28"/>
          <w:szCs w:val="28"/>
          <w:lang w:eastAsia="ru-RU"/>
        </w:rPr>
        <w:t>-20</w:t>
      </w:r>
      <w:r w:rsidR="000F32AA">
        <w:rPr>
          <w:rFonts w:ascii="Times New Roman" w:eastAsia="Times New Roman" w:hAnsi="Times New Roman" w:cs="Times New Roman"/>
          <w:sz w:val="28"/>
          <w:szCs w:val="28"/>
          <w:lang w:eastAsia="ru-RU"/>
        </w:rPr>
        <w:t>19</w:t>
      </w:r>
      <w:r w:rsidR="00D81C80">
        <w:rPr>
          <w:rFonts w:ascii="Times New Roman" w:eastAsia="Times New Roman" w:hAnsi="Times New Roman" w:cs="Times New Roman"/>
          <w:sz w:val="28"/>
          <w:szCs w:val="28"/>
          <w:lang w:eastAsia="ru-RU"/>
        </w:rPr>
        <w:t xml:space="preserve"> гг. использование </w:t>
      </w:r>
      <w:r w:rsidR="006D3DF7" w:rsidRPr="007A09AB">
        <w:rPr>
          <w:rFonts w:ascii="Times New Roman" w:eastAsia="Times New Roman" w:hAnsi="Times New Roman" w:cs="Times New Roman"/>
          <w:sz w:val="28"/>
          <w:szCs w:val="28"/>
          <w:lang w:eastAsia="ru-RU"/>
        </w:rPr>
        <w:t>энергетических ресурсов увеличивается. Наибольшее увеличение наблюдается в ис</w:t>
      </w:r>
      <w:r w:rsidR="000F32AA">
        <w:rPr>
          <w:rFonts w:ascii="Times New Roman" w:eastAsia="Times New Roman" w:hAnsi="Times New Roman" w:cs="Times New Roman"/>
          <w:sz w:val="28"/>
          <w:szCs w:val="28"/>
          <w:lang w:eastAsia="ru-RU"/>
        </w:rPr>
        <w:t>пользовании теплоэнергии. В 2019</w:t>
      </w:r>
      <w:r w:rsidR="006D3DF7" w:rsidRPr="007A09AB">
        <w:rPr>
          <w:rFonts w:ascii="Times New Roman" w:eastAsia="Times New Roman" w:hAnsi="Times New Roman" w:cs="Times New Roman"/>
          <w:sz w:val="28"/>
          <w:szCs w:val="28"/>
          <w:lang w:eastAsia="ru-RU"/>
        </w:rPr>
        <w:t xml:space="preserve"> г. её использование увеличилось на </w:t>
      </w:r>
      <w:r w:rsidR="000F32AA">
        <w:rPr>
          <w:rFonts w:ascii="Times New Roman" w:eastAsia="Times New Roman" w:hAnsi="Times New Roman" w:cs="Times New Roman"/>
          <w:sz w:val="28"/>
          <w:szCs w:val="28"/>
          <w:lang w:eastAsia="ru-RU"/>
        </w:rPr>
        <w:t>26 145 Гкал по сравнению с 2017</w:t>
      </w:r>
      <w:r w:rsidR="006D3DF7" w:rsidRPr="007A09AB">
        <w:rPr>
          <w:rFonts w:ascii="Times New Roman" w:eastAsia="Times New Roman" w:hAnsi="Times New Roman" w:cs="Times New Roman"/>
          <w:sz w:val="28"/>
          <w:szCs w:val="28"/>
          <w:lang w:eastAsia="ru-RU"/>
        </w:rPr>
        <w:t xml:space="preserve"> г. и </w:t>
      </w:r>
      <w:r w:rsidR="000F32AA">
        <w:rPr>
          <w:rFonts w:ascii="Times New Roman" w:eastAsia="Times New Roman" w:hAnsi="Times New Roman" w:cs="Times New Roman"/>
          <w:sz w:val="28"/>
          <w:szCs w:val="28"/>
          <w:lang w:eastAsia="ru-RU"/>
        </w:rPr>
        <w:t>составило 95 400 Гкал в 2019</w:t>
      </w:r>
      <w:r w:rsidR="00D81C80">
        <w:rPr>
          <w:rFonts w:ascii="Times New Roman" w:eastAsia="Times New Roman" w:hAnsi="Times New Roman" w:cs="Times New Roman"/>
          <w:sz w:val="28"/>
          <w:szCs w:val="28"/>
          <w:lang w:eastAsia="ru-RU"/>
        </w:rPr>
        <w:t xml:space="preserve"> г.;</w:t>
      </w:r>
    </w:p>
    <w:p w:rsidR="00666042" w:rsidRPr="007A09AB" w:rsidRDefault="007A09AB" w:rsidP="00666042">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666042" w:rsidRPr="007A09AB">
        <w:rPr>
          <w:rFonts w:ascii="Times New Roman" w:eastAsia="Times New Roman" w:hAnsi="Times New Roman" w:cs="Times New Roman"/>
          <w:sz w:val="28"/>
          <w:szCs w:val="28"/>
          <w:lang w:eastAsia="ru-RU"/>
        </w:rPr>
        <w:t>рибыль от реализации и прибыл</w:t>
      </w:r>
      <w:r w:rsidR="008646F1">
        <w:rPr>
          <w:rFonts w:ascii="Times New Roman" w:eastAsia="Times New Roman" w:hAnsi="Times New Roman" w:cs="Times New Roman"/>
          <w:sz w:val="28"/>
          <w:szCs w:val="28"/>
          <w:lang w:eastAsia="ru-RU"/>
        </w:rPr>
        <w:t>ь по текущей деятельности в 2019</w:t>
      </w:r>
      <w:r w:rsidR="00666042" w:rsidRPr="007A09AB">
        <w:rPr>
          <w:rFonts w:ascii="Times New Roman" w:eastAsia="Times New Roman" w:hAnsi="Times New Roman" w:cs="Times New Roman"/>
          <w:sz w:val="28"/>
          <w:szCs w:val="28"/>
          <w:lang w:eastAsia="ru-RU"/>
        </w:rPr>
        <w:t xml:space="preserve"> </w:t>
      </w:r>
      <w:r w:rsidR="008646F1">
        <w:rPr>
          <w:rFonts w:ascii="Times New Roman" w:eastAsia="Times New Roman" w:hAnsi="Times New Roman" w:cs="Times New Roman"/>
          <w:sz w:val="28"/>
          <w:szCs w:val="28"/>
          <w:lang w:eastAsia="ru-RU"/>
        </w:rPr>
        <w:t>г. снизились по сравнению с 2017</w:t>
      </w:r>
      <w:r w:rsidR="00666042" w:rsidRPr="007A09AB">
        <w:rPr>
          <w:rFonts w:ascii="Times New Roman" w:eastAsia="Times New Roman" w:hAnsi="Times New Roman" w:cs="Times New Roman"/>
          <w:sz w:val="28"/>
          <w:szCs w:val="28"/>
          <w:lang w:eastAsia="ru-RU"/>
        </w:rPr>
        <w:t xml:space="preserve"> г. и составили </w:t>
      </w:r>
      <w:r w:rsidR="008646F1">
        <w:rPr>
          <w:rFonts w:ascii="Times New Roman" w:eastAsia="Times New Roman" w:hAnsi="Times New Roman" w:cs="Times New Roman"/>
          <w:sz w:val="28"/>
          <w:szCs w:val="28"/>
          <w:lang w:eastAsia="ru-RU"/>
        </w:rPr>
        <w:t>35 495</w:t>
      </w:r>
      <w:r w:rsidR="00666042" w:rsidRPr="007A09AB">
        <w:rPr>
          <w:rFonts w:ascii="Times New Roman" w:eastAsia="Times New Roman" w:hAnsi="Times New Roman" w:cs="Times New Roman"/>
          <w:sz w:val="28"/>
          <w:szCs w:val="28"/>
          <w:lang w:eastAsia="ru-RU"/>
        </w:rPr>
        <w:t xml:space="preserve"> тыс. руб. и </w:t>
      </w:r>
      <w:r w:rsidR="008646F1">
        <w:rPr>
          <w:rFonts w:ascii="Times New Roman" w:eastAsia="Times New Roman" w:hAnsi="Times New Roman" w:cs="Times New Roman"/>
          <w:sz w:val="28"/>
          <w:szCs w:val="28"/>
          <w:lang w:eastAsia="ru-RU"/>
        </w:rPr>
        <w:t>24 431</w:t>
      </w:r>
      <w:r w:rsidR="00666042" w:rsidRPr="007A09AB">
        <w:rPr>
          <w:rFonts w:ascii="Times New Roman" w:eastAsia="Times New Roman" w:hAnsi="Times New Roman" w:cs="Times New Roman"/>
          <w:sz w:val="28"/>
          <w:szCs w:val="28"/>
          <w:lang w:eastAsia="ru-RU"/>
        </w:rPr>
        <w:t xml:space="preserve"> тыс. руб. соответственно</w:t>
      </w:r>
      <w:r w:rsidR="00173DD3">
        <w:rPr>
          <w:rFonts w:ascii="Times New Roman" w:eastAsia="Times New Roman" w:hAnsi="Times New Roman" w:cs="Times New Roman"/>
          <w:sz w:val="28"/>
          <w:szCs w:val="28"/>
          <w:lang w:eastAsia="ru-RU"/>
        </w:rPr>
        <w:t>;</w:t>
      </w:r>
    </w:p>
    <w:p w:rsidR="007A44AD" w:rsidRPr="00666042" w:rsidRDefault="007A09AB" w:rsidP="00666042">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666042" w:rsidRPr="007A09AB">
        <w:rPr>
          <w:rFonts w:ascii="Times New Roman" w:eastAsia="Times New Roman" w:hAnsi="Times New Roman" w:cs="Times New Roman"/>
          <w:sz w:val="28"/>
          <w:szCs w:val="28"/>
          <w:lang w:eastAsia="ru-RU"/>
        </w:rPr>
        <w:t xml:space="preserve">ентабельность производственной деятельности (рассчитанная </w:t>
      </w:r>
      <w:r w:rsidR="008646F1">
        <w:rPr>
          <w:rFonts w:ascii="Times New Roman" w:eastAsia="Times New Roman" w:hAnsi="Times New Roman" w:cs="Times New Roman"/>
          <w:sz w:val="28"/>
          <w:szCs w:val="28"/>
          <w:lang w:eastAsia="ru-RU"/>
        </w:rPr>
        <w:t>по прибыли от реализации) в 2019</w:t>
      </w:r>
      <w:r w:rsidR="00666042" w:rsidRPr="007A09AB">
        <w:rPr>
          <w:rFonts w:ascii="Times New Roman" w:eastAsia="Times New Roman" w:hAnsi="Times New Roman" w:cs="Times New Roman"/>
          <w:sz w:val="28"/>
          <w:szCs w:val="28"/>
          <w:lang w:eastAsia="ru-RU"/>
        </w:rPr>
        <w:t xml:space="preserve"> году сократилась на </w:t>
      </w:r>
      <w:r w:rsidR="008646F1">
        <w:rPr>
          <w:rFonts w:ascii="Times New Roman" w:eastAsia="Times New Roman" w:hAnsi="Times New Roman" w:cs="Times New Roman"/>
          <w:sz w:val="28"/>
          <w:szCs w:val="28"/>
          <w:lang w:eastAsia="ru-RU"/>
        </w:rPr>
        <w:t>24,07% по сравнению с 2017</w:t>
      </w:r>
      <w:r w:rsidR="00666042" w:rsidRPr="007A09AB">
        <w:rPr>
          <w:rFonts w:ascii="Times New Roman" w:eastAsia="Times New Roman" w:hAnsi="Times New Roman" w:cs="Times New Roman"/>
          <w:sz w:val="28"/>
          <w:szCs w:val="28"/>
          <w:lang w:eastAsia="ru-RU"/>
        </w:rPr>
        <w:t xml:space="preserve"> годом и </w:t>
      </w:r>
      <w:r w:rsidR="00666042" w:rsidRPr="007A09AB">
        <w:rPr>
          <w:rFonts w:ascii="Times New Roman" w:eastAsia="Times New Roman" w:hAnsi="Times New Roman" w:cs="Times New Roman"/>
          <w:sz w:val="28"/>
          <w:szCs w:val="28"/>
          <w:lang w:eastAsia="ru-RU"/>
        </w:rPr>
        <w:lastRenderedPageBreak/>
        <w:t xml:space="preserve">составила </w:t>
      </w:r>
      <w:r w:rsidR="008646F1">
        <w:rPr>
          <w:rFonts w:ascii="Times New Roman" w:eastAsia="Times New Roman" w:hAnsi="Times New Roman" w:cs="Times New Roman"/>
          <w:sz w:val="28"/>
          <w:szCs w:val="28"/>
          <w:lang w:eastAsia="ru-RU"/>
        </w:rPr>
        <w:t>14,89</w:t>
      </w:r>
      <w:r w:rsidR="00666042" w:rsidRPr="007A09AB">
        <w:rPr>
          <w:rFonts w:ascii="Times New Roman" w:eastAsia="Times New Roman" w:hAnsi="Times New Roman" w:cs="Times New Roman"/>
          <w:sz w:val="28"/>
          <w:szCs w:val="28"/>
          <w:lang w:eastAsia="ru-RU"/>
        </w:rPr>
        <w:t>%. Рентабельность продаж по прибыли от реализац</w:t>
      </w:r>
      <w:r w:rsidR="008646F1">
        <w:rPr>
          <w:rFonts w:ascii="Times New Roman" w:eastAsia="Times New Roman" w:hAnsi="Times New Roman" w:cs="Times New Roman"/>
          <w:sz w:val="28"/>
          <w:szCs w:val="28"/>
          <w:lang w:eastAsia="ru-RU"/>
        </w:rPr>
        <w:t>ии в 2019</w:t>
      </w:r>
      <w:r w:rsidR="00F05949" w:rsidRPr="007A09AB">
        <w:rPr>
          <w:rFonts w:ascii="Times New Roman" w:eastAsia="Times New Roman" w:hAnsi="Times New Roman" w:cs="Times New Roman"/>
          <w:sz w:val="28"/>
          <w:szCs w:val="28"/>
          <w:lang w:eastAsia="ru-RU"/>
        </w:rPr>
        <w:t xml:space="preserve"> году составила </w:t>
      </w:r>
      <w:r w:rsidR="008646F1">
        <w:rPr>
          <w:rFonts w:ascii="Times New Roman" w:eastAsia="Times New Roman" w:hAnsi="Times New Roman" w:cs="Times New Roman"/>
          <w:sz w:val="28"/>
          <w:szCs w:val="28"/>
          <w:lang w:eastAsia="ru-RU"/>
        </w:rPr>
        <w:t>12</w:t>
      </w:r>
      <w:r w:rsidR="00F05949" w:rsidRPr="007A09AB">
        <w:rPr>
          <w:rFonts w:ascii="Times New Roman" w:eastAsia="Times New Roman" w:hAnsi="Times New Roman" w:cs="Times New Roman"/>
          <w:sz w:val="28"/>
          <w:szCs w:val="28"/>
          <w:lang w:eastAsia="ru-RU"/>
        </w:rPr>
        <w:t xml:space="preserve">% против </w:t>
      </w:r>
      <w:r w:rsidR="008646F1">
        <w:rPr>
          <w:rFonts w:ascii="Times New Roman" w:eastAsia="Times New Roman" w:hAnsi="Times New Roman" w:cs="Times New Roman"/>
          <w:sz w:val="28"/>
          <w:szCs w:val="28"/>
          <w:lang w:eastAsia="ru-RU"/>
        </w:rPr>
        <w:t>15,24</w:t>
      </w:r>
      <w:r w:rsidR="00F05949" w:rsidRPr="007A09AB">
        <w:rPr>
          <w:rFonts w:ascii="Times New Roman" w:eastAsia="Times New Roman" w:hAnsi="Times New Roman" w:cs="Times New Roman"/>
          <w:sz w:val="28"/>
          <w:szCs w:val="28"/>
          <w:lang w:eastAsia="ru-RU"/>
        </w:rPr>
        <w:t>%</w:t>
      </w:r>
      <w:r w:rsidR="008646F1">
        <w:rPr>
          <w:rFonts w:ascii="Times New Roman" w:eastAsia="Times New Roman" w:hAnsi="Times New Roman" w:cs="Times New Roman"/>
          <w:sz w:val="28"/>
          <w:szCs w:val="28"/>
          <w:lang w:eastAsia="ru-RU"/>
        </w:rPr>
        <w:t xml:space="preserve"> в 2017</w:t>
      </w:r>
      <w:r w:rsidR="00666042" w:rsidRPr="007A09AB">
        <w:rPr>
          <w:rFonts w:ascii="Times New Roman" w:eastAsia="Times New Roman" w:hAnsi="Times New Roman" w:cs="Times New Roman"/>
          <w:sz w:val="28"/>
          <w:szCs w:val="28"/>
          <w:lang w:eastAsia="ru-RU"/>
        </w:rPr>
        <w:t xml:space="preserve"> году, </w:t>
      </w:r>
      <w:r w:rsidR="008646F1">
        <w:rPr>
          <w:rFonts w:ascii="Times New Roman" w:eastAsia="Times New Roman" w:hAnsi="Times New Roman" w:cs="Times New Roman"/>
          <w:sz w:val="28"/>
          <w:szCs w:val="28"/>
          <w:lang w:eastAsia="ru-RU"/>
        </w:rPr>
        <w:t>а по чистой прибыли за 2017-2019 гг. уменьшилась на 11,24</w:t>
      </w:r>
      <w:r w:rsidR="00666042" w:rsidRPr="007A09AB">
        <w:rPr>
          <w:rFonts w:ascii="Times New Roman" w:eastAsia="Times New Roman" w:hAnsi="Times New Roman" w:cs="Times New Roman"/>
          <w:sz w:val="28"/>
          <w:szCs w:val="28"/>
          <w:lang w:eastAsia="ru-RU"/>
        </w:rPr>
        <w:t xml:space="preserve">% и составила </w:t>
      </w:r>
      <w:r w:rsidR="008646F1">
        <w:rPr>
          <w:rFonts w:ascii="Times New Roman" w:eastAsia="Times New Roman" w:hAnsi="Times New Roman" w:cs="Times New Roman"/>
          <w:sz w:val="28"/>
          <w:szCs w:val="28"/>
          <w:lang w:eastAsia="ru-RU"/>
        </w:rPr>
        <w:t>7,50</w:t>
      </w:r>
      <w:r w:rsidR="00666042" w:rsidRPr="007A09AB">
        <w:rPr>
          <w:rFonts w:ascii="Times New Roman" w:eastAsia="Times New Roman" w:hAnsi="Times New Roman" w:cs="Times New Roman"/>
          <w:sz w:val="28"/>
          <w:szCs w:val="28"/>
          <w:lang w:eastAsia="ru-RU"/>
        </w:rPr>
        <w:t>%, что свидетельствует о снижении уровня прибыльности продукции. Исходя из этого, можно сделать вывод об ухудшении работы ОАО ”Беллакт“.</w:t>
      </w:r>
    </w:p>
    <w:p w:rsidR="007A44AD" w:rsidRDefault="007A44AD" w:rsidP="007A44AD">
      <w:pPr>
        <w:spacing w:after="0" w:line="360" w:lineRule="exact"/>
        <w:ind w:firstLine="708"/>
        <w:jc w:val="both"/>
        <w:rPr>
          <w:rFonts w:ascii="Times New Roman" w:hAnsi="Times New Roman" w:cs="Times New Roman"/>
          <w:sz w:val="28"/>
        </w:rPr>
      </w:pPr>
    </w:p>
    <w:p w:rsidR="007A44AD" w:rsidRPr="007A44AD" w:rsidRDefault="007A44AD" w:rsidP="007A44AD">
      <w:pPr>
        <w:spacing w:after="0" w:line="360" w:lineRule="exact"/>
        <w:ind w:firstLine="708"/>
        <w:jc w:val="both"/>
        <w:rPr>
          <w:rFonts w:ascii="Times New Roman" w:hAnsi="Times New Roman" w:cs="Times New Roman"/>
          <w:sz w:val="28"/>
        </w:rPr>
      </w:pPr>
    </w:p>
    <w:p w:rsidR="008F456F" w:rsidRDefault="008F456F" w:rsidP="007A44AD">
      <w:pPr>
        <w:spacing w:after="0" w:line="360" w:lineRule="exact"/>
        <w:ind w:firstLine="708"/>
        <w:jc w:val="both"/>
        <w:rPr>
          <w:rFonts w:ascii="Times New Roman" w:hAnsi="Times New Roman" w:cs="Times New Roman"/>
          <w:b/>
          <w:sz w:val="32"/>
        </w:rPr>
      </w:pPr>
      <w:r>
        <w:rPr>
          <w:rFonts w:ascii="Times New Roman" w:hAnsi="Times New Roman" w:cs="Times New Roman"/>
          <w:b/>
          <w:sz w:val="32"/>
        </w:rPr>
        <w:t>2.3</w:t>
      </w:r>
      <w:r w:rsidR="00BA6CF1">
        <w:rPr>
          <w:rFonts w:ascii="Times New Roman" w:hAnsi="Times New Roman" w:cs="Times New Roman"/>
          <w:b/>
          <w:sz w:val="32"/>
        </w:rPr>
        <w:t xml:space="preserve"> Анализ </w:t>
      </w:r>
      <w:r w:rsidRPr="008F456F">
        <w:rPr>
          <w:rFonts w:ascii="Times New Roman" w:hAnsi="Times New Roman" w:cs="Times New Roman"/>
          <w:b/>
          <w:sz w:val="32"/>
        </w:rPr>
        <w:t>показателей эффективности управления производством</w:t>
      </w:r>
      <w:r w:rsidR="001C5B1D">
        <w:rPr>
          <w:rFonts w:ascii="Times New Roman" w:hAnsi="Times New Roman" w:cs="Times New Roman"/>
          <w:b/>
          <w:sz w:val="32"/>
        </w:rPr>
        <w:t xml:space="preserve"> в ОАО ”Беллакт“</w:t>
      </w:r>
    </w:p>
    <w:p w:rsidR="00920D64" w:rsidRDefault="00920D64" w:rsidP="00920D64">
      <w:pPr>
        <w:keepNext/>
        <w:spacing w:after="0" w:line="360" w:lineRule="exact"/>
        <w:contextualSpacing/>
        <w:jc w:val="both"/>
        <w:outlineLvl w:val="1"/>
        <w:rPr>
          <w:rFonts w:ascii="Times New Roman" w:hAnsi="Times New Roman" w:cs="Times New Roman"/>
          <w:sz w:val="28"/>
        </w:rPr>
      </w:pPr>
    </w:p>
    <w:p w:rsidR="009E486C" w:rsidRPr="00DC417B" w:rsidRDefault="00BA6CF1" w:rsidP="00920D64">
      <w:pPr>
        <w:keepNext/>
        <w:spacing w:after="0" w:line="360" w:lineRule="exact"/>
        <w:ind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таблице 2.11</w:t>
      </w:r>
      <w:r w:rsidR="002C4EA4">
        <w:rPr>
          <w:rFonts w:ascii="Times New Roman" w:eastAsia="Times New Roman" w:hAnsi="Times New Roman" w:cs="Times New Roman"/>
          <w:sz w:val="28"/>
          <w:szCs w:val="28"/>
          <w:lang w:eastAsia="ru-RU"/>
        </w:rPr>
        <w:t xml:space="preserve"> при</w:t>
      </w:r>
      <w:r w:rsidR="002C4EA4" w:rsidRPr="00DC417B">
        <w:rPr>
          <w:rFonts w:ascii="Times New Roman" w:eastAsia="Times New Roman" w:hAnsi="Times New Roman" w:cs="Times New Roman"/>
          <w:sz w:val="28"/>
          <w:szCs w:val="28"/>
          <w:lang w:eastAsia="ru-RU"/>
        </w:rPr>
        <w:t>ведены</w:t>
      </w:r>
      <w:r w:rsidR="009E486C" w:rsidRPr="00DC41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показатели</w:t>
      </w:r>
      <w:r w:rsidR="009E486C" w:rsidRPr="00DC417B">
        <w:rPr>
          <w:rFonts w:ascii="Times New Roman" w:eastAsia="Times New Roman" w:hAnsi="Times New Roman" w:cs="Times New Roman"/>
          <w:sz w:val="28"/>
          <w:szCs w:val="28"/>
          <w:lang w:eastAsia="ru-RU"/>
        </w:rPr>
        <w:t xml:space="preserve"> эффекти</w:t>
      </w:r>
      <w:r w:rsidR="009E486C">
        <w:rPr>
          <w:rFonts w:ascii="Times New Roman" w:eastAsia="Times New Roman" w:hAnsi="Times New Roman" w:cs="Times New Roman"/>
          <w:sz w:val="28"/>
          <w:szCs w:val="28"/>
          <w:lang w:eastAsia="ru-RU"/>
        </w:rPr>
        <w:t xml:space="preserve">вности управления производством, </w:t>
      </w:r>
      <w:r w:rsidR="009E486C" w:rsidRPr="00B57B6F">
        <w:rPr>
          <w:rFonts w:ascii="Times New Roman" w:eastAsia="Times New Roman" w:hAnsi="Times New Roman" w:cs="Times New Roman"/>
          <w:sz w:val="28"/>
          <w:szCs w:val="28"/>
          <w:lang w:eastAsia="ru-RU"/>
        </w:rPr>
        <w:t>ра</w:t>
      </w:r>
      <w:r w:rsidR="009E486C">
        <w:rPr>
          <w:rFonts w:ascii="Times New Roman" w:eastAsia="Times New Roman" w:hAnsi="Times New Roman" w:cs="Times New Roman"/>
          <w:sz w:val="28"/>
          <w:szCs w:val="28"/>
          <w:lang w:eastAsia="ru-RU"/>
        </w:rPr>
        <w:t>ссчитанные с помощью формул 1.1-1.4.</w:t>
      </w:r>
    </w:p>
    <w:p w:rsidR="009E486C" w:rsidRPr="00DC417B" w:rsidRDefault="009E486C" w:rsidP="009E486C">
      <w:pPr>
        <w:keepNext/>
        <w:spacing w:after="0" w:line="360" w:lineRule="exact"/>
        <w:contextualSpacing/>
        <w:jc w:val="both"/>
        <w:outlineLvl w:val="1"/>
        <w:rPr>
          <w:rFonts w:ascii="Times New Roman" w:eastAsia="Times New Roman" w:hAnsi="Times New Roman" w:cs="Times New Roman"/>
          <w:b/>
          <w:sz w:val="28"/>
          <w:szCs w:val="28"/>
          <w:lang w:eastAsia="ru-RU"/>
        </w:rPr>
      </w:pPr>
    </w:p>
    <w:p w:rsidR="009E486C" w:rsidRPr="00DC417B" w:rsidRDefault="009E486C" w:rsidP="009E486C">
      <w:pPr>
        <w:keepNext/>
        <w:spacing w:after="0" w:line="320" w:lineRule="exact"/>
        <w:contextualSpacing/>
        <w:jc w:val="both"/>
        <w:outlineLvl w:val="1"/>
        <w:rPr>
          <w:rFonts w:ascii="Times New Roman" w:eastAsia="Times New Roman" w:hAnsi="Times New Roman" w:cs="Times New Roman"/>
          <w:spacing w:val="-4"/>
          <w:sz w:val="24"/>
          <w:szCs w:val="28"/>
          <w:lang w:eastAsia="ru-RU"/>
        </w:rPr>
      </w:pPr>
      <w:r w:rsidRPr="00DC417B">
        <w:rPr>
          <w:rFonts w:ascii="Times New Roman" w:eastAsia="Times New Roman" w:hAnsi="Times New Roman" w:cs="Times New Roman"/>
          <w:spacing w:val="-4"/>
          <w:sz w:val="24"/>
          <w:szCs w:val="28"/>
          <w:lang w:eastAsia="ru-RU"/>
        </w:rPr>
        <w:t>Таблица 2.</w:t>
      </w:r>
      <w:r w:rsidR="00BA6CF1">
        <w:rPr>
          <w:rFonts w:ascii="Times New Roman" w:eastAsia="Times New Roman" w:hAnsi="Times New Roman" w:cs="Times New Roman"/>
          <w:spacing w:val="-4"/>
          <w:sz w:val="24"/>
          <w:szCs w:val="28"/>
          <w:lang w:eastAsia="ru-RU"/>
        </w:rPr>
        <w:t>11</w:t>
      </w:r>
      <w:r w:rsidR="00005E53">
        <w:rPr>
          <w:rFonts w:ascii="Times New Roman" w:eastAsia="Times New Roman" w:hAnsi="Times New Roman" w:cs="Times New Roman"/>
          <w:spacing w:val="-4"/>
          <w:sz w:val="24"/>
          <w:szCs w:val="28"/>
          <w:lang w:eastAsia="ru-RU"/>
        </w:rPr>
        <w:t xml:space="preserve"> </w:t>
      </w:r>
      <w:r w:rsidRPr="00DC417B">
        <w:rPr>
          <w:rFonts w:ascii="Times New Roman" w:eastAsia="Times New Roman" w:hAnsi="Times New Roman" w:cs="Times New Roman"/>
          <w:spacing w:val="-4"/>
          <w:sz w:val="24"/>
          <w:szCs w:val="28"/>
          <w:lang w:eastAsia="ru-RU"/>
        </w:rPr>
        <w:t xml:space="preserve">– </w:t>
      </w:r>
      <w:r>
        <w:rPr>
          <w:rFonts w:ascii="Times New Roman" w:eastAsia="Times New Roman" w:hAnsi="Times New Roman" w:cs="Times New Roman"/>
          <w:spacing w:val="-4"/>
          <w:sz w:val="24"/>
          <w:szCs w:val="28"/>
          <w:lang w:eastAsia="ru-RU"/>
        </w:rPr>
        <w:t>Показатели</w:t>
      </w:r>
      <w:r w:rsidRPr="00DC417B">
        <w:rPr>
          <w:rFonts w:ascii="Times New Roman" w:eastAsia="Times New Roman" w:hAnsi="Times New Roman" w:cs="Times New Roman"/>
          <w:spacing w:val="-4"/>
          <w:sz w:val="24"/>
          <w:szCs w:val="28"/>
          <w:lang w:eastAsia="ru-RU"/>
        </w:rPr>
        <w:t xml:space="preserve"> эффективности </w:t>
      </w:r>
      <w:r>
        <w:rPr>
          <w:rFonts w:ascii="Times New Roman" w:eastAsia="Times New Roman" w:hAnsi="Times New Roman" w:cs="Times New Roman"/>
          <w:spacing w:val="-4"/>
          <w:sz w:val="24"/>
          <w:szCs w:val="28"/>
          <w:lang w:eastAsia="ru-RU"/>
        </w:rPr>
        <w:t>управления производством в ОАО ”Беллакт“</w:t>
      </w:r>
      <w:r w:rsidR="006C0EE9">
        <w:rPr>
          <w:rFonts w:ascii="Times New Roman" w:eastAsia="Times New Roman" w:hAnsi="Times New Roman" w:cs="Times New Roman"/>
          <w:spacing w:val="-4"/>
          <w:sz w:val="24"/>
          <w:szCs w:val="28"/>
          <w:lang w:eastAsia="ru-RU"/>
        </w:rPr>
        <w:t xml:space="preserve"> за 2017-2019</w:t>
      </w:r>
      <w:r w:rsidRPr="00DC417B">
        <w:rPr>
          <w:rFonts w:ascii="Times New Roman" w:eastAsia="Times New Roman" w:hAnsi="Times New Roman" w:cs="Times New Roman"/>
          <w:spacing w:val="-4"/>
          <w:sz w:val="24"/>
          <w:szCs w:val="28"/>
          <w:lang w:eastAsia="ru-RU"/>
        </w:rPr>
        <w:t xml:space="preserve"> гг.</w:t>
      </w:r>
    </w:p>
    <w:tbl>
      <w:tblPr>
        <w:tblStyle w:val="31"/>
        <w:tblW w:w="9923" w:type="dxa"/>
        <w:tblInd w:w="108" w:type="dxa"/>
        <w:tblLayout w:type="fixed"/>
        <w:tblLook w:val="04A0" w:firstRow="1" w:lastRow="0" w:firstColumn="1" w:lastColumn="0" w:noHBand="0" w:noVBand="1"/>
      </w:tblPr>
      <w:tblGrid>
        <w:gridCol w:w="3969"/>
        <w:gridCol w:w="1134"/>
        <w:gridCol w:w="1134"/>
        <w:gridCol w:w="1134"/>
        <w:gridCol w:w="1276"/>
        <w:gridCol w:w="1276"/>
      </w:tblGrid>
      <w:tr w:rsidR="006C0EE9" w:rsidRPr="00DC417B" w:rsidTr="006C0EE9">
        <w:trPr>
          <w:trHeight w:val="323"/>
        </w:trPr>
        <w:tc>
          <w:tcPr>
            <w:tcW w:w="3969" w:type="dxa"/>
            <w:vMerge w:val="restart"/>
            <w:vAlign w:val="center"/>
          </w:tcPr>
          <w:p w:rsidR="006C0EE9"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sidRPr="00DC417B">
              <w:rPr>
                <w:rFonts w:ascii="Times New Roman" w:eastAsia="Times New Roman" w:hAnsi="Times New Roman" w:cs="Times New Roman"/>
                <w:sz w:val="24"/>
                <w:szCs w:val="24"/>
                <w:lang w:eastAsia="ru-RU"/>
              </w:rPr>
              <w:t>Показатели</w:t>
            </w:r>
          </w:p>
        </w:tc>
        <w:tc>
          <w:tcPr>
            <w:tcW w:w="1134" w:type="dxa"/>
            <w:vMerge w:val="restart"/>
            <w:vAlign w:val="center"/>
          </w:tcPr>
          <w:p w:rsidR="006C0EE9"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sidRPr="00DC417B">
              <w:rPr>
                <w:rFonts w:ascii="Times New Roman" w:eastAsia="Times New Roman" w:hAnsi="Times New Roman" w:cs="Times New Roman"/>
                <w:sz w:val="24"/>
                <w:szCs w:val="24"/>
                <w:lang w:eastAsia="ru-RU"/>
              </w:rPr>
              <w:t>2017 г.</w:t>
            </w:r>
          </w:p>
        </w:tc>
        <w:tc>
          <w:tcPr>
            <w:tcW w:w="1134" w:type="dxa"/>
            <w:vMerge w:val="restart"/>
            <w:vAlign w:val="center"/>
          </w:tcPr>
          <w:p w:rsidR="006C0EE9" w:rsidRPr="00DC417B" w:rsidRDefault="006C0EE9" w:rsidP="00CB4786">
            <w:pPr>
              <w:tabs>
                <w:tab w:val="left" w:pos="2302"/>
              </w:tabs>
              <w:ind w:right="-46"/>
              <w:contextualSpacing/>
              <w:jc w:val="center"/>
              <w:rPr>
                <w:rFonts w:ascii="Times New Roman" w:eastAsia="Times New Roman" w:hAnsi="Times New Roman" w:cs="Times New Roman"/>
                <w:sz w:val="24"/>
                <w:szCs w:val="24"/>
                <w:lang w:eastAsia="ru-RU"/>
              </w:rPr>
            </w:pPr>
            <w:r w:rsidRPr="00DC417B">
              <w:rPr>
                <w:rFonts w:ascii="Times New Roman" w:eastAsia="Times New Roman" w:hAnsi="Times New Roman" w:cs="Times New Roman"/>
                <w:sz w:val="24"/>
                <w:szCs w:val="24"/>
                <w:lang w:eastAsia="ru-RU"/>
              </w:rPr>
              <w:t>2018 г.</w:t>
            </w:r>
          </w:p>
        </w:tc>
        <w:tc>
          <w:tcPr>
            <w:tcW w:w="1134" w:type="dxa"/>
            <w:vMerge w:val="restart"/>
            <w:vAlign w:val="center"/>
          </w:tcPr>
          <w:p w:rsidR="006C0EE9"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w:t>
            </w:r>
          </w:p>
        </w:tc>
        <w:tc>
          <w:tcPr>
            <w:tcW w:w="2552" w:type="dxa"/>
            <w:gridSpan w:val="2"/>
            <w:vAlign w:val="center"/>
          </w:tcPr>
          <w:p w:rsidR="006C0EE9"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Отклонение, ±</w:t>
            </w:r>
          </w:p>
        </w:tc>
      </w:tr>
      <w:tr w:rsidR="006C0EE9" w:rsidRPr="00DC417B" w:rsidTr="006C0EE9">
        <w:trPr>
          <w:trHeight w:val="322"/>
        </w:trPr>
        <w:tc>
          <w:tcPr>
            <w:tcW w:w="3969" w:type="dxa"/>
            <w:vMerge/>
            <w:vAlign w:val="center"/>
          </w:tcPr>
          <w:p w:rsidR="006C0EE9"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p>
        </w:tc>
        <w:tc>
          <w:tcPr>
            <w:tcW w:w="1134" w:type="dxa"/>
            <w:vMerge/>
            <w:vAlign w:val="center"/>
          </w:tcPr>
          <w:p w:rsidR="006C0EE9"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p>
        </w:tc>
        <w:tc>
          <w:tcPr>
            <w:tcW w:w="1134" w:type="dxa"/>
            <w:vMerge/>
            <w:vAlign w:val="center"/>
          </w:tcPr>
          <w:p w:rsidR="006C0EE9"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p>
        </w:tc>
        <w:tc>
          <w:tcPr>
            <w:tcW w:w="1134" w:type="dxa"/>
            <w:vMerge/>
            <w:vAlign w:val="center"/>
          </w:tcPr>
          <w:p w:rsidR="006C0EE9" w:rsidRDefault="006C0EE9" w:rsidP="006C0EE9">
            <w:pPr>
              <w:jc w:val="center"/>
              <w:rPr>
                <w:rFonts w:ascii="Times New Roman" w:eastAsia="Times New Roman" w:hAnsi="Times New Roman" w:cs="Times New Roman"/>
                <w:sz w:val="24"/>
                <w:szCs w:val="24"/>
                <w:lang w:eastAsia="ru-RU"/>
              </w:rPr>
            </w:pPr>
          </w:p>
        </w:tc>
        <w:tc>
          <w:tcPr>
            <w:tcW w:w="1276" w:type="dxa"/>
            <w:vAlign w:val="center"/>
          </w:tcPr>
          <w:p w:rsidR="006C0EE9" w:rsidRPr="00A309F1" w:rsidRDefault="006C0EE9" w:rsidP="00CB47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 от 2017 г.</w:t>
            </w:r>
          </w:p>
        </w:tc>
        <w:tc>
          <w:tcPr>
            <w:tcW w:w="1276" w:type="dxa"/>
            <w:vAlign w:val="center"/>
          </w:tcPr>
          <w:p w:rsidR="006C0EE9" w:rsidRPr="00A309F1" w:rsidRDefault="006C0EE9" w:rsidP="00CB478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 от 2018</w:t>
            </w:r>
            <w:r w:rsidRPr="00606129">
              <w:rPr>
                <w:rFonts w:ascii="Times New Roman" w:eastAsia="Times New Roman" w:hAnsi="Times New Roman" w:cs="Times New Roman"/>
                <w:sz w:val="24"/>
                <w:szCs w:val="24"/>
                <w:lang w:eastAsia="ru-RU"/>
              </w:rPr>
              <w:t xml:space="preserve"> г.</w:t>
            </w:r>
          </w:p>
        </w:tc>
      </w:tr>
      <w:tr w:rsidR="00820B3B" w:rsidRPr="00DC417B" w:rsidTr="006C0EE9">
        <w:tc>
          <w:tcPr>
            <w:tcW w:w="3969" w:type="dxa"/>
            <w:vAlign w:val="center"/>
          </w:tcPr>
          <w:p w:rsidR="00820B3B" w:rsidRPr="00DC417B" w:rsidRDefault="00820B3B" w:rsidP="00CB4786">
            <w:pPr>
              <w:tabs>
                <w:tab w:val="left" w:pos="1875"/>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Прибыль от реализации продукции, работ, услуг,</w:t>
            </w:r>
            <w:r w:rsidRPr="001658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тыс. </w:t>
            </w:r>
            <w:r w:rsidRPr="001658AC">
              <w:rPr>
                <w:rFonts w:ascii="Times New Roman" w:eastAsia="Times New Roman" w:hAnsi="Times New Roman" w:cs="Times New Roman"/>
                <w:sz w:val="24"/>
                <w:szCs w:val="24"/>
                <w:lang w:eastAsia="ru-RU"/>
              </w:rPr>
              <w:t>руб.</w:t>
            </w:r>
          </w:p>
        </w:tc>
        <w:tc>
          <w:tcPr>
            <w:tcW w:w="1134" w:type="dxa"/>
            <w:vAlign w:val="center"/>
          </w:tcPr>
          <w:p w:rsidR="00820B3B" w:rsidRPr="00DC417B" w:rsidRDefault="00820B3B" w:rsidP="00CB4786">
            <w:pPr>
              <w:jc w:val="center"/>
              <w:rPr>
                <w:rFonts w:ascii="Times New Roman" w:hAnsi="Times New Roman" w:cs="Times New Roman"/>
                <w:color w:val="000000"/>
                <w:sz w:val="24"/>
                <w:szCs w:val="24"/>
              </w:rPr>
            </w:pPr>
            <w:r w:rsidRPr="00DC417B">
              <w:rPr>
                <w:rFonts w:ascii="Times New Roman" w:hAnsi="Times New Roman" w:cs="Times New Roman"/>
                <w:color w:val="000000"/>
                <w:sz w:val="24"/>
                <w:szCs w:val="24"/>
              </w:rPr>
              <w:t>39 643</w:t>
            </w:r>
          </w:p>
        </w:tc>
        <w:tc>
          <w:tcPr>
            <w:tcW w:w="1134" w:type="dxa"/>
            <w:vAlign w:val="center"/>
          </w:tcPr>
          <w:p w:rsidR="00820B3B" w:rsidRPr="00DC417B" w:rsidRDefault="00820B3B" w:rsidP="00CB4786">
            <w:pPr>
              <w:jc w:val="center"/>
              <w:rPr>
                <w:rFonts w:ascii="Times New Roman" w:hAnsi="Times New Roman" w:cs="Times New Roman"/>
                <w:color w:val="000000"/>
                <w:sz w:val="24"/>
                <w:szCs w:val="24"/>
              </w:rPr>
            </w:pPr>
            <w:r w:rsidRPr="00DC417B">
              <w:rPr>
                <w:rFonts w:ascii="Times New Roman" w:hAnsi="Times New Roman" w:cs="Times New Roman"/>
                <w:color w:val="000000"/>
                <w:sz w:val="24"/>
                <w:szCs w:val="24"/>
              </w:rPr>
              <w:t>18 478</w:t>
            </w:r>
          </w:p>
        </w:tc>
        <w:tc>
          <w:tcPr>
            <w:tcW w:w="1134" w:type="dxa"/>
            <w:vAlign w:val="center"/>
          </w:tcPr>
          <w:p w:rsidR="00820B3B" w:rsidRPr="00DC417B"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35 495</w:t>
            </w:r>
          </w:p>
        </w:tc>
        <w:tc>
          <w:tcPr>
            <w:tcW w:w="1276"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-4 148</w:t>
            </w:r>
          </w:p>
        </w:tc>
        <w:tc>
          <w:tcPr>
            <w:tcW w:w="1276" w:type="dxa"/>
            <w:vAlign w:val="center"/>
          </w:tcPr>
          <w:p w:rsidR="00820B3B" w:rsidRPr="00DC417B"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17 017</w:t>
            </w:r>
          </w:p>
        </w:tc>
      </w:tr>
      <w:tr w:rsidR="00820B3B" w:rsidRPr="00DC417B" w:rsidTr="006C0EE9">
        <w:tc>
          <w:tcPr>
            <w:tcW w:w="3969" w:type="dxa"/>
            <w:vAlign w:val="center"/>
          </w:tcPr>
          <w:p w:rsidR="00820B3B" w:rsidRPr="00DC417B" w:rsidRDefault="00820B3B" w:rsidP="00CB4786">
            <w:pPr>
              <w:tabs>
                <w:tab w:val="left" w:pos="1875"/>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658AC">
              <w:rPr>
                <w:rFonts w:ascii="Times New Roman" w:eastAsia="Times New Roman" w:hAnsi="Times New Roman" w:cs="Times New Roman"/>
                <w:sz w:val="24"/>
                <w:szCs w:val="24"/>
                <w:lang w:eastAsia="ru-RU"/>
              </w:rPr>
              <w:t>атраты на управление</w:t>
            </w:r>
            <w:r>
              <w:rPr>
                <w:rFonts w:ascii="Times New Roman" w:eastAsia="Times New Roman" w:hAnsi="Times New Roman" w:cs="Times New Roman"/>
                <w:sz w:val="24"/>
                <w:szCs w:val="24"/>
                <w:lang w:eastAsia="ru-RU"/>
              </w:rPr>
              <w:t>, тыс. руб.</w:t>
            </w:r>
          </w:p>
        </w:tc>
        <w:tc>
          <w:tcPr>
            <w:tcW w:w="1134"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6 207</w:t>
            </w:r>
          </w:p>
        </w:tc>
        <w:tc>
          <w:tcPr>
            <w:tcW w:w="1134"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6 834</w:t>
            </w:r>
          </w:p>
        </w:tc>
        <w:tc>
          <w:tcPr>
            <w:tcW w:w="1134" w:type="dxa"/>
            <w:vAlign w:val="center"/>
          </w:tcPr>
          <w:p w:rsidR="00820B3B"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7 930</w:t>
            </w:r>
          </w:p>
        </w:tc>
        <w:tc>
          <w:tcPr>
            <w:tcW w:w="1276"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1 723</w:t>
            </w:r>
          </w:p>
        </w:tc>
        <w:tc>
          <w:tcPr>
            <w:tcW w:w="1276"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1 096</w:t>
            </w:r>
          </w:p>
        </w:tc>
      </w:tr>
      <w:tr w:rsidR="00820B3B" w:rsidRPr="00DC417B" w:rsidTr="006C0EE9">
        <w:tc>
          <w:tcPr>
            <w:tcW w:w="3969" w:type="dxa"/>
            <w:vAlign w:val="center"/>
          </w:tcPr>
          <w:p w:rsidR="00820B3B" w:rsidRPr="00DC417B" w:rsidRDefault="00820B3B" w:rsidP="00CB4786">
            <w:pPr>
              <w:tabs>
                <w:tab w:val="left" w:pos="1875"/>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1658AC">
              <w:rPr>
                <w:rFonts w:ascii="Times New Roman" w:eastAsia="Times New Roman" w:hAnsi="Times New Roman" w:cs="Times New Roman"/>
                <w:sz w:val="24"/>
                <w:szCs w:val="24"/>
                <w:lang w:eastAsia="ru-RU"/>
              </w:rPr>
              <w:t>ис</w:t>
            </w:r>
            <w:r>
              <w:rPr>
                <w:rFonts w:ascii="Times New Roman" w:eastAsia="Times New Roman" w:hAnsi="Times New Roman" w:cs="Times New Roman"/>
                <w:sz w:val="24"/>
                <w:szCs w:val="24"/>
                <w:lang w:eastAsia="ru-RU"/>
              </w:rPr>
              <w:t xml:space="preserve">ленность работников управления, </w:t>
            </w:r>
            <w:r w:rsidRPr="001658AC">
              <w:rPr>
                <w:rFonts w:ascii="Times New Roman" w:eastAsia="Times New Roman" w:hAnsi="Times New Roman" w:cs="Times New Roman"/>
                <w:sz w:val="24"/>
                <w:szCs w:val="24"/>
                <w:lang w:eastAsia="ru-RU"/>
              </w:rPr>
              <w:t>чел.</w:t>
            </w:r>
          </w:p>
        </w:tc>
        <w:tc>
          <w:tcPr>
            <w:tcW w:w="1134"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134"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134" w:type="dxa"/>
            <w:vAlign w:val="center"/>
          </w:tcPr>
          <w:p w:rsidR="00820B3B"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276"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20B3B" w:rsidRPr="00DC417B" w:rsidTr="006C0EE9">
        <w:tc>
          <w:tcPr>
            <w:tcW w:w="3969" w:type="dxa"/>
            <w:vAlign w:val="center"/>
          </w:tcPr>
          <w:p w:rsidR="00820B3B" w:rsidRPr="00DC417B" w:rsidRDefault="00820B3B" w:rsidP="00CB4786">
            <w:pPr>
              <w:tabs>
                <w:tab w:val="left" w:pos="1875"/>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658AC">
              <w:rPr>
                <w:rFonts w:ascii="Times New Roman" w:eastAsia="Times New Roman" w:hAnsi="Times New Roman" w:cs="Times New Roman"/>
                <w:sz w:val="24"/>
                <w:szCs w:val="24"/>
                <w:lang w:eastAsia="ru-RU"/>
              </w:rPr>
              <w:t>реднесписочная численность работников, чел.</w:t>
            </w:r>
          </w:p>
        </w:tc>
        <w:tc>
          <w:tcPr>
            <w:tcW w:w="1134"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1 321</w:t>
            </w:r>
          </w:p>
        </w:tc>
        <w:tc>
          <w:tcPr>
            <w:tcW w:w="1134"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1 323</w:t>
            </w:r>
          </w:p>
        </w:tc>
        <w:tc>
          <w:tcPr>
            <w:tcW w:w="1134" w:type="dxa"/>
            <w:vAlign w:val="center"/>
          </w:tcPr>
          <w:p w:rsidR="00820B3B"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1338</w:t>
            </w:r>
          </w:p>
        </w:tc>
        <w:tc>
          <w:tcPr>
            <w:tcW w:w="1276"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76"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820B3B" w:rsidRPr="00DC417B" w:rsidTr="006C0EE9">
        <w:tc>
          <w:tcPr>
            <w:tcW w:w="3969" w:type="dxa"/>
            <w:vAlign w:val="center"/>
          </w:tcPr>
          <w:p w:rsidR="00820B3B" w:rsidRPr="00DC417B" w:rsidRDefault="00820B3B" w:rsidP="00CB4786">
            <w:pPr>
              <w:tabs>
                <w:tab w:val="left" w:pos="1875"/>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658AC">
              <w:rPr>
                <w:rFonts w:ascii="Times New Roman" w:eastAsia="Times New Roman" w:hAnsi="Times New Roman" w:cs="Times New Roman"/>
                <w:sz w:val="24"/>
                <w:szCs w:val="24"/>
                <w:lang w:eastAsia="ru-RU"/>
              </w:rPr>
              <w:t xml:space="preserve">бщие затраты организации, </w:t>
            </w:r>
            <w:r>
              <w:rPr>
                <w:rFonts w:ascii="Times New Roman" w:eastAsia="Times New Roman" w:hAnsi="Times New Roman" w:cs="Times New Roman"/>
                <w:sz w:val="24"/>
                <w:szCs w:val="24"/>
                <w:lang w:eastAsia="ru-RU"/>
              </w:rPr>
              <w:t xml:space="preserve">тыс. </w:t>
            </w:r>
            <w:r w:rsidRPr="001658AC">
              <w:rPr>
                <w:rFonts w:ascii="Times New Roman" w:eastAsia="Times New Roman" w:hAnsi="Times New Roman" w:cs="Times New Roman"/>
                <w:sz w:val="24"/>
                <w:szCs w:val="24"/>
                <w:lang w:eastAsia="ru-RU"/>
              </w:rPr>
              <w:t>руб.</w:t>
            </w:r>
          </w:p>
        </w:tc>
        <w:tc>
          <w:tcPr>
            <w:tcW w:w="1134"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200 409</w:t>
            </w:r>
          </w:p>
        </w:tc>
        <w:tc>
          <w:tcPr>
            <w:tcW w:w="1134"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211 391</w:t>
            </w:r>
          </w:p>
        </w:tc>
        <w:tc>
          <w:tcPr>
            <w:tcW w:w="1134" w:type="dxa"/>
            <w:vAlign w:val="center"/>
          </w:tcPr>
          <w:p w:rsidR="00820B3B"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240 257</w:t>
            </w:r>
          </w:p>
        </w:tc>
        <w:tc>
          <w:tcPr>
            <w:tcW w:w="1276"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39 848</w:t>
            </w:r>
          </w:p>
        </w:tc>
        <w:tc>
          <w:tcPr>
            <w:tcW w:w="1276"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28 866</w:t>
            </w:r>
          </w:p>
        </w:tc>
      </w:tr>
      <w:tr w:rsidR="00820B3B" w:rsidRPr="00DC417B" w:rsidTr="006C0EE9">
        <w:tc>
          <w:tcPr>
            <w:tcW w:w="3969" w:type="dxa"/>
            <w:vAlign w:val="center"/>
          </w:tcPr>
          <w:p w:rsidR="00820B3B" w:rsidRPr="00DC417B" w:rsidRDefault="00820B3B" w:rsidP="00CB4786">
            <w:pPr>
              <w:tabs>
                <w:tab w:val="left" w:pos="1875"/>
              </w:tabs>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658AC">
              <w:rPr>
                <w:rFonts w:ascii="Times New Roman" w:eastAsia="Times New Roman" w:hAnsi="Times New Roman" w:cs="Times New Roman"/>
                <w:sz w:val="24"/>
                <w:szCs w:val="24"/>
                <w:lang w:eastAsia="ru-RU"/>
              </w:rPr>
              <w:t xml:space="preserve">бъем выпускаемой продукции (оказываемых услуг), </w:t>
            </w:r>
            <w:r>
              <w:rPr>
                <w:rFonts w:ascii="Times New Roman" w:eastAsia="Times New Roman" w:hAnsi="Times New Roman" w:cs="Times New Roman"/>
                <w:sz w:val="24"/>
                <w:szCs w:val="24"/>
                <w:lang w:eastAsia="ru-RU"/>
              </w:rPr>
              <w:t xml:space="preserve">тыс. </w:t>
            </w:r>
            <w:r w:rsidRPr="001658AC">
              <w:rPr>
                <w:rFonts w:ascii="Times New Roman" w:eastAsia="Times New Roman" w:hAnsi="Times New Roman" w:cs="Times New Roman"/>
                <w:sz w:val="24"/>
                <w:szCs w:val="24"/>
                <w:lang w:eastAsia="ru-RU"/>
              </w:rPr>
              <w:t>руб.</w:t>
            </w:r>
          </w:p>
        </w:tc>
        <w:tc>
          <w:tcPr>
            <w:tcW w:w="1134"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260 079</w:t>
            </w:r>
          </w:p>
        </w:tc>
        <w:tc>
          <w:tcPr>
            <w:tcW w:w="1134"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261 303</w:t>
            </w:r>
          </w:p>
        </w:tc>
        <w:tc>
          <w:tcPr>
            <w:tcW w:w="1134" w:type="dxa"/>
            <w:vAlign w:val="center"/>
          </w:tcPr>
          <w:p w:rsidR="00820B3B"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295 658</w:t>
            </w:r>
          </w:p>
        </w:tc>
        <w:tc>
          <w:tcPr>
            <w:tcW w:w="1276"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35 579</w:t>
            </w:r>
          </w:p>
        </w:tc>
        <w:tc>
          <w:tcPr>
            <w:tcW w:w="1276"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34 355</w:t>
            </w:r>
          </w:p>
        </w:tc>
      </w:tr>
      <w:tr w:rsidR="00820B3B" w:rsidRPr="00DC417B" w:rsidTr="006C0EE9">
        <w:tc>
          <w:tcPr>
            <w:tcW w:w="3969" w:type="dxa"/>
            <w:tcBorders>
              <w:bottom w:val="nil"/>
            </w:tcBorders>
            <w:vAlign w:val="center"/>
          </w:tcPr>
          <w:p w:rsidR="00820B3B" w:rsidRPr="00DC417B" w:rsidRDefault="00820B3B" w:rsidP="00CB4786">
            <w:pPr>
              <w:tabs>
                <w:tab w:val="left" w:pos="1875"/>
              </w:tabs>
              <w:contextualSpacing/>
              <w:rPr>
                <w:rFonts w:ascii="Times New Roman" w:eastAsia="Times New Roman" w:hAnsi="Times New Roman" w:cs="Times New Roman"/>
                <w:sz w:val="24"/>
                <w:szCs w:val="24"/>
                <w:lang w:eastAsia="ru-RU"/>
              </w:rPr>
            </w:pPr>
            <w:r w:rsidRPr="00DC417B">
              <w:rPr>
                <w:rFonts w:ascii="Times New Roman" w:eastAsia="Times New Roman" w:hAnsi="Times New Roman" w:cs="Times New Roman"/>
                <w:sz w:val="24"/>
                <w:szCs w:val="24"/>
                <w:lang w:eastAsia="ru-RU"/>
              </w:rPr>
              <w:t>Коэффи</w:t>
            </w:r>
            <w:r>
              <w:rPr>
                <w:rFonts w:ascii="Times New Roman" w:eastAsia="Times New Roman" w:hAnsi="Times New Roman" w:cs="Times New Roman"/>
                <w:sz w:val="24"/>
                <w:szCs w:val="24"/>
                <w:lang w:eastAsia="ru-RU"/>
              </w:rPr>
              <w:t>циент эффективности управления</w:t>
            </w:r>
          </w:p>
        </w:tc>
        <w:tc>
          <w:tcPr>
            <w:tcW w:w="1134" w:type="dxa"/>
            <w:tcBorders>
              <w:bottom w:val="nil"/>
            </w:tcBorders>
            <w:vAlign w:val="center"/>
          </w:tcPr>
          <w:p w:rsidR="00820B3B" w:rsidRPr="00397323"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6,387</w:t>
            </w:r>
          </w:p>
        </w:tc>
        <w:tc>
          <w:tcPr>
            <w:tcW w:w="1134" w:type="dxa"/>
            <w:tcBorders>
              <w:bottom w:val="nil"/>
            </w:tcBorders>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c>
          <w:tcPr>
            <w:tcW w:w="1134" w:type="dxa"/>
            <w:tcBorders>
              <w:bottom w:val="nil"/>
            </w:tcBorders>
            <w:vAlign w:val="center"/>
          </w:tcPr>
          <w:p w:rsidR="00820B3B"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4,476</w:t>
            </w:r>
          </w:p>
        </w:tc>
        <w:tc>
          <w:tcPr>
            <w:tcW w:w="1276" w:type="dxa"/>
            <w:tcBorders>
              <w:bottom w:val="nil"/>
            </w:tcBorders>
            <w:vAlign w:val="center"/>
          </w:tcPr>
          <w:p w:rsidR="00820B3B" w:rsidRPr="00DC417B" w:rsidRDefault="00820B3B"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C0EE9">
              <w:rPr>
                <w:rFonts w:ascii="Times New Roman" w:eastAsia="Times New Roman" w:hAnsi="Times New Roman" w:cs="Times New Roman"/>
                <w:sz w:val="24"/>
                <w:szCs w:val="24"/>
                <w:lang w:eastAsia="ru-RU"/>
              </w:rPr>
              <w:t>911</w:t>
            </w:r>
          </w:p>
        </w:tc>
        <w:tc>
          <w:tcPr>
            <w:tcW w:w="1276" w:type="dxa"/>
            <w:tcBorders>
              <w:bottom w:val="nil"/>
            </w:tcBorders>
            <w:vAlign w:val="center"/>
          </w:tcPr>
          <w:p w:rsidR="00820B3B" w:rsidRPr="000C7FC9"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1,772</w:t>
            </w:r>
          </w:p>
        </w:tc>
      </w:tr>
      <w:tr w:rsidR="00820B3B" w:rsidRPr="00DC417B" w:rsidTr="006C0EE9">
        <w:tc>
          <w:tcPr>
            <w:tcW w:w="3969" w:type="dxa"/>
            <w:vAlign w:val="center"/>
          </w:tcPr>
          <w:p w:rsidR="00820B3B" w:rsidRPr="00DC417B" w:rsidRDefault="00820B3B" w:rsidP="00CB4786">
            <w:pPr>
              <w:tabs>
                <w:tab w:val="left" w:pos="1875"/>
              </w:tabs>
              <w:contextualSpacing/>
              <w:rPr>
                <w:rFonts w:ascii="Times New Roman" w:eastAsia="Times New Roman" w:hAnsi="Times New Roman" w:cs="Times New Roman"/>
                <w:sz w:val="24"/>
                <w:szCs w:val="24"/>
                <w:lang w:eastAsia="ru-RU"/>
              </w:rPr>
            </w:pPr>
            <w:r w:rsidRPr="00DC417B">
              <w:rPr>
                <w:rFonts w:ascii="Times New Roman" w:eastAsia="Times New Roman" w:hAnsi="Times New Roman" w:cs="Times New Roman"/>
                <w:sz w:val="24"/>
                <w:szCs w:val="24"/>
                <w:lang w:eastAsia="ru-RU"/>
              </w:rPr>
              <w:t xml:space="preserve">Коэффициент численности </w:t>
            </w:r>
            <w:r>
              <w:rPr>
                <w:rFonts w:ascii="Times New Roman" w:eastAsia="Times New Roman" w:hAnsi="Times New Roman" w:cs="Times New Roman"/>
                <w:sz w:val="24"/>
                <w:szCs w:val="24"/>
                <w:lang w:eastAsia="ru-RU"/>
              </w:rPr>
              <w:t>управленческих работников</w:t>
            </w:r>
          </w:p>
        </w:tc>
        <w:tc>
          <w:tcPr>
            <w:tcW w:w="1134" w:type="dxa"/>
            <w:vAlign w:val="center"/>
          </w:tcPr>
          <w:p w:rsidR="00820B3B" w:rsidRPr="00DC417B" w:rsidRDefault="00820B3B"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6C0EE9">
              <w:rPr>
                <w:rFonts w:ascii="Times New Roman" w:eastAsia="Times New Roman" w:hAnsi="Times New Roman" w:cs="Times New Roman"/>
                <w:sz w:val="24"/>
                <w:szCs w:val="24"/>
                <w:lang w:eastAsia="ru-RU"/>
              </w:rPr>
              <w:t>91</w:t>
            </w:r>
          </w:p>
        </w:tc>
        <w:tc>
          <w:tcPr>
            <w:tcW w:w="1134"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0,087</w:t>
            </w:r>
          </w:p>
        </w:tc>
        <w:tc>
          <w:tcPr>
            <w:tcW w:w="1134" w:type="dxa"/>
            <w:vAlign w:val="center"/>
          </w:tcPr>
          <w:p w:rsidR="00820B3B"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0,086</w:t>
            </w:r>
          </w:p>
        </w:tc>
        <w:tc>
          <w:tcPr>
            <w:tcW w:w="1276"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-0,005</w:t>
            </w:r>
          </w:p>
        </w:tc>
        <w:tc>
          <w:tcPr>
            <w:tcW w:w="1276"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-0,001</w:t>
            </w:r>
          </w:p>
        </w:tc>
      </w:tr>
      <w:tr w:rsidR="00820B3B" w:rsidRPr="00DC417B" w:rsidTr="006C0EE9">
        <w:tc>
          <w:tcPr>
            <w:tcW w:w="3969" w:type="dxa"/>
            <w:vAlign w:val="center"/>
          </w:tcPr>
          <w:p w:rsidR="00820B3B" w:rsidRPr="00DC417B" w:rsidRDefault="00820B3B" w:rsidP="00CB4786">
            <w:pPr>
              <w:tabs>
                <w:tab w:val="left" w:pos="1875"/>
              </w:tabs>
              <w:contextualSpacing/>
              <w:rPr>
                <w:rFonts w:ascii="Times New Roman" w:eastAsia="Times New Roman" w:hAnsi="Times New Roman" w:cs="Times New Roman"/>
                <w:sz w:val="24"/>
                <w:szCs w:val="24"/>
                <w:lang w:eastAsia="ru-RU"/>
              </w:rPr>
            </w:pPr>
            <w:r w:rsidRPr="00DC417B">
              <w:rPr>
                <w:rFonts w:ascii="Times New Roman" w:eastAsia="Times New Roman" w:hAnsi="Times New Roman" w:cs="Times New Roman"/>
                <w:sz w:val="24"/>
                <w:szCs w:val="24"/>
                <w:lang w:eastAsia="ru-RU"/>
              </w:rPr>
              <w:t>Ко</w:t>
            </w:r>
            <w:r>
              <w:rPr>
                <w:rFonts w:ascii="Times New Roman" w:eastAsia="Times New Roman" w:hAnsi="Times New Roman" w:cs="Times New Roman"/>
                <w:sz w:val="24"/>
                <w:szCs w:val="24"/>
                <w:lang w:eastAsia="ru-RU"/>
              </w:rPr>
              <w:t>эффициент затрат на управление</w:t>
            </w:r>
          </w:p>
        </w:tc>
        <w:tc>
          <w:tcPr>
            <w:tcW w:w="1134" w:type="dxa"/>
            <w:vAlign w:val="center"/>
          </w:tcPr>
          <w:p w:rsidR="00820B3B" w:rsidRPr="00DC417B" w:rsidRDefault="00820B3B"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6C0EE9">
              <w:rPr>
                <w:rFonts w:ascii="Times New Roman" w:eastAsia="Times New Roman" w:hAnsi="Times New Roman" w:cs="Times New Roman"/>
                <w:sz w:val="24"/>
                <w:szCs w:val="24"/>
                <w:lang w:eastAsia="ru-RU"/>
              </w:rPr>
              <w:t>031</w:t>
            </w:r>
          </w:p>
        </w:tc>
        <w:tc>
          <w:tcPr>
            <w:tcW w:w="1134"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0,032</w:t>
            </w:r>
          </w:p>
        </w:tc>
        <w:tc>
          <w:tcPr>
            <w:tcW w:w="1134" w:type="dxa"/>
            <w:vAlign w:val="center"/>
          </w:tcPr>
          <w:p w:rsidR="00820B3B"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0,033</w:t>
            </w:r>
          </w:p>
        </w:tc>
        <w:tc>
          <w:tcPr>
            <w:tcW w:w="1276"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0,002</w:t>
            </w:r>
          </w:p>
        </w:tc>
        <w:tc>
          <w:tcPr>
            <w:tcW w:w="1276"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0,001</w:t>
            </w:r>
          </w:p>
        </w:tc>
      </w:tr>
      <w:tr w:rsidR="00820B3B" w:rsidRPr="00DC417B" w:rsidTr="006C0EE9">
        <w:tc>
          <w:tcPr>
            <w:tcW w:w="3969" w:type="dxa"/>
            <w:vAlign w:val="center"/>
          </w:tcPr>
          <w:p w:rsidR="00820B3B" w:rsidRPr="00DC417B" w:rsidRDefault="00820B3B" w:rsidP="00CB4786">
            <w:pPr>
              <w:tabs>
                <w:tab w:val="left" w:pos="1875"/>
              </w:tabs>
              <w:contextualSpacing/>
              <w:rPr>
                <w:rFonts w:ascii="Times New Roman" w:eastAsia="Times New Roman" w:hAnsi="Times New Roman" w:cs="Times New Roman"/>
                <w:sz w:val="24"/>
                <w:szCs w:val="24"/>
                <w:lang w:eastAsia="ru-RU"/>
              </w:rPr>
            </w:pPr>
            <w:r w:rsidRPr="00DC417B">
              <w:rPr>
                <w:rFonts w:ascii="Times New Roman" w:eastAsia="Times New Roman" w:hAnsi="Times New Roman" w:cs="Times New Roman"/>
                <w:sz w:val="24"/>
                <w:szCs w:val="24"/>
                <w:lang w:eastAsia="ru-RU"/>
              </w:rPr>
              <w:t>Коэффициент затрат на управление на 1-</w:t>
            </w:r>
            <w:r>
              <w:rPr>
                <w:rFonts w:ascii="Times New Roman" w:eastAsia="Times New Roman" w:hAnsi="Times New Roman" w:cs="Times New Roman"/>
                <w:sz w:val="24"/>
                <w:szCs w:val="24"/>
                <w:lang w:eastAsia="ru-RU"/>
              </w:rPr>
              <w:t>цу выпускаемой продукции</w:t>
            </w:r>
          </w:p>
        </w:tc>
        <w:tc>
          <w:tcPr>
            <w:tcW w:w="1134"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0,024</w:t>
            </w:r>
          </w:p>
        </w:tc>
        <w:tc>
          <w:tcPr>
            <w:tcW w:w="1134"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0,026</w:t>
            </w:r>
          </w:p>
        </w:tc>
        <w:tc>
          <w:tcPr>
            <w:tcW w:w="1134" w:type="dxa"/>
            <w:vAlign w:val="center"/>
          </w:tcPr>
          <w:p w:rsidR="00820B3B" w:rsidRDefault="006C0EE9" w:rsidP="006C0EE9">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0,027</w:t>
            </w:r>
          </w:p>
        </w:tc>
        <w:tc>
          <w:tcPr>
            <w:tcW w:w="1276" w:type="dxa"/>
            <w:vAlign w:val="center"/>
          </w:tcPr>
          <w:p w:rsidR="00820B3B" w:rsidRPr="00DC417B" w:rsidRDefault="00820B3B"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0,003</w:t>
            </w:r>
          </w:p>
        </w:tc>
        <w:tc>
          <w:tcPr>
            <w:tcW w:w="1276" w:type="dxa"/>
            <w:vAlign w:val="center"/>
          </w:tcPr>
          <w:p w:rsidR="00820B3B" w:rsidRPr="00DC417B" w:rsidRDefault="006C0EE9" w:rsidP="00CB4786">
            <w:pPr>
              <w:tabs>
                <w:tab w:val="left" w:pos="1875"/>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0,001</w:t>
            </w:r>
          </w:p>
        </w:tc>
      </w:tr>
    </w:tbl>
    <w:p w:rsidR="009E486C" w:rsidRPr="00C555BA" w:rsidRDefault="009E486C" w:rsidP="00C555BA">
      <w:pPr>
        <w:spacing w:after="0" w:line="320" w:lineRule="exact"/>
        <w:ind w:firstLine="709"/>
        <w:jc w:val="both"/>
        <w:rPr>
          <w:rFonts w:ascii="Times New Roman" w:eastAsia="Times New Roman" w:hAnsi="Times New Roman" w:cs="Times New Roman"/>
          <w:sz w:val="24"/>
          <w:szCs w:val="24"/>
          <w:lang w:eastAsia="ru-RU"/>
        </w:rPr>
      </w:pPr>
      <w:r w:rsidRPr="00DC417B">
        <w:rPr>
          <w:rFonts w:ascii="Times New Roman" w:eastAsia="Times New Roman" w:hAnsi="Times New Roman" w:cs="Times New Roman"/>
          <w:sz w:val="24"/>
          <w:szCs w:val="24"/>
          <w:lang w:eastAsia="ru-RU"/>
        </w:rPr>
        <w:t xml:space="preserve">Примечание – Источник: собственная разработка на основании </w:t>
      </w:r>
      <w:r>
        <w:rPr>
          <w:rFonts w:ascii="Times New Roman" w:eastAsia="Times New Roman" w:hAnsi="Times New Roman" w:cs="Times New Roman"/>
          <w:sz w:val="24"/>
          <w:szCs w:val="24"/>
          <w:lang w:eastAsia="ru-RU"/>
        </w:rPr>
        <w:t>приложений Ж, Д и З</w:t>
      </w:r>
    </w:p>
    <w:p w:rsidR="00C555BA" w:rsidRDefault="00C555BA" w:rsidP="009E486C">
      <w:pPr>
        <w:spacing w:after="0" w:line="360" w:lineRule="exact"/>
        <w:ind w:firstLine="709"/>
        <w:jc w:val="both"/>
        <w:rPr>
          <w:rFonts w:ascii="Times New Roman" w:eastAsia="Times New Roman" w:hAnsi="Times New Roman" w:cs="Times New Roman"/>
          <w:sz w:val="28"/>
          <w:szCs w:val="28"/>
          <w:lang w:eastAsia="ru-RU"/>
        </w:rPr>
      </w:pPr>
    </w:p>
    <w:p w:rsidR="009E486C" w:rsidRPr="00DC417B" w:rsidRDefault="00BA6CF1" w:rsidP="009E486C">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данных таблицы 2.11</w:t>
      </w:r>
      <w:r w:rsidR="009E486C" w:rsidRPr="00DC417B">
        <w:rPr>
          <w:rFonts w:ascii="Times New Roman" w:eastAsia="Times New Roman" w:hAnsi="Times New Roman" w:cs="Times New Roman"/>
          <w:sz w:val="28"/>
          <w:szCs w:val="28"/>
          <w:lang w:eastAsia="ru-RU"/>
        </w:rPr>
        <w:t xml:space="preserve"> видно, что </w:t>
      </w:r>
      <w:r w:rsidR="00BE0A5E">
        <w:rPr>
          <w:rFonts w:ascii="Times New Roman" w:eastAsia="Times New Roman" w:hAnsi="Times New Roman" w:cs="Times New Roman"/>
          <w:sz w:val="28"/>
          <w:szCs w:val="28"/>
          <w:lang w:eastAsia="ru-RU"/>
        </w:rPr>
        <w:t xml:space="preserve">не </w:t>
      </w:r>
      <w:r w:rsidR="009E486C">
        <w:rPr>
          <w:rFonts w:ascii="Times New Roman" w:eastAsia="Times New Roman" w:hAnsi="Times New Roman" w:cs="Times New Roman"/>
          <w:sz w:val="28"/>
          <w:szCs w:val="28"/>
          <w:lang w:eastAsia="ru-RU"/>
        </w:rPr>
        <w:t xml:space="preserve">все </w:t>
      </w:r>
      <w:r w:rsidR="009E486C" w:rsidRPr="00DC417B">
        <w:rPr>
          <w:rFonts w:ascii="Times New Roman" w:eastAsia="Times New Roman" w:hAnsi="Times New Roman" w:cs="Times New Roman"/>
          <w:sz w:val="28"/>
          <w:szCs w:val="28"/>
          <w:lang w:eastAsia="ru-RU"/>
        </w:rPr>
        <w:t xml:space="preserve">показатели эффективности управления производством </w:t>
      </w:r>
      <w:r w:rsidR="00BE0A5E">
        <w:rPr>
          <w:rFonts w:ascii="Times New Roman" w:eastAsia="Times New Roman" w:hAnsi="Times New Roman" w:cs="Times New Roman"/>
          <w:sz w:val="28"/>
          <w:szCs w:val="28"/>
          <w:lang w:eastAsia="ru-RU"/>
        </w:rPr>
        <w:t>снизились за 2017-2019</w:t>
      </w:r>
      <w:r w:rsidR="009E486C">
        <w:rPr>
          <w:rFonts w:ascii="Times New Roman" w:eastAsia="Times New Roman" w:hAnsi="Times New Roman" w:cs="Times New Roman"/>
          <w:sz w:val="28"/>
          <w:szCs w:val="28"/>
          <w:lang w:eastAsia="ru-RU"/>
        </w:rPr>
        <w:t xml:space="preserve"> гг. К</w:t>
      </w:r>
      <w:r w:rsidR="009E486C" w:rsidRPr="00DC417B">
        <w:rPr>
          <w:rFonts w:ascii="Times New Roman" w:eastAsia="Times New Roman" w:hAnsi="Times New Roman" w:cs="Times New Roman"/>
          <w:sz w:val="28"/>
          <w:szCs w:val="28"/>
          <w:lang w:eastAsia="ru-RU"/>
        </w:rPr>
        <w:t xml:space="preserve">оэффициент эффективности управления </w:t>
      </w:r>
      <w:r w:rsidR="009E486C">
        <w:rPr>
          <w:rFonts w:ascii="Times New Roman" w:eastAsia="Times New Roman" w:hAnsi="Times New Roman" w:cs="Times New Roman"/>
          <w:sz w:val="28"/>
          <w:szCs w:val="28"/>
          <w:lang w:eastAsia="ru-RU"/>
        </w:rPr>
        <w:t>уменьшился на 1,</w:t>
      </w:r>
      <w:r w:rsidR="00BE0A5E">
        <w:rPr>
          <w:rFonts w:ascii="Times New Roman" w:eastAsia="Times New Roman" w:hAnsi="Times New Roman" w:cs="Times New Roman"/>
          <w:sz w:val="28"/>
          <w:szCs w:val="28"/>
          <w:lang w:eastAsia="ru-RU"/>
        </w:rPr>
        <w:t>911 в 2019 г. по сравнению с 2017</w:t>
      </w:r>
      <w:r w:rsidR="009E486C">
        <w:rPr>
          <w:rFonts w:ascii="Times New Roman" w:eastAsia="Times New Roman" w:hAnsi="Times New Roman" w:cs="Times New Roman"/>
          <w:sz w:val="28"/>
          <w:szCs w:val="28"/>
          <w:lang w:eastAsia="ru-RU"/>
        </w:rPr>
        <w:t xml:space="preserve"> г. и составил </w:t>
      </w:r>
      <w:r w:rsidR="00BE0A5E">
        <w:rPr>
          <w:rFonts w:ascii="Times New Roman" w:eastAsia="Times New Roman" w:hAnsi="Times New Roman" w:cs="Times New Roman"/>
          <w:sz w:val="28"/>
          <w:szCs w:val="28"/>
          <w:lang w:eastAsia="ru-RU"/>
        </w:rPr>
        <w:t>4,476 в 2019</w:t>
      </w:r>
      <w:r w:rsidR="009E486C">
        <w:rPr>
          <w:rFonts w:ascii="Times New Roman" w:eastAsia="Times New Roman" w:hAnsi="Times New Roman" w:cs="Times New Roman"/>
          <w:sz w:val="28"/>
          <w:szCs w:val="28"/>
          <w:lang w:eastAsia="ru-RU"/>
        </w:rPr>
        <w:t xml:space="preserve"> г.</w:t>
      </w:r>
      <w:r w:rsidR="009E486C" w:rsidRPr="00DD1C90">
        <w:t xml:space="preserve"> </w:t>
      </w:r>
      <w:r w:rsidR="009E486C" w:rsidRPr="00DD1C90">
        <w:rPr>
          <w:rFonts w:ascii="Times New Roman" w:eastAsia="Times New Roman" w:hAnsi="Times New Roman" w:cs="Times New Roman"/>
          <w:sz w:val="28"/>
          <w:szCs w:val="28"/>
          <w:lang w:eastAsia="ru-RU"/>
        </w:rPr>
        <w:t>Коэффициент затрат на управление</w:t>
      </w:r>
      <w:r w:rsidR="009E486C">
        <w:rPr>
          <w:rFonts w:ascii="Times New Roman" w:eastAsia="Times New Roman" w:hAnsi="Times New Roman" w:cs="Times New Roman"/>
          <w:sz w:val="28"/>
          <w:szCs w:val="28"/>
          <w:lang w:eastAsia="ru-RU"/>
        </w:rPr>
        <w:t xml:space="preserve"> </w:t>
      </w:r>
      <w:r w:rsidR="00BE0A5E">
        <w:rPr>
          <w:rFonts w:ascii="Times New Roman" w:eastAsia="Times New Roman" w:hAnsi="Times New Roman" w:cs="Times New Roman"/>
          <w:sz w:val="28"/>
          <w:szCs w:val="28"/>
          <w:lang w:eastAsia="ru-RU"/>
        </w:rPr>
        <w:t>в 2019</w:t>
      </w:r>
      <w:r w:rsidR="009E486C">
        <w:rPr>
          <w:rFonts w:ascii="Times New Roman" w:eastAsia="Times New Roman" w:hAnsi="Times New Roman" w:cs="Times New Roman"/>
          <w:sz w:val="28"/>
          <w:szCs w:val="28"/>
          <w:lang w:eastAsia="ru-RU"/>
        </w:rPr>
        <w:t xml:space="preserve"> г. </w:t>
      </w:r>
      <w:r w:rsidR="00BE0A5E">
        <w:rPr>
          <w:rFonts w:ascii="Times New Roman" w:eastAsia="Times New Roman" w:hAnsi="Times New Roman" w:cs="Times New Roman"/>
          <w:sz w:val="28"/>
          <w:szCs w:val="28"/>
          <w:lang w:eastAsia="ru-RU"/>
        </w:rPr>
        <w:t>незначительно вырос</w:t>
      </w:r>
      <w:r w:rsidR="009E486C">
        <w:rPr>
          <w:rFonts w:ascii="Times New Roman" w:eastAsia="Times New Roman" w:hAnsi="Times New Roman" w:cs="Times New Roman"/>
          <w:sz w:val="28"/>
          <w:szCs w:val="28"/>
          <w:lang w:eastAsia="ru-RU"/>
        </w:rPr>
        <w:t xml:space="preserve"> </w:t>
      </w:r>
      <w:r w:rsidR="009E486C" w:rsidRPr="00DC417B">
        <w:rPr>
          <w:rFonts w:ascii="Times New Roman" w:eastAsia="Times New Roman" w:hAnsi="Times New Roman" w:cs="Times New Roman"/>
          <w:sz w:val="28"/>
          <w:szCs w:val="28"/>
          <w:lang w:eastAsia="ru-RU"/>
        </w:rPr>
        <w:t>на</w:t>
      </w:r>
      <w:r w:rsidR="009E486C">
        <w:rPr>
          <w:rFonts w:ascii="Times New Roman" w:eastAsia="Times New Roman" w:hAnsi="Times New Roman" w:cs="Times New Roman"/>
          <w:sz w:val="28"/>
          <w:szCs w:val="28"/>
          <w:lang w:eastAsia="ru-RU"/>
        </w:rPr>
        <w:t xml:space="preserve"> 0,00</w:t>
      </w:r>
      <w:r w:rsidR="00BE0A5E">
        <w:rPr>
          <w:rFonts w:ascii="Times New Roman" w:eastAsia="Times New Roman" w:hAnsi="Times New Roman" w:cs="Times New Roman"/>
          <w:sz w:val="28"/>
          <w:szCs w:val="28"/>
          <w:lang w:eastAsia="ru-RU"/>
        </w:rPr>
        <w:t>2</w:t>
      </w:r>
      <w:r w:rsidR="009E486C">
        <w:rPr>
          <w:rFonts w:ascii="Times New Roman" w:eastAsia="Times New Roman" w:hAnsi="Times New Roman" w:cs="Times New Roman"/>
          <w:sz w:val="28"/>
          <w:szCs w:val="28"/>
          <w:lang w:eastAsia="ru-RU"/>
        </w:rPr>
        <w:t xml:space="preserve"> по сравнению с</w:t>
      </w:r>
      <w:r w:rsidR="00BE0A5E">
        <w:rPr>
          <w:rFonts w:ascii="Times New Roman" w:eastAsia="Times New Roman" w:hAnsi="Times New Roman" w:cs="Times New Roman"/>
          <w:sz w:val="28"/>
          <w:szCs w:val="28"/>
          <w:lang w:eastAsia="ru-RU"/>
        </w:rPr>
        <w:t xml:space="preserve"> 2017 г. и составил в 2019</w:t>
      </w:r>
      <w:r w:rsidR="009E486C">
        <w:rPr>
          <w:rFonts w:ascii="Times New Roman" w:eastAsia="Times New Roman" w:hAnsi="Times New Roman" w:cs="Times New Roman"/>
          <w:sz w:val="28"/>
          <w:szCs w:val="28"/>
          <w:lang w:eastAsia="ru-RU"/>
        </w:rPr>
        <w:t xml:space="preserve"> г. 0,0</w:t>
      </w:r>
      <w:r w:rsidR="00BE0A5E">
        <w:rPr>
          <w:rFonts w:ascii="Times New Roman" w:eastAsia="Times New Roman" w:hAnsi="Times New Roman" w:cs="Times New Roman"/>
          <w:sz w:val="28"/>
          <w:szCs w:val="28"/>
          <w:lang w:eastAsia="ru-RU"/>
        </w:rPr>
        <w:t>33</w:t>
      </w:r>
      <w:r w:rsidR="009E486C">
        <w:rPr>
          <w:rFonts w:ascii="Times New Roman" w:eastAsia="Times New Roman" w:hAnsi="Times New Roman" w:cs="Times New Roman"/>
          <w:sz w:val="28"/>
          <w:szCs w:val="28"/>
          <w:lang w:eastAsia="ru-RU"/>
        </w:rPr>
        <w:t xml:space="preserve"> и эт</w:t>
      </w:r>
      <w:r w:rsidR="009E486C" w:rsidRPr="00DC417B">
        <w:rPr>
          <w:rFonts w:ascii="Times New Roman" w:eastAsia="Times New Roman" w:hAnsi="Times New Roman" w:cs="Times New Roman"/>
          <w:sz w:val="28"/>
          <w:szCs w:val="28"/>
          <w:lang w:eastAsia="ru-RU"/>
        </w:rPr>
        <w:t xml:space="preserve">о </w:t>
      </w:r>
      <w:r w:rsidR="009E486C">
        <w:rPr>
          <w:rFonts w:ascii="Times New Roman" w:eastAsia="Times New Roman" w:hAnsi="Times New Roman" w:cs="Times New Roman"/>
          <w:sz w:val="28"/>
          <w:szCs w:val="28"/>
          <w:lang w:eastAsia="ru-RU"/>
        </w:rPr>
        <w:t xml:space="preserve">говорит о </w:t>
      </w:r>
      <w:r w:rsidR="009E486C" w:rsidRPr="00DC417B">
        <w:rPr>
          <w:rFonts w:ascii="Times New Roman" w:eastAsia="Times New Roman" w:hAnsi="Times New Roman" w:cs="Times New Roman"/>
          <w:sz w:val="28"/>
          <w:szCs w:val="28"/>
          <w:lang w:eastAsia="ru-RU"/>
        </w:rPr>
        <w:t xml:space="preserve">том, что стало </w:t>
      </w:r>
      <w:r w:rsidR="00BE0A5E">
        <w:rPr>
          <w:rFonts w:ascii="Times New Roman" w:eastAsia="Times New Roman" w:hAnsi="Times New Roman" w:cs="Times New Roman"/>
          <w:sz w:val="28"/>
          <w:szCs w:val="28"/>
          <w:lang w:eastAsia="ru-RU"/>
        </w:rPr>
        <w:t>немного больше тратиться</w:t>
      </w:r>
      <w:r w:rsidR="009E486C" w:rsidRPr="00DC417B">
        <w:rPr>
          <w:rFonts w:ascii="Times New Roman" w:eastAsia="Times New Roman" w:hAnsi="Times New Roman" w:cs="Times New Roman"/>
          <w:sz w:val="28"/>
          <w:szCs w:val="28"/>
          <w:lang w:eastAsia="ru-RU"/>
        </w:rPr>
        <w:t xml:space="preserve"> средств на </w:t>
      </w:r>
      <w:r w:rsidR="009E486C" w:rsidRPr="00DC417B">
        <w:rPr>
          <w:rFonts w:ascii="Times New Roman" w:eastAsia="Times New Roman" w:hAnsi="Times New Roman" w:cs="Times New Roman"/>
          <w:sz w:val="28"/>
          <w:szCs w:val="28"/>
          <w:lang w:eastAsia="ru-RU"/>
        </w:rPr>
        <w:lastRenderedPageBreak/>
        <w:t xml:space="preserve">управление по отношению </w:t>
      </w:r>
      <w:r w:rsidR="00BE0A5E">
        <w:rPr>
          <w:rFonts w:ascii="Times New Roman" w:eastAsia="Times New Roman" w:hAnsi="Times New Roman" w:cs="Times New Roman"/>
          <w:sz w:val="28"/>
          <w:szCs w:val="28"/>
          <w:lang w:eastAsia="ru-RU"/>
        </w:rPr>
        <w:t>к общим затратам и о том, что</w:t>
      </w:r>
      <w:r w:rsidR="009E486C" w:rsidRPr="00DC417B">
        <w:rPr>
          <w:rFonts w:ascii="Times New Roman" w:eastAsia="Times New Roman" w:hAnsi="Times New Roman" w:cs="Times New Roman"/>
          <w:sz w:val="28"/>
          <w:szCs w:val="28"/>
          <w:lang w:eastAsia="ru-RU"/>
        </w:rPr>
        <w:t xml:space="preserve"> эффективно применяются в</w:t>
      </w:r>
      <w:r w:rsidR="009E486C">
        <w:rPr>
          <w:rFonts w:ascii="Times New Roman" w:eastAsia="Times New Roman" w:hAnsi="Times New Roman" w:cs="Times New Roman"/>
          <w:sz w:val="28"/>
          <w:szCs w:val="28"/>
          <w:lang w:eastAsia="ru-RU"/>
        </w:rPr>
        <w:t xml:space="preserve"> организации методы управления. </w:t>
      </w:r>
      <w:r w:rsidR="00447100">
        <w:rPr>
          <w:rFonts w:ascii="Times New Roman" w:eastAsia="Times New Roman" w:hAnsi="Times New Roman" w:cs="Times New Roman"/>
          <w:sz w:val="28"/>
          <w:szCs w:val="28"/>
          <w:lang w:eastAsia="ru-RU"/>
        </w:rPr>
        <w:t>Об</w:t>
      </w:r>
      <w:r w:rsidR="009E486C">
        <w:rPr>
          <w:rFonts w:ascii="Times New Roman" w:eastAsia="Times New Roman" w:hAnsi="Times New Roman" w:cs="Times New Roman"/>
          <w:sz w:val="28"/>
          <w:szCs w:val="28"/>
          <w:lang w:eastAsia="ru-RU"/>
        </w:rPr>
        <w:t xml:space="preserve"> </w:t>
      </w:r>
      <w:r w:rsidR="009E486C" w:rsidRPr="00DC417B">
        <w:rPr>
          <w:rFonts w:ascii="Times New Roman" w:eastAsia="Times New Roman" w:hAnsi="Times New Roman" w:cs="Times New Roman"/>
          <w:sz w:val="28"/>
          <w:szCs w:val="28"/>
          <w:lang w:eastAsia="ru-RU"/>
        </w:rPr>
        <w:t xml:space="preserve">эффективности управления организацией может также свидетельствовать </w:t>
      </w:r>
      <w:r w:rsidR="00447100">
        <w:rPr>
          <w:rFonts w:ascii="Times New Roman" w:eastAsia="Times New Roman" w:hAnsi="Times New Roman" w:cs="Times New Roman"/>
          <w:sz w:val="28"/>
          <w:szCs w:val="28"/>
          <w:lang w:eastAsia="ru-RU"/>
        </w:rPr>
        <w:t>увеличение</w:t>
      </w:r>
      <w:r w:rsidR="009E486C" w:rsidRPr="00DC417B">
        <w:rPr>
          <w:rFonts w:ascii="Times New Roman" w:eastAsia="Times New Roman" w:hAnsi="Times New Roman" w:cs="Times New Roman"/>
          <w:sz w:val="28"/>
          <w:szCs w:val="28"/>
          <w:lang w:eastAsia="ru-RU"/>
        </w:rPr>
        <w:t xml:space="preserve"> производительности труда, </w:t>
      </w:r>
      <w:r w:rsidR="00447100">
        <w:rPr>
          <w:rFonts w:ascii="Times New Roman" w:eastAsia="Times New Roman" w:hAnsi="Times New Roman" w:cs="Times New Roman"/>
          <w:sz w:val="28"/>
          <w:szCs w:val="28"/>
          <w:lang w:eastAsia="ru-RU"/>
        </w:rPr>
        <w:t>рост</w:t>
      </w:r>
      <w:r w:rsidR="009E486C" w:rsidRPr="00DC417B">
        <w:rPr>
          <w:rFonts w:ascii="Times New Roman" w:eastAsia="Times New Roman" w:hAnsi="Times New Roman" w:cs="Times New Roman"/>
          <w:sz w:val="28"/>
          <w:szCs w:val="28"/>
          <w:lang w:eastAsia="ru-RU"/>
        </w:rPr>
        <w:t xml:space="preserve"> фондоотдачи основных производственных фондов, </w:t>
      </w:r>
      <w:r w:rsidR="00447100">
        <w:rPr>
          <w:rFonts w:ascii="Times New Roman" w:eastAsia="Times New Roman" w:hAnsi="Times New Roman" w:cs="Times New Roman"/>
          <w:sz w:val="28"/>
          <w:szCs w:val="28"/>
          <w:lang w:eastAsia="ru-RU"/>
        </w:rPr>
        <w:t>ускорение</w:t>
      </w:r>
      <w:r w:rsidR="009E486C" w:rsidRPr="00DC417B">
        <w:rPr>
          <w:rFonts w:ascii="Times New Roman" w:eastAsia="Times New Roman" w:hAnsi="Times New Roman" w:cs="Times New Roman"/>
          <w:sz w:val="28"/>
          <w:szCs w:val="28"/>
          <w:lang w:eastAsia="ru-RU"/>
        </w:rPr>
        <w:t xml:space="preserve"> оборачиваемости оборотных средств, </w:t>
      </w:r>
      <w:r w:rsidR="00447100">
        <w:rPr>
          <w:rFonts w:ascii="Times New Roman" w:eastAsia="Times New Roman" w:hAnsi="Times New Roman" w:cs="Times New Roman"/>
          <w:sz w:val="28"/>
          <w:szCs w:val="28"/>
          <w:lang w:eastAsia="ru-RU"/>
        </w:rPr>
        <w:t>увеличение</w:t>
      </w:r>
      <w:r w:rsidR="009E486C" w:rsidRPr="00DC417B">
        <w:rPr>
          <w:rFonts w:ascii="Times New Roman" w:eastAsia="Times New Roman" w:hAnsi="Times New Roman" w:cs="Times New Roman"/>
          <w:sz w:val="28"/>
          <w:szCs w:val="28"/>
          <w:lang w:eastAsia="ru-RU"/>
        </w:rPr>
        <w:t xml:space="preserve"> объема</w:t>
      </w:r>
      <w:r w:rsidR="00447100">
        <w:rPr>
          <w:rFonts w:ascii="Times New Roman" w:eastAsia="Times New Roman" w:hAnsi="Times New Roman" w:cs="Times New Roman"/>
          <w:sz w:val="28"/>
          <w:szCs w:val="28"/>
          <w:lang w:eastAsia="ru-RU"/>
        </w:rPr>
        <w:t xml:space="preserve"> реализации услуг за счёт </w:t>
      </w:r>
      <w:r w:rsidR="009E486C" w:rsidRPr="00DC417B">
        <w:rPr>
          <w:rFonts w:ascii="Times New Roman" w:eastAsia="Times New Roman" w:hAnsi="Times New Roman" w:cs="Times New Roman"/>
          <w:sz w:val="28"/>
          <w:szCs w:val="28"/>
          <w:lang w:eastAsia="ru-RU"/>
        </w:rPr>
        <w:t xml:space="preserve">эффективного использования всех имеющихся ресурсов, </w:t>
      </w:r>
      <w:r w:rsidR="00447100">
        <w:rPr>
          <w:rFonts w:ascii="Times New Roman" w:eastAsia="Times New Roman" w:hAnsi="Times New Roman" w:cs="Times New Roman"/>
          <w:sz w:val="28"/>
          <w:szCs w:val="28"/>
          <w:lang w:eastAsia="ru-RU"/>
        </w:rPr>
        <w:t xml:space="preserve">рост </w:t>
      </w:r>
      <w:r w:rsidR="009E486C" w:rsidRPr="00DC417B">
        <w:rPr>
          <w:rFonts w:ascii="Times New Roman" w:eastAsia="Times New Roman" w:hAnsi="Times New Roman" w:cs="Times New Roman"/>
          <w:sz w:val="28"/>
          <w:szCs w:val="28"/>
          <w:lang w:eastAsia="ru-RU"/>
        </w:rPr>
        <w:t>прибыли.</w:t>
      </w:r>
    </w:p>
    <w:p w:rsidR="00356EDB" w:rsidRPr="00356EDB" w:rsidRDefault="00356EDB" w:rsidP="00356EDB">
      <w:pPr>
        <w:spacing w:after="0" w:line="360" w:lineRule="exact"/>
        <w:ind w:firstLine="709"/>
        <w:jc w:val="both"/>
        <w:rPr>
          <w:rFonts w:ascii="Times New Roman" w:eastAsia="Calibri" w:hAnsi="Times New Roman" w:cs="Times New Roman"/>
          <w:sz w:val="28"/>
          <w:szCs w:val="28"/>
        </w:rPr>
      </w:pPr>
      <w:r w:rsidRPr="00356EDB">
        <w:rPr>
          <w:rFonts w:ascii="Times New Roman" w:eastAsia="Calibri" w:hAnsi="Times New Roman" w:cs="Times New Roman"/>
          <w:sz w:val="28"/>
          <w:szCs w:val="28"/>
        </w:rPr>
        <w:t>Анализ показателей эффективности управления производством</w:t>
      </w:r>
      <w:r w:rsidR="006663A1">
        <w:rPr>
          <w:rFonts w:ascii="Times New Roman" w:eastAsia="Calibri" w:hAnsi="Times New Roman" w:cs="Times New Roman"/>
          <w:sz w:val="28"/>
          <w:szCs w:val="28"/>
        </w:rPr>
        <w:t xml:space="preserve"> происходит по следующей оценке.</w:t>
      </w:r>
    </w:p>
    <w:p w:rsidR="0038459C" w:rsidRDefault="0043402B" w:rsidP="006663A1">
      <w:pPr>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38459C" w:rsidRPr="00356EDB">
        <w:rPr>
          <w:rFonts w:ascii="Times New Roman" w:eastAsia="Calibri" w:hAnsi="Times New Roman" w:cs="Times New Roman"/>
          <w:sz w:val="28"/>
          <w:szCs w:val="28"/>
        </w:rPr>
        <w:t>) Анализ показателей</w:t>
      </w:r>
      <w:r w:rsidR="0038459C" w:rsidRPr="00356EDB">
        <w:rPr>
          <w:rFonts w:ascii="Times New Roman" w:eastAsia="Times New Roman" w:hAnsi="Times New Roman" w:cs="Times New Roman"/>
          <w:sz w:val="28"/>
          <w:szCs w:val="20"/>
          <w:lang w:eastAsia="ru-RU"/>
        </w:rPr>
        <w:t xml:space="preserve"> </w:t>
      </w:r>
      <w:r w:rsidR="0038459C" w:rsidRPr="00356EDB">
        <w:rPr>
          <w:rFonts w:ascii="Times New Roman" w:eastAsia="Calibri" w:hAnsi="Times New Roman" w:cs="Times New Roman"/>
          <w:sz w:val="28"/>
          <w:szCs w:val="28"/>
        </w:rPr>
        <w:t>эффективности хозяйственной деятельности в сфере продаж в ОАО ”Бе</w:t>
      </w:r>
      <w:r w:rsidR="006663A1">
        <w:rPr>
          <w:rFonts w:ascii="Times New Roman" w:eastAsia="Calibri" w:hAnsi="Times New Roman" w:cs="Times New Roman"/>
          <w:sz w:val="28"/>
          <w:szCs w:val="28"/>
        </w:rPr>
        <w:t xml:space="preserve">ллакт“. </w:t>
      </w:r>
      <w:r w:rsidR="0038459C" w:rsidRPr="00356EDB">
        <w:rPr>
          <w:rFonts w:ascii="Times New Roman" w:eastAsia="Calibri" w:hAnsi="Times New Roman" w:cs="Times New Roman"/>
          <w:sz w:val="28"/>
          <w:szCs w:val="28"/>
        </w:rPr>
        <w:t xml:space="preserve">В таблице </w:t>
      </w:r>
      <w:r w:rsidR="0038459C">
        <w:rPr>
          <w:rFonts w:ascii="Times New Roman" w:eastAsia="Calibri" w:hAnsi="Times New Roman" w:cs="Times New Roman"/>
          <w:sz w:val="28"/>
          <w:szCs w:val="28"/>
        </w:rPr>
        <w:t>2.1</w:t>
      </w:r>
      <w:r>
        <w:rPr>
          <w:rFonts w:ascii="Times New Roman" w:eastAsia="Calibri" w:hAnsi="Times New Roman" w:cs="Times New Roman"/>
          <w:sz w:val="28"/>
          <w:szCs w:val="28"/>
        </w:rPr>
        <w:t>2</w:t>
      </w:r>
      <w:r w:rsidR="0038459C" w:rsidRPr="00356EDB">
        <w:rPr>
          <w:rFonts w:ascii="Times New Roman" w:eastAsia="Calibri" w:hAnsi="Times New Roman" w:cs="Times New Roman"/>
          <w:sz w:val="28"/>
          <w:szCs w:val="28"/>
        </w:rPr>
        <w:t xml:space="preserve"> рассмотрим показатели эффективности хозяйственной</w:t>
      </w:r>
      <w:r w:rsidR="00CD568B">
        <w:rPr>
          <w:rFonts w:ascii="Times New Roman" w:eastAsia="Calibri" w:hAnsi="Times New Roman" w:cs="Times New Roman"/>
          <w:sz w:val="28"/>
          <w:szCs w:val="28"/>
        </w:rPr>
        <w:t xml:space="preserve"> </w:t>
      </w:r>
      <w:r w:rsidR="0038459C" w:rsidRPr="00356EDB">
        <w:rPr>
          <w:rFonts w:ascii="Times New Roman" w:eastAsia="Calibri" w:hAnsi="Times New Roman" w:cs="Times New Roman"/>
          <w:sz w:val="28"/>
          <w:szCs w:val="28"/>
        </w:rPr>
        <w:t xml:space="preserve">деятельности в сфере продаж </w:t>
      </w:r>
      <w:r w:rsidR="002C4EA4">
        <w:rPr>
          <w:rFonts w:ascii="Times New Roman" w:eastAsia="Calibri" w:hAnsi="Times New Roman" w:cs="Times New Roman"/>
          <w:sz w:val="28"/>
          <w:szCs w:val="28"/>
        </w:rPr>
        <w:t xml:space="preserve">в </w:t>
      </w:r>
      <w:r w:rsidR="00447100">
        <w:rPr>
          <w:rFonts w:ascii="Times New Roman" w:eastAsia="Calibri" w:hAnsi="Times New Roman" w:cs="Times New Roman"/>
          <w:sz w:val="28"/>
          <w:szCs w:val="28"/>
        </w:rPr>
        <w:t>ОАО ”Беллакт“ за 2017-2019</w:t>
      </w:r>
      <w:r w:rsidR="0038459C" w:rsidRPr="00356EDB">
        <w:rPr>
          <w:rFonts w:ascii="Times New Roman" w:eastAsia="Calibri" w:hAnsi="Times New Roman" w:cs="Times New Roman"/>
          <w:sz w:val="28"/>
          <w:szCs w:val="28"/>
        </w:rPr>
        <w:t xml:space="preserve"> гг.</w:t>
      </w:r>
      <w:r w:rsidR="0038459C">
        <w:rPr>
          <w:rFonts w:ascii="Times New Roman" w:eastAsia="Calibri" w:hAnsi="Times New Roman" w:cs="Times New Roman"/>
          <w:sz w:val="28"/>
          <w:szCs w:val="28"/>
        </w:rPr>
        <w:t>,</w:t>
      </w:r>
      <w:r w:rsidR="00CD568B">
        <w:rPr>
          <w:rFonts w:ascii="Times New Roman" w:eastAsia="Calibri" w:hAnsi="Times New Roman" w:cs="Times New Roman"/>
          <w:sz w:val="28"/>
          <w:szCs w:val="28"/>
        </w:rPr>
        <w:t xml:space="preserve"> р</w:t>
      </w:r>
      <w:r w:rsidR="0038459C" w:rsidRPr="0038459C">
        <w:rPr>
          <w:rFonts w:ascii="Times New Roman" w:eastAsia="Calibri" w:hAnsi="Times New Roman" w:cs="Times New Roman"/>
          <w:sz w:val="28"/>
          <w:szCs w:val="28"/>
        </w:rPr>
        <w:t>ассчитанные</w:t>
      </w:r>
      <w:r w:rsidR="00F07A73">
        <w:rPr>
          <w:rFonts w:ascii="Times New Roman" w:eastAsia="Calibri" w:hAnsi="Times New Roman" w:cs="Times New Roman"/>
          <w:sz w:val="28"/>
          <w:szCs w:val="28"/>
        </w:rPr>
        <w:t xml:space="preserve"> </w:t>
      </w:r>
      <w:r w:rsidR="0038459C" w:rsidRPr="0038459C">
        <w:rPr>
          <w:rFonts w:ascii="Times New Roman" w:eastAsia="Calibri" w:hAnsi="Times New Roman" w:cs="Times New Roman"/>
          <w:sz w:val="28"/>
          <w:szCs w:val="28"/>
        </w:rPr>
        <w:t>с помощью форму</w:t>
      </w:r>
      <w:r>
        <w:rPr>
          <w:rFonts w:ascii="Times New Roman" w:eastAsia="Calibri" w:hAnsi="Times New Roman" w:cs="Times New Roman"/>
          <w:sz w:val="28"/>
          <w:szCs w:val="28"/>
        </w:rPr>
        <w:t>л 1.9-1.11</w:t>
      </w:r>
      <w:r w:rsidR="0038459C" w:rsidRPr="0038459C">
        <w:rPr>
          <w:rFonts w:ascii="Times New Roman" w:eastAsia="Calibri" w:hAnsi="Times New Roman" w:cs="Times New Roman"/>
          <w:sz w:val="28"/>
          <w:szCs w:val="28"/>
        </w:rPr>
        <w:t>.</w:t>
      </w:r>
    </w:p>
    <w:p w:rsidR="0038459C" w:rsidRPr="00356EDB" w:rsidRDefault="0038459C" w:rsidP="0038459C">
      <w:pPr>
        <w:spacing w:after="0" w:line="360" w:lineRule="exact"/>
        <w:ind w:firstLine="709"/>
        <w:jc w:val="both"/>
        <w:rPr>
          <w:rFonts w:ascii="Times New Roman" w:eastAsia="Calibri" w:hAnsi="Times New Roman" w:cs="Times New Roman"/>
          <w:sz w:val="28"/>
          <w:szCs w:val="28"/>
        </w:rPr>
      </w:pPr>
    </w:p>
    <w:p w:rsidR="0038459C" w:rsidRPr="00356EDB" w:rsidRDefault="0038459C" w:rsidP="0038459C">
      <w:pPr>
        <w:spacing w:after="0" w:line="320" w:lineRule="exact"/>
        <w:jc w:val="both"/>
        <w:rPr>
          <w:rFonts w:ascii="Times New Roman" w:eastAsia="Calibri" w:hAnsi="Times New Roman" w:cs="Times New Roman"/>
          <w:sz w:val="24"/>
          <w:szCs w:val="28"/>
        </w:rPr>
      </w:pPr>
      <w:r>
        <w:rPr>
          <w:rFonts w:ascii="Times New Roman" w:eastAsia="Calibri" w:hAnsi="Times New Roman" w:cs="Times New Roman"/>
          <w:sz w:val="24"/>
          <w:szCs w:val="28"/>
        </w:rPr>
        <w:t>Таблица 2</w:t>
      </w:r>
      <w:r w:rsidRPr="00356EDB">
        <w:rPr>
          <w:rFonts w:ascii="Times New Roman" w:eastAsia="Calibri" w:hAnsi="Times New Roman" w:cs="Times New Roman"/>
          <w:sz w:val="24"/>
          <w:szCs w:val="28"/>
        </w:rPr>
        <w:t>.1</w:t>
      </w:r>
      <w:r w:rsidR="0043402B">
        <w:rPr>
          <w:rFonts w:ascii="Times New Roman" w:eastAsia="Calibri" w:hAnsi="Times New Roman" w:cs="Times New Roman"/>
          <w:sz w:val="24"/>
          <w:szCs w:val="28"/>
        </w:rPr>
        <w:t>2</w:t>
      </w:r>
      <w:r w:rsidRPr="00356EDB">
        <w:rPr>
          <w:rFonts w:ascii="Times New Roman" w:eastAsia="Calibri" w:hAnsi="Times New Roman" w:cs="Times New Roman"/>
          <w:sz w:val="24"/>
          <w:szCs w:val="28"/>
        </w:rPr>
        <w:t xml:space="preserve"> – Показатели эффективности хозяйственной деятельности в сфере продаж</w:t>
      </w:r>
      <w:r w:rsidR="002C4EA4" w:rsidRPr="002C4EA4">
        <w:t xml:space="preserve"> </w:t>
      </w:r>
      <w:r w:rsidR="002C4EA4">
        <w:t xml:space="preserve">в </w:t>
      </w:r>
      <w:r w:rsidR="002C4EA4" w:rsidRPr="002C4EA4">
        <w:rPr>
          <w:rFonts w:ascii="Times New Roman" w:eastAsia="Calibri" w:hAnsi="Times New Roman" w:cs="Times New Roman"/>
          <w:sz w:val="24"/>
          <w:szCs w:val="28"/>
        </w:rPr>
        <w:t>ОАО ”Беллакт“</w:t>
      </w:r>
      <w:r w:rsidR="00447100">
        <w:rPr>
          <w:rFonts w:ascii="Times New Roman" w:eastAsia="Calibri" w:hAnsi="Times New Roman" w:cs="Times New Roman"/>
          <w:sz w:val="24"/>
          <w:szCs w:val="28"/>
        </w:rPr>
        <w:t xml:space="preserve"> за 2017-2019</w:t>
      </w:r>
      <w:r w:rsidRPr="00356EDB">
        <w:rPr>
          <w:rFonts w:ascii="Times New Roman" w:eastAsia="Calibri" w:hAnsi="Times New Roman" w:cs="Times New Roman"/>
          <w:sz w:val="24"/>
          <w:szCs w:val="28"/>
        </w:rPr>
        <w:t xml:space="preserve"> гг.</w:t>
      </w:r>
    </w:p>
    <w:tbl>
      <w:tblPr>
        <w:tblStyle w:val="1"/>
        <w:tblW w:w="9923" w:type="dxa"/>
        <w:tblInd w:w="108" w:type="dxa"/>
        <w:tblLayout w:type="fixed"/>
        <w:tblLook w:val="04A0" w:firstRow="1" w:lastRow="0" w:firstColumn="1" w:lastColumn="0" w:noHBand="0" w:noVBand="1"/>
      </w:tblPr>
      <w:tblGrid>
        <w:gridCol w:w="3828"/>
        <w:gridCol w:w="1134"/>
        <w:gridCol w:w="1134"/>
        <w:gridCol w:w="1134"/>
        <w:gridCol w:w="1417"/>
        <w:gridCol w:w="1276"/>
      </w:tblGrid>
      <w:tr w:rsidR="00447100" w:rsidRPr="00356EDB" w:rsidTr="00C85189">
        <w:trPr>
          <w:trHeight w:val="323"/>
        </w:trPr>
        <w:tc>
          <w:tcPr>
            <w:tcW w:w="3828" w:type="dxa"/>
            <w:vMerge w:val="restart"/>
            <w:vAlign w:val="center"/>
          </w:tcPr>
          <w:p w:rsidR="00447100" w:rsidRPr="00356EDB" w:rsidRDefault="00447100" w:rsidP="00CB4786">
            <w:pPr>
              <w:jc w:val="center"/>
              <w:rPr>
                <w:color w:val="000000"/>
                <w:sz w:val="24"/>
                <w:szCs w:val="24"/>
              </w:rPr>
            </w:pPr>
            <w:r w:rsidRPr="00356EDB">
              <w:rPr>
                <w:color w:val="000000"/>
                <w:sz w:val="24"/>
                <w:szCs w:val="24"/>
              </w:rPr>
              <w:t>Показатели</w:t>
            </w:r>
          </w:p>
        </w:tc>
        <w:tc>
          <w:tcPr>
            <w:tcW w:w="1134" w:type="dxa"/>
            <w:vMerge w:val="restart"/>
            <w:vAlign w:val="center"/>
          </w:tcPr>
          <w:p w:rsidR="00447100" w:rsidRPr="00356EDB" w:rsidRDefault="00447100" w:rsidP="00CB4786">
            <w:pPr>
              <w:jc w:val="center"/>
              <w:rPr>
                <w:color w:val="000000"/>
                <w:sz w:val="24"/>
                <w:szCs w:val="24"/>
              </w:rPr>
            </w:pPr>
            <w:r w:rsidRPr="00356EDB">
              <w:rPr>
                <w:color w:val="000000"/>
                <w:sz w:val="24"/>
                <w:szCs w:val="24"/>
              </w:rPr>
              <w:t>2017 г.</w:t>
            </w:r>
          </w:p>
        </w:tc>
        <w:tc>
          <w:tcPr>
            <w:tcW w:w="1134" w:type="dxa"/>
            <w:vMerge w:val="restart"/>
            <w:vAlign w:val="center"/>
          </w:tcPr>
          <w:p w:rsidR="00447100" w:rsidRPr="00356EDB" w:rsidRDefault="00447100" w:rsidP="00CB4786">
            <w:pPr>
              <w:jc w:val="center"/>
              <w:rPr>
                <w:color w:val="000000"/>
                <w:sz w:val="24"/>
                <w:szCs w:val="24"/>
              </w:rPr>
            </w:pPr>
            <w:r w:rsidRPr="00356EDB">
              <w:rPr>
                <w:color w:val="000000"/>
                <w:sz w:val="24"/>
                <w:szCs w:val="24"/>
              </w:rPr>
              <w:t>2018 г.</w:t>
            </w:r>
          </w:p>
        </w:tc>
        <w:tc>
          <w:tcPr>
            <w:tcW w:w="1134" w:type="dxa"/>
            <w:vMerge w:val="restart"/>
            <w:vAlign w:val="center"/>
          </w:tcPr>
          <w:p w:rsidR="00447100" w:rsidRPr="00356EDB" w:rsidRDefault="00447100" w:rsidP="00447100">
            <w:pPr>
              <w:jc w:val="center"/>
              <w:rPr>
                <w:sz w:val="24"/>
                <w:szCs w:val="24"/>
              </w:rPr>
            </w:pPr>
            <w:r>
              <w:rPr>
                <w:sz w:val="24"/>
                <w:szCs w:val="24"/>
              </w:rPr>
              <w:t>2019 г.</w:t>
            </w:r>
          </w:p>
        </w:tc>
        <w:tc>
          <w:tcPr>
            <w:tcW w:w="2693" w:type="dxa"/>
            <w:gridSpan w:val="2"/>
            <w:vAlign w:val="center"/>
          </w:tcPr>
          <w:p w:rsidR="00447100" w:rsidRPr="00356EDB" w:rsidRDefault="00447100" w:rsidP="00CB4786">
            <w:pPr>
              <w:jc w:val="center"/>
              <w:rPr>
                <w:sz w:val="24"/>
                <w:szCs w:val="24"/>
              </w:rPr>
            </w:pPr>
            <w:r w:rsidRPr="00356EDB">
              <w:rPr>
                <w:sz w:val="24"/>
                <w:szCs w:val="24"/>
              </w:rPr>
              <w:t>Отклонение, ±</w:t>
            </w:r>
          </w:p>
        </w:tc>
      </w:tr>
      <w:tr w:rsidR="00447100" w:rsidRPr="00356EDB" w:rsidTr="00C85189">
        <w:trPr>
          <w:trHeight w:val="322"/>
        </w:trPr>
        <w:tc>
          <w:tcPr>
            <w:tcW w:w="3828" w:type="dxa"/>
            <w:vMerge/>
            <w:vAlign w:val="center"/>
          </w:tcPr>
          <w:p w:rsidR="00447100" w:rsidRPr="00356EDB" w:rsidRDefault="00447100" w:rsidP="00CB4786">
            <w:pPr>
              <w:jc w:val="center"/>
              <w:rPr>
                <w:color w:val="000000"/>
                <w:sz w:val="24"/>
                <w:szCs w:val="24"/>
              </w:rPr>
            </w:pPr>
          </w:p>
        </w:tc>
        <w:tc>
          <w:tcPr>
            <w:tcW w:w="1134" w:type="dxa"/>
            <w:vMerge/>
            <w:vAlign w:val="center"/>
          </w:tcPr>
          <w:p w:rsidR="00447100" w:rsidRPr="00356EDB" w:rsidRDefault="00447100" w:rsidP="00CB4786">
            <w:pPr>
              <w:jc w:val="center"/>
              <w:rPr>
                <w:color w:val="000000"/>
                <w:sz w:val="24"/>
                <w:szCs w:val="24"/>
              </w:rPr>
            </w:pPr>
          </w:p>
        </w:tc>
        <w:tc>
          <w:tcPr>
            <w:tcW w:w="1134" w:type="dxa"/>
            <w:vMerge/>
            <w:vAlign w:val="center"/>
          </w:tcPr>
          <w:p w:rsidR="00447100" w:rsidRPr="00356EDB" w:rsidRDefault="00447100" w:rsidP="00CB4786">
            <w:pPr>
              <w:jc w:val="center"/>
              <w:rPr>
                <w:color w:val="000000"/>
                <w:sz w:val="24"/>
                <w:szCs w:val="24"/>
              </w:rPr>
            </w:pPr>
          </w:p>
        </w:tc>
        <w:tc>
          <w:tcPr>
            <w:tcW w:w="1134" w:type="dxa"/>
            <w:vMerge/>
            <w:vAlign w:val="center"/>
          </w:tcPr>
          <w:p w:rsidR="00447100" w:rsidRPr="00356EDB" w:rsidRDefault="00447100" w:rsidP="00447100">
            <w:pPr>
              <w:widowControl w:val="0"/>
              <w:autoSpaceDE w:val="0"/>
              <w:autoSpaceDN w:val="0"/>
              <w:adjustRightInd w:val="0"/>
              <w:jc w:val="center"/>
              <w:rPr>
                <w:sz w:val="24"/>
                <w:szCs w:val="24"/>
              </w:rPr>
            </w:pPr>
          </w:p>
        </w:tc>
        <w:tc>
          <w:tcPr>
            <w:tcW w:w="1417" w:type="dxa"/>
            <w:vAlign w:val="center"/>
          </w:tcPr>
          <w:p w:rsidR="00447100" w:rsidRPr="00356EDB" w:rsidRDefault="00447100" w:rsidP="00447100">
            <w:pPr>
              <w:widowControl w:val="0"/>
              <w:autoSpaceDE w:val="0"/>
              <w:autoSpaceDN w:val="0"/>
              <w:adjustRightInd w:val="0"/>
              <w:jc w:val="center"/>
              <w:rPr>
                <w:sz w:val="24"/>
                <w:szCs w:val="24"/>
              </w:rPr>
            </w:pPr>
            <w:r w:rsidRPr="00356EDB">
              <w:rPr>
                <w:sz w:val="24"/>
                <w:szCs w:val="24"/>
              </w:rPr>
              <w:t>201</w:t>
            </w:r>
            <w:r>
              <w:rPr>
                <w:sz w:val="24"/>
                <w:szCs w:val="24"/>
              </w:rPr>
              <w:t>9</w:t>
            </w:r>
            <w:r w:rsidRPr="00356EDB">
              <w:rPr>
                <w:sz w:val="24"/>
                <w:szCs w:val="24"/>
              </w:rPr>
              <w:t xml:space="preserve"> г. от 201</w:t>
            </w:r>
            <w:r>
              <w:rPr>
                <w:sz w:val="24"/>
                <w:szCs w:val="24"/>
              </w:rPr>
              <w:t>7</w:t>
            </w:r>
            <w:r w:rsidRPr="00356EDB">
              <w:rPr>
                <w:sz w:val="24"/>
                <w:szCs w:val="24"/>
              </w:rPr>
              <w:t xml:space="preserve"> г.</w:t>
            </w:r>
          </w:p>
        </w:tc>
        <w:tc>
          <w:tcPr>
            <w:tcW w:w="1276" w:type="dxa"/>
            <w:vAlign w:val="center"/>
          </w:tcPr>
          <w:p w:rsidR="00447100" w:rsidRPr="00356EDB" w:rsidRDefault="00447100" w:rsidP="00447100">
            <w:pPr>
              <w:widowControl w:val="0"/>
              <w:autoSpaceDE w:val="0"/>
              <w:autoSpaceDN w:val="0"/>
              <w:adjustRightInd w:val="0"/>
              <w:jc w:val="center"/>
              <w:rPr>
                <w:sz w:val="24"/>
                <w:szCs w:val="24"/>
              </w:rPr>
            </w:pPr>
            <w:r w:rsidRPr="00356EDB">
              <w:rPr>
                <w:sz w:val="24"/>
                <w:szCs w:val="24"/>
              </w:rPr>
              <w:t>201</w:t>
            </w:r>
            <w:r>
              <w:rPr>
                <w:sz w:val="24"/>
                <w:szCs w:val="24"/>
              </w:rPr>
              <w:t>9</w:t>
            </w:r>
            <w:r w:rsidRPr="00356EDB">
              <w:rPr>
                <w:sz w:val="24"/>
                <w:szCs w:val="24"/>
              </w:rPr>
              <w:t xml:space="preserve"> г. от 201</w:t>
            </w:r>
            <w:r>
              <w:rPr>
                <w:sz w:val="24"/>
                <w:szCs w:val="24"/>
              </w:rPr>
              <w:t>8</w:t>
            </w:r>
            <w:r w:rsidRPr="00356EDB">
              <w:rPr>
                <w:sz w:val="24"/>
                <w:szCs w:val="24"/>
              </w:rPr>
              <w:t xml:space="preserve"> г.</w:t>
            </w:r>
          </w:p>
        </w:tc>
      </w:tr>
      <w:tr w:rsidR="00447100" w:rsidRPr="00356EDB" w:rsidTr="00C85189">
        <w:tc>
          <w:tcPr>
            <w:tcW w:w="3828" w:type="dxa"/>
            <w:vAlign w:val="center"/>
          </w:tcPr>
          <w:p w:rsidR="00447100" w:rsidRPr="00356EDB" w:rsidRDefault="00447100" w:rsidP="00CB4786">
            <w:pPr>
              <w:rPr>
                <w:color w:val="000000"/>
                <w:sz w:val="24"/>
                <w:szCs w:val="24"/>
              </w:rPr>
            </w:pPr>
            <w:r w:rsidRPr="00356EDB">
              <w:rPr>
                <w:color w:val="000000"/>
                <w:sz w:val="24"/>
                <w:szCs w:val="24"/>
              </w:rPr>
              <w:t>Коэффициент валовой прибыли</w:t>
            </w:r>
          </w:p>
        </w:tc>
        <w:tc>
          <w:tcPr>
            <w:tcW w:w="1134" w:type="dxa"/>
            <w:vAlign w:val="center"/>
          </w:tcPr>
          <w:p w:rsidR="00447100" w:rsidRPr="00356EDB" w:rsidRDefault="00447100" w:rsidP="00CB4786">
            <w:pPr>
              <w:jc w:val="center"/>
              <w:rPr>
                <w:color w:val="000000"/>
                <w:sz w:val="24"/>
                <w:szCs w:val="24"/>
              </w:rPr>
            </w:pPr>
            <w:r w:rsidRPr="00356EDB">
              <w:rPr>
                <w:color w:val="000000"/>
                <w:sz w:val="24"/>
                <w:szCs w:val="24"/>
              </w:rPr>
              <w:t>0,22</w:t>
            </w:r>
          </w:p>
        </w:tc>
        <w:tc>
          <w:tcPr>
            <w:tcW w:w="1134" w:type="dxa"/>
            <w:vAlign w:val="center"/>
          </w:tcPr>
          <w:p w:rsidR="00447100" w:rsidRPr="00356EDB" w:rsidRDefault="00447100" w:rsidP="00CB4786">
            <w:pPr>
              <w:jc w:val="center"/>
              <w:rPr>
                <w:color w:val="000000"/>
                <w:sz w:val="24"/>
                <w:szCs w:val="24"/>
              </w:rPr>
            </w:pPr>
            <w:r w:rsidRPr="00356EDB">
              <w:rPr>
                <w:color w:val="000000"/>
                <w:sz w:val="24"/>
                <w:szCs w:val="24"/>
              </w:rPr>
              <w:t>0,15</w:t>
            </w:r>
          </w:p>
        </w:tc>
        <w:tc>
          <w:tcPr>
            <w:tcW w:w="1134" w:type="dxa"/>
            <w:vAlign w:val="center"/>
          </w:tcPr>
          <w:p w:rsidR="00447100" w:rsidRPr="00356EDB" w:rsidRDefault="00447100" w:rsidP="00447100">
            <w:pPr>
              <w:jc w:val="center"/>
              <w:rPr>
                <w:sz w:val="24"/>
                <w:szCs w:val="24"/>
              </w:rPr>
            </w:pPr>
            <w:r>
              <w:rPr>
                <w:sz w:val="24"/>
                <w:szCs w:val="24"/>
              </w:rPr>
              <w:t>0,19</w:t>
            </w:r>
          </w:p>
        </w:tc>
        <w:tc>
          <w:tcPr>
            <w:tcW w:w="1417" w:type="dxa"/>
            <w:vAlign w:val="center"/>
          </w:tcPr>
          <w:p w:rsidR="00447100" w:rsidRPr="00356EDB" w:rsidRDefault="00447100" w:rsidP="00CB4786">
            <w:pPr>
              <w:jc w:val="center"/>
              <w:rPr>
                <w:sz w:val="24"/>
                <w:szCs w:val="24"/>
              </w:rPr>
            </w:pPr>
            <w:r>
              <w:rPr>
                <w:sz w:val="24"/>
                <w:szCs w:val="24"/>
              </w:rPr>
              <w:t>-0,03</w:t>
            </w:r>
          </w:p>
        </w:tc>
        <w:tc>
          <w:tcPr>
            <w:tcW w:w="1276" w:type="dxa"/>
          </w:tcPr>
          <w:p w:rsidR="00447100" w:rsidRPr="00356EDB" w:rsidRDefault="00447100" w:rsidP="00CB4786">
            <w:pPr>
              <w:jc w:val="center"/>
              <w:rPr>
                <w:sz w:val="24"/>
                <w:szCs w:val="24"/>
              </w:rPr>
            </w:pPr>
            <w:r>
              <w:rPr>
                <w:sz w:val="24"/>
                <w:szCs w:val="24"/>
              </w:rPr>
              <w:t>0,04</w:t>
            </w:r>
          </w:p>
        </w:tc>
      </w:tr>
      <w:tr w:rsidR="00447100" w:rsidRPr="00356EDB" w:rsidTr="00C85189">
        <w:tc>
          <w:tcPr>
            <w:tcW w:w="3828" w:type="dxa"/>
            <w:vAlign w:val="center"/>
          </w:tcPr>
          <w:p w:rsidR="00447100" w:rsidRPr="00356EDB" w:rsidRDefault="00447100" w:rsidP="00CB4786">
            <w:pPr>
              <w:rPr>
                <w:sz w:val="24"/>
                <w:szCs w:val="24"/>
              </w:rPr>
            </w:pPr>
            <w:r w:rsidRPr="00356EDB">
              <w:rPr>
                <w:sz w:val="24"/>
                <w:szCs w:val="24"/>
              </w:rPr>
              <w:t>Коэффициент текущей прибыли</w:t>
            </w:r>
          </w:p>
        </w:tc>
        <w:tc>
          <w:tcPr>
            <w:tcW w:w="1134" w:type="dxa"/>
            <w:vAlign w:val="center"/>
          </w:tcPr>
          <w:p w:rsidR="00447100" w:rsidRPr="00356EDB" w:rsidRDefault="00447100" w:rsidP="00CB4786">
            <w:pPr>
              <w:jc w:val="center"/>
              <w:rPr>
                <w:sz w:val="24"/>
                <w:szCs w:val="24"/>
              </w:rPr>
            </w:pPr>
            <w:r w:rsidRPr="00356EDB">
              <w:rPr>
                <w:sz w:val="24"/>
                <w:szCs w:val="24"/>
              </w:rPr>
              <w:t>0,13</w:t>
            </w:r>
          </w:p>
        </w:tc>
        <w:tc>
          <w:tcPr>
            <w:tcW w:w="1134" w:type="dxa"/>
            <w:vAlign w:val="center"/>
          </w:tcPr>
          <w:p w:rsidR="00447100" w:rsidRPr="00356EDB" w:rsidRDefault="00447100" w:rsidP="00CB4786">
            <w:pPr>
              <w:jc w:val="center"/>
              <w:rPr>
                <w:sz w:val="24"/>
                <w:szCs w:val="24"/>
              </w:rPr>
            </w:pPr>
            <w:r w:rsidRPr="00356EDB">
              <w:rPr>
                <w:sz w:val="24"/>
                <w:szCs w:val="24"/>
              </w:rPr>
              <w:t>0,03</w:t>
            </w:r>
          </w:p>
        </w:tc>
        <w:tc>
          <w:tcPr>
            <w:tcW w:w="1134" w:type="dxa"/>
            <w:vAlign w:val="center"/>
          </w:tcPr>
          <w:p w:rsidR="00447100" w:rsidRPr="00356EDB" w:rsidRDefault="00447100" w:rsidP="00447100">
            <w:pPr>
              <w:jc w:val="center"/>
              <w:rPr>
                <w:sz w:val="24"/>
                <w:szCs w:val="24"/>
              </w:rPr>
            </w:pPr>
            <w:r>
              <w:rPr>
                <w:sz w:val="24"/>
                <w:szCs w:val="24"/>
              </w:rPr>
              <w:t>0,08</w:t>
            </w:r>
          </w:p>
        </w:tc>
        <w:tc>
          <w:tcPr>
            <w:tcW w:w="1417" w:type="dxa"/>
            <w:vAlign w:val="center"/>
          </w:tcPr>
          <w:p w:rsidR="00447100" w:rsidRPr="00356EDB" w:rsidRDefault="00447100" w:rsidP="00CB4786">
            <w:pPr>
              <w:jc w:val="center"/>
              <w:rPr>
                <w:sz w:val="24"/>
                <w:szCs w:val="24"/>
              </w:rPr>
            </w:pPr>
            <w:r>
              <w:rPr>
                <w:sz w:val="24"/>
                <w:szCs w:val="24"/>
              </w:rPr>
              <w:t>-0,05</w:t>
            </w:r>
          </w:p>
        </w:tc>
        <w:tc>
          <w:tcPr>
            <w:tcW w:w="1276" w:type="dxa"/>
          </w:tcPr>
          <w:p w:rsidR="00447100" w:rsidRPr="00356EDB" w:rsidRDefault="00447100" w:rsidP="00CB4786">
            <w:pPr>
              <w:jc w:val="center"/>
              <w:rPr>
                <w:sz w:val="24"/>
                <w:szCs w:val="24"/>
              </w:rPr>
            </w:pPr>
            <w:r>
              <w:rPr>
                <w:sz w:val="24"/>
                <w:szCs w:val="24"/>
              </w:rPr>
              <w:t>0,05</w:t>
            </w:r>
          </w:p>
        </w:tc>
      </w:tr>
      <w:tr w:rsidR="00447100" w:rsidRPr="00356EDB" w:rsidTr="00C85189">
        <w:tc>
          <w:tcPr>
            <w:tcW w:w="3828" w:type="dxa"/>
            <w:vAlign w:val="center"/>
          </w:tcPr>
          <w:p w:rsidR="00447100" w:rsidRPr="00356EDB" w:rsidRDefault="00447100" w:rsidP="00CB4786">
            <w:pPr>
              <w:rPr>
                <w:sz w:val="24"/>
                <w:szCs w:val="24"/>
              </w:rPr>
            </w:pPr>
            <w:r w:rsidRPr="00356EDB">
              <w:rPr>
                <w:sz w:val="24"/>
                <w:szCs w:val="24"/>
              </w:rPr>
              <w:t>Рентабельность продаж, %</w:t>
            </w:r>
          </w:p>
        </w:tc>
        <w:tc>
          <w:tcPr>
            <w:tcW w:w="1134" w:type="dxa"/>
            <w:vAlign w:val="center"/>
          </w:tcPr>
          <w:p w:rsidR="00447100" w:rsidRPr="00356EDB" w:rsidRDefault="00447100" w:rsidP="00CB4786">
            <w:pPr>
              <w:jc w:val="center"/>
              <w:rPr>
                <w:sz w:val="24"/>
                <w:szCs w:val="24"/>
              </w:rPr>
            </w:pPr>
            <w:r w:rsidRPr="00356EDB">
              <w:rPr>
                <w:sz w:val="24"/>
                <w:szCs w:val="24"/>
              </w:rPr>
              <w:t>8,45</w:t>
            </w:r>
          </w:p>
        </w:tc>
        <w:tc>
          <w:tcPr>
            <w:tcW w:w="1134" w:type="dxa"/>
            <w:vAlign w:val="center"/>
          </w:tcPr>
          <w:p w:rsidR="00447100" w:rsidRPr="00356EDB" w:rsidRDefault="00447100" w:rsidP="00CB4786">
            <w:pPr>
              <w:jc w:val="center"/>
              <w:rPr>
                <w:sz w:val="24"/>
                <w:szCs w:val="24"/>
              </w:rPr>
            </w:pPr>
            <w:r w:rsidRPr="00356EDB">
              <w:rPr>
                <w:sz w:val="24"/>
                <w:szCs w:val="24"/>
              </w:rPr>
              <w:t>3,25</w:t>
            </w:r>
          </w:p>
        </w:tc>
        <w:tc>
          <w:tcPr>
            <w:tcW w:w="1134" w:type="dxa"/>
            <w:vAlign w:val="center"/>
          </w:tcPr>
          <w:p w:rsidR="00447100" w:rsidRPr="00356EDB" w:rsidRDefault="00447100" w:rsidP="00447100">
            <w:pPr>
              <w:jc w:val="center"/>
              <w:rPr>
                <w:sz w:val="24"/>
                <w:szCs w:val="24"/>
              </w:rPr>
            </w:pPr>
            <w:r>
              <w:rPr>
                <w:sz w:val="24"/>
                <w:szCs w:val="24"/>
              </w:rPr>
              <w:t>7,50</w:t>
            </w:r>
          </w:p>
        </w:tc>
        <w:tc>
          <w:tcPr>
            <w:tcW w:w="1417" w:type="dxa"/>
            <w:vAlign w:val="center"/>
          </w:tcPr>
          <w:p w:rsidR="00447100" w:rsidRPr="00356EDB" w:rsidRDefault="00447100" w:rsidP="00CB4786">
            <w:pPr>
              <w:jc w:val="center"/>
              <w:rPr>
                <w:sz w:val="24"/>
                <w:szCs w:val="24"/>
              </w:rPr>
            </w:pPr>
            <w:r>
              <w:rPr>
                <w:sz w:val="24"/>
                <w:szCs w:val="24"/>
              </w:rPr>
              <w:t>-0,95</w:t>
            </w:r>
          </w:p>
        </w:tc>
        <w:tc>
          <w:tcPr>
            <w:tcW w:w="1276" w:type="dxa"/>
          </w:tcPr>
          <w:p w:rsidR="00447100" w:rsidRPr="00356EDB" w:rsidRDefault="00447100" w:rsidP="00CB4786">
            <w:pPr>
              <w:jc w:val="center"/>
              <w:rPr>
                <w:sz w:val="24"/>
                <w:szCs w:val="24"/>
              </w:rPr>
            </w:pPr>
            <w:r>
              <w:rPr>
                <w:sz w:val="24"/>
                <w:szCs w:val="24"/>
              </w:rPr>
              <w:t>4,25</w:t>
            </w:r>
          </w:p>
        </w:tc>
      </w:tr>
    </w:tbl>
    <w:p w:rsidR="0038459C" w:rsidRPr="00356EDB" w:rsidRDefault="0038459C" w:rsidP="0038459C">
      <w:pPr>
        <w:spacing w:after="0" w:line="320" w:lineRule="exact"/>
        <w:ind w:firstLine="709"/>
        <w:jc w:val="both"/>
        <w:rPr>
          <w:rFonts w:ascii="Times New Roman" w:eastAsia="Calibri" w:hAnsi="Times New Roman" w:cs="Times New Roman"/>
          <w:sz w:val="24"/>
          <w:szCs w:val="28"/>
        </w:rPr>
      </w:pPr>
      <w:r w:rsidRPr="00356EDB">
        <w:rPr>
          <w:rFonts w:ascii="Times New Roman" w:eastAsia="Calibri" w:hAnsi="Times New Roman" w:cs="Times New Roman"/>
          <w:sz w:val="24"/>
          <w:szCs w:val="28"/>
        </w:rPr>
        <w:t>Примечание – Источник: собственная разр</w:t>
      </w:r>
      <w:r>
        <w:rPr>
          <w:rFonts w:ascii="Times New Roman" w:eastAsia="Calibri" w:hAnsi="Times New Roman" w:cs="Times New Roman"/>
          <w:sz w:val="24"/>
          <w:szCs w:val="28"/>
        </w:rPr>
        <w:t>аботка на основании приложения Ж</w:t>
      </w:r>
    </w:p>
    <w:p w:rsidR="0038459C" w:rsidRPr="00356EDB" w:rsidRDefault="0038459C" w:rsidP="0038459C">
      <w:pPr>
        <w:spacing w:after="0" w:line="360" w:lineRule="exact"/>
        <w:jc w:val="both"/>
        <w:rPr>
          <w:rFonts w:ascii="Times New Roman" w:eastAsia="Times New Roman" w:hAnsi="Times New Roman" w:cs="Times New Roman"/>
          <w:sz w:val="28"/>
          <w:szCs w:val="24"/>
          <w:lang w:eastAsia="ru-RU"/>
        </w:rPr>
      </w:pPr>
    </w:p>
    <w:p w:rsidR="0038459C" w:rsidRPr="00356EDB" w:rsidRDefault="0038459C" w:rsidP="0038459C">
      <w:pPr>
        <w:spacing w:after="0" w:line="360" w:lineRule="exact"/>
        <w:ind w:firstLine="708"/>
        <w:jc w:val="both"/>
        <w:rPr>
          <w:rFonts w:ascii="Times New Roman" w:eastAsia="Times New Roman" w:hAnsi="Times New Roman" w:cs="Times New Roman"/>
          <w:sz w:val="28"/>
          <w:szCs w:val="24"/>
          <w:lang w:eastAsia="ru-RU"/>
        </w:rPr>
      </w:pPr>
      <w:r w:rsidRPr="00356EDB">
        <w:rPr>
          <w:rFonts w:ascii="Times New Roman" w:eastAsia="Times New Roman" w:hAnsi="Times New Roman" w:cs="Times New Roman"/>
          <w:sz w:val="28"/>
          <w:szCs w:val="24"/>
          <w:lang w:eastAsia="ru-RU"/>
        </w:rPr>
        <w:t>Дан</w:t>
      </w:r>
      <w:r>
        <w:rPr>
          <w:rFonts w:ascii="Times New Roman" w:eastAsia="Times New Roman" w:hAnsi="Times New Roman" w:cs="Times New Roman"/>
          <w:sz w:val="28"/>
          <w:szCs w:val="24"/>
          <w:lang w:eastAsia="ru-RU"/>
        </w:rPr>
        <w:t>ные таблицы 2</w:t>
      </w:r>
      <w:r w:rsidRPr="00356EDB">
        <w:rPr>
          <w:rFonts w:ascii="Times New Roman" w:eastAsia="Times New Roman" w:hAnsi="Times New Roman" w:cs="Times New Roman"/>
          <w:sz w:val="28"/>
          <w:szCs w:val="24"/>
          <w:lang w:eastAsia="ru-RU"/>
        </w:rPr>
        <w:t>.</w:t>
      </w:r>
      <w:r w:rsidR="0043402B">
        <w:rPr>
          <w:rFonts w:ascii="Times New Roman" w:eastAsia="Times New Roman" w:hAnsi="Times New Roman" w:cs="Times New Roman"/>
          <w:sz w:val="28"/>
          <w:szCs w:val="24"/>
          <w:lang w:eastAsia="ru-RU"/>
        </w:rPr>
        <w:t>12</w:t>
      </w:r>
      <w:r w:rsidRPr="00356EDB">
        <w:rPr>
          <w:rFonts w:ascii="Times New Roman" w:eastAsia="Times New Roman" w:hAnsi="Times New Roman" w:cs="Times New Roman"/>
          <w:sz w:val="28"/>
          <w:szCs w:val="24"/>
          <w:lang w:eastAsia="ru-RU"/>
        </w:rPr>
        <w:t xml:space="preserve"> свидетельствуют о том, что эффективность</w:t>
      </w:r>
      <w:r w:rsidRPr="00356EDB">
        <w:rPr>
          <w:rFonts w:ascii="Calibri" w:eastAsia="Calibri" w:hAnsi="Calibri" w:cs="Times New Roman"/>
        </w:rPr>
        <w:t xml:space="preserve"> </w:t>
      </w:r>
      <w:r w:rsidRPr="00356EDB">
        <w:rPr>
          <w:rFonts w:ascii="Times New Roman" w:eastAsia="Times New Roman" w:hAnsi="Times New Roman" w:cs="Times New Roman"/>
          <w:sz w:val="28"/>
          <w:szCs w:val="24"/>
          <w:lang w:eastAsia="ru-RU"/>
        </w:rPr>
        <w:t>хозяйственной де</w:t>
      </w:r>
      <w:r w:rsidR="00C85189">
        <w:rPr>
          <w:rFonts w:ascii="Times New Roman" w:eastAsia="Times New Roman" w:hAnsi="Times New Roman" w:cs="Times New Roman"/>
          <w:sz w:val="28"/>
          <w:szCs w:val="24"/>
          <w:lang w:eastAsia="ru-RU"/>
        </w:rPr>
        <w:t>ятельности в сфере продаж в 2019</w:t>
      </w:r>
      <w:r w:rsidRPr="00356EDB">
        <w:rPr>
          <w:rFonts w:ascii="Times New Roman" w:eastAsia="Times New Roman" w:hAnsi="Times New Roman" w:cs="Times New Roman"/>
          <w:sz w:val="28"/>
          <w:szCs w:val="24"/>
          <w:lang w:eastAsia="ru-RU"/>
        </w:rPr>
        <w:t xml:space="preserve"> г. снижается потому, что:</w:t>
      </w:r>
    </w:p>
    <w:p w:rsidR="0038459C" w:rsidRPr="00356EDB" w:rsidRDefault="0038459C" w:rsidP="0038459C">
      <w:pPr>
        <w:spacing w:after="0" w:line="360" w:lineRule="exact"/>
        <w:ind w:firstLine="708"/>
        <w:jc w:val="both"/>
        <w:rPr>
          <w:rFonts w:ascii="Times New Roman" w:eastAsia="Times New Roman" w:hAnsi="Times New Roman" w:cs="Times New Roman"/>
          <w:sz w:val="28"/>
          <w:szCs w:val="24"/>
          <w:lang w:eastAsia="ru-RU"/>
        </w:rPr>
      </w:pPr>
      <w:r w:rsidRPr="00356EDB">
        <w:rPr>
          <w:rFonts w:ascii="Times New Roman" w:eastAsia="Times New Roman" w:hAnsi="Times New Roman" w:cs="Times New Roman"/>
          <w:sz w:val="28"/>
          <w:szCs w:val="24"/>
          <w:lang w:eastAsia="ru-RU"/>
        </w:rPr>
        <w:t>- ко</w:t>
      </w:r>
      <w:r w:rsidR="00C85189">
        <w:rPr>
          <w:rFonts w:ascii="Times New Roman" w:eastAsia="Times New Roman" w:hAnsi="Times New Roman" w:cs="Times New Roman"/>
          <w:sz w:val="28"/>
          <w:szCs w:val="24"/>
          <w:lang w:eastAsia="ru-RU"/>
        </w:rPr>
        <w:t>эффициент валовой прибыли в 2019 г. снизился по сравнению с 2017</w:t>
      </w:r>
      <w:r w:rsidRPr="00356EDB">
        <w:rPr>
          <w:rFonts w:ascii="Times New Roman" w:eastAsia="Times New Roman" w:hAnsi="Times New Roman" w:cs="Times New Roman"/>
          <w:sz w:val="28"/>
          <w:szCs w:val="24"/>
          <w:lang w:eastAsia="ru-RU"/>
        </w:rPr>
        <w:t xml:space="preserve"> г. на 0,0</w:t>
      </w:r>
      <w:r w:rsidR="00C85189">
        <w:rPr>
          <w:rFonts w:ascii="Times New Roman" w:eastAsia="Times New Roman" w:hAnsi="Times New Roman" w:cs="Times New Roman"/>
          <w:sz w:val="28"/>
          <w:szCs w:val="24"/>
          <w:lang w:eastAsia="ru-RU"/>
        </w:rPr>
        <w:t>3</w:t>
      </w:r>
      <w:r w:rsidRPr="00356EDB">
        <w:rPr>
          <w:rFonts w:ascii="Times New Roman" w:eastAsia="Times New Roman" w:hAnsi="Times New Roman" w:cs="Times New Roman"/>
          <w:sz w:val="28"/>
          <w:szCs w:val="24"/>
          <w:lang w:eastAsia="ru-RU"/>
        </w:rPr>
        <w:t xml:space="preserve"> и составил в 201</w:t>
      </w:r>
      <w:r w:rsidR="00C85189">
        <w:rPr>
          <w:rFonts w:ascii="Times New Roman" w:eastAsia="Times New Roman" w:hAnsi="Times New Roman" w:cs="Times New Roman"/>
          <w:sz w:val="28"/>
          <w:szCs w:val="24"/>
          <w:lang w:eastAsia="ru-RU"/>
        </w:rPr>
        <w:t>9</w:t>
      </w:r>
      <w:r w:rsidRPr="00356EDB">
        <w:rPr>
          <w:rFonts w:ascii="Times New Roman" w:eastAsia="Times New Roman" w:hAnsi="Times New Roman" w:cs="Times New Roman"/>
          <w:sz w:val="28"/>
          <w:szCs w:val="24"/>
          <w:lang w:eastAsia="ru-RU"/>
        </w:rPr>
        <w:t xml:space="preserve"> г. 0,1</w:t>
      </w:r>
      <w:r w:rsidR="00C85189">
        <w:rPr>
          <w:rFonts w:ascii="Times New Roman" w:eastAsia="Times New Roman" w:hAnsi="Times New Roman" w:cs="Times New Roman"/>
          <w:sz w:val="28"/>
          <w:szCs w:val="24"/>
          <w:lang w:eastAsia="ru-RU"/>
        </w:rPr>
        <w:t>9</w:t>
      </w:r>
      <w:r w:rsidRPr="00356EDB">
        <w:rPr>
          <w:rFonts w:ascii="Times New Roman" w:eastAsia="Times New Roman" w:hAnsi="Times New Roman" w:cs="Times New Roman"/>
          <w:sz w:val="28"/>
          <w:szCs w:val="24"/>
          <w:lang w:eastAsia="ru-RU"/>
        </w:rPr>
        <w:t>, что говорит об уменьшении прибыли</w:t>
      </w:r>
      <w:r w:rsidRPr="00356EDB">
        <w:rPr>
          <w:rFonts w:ascii="Calibri" w:eastAsia="Calibri" w:hAnsi="Calibri" w:cs="Times New Roman"/>
        </w:rPr>
        <w:t xml:space="preserve"> </w:t>
      </w:r>
      <w:r w:rsidRPr="00356EDB">
        <w:rPr>
          <w:rFonts w:ascii="Times New Roman" w:eastAsia="Times New Roman" w:hAnsi="Times New Roman" w:cs="Times New Roman"/>
          <w:sz w:val="28"/>
          <w:szCs w:val="24"/>
          <w:lang w:eastAsia="ru-RU"/>
        </w:rPr>
        <w:t xml:space="preserve">оставшейся после вычитания из доходов всех переменных издержек; </w:t>
      </w:r>
    </w:p>
    <w:p w:rsidR="0038459C" w:rsidRPr="00356EDB" w:rsidRDefault="0038459C" w:rsidP="0038459C">
      <w:pPr>
        <w:spacing w:after="0" w:line="360" w:lineRule="exact"/>
        <w:ind w:firstLine="708"/>
        <w:jc w:val="both"/>
        <w:rPr>
          <w:rFonts w:ascii="Times New Roman" w:eastAsia="Times New Roman" w:hAnsi="Times New Roman" w:cs="Times New Roman"/>
          <w:sz w:val="28"/>
          <w:szCs w:val="24"/>
          <w:lang w:eastAsia="ru-RU"/>
        </w:rPr>
      </w:pPr>
      <w:r w:rsidRPr="00356EDB">
        <w:rPr>
          <w:rFonts w:ascii="Times New Roman" w:eastAsia="Times New Roman" w:hAnsi="Times New Roman" w:cs="Times New Roman"/>
          <w:sz w:val="28"/>
          <w:szCs w:val="24"/>
          <w:lang w:eastAsia="ru-RU"/>
        </w:rPr>
        <w:t>- коэффициент текущ</w:t>
      </w:r>
      <w:r w:rsidR="00C85189">
        <w:rPr>
          <w:rFonts w:ascii="Times New Roman" w:eastAsia="Times New Roman" w:hAnsi="Times New Roman" w:cs="Times New Roman"/>
          <w:sz w:val="28"/>
          <w:szCs w:val="24"/>
          <w:lang w:eastAsia="ru-RU"/>
        </w:rPr>
        <w:t>ей прибыли также снизился в 2019</w:t>
      </w:r>
      <w:r w:rsidRPr="00356EDB">
        <w:rPr>
          <w:rFonts w:ascii="Times New Roman" w:eastAsia="Times New Roman" w:hAnsi="Times New Roman" w:cs="Times New Roman"/>
          <w:sz w:val="28"/>
          <w:szCs w:val="24"/>
          <w:lang w:eastAsia="ru-RU"/>
        </w:rPr>
        <w:t xml:space="preserve"> г. по сравнению с 2</w:t>
      </w:r>
      <w:r w:rsidR="00C85189">
        <w:rPr>
          <w:rFonts w:ascii="Times New Roman" w:eastAsia="Times New Roman" w:hAnsi="Times New Roman" w:cs="Times New Roman"/>
          <w:sz w:val="28"/>
          <w:szCs w:val="24"/>
          <w:lang w:eastAsia="ru-RU"/>
        </w:rPr>
        <w:t>017 г. на 0,05 и составил в 2019 г. 0,08</w:t>
      </w:r>
      <w:r w:rsidRPr="00356EDB">
        <w:rPr>
          <w:rFonts w:ascii="Times New Roman" w:eastAsia="Times New Roman" w:hAnsi="Times New Roman" w:cs="Times New Roman"/>
          <w:sz w:val="28"/>
          <w:szCs w:val="24"/>
          <w:lang w:eastAsia="ru-RU"/>
        </w:rPr>
        <w:t>, что говорит о снижении доходности от основной деятельности;</w:t>
      </w:r>
    </w:p>
    <w:p w:rsidR="0038459C" w:rsidRDefault="0038459C" w:rsidP="0038459C">
      <w:pPr>
        <w:spacing w:after="0" w:line="360" w:lineRule="exact"/>
        <w:ind w:firstLine="708"/>
        <w:jc w:val="both"/>
        <w:rPr>
          <w:rFonts w:ascii="Times New Roman" w:eastAsia="Times New Roman" w:hAnsi="Times New Roman" w:cs="Times New Roman"/>
          <w:sz w:val="28"/>
          <w:szCs w:val="24"/>
          <w:lang w:eastAsia="ru-RU"/>
        </w:rPr>
      </w:pPr>
      <w:r w:rsidRPr="00356EDB">
        <w:rPr>
          <w:rFonts w:ascii="Times New Roman" w:eastAsia="Times New Roman" w:hAnsi="Times New Roman" w:cs="Times New Roman"/>
          <w:sz w:val="28"/>
          <w:szCs w:val="24"/>
          <w:lang w:eastAsia="ru-RU"/>
        </w:rPr>
        <w:t>- рентабел</w:t>
      </w:r>
      <w:r w:rsidR="00C85189">
        <w:rPr>
          <w:rFonts w:ascii="Times New Roman" w:eastAsia="Times New Roman" w:hAnsi="Times New Roman" w:cs="Times New Roman"/>
          <w:sz w:val="28"/>
          <w:szCs w:val="24"/>
          <w:lang w:eastAsia="ru-RU"/>
        </w:rPr>
        <w:t>ьность продаж также снизилась в 2019 г. на 0,95% по сравнению с 2017</w:t>
      </w:r>
      <w:r w:rsidRPr="00356EDB">
        <w:rPr>
          <w:rFonts w:ascii="Times New Roman" w:eastAsia="Times New Roman" w:hAnsi="Times New Roman" w:cs="Times New Roman"/>
          <w:sz w:val="28"/>
          <w:szCs w:val="24"/>
          <w:lang w:eastAsia="ru-RU"/>
        </w:rPr>
        <w:t xml:space="preserve"> г. и составила в 201</w:t>
      </w:r>
      <w:r w:rsidR="00C85189">
        <w:rPr>
          <w:rFonts w:ascii="Times New Roman" w:eastAsia="Times New Roman" w:hAnsi="Times New Roman" w:cs="Times New Roman"/>
          <w:sz w:val="28"/>
          <w:szCs w:val="24"/>
          <w:lang w:eastAsia="ru-RU"/>
        </w:rPr>
        <w:t>9</w:t>
      </w:r>
      <w:r w:rsidRPr="00356EDB">
        <w:rPr>
          <w:rFonts w:ascii="Times New Roman" w:eastAsia="Times New Roman" w:hAnsi="Times New Roman" w:cs="Times New Roman"/>
          <w:sz w:val="28"/>
          <w:szCs w:val="24"/>
          <w:lang w:eastAsia="ru-RU"/>
        </w:rPr>
        <w:t xml:space="preserve"> г. </w:t>
      </w:r>
      <w:r w:rsidR="00C85189">
        <w:rPr>
          <w:rFonts w:ascii="Times New Roman" w:eastAsia="Times New Roman" w:hAnsi="Times New Roman" w:cs="Times New Roman"/>
          <w:sz w:val="28"/>
          <w:szCs w:val="24"/>
          <w:lang w:eastAsia="ru-RU"/>
        </w:rPr>
        <w:t>7,50</w:t>
      </w:r>
      <w:r w:rsidRPr="00356EDB">
        <w:rPr>
          <w:rFonts w:ascii="Times New Roman" w:eastAsia="Times New Roman" w:hAnsi="Times New Roman" w:cs="Times New Roman"/>
          <w:sz w:val="28"/>
          <w:szCs w:val="24"/>
          <w:lang w:eastAsia="ru-RU"/>
        </w:rPr>
        <w:t xml:space="preserve">%, что говорит об </w:t>
      </w:r>
      <w:r w:rsidR="00C85189">
        <w:rPr>
          <w:rFonts w:ascii="Times New Roman" w:eastAsia="Times New Roman" w:hAnsi="Times New Roman" w:cs="Times New Roman"/>
          <w:sz w:val="28"/>
          <w:szCs w:val="24"/>
          <w:lang w:eastAsia="ru-RU"/>
        </w:rPr>
        <w:t xml:space="preserve">уменьшении </w:t>
      </w:r>
      <w:r w:rsidRPr="00356EDB">
        <w:rPr>
          <w:rFonts w:ascii="Times New Roman" w:eastAsia="Times New Roman" w:hAnsi="Times New Roman" w:cs="Times New Roman"/>
          <w:sz w:val="28"/>
          <w:szCs w:val="24"/>
          <w:lang w:eastAsia="ru-RU"/>
        </w:rPr>
        <w:t>получаемой организацией прибыли с каждого рубля от реализованной продукции, хотя если сравнивать 201</w:t>
      </w:r>
      <w:r w:rsidR="00C85189">
        <w:rPr>
          <w:rFonts w:ascii="Times New Roman" w:eastAsia="Times New Roman" w:hAnsi="Times New Roman" w:cs="Times New Roman"/>
          <w:sz w:val="28"/>
          <w:szCs w:val="24"/>
          <w:lang w:eastAsia="ru-RU"/>
        </w:rPr>
        <w:t>9 г. с 2018</w:t>
      </w:r>
      <w:r w:rsidRPr="00356EDB">
        <w:rPr>
          <w:rFonts w:ascii="Times New Roman" w:eastAsia="Times New Roman" w:hAnsi="Times New Roman" w:cs="Times New Roman"/>
          <w:sz w:val="28"/>
          <w:szCs w:val="24"/>
          <w:lang w:eastAsia="ru-RU"/>
        </w:rPr>
        <w:t xml:space="preserve"> г., то рентабельность продаж </w:t>
      </w:r>
      <w:r w:rsidR="00C85189">
        <w:rPr>
          <w:rFonts w:ascii="Times New Roman" w:eastAsia="Times New Roman" w:hAnsi="Times New Roman" w:cs="Times New Roman"/>
          <w:sz w:val="28"/>
          <w:szCs w:val="24"/>
          <w:lang w:eastAsia="ru-RU"/>
        </w:rPr>
        <w:t>увеличилась</w:t>
      </w:r>
      <w:r w:rsidRPr="00356EDB">
        <w:rPr>
          <w:rFonts w:ascii="Times New Roman" w:eastAsia="Times New Roman" w:hAnsi="Times New Roman" w:cs="Times New Roman"/>
          <w:sz w:val="28"/>
          <w:szCs w:val="24"/>
          <w:lang w:eastAsia="ru-RU"/>
        </w:rPr>
        <w:t>.</w:t>
      </w:r>
    </w:p>
    <w:p w:rsidR="0043402B" w:rsidRPr="00356EDB" w:rsidRDefault="0043402B" w:rsidP="006663A1">
      <w:pPr>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356EDB">
        <w:rPr>
          <w:rFonts w:ascii="Times New Roman" w:eastAsia="Calibri" w:hAnsi="Times New Roman" w:cs="Times New Roman"/>
          <w:sz w:val="28"/>
          <w:szCs w:val="28"/>
        </w:rPr>
        <w:t>) Анализ рентабельности хозяйствен</w:t>
      </w:r>
      <w:r w:rsidR="006663A1">
        <w:rPr>
          <w:rFonts w:ascii="Times New Roman" w:eastAsia="Calibri" w:hAnsi="Times New Roman" w:cs="Times New Roman"/>
          <w:sz w:val="28"/>
          <w:szCs w:val="28"/>
        </w:rPr>
        <w:t xml:space="preserve">ной деятельности ОАО ”Беллакт“. </w:t>
      </w:r>
      <w:r>
        <w:rPr>
          <w:rFonts w:ascii="Times New Roman" w:eastAsia="Calibri" w:hAnsi="Times New Roman" w:cs="Times New Roman"/>
          <w:sz w:val="28"/>
          <w:szCs w:val="28"/>
        </w:rPr>
        <w:t>В таблице 2.13</w:t>
      </w:r>
      <w:r w:rsidRPr="00356EDB">
        <w:rPr>
          <w:rFonts w:ascii="Times New Roman" w:eastAsia="Calibri" w:hAnsi="Times New Roman" w:cs="Times New Roman"/>
          <w:sz w:val="28"/>
          <w:szCs w:val="28"/>
        </w:rPr>
        <w:t xml:space="preserve"> представлены показатели для анализа рентабельности хозяйственной деятельности ОАО ”Беллакт“ за 201</w:t>
      </w:r>
      <w:r w:rsidR="00C85189">
        <w:rPr>
          <w:rFonts w:ascii="Times New Roman" w:eastAsia="Calibri" w:hAnsi="Times New Roman" w:cs="Times New Roman"/>
          <w:sz w:val="28"/>
          <w:szCs w:val="28"/>
        </w:rPr>
        <w:t>7</w:t>
      </w:r>
      <w:r w:rsidRPr="00356EDB">
        <w:rPr>
          <w:rFonts w:ascii="Times New Roman" w:eastAsia="Calibri" w:hAnsi="Times New Roman" w:cs="Times New Roman"/>
          <w:sz w:val="28"/>
          <w:szCs w:val="28"/>
        </w:rPr>
        <w:t>-201</w:t>
      </w:r>
      <w:r w:rsidR="00C85189">
        <w:rPr>
          <w:rFonts w:ascii="Times New Roman" w:eastAsia="Calibri" w:hAnsi="Times New Roman" w:cs="Times New Roman"/>
          <w:sz w:val="28"/>
          <w:szCs w:val="28"/>
        </w:rPr>
        <w:t>9</w:t>
      </w:r>
      <w:r w:rsidRPr="00356EDB">
        <w:rPr>
          <w:rFonts w:ascii="Times New Roman" w:eastAsia="Calibri" w:hAnsi="Times New Roman" w:cs="Times New Roman"/>
          <w:sz w:val="28"/>
          <w:szCs w:val="28"/>
        </w:rPr>
        <w:t xml:space="preserve"> гг.</w:t>
      </w:r>
      <w:r w:rsidRPr="003C5D78">
        <w:t xml:space="preserve"> </w:t>
      </w:r>
      <w:r w:rsidRPr="003C5D78">
        <w:rPr>
          <w:rFonts w:ascii="Times New Roman" w:eastAsia="Calibri" w:hAnsi="Times New Roman" w:cs="Times New Roman"/>
          <w:sz w:val="28"/>
          <w:szCs w:val="28"/>
        </w:rPr>
        <w:t>рассчитанные с помощью формул 1.</w:t>
      </w:r>
      <w:r>
        <w:rPr>
          <w:rFonts w:ascii="Times New Roman" w:eastAsia="Calibri" w:hAnsi="Times New Roman" w:cs="Times New Roman"/>
          <w:sz w:val="28"/>
          <w:szCs w:val="28"/>
        </w:rPr>
        <w:t>5-1.8</w:t>
      </w:r>
      <w:r w:rsidRPr="003C5D78">
        <w:rPr>
          <w:rFonts w:ascii="Times New Roman" w:eastAsia="Calibri" w:hAnsi="Times New Roman" w:cs="Times New Roman"/>
          <w:sz w:val="28"/>
          <w:szCs w:val="28"/>
        </w:rPr>
        <w:t>.</w:t>
      </w:r>
    </w:p>
    <w:p w:rsidR="0043402B" w:rsidRPr="00356EDB" w:rsidRDefault="0043402B" w:rsidP="0043402B">
      <w:pPr>
        <w:spacing w:after="0" w:line="320" w:lineRule="exact"/>
        <w:jc w:val="both"/>
        <w:rPr>
          <w:rFonts w:ascii="Times New Roman" w:eastAsia="Calibri" w:hAnsi="Times New Roman" w:cs="Times New Roman"/>
          <w:sz w:val="24"/>
          <w:szCs w:val="28"/>
        </w:rPr>
      </w:pPr>
      <w:r>
        <w:rPr>
          <w:rFonts w:ascii="Times New Roman" w:eastAsia="Calibri" w:hAnsi="Times New Roman" w:cs="Times New Roman"/>
          <w:sz w:val="24"/>
          <w:szCs w:val="28"/>
        </w:rPr>
        <w:t>Таблица 2.13</w:t>
      </w:r>
      <w:r w:rsidRPr="00356EDB">
        <w:rPr>
          <w:rFonts w:ascii="Times New Roman" w:eastAsia="Calibri" w:hAnsi="Times New Roman" w:cs="Times New Roman"/>
          <w:sz w:val="24"/>
          <w:szCs w:val="28"/>
        </w:rPr>
        <w:t xml:space="preserve"> – Показатели рентабельности хозяйственной деятельности ОАО ”Беллакт“ за 201</w:t>
      </w:r>
      <w:r w:rsidR="00C85189">
        <w:rPr>
          <w:rFonts w:ascii="Times New Roman" w:eastAsia="Calibri" w:hAnsi="Times New Roman" w:cs="Times New Roman"/>
          <w:sz w:val="24"/>
          <w:szCs w:val="28"/>
        </w:rPr>
        <w:t>7</w:t>
      </w:r>
      <w:r w:rsidRPr="00356EDB">
        <w:rPr>
          <w:rFonts w:ascii="Times New Roman" w:eastAsia="Calibri" w:hAnsi="Times New Roman" w:cs="Times New Roman"/>
          <w:sz w:val="24"/>
          <w:szCs w:val="28"/>
        </w:rPr>
        <w:t>-201</w:t>
      </w:r>
      <w:r w:rsidR="00C85189">
        <w:rPr>
          <w:rFonts w:ascii="Times New Roman" w:eastAsia="Calibri" w:hAnsi="Times New Roman" w:cs="Times New Roman"/>
          <w:sz w:val="24"/>
          <w:szCs w:val="28"/>
        </w:rPr>
        <w:t>9</w:t>
      </w:r>
      <w:r w:rsidRPr="00356EDB">
        <w:rPr>
          <w:rFonts w:ascii="Times New Roman" w:eastAsia="Calibri" w:hAnsi="Times New Roman" w:cs="Times New Roman"/>
          <w:sz w:val="24"/>
          <w:szCs w:val="28"/>
        </w:rPr>
        <w:t xml:space="preserve"> гг., %</w:t>
      </w:r>
    </w:p>
    <w:tbl>
      <w:tblPr>
        <w:tblStyle w:val="1"/>
        <w:tblW w:w="9923" w:type="dxa"/>
        <w:tblInd w:w="108" w:type="dxa"/>
        <w:tblLayout w:type="fixed"/>
        <w:tblLook w:val="04A0" w:firstRow="1" w:lastRow="0" w:firstColumn="1" w:lastColumn="0" w:noHBand="0" w:noVBand="1"/>
      </w:tblPr>
      <w:tblGrid>
        <w:gridCol w:w="3969"/>
        <w:gridCol w:w="1134"/>
        <w:gridCol w:w="1134"/>
        <w:gridCol w:w="1134"/>
        <w:gridCol w:w="1276"/>
        <w:gridCol w:w="1276"/>
      </w:tblGrid>
      <w:tr w:rsidR="00A93C49" w:rsidRPr="00356EDB" w:rsidTr="00A93C49">
        <w:trPr>
          <w:trHeight w:val="323"/>
        </w:trPr>
        <w:tc>
          <w:tcPr>
            <w:tcW w:w="3969" w:type="dxa"/>
            <w:vMerge w:val="restart"/>
            <w:vAlign w:val="center"/>
          </w:tcPr>
          <w:p w:rsidR="00A93C49" w:rsidRPr="00356EDB" w:rsidRDefault="00A93C49" w:rsidP="00CB4786">
            <w:pPr>
              <w:jc w:val="center"/>
              <w:rPr>
                <w:color w:val="000000"/>
                <w:sz w:val="24"/>
                <w:szCs w:val="24"/>
              </w:rPr>
            </w:pPr>
            <w:r w:rsidRPr="00356EDB">
              <w:rPr>
                <w:color w:val="000000"/>
                <w:sz w:val="24"/>
                <w:szCs w:val="24"/>
              </w:rPr>
              <w:lastRenderedPageBreak/>
              <w:t>Показатели</w:t>
            </w:r>
          </w:p>
        </w:tc>
        <w:tc>
          <w:tcPr>
            <w:tcW w:w="1134" w:type="dxa"/>
            <w:vMerge w:val="restart"/>
            <w:vAlign w:val="center"/>
          </w:tcPr>
          <w:p w:rsidR="00A93C49" w:rsidRPr="00356EDB" w:rsidRDefault="00A93C49" w:rsidP="00CB4786">
            <w:pPr>
              <w:jc w:val="center"/>
              <w:rPr>
                <w:color w:val="000000"/>
                <w:sz w:val="24"/>
                <w:szCs w:val="24"/>
              </w:rPr>
            </w:pPr>
            <w:r w:rsidRPr="00356EDB">
              <w:rPr>
                <w:color w:val="000000"/>
                <w:sz w:val="24"/>
                <w:szCs w:val="24"/>
              </w:rPr>
              <w:t>2017 г.</w:t>
            </w:r>
          </w:p>
        </w:tc>
        <w:tc>
          <w:tcPr>
            <w:tcW w:w="1134" w:type="dxa"/>
            <w:vMerge w:val="restart"/>
            <w:vAlign w:val="center"/>
          </w:tcPr>
          <w:p w:rsidR="00A93C49" w:rsidRPr="00356EDB" w:rsidRDefault="00A93C49" w:rsidP="00CB4786">
            <w:pPr>
              <w:jc w:val="center"/>
              <w:rPr>
                <w:color w:val="000000"/>
                <w:sz w:val="24"/>
                <w:szCs w:val="24"/>
              </w:rPr>
            </w:pPr>
            <w:r w:rsidRPr="00356EDB">
              <w:rPr>
                <w:color w:val="000000"/>
                <w:sz w:val="24"/>
                <w:szCs w:val="24"/>
              </w:rPr>
              <w:t>2018 г.</w:t>
            </w:r>
          </w:p>
        </w:tc>
        <w:tc>
          <w:tcPr>
            <w:tcW w:w="1134" w:type="dxa"/>
            <w:vMerge w:val="restart"/>
            <w:vAlign w:val="center"/>
          </w:tcPr>
          <w:p w:rsidR="00A93C49" w:rsidRPr="00356EDB" w:rsidRDefault="00A93C49" w:rsidP="00A93C49">
            <w:pPr>
              <w:jc w:val="center"/>
              <w:rPr>
                <w:sz w:val="24"/>
                <w:szCs w:val="28"/>
              </w:rPr>
            </w:pPr>
            <w:r>
              <w:rPr>
                <w:sz w:val="24"/>
                <w:szCs w:val="28"/>
              </w:rPr>
              <w:t>2019 г.</w:t>
            </w:r>
          </w:p>
        </w:tc>
        <w:tc>
          <w:tcPr>
            <w:tcW w:w="2552" w:type="dxa"/>
            <w:gridSpan w:val="2"/>
            <w:vAlign w:val="center"/>
          </w:tcPr>
          <w:p w:rsidR="00A93C49" w:rsidRPr="00356EDB" w:rsidRDefault="00A93C49" w:rsidP="00CB4786">
            <w:pPr>
              <w:jc w:val="center"/>
              <w:rPr>
                <w:sz w:val="24"/>
                <w:szCs w:val="28"/>
              </w:rPr>
            </w:pPr>
            <w:r w:rsidRPr="00356EDB">
              <w:rPr>
                <w:sz w:val="24"/>
                <w:szCs w:val="28"/>
              </w:rPr>
              <w:t>Отклонение, ±</w:t>
            </w:r>
          </w:p>
        </w:tc>
      </w:tr>
      <w:tr w:rsidR="00A93C49" w:rsidRPr="00356EDB" w:rsidTr="00A93C49">
        <w:trPr>
          <w:trHeight w:val="322"/>
        </w:trPr>
        <w:tc>
          <w:tcPr>
            <w:tcW w:w="3969" w:type="dxa"/>
            <w:vMerge/>
            <w:vAlign w:val="center"/>
          </w:tcPr>
          <w:p w:rsidR="00A93C49" w:rsidRPr="00356EDB" w:rsidRDefault="00A93C49" w:rsidP="00CB4786">
            <w:pPr>
              <w:jc w:val="center"/>
              <w:rPr>
                <w:color w:val="000000"/>
                <w:sz w:val="24"/>
                <w:szCs w:val="24"/>
              </w:rPr>
            </w:pPr>
          </w:p>
        </w:tc>
        <w:tc>
          <w:tcPr>
            <w:tcW w:w="1134" w:type="dxa"/>
            <w:vMerge/>
            <w:vAlign w:val="center"/>
          </w:tcPr>
          <w:p w:rsidR="00A93C49" w:rsidRPr="00356EDB" w:rsidRDefault="00A93C49" w:rsidP="00CB4786">
            <w:pPr>
              <w:jc w:val="center"/>
              <w:rPr>
                <w:color w:val="000000"/>
                <w:sz w:val="24"/>
                <w:szCs w:val="24"/>
              </w:rPr>
            </w:pPr>
          </w:p>
        </w:tc>
        <w:tc>
          <w:tcPr>
            <w:tcW w:w="1134" w:type="dxa"/>
            <w:vMerge/>
            <w:vAlign w:val="center"/>
          </w:tcPr>
          <w:p w:rsidR="00A93C49" w:rsidRPr="00356EDB" w:rsidRDefault="00A93C49" w:rsidP="00CB4786">
            <w:pPr>
              <w:jc w:val="center"/>
              <w:rPr>
                <w:color w:val="000000"/>
                <w:sz w:val="24"/>
                <w:szCs w:val="24"/>
              </w:rPr>
            </w:pPr>
          </w:p>
        </w:tc>
        <w:tc>
          <w:tcPr>
            <w:tcW w:w="1134" w:type="dxa"/>
            <w:vMerge/>
            <w:vAlign w:val="center"/>
          </w:tcPr>
          <w:p w:rsidR="00A93C49" w:rsidRPr="00356EDB" w:rsidRDefault="00A93C49" w:rsidP="00A93C49">
            <w:pPr>
              <w:widowControl w:val="0"/>
              <w:autoSpaceDE w:val="0"/>
              <w:autoSpaceDN w:val="0"/>
              <w:adjustRightInd w:val="0"/>
              <w:jc w:val="center"/>
              <w:rPr>
                <w:sz w:val="24"/>
                <w:szCs w:val="24"/>
              </w:rPr>
            </w:pPr>
          </w:p>
        </w:tc>
        <w:tc>
          <w:tcPr>
            <w:tcW w:w="1276" w:type="dxa"/>
            <w:vAlign w:val="center"/>
          </w:tcPr>
          <w:p w:rsidR="00A93C49" w:rsidRPr="00356EDB" w:rsidRDefault="00A93C49" w:rsidP="00CB4786">
            <w:pPr>
              <w:widowControl w:val="0"/>
              <w:autoSpaceDE w:val="0"/>
              <w:autoSpaceDN w:val="0"/>
              <w:adjustRightInd w:val="0"/>
              <w:jc w:val="center"/>
              <w:rPr>
                <w:sz w:val="24"/>
                <w:szCs w:val="24"/>
              </w:rPr>
            </w:pPr>
            <w:r>
              <w:rPr>
                <w:sz w:val="24"/>
                <w:szCs w:val="24"/>
              </w:rPr>
              <w:t>2019 г. от 2017</w:t>
            </w:r>
            <w:r w:rsidRPr="00356EDB">
              <w:rPr>
                <w:sz w:val="24"/>
                <w:szCs w:val="24"/>
              </w:rPr>
              <w:t xml:space="preserve"> г.</w:t>
            </w:r>
          </w:p>
        </w:tc>
        <w:tc>
          <w:tcPr>
            <w:tcW w:w="1276" w:type="dxa"/>
            <w:vAlign w:val="center"/>
          </w:tcPr>
          <w:p w:rsidR="00A93C49" w:rsidRPr="00356EDB" w:rsidRDefault="00A93C49" w:rsidP="00CB4786">
            <w:pPr>
              <w:widowControl w:val="0"/>
              <w:autoSpaceDE w:val="0"/>
              <w:autoSpaceDN w:val="0"/>
              <w:adjustRightInd w:val="0"/>
              <w:jc w:val="center"/>
              <w:rPr>
                <w:sz w:val="24"/>
                <w:szCs w:val="24"/>
              </w:rPr>
            </w:pPr>
            <w:r>
              <w:rPr>
                <w:sz w:val="24"/>
                <w:szCs w:val="24"/>
              </w:rPr>
              <w:t>2019 г. от 2018</w:t>
            </w:r>
            <w:r w:rsidRPr="00356EDB">
              <w:rPr>
                <w:sz w:val="24"/>
                <w:szCs w:val="24"/>
              </w:rPr>
              <w:t xml:space="preserve"> г.</w:t>
            </w:r>
          </w:p>
        </w:tc>
      </w:tr>
      <w:tr w:rsidR="00A93C49" w:rsidRPr="00356EDB" w:rsidTr="00A93C49">
        <w:tc>
          <w:tcPr>
            <w:tcW w:w="3969" w:type="dxa"/>
            <w:vAlign w:val="center"/>
          </w:tcPr>
          <w:p w:rsidR="00A93C49" w:rsidRPr="00356EDB" w:rsidRDefault="00A93C49" w:rsidP="00CB4786">
            <w:r w:rsidRPr="00356EDB">
              <w:rPr>
                <w:sz w:val="24"/>
              </w:rPr>
              <w:t>Общая рентабельность предприятия</w:t>
            </w:r>
          </w:p>
        </w:tc>
        <w:tc>
          <w:tcPr>
            <w:tcW w:w="1134" w:type="dxa"/>
            <w:vAlign w:val="center"/>
          </w:tcPr>
          <w:p w:rsidR="00A93C49" w:rsidRPr="00356EDB" w:rsidRDefault="00A93C49" w:rsidP="00CB4786">
            <w:pPr>
              <w:jc w:val="center"/>
              <w:rPr>
                <w:color w:val="000000"/>
                <w:sz w:val="24"/>
                <w:szCs w:val="24"/>
              </w:rPr>
            </w:pPr>
            <w:r w:rsidRPr="00356EDB">
              <w:rPr>
                <w:color w:val="000000"/>
                <w:sz w:val="24"/>
                <w:szCs w:val="24"/>
              </w:rPr>
              <w:t>15,51</w:t>
            </w:r>
          </w:p>
        </w:tc>
        <w:tc>
          <w:tcPr>
            <w:tcW w:w="1134" w:type="dxa"/>
            <w:vAlign w:val="center"/>
          </w:tcPr>
          <w:p w:rsidR="00A93C49" w:rsidRPr="00356EDB" w:rsidRDefault="00A93C49" w:rsidP="00CB4786">
            <w:pPr>
              <w:jc w:val="center"/>
              <w:rPr>
                <w:color w:val="000000"/>
                <w:sz w:val="24"/>
                <w:szCs w:val="24"/>
              </w:rPr>
            </w:pPr>
            <w:r w:rsidRPr="00356EDB">
              <w:rPr>
                <w:color w:val="000000"/>
                <w:sz w:val="24"/>
                <w:szCs w:val="24"/>
              </w:rPr>
              <w:t>5,55</w:t>
            </w:r>
          </w:p>
        </w:tc>
        <w:tc>
          <w:tcPr>
            <w:tcW w:w="1134" w:type="dxa"/>
            <w:vAlign w:val="center"/>
          </w:tcPr>
          <w:p w:rsidR="00A93C49" w:rsidRPr="00356EDB" w:rsidRDefault="00A93C49" w:rsidP="00A93C49">
            <w:pPr>
              <w:jc w:val="center"/>
              <w:rPr>
                <w:sz w:val="24"/>
                <w:szCs w:val="28"/>
              </w:rPr>
            </w:pPr>
            <w:r>
              <w:rPr>
                <w:sz w:val="24"/>
                <w:szCs w:val="28"/>
              </w:rPr>
              <w:t>15,25</w:t>
            </w:r>
          </w:p>
        </w:tc>
        <w:tc>
          <w:tcPr>
            <w:tcW w:w="1276" w:type="dxa"/>
            <w:vAlign w:val="center"/>
          </w:tcPr>
          <w:p w:rsidR="00A93C49" w:rsidRPr="00356EDB" w:rsidRDefault="000610C0" w:rsidP="00CB4786">
            <w:pPr>
              <w:jc w:val="center"/>
              <w:rPr>
                <w:sz w:val="24"/>
                <w:szCs w:val="28"/>
              </w:rPr>
            </w:pPr>
            <w:r>
              <w:rPr>
                <w:sz w:val="24"/>
                <w:szCs w:val="28"/>
              </w:rPr>
              <w:t>-0,26</w:t>
            </w:r>
          </w:p>
        </w:tc>
        <w:tc>
          <w:tcPr>
            <w:tcW w:w="1276" w:type="dxa"/>
            <w:vAlign w:val="center"/>
          </w:tcPr>
          <w:p w:rsidR="00A93C49" w:rsidRPr="00356EDB" w:rsidRDefault="000610C0" w:rsidP="00CB4786">
            <w:pPr>
              <w:jc w:val="center"/>
              <w:rPr>
                <w:sz w:val="24"/>
                <w:szCs w:val="28"/>
              </w:rPr>
            </w:pPr>
            <w:r>
              <w:rPr>
                <w:sz w:val="24"/>
                <w:szCs w:val="28"/>
              </w:rPr>
              <w:t>9,70</w:t>
            </w:r>
          </w:p>
        </w:tc>
      </w:tr>
      <w:tr w:rsidR="00A93C49" w:rsidRPr="00356EDB" w:rsidTr="00A93C49">
        <w:tc>
          <w:tcPr>
            <w:tcW w:w="3969" w:type="dxa"/>
            <w:vAlign w:val="center"/>
          </w:tcPr>
          <w:p w:rsidR="00A93C49" w:rsidRPr="00356EDB" w:rsidRDefault="00A93C49" w:rsidP="00CB4786">
            <w:r w:rsidRPr="00356EDB">
              <w:rPr>
                <w:sz w:val="24"/>
              </w:rPr>
              <w:t>Чистая рентабельность предприятия</w:t>
            </w:r>
          </w:p>
        </w:tc>
        <w:tc>
          <w:tcPr>
            <w:tcW w:w="1134" w:type="dxa"/>
            <w:vAlign w:val="center"/>
          </w:tcPr>
          <w:p w:rsidR="00A93C49" w:rsidRPr="00356EDB" w:rsidRDefault="00A93C49" w:rsidP="00CB4786">
            <w:pPr>
              <w:jc w:val="center"/>
              <w:rPr>
                <w:sz w:val="24"/>
                <w:szCs w:val="28"/>
              </w:rPr>
            </w:pPr>
            <w:r w:rsidRPr="00356EDB">
              <w:rPr>
                <w:sz w:val="24"/>
                <w:szCs w:val="28"/>
              </w:rPr>
              <w:t>14,14</w:t>
            </w:r>
          </w:p>
        </w:tc>
        <w:tc>
          <w:tcPr>
            <w:tcW w:w="1134" w:type="dxa"/>
            <w:vAlign w:val="center"/>
          </w:tcPr>
          <w:p w:rsidR="00A93C49" w:rsidRPr="00356EDB" w:rsidRDefault="00A93C49" w:rsidP="00CB4786">
            <w:pPr>
              <w:jc w:val="center"/>
              <w:rPr>
                <w:sz w:val="24"/>
                <w:szCs w:val="28"/>
              </w:rPr>
            </w:pPr>
            <w:r w:rsidRPr="00356EDB">
              <w:rPr>
                <w:sz w:val="24"/>
                <w:szCs w:val="28"/>
              </w:rPr>
              <w:t>4,96</w:t>
            </w:r>
          </w:p>
        </w:tc>
        <w:tc>
          <w:tcPr>
            <w:tcW w:w="1134" w:type="dxa"/>
            <w:vAlign w:val="center"/>
          </w:tcPr>
          <w:p w:rsidR="00A93C49" w:rsidRPr="00356EDB" w:rsidRDefault="00A93C49" w:rsidP="00A93C49">
            <w:pPr>
              <w:jc w:val="center"/>
              <w:rPr>
                <w:sz w:val="24"/>
                <w:szCs w:val="28"/>
              </w:rPr>
            </w:pPr>
            <w:r>
              <w:rPr>
                <w:sz w:val="24"/>
                <w:szCs w:val="28"/>
              </w:rPr>
              <w:t>13,19</w:t>
            </w:r>
          </w:p>
        </w:tc>
        <w:tc>
          <w:tcPr>
            <w:tcW w:w="1276" w:type="dxa"/>
            <w:vAlign w:val="center"/>
          </w:tcPr>
          <w:p w:rsidR="00A93C49" w:rsidRPr="00356EDB" w:rsidRDefault="000610C0" w:rsidP="00CB4786">
            <w:pPr>
              <w:jc w:val="center"/>
              <w:rPr>
                <w:sz w:val="24"/>
                <w:szCs w:val="28"/>
              </w:rPr>
            </w:pPr>
            <w:r>
              <w:rPr>
                <w:sz w:val="24"/>
                <w:szCs w:val="28"/>
              </w:rPr>
              <w:t>-0,95</w:t>
            </w:r>
          </w:p>
        </w:tc>
        <w:tc>
          <w:tcPr>
            <w:tcW w:w="1276" w:type="dxa"/>
            <w:vAlign w:val="center"/>
          </w:tcPr>
          <w:p w:rsidR="00A93C49" w:rsidRPr="00356EDB" w:rsidRDefault="000610C0" w:rsidP="00CB4786">
            <w:pPr>
              <w:jc w:val="center"/>
              <w:rPr>
                <w:sz w:val="24"/>
                <w:szCs w:val="28"/>
              </w:rPr>
            </w:pPr>
            <w:r>
              <w:rPr>
                <w:sz w:val="24"/>
                <w:szCs w:val="28"/>
              </w:rPr>
              <w:t>8,23</w:t>
            </w:r>
          </w:p>
        </w:tc>
      </w:tr>
      <w:tr w:rsidR="00A93C49" w:rsidRPr="00356EDB" w:rsidTr="00A93C49">
        <w:tc>
          <w:tcPr>
            <w:tcW w:w="3969" w:type="dxa"/>
            <w:vAlign w:val="center"/>
          </w:tcPr>
          <w:p w:rsidR="00A93C49" w:rsidRPr="00356EDB" w:rsidRDefault="00A93C49" w:rsidP="00CB4786">
            <w:r w:rsidRPr="00356EDB">
              <w:rPr>
                <w:sz w:val="24"/>
              </w:rPr>
              <w:t>Рентабельность собственного капитала предприятия</w:t>
            </w:r>
          </w:p>
        </w:tc>
        <w:tc>
          <w:tcPr>
            <w:tcW w:w="1134" w:type="dxa"/>
            <w:vAlign w:val="center"/>
          </w:tcPr>
          <w:p w:rsidR="00A93C49" w:rsidRPr="00356EDB" w:rsidRDefault="00A93C49" w:rsidP="00CB4786">
            <w:pPr>
              <w:jc w:val="center"/>
              <w:rPr>
                <w:sz w:val="24"/>
                <w:szCs w:val="28"/>
              </w:rPr>
            </w:pPr>
            <w:r w:rsidRPr="00356EDB">
              <w:rPr>
                <w:sz w:val="24"/>
                <w:szCs w:val="28"/>
              </w:rPr>
              <w:t>22,82</w:t>
            </w:r>
          </w:p>
        </w:tc>
        <w:tc>
          <w:tcPr>
            <w:tcW w:w="1134" w:type="dxa"/>
            <w:vAlign w:val="center"/>
          </w:tcPr>
          <w:p w:rsidR="00A93C49" w:rsidRPr="00356EDB" w:rsidRDefault="00A93C49" w:rsidP="00CB4786">
            <w:pPr>
              <w:jc w:val="center"/>
              <w:rPr>
                <w:sz w:val="24"/>
                <w:szCs w:val="28"/>
              </w:rPr>
            </w:pPr>
            <w:r w:rsidRPr="00356EDB">
              <w:rPr>
                <w:sz w:val="24"/>
                <w:szCs w:val="28"/>
              </w:rPr>
              <w:t>8,06</w:t>
            </w:r>
          </w:p>
        </w:tc>
        <w:tc>
          <w:tcPr>
            <w:tcW w:w="1134" w:type="dxa"/>
            <w:vAlign w:val="center"/>
          </w:tcPr>
          <w:p w:rsidR="00A93C49" w:rsidRPr="00356EDB" w:rsidRDefault="00A93C49" w:rsidP="00A93C49">
            <w:pPr>
              <w:jc w:val="center"/>
              <w:rPr>
                <w:sz w:val="24"/>
                <w:szCs w:val="28"/>
              </w:rPr>
            </w:pPr>
            <w:r>
              <w:rPr>
                <w:sz w:val="24"/>
                <w:szCs w:val="28"/>
              </w:rPr>
              <w:t>17,27</w:t>
            </w:r>
          </w:p>
        </w:tc>
        <w:tc>
          <w:tcPr>
            <w:tcW w:w="1276" w:type="dxa"/>
            <w:vAlign w:val="center"/>
          </w:tcPr>
          <w:p w:rsidR="00A93C49" w:rsidRPr="00356EDB" w:rsidRDefault="000610C0" w:rsidP="00CB4786">
            <w:pPr>
              <w:jc w:val="center"/>
              <w:rPr>
                <w:sz w:val="24"/>
                <w:szCs w:val="28"/>
              </w:rPr>
            </w:pPr>
            <w:r>
              <w:rPr>
                <w:sz w:val="24"/>
                <w:szCs w:val="28"/>
              </w:rPr>
              <w:t>-5,55</w:t>
            </w:r>
          </w:p>
        </w:tc>
        <w:tc>
          <w:tcPr>
            <w:tcW w:w="1276" w:type="dxa"/>
            <w:vAlign w:val="center"/>
          </w:tcPr>
          <w:p w:rsidR="00A93C49" w:rsidRPr="00356EDB" w:rsidRDefault="000610C0" w:rsidP="00CB4786">
            <w:pPr>
              <w:jc w:val="center"/>
              <w:rPr>
                <w:sz w:val="24"/>
                <w:szCs w:val="28"/>
              </w:rPr>
            </w:pPr>
            <w:r>
              <w:rPr>
                <w:sz w:val="24"/>
                <w:szCs w:val="28"/>
              </w:rPr>
              <w:t>9,21</w:t>
            </w:r>
          </w:p>
        </w:tc>
      </w:tr>
      <w:tr w:rsidR="00A93C49" w:rsidRPr="00356EDB" w:rsidTr="00A93C49">
        <w:tc>
          <w:tcPr>
            <w:tcW w:w="3969" w:type="dxa"/>
            <w:vAlign w:val="center"/>
          </w:tcPr>
          <w:p w:rsidR="00A93C49" w:rsidRPr="00356EDB" w:rsidRDefault="00A93C49" w:rsidP="00CB4786">
            <w:pPr>
              <w:rPr>
                <w:sz w:val="24"/>
                <w:szCs w:val="28"/>
              </w:rPr>
            </w:pPr>
            <w:r w:rsidRPr="00356EDB">
              <w:rPr>
                <w:sz w:val="24"/>
              </w:rPr>
              <w:t>Общая рентабельность производственных фондов</w:t>
            </w:r>
          </w:p>
        </w:tc>
        <w:tc>
          <w:tcPr>
            <w:tcW w:w="1134" w:type="dxa"/>
            <w:vAlign w:val="center"/>
          </w:tcPr>
          <w:p w:rsidR="00A93C49" w:rsidRPr="00356EDB" w:rsidRDefault="00A93C49" w:rsidP="00CB4786">
            <w:pPr>
              <w:jc w:val="center"/>
              <w:rPr>
                <w:sz w:val="24"/>
                <w:szCs w:val="28"/>
              </w:rPr>
            </w:pPr>
            <w:r w:rsidRPr="00356EDB">
              <w:rPr>
                <w:sz w:val="24"/>
                <w:szCs w:val="28"/>
              </w:rPr>
              <w:t>23,95</w:t>
            </w:r>
          </w:p>
        </w:tc>
        <w:tc>
          <w:tcPr>
            <w:tcW w:w="1134" w:type="dxa"/>
            <w:vAlign w:val="center"/>
          </w:tcPr>
          <w:p w:rsidR="00A93C49" w:rsidRPr="00356EDB" w:rsidRDefault="00A93C49" w:rsidP="00CB4786">
            <w:pPr>
              <w:jc w:val="center"/>
              <w:rPr>
                <w:sz w:val="24"/>
                <w:szCs w:val="28"/>
              </w:rPr>
            </w:pPr>
            <w:r w:rsidRPr="00356EDB">
              <w:rPr>
                <w:sz w:val="24"/>
                <w:szCs w:val="28"/>
              </w:rPr>
              <w:t>9,67</w:t>
            </w:r>
          </w:p>
        </w:tc>
        <w:tc>
          <w:tcPr>
            <w:tcW w:w="1134" w:type="dxa"/>
            <w:vAlign w:val="center"/>
          </w:tcPr>
          <w:p w:rsidR="00A93C49" w:rsidRPr="00356EDB" w:rsidRDefault="00A93C49" w:rsidP="00A93C49">
            <w:pPr>
              <w:jc w:val="center"/>
              <w:rPr>
                <w:sz w:val="24"/>
                <w:szCs w:val="28"/>
              </w:rPr>
            </w:pPr>
            <w:r>
              <w:rPr>
                <w:sz w:val="24"/>
                <w:szCs w:val="28"/>
              </w:rPr>
              <w:t>25,23</w:t>
            </w:r>
          </w:p>
        </w:tc>
        <w:tc>
          <w:tcPr>
            <w:tcW w:w="1276" w:type="dxa"/>
            <w:vAlign w:val="center"/>
          </w:tcPr>
          <w:p w:rsidR="00A93C49" w:rsidRPr="00356EDB" w:rsidRDefault="000610C0" w:rsidP="00CB4786">
            <w:pPr>
              <w:jc w:val="center"/>
              <w:rPr>
                <w:sz w:val="24"/>
                <w:szCs w:val="28"/>
              </w:rPr>
            </w:pPr>
            <w:r>
              <w:rPr>
                <w:sz w:val="24"/>
                <w:szCs w:val="28"/>
              </w:rPr>
              <w:t>1,28</w:t>
            </w:r>
          </w:p>
        </w:tc>
        <w:tc>
          <w:tcPr>
            <w:tcW w:w="1276" w:type="dxa"/>
            <w:vAlign w:val="center"/>
          </w:tcPr>
          <w:p w:rsidR="00A93C49" w:rsidRPr="00356EDB" w:rsidRDefault="000610C0" w:rsidP="00CB4786">
            <w:pPr>
              <w:jc w:val="center"/>
              <w:rPr>
                <w:sz w:val="24"/>
                <w:szCs w:val="28"/>
              </w:rPr>
            </w:pPr>
            <w:r>
              <w:rPr>
                <w:sz w:val="24"/>
                <w:szCs w:val="28"/>
              </w:rPr>
              <w:t>15,56</w:t>
            </w:r>
          </w:p>
        </w:tc>
      </w:tr>
    </w:tbl>
    <w:p w:rsidR="0043402B" w:rsidRPr="00CD568B" w:rsidRDefault="0043402B" w:rsidP="00CD568B">
      <w:pPr>
        <w:spacing w:after="0" w:line="320" w:lineRule="exact"/>
        <w:ind w:firstLine="709"/>
        <w:jc w:val="both"/>
        <w:rPr>
          <w:rFonts w:ascii="Times New Roman" w:eastAsia="Calibri" w:hAnsi="Times New Roman" w:cs="Times New Roman"/>
          <w:sz w:val="24"/>
          <w:szCs w:val="28"/>
        </w:rPr>
      </w:pPr>
      <w:r w:rsidRPr="00356EDB">
        <w:rPr>
          <w:rFonts w:ascii="Times New Roman" w:eastAsia="Calibri" w:hAnsi="Times New Roman" w:cs="Times New Roman"/>
          <w:sz w:val="24"/>
          <w:szCs w:val="28"/>
        </w:rPr>
        <w:t>Примечание – Источник: собственная разраб</w:t>
      </w:r>
      <w:r>
        <w:rPr>
          <w:rFonts w:ascii="Times New Roman" w:eastAsia="Calibri" w:hAnsi="Times New Roman" w:cs="Times New Roman"/>
          <w:sz w:val="24"/>
          <w:szCs w:val="28"/>
        </w:rPr>
        <w:t>отка на основании приложений</w:t>
      </w:r>
      <w:r w:rsidRPr="00356EDB">
        <w:rPr>
          <w:rFonts w:ascii="Times New Roman" w:eastAsia="Calibri" w:hAnsi="Times New Roman" w:cs="Times New Roman"/>
          <w:sz w:val="24"/>
          <w:szCs w:val="28"/>
        </w:rPr>
        <w:t xml:space="preserve"> Ж</w:t>
      </w:r>
      <w:r>
        <w:rPr>
          <w:rFonts w:ascii="Times New Roman" w:eastAsia="Calibri" w:hAnsi="Times New Roman" w:cs="Times New Roman"/>
          <w:sz w:val="24"/>
          <w:szCs w:val="28"/>
        </w:rPr>
        <w:t xml:space="preserve"> и Е</w:t>
      </w:r>
    </w:p>
    <w:p w:rsidR="000B316F" w:rsidRDefault="000B316F" w:rsidP="0043402B">
      <w:pPr>
        <w:spacing w:after="0" w:line="360" w:lineRule="exact"/>
        <w:ind w:firstLine="709"/>
        <w:jc w:val="both"/>
        <w:rPr>
          <w:rFonts w:ascii="Times New Roman" w:eastAsia="Calibri" w:hAnsi="Times New Roman" w:cs="Times New Roman"/>
          <w:sz w:val="28"/>
          <w:szCs w:val="28"/>
        </w:rPr>
      </w:pPr>
    </w:p>
    <w:p w:rsidR="0043402B" w:rsidRPr="00356EDB" w:rsidRDefault="0043402B" w:rsidP="0043402B">
      <w:pPr>
        <w:spacing w:after="0" w:line="360" w:lineRule="exact"/>
        <w:ind w:firstLine="709"/>
        <w:jc w:val="both"/>
        <w:rPr>
          <w:rFonts w:ascii="Times New Roman" w:eastAsia="Calibri" w:hAnsi="Times New Roman" w:cs="Times New Roman"/>
          <w:sz w:val="28"/>
          <w:szCs w:val="28"/>
        </w:rPr>
      </w:pPr>
      <w:r w:rsidRPr="00356EDB">
        <w:rPr>
          <w:rFonts w:ascii="Times New Roman" w:eastAsia="Calibri" w:hAnsi="Times New Roman" w:cs="Times New Roman"/>
          <w:sz w:val="28"/>
          <w:szCs w:val="28"/>
        </w:rPr>
        <w:t xml:space="preserve">Проанализировав данные таблицы </w:t>
      </w:r>
      <w:r>
        <w:rPr>
          <w:rFonts w:ascii="Times New Roman" w:eastAsia="Calibri" w:hAnsi="Times New Roman" w:cs="Times New Roman"/>
          <w:sz w:val="28"/>
          <w:szCs w:val="28"/>
        </w:rPr>
        <w:t>2.13</w:t>
      </w:r>
      <w:r w:rsidRPr="00356EDB">
        <w:rPr>
          <w:rFonts w:ascii="Times New Roman" w:eastAsia="Calibri" w:hAnsi="Times New Roman" w:cs="Times New Roman"/>
          <w:sz w:val="28"/>
          <w:szCs w:val="28"/>
        </w:rPr>
        <w:t xml:space="preserve">, </w:t>
      </w:r>
      <w:r w:rsidR="00A93C49">
        <w:rPr>
          <w:rFonts w:ascii="Times New Roman" w:eastAsia="Calibri" w:hAnsi="Times New Roman" w:cs="Times New Roman"/>
          <w:sz w:val="28"/>
          <w:szCs w:val="28"/>
        </w:rPr>
        <w:t>сделаем вывод о том, что за 2017-2019</w:t>
      </w:r>
      <w:r w:rsidRPr="00356EDB">
        <w:rPr>
          <w:rFonts w:ascii="Times New Roman" w:eastAsia="Calibri" w:hAnsi="Times New Roman" w:cs="Times New Roman"/>
          <w:sz w:val="28"/>
          <w:szCs w:val="28"/>
        </w:rPr>
        <w:t xml:space="preserve"> гг. по</w:t>
      </w:r>
      <w:r w:rsidR="000610C0">
        <w:rPr>
          <w:rFonts w:ascii="Times New Roman" w:eastAsia="Calibri" w:hAnsi="Times New Roman" w:cs="Times New Roman"/>
          <w:sz w:val="28"/>
          <w:szCs w:val="28"/>
        </w:rPr>
        <w:t>чти по</w:t>
      </w:r>
      <w:r w:rsidRPr="00356EDB">
        <w:rPr>
          <w:rFonts w:ascii="Times New Roman" w:eastAsia="Calibri" w:hAnsi="Times New Roman" w:cs="Times New Roman"/>
          <w:sz w:val="28"/>
          <w:szCs w:val="28"/>
        </w:rPr>
        <w:t xml:space="preserve"> всем показателям рентабельности наблюдается </w:t>
      </w:r>
      <w:r w:rsidR="000610C0">
        <w:rPr>
          <w:rFonts w:ascii="Times New Roman" w:eastAsia="Calibri" w:hAnsi="Times New Roman" w:cs="Times New Roman"/>
          <w:sz w:val="28"/>
          <w:szCs w:val="28"/>
        </w:rPr>
        <w:t>снижение</w:t>
      </w:r>
      <w:r w:rsidRPr="00356EDB">
        <w:rPr>
          <w:rFonts w:ascii="Times New Roman" w:eastAsia="Calibri" w:hAnsi="Times New Roman" w:cs="Times New Roman"/>
          <w:sz w:val="28"/>
          <w:szCs w:val="28"/>
        </w:rPr>
        <w:t>:</w:t>
      </w:r>
    </w:p>
    <w:p w:rsidR="0043402B" w:rsidRPr="00356EDB" w:rsidRDefault="0043402B" w:rsidP="0043402B">
      <w:pPr>
        <w:spacing w:after="0" w:line="360" w:lineRule="exact"/>
        <w:ind w:firstLine="709"/>
        <w:jc w:val="both"/>
        <w:rPr>
          <w:rFonts w:ascii="Times New Roman" w:eastAsia="Calibri" w:hAnsi="Times New Roman" w:cs="Times New Roman"/>
          <w:sz w:val="28"/>
          <w:szCs w:val="28"/>
        </w:rPr>
      </w:pPr>
      <w:r w:rsidRPr="00356EDB">
        <w:rPr>
          <w:rFonts w:ascii="Times New Roman" w:eastAsia="Calibri" w:hAnsi="Times New Roman" w:cs="Times New Roman"/>
          <w:sz w:val="28"/>
          <w:szCs w:val="28"/>
        </w:rPr>
        <w:t>- общая р</w:t>
      </w:r>
      <w:r w:rsidR="000610C0">
        <w:rPr>
          <w:rFonts w:ascii="Times New Roman" w:eastAsia="Calibri" w:hAnsi="Times New Roman" w:cs="Times New Roman"/>
          <w:sz w:val="28"/>
          <w:szCs w:val="28"/>
        </w:rPr>
        <w:t>ентабельность предприятия в 2019</w:t>
      </w:r>
      <w:r w:rsidRPr="00356EDB">
        <w:rPr>
          <w:rFonts w:ascii="Times New Roman" w:eastAsia="Calibri" w:hAnsi="Times New Roman" w:cs="Times New Roman"/>
          <w:sz w:val="28"/>
          <w:szCs w:val="28"/>
        </w:rPr>
        <w:t xml:space="preserve"> г.</w:t>
      </w:r>
      <w:r w:rsidR="000610C0">
        <w:rPr>
          <w:rFonts w:ascii="Times New Roman" w:eastAsia="Calibri" w:hAnsi="Times New Roman" w:cs="Times New Roman"/>
          <w:sz w:val="28"/>
          <w:szCs w:val="28"/>
        </w:rPr>
        <w:t xml:space="preserve"> снизилась по сравнению с 2017 г. на </w:t>
      </w:r>
      <w:r w:rsidR="00CC2CDC">
        <w:rPr>
          <w:rFonts w:ascii="Times New Roman" w:eastAsia="Calibri" w:hAnsi="Times New Roman" w:cs="Times New Roman"/>
          <w:sz w:val="28"/>
          <w:szCs w:val="28"/>
        </w:rPr>
        <w:t>0,26</w:t>
      </w:r>
      <w:r w:rsidR="000610C0">
        <w:rPr>
          <w:rFonts w:ascii="Times New Roman" w:eastAsia="Calibri" w:hAnsi="Times New Roman" w:cs="Times New Roman"/>
          <w:sz w:val="28"/>
          <w:szCs w:val="28"/>
        </w:rPr>
        <w:t>% и составила в 2019</w:t>
      </w:r>
      <w:r w:rsidRPr="00356EDB">
        <w:rPr>
          <w:rFonts w:ascii="Times New Roman" w:eastAsia="Calibri" w:hAnsi="Times New Roman" w:cs="Times New Roman"/>
          <w:sz w:val="28"/>
          <w:szCs w:val="28"/>
        </w:rPr>
        <w:t xml:space="preserve"> г. </w:t>
      </w:r>
      <w:r w:rsidR="00CC2CDC">
        <w:rPr>
          <w:rFonts w:ascii="Times New Roman" w:eastAsia="Calibri" w:hAnsi="Times New Roman" w:cs="Times New Roman"/>
          <w:sz w:val="28"/>
          <w:szCs w:val="28"/>
        </w:rPr>
        <w:t>15,2</w:t>
      </w:r>
      <w:r w:rsidRPr="00356EDB">
        <w:rPr>
          <w:rFonts w:ascii="Times New Roman" w:eastAsia="Calibri" w:hAnsi="Times New Roman" w:cs="Times New Roman"/>
          <w:sz w:val="28"/>
          <w:szCs w:val="28"/>
        </w:rPr>
        <w:t xml:space="preserve">5%; </w:t>
      </w:r>
    </w:p>
    <w:p w:rsidR="0043402B" w:rsidRDefault="00CC2CDC" w:rsidP="0043402B">
      <w:pPr>
        <w:spacing w:after="0" w:line="36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уменьшение </w:t>
      </w:r>
      <w:r w:rsidR="0043402B" w:rsidRPr="00356EDB">
        <w:rPr>
          <w:rFonts w:ascii="Times New Roman" w:eastAsia="Calibri" w:hAnsi="Times New Roman" w:cs="Times New Roman"/>
          <w:sz w:val="28"/>
          <w:szCs w:val="28"/>
        </w:rPr>
        <w:t>чистой рентабельн</w:t>
      </w:r>
      <w:r w:rsidR="000610C0">
        <w:rPr>
          <w:rFonts w:ascii="Times New Roman" w:eastAsia="Calibri" w:hAnsi="Times New Roman" w:cs="Times New Roman"/>
          <w:sz w:val="28"/>
          <w:szCs w:val="28"/>
        </w:rPr>
        <w:t xml:space="preserve">ости предприятия на </w:t>
      </w:r>
      <w:r>
        <w:rPr>
          <w:rFonts w:ascii="Times New Roman" w:eastAsia="Calibri" w:hAnsi="Times New Roman" w:cs="Times New Roman"/>
          <w:sz w:val="28"/>
          <w:szCs w:val="28"/>
        </w:rPr>
        <w:t>0,95</w:t>
      </w:r>
      <w:r w:rsidR="000610C0">
        <w:rPr>
          <w:rFonts w:ascii="Times New Roman" w:eastAsia="Calibri" w:hAnsi="Times New Roman" w:cs="Times New Roman"/>
          <w:sz w:val="28"/>
          <w:szCs w:val="28"/>
        </w:rPr>
        <w:t>% в 2019</w:t>
      </w:r>
      <w:r w:rsidR="0043402B" w:rsidRPr="00356EDB">
        <w:rPr>
          <w:rFonts w:ascii="Times New Roman" w:eastAsia="Calibri" w:hAnsi="Times New Roman" w:cs="Times New Roman"/>
          <w:sz w:val="28"/>
          <w:szCs w:val="28"/>
        </w:rPr>
        <w:t xml:space="preserve"> г. означает </w:t>
      </w:r>
      <w:r>
        <w:rPr>
          <w:rFonts w:ascii="Times New Roman" w:eastAsia="Calibri" w:hAnsi="Times New Roman" w:cs="Times New Roman"/>
          <w:sz w:val="28"/>
          <w:szCs w:val="28"/>
        </w:rPr>
        <w:t>снижение</w:t>
      </w:r>
      <w:r w:rsidR="0043402B" w:rsidRPr="00356EDB">
        <w:rPr>
          <w:rFonts w:ascii="Times New Roman" w:eastAsia="Calibri" w:hAnsi="Times New Roman" w:cs="Times New Roman"/>
          <w:sz w:val="28"/>
          <w:szCs w:val="28"/>
        </w:rPr>
        <w:t xml:space="preserve"> отдачи от средств, вл</w:t>
      </w:r>
      <w:r>
        <w:rPr>
          <w:rFonts w:ascii="Times New Roman" w:eastAsia="Calibri" w:hAnsi="Times New Roman" w:cs="Times New Roman"/>
          <w:sz w:val="28"/>
          <w:szCs w:val="28"/>
        </w:rPr>
        <w:t>оженных в имущество организации;</w:t>
      </w:r>
      <w:r w:rsidR="0043402B" w:rsidRPr="00356EDB">
        <w:rPr>
          <w:rFonts w:ascii="Times New Roman" w:eastAsia="Calibri" w:hAnsi="Times New Roman" w:cs="Times New Roman"/>
          <w:sz w:val="28"/>
          <w:szCs w:val="28"/>
        </w:rPr>
        <w:t xml:space="preserve"> </w:t>
      </w:r>
    </w:p>
    <w:p w:rsidR="00CC2CDC" w:rsidRPr="00356EDB" w:rsidRDefault="00CC2CDC" w:rsidP="00CC2CDC">
      <w:pPr>
        <w:spacing w:after="0" w:line="360" w:lineRule="exact"/>
        <w:ind w:firstLine="709"/>
        <w:jc w:val="both"/>
        <w:rPr>
          <w:rFonts w:ascii="Times New Roman" w:eastAsia="Calibri" w:hAnsi="Times New Roman" w:cs="Times New Roman"/>
          <w:sz w:val="28"/>
          <w:szCs w:val="28"/>
        </w:rPr>
      </w:pPr>
      <w:r w:rsidRPr="00356EDB">
        <w:rPr>
          <w:rFonts w:ascii="Times New Roman" w:eastAsia="Calibri" w:hAnsi="Times New Roman" w:cs="Times New Roman"/>
          <w:sz w:val="28"/>
          <w:szCs w:val="28"/>
        </w:rPr>
        <w:t>- общая рентабельность производственных</w:t>
      </w:r>
      <w:r>
        <w:rPr>
          <w:rFonts w:ascii="Times New Roman" w:eastAsia="Calibri" w:hAnsi="Times New Roman" w:cs="Times New Roman"/>
          <w:sz w:val="28"/>
          <w:szCs w:val="28"/>
        </w:rPr>
        <w:t xml:space="preserve"> фондов увеличилась в 2019 г. по сравнению с 2017 г. на 1,28% и составила в 2019</w:t>
      </w:r>
      <w:r w:rsidRPr="00356EDB">
        <w:rPr>
          <w:rFonts w:ascii="Times New Roman" w:eastAsia="Calibri" w:hAnsi="Times New Roman" w:cs="Times New Roman"/>
          <w:sz w:val="28"/>
          <w:szCs w:val="28"/>
        </w:rPr>
        <w:t xml:space="preserve"> г. </w:t>
      </w:r>
      <w:r>
        <w:rPr>
          <w:rFonts w:ascii="Times New Roman" w:eastAsia="Calibri" w:hAnsi="Times New Roman" w:cs="Times New Roman"/>
          <w:sz w:val="28"/>
          <w:szCs w:val="28"/>
        </w:rPr>
        <w:t>25,23%;</w:t>
      </w:r>
      <w:r w:rsidRPr="00356EDB">
        <w:rPr>
          <w:rFonts w:ascii="Times New Roman" w:eastAsia="Calibri" w:hAnsi="Times New Roman" w:cs="Times New Roman"/>
          <w:sz w:val="28"/>
          <w:szCs w:val="28"/>
        </w:rPr>
        <w:t xml:space="preserve"> </w:t>
      </w:r>
    </w:p>
    <w:p w:rsidR="0038459C" w:rsidRPr="00356EDB" w:rsidRDefault="0043402B" w:rsidP="00CD568B">
      <w:pPr>
        <w:spacing w:after="0" w:line="360" w:lineRule="exact"/>
        <w:ind w:firstLine="709"/>
        <w:jc w:val="both"/>
        <w:rPr>
          <w:rFonts w:ascii="Times New Roman" w:eastAsia="Calibri" w:hAnsi="Times New Roman" w:cs="Times New Roman"/>
          <w:sz w:val="28"/>
          <w:szCs w:val="28"/>
        </w:rPr>
      </w:pPr>
      <w:r w:rsidRPr="00356EDB">
        <w:rPr>
          <w:rFonts w:ascii="Times New Roman" w:eastAsia="Calibri" w:hAnsi="Times New Roman" w:cs="Times New Roman"/>
          <w:sz w:val="28"/>
          <w:szCs w:val="28"/>
        </w:rPr>
        <w:t>- рентабельность собствен</w:t>
      </w:r>
      <w:r w:rsidR="000610C0">
        <w:rPr>
          <w:rFonts w:ascii="Times New Roman" w:eastAsia="Calibri" w:hAnsi="Times New Roman" w:cs="Times New Roman"/>
          <w:sz w:val="28"/>
          <w:szCs w:val="28"/>
        </w:rPr>
        <w:t>ного капитала предприятия в 2019</w:t>
      </w:r>
      <w:r w:rsidRPr="00356EDB">
        <w:rPr>
          <w:rFonts w:ascii="Times New Roman" w:eastAsia="Calibri" w:hAnsi="Times New Roman" w:cs="Times New Roman"/>
          <w:sz w:val="28"/>
          <w:szCs w:val="28"/>
        </w:rPr>
        <w:t xml:space="preserve"> г.</w:t>
      </w:r>
      <w:r w:rsidR="000610C0">
        <w:rPr>
          <w:rFonts w:ascii="Times New Roman" w:eastAsia="Calibri" w:hAnsi="Times New Roman" w:cs="Times New Roman"/>
          <w:sz w:val="28"/>
          <w:szCs w:val="28"/>
        </w:rPr>
        <w:t xml:space="preserve"> </w:t>
      </w:r>
      <w:r w:rsidR="00CC2CDC">
        <w:rPr>
          <w:rFonts w:ascii="Times New Roman" w:eastAsia="Calibri" w:hAnsi="Times New Roman" w:cs="Times New Roman"/>
          <w:sz w:val="28"/>
          <w:szCs w:val="28"/>
        </w:rPr>
        <w:t>снизилась</w:t>
      </w:r>
      <w:r w:rsidR="000610C0">
        <w:rPr>
          <w:rFonts w:ascii="Times New Roman" w:eastAsia="Calibri" w:hAnsi="Times New Roman" w:cs="Times New Roman"/>
          <w:sz w:val="28"/>
          <w:szCs w:val="28"/>
        </w:rPr>
        <w:t xml:space="preserve"> по сравнению с 2017 г. на </w:t>
      </w:r>
      <w:r w:rsidR="00CC2CDC">
        <w:rPr>
          <w:rFonts w:ascii="Times New Roman" w:eastAsia="Calibri" w:hAnsi="Times New Roman" w:cs="Times New Roman"/>
          <w:sz w:val="28"/>
          <w:szCs w:val="28"/>
        </w:rPr>
        <w:t>5,55</w:t>
      </w:r>
      <w:r w:rsidR="000610C0">
        <w:rPr>
          <w:rFonts w:ascii="Times New Roman" w:eastAsia="Calibri" w:hAnsi="Times New Roman" w:cs="Times New Roman"/>
          <w:sz w:val="28"/>
          <w:szCs w:val="28"/>
        </w:rPr>
        <w:t>% и составила в 2019</w:t>
      </w:r>
      <w:r w:rsidRPr="00356EDB">
        <w:rPr>
          <w:rFonts w:ascii="Times New Roman" w:eastAsia="Calibri" w:hAnsi="Times New Roman" w:cs="Times New Roman"/>
          <w:sz w:val="28"/>
          <w:szCs w:val="28"/>
        </w:rPr>
        <w:t xml:space="preserve"> г. </w:t>
      </w:r>
      <w:r w:rsidR="00CC2CDC">
        <w:rPr>
          <w:rFonts w:ascii="Times New Roman" w:eastAsia="Calibri" w:hAnsi="Times New Roman" w:cs="Times New Roman"/>
          <w:sz w:val="28"/>
          <w:szCs w:val="28"/>
        </w:rPr>
        <w:t>17,27</w:t>
      </w:r>
      <w:r w:rsidRPr="00356EDB">
        <w:rPr>
          <w:rFonts w:ascii="Times New Roman" w:eastAsia="Calibri" w:hAnsi="Times New Roman" w:cs="Times New Roman"/>
          <w:sz w:val="28"/>
          <w:szCs w:val="28"/>
        </w:rPr>
        <w:t xml:space="preserve">%, что говорит </w:t>
      </w:r>
      <w:r w:rsidR="00CC2CDC">
        <w:rPr>
          <w:rFonts w:ascii="Times New Roman" w:eastAsia="Calibri" w:hAnsi="Times New Roman" w:cs="Times New Roman"/>
          <w:sz w:val="28"/>
          <w:szCs w:val="28"/>
        </w:rPr>
        <w:t xml:space="preserve">о снижении </w:t>
      </w:r>
      <w:r w:rsidRPr="00356EDB">
        <w:rPr>
          <w:rFonts w:ascii="Times New Roman" w:eastAsia="Calibri" w:hAnsi="Times New Roman" w:cs="Times New Roman"/>
          <w:sz w:val="28"/>
          <w:szCs w:val="28"/>
        </w:rPr>
        <w:t>отдачи денег собственников, вложенных в капитал организации.</w:t>
      </w:r>
    </w:p>
    <w:p w:rsidR="00C555BA" w:rsidRDefault="00356EDB" w:rsidP="006663A1">
      <w:pPr>
        <w:spacing w:after="0" w:line="360" w:lineRule="exact"/>
        <w:ind w:firstLine="709"/>
        <w:jc w:val="both"/>
        <w:rPr>
          <w:rFonts w:ascii="Times New Roman" w:eastAsia="Calibri" w:hAnsi="Times New Roman" w:cs="Times New Roman"/>
          <w:sz w:val="28"/>
          <w:szCs w:val="28"/>
        </w:rPr>
      </w:pPr>
      <w:r w:rsidRPr="00356EDB">
        <w:rPr>
          <w:rFonts w:ascii="Times New Roman" w:eastAsia="Calibri" w:hAnsi="Times New Roman" w:cs="Times New Roman"/>
          <w:sz w:val="28"/>
          <w:szCs w:val="28"/>
        </w:rPr>
        <w:t xml:space="preserve">3) Анализ показателей деловой активности ОАО ”Беллакт“. </w:t>
      </w:r>
      <w:r w:rsidR="003C5D78">
        <w:rPr>
          <w:rFonts w:ascii="Times New Roman" w:eastAsia="Times New Roman" w:hAnsi="Times New Roman" w:cs="Times New Roman"/>
          <w:sz w:val="28"/>
          <w:szCs w:val="24"/>
          <w:lang w:eastAsia="ru-RU"/>
        </w:rPr>
        <w:t>В таблице 2.14</w:t>
      </w:r>
      <w:r w:rsidRPr="00356EDB">
        <w:rPr>
          <w:rFonts w:ascii="Times New Roman" w:eastAsia="Times New Roman" w:hAnsi="Times New Roman" w:cs="Times New Roman"/>
          <w:sz w:val="28"/>
          <w:szCs w:val="24"/>
          <w:lang w:eastAsia="ru-RU"/>
        </w:rPr>
        <w:t xml:space="preserve"> представлены показатели для анализа деловой активност</w:t>
      </w:r>
      <w:r w:rsidR="005C13A5">
        <w:rPr>
          <w:rFonts w:ascii="Times New Roman" w:eastAsia="Times New Roman" w:hAnsi="Times New Roman" w:cs="Times New Roman"/>
          <w:sz w:val="28"/>
          <w:szCs w:val="24"/>
          <w:lang w:eastAsia="ru-RU"/>
        </w:rPr>
        <w:t>и ОАО ”Беллакт“ за 2017-2019</w:t>
      </w:r>
      <w:r w:rsidR="00BE5A15">
        <w:rPr>
          <w:rFonts w:ascii="Times New Roman" w:eastAsia="Times New Roman" w:hAnsi="Times New Roman" w:cs="Times New Roman"/>
          <w:sz w:val="28"/>
          <w:szCs w:val="24"/>
          <w:lang w:eastAsia="ru-RU"/>
        </w:rPr>
        <w:t xml:space="preserve"> гг</w:t>
      </w:r>
      <w:r w:rsidR="00BE5A15" w:rsidRPr="00BE5A15">
        <w:rPr>
          <w:rFonts w:ascii="Times New Roman" w:eastAsia="Times New Roman" w:hAnsi="Times New Roman" w:cs="Times New Roman"/>
          <w:sz w:val="28"/>
          <w:szCs w:val="24"/>
          <w:lang w:eastAsia="ru-RU"/>
        </w:rPr>
        <w:t>., р</w:t>
      </w:r>
      <w:r w:rsidR="00BE5A15">
        <w:rPr>
          <w:rFonts w:ascii="Times New Roman" w:eastAsia="Times New Roman" w:hAnsi="Times New Roman" w:cs="Times New Roman"/>
          <w:sz w:val="28"/>
          <w:szCs w:val="24"/>
          <w:lang w:eastAsia="ru-RU"/>
        </w:rPr>
        <w:t>ассчитанные с помощью формул 1.12-1.17</w:t>
      </w:r>
      <w:r w:rsidR="00BE5A15" w:rsidRPr="00BE5A15">
        <w:rPr>
          <w:rFonts w:ascii="Times New Roman" w:eastAsia="Times New Roman" w:hAnsi="Times New Roman" w:cs="Times New Roman"/>
          <w:sz w:val="28"/>
          <w:szCs w:val="24"/>
          <w:lang w:eastAsia="ru-RU"/>
        </w:rPr>
        <w:t>.</w:t>
      </w:r>
    </w:p>
    <w:p w:rsidR="00C555BA" w:rsidRDefault="00C555BA" w:rsidP="00C555BA">
      <w:pPr>
        <w:spacing w:after="0" w:line="360" w:lineRule="exact"/>
        <w:jc w:val="both"/>
        <w:rPr>
          <w:rFonts w:ascii="Times New Roman" w:eastAsia="Calibri" w:hAnsi="Times New Roman" w:cs="Times New Roman"/>
          <w:sz w:val="28"/>
          <w:szCs w:val="28"/>
        </w:rPr>
      </w:pPr>
    </w:p>
    <w:p w:rsidR="00356EDB" w:rsidRPr="00356EDB" w:rsidRDefault="00356EDB" w:rsidP="00C555BA">
      <w:pPr>
        <w:spacing w:after="0" w:line="360" w:lineRule="exact"/>
        <w:jc w:val="both"/>
        <w:rPr>
          <w:rFonts w:ascii="Times New Roman" w:eastAsia="Times New Roman" w:hAnsi="Times New Roman" w:cs="Times New Roman"/>
          <w:sz w:val="24"/>
          <w:szCs w:val="24"/>
          <w:lang w:eastAsia="ru-RU"/>
        </w:rPr>
      </w:pPr>
      <w:r w:rsidRPr="00356EDB">
        <w:rPr>
          <w:rFonts w:ascii="Times New Roman" w:eastAsia="Times New Roman" w:hAnsi="Times New Roman" w:cs="Times New Roman"/>
          <w:sz w:val="24"/>
          <w:szCs w:val="24"/>
          <w:lang w:eastAsia="ru-RU"/>
        </w:rPr>
        <w:t xml:space="preserve">Таблица </w:t>
      </w:r>
      <w:r w:rsidR="003C5D78">
        <w:rPr>
          <w:rFonts w:ascii="Times New Roman" w:eastAsia="Times New Roman" w:hAnsi="Times New Roman" w:cs="Times New Roman"/>
          <w:sz w:val="24"/>
          <w:szCs w:val="24"/>
          <w:lang w:eastAsia="ru-RU"/>
        </w:rPr>
        <w:t>2.14</w:t>
      </w:r>
      <w:r w:rsidRPr="00356EDB">
        <w:rPr>
          <w:rFonts w:ascii="Times New Roman" w:eastAsia="Times New Roman" w:hAnsi="Times New Roman" w:cs="Times New Roman"/>
          <w:sz w:val="24"/>
          <w:szCs w:val="24"/>
          <w:lang w:eastAsia="ru-RU"/>
        </w:rPr>
        <w:t xml:space="preserve"> – Показатели деловой активности ОАО ”Беллакт“</w:t>
      </w:r>
      <w:r w:rsidRPr="00356EDB">
        <w:rPr>
          <w:rFonts w:ascii="Calibri" w:eastAsia="Calibri" w:hAnsi="Calibri" w:cs="Times New Roman"/>
        </w:rPr>
        <w:t xml:space="preserve"> </w:t>
      </w:r>
      <w:r w:rsidR="005C13A5">
        <w:rPr>
          <w:rFonts w:ascii="Times New Roman" w:eastAsia="Times New Roman" w:hAnsi="Times New Roman" w:cs="Times New Roman"/>
          <w:sz w:val="24"/>
          <w:szCs w:val="24"/>
          <w:lang w:eastAsia="ru-RU"/>
        </w:rPr>
        <w:t>за 2017-2019</w:t>
      </w:r>
      <w:r w:rsidRPr="00356EDB">
        <w:rPr>
          <w:rFonts w:ascii="Times New Roman" w:eastAsia="Times New Roman" w:hAnsi="Times New Roman" w:cs="Times New Roman"/>
          <w:sz w:val="24"/>
          <w:szCs w:val="24"/>
          <w:lang w:eastAsia="ru-RU"/>
        </w:rPr>
        <w:t xml:space="preserve"> гг.</w:t>
      </w:r>
    </w:p>
    <w:tbl>
      <w:tblPr>
        <w:tblStyle w:val="1"/>
        <w:tblW w:w="0" w:type="auto"/>
        <w:tblInd w:w="108" w:type="dxa"/>
        <w:tblLayout w:type="fixed"/>
        <w:tblLook w:val="04A0" w:firstRow="1" w:lastRow="0" w:firstColumn="1" w:lastColumn="0" w:noHBand="0" w:noVBand="1"/>
      </w:tblPr>
      <w:tblGrid>
        <w:gridCol w:w="3969"/>
        <w:gridCol w:w="993"/>
        <w:gridCol w:w="992"/>
        <w:gridCol w:w="992"/>
        <w:gridCol w:w="1418"/>
        <w:gridCol w:w="1559"/>
      </w:tblGrid>
      <w:tr w:rsidR="005C13A5" w:rsidRPr="00356EDB" w:rsidTr="005C13A5">
        <w:trPr>
          <w:trHeight w:val="360"/>
        </w:trPr>
        <w:tc>
          <w:tcPr>
            <w:tcW w:w="3969" w:type="dxa"/>
            <w:vMerge w:val="restart"/>
            <w:vAlign w:val="center"/>
          </w:tcPr>
          <w:p w:rsidR="005C13A5" w:rsidRPr="00356EDB" w:rsidRDefault="005C13A5" w:rsidP="00CB4786">
            <w:pPr>
              <w:jc w:val="center"/>
              <w:rPr>
                <w:color w:val="000000"/>
                <w:sz w:val="24"/>
                <w:szCs w:val="24"/>
              </w:rPr>
            </w:pPr>
            <w:r w:rsidRPr="00356EDB">
              <w:rPr>
                <w:color w:val="000000"/>
                <w:sz w:val="24"/>
                <w:szCs w:val="24"/>
              </w:rPr>
              <w:t>Показатели</w:t>
            </w:r>
          </w:p>
        </w:tc>
        <w:tc>
          <w:tcPr>
            <w:tcW w:w="993" w:type="dxa"/>
            <w:vMerge w:val="restart"/>
            <w:vAlign w:val="center"/>
          </w:tcPr>
          <w:p w:rsidR="005C13A5" w:rsidRPr="00356EDB" w:rsidRDefault="005C13A5" w:rsidP="00CB4786">
            <w:pPr>
              <w:jc w:val="center"/>
              <w:rPr>
                <w:color w:val="000000"/>
                <w:sz w:val="24"/>
                <w:szCs w:val="24"/>
              </w:rPr>
            </w:pPr>
            <w:r w:rsidRPr="00356EDB">
              <w:rPr>
                <w:color w:val="000000"/>
                <w:sz w:val="24"/>
                <w:szCs w:val="24"/>
              </w:rPr>
              <w:t>2017 г.</w:t>
            </w:r>
          </w:p>
        </w:tc>
        <w:tc>
          <w:tcPr>
            <w:tcW w:w="992" w:type="dxa"/>
            <w:vMerge w:val="restart"/>
            <w:vAlign w:val="center"/>
          </w:tcPr>
          <w:p w:rsidR="005C13A5" w:rsidRPr="00356EDB" w:rsidRDefault="005C13A5" w:rsidP="00CB4786">
            <w:pPr>
              <w:jc w:val="center"/>
              <w:rPr>
                <w:color w:val="000000"/>
                <w:sz w:val="24"/>
                <w:szCs w:val="24"/>
              </w:rPr>
            </w:pPr>
            <w:r w:rsidRPr="00356EDB">
              <w:rPr>
                <w:color w:val="000000"/>
                <w:sz w:val="24"/>
                <w:szCs w:val="24"/>
              </w:rPr>
              <w:t>2018 г.</w:t>
            </w:r>
          </w:p>
        </w:tc>
        <w:tc>
          <w:tcPr>
            <w:tcW w:w="992" w:type="dxa"/>
            <w:vMerge w:val="restart"/>
            <w:vAlign w:val="center"/>
          </w:tcPr>
          <w:p w:rsidR="005C13A5" w:rsidRPr="00356EDB" w:rsidRDefault="005C13A5" w:rsidP="005C13A5">
            <w:pPr>
              <w:jc w:val="center"/>
              <w:rPr>
                <w:sz w:val="24"/>
                <w:szCs w:val="24"/>
              </w:rPr>
            </w:pPr>
            <w:r>
              <w:rPr>
                <w:sz w:val="24"/>
                <w:szCs w:val="24"/>
              </w:rPr>
              <w:t>2019 г.</w:t>
            </w:r>
          </w:p>
        </w:tc>
        <w:tc>
          <w:tcPr>
            <w:tcW w:w="2977" w:type="dxa"/>
            <w:gridSpan w:val="2"/>
            <w:vAlign w:val="center"/>
          </w:tcPr>
          <w:p w:rsidR="005C13A5" w:rsidRPr="00356EDB" w:rsidRDefault="005C13A5" w:rsidP="00CB4786">
            <w:pPr>
              <w:jc w:val="center"/>
              <w:rPr>
                <w:sz w:val="24"/>
                <w:szCs w:val="24"/>
              </w:rPr>
            </w:pPr>
            <w:r w:rsidRPr="00356EDB">
              <w:rPr>
                <w:sz w:val="24"/>
                <w:szCs w:val="24"/>
              </w:rPr>
              <w:t>Темп роста</w:t>
            </w:r>
            <w:r>
              <w:rPr>
                <w:sz w:val="24"/>
                <w:szCs w:val="24"/>
              </w:rPr>
              <w:t xml:space="preserve"> </w:t>
            </w:r>
            <w:r w:rsidRPr="00356EDB">
              <w:rPr>
                <w:sz w:val="24"/>
                <w:szCs w:val="24"/>
              </w:rPr>
              <w:t>(снижения), %</w:t>
            </w:r>
          </w:p>
        </w:tc>
      </w:tr>
      <w:tr w:rsidR="005C13A5" w:rsidRPr="00356EDB" w:rsidTr="005C13A5">
        <w:trPr>
          <w:trHeight w:val="360"/>
        </w:trPr>
        <w:tc>
          <w:tcPr>
            <w:tcW w:w="3969" w:type="dxa"/>
            <w:vMerge/>
            <w:vAlign w:val="center"/>
          </w:tcPr>
          <w:p w:rsidR="005C13A5" w:rsidRPr="00356EDB" w:rsidRDefault="005C13A5" w:rsidP="00CB4786">
            <w:pPr>
              <w:jc w:val="center"/>
              <w:rPr>
                <w:color w:val="000000"/>
                <w:sz w:val="24"/>
                <w:szCs w:val="24"/>
              </w:rPr>
            </w:pPr>
          </w:p>
        </w:tc>
        <w:tc>
          <w:tcPr>
            <w:tcW w:w="993" w:type="dxa"/>
            <w:vMerge/>
            <w:vAlign w:val="center"/>
          </w:tcPr>
          <w:p w:rsidR="005C13A5" w:rsidRPr="00356EDB" w:rsidRDefault="005C13A5" w:rsidP="00CB4786">
            <w:pPr>
              <w:jc w:val="center"/>
              <w:rPr>
                <w:color w:val="000000"/>
                <w:sz w:val="24"/>
                <w:szCs w:val="24"/>
              </w:rPr>
            </w:pPr>
          </w:p>
        </w:tc>
        <w:tc>
          <w:tcPr>
            <w:tcW w:w="992" w:type="dxa"/>
            <w:vMerge/>
            <w:vAlign w:val="center"/>
          </w:tcPr>
          <w:p w:rsidR="005C13A5" w:rsidRPr="00356EDB" w:rsidRDefault="005C13A5" w:rsidP="00CB4786">
            <w:pPr>
              <w:jc w:val="center"/>
              <w:rPr>
                <w:color w:val="000000"/>
                <w:sz w:val="24"/>
                <w:szCs w:val="24"/>
              </w:rPr>
            </w:pPr>
          </w:p>
        </w:tc>
        <w:tc>
          <w:tcPr>
            <w:tcW w:w="992" w:type="dxa"/>
            <w:vMerge/>
            <w:vAlign w:val="center"/>
          </w:tcPr>
          <w:p w:rsidR="005C13A5" w:rsidRPr="00356EDB" w:rsidRDefault="005C13A5" w:rsidP="005C13A5">
            <w:pPr>
              <w:jc w:val="center"/>
              <w:rPr>
                <w:sz w:val="24"/>
                <w:szCs w:val="24"/>
              </w:rPr>
            </w:pPr>
          </w:p>
        </w:tc>
        <w:tc>
          <w:tcPr>
            <w:tcW w:w="1418" w:type="dxa"/>
            <w:vAlign w:val="center"/>
          </w:tcPr>
          <w:p w:rsidR="005C13A5" w:rsidRPr="00356EDB" w:rsidRDefault="005C13A5" w:rsidP="00CB4786">
            <w:pPr>
              <w:jc w:val="center"/>
              <w:rPr>
                <w:sz w:val="24"/>
                <w:szCs w:val="24"/>
              </w:rPr>
            </w:pPr>
            <w:r>
              <w:rPr>
                <w:sz w:val="24"/>
                <w:szCs w:val="24"/>
              </w:rPr>
              <w:t>2019/2017</w:t>
            </w:r>
          </w:p>
        </w:tc>
        <w:tc>
          <w:tcPr>
            <w:tcW w:w="1559" w:type="dxa"/>
            <w:vAlign w:val="center"/>
          </w:tcPr>
          <w:p w:rsidR="005C13A5" w:rsidRPr="00356EDB" w:rsidRDefault="005C13A5" w:rsidP="00CB4786">
            <w:pPr>
              <w:jc w:val="center"/>
              <w:rPr>
                <w:sz w:val="24"/>
                <w:szCs w:val="24"/>
              </w:rPr>
            </w:pPr>
            <w:r>
              <w:rPr>
                <w:sz w:val="24"/>
                <w:szCs w:val="24"/>
              </w:rPr>
              <w:t>2019/2018</w:t>
            </w:r>
          </w:p>
        </w:tc>
      </w:tr>
      <w:tr w:rsidR="005C13A5" w:rsidRPr="00356EDB" w:rsidTr="005C13A5">
        <w:tc>
          <w:tcPr>
            <w:tcW w:w="3969" w:type="dxa"/>
            <w:vAlign w:val="center"/>
          </w:tcPr>
          <w:p w:rsidR="005C13A5" w:rsidRPr="00356EDB" w:rsidRDefault="005C13A5" w:rsidP="00CB4786">
            <w:pPr>
              <w:rPr>
                <w:color w:val="000000"/>
                <w:sz w:val="24"/>
                <w:szCs w:val="24"/>
              </w:rPr>
            </w:pPr>
            <w:r w:rsidRPr="00356EDB">
              <w:rPr>
                <w:color w:val="000000"/>
                <w:sz w:val="24"/>
                <w:szCs w:val="24"/>
              </w:rPr>
              <w:t>Коэффициент отдачи всех активов</w:t>
            </w:r>
          </w:p>
        </w:tc>
        <w:tc>
          <w:tcPr>
            <w:tcW w:w="993" w:type="dxa"/>
            <w:vAlign w:val="center"/>
          </w:tcPr>
          <w:p w:rsidR="005C13A5" w:rsidRPr="00356EDB" w:rsidRDefault="005C13A5" w:rsidP="00CB4786">
            <w:pPr>
              <w:jc w:val="center"/>
              <w:rPr>
                <w:color w:val="000000"/>
                <w:sz w:val="24"/>
                <w:szCs w:val="24"/>
              </w:rPr>
            </w:pPr>
            <w:r w:rsidRPr="00356EDB">
              <w:rPr>
                <w:color w:val="000000"/>
                <w:sz w:val="24"/>
                <w:szCs w:val="24"/>
              </w:rPr>
              <w:t>1,72</w:t>
            </w:r>
          </w:p>
        </w:tc>
        <w:tc>
          <w:tcPr>
            <w:tcW w:w="992" w:type="dxa"/>
            <w:vAlign w:val="center"/>
          </w:tcPr>
          <w:p w:rsidR="005C13A5" w:rsidRPr="00356EDB" w:rsidRDefault="005C13A5" w:rsidP="00CB4786">
            <w:pPr>
              <w:jc w:val="center"/>
              <w:rPr>
                <w:color w:val="000000"/>
                <w:sz w:val="24"/>
                <w:szCs w:val="24"/>
              </w:rPr>
            </w:pPr>
            <w:r w:rsidRPr="00356EDB">
              <w:rPr>
                <w:color w:val="000000"/>
                <w:sz w:val="24"/>
                <w:szCs w:val="24"/>
              </w:rPr>
              <w:t>1,60</w:t>
            </w:r>
          </w:p>
        </w:tc>
        <w:tc>
          <w:tcPr>
            <w:tcW w:w="992" w:type="dxa"/>
            <w:vAlign w:val="center"/>
          </w:tcPr>
          <w:p w:rsidR="005C13A5" w:rsidRPr="00356EDB" w:rsidRDefault="005C13A5" w:rsidP="005C13A5">
            <w:pPr>
              <w:jc w:val="center"/>
              <w:rPr>
                <w:sz w:val="24"/>
                <w:szCs w:val="24"/>
              </w:rPr>
            </w:pPr>
            <w:r>
              <w:rPr>
                <w:sz w:val="24"/>
                <w:szCs w:val="24"/>
              </w:rPr>
              <w:t>1,74</w:t>
            </w:r>
          </w:p>
        </w:tc>
        <w:tc>
          <w:tcPr>
            <w:tcW w:w="1418" w:type="dxa"/>
            <w:vAlign w:val="center"/>
          </w:tcPr>
          <w:p w:rsidR="005C13A5" w:rsidRPr="00356EDB" w:rsidRDefault="00884FA3" w:rsidP="00CB4786">
            <w:pPr>
              <w:jc w:val="center"/>
              <w:rPr>
                <w:sz w:val="24"/>
                <w:szCs w:val="24"/>
              </w:rPr>
            </w:pPr>
            <w:r>
              <w:rPr>
                <w:sz w:val="24"/>
                <w:szCs w:val="24"/>
              </w:rPr>
              <w:t>101,16</w:t>
            </w:r>
          </w:p>
        </w:tc>
        <w:tc>
          <w:tcPr>
            <w:tcW w:w="1559" w:type="dxa"/>
            <w:vAlign w:val="center"/>
          </w:tcPr>
          <w:p w:rsidR="005C13A5" w:rsidRPr="00356EDB" w:rsidRDefault="00884FA3" w:rsidP="00CB4786">
            <w:pPr>
              <w:jc w:val="center"/>
              <w:rPr>
                <w:sz w:val="24"/>
                <w:szCs w:val="24"/>
              </w:rPr>
            </w:pPr>
            <w:r>
              <w:rPr>
                <w:sz w:val="24"/>
                <w:szCs w:val="24"/>
              </w:rPr>
              <w:t>108,75</w:t>
            </w:r>
          </w:p>
        </w:tc>
      </w:tr>
      <w:tr w:rsidR="005C13A5" w:rsidRPr="00356EDB" w:rsidTr="005C13A5">
        <w:tc>
          <w:tcPr>
            <w:tcW w:w="3969" w:type="dxa"/>
            <w:vAlign w:val="center"/>
          </w:tcPr>
          <w:p w:rsidR="005C13A5" w:rsidRPr="00356EDB" w:rsidRDefault="005C13A5" w:rsidP="00CB4786">
            <w:pPr>
              <w:rPr>
                <w:sz w:val="24"/>
                <w:szCs w:val="24"/>
              </w:rPr>
            </w:pPr>
            <w:r w:rsidRPr="00356EDB">
              <w:rPr>
                <w:sz w:val="24"/>
                <w:szCs w:val="24"/>
              </w:rPr>
              <w:t>Оборачиваемость оборотных фондов</w:t>
            </w:r>
          </w:p>
        </w:tc>
        <w:tc>
          <w:tcPr>
            <w:tcW w:w="993" w:type="dxa"/>
            <w:vAlign w:val="center"/>
          </w:tcPr>
          <w:p w:rsidR="005C13A5" w:rsidRPr="00356EDB" w:rsidRDefault="005C13A5" w:rsidP="00CB4786">
            <w:pPr>
              <w:jc w:val="center"/>
              <w:rPr>
                <w:sz w:val="24"/>
                <w:szCs w:val="24"/>
              </w:rPr>
            </w:pPr>
            <w:r w:rsidRPr="00356EDB">
              <w:rPr>
                <w:sz w:val="24"/>
                <w:szCs w:val="24"/>
              </w:rPr>
              <w:t>3,64</w:t>
            </w:r>
          </w:p>
        </w:tc>
        <w:tc>
          <w:tcPr>
            <w:tcW w:w="992" w:type="dxa"/>
            <w:vAlign w:val="center"/>
          </w:tcPr>
          <w:p w:rsidR="005C13A5" w:rsidRPr="00356EDB" w:rsidRDefault="005C13A5" w:rsidP="00CB4786">
            <w:pPr>
              <w:jc w:val="center"/>
              <w:rPr>
                <w:sz w:val="24"/>
                <w:szCs w:val="24"/>
              </w:rPr>
            </w:pPr>
            <w:r w:rsidRPr="00356EDB">
              <w:rPr>
                <w:sz w:val="24"/>
                <w:szCs w:val="24"/>
              </w:rPr>
              <w:t>3,70</w:t>
            </w:r>
          </w:p>
        </w:tc>
        <w:tc>
          <w:tcPr>
            <w:tcW w:w="992" w:type="dxa"/>
            <w:vAlign w:val="center"/>
          </w:tcPr>
          <w:p w:rsidR="005C13A5" w:rsidRPr="00356EDB" w:rsidRDefault="005C13A5" w:rsidP="005C13A5">
            <w:pPr>
              <w:jc w:val="center"/>
              <w:rPr>
                <w:sz w:val="24"/>
                <w:szCs w:val="24"/>
              </w:rPr>
            </w:pPr>
            <w:r>
              <w:rPr>
                <w:sz w:val="24"/>
                <w:szCs w:val="24"/>
              </w:rPr>
              <w:t>4,52</w:t>
            </w:r>
          </w:p>
        </w:tc>
        <w:tc>
          <w:tcPr>
            <w:tcW w:w="1418" w:type="dxa"/>
            <w:vAlign w:val="center"/>
          </w:tcPr>
          <w:p w:rsidR="005C13A5" w:rsidRPr="00356EDB" w:rsidRDefault="00884FA3" w:rsidP="00CB4786">
            <w:pPr>
              <w:jc w:val="center"/>
              <w:rPr>
                <w:sz w:val="24"/>
                <w:szCs w:val="24"/>
              </w:rPr>
            </w:pPr>
            <w:r>
              <w:rPr>
                <w:sz w:val="24"/>
                <w:szCs w:val="24"/>
              </w:rPr>
              <w:t>124,18</w:t>
            </w:r>
          </w:p>
        </w:tc>
        <w:tc>
          <w:tcPr>
            <w:tcW w:w="1559" w:type="dxa"/>
            <w:vAlign w:val="center"/>
          </w:tcPr>
          <w:p w:rsidR="005C13A5" w:rsidRPr="00356EDB" w:rsidRDefault="00884FA3" w:rsidP="00CB4786">
            <w:pPr>
              <w:jc w:val="center"/>
              <w:rPr>
                <w:sz w:val="24"/>
                <w:szCs w:val="24"/>
              </w:rPr>
            </w:pPr>
            <w:r>
              <w:rPr>
                <w:sz w:val="24"/>
                <w:szCs w:val="24"/>
              </w:rPr>
              <w:t>122,16</w:t>
            </w:r>
          </w:p>
        </w:tc>
      </w:tr>
      <w:tr w:rsidR="005C13A5" w:rsidRPr="00356EDB" w:rsidTr="005C13A5">
        <w:tc>
          <w:tcPr>
            <w:tcW w:w="3969" w:type="dxa"/>
            <w:vAlign w:val="center"/>
          </w:tcPr>
          <w:p w:rsidR="005C13A5" w:rsidRPr="00356EDB" w:rsidRDefault="005C13A5" w:rsidP="00CB4786">
            <w:pPr>
              <w:rPr>
                <w:sz w:val="24"/>
                <w:szCs w:val="24"/>
              </w:rPr>
            </w:pPr>
            <w:r w:rsidRPr="00356EDB">
              <w:rPr>
                <w:sz w:val="24"/>
                <w:szCs w:val="24"/>
              </w:rPr>
              <w:t>Оборачиваемость запасов</w:t>
            </w:r>
          </w:p>
        </w:tc>
        <w:tc>
          <w:tcPr>
            <w:tcW w:w="993" w:type="dxa"/>
            <w:vAlign w:val="center"/>
          </w:tcPr>
          <w:p w:rsidR="005C13A5" w:rsidRPr="00356EDB" w:rsidRDefault="005C13A5" w:rsidP="00CB4786">
            <w:pPr>
              <w:jc w:val="center"/>
              <w:rPr>
                <w:sz w:val="24"/>
                <w:szCs w:val="24"/>
              </w:rPr>
            </w:pPr>
            <w:r w:rsidRPr="00356EDB">
              <w:rPr>
                <w:sz w:val="24"/>
                <w:szCs w:val="24"/>
              </w:rPr>
              <w:t>6,12</w:t>
            </w:r>
          </w:p>
        </w:tc>
        <w:tc>
          <w:tcPr>
            <w:tcW w:w="992" w:type="dxa"/>
            <w:vAlign w:val="center"/>
          </w:tcPr>
          <w:p w:rsidR="005C13A5" w:rsidRPr="00356EDB" w:rsidRDefault="005C13A5" w:rsidP="00CB4786">
            <w:pPr>
              <w:jc w:val="center"/>
              <w:rPr>
                <w:sz w:val="24"/>
                <w:szCs w:val="24"/>
              </w:rPr>
            </w:pPr>
            <w:r w:rsidRPr="00356EDB">
              <w:rPr>
                <w:sz w:val="24"/>
                <w:szCs w:val="24"/>
              </w:rPr>
              <w:t>7,09</w:t>
            </w:r>
          </w:p>
        </w:tc>
        <w:tc>
          <w:tcPr>
            <w:tcW w:w="992" w:type="dxa"/>
            <w:vAlign w:val="center"/>
          </w:tcPr>
          <w:p w:rsidR="005C13A5" w:rsidRPr="00356EDB" w:rsidRDefault="005C13A5" w:rsidP="005C13A5">
            <w:pPr>
              <w:jc w:val="center"/>
              <w:rPr>
                <w:sz w:val="24"/>
                <w:szCs w:val="24"/>
              </w:rPr>
            </w:pPr>
            <w:r>
              <w:rPr>
                <w:sz w:val="24"/>
                <w:szCs w:val="24"/>
              </w:rPr>
              <w:t>6,59</w:t>
            </w:r>
          </w:p>
        </w:tc>
        <w:tc>
          <w:tcPr>
            <w:tcW w:w="1418" w:type="dxa"/>
            <w:vAlign w:val="center"/>
          </w:tcPr>
          <w:p w:rsidR="005C13A5" w:rsidRPr="00356EDB" w:rsidRDefault="00884FA3" w:rsidP="00CB4786">
            <w:pPr>
              <w:jc w:val="center"/>
              <w:rPr>
                <w:sz w:val="24"/>
                <w:szCs w:val="24"/>
              </w:rPr>
            </w:pPr>
            <w:r>
              <w:rPr>
                <w:sz w:val="24"/>
                <w:szCs w:val="24"/>
              </w:rPr>
              <w:t>107,68</w:t>
            </w:r>
          </w:p>
        </w:tc>
        <w:tc>
          <w:tcPr>
            <w:tcW w:w="1559" w:type="dxa"/>
            <w:vAlign w:val="center"/>
          </w:tcPr>
          <w:p w:rsidR="005C13A5" w:rsidRPr="00356EDB" w:rsidRDefault="00884FA3" w:rsidP="00CB4786">
            <w:pPr>
              <w:jc w:val="center"/>
              <w:rPr>
                <w:sz w:val="24"/>
                <w:szCs w:val="24"/>
              </w:rPr>
            </w:pPr>
            <w:r>
              <w:rPr>
                <w:sz w:val="24"/>
                <w:szCs w:val="24"/>
              </w:rPr>
              <w:t>92,95</w:t>
            </w:r>
          </w:p>
        </w:tc>
      </w:tr>
      <w:tr w:rsidR="005C13A5" w:rsidRPr="00356EDB" w:rsidTr="005C13A5">
        <w:tc>
          <w:tcPr>
            <w:tcW w:w="3969" w:type="dxa"/>
            <w:vAlign w:val="center"/>
          </w:tcPr>
          <w:p w:rsidR="005C13A5" w:rsidRPr="00356EDB" w:rsidRDefault="005C13A5" w:rsidP="00CB4786">
            <w:pPr>
              <w:rPr>
                <w:sz w:val="24"/>
                <w:szCs w:val="24"/>
              </w:rPr>
            </w:pPr>
            <w:r w:rsidRPr="00356EDB">
              <w:rPr>
                <w:sz w:val="24"/>
                <w:szCs w:val="24"/>
              </w:rPr>
              <w:t>Оборачиваемость дебиторской задолженности</w:t>
            </w:r>
          </w:p>
        </w:tc>
        <w:tc>
          <w:tcPr>
            <w:tcW w:w="993" w:type="dxa"/>
            <w:vAlign w:val="center"/>
          </w:tcPr>
          <w:p w:rsidR="005C13A5" w:rsidRPr="00356EDB" w:rsidRDefault="005C13A5" w:rsidP="00CB4786">
            <w:pPr>
              <w:jc w:val="center"/>
              <w:rPr>
                <w:sz w:val="24"/>
                <w:szCs w:val="24"/>
              </w:rPr>
            </w:pPr>
            <w:r w:rsidRPr="00356EDB">
              <w:rPr>
                <w:sz w:val="24"/>
                <w:szCs w:val="24"/>
              </w:rPr>
              <w:t>11,29</w:t>
            </w:r>
          </w:p>
        </w:tc>
        <w:tc>
          <w:tcPr>
            <w:tcW w:w="992" w:type="dxa"/>
            <w:vAlign w:val="center"/>
          </w:tcPr>
          <w:p w:rsidR="005C13A5" w:rsidRPr="00356EDB" w:rsidRDefault="005C13A5" w:rsidP="00CB4786">
            <w:pPr>
              <w:jc w:val="center"/>
              <w:rPr>
                <w:sz w:val="24"/>
                <w:szCs w:val="24"/>
              </w:rPr>
            </w:pPr>
            <w:r w:rsidRPr="00356EDB">
              <w:rPr>
                <w:sz w:val="24"/>
                <w:szCs w:val="24"/>
              </w:rPr>
              <w:t>9,99</w:t>
            </w:r>
          </w:p>
        </w:tc>
        <w:tc>
          <w:tcPr>
            <w:tcW w:w="992" w:type="dxa"/>
            <w:vAlign w:val="center"/>
          </w:tcPr>
          <w:p w:rsidR="005C13A5" w:rsidRPr="00356EDB" w:rsidRDefault="00884FA3" w:rsidP="005C13A5">
            <w:pPr>
              <w:jc w:val="center"/>
              <w:rPr>
                <w:sz w:val="24"/>
                <w:szCs w:val="24"/>
              </w:rPr>
            </w:pPr>
            <w:r>
              <w:rPr>
                <w:sz w:val="24"/>
                <w:szCs w:val="24"/>
              </w:rPr>
              <w:t>10,70</w:t>
            </w:r>
          </w:p>
        </w:tc>
        <w:tc>
          <w:tcPr>
            <w:tcW w:w="1418" w:type="dxa"/>
            <w:vAlign w:val="center"/>
          </w:tcPr>
          <w:p w:rsidR="005C13A5" w:rsidRPr="00356EDB" w:rsidRDefault="00884FA3" w:rsidP="00CB4786">
            <w:pPr>
              <w:jc w:val="center"/>
              <w:rPr>
                <w:sz w:val="24"/>
                <w:szCs w:val="24"/>
              </w:rPr>
            </w:pPr>
            <w:r>
              <w:rPr>
                <w:sz w:val="24"/>
                <w:szCs w:val="24"/>
              </w:rPr>
              <w:t>94,77</w:t>
            </w:r>
          </w:p>
        </w:tc>
        <w:tc>
          <w:tcPr>
            <w:tcW w:w="1559" w:type="dxa"/>
            <w:vAlign w:val="center"/>
          </w:tcPr>
          <w:p w:rsidR="005C13A5" w:rsidRPr="00356EDB" w:rsidRDefault="00884FA3" w:rsidP="00CB4786">
            <w:pPr>
              <w:jc w:val="center"/>
              <w:rPr>
                <w:sz w:val="24"/>
                <w:szCs w:val="24"/>
              </w:rPr>
            </w:pPr>
            <w:r>
              <w:rPr>
                <w:sz w:val="24"/>
                <w:szCs w:val="24"/>
              </w:rPr>
              <w:t>107,11</w:t>
            </w:r>
          </w:p>
        </w:tc>
      </w:tr>
      <w:tr w:rsidR="005C13A5" w:rsidRPr="00356EDB" w:rsidTr="005C13A5">
        <w:tc>
          <w:tcPr>
            <w:tcW w:w="3969" w:type="dxa"/>
            <w:vAlign w:val="center"/>
          </w:tcPr>
          <w:p w:rsidR="005C13A5" w:rsidRPr="00356EDB" w:rsidRDefault="005C13A5" w:rsidP="00CB4786">
            <w:pPr>
              <w:rPr>
                <w:sz w:val="24"/>
                <w:szCs w:val="24"/>
              </w:rPr>
            </w:pPr>
            <w:r w:rsidRPr="00356EDB">
              <w:rPr>
                <w:sz w:val="24"/>
                <w:szCs w:val="24"/>
              </w:rPr>
              <w:t>Оборачиваемость кредиторской задолженности</w:t>
            </w:r>
          </w:p>
        </w:tc>
        <w:tc>
          <w:tcPr>
            <w:tcW w:w="993" w:type="dxa"/>
            <w:vAlign w:val="center"/>
          </w:tcPr>
          <w:p w:rsidR="005C13A5" w:rsidRPr="00356EDB" w:rsidRDefault="005C13A5" w:rsidP="00CB4786">
            <w:pPr>
              <w:jc w:val="center"/>
              <w:rPr>
                <w:sz w:val="24"/>
                <w:szCs w:val="24"/>
              </w:rPr>
            </w:pPr>
            <w:r w:rsidRPr="00356EDB">
              <w:rPr>
                <w:sz w:val="24"/>
                <w:szCs w:val="24"/>
              </w:rPr>
              <w:t>16,18</w:t>
            </w:r>
          </w:p>
        </w:tc>
        <w:tc>
          <w:tcPr>
            <w:tcW w:w="992" w:type="dxa"/>
            <w:vAlign w:val="center"/>
          </w:tcPr>
          <w:p w:rsidR="005C13A5" w:rsidRPr="00356EDB" w:rsidRDefault="005C13A5" w:rsidP="00CB4786">
            <w:pPr>
              <w:jc w:val="center"/>
              <w:rPr>
                <w:sz w:val="24"/>
                <w:szCs w:val="24"/>
              </w:rPr>
            </w:pPr>
            <w:r w:rsidRPr="00356EDB">
              <w:rPr>
                <w:sz w:val="24"/>
                <w:szCs w:val="24"/>
              </w:rPr>
              <w:t>14,65</w:t>
            </w:r>
          </w:p>
        </w:tc>
        <w:tc>
          <w:tcPr>
            <w:tcW w:w="992" w:type="dxa"/>
            <w:vAlign w:val="center"/>
          </w:tcPr>
          <w:p w:rsidR="005C13A5" w:rsidRPr="00356EDB" w:rsidRDefault="00884FA3" w:rsidP="005C13A5">
            <w:pPr>
              <w:jc w:val="center"/>
              <w:rPr>
                <w:sz w:val="24"/>
                <w:szCs w:val="24"/>
              </w:rPr>
            </w:pPr>
            <w:r>
              <w:rPr>
                <w:sz w:val="24"/>
                <w:szCs w:val="24"/>
              </w:rPr>
              <w:t>13,13</w:t>
            </w:r>
          </w:p>
        </w:tc>
        <w:tc>
          <w:tcPr>
            <w:tcW w:w="1418" w:type="dxa"/>
            <w:vAlign w:val="center"/>
          </w:tcPr>
          <w:p w:rsidR="005C13A5" w:rsidRPr="00356EDB" w:rsidRDefault="00884FA3" w:rsidP="00CB4786">
            <w:pPr>
              <w:jc w:val="center"/>
              <w:rPr>
                <w:sz w:val="24"/>
                <w:szCs w:val="24"/>
              </w:rPr>
            </w:pPr>
            <w:r>
              <w:rPr>
                <w:sz w:val="24"/>
                <w:szCs w:val="24"/>
              </w:rPr>
              <w:t>81,15</w:t>
            </w:r>
          </w:p>
        </w:tc>
        <w:tc>
          <w:tcPr>
            <w:tcW w:w="1559" w:type="dxa"/>
            <w:vAlign w:val="center"/>
          </w:tcPr>
          <w:p w:rsidR="005C13A5" w:rsidRPr="00356EDB" w:rsidRDefault="00884FA3" w:rsidP="00CB4786">
            <w:pPr>
              <w:jc w:val="center"/>
              <w:rPr>
                <w:sz w:val="24"/>
                <w:szCs w:val="24"/>
              </w:rPr>
            </w:pPr>
            <w:r>
              <w:rPr>
                <w:sz w:val="24"/>
                <w:szCs w:val="24"/>
              </w:rPr>
              <w:t>89,62</w:t>
            </w:r>
          </w:p>
        </w:tc>
      </w:tr>
      <w:tr w:rsidR="005C13A5" w:rsidRPr="00356EDB" w:rsidTr="005C13A5">
        <w:tc>
          <w:tcPr>
            <w:tcW w:w="3969" w:type="dxa"/>
            <w:vAlign w:val="center"/>
          </w:tcPr>
          <w:p w:rsidR="005C13A5" w:rsidRPr="00356EDB" w:rsidRDefault="005C13A5" w:rsidP="00CB4786">
            <w:pPr>
              <w:rPr>
                <w:sz w:val="24"/>
                <w:szCs w:val="24"/>
              </w:rPr>
            </w:pPr>
            <w:r w:rsidRPr="00356EDB">
              <w:rPr>
                <w:sz w:val="24"/>
                <w:szCs w:val="24"/>
              </w:rPr>
              <w:t>Коэффициент отдачи собственного капитала</w:t>
            </w:r>
          </w:p>
        </w:tc>
        <w:tc>
          <w:tcPr>
            <w:tcW w:w="993" w:type="dxa"/>
            <w:vAlign w:val="center"/>
          </w:tcPr>
          <w:p w:rsidR="005C13A5" w:rsidRPr="00356EDB" w:rsidRDefault="005C13A5" w:rsidP="00CB4786">
            <w:pPr>
              <w:jc w:val="center"/>
              <w:rPr>
                <w:sz w:val="24"/>
                <w:szCs w:val="24"/>
              </w:rPr>
            </w:pPr>
            <w:r w:rsidRPr="00356EDB">
              <w:rPr>
                <w:sz w:val="24"/>
                <w:szCs w:val="24"/>
              </w:rPr>
              <w:t>3,12</w:t>
            </w:r>
          </w:p>
        </w:tc>
        <w:tc>
          <w:tcPr>
            <w:tcW w:w="992" w:type="dxa"/>
            <w:vAlign w:val="center"/>
          </w:tcPr>
          <w:p w:rsidR="005C13A5" w:rsidRPr="00356EDB" w:rsidRDefault="005C13A5" w:rsidP="00CB4786">
            <w:pPr>
              <w:jc w:val="center"/>
              <w:rPr>
                <w:sz w:val="24"/>
                <w:szCs w:val="24"/>
              </w:rPr>
            </w:pPr>
            <w:r w:rsidRPr="00356EDB">
              <w:rPr>
                <w:sz w:val="24"/>
                <w:szCs w:val="24"/>
              </w:rPr>
              <w:t>2,59</w:t>
            </w:r>
          </w:p>
        </w:tc>
        <w:tc>
          <w:tcPr>
            <w:tcW w:w="992" w:type="dxa"/>
            <w:vAlign w:val="center"/>
          </w:tcPr>
          <w:p w:rsidR="005C13A5" w:rsidRPr="00356EDB" w:rsidRDefault="005C13A5" w:rsidP="005C13A5">
            <w:pPr>
              <w:jc w:val="center"/>
              <w:rPr>
                <w:sz w:val="24"/>
                <w:szCs w:val="24"/>
              </w:rPr>
            </w:pPr>
            <w:r>
              <w:rPr>
                <w:sz w:val="24"/>
                <w:szCs w:val="24"/>
              </w:rPr>
              <w:t>2,53</w:t>
            </w:r>
          </w:p>
        </w:tc>
        <w:tc>
          <w:tcPr>
            <w:tcW w:w="1418" w:type="dxa"/>
            <w:vAlign w:val="center"/>
          </w:tcPr>
          <w:p w:rsidR="005C13A5" w:rsidRPr="00356EDB" w:rsidRDefault="00884FA3" w:rsidP="00CB4786">
            <w:pPr>
              <w:jc w:val="center"/>
              <w:rPr>
                <w:sz w:val="24"/>
                <w:szCs w:val="24"/>
              </w:rPr>
            </w:pPr>
            <w:r>
              <w:rPr>
                <w:sz w:val="24"/>
                <w:szCs w:val="24"/>
              </w:rPr>
              <w:t>81,09</w:t>
            </w:r>
          </w:p>
        </w:tc>
        <w:tc>
          <w:tcPr>
            <w:tcW w:w="1559" w:type="dxa"/>
            <w:vAlign w:val="center"/>
          </w:tcPr>
          <w:p w:rsidR="005C13A5" w:rsidRPr="00356EDB" w:rsidRDefault="00884FA3" w:rsidP="005C13A5">
            <w:pPr>
              <w:jc w:val="center"/>
              <w:rPr>
                <w:sz w:val="24"/>
                <w:szCs w:val="24"/>
              </w:rPr>
            </w:pPr>
            <w:r>
              <w:rPr>
                <w:sz w:val="24"/>
                <w:szCs w:val="24"/>
              </w:rPr>
              <w:t>97,68</w:t>
            </w:r>
          </w:p>
        </w:tc>
      </w:tr>
    </w:tbl>
    <w:p w:rsidR="00356EDB" w:rsidRPr="00356EDB" w:rsidRDefault="00356EDB" w:rsidP="00356EDB">
      <w:pPr>
        <w:spacing w:after="0" w:line="320" w:lineRule="exact"/>
        <w:ind w:firstLine="709"/>
        <w:jc w:val="both"/>
        <w:rPr>
          <w:rFonts w:ascii="Times New Roman" w:eastAsia="Times New Roman" w:hAnsi="Times New Roman" w:cs="Times New Roman"/>
          <w:sz w:val="24"/>
          <w:szCs w:val="24"/>
          <w:lang w:eastAsia="ru-RU"/>
        </w:rPr>
      </w:pPr>
      <w:r w:rsidRPr="00356EDB">
        <w:rPr>
          <w:rFonts w:ascii="Times New Roman" w:eastAsia="Times New Roman" w:hAnsi="Times New Roman" w:cs="Times New Roman"/>
          <w:sz w:val="24"/>
          <w:szCs w:val="24"/>
          <w:lang w:eastAsia="ru-RU"/>
        </w:rPr>
        <w:t>Примечание – Источник: собственная раз</w:t>
      </w:r>
      <w:r w:rsidR="00BE5A15">
        <w:rPr>
          <w:rFonts w:ascii="Times New Roman" w:eastAsia="Times New Roman" w:hAnsi="Times New Roman" w:cs="Times New Roman"/>
          <w:sz w:val="24"/>
          <w:szCs w:val="24"/>
          <w:lang w:eastAsia="ru-RU"/>
        </w:rPr>
        <w:t xml:space="preserve">работка на основании приложений </w:t>
      </w:r>
      <w:r w:rsidRPr="00356EDB">
        <w:rPr>
          <w:rFonts w:ascii="Times New Roman" w:eastAsia="Times New Roman" w:hAnsi="Times New Roman" w:cs="Times New Roman"/>
          <w:sz w:val="24"/>
          <w:szCs w:val="24"/>
          <w:lang w:eastAsia="ru-RU"/>
        </w:rPr>
        <w:t>Ж</w:t>
      </w:r>
      <w:r w:rsidR="00BE5A15">
        <w:rPr>
          <w:rFonts w:ascii="Times New Roman" w:eastAsia="Times New Roman" w:hAnsi="Times New Roman" w:cs="Times New Roman"/>
          <w:sz w:val="24"/>
          <w:szCs w:val="24"/>
          <w:lang w:eastAsia="ru-RU"/>
        </w:rPr>
        <w:t xml:space="preserve"> и Е</w:t>
      </w:r>
    </w:p>
    <w:p w:rsidR="00356EDB" w:rsidRPr="00356EDB" w:rsidRDefault="00356EDB" w:rsidP="00356EDB">
      <w:pPr>
        <w:spacing w:after="0" w:line="360" w:lineRule="exact"/>
        <w:ind w:firstLine="709"/>
        <w:jc w:val="both"/>
        <w:rPr>
          <w:rFonts w:ascii="Times New Roman" w:eastAsia="Times New Roman" w:hAnsi="Times New Roman" w:cs="Times New Roman"/>
          <w:sz w:val="28"/>
          <w:szCs w:val="24"/>
          <w:lang w:eastAsia="ru-RU"/>
        </w:rPr>
      </w:pPr>
    </w:p>
    <w:p w:rsidR="00356EDB" w:rsidRPr="00356EDB" w:rsidRDefault="00884FA3" w:rsidP="00884FA3">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данных таблицы 2.14 можно </w:t>
      </w:r>
      <w:r w:rsidR="005C13A5">
        <w:rPr>
          <w:rFonts w:ascii="Times New Roman" w:eastAsia="Times New Roman" w:hAnsi="Times New Roman" w:cs="Times New Roman"/>
          <w:sz w:val="28"/>
          <w:szCs w:val="28"/>
          <w:lang w:eastAsia="ru-RU"/>
        </w:rPr>
        <w:t>сдела</w:t>
      </w:r>
      <w:r>
        <w:rPr>
          <w:rFonts w:ascii="Times New Roman" w:eastAsia="Times New Roman" w:hAnsi="Times New Roman" w:cs="Times New Roman"/>
          <w:sz w:val="28"/>
          <w:szCs w:val="28"/>
          <w:lang w:eastAsia="ru-RU"/>
        </w:rPr>
        <w:t>ть следующие</w:t>
      </w:r>
      <w:r w:rsidR="005C13A5">
        <w:rPr>
          <w:rFonts w:ascii="Times New Roman" w:eastAsia="Times New Roman" w:hAnsi="Times New Roman" w:cs="Times New Roman"/>
          <w:sz w:val="28"/>
          <w:szCs w:val="28"/>
          <w:lang w:eastAsia="ru-RU"/>
        </w:rPr>
        <w:t xml:space="preserve"> вывод</w:t>
      </w:r>
      <w:r>
        <w:rPr>
          <w:rFonts w:ascii="Times New Roman" w:eastAsia="Times New Roman" w:hAnsi="Times New Roman" w:cs="Times New Roman"/>
          <w:sz w:val="28"/>
          <w:szCs w:val="28"/>
          <w:lang w:eastAsia="ru-RU"/>
        </w:rPr>
        <w:t>ы:</w:t>
      </w:r>
    </w:p>
    <w:p w:rsidR="00356EDB" w:rsidRPr="00356EDB" w:rsidRDefault="00356EDB" w:rsidP="00356EDB">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lastRenderedPageBreak/>
        <w:t xml:space="preserve">- коэффициент отдачи всех активов увеличился на </w:t>
      </w:r>
      <w:r w:rsidR="00884FA3">
        <w:rPr>
          <w:rFonts w:ascii="Times New Roman" w:eastAsia="Times New Roman" w:hAnsi="Times New Roman" w:cs="Times New Roman"/>
          <w:sz w:val="28"/>
          <w:szCs w:val="28"/>
          <w:lang w:eastAsia="ru-RU"/>
        </w:rPr>
        <w:t>1,16% в 2019</w:t>
      </w:r>
      <w:r w:rsidRPr="00356EDB">
        <w:rPr>
          <w:rFonts w:ascii="Times New Roman" w:eastAsia="Times New Roman" w:hAnsi="Times New Roman" w:cs="Times New Roman"/>
          <w:sz w:val="28"/>
          <w:szCs w:val="28"/>
          <w:lang w:eastAsia="ru-RU"/>
        </w:rPr>
        <w:t xml:space="preserve"> г. по сравнени</w:t>
      </w:r>
      <w:r w:rsidR="00884FA3">
        <w:rPr>
          <w:rFonts w:ascii="Times New Roman" w:eastAsia="Times New Roman" w:hAnsi="Times New Roman" w:cs="Times New Roman"/>
          <w:sz w:val="28"/>
          <w:szCs w:val="28"/>
          <w:lang w:eastAsia="ru-RU"/>
        </w:rPr>
        <w:t>ю с 2017</w:t>
      </w:r>
      <w:r w:rsidRPr="00356EDB">
        <w:rPr>
          <w:rFonts w:ascii="Times New Roman" w:eastAsia="Times New Roman" w:hAnsi="Times New Roman" w:cs="Times New Roman"/>
          <w:sz w:val="28"/>
          <w:szCs w:val="28"/>
          <w:lang w:eastAsia="ru-RU"/>
        </w:rPr>
        <w:t xml:space="preserve"> г. и составил 1,</w:t>
      </w:r>
      <w:r w:rsidR="00884FA3">
        <w:rPr>
          <w:rFonts w:ascii="Times New Roman" w:eastAsia="Times New Roman" w:hAnsi="Times New Roman" w:cs="Times New Roman"/>
          <w:sz w:val="28"/>
          <w:szCs w:val="28"/>
          <w:lang w:eastAsia="ru-RU"/>
        </w:rPr>
        <w:t>74 в 2019</w:t>
      </w:r>
      <w:r w:rsidRPr="00356EDB">
        <w:rPr>
          <w:rFonts w:ascii="Times New Roman" w:eastAsia="Times New Roman" w:hAnsi="Times New Roman" w:cs="Times New Roman"/>
          <w:sz w:val="28"/>
          <w:szCs w:val="28"/>
          <w:lang w:eastAsia="ru-RU"/>
        </w:rPr>
        <w:t xml:space="preserve"> г., что говорит об увеличении прибыли на единицу стоимости капитала;</w:t>
      </w:r>
    </w:p>
    <w:p w:rsidR="00356EDB" w:rsidRPr="00356EDB" w:rsidRDefault="00356EDB" w:rsidP="00356EDB">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 xml:space="preserve">- коэффициент оборачиваемости оборотных фондов увеличился на </w:t>
      </w:r>
      <w:r w:rsidR="00884FA3">
        <w:rPr>
          <w:rFonts w:ascii="Times New Roman" w:eastAsia="Times New Roman" w:hAnsi="Times New Roman" w:cs="Times New Roman"/>
          <w:sz w:val="28"/>
          <w:szCs w:val="28"/>
          <w:lang w:eastAsia="ru-RU"/>
        </w:rPr>
        <w:t>24,18</w:t>
      </w:r>
      <w:r w:rsidRPr="00356EDB">
        <w:rPr>
          <w:rFonts w:ascii="Times New Roman" w:eastAsia="Times New Roman" w:hAnsi="Times New Roman" w:cs="Times New Roman"/>
          <w:sz w:val="28"/>
          <w:szCs w:val="28"/>
          <w:lang w:eastAsia="ru-RU"/>
        </w:rPr>
        <w:t>%</w:t>
      </w:r>
      <w:r w:rsidRPr="00356EDB">
        <w:rPr>
          <w:rFonts w:ascii="Times New Roman" w:eastAsia="Calibri" w:hAnsi="Times New Roman" w:cs="Times New Roman"/>
          <w:sz w:val="28"/>
          <w:szCs w:val="28"/>
        </w:rPr>
        <w:t xml:space="preserve"> </w:t>
      </w:r>
      <w:r w:rsidRPr="00356EDB">
        <w:rPr>
          <w:rFonts w:ascii="Times New Roman" w:eastAsia="Times New Roman" w:hAnsi="Times New Roman" w:cs="Times New Roman"/>
          <w:sz w:val="28"/>
          <w:szCs w:val="28"/>
          <w:lang w:eastAsia="ru-RU"/>
        </w:rPr>
        <w:t>в 201</w:t>
      </w:r>
      <w:r w:rsidR="00884FA3">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по сравнению с 201</w:t>
      </w:r>
      <w:r w:rsidR="00884FA3">
        <w:rPr>
          <w:rFonts w:ascii="Times New Roman" w:eastAsia="Times New Roman" w:hAnsi="Times New Roman" w:cs="Times New Roman"/>
          <w:sz w:val="28"/>
          <w:szCs w:val="28"/>
          <w:lang w:eastAsia="ru-RU"/>
        </w:rPr>
        <w:t>7</w:t>
      </w:r>
      <w:r w:rsidRPr="00356EDB">
        <w:rPr>
          <w:rFonts w:ascii="Times New Roman" w:eastAsia="Times New Roman" w:hAnsi="Times New Roman" w:cs="Times New Roman"/>
          <w:sz w:val="28"/>
          <w:szCs w:val="28"/>
          <w:lang w:eastAsia="ru-RU"/>
        </w:rPr>
        <w:t xml:space="preserve"> г. и составил </w:t>
      </w:r>
      <w:r w:rsidR="00884FA3">
        <w:rPr>
          <w:rFonts w:ascii="Times New Roman" w:eastAsia="Times New Roman" w:hAnsi="Times New Roman" w:cs="Times New Roman"/>
          <w:sz w:val="28"/>
          <w:szCs w:val="28"/>
          <w:lang w:eastAsia="ru-RU"/>
        </w:rPr>
        <w:t>4,52</w:t>
      </w:r>
      <w:r w:rsidRPr="00356EDB">
        <w:rPr>
          <w:rFonts w:ascii="Times New Roman" w:eastAsia="Times New Roman" w:hAnsi="Times New Roman" w:cs="Times New Roman"/>
          <w:sz w:val="28"/>
          <w:szCs w:val="28"/>
          <w:lang w:eastAsia="ru-RU"/>
        </w:rPr>
        <w:t xml:space="preserve"> в 201</w:t>
      </w:r>
      <w:r w:rsidR="00884FA3">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это означает, что предприятие увеличивает с каждым годом использование среднегодового остатка оборотных средств (краткосрочных активов);</w:t>
      </w:r>
    </w:p>
    <w:p w:rsidR="00356EDB" w:rsidRPr="00356EDB" w:rsidRDefault="00356EDB" w:rsidP="00356EDB">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 оборачив</w:t>
      </w:r>
      <w:r w:rsidR="00884FA3">
        <w:rPr>
          <w:rFonts w:ascii="Times New Roman" w:eastAsia="Times New Roman" w:hAnsi="Times New Roman" w:cs="Times New Roman"/>
          <w:sz w:val="28"/>
          <w:szCs w:val="28"/>
          <w:lang w:eastAsia="ru-RU"/>
        </w:rPr>
        <w:t>аемость запасов увеличилась на 7,6</w:t>
      </w:r>
      <w:r w:rsidRPr="00356EDB">
        <w:rPr>
          <w:rFonts w:ascii="Times New Roman" w:eastAsia="Times New Roman" w:hAnsi="Times New Roman" w:cs="Times New Roman"/>
          <w:sz w:val="28"/>
          <w:szCs w:val="28"/>
          <w:lang w:eastAsia="ru-RU"/>
        </w:rPr>
        <w:t>8% в 201</w:t>
      </w:r>
      <w:r w:rsidR="00884FA3">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по сравнению с 201</w:t>
      </w:r>
      <w:r w:rsidR="00884FA3">
        <w:rPr>
          <w:rFonts w:ascii="Times New Roman" w:eastAsia="Times New Roman" w:hAnsi="Times New Roman" w:cs="Times New Roman"/>
          <w:sz w:val="28"/>
          <w:szCs w:val="28"/>
          <w:lang w:eastAsia="ru-RU"/>
        </w:rPr>
        <w:t>7</w:t>
      </w:r>
      <w:r w:rsidRPr="00356EDB">
        <w:rPr>
          <w:rFonts w:ascii="Times New Roman" w:eastAsia="Times New Roman" w:hAnsi="Times New Roman" w:cs="Times New Roman"/>
          <w:sz w:val="28"/>
          <w:szCs w:val="28"/>
          <w:lang w:eastAsia="ru-RU"/>
        </w:rPr>
        <w:t xml:space="preserve"> г. и составила </w:t>
      </w:r>
      <w:r w:rsidR="00884FA3">
        <w:rPr>
          <w:rFonts w:ascii="Times New Roman" w:eastAsia="Times New Roman" w:hAnsi="Times New Roman" w:cs="Times New Roman"/>
          <w:sz w:val="28"/>
          <w:szCs w:val="28"/>
          <w:lang w:eastAsia="ru-RU"/>
        </w:rPr>
        <w:t>6,59</w:t>
      </w:r>
      <w:r w:rsidRPr="00356EDB">
        <w:rPr>
          <w:rFonts w:ascii="Times New Roman" w:eastAsia="Times New Roman" w:hAnsi="Times New Roman" w:cs="Times New Roman"/>
          <w:sz w:val="28"/>
          <w:szCs w:val="28"/>
          <w:lang w:eastAsia="ru-RU"/>
        </w:rPr>
        <w:t xml:space="preserve"> в 201</w:t>
      </w:r>
      <w:r w:rsidR="00884FA3">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это означает, что организация увеличивает с каждым годом использование</w:t>
      </w:r>
      <w:r w:rsidRPr="00356EDB">
        <w:rPr>
          <w:rFonts w:ascii="Times New Roman" w:eastAsia="Calibri" w:hAnsi="Times New Roman" w:cs="Times New Roman"/>
          <w:sz w:val="28"/>
          <w:szCs w:val="28"/>
        </w:rPr>
        <w:t xml:space="preserve"> </w:t>
      </w:r>
      <w:r w:rsidRPr="00356EDB">
        <w:rPr>
          <w:rFonts w:ascii="Times New Roman" w:eastAsia="Times New Roman" w:hAnsi="Times New Roman" w:cs="Times New Roman"/>
          <w:sz w:val="28"/>
          <w:szCs w:val="28"/>
          <w:lang w:eastAsia="ru-RU"/>
        </w:rPr>
        <w:t>среднего имеющегося остатка запасов;</w:t>
      </w:r>
    </w:p>
    <w:p w:rsidR="00356EDB" w:rsidRPr="00356EDB" w:rsidRDefault="00356EDB" w:rsidP="00356EDB">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 xml:space="preserve">- оборачиваемость дебиторской задолженности </w:t>
      </w:r>
      <w:r w:rsidR="00884FA3">
        <w:rPr>
          <w:rFonts w:ascii="Times New Roman" w:eastAsia="Times New Roman" w:hAnsi="Times New Roman" w:cs="Times New Roman"/>
          <w:sz w:val="28"/>
          <w:szCs w:val="28"/>
          <w:lang w:eastAsia="ru-RU"/>
        </w:rPr>
        <w:t>уменьшилась</w:t>
      </w:r>
      <w:r w:rsidRPr="00356EDB">
        <w:rPr>
          <w:rFonts w:ascii="Times New Roman" w:eastAsia="Times New Roman" w:hAnsi="Times New Roman" w:cs="Times New Roman"/>
          <w:sz w:val="28"/>
          <w:szCs w:val="28"/>
          <w:lang w:eastAsia="ru-RU"/>
        </w:rPr>
        <w:t xml:space="preserve"> на 5,</w:t>
      </w:r>
      <w:r w:rsidR="00884FA3">
        <w:rPr>
          <w:rFonts w:ascii="Times New Roman" w:eastAsia="Times New Roman" w:hAnsi="Times New Roman" w:cs="Times New Roman"/>
          <w:sz w:val="28"/>
          <w:szCs w:val="28"/>
          <w:lang w:eastAsia="ru-RU"/>
        </w:rPr>
        <w:t>2</w:t>
      </w:r>
      <w:r w:rsidRPr="00356EDB">
        <w:rPr>
          <w:rFonts w:ascii="Times New Roman" w:eastAsia="Times New Roman" w:hAnsi="Times New Roman" w:cs="Times New Roman"/>
          <w:sz w:val="28"/>
          <w:szCs w:val="28"/>
          <w:lang w:eastAsia="ru-RU"/>
        </w:rPr>
        <w:t>3%</w:t>
      </w:r>
      <w:r w:rsidRPr="00356EDB">
        <w:rPr>
          <w:rFonts w:ascii="Times New Roman" w:eastAsia="Calibri" w:hAnsi="Times New Roman" w:cs="Times New Roman"/>
          <w:sz w:val="28"/>
          <w:szCs w:val="28"/>
        </w:rPr>
        <w:t xml:space="preserve"> </w:t>
      </w:r>
      <w:r w:rsidRPr="00356EDB">
        <w:rPr>
          <w:rFonts w:ascii="Times New Roman" w:eastAsia="Times New Roman" w:hAnsi="Times New Roman" w:cs="Times New Roman"/>
          <w:sz w:val="28"/>
          <w:szCs w:val="28"/>
          <w:lang w:eastAsia="ru-RU"/>
        </w:rPr>
        <w:t>в 201</w:t>
      </w:r>
      <w:r w:rsidR="00884FA3">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по сравнению с 201</w:t>
      </w:r>
      <w:r w:rsidR="00884FA3">
        <w:rPr>
          <w:rFonts w:ascii="Times New Roman" w:eastAsia="Times New Roman" w:hAnsi="Times New Roman" w:cs="Times New Roman"/>
          <w:sz w:val="28"/>
          <w:szCs w:val="28"/>
          <w:lang w:eastAsia="ru-RU"/>
        </w:rPr>
        <w:t>7</w:t>
      </w:r>
      <w:r w:rsidRPr="00356EDB">
        <w:rPr>
          <w:rFonts w:ascii="Times New Roman" w:eastAsia="Times New Roman" w:hAnsi="Times New Roman" w:cs="Times New Roman"/>
          <w:sz w:val="28"/>
          <w:szCs w:val="28"/>
          <w:lang w:eastAsia="ru-RU"/>
        </w:rPr>
        <w:t xml:space="preserve"> г. и составила </w:t>
      </w:r>
      <w:r w:rsidR="00884FA3">
        <w:rPr>
          <w:rFonts w:ascii="Times New Roman" w:eastAsia="Times New Roman" w:hAnsi="Times New Roman" w:cs="Times New Roman"/>
          <w:sz w:val="28"/>
          <w:szCs w:val="28"/>
          <w:lang w:eastAsia="ru-RU"/>
        </w:rPr>
        <w:t>10,70</w:t>
      </w:r>
      <w:r w:rsidRPr="00356EDB">
        <w:rPr>
          <w:rFonts w:ascii="Times New Roman" w:eastAsia="Times New Roman" w:hAnsi="Times New Roman" w:cs="Times New Roman"/>
          <w:sz w:val="28"/>
          <w:szCs w:val="28"/>
          <w:lang w:eastAsia="ru-RU"/>
        </w:rPr>
        <w:t xml:space="preserve"> в 201</w:t>
      </w:r>
      <w:r w:rsidR="00884FA3">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что говорит об </w:t>
      </w:r>
      <w:r w:rsidR="00884FA3">
        <w:rPr>
          <w:rFonts w:ascii="Times New Roman" w:eastAsia="Times New Roman" w:hAnsi="Times New Roman" w:cs="Times New Roman"/>
          <w:sz w:val="28"/>
          <w:szCs w:val="28"/>
          <w:lang w:eastAsia="ru-RU"/>
        </w:rPr>
        <w:t>снижении</w:t>
      </w:r>
      <w:r w:rsidRPr="00356EDB">
        <w:rPr>
          <w:rFonts w:ascii="Times New Roman" w:eastAsia="Times New Roman" w:hAnsi="Times New Roman" w:cs="Times New Roman"/>
          <w:sz w:val="28"/>
          <w:szCs w:val="28"/>
          <w:lang w:eastAsia="ru-RU"/>
        </w:rPr>
        <w:t xml:space="preserve"> скорости погашения дебиторской задолженности</w:t>
      </w:r>
      <w:r w:rsidR="00884FA3">
        <w:rPr>
          <w:rFonts w:ascii="Times New Roman" w:eastAsia="Times New Roman" w:hAnsi="Times New Roman" w:cs="Times New Roman"/>
          <w:sz w:val="28"/>
          <w:szCs w:val="28"/>
          <w:lang w:eastAsia="ru-RU"/>
        </w:rPr>
        <w:t xml:space="preserve"> на 5</w:t>
      </w:r>
      <w:r w:rsidRPr="00356EDB">
        <w:rPr>
          <w:rFonts w:ascii="Times New Roman" w:eastAsia="Times New Roman" w:hAnsi="Times New Roman" w:cs="Times New Roman"/>
          <w:sz w:val="28"/>
          <w:szCs w:val="28"/>
          <w:lang w:eastAsia="ru-RU"/>
        </w:rPr>
        <w:t>% в 201</w:t>
      </w:r>
      <w:r w:rsidR="00884FA3">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т.е. </w:t>
      </w:r>
      <w:r w:rsidR="00884FA3">
        <w:rPr>
          <w:rFonts w:ascii="Times New Roman" w:eastAsia="Times New Roman" w:hAnsi="Times New Roman" w:cs="Times New Roman"/>
          <w:sz w:val="28"/>
          <w:szCs w:val="28"/>
          <w:lang w:eastAsia="ru-RU"/>
        </w:rPr>
        <w:t>медленее</w:t>
      </w:r>
      <w:r w:rsidRPr="00356EDB">
        <w:rPr>
          <w:rFonts w:ascii="Times New Roman" w:eastAsia="Times New Roman" w:hAnsi="Times New Roman" w:cs="Times New Roman"/>
          <w:sz w:val="28"/>
          <w:szCs w:val="28"/>
          <w:lang w:eastAsia="ru-RU"/>
        </w:rPr>
        <w:t xml:space="preserve"> организация получает оплату за проданные товары (работы, услуги) от своих покупателей;</w:t>
      </w:r>
    </w:p>
    <w:p w:rsidR="00356EDB" w:rsidRPr="00356EDB" w:rsidRDefault="00356EDB" w:rsidP="00356EDB">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 xml:space="preserve">- оборачиваемость кредиторской задолженности </w:t>
      </w:r>
      <w:r w:rsidR="00884FA3">
        <w:rPr>
          <w:rFonts w:ascii="Times New Roman" w:eastAsia="Times New Roman" w:hAnsi="Times New Roman" w:cs="Times New Roman"/>
          <w:sz w:val="28"/>
          <w:szCs w:val="28"/>
          <w:lang w:eastAsia="ru-RU"/>
        </w:rPr>
        <w:t>снизилась</w:t>
      </w:r>
      <w:r w:rsidRPr="00356EDB">
        <w:rPr>
          <w:rFonts w:ascii="Times New Roman" w:eastAsia="Times New Roman" w:hAnsi="Times New Roman" w:cs="Times New Roman"/>
          <w:sz w:val="28"/>
          <w:szCs w:val="28"/>
          <w:lang w:eastAsia="ru-RU"/>
        </w:rPr>
        <w:t xml:space="preserve"> на 1</w:t>
      </w:r>
      <w:r w:rsidR="006663A1">
        <w:rPr>
          <w:rFonts w:ascii="Times New Roman" w:eastAsia="Times New Roman" w:hAnsi="Times New Roman" w:cs="Times New Roman"/>
          <w:sz w:val="28"/>
          <w:szCs w:val="28"/>
          <w:lang w:eastAsia="ru-RU"/>
        </w:rPr>
        <w:t>8</w:t>
      </w:r>
      <w:r w:rsidRPr="00356EDB">
        <w:rPr>
          <w:rFonts w:ascii="Times New Roman" w:eastAsia="Times New Roman" w:hAnsi="Times New Roman" w:cs="Times New Roman"/>
          <w:sz w:val="28"/>
          <w:szCs w:val="28"/>
          <w:lang w:eastAsia="ru-RU"/>
        </w:rPr>
        <w:t>,</w:t>
      </w:r>
      <w:r w:rsidR="006663A1">
        <w:rPr>
          <w:rFonts w:ascii="Times New Roman" w:eastAsia="Times New Roman" w:hAnsi="Times New Roman" w:cs="Times New Roman"/>
          <w:sz w:val="28"/>
          <w:szCs w:val="28"/>
          <w:lang w:eastAsia="ru-RU"/>
        </w:rPr>
        <w:t xml:space="preserve">85% </w:t>
      </w:r>
      <w:r w:rsidRPr="00356EDB">
        <w:rPr>
          <w:rFonts w:ascii="Times New Roman" w:eastAsia="Times New Roman" w:hAnsi="Times New Roman" w:cs="Times New Roman"/>
          <w:sz w:val="28"/>
          <w:szCs w:val="28"/>
          <w:lang w:eastAsia="ru-RU"/>
        </w:rPr>
        <w:t>в 201</w:t>
      </w:r>
      <w:r w:rsidR="00884FA3">
        <w:rPr>
          <w:rFonts w:ascii="Times New Roman" w:eastAsia="Times New Roman" w:hAnsi="Times New Roman" w:cs="Times New Roman"/>
          <w:sz w:val="28"/>
          <w:szCs w:val="28"/>
          <w:lang w:eastAsia="ru-RU"/>
        </w:rPr>
        <w:t>9</w:t>
      </w:r>
      <w:r w:rsidR="006663A1">
        <w:rPr>
          <w:rFonts w:ascii="Times New Roman" w:eastAsia="Times New Roman" w:hAnsi="Times New Roman" w:cs="Times New Roman"/>
          <w:sz w:val="28"/>
          <w:szCs w:val="28"/>
          <w:lang w:eastAsia="ru-RU"/>
        </w:rPr>
        <w:t xml:space="preserve"> г. по сравнению с 2017</w:t>
      </w:r>
      <w:r w:rsidRPr="00356EDB">
        <w:rPr>
          <w:rFonts w:ascii="Times New Roman" w:eastAsia="Times New Roman" w:hAnsi="Times New Roman" w:cs="Times New Roman"/>
          <w:sz w:val="28"/>
          <w:szCs w:val="28"/>
          <w:lang w:eastAsia="ru-RU"/>
        </w:rPr>
        <w:t xml:space="preserve"> г. и составила </w:t>
      </w:r>
      <w:r w:rsidR="006663A1">
        <w:rPr>
          <w:rFonts w:ascii="Times New Roman" w:eastAsia="Times New Roman" w:hAnsi="Times New Roman" w:cs="Times New Roman"/>
          <w:sz w:val="28"/>
          <w:szCs w:val="28"/>
          <w:lang w:eastAsia="ru-RU"/>
        </w:rPr>
        <w:t>13,13 в 2019</w:t>
      </w:r>
      <w:r w:rsidRPr="00356EDB">
        <w:rPr>
          <w:rFonts w:ascii="Times New Roman" w:eastAsia="Times New Roman" w:hAnsi="Times New Roman" w:cs="Times New Roman"/>
          <w:sz w:val="28"/>
          <w:szCs w:val="28"/>
          <w:lang w:eastAsia="ru-RU"/>
        </w:rPr>
        <w:t xml:space="preserve"> г., что говорит об у</w:t>
      </w:r>
      <w:r w:rsidR="006663A1">
        <w:rPr>
          <w:rFonts w:ascii="Times New Roman" w:eastAsia="Times New Roman" w:hAnsi="Times New Roman" w:cs="Times New Roman"/>
          <w:sz w:val="28"/>
          <w:szCs w:val="28"/>
          <w:lang w:eastAsia="ru-RU"/>
        </w:rPr>
        <w:t xml:space="preserve">меньшении </w:t>
      </w:r>
      <w:r w:rsidRPr="00356EDB">
        <w:rPr>
          <w:rFonts w:ascii="Times New Roman" w:eastAsia="Times New Roman" w:hAnsi="Times New Roman" w:cs="Times New Roman"/>
          <w:sz w:val="28"/>
          <w:szCs w:val="28"/>
          <w:lang w:eastAsia="ru-RU"/>
        </w:rPr>
        <w:t>количества погашений средней величины своей кредиторской задолженности;</w:t>
      </w:r>
    </w:p>
    <w:p w:rsidR="00356EDB" w:rsidRPr="00356EDB" w:rsidRDefault="00356EDB" w:rsidP="00356EDB">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 xml:space="preserve">- коэффициент отдачи собственного капитала уменьшился на </w:t>
      </w:r>
      <w:r w:rsidR="006663A1">
        <w:rPr>
          <w:rFonts w:ascii="Times New Roman" w:eastAsia="Times New Roman" w:hAnsi="Times New Roman" w:cs="Times New Roman"/>
          <w:sz w:val="28"/>
          <w:szCs w:val="28"/>
          <w:lang w:eastAsia="ru-RU"/>
        </w:rPr>
        <w:t>18,91</w:t>
      </w:r>
      <w:r w:rsidRPr="00356EDB">
        <w:rPr>
          <w:rFonts w:ascii="Times New Roman" w:eastAsia="Times New Roman" w:hAnsi="Times New Roman" w:cs="Times New Roman"/>
          <w:sz w:val="28"/>
          <w:szCs w:val="28"/>
          <w:lang w:eastAsia="ru-RU"/>
        </w:rPr>
        <w:t>% в 201</w:t>
      </w:r>
      <w:r w:rsidR="006663A1">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по сравнению с 201</w:t>
      </w:r>
      <w:r w:rsidR="006663A1">
        <w:rPr>
          <w:rFonts w:ascii="Times New Roman" w:eastAsia="Times New Roman" w:hAnsi="Times New Roman" w:cs="Times New Roman"/>
          <w:sz w:val="28"/>
          <w:szCs w:val="28"/>
          <w:lang w:eastAsia="ru-RU"/>
        </w:rPr>
        <w:t>7</w:t>
      </w:r>
      <w:r w:rsidRPr="00356EDB">
        <w:rPr>
          <w:rFonts w:ascii="Times New Roman" w:eastAsia="Times New Roman" w:hAnsi="Times New Roman" w:cs="Times New Roman"/>
          <w:sz w:val="28"/>
          <w:szCs w:val="28"/>
          <w:lang w:eastAsia="ru-RU"/>
        </w:rPr>
        <w:t xml:space="preserve"> г. и составил 2,5</w:t>
      </w:r>
      <w:r w:rsidR="006663A1">
        <w:rPr>
          <w:rFonts w:ascii="Times New Roman" w:eastAsia="Times New Roman" w:hAnsi="Times New Roman" w:cs="Times New Roman"/>
          <w:sz w:val="28"/>
          <w:szCs w:val="28"/>
          <w:lang w:eastAsia="ru-RU"/>
        </w:rPr>
        <w:t>3</w:t>
      </w:r>
      <w:r w:rsidRPr="00356EDB">
        <w:rPr>
          <w:rFonts w:ascii="Times New Roman" w:eastAsia="Times New Roman" w:hAnsi="Times New Roman" w:cs="Times New Roman"/>
          <w:sz w:val="28"/>
          <w:szCs w:val="28"/>
          <w:lang w:eastAsia="ru-RU"/>
        </w:rPr>
        <w:t xml:space="preserve"> в 201</w:t>
      </w:r>
      <w:r w:rsidR="006663A1">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это говорит о том, что предприятие быстрее может оплатить свои счета, так как количество оборотов для оплаты выставленных счетов снижается.</w:t>
      </w:r>
    </w:p>
    <w:p w:rsidR="00342929" w:rsidRDefault="00356EDB" w:rsidP="006663A1">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 xml:space="preserve">4) Анализ показателей </w:t>
      </w:r>
      <w:r w:rsidR="00342929">
        <w:rPr>
          <w:rFonts w:ascii="Times New Roman" w:eastAsia="Times New Roman" w:hAnsi="Times New Roman" w:cs="Times New Roman"/>
          <w:sz w:val="28"/>
          <w:szCs w:val="28"/>
          <w:lang w:eastAsia="ru-RU"/>
        </w:rPr>
        <w:t xml:space="preserve">ликвидности и </w:t>
      </w:r>
      <w:r w:rsidRPr="00356EDB">
        <w:rPr>
          <w:rFonts w:ascii="Times New Roman" w:eastAsia="Times New Roman" w:hAnsi="Times New Roman" w:cs="Times New Roman"/>
          <w:sz w:val="28"/>
          <w:szCs w:val="28"/>
          <w:lang w:eastAsia="ru-RU"/>
        </w:rPr>
        <w:t>финансовой устойчивости ОАО ”Беллакт“.</w:t>
      </w:r>
      <w:r w:rsidR="006663A1">
        <w:rPr>
          <w:rFonts w:ascii="Times New Roman" w:eastAsia="Times New Roman" w:hAnsi="Times New Roman" w:cs="Times New Roman"/>
          <w:sz w:val="28"/>
          <w:szCs w:val="28"/>
          <w:lang w:eastAsia="ru-RU"/>
        </w:rPr>
        <w:t xml:space="preserve"> </w:t>
      </w:r>
      <w:r w:rsidR="00342929" w:rsidRPr="00342929">
        <w:rPr>
          <w:rFonts w:ascii="Times New Roman" w:eastAsia="Times New Roman" w:hAnsi="Times New Roman" w:cs="Times New Roman"/>
          <w:sz w:val="28"/>
          <w:szCs w:val="28"/>
          <w:lang w:eastAsia="ru-RU"/>
        </w:rPr>
        <w:t>Показатели ликвидности и финансовой ус</w:t>
      </w:r>
      <w:r w:rsidR="005C13A5">
        <w:rPr>
          <w:rFonts w:ascii="Times New Roman" w:eastAsia="Times New Roman" w:hAnsi="Times New Roman" w:cs="Times New Roman"/>
          <w:sz w:val="28"/>
          <w:szCs w:val="28"/>
          <w:lang w:eastAsia="ru-RU"/>
        </w:rPr>
        <w:t>тойчивости ОАО ”Беллакт“ за 2017-2019</w:t>
      </w:r>
      <w:r w:rsidR="00342929">
        <w:rPr>
          <w:rFonts w:ascii="Times New Roman" w:eastAsia="Times New Roman" w:hAnsi="Times New Roman" w:cs="Times New Roman"/>
          <w:sz w:val="28"/>
          <w:szCs w:val="28"/>
          <w:lang w:eastAsia="ru-RU"/>
        </w:rPr>
        <w:t xml:space="preserve"> гг. представлены в таблице 2.15</w:t>
      </w:r>
      <w:r w:rsidR="00342929" w:rsidRPr="00342929">
        <w:rPr>
          <w:rFonts w:ascii="Times New Roman" w:eastAsia="Times New Roman" w:hAnsi="Times New Roman" w:cs="Times New Roman"/>
          <w:sz w:val="28"/>
          <w:szCs w:val="28"/>
          <w:lang w:eastAsia="ru-RU"/>
        </w:rPr>
        <w:t>, рассчит</w:t>
      </w:r>
      <w:r w:rsidR="00342929">
        <w:rPr>
          <w:rFonts w:ascii="Times New Roman" w:eastAsia="Times New Roman" w:hAnsi="Times New Roman" w:cs="Times New Roman"/>
          <w:sz w:val="28"/>
          <w:szCs w:val="28"/>
          <w:lang w:eastAsia="ru-RU"/>
        </w:rPr>
        <w:t>анные с помощью формул 1.18-1.24</w:t>
      </w:r>
      <w:r w:rsidR="00342929" w:rsidRPr="00342929">
        <w:rPr>
          <w:rFonts w:ascii="Times New Roman" w:eastAsia="Times New Roman" w:hAnsi="Times New Roman" w:cs="Times New Roman"/>
          <w:sz w:val="28"/>
          <w:szCs w:val="28"/>
          <w:lang w:eastAsia="ru-RU"/>
        </w:rPr>
        <w:t>.</w:t>
      </w:r>
    </w:p>
    <w:p w:rsidR="00342929" w:rsidRPr="00356EDB" w:rsidRDefault="00342929" w:rsidP="00342929">
      <w:pPr>
        <w:spacing w:after="0" w:line="360" w:lineRule="exact"/>
        <w:ind w:firstLine="709"/>
        <w:jc w:val="both"/>
        <w:rPr>
          <w:rFonts w:ascii="Times New Roman" w:eastAsia="Times New Roman" w:hAnsi="Times New Roman" w:cs="Times New Roman"/>
          <w:sz w:val="28"/>
          <w:szCs w:val="28"/>
          <w:lang w:eastAsia="ru-RU"/>
        </w:rPr>
      </w:pPr>
    </w:p>
    <w:p w:rsidR="00356EDB" w:rsidRPr="00356EDB" w:rsidRDefault="00356EDB" w:rsidP="00356EDB">
      <w:pPr>
        <w:spacing w:after="0" w:line="320" w:lineRule="exact"/>
        <w:jc w:val="both"/>
        <w:rPr>
          <w:rFonts w:ascii="Times New Roman" w:eastAsia="Times New Roman" w:hAnsi="Times New Roman" w:cs="Times New Roman"/>
          <w:color w:val="000000"/>
          <w:sz w:val="24"/>
          <w:szCs w:val="28"/>
          <w:lang w:eastAsia="ru-RU"/>
        </w:rPr>
      </w:pPr>
      <w:r w:rsidRPr="00356EDB">
        <w:rPr>
          <w:rFonts w:ascii="Times New Roman" w:eastAsia="Times New Roman" w:hAnsi="Times New Roman" w:cs="Times New Roman"/>
          <w:color w:val="000000"/>
          <w:sz w:val="24"/>
          <w:szCs w:val="28"/>
          <w:lang w:eastAsia="ru-RU"/>
        </w:rPr>
        <w:t xml:space="preserve">Таблица </w:t>
      </w:r>
      <w:r w:rsidR="003C5D78">
        <w:rPr>
          <w:rFonts w:ascii="Times New Roman" w:eastAsia="Times New Roman" w:hAnsi="Times New Roman" w:cs="Times New Roman"/>
          <w:sz w:val="24"/>
          <w:szCs w:val="28"/>
          <w:lang w:eastAsia="ru-RU"/>
        </w:rPr>
        <w:t>2.15</w:t>
      </w:r>
      <w:r w:rsidRPr="00356EDB">
        <w:rPr>
          <w:rFonts w:ascii="Times New Roman" w:eastAsia="Times New Roman" w:hAnsi="Times New Roman" w:cs="Times New Roman"/>
          <w:color w:val="000000"/>
          <w:sz w:val="24"/>
          <w:szCs w:val="28"/>
          <w:lang w:eastAsia="ru-RU"/>
        </w:rPr>
        <w:t xml:space="preserve"> – Показатели ликвидности и финансовой ус</w:t>
      </w:r>
      <w:r w:rsidR="005C13A5">
        <w:rPr>
          <w:rFonts w:ascii="Times New Roman" w:eastAsia="Times New Roman" w:hAnsi="Times New Roman" w:cs="Times New Roman"/>
          <w:color w:val="000000"/>
          <w:sz w:val="24"/>
          <w:szCs w:val="28"/>
          <w:lang w:eastAsia="ru-RU"/>
        </w:rPr>
        <w:t>тойчивости ОАО ”Беллакт“ за 2017-2019</w:t>
      </w:r>
      <w:r w:rsidRPr="00356EDB">
        <w:rPr>
          <w:rFonts w:ascii="Times New Roman" w:eastAsia="Times New Roman" w:hAnsi="Times New Roman" w:cs="Times New Roman"/>
          <w:color w:val="000000"/>
          <w:sz w:val="24"/>
          <w:szCs w:val="28"/>
          <w:lang w:eastAsia="ru-RU"/>
        </w:rPr>
        <w:t xml:space="preserve"> гг.</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1276"/>
        <w:gridCol w:w="1276"/>
        <w:gridCol w:w="1275"/>
        <w:gridCol w:w="2552"/>
      </w:tblGrid>
      <w:tr w:rsidR="006663A1" w:rsidRPr="00356EDB" w:rsidTr="006663A1">
        <w:tc>
          <w:tcPr>
            <w:tcW w:w="3544"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Показатели</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sz w:val="24"/>
                <w:szCs w:val="24"/>
                <w:lang w:eastAsia="ru-RU"/>
              </w:rPr>
            </w:pPr>
            <w:r w:rsidRPr="00356EDB">
              <w:rPr>
                <w:rFonts w:ascii="Times New Roman" w:eastAsia="Times New Roman" w:hAnsi="Times New Roman" w:cs="Times New Roman"/>
                <w:sz w:val="24"/>
                <w:szCs w:val="24"/>
                <w:lang w:eastAsia="ru-RU"/>
              </w:rPr>
              <w:t>2017 г.</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sz w:val="24"/>
                <w:szCs w:val="24"/>
                <w:lang w:eastAsia="ru-RU"/>
              </w:rPr>
            </w:pPr>
            <w:r w:rsidRPr="00356EDB">
              <w:rPr>
                <w:rFonts w:ascii="Times New Roman" w:eastAsia="Times New Roman" w:hAnsi="Times New Roman" w:cs="Times New Roman"/>
                <w:sz w:val="24"/>
                <w:szCs w:val="24"/>
                <w:lang w:eastAsia="ru-RU"/>
              </w:rPr>
              <w:t>2018 г.</w:t>
            </w:r>
          </w:p>
        </w:tc>
        <w:tc>
          <w:tcPr>
            <w:tcW w:w="1275" w:type="dxa"/>
            <w:vAlign w:val="center"/>
          </w:tcPr>
          <w:p w:rsidR="005C13A5" w:rsidRPr="00356EDB" w:rsidRDefault="005C13A5" w:rsidP="005C1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 г.</w:t>
            </w:r>
          </w:p>
        </w:tc>
        <w:tc>
          <w:tcPr>
            <w:tcW w:w="2552"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Нормативное значение</w:t>
            </w:r>
          </w:p>
        </w:tc>
      </w:tr>
      <w:tr w:rsidR="006663A1" w:rsidRPr="00356EDB" w:rsidTr="006663A1">
        <w:tc>
          <w:tcPr>
            <w:tcW w:w="3544" w:type="dxa"/>
            <w:vAlign w:val="center"/>
          </w:tcPr>
          <w:p w:rsidR="006663A1" w:rsidRPr="00356EDB" w:rsidRDefault="006663A1" w:rsidP="006663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6663A1" w:rsidRPr="00356EDB" w:rsidRDefault="006663A1"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6663A1" w:rsidRPr="00356EDB" w:rsidRDefault="006663A1"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75" w:type="dxa"/>
            <w:vAlign w:val="center"/>
          </w:tcPr>
          <w:p w:rsidR="006663A1" w:rsidRPr="00356EDB" w:rsidRDefault="006663A1" w:rsidP="005C1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2" w:type="dxa"/>
            <w:vAlign w:val="center"/>
          </w:tcPr>
          <w:p w:rsidR="006663A1" w:rsidRPr="00356EDB" w:rsidRDefault="006663A1"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6663A1" w:rsidRPr="00356EDB" w:rsidTr="006663A1">
        <w:tc>
          <w:tcPr>
            <w:tcW w:w="3544" w:type="dxa"/>
            <w:vAlign w:val="center"/>
          </w:tcPr>
          <w:p w:rsidR="005C13A5" w:rsidRPr="00356EDB" w:rsidRDefault="005C13A5" w:rsidP="00CB4786">
            <w:pPr>
              <w:spacing w:after="0" w:line="240" w:lineRule="auto"/>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1. Коэффициент ликвидности:</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p>
        </w:tc>
        <w:tc>
          <w:tcPr>
            <w:tcW w:w="1275" w:type="dxa"/>
            <w:vAlign w:val="center"/>
          </w:tcPr>
          <w:p w:rsidR="005C13A5" w:rsidRPr="00356EDB" w:rsidRDefault="005C13A5" w:rsidP="005C13A5">
            <w:pPr>
              <w:spacing w:after="0" w:line="240" w:lineRule="auto"/>
              <w:jc w:val="center"/>
              <w:rPr>
                <w:rFonts w:ascii="Times New Roman" w:eastAsia="Times New Roman" w:hAnsi="Times New Roman" w:cs="Times New Roman"/>
                <w:color w:val="000000"/>
                <w:sz w:val="24"/>
                <w:szCs w:val="24"/>
                <w:lang w:eastAsia="ru-RU"/>
              </w:rPr>
            </w:pPr>
          </w:p>
        </w:tc>
        <w:tc>
          <w:tcPr>
            <w:tcW w:w="2552"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p>
        </w:tc>
      </w:tr>
      <w:tr w:rsidR="006663A1" w:rsidRPr="00356EDB" w:rsidTr="006663A1">
        <w:tc>
          <w:tcPr>
            <w:tcW w:w="3544" w:type="dxa"/>
            <w:vAlign w:val="center"/>
          </w:tcPr>
          <w:p w:rsidR="005C13A5" w:rsidRPr="00356EDB" w:rsidRDefault="008C6EC4" w:rsidP="00F07A73">
            <w:pPr>
              <w:spacing w:after="0" w:line="240" w:lineRule="auto"/>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А</w:t>
            </w:r>
            <w:r w:rsidR="005C13A5" w:rsidRPr="00356EDB">
              <w:rPr>
                <w:rFonts w:ascii="Times New Roman" w:eastAsia="Times New Roman" w:hAnsi="Times New Roman" w:cs="Times New Roman"/>
                <w:color w:val="000000"/>
                <w:sz w:val="24"/>
                <w:szCs w:val="24"/>
                <w:lang w:eastAsia="ru-RU"/>
              </w:rPr>
              <w:t>бсолютной</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1,396</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0,239</w:t>
            </w:r>
          </w:p>
        </w:tc>
        <w:tc>
          <w:tcPr>
            <w:tcW w:w="1275" w:type="dxa"/>
            <w:vAlign w:val="center"/>
          </w:tcPr>
          <w:p w:rsidR="005C13A5" w:rsidRPr="00356EDB" w:rsidRDefault="005C13A5" w:rsidP="005C1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0,776</w:t>
            </w:r>
          </w:p>
        </w:tc>
        <w:tc>
          <w:tcPr>
            <w:tcW w:w="2552"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Нижняя граница – 0,2</w:t>
            </w:r>
          </w:p>
        </w:tc>
      </w:tr>
      <w:tr w:rsidR="006663A1" w:rsidRPr="00356EDB" w:rsidTr="006663A1">
        <w:tc>
          <w:tcPr>
            <w:tcW w:w="3544" w:type="dxa"/>
            <w:vAlign w:val="center"/>
          </w:tcPr>
          <w:p w:rsidR="005C13A5" w:rsidRPr="00356EDB" w:rsidRDefault="005C13A5" w:rsidP="00F07A73">
            <w:pPr>
              <w:spacing w:after="0" w:line="240" w:lineRule="auto"/>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промежуточной</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3,171</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1,318</w:t>
            </w:r>
          </w:p>
        </w:tc>
        <w:tc>
          <w:tcPr>
            <w:tcW w:w="1275" w:type="dxa"/>
            <w:vAlign w:val="center"/>
          </w:tcPr>
          <w:p w:rsidR="005C13A5" w:rsidRPr="00356EDB" w:rsidRDefault="005C13A5" w:rsidP="005C1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1,714</w:t>
            </w:r>
          </w:p>
        </w:tc>
        <w:tc>
          <w:tcPr>
            <w:tcW w:w="2552"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От 0,7 до 1</w:t>
            </w:r>
          </w:p>
        </w:tc>
      </w:tr>
      <w:tr w:rsidR="006663A1" w:rsidRPr="00356EDB" w:rsidTr="006663A1">
        <w:tc>
          <w:tcPr>
            <w:tcW w:w="3544" w:type="dxa"/>
            <w:vAlign w:val="center"/>
          </w:tcPr>
          <w:p w:rsidR="005C13A5" w:rsidRPr="00356EDB" w:rsidRDefault="008C6EC4" w:rsidP="00F07A73">
            <w:pPr>
              <w:spacing w:after="0" w:line="240" w:lineRule="auto"/>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Т</w:t>
            </w:r>
            <w:r w:rsidR="005C13A5" w:rsidRPr="00356EDB">
              <w:rPr>
                <w:rFonts w:ascii="Times New Roman" w:eastAsia="Times New Roman" w:hAnsi="Times New Roman" w:cs="Times New Roman"/>
                <w:color w:val="000000"/>
                <w:sz w:val="24"/>
                <w:szCs w:val="24"/>
                <w:lang w:eastAsia="ru-RU"/>
              </w:rPr>
              <w:t>екущей</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5,477</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2,575</w:t>
            </w:r>
          </w:p>
        </w:tc>
        <w:tc>
          <w:tcPr>
            <w:tcW w:w="1275" w:type="dxa"/>
            <w:vAlign w:val="center"/>
          </w:tcPr>
          <w:p w:rsidR="005C13A5" w:rsidRPr="00356EDB" w:rsidRDefault="005C13A5" w:rsidP="005C1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3,142</w:t>
            </w:r>
          </w:p>
        </w:tc>
        <w:tc>
          <w:tcPr>
            <w:tcW w:w="2552"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От 1 до 2</w:t>
            </w:r>
          </w:p>
        </w:tc>
      </w:tr>
      <w:tr w:rsidR="006663A1" w:rsidRPr="00356EDB" w:rsidTr="006663A1">
        <w:tc>
          <w:tcPr>
            <w:tcW w:w="3544" w:type="dxa"/>
            <w:vAlign w:val="center"/>
          </w:tcPr>
          <w:p w:rsidR="005C13A5" w:rsidRPr="00356EDB" w:rsidRDefault="005C13A5" w:rsidP="00CB4786">
            <w:pPr>
              <w:spacing w:after="0" w:line="240" w:lineRule="auto"/>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2. Коэффициенты финансовой устойчивости:</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val="en-US" w:eastAsia="ru-RU"/>
              </w:rPr>
            </w:pPr>
          </w:p>
        </w:tc>
        <w:tc>
          <w:tcPr>
            <w:tcW w:w="1275" w:type="dxa"/>
            <w:vAlign w:val="center"/>
          </w:tcPr>
          <w:p w:rsidR="005C13A5" w:rsidRPr="00356EDB" w:rsidRDefault="005C13A5" w:rsidP="005C13A5">
            <w:pPr>
              <w:spacing w:after="0" w:line="240" w:lineRule="auto"/>
              <w:jc w:val="center"/>
              <w:rPr>
                <w:rFonts w:ascii="Times New Roman" w:eastAsia="Times New Roman" w:hAnsi="Times New Roman" w:cs="Times New Roman"/>
                <w:color w:val="000000"/>
                <w:sz w:val="24"/>
                <w:szCs w:val="24"/>
                <w:lang w:eastAsia="ru-RU"/>
              </w:rPr>
            </w:pPr>
          </w:p>
        </w:tc>
        <w:tc>
          <w:tcPr>
            <w:tcW w:w="2552"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p>
        </w:tc>
      </w:tr>
      <w:tr w:rsidR="006663A1" w:rsidRPr="00356EDB" w:rsidTr="006663A1">
        <w:tc>
          <w:tcPr>
            <w:tcW w:w="3544" w:type="dxa"/>
            <w:vAlign w:val="center"/>
          </w:tcPr>
          <w:p w:rsidR="005C13A5" w:rsidRPr="00356EDB" w:rsidRDefault="008C6EC4" w:rsidP="00F07A73">
            <w:pPr>
              <w:spacing w:after="0" w:line="240" w:lineRule="auto"/>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А</w:t>
            </w:r>
            <w:r w:rsidR="005C13A5" w:rsidRPr="00356EDB">
              <w:rPr>
                <w:rFonts w:ascii="Times New Roman" w:eastAsia="Times New Roman" w:hAnsi="Times New Roman" w:cs="Times New Roman"/>
                <w:color w:val="000000"/>
                <w:sz w:val="24"/>
                <w:szCs w:val="24"/>
                <w:lang w:eastAsia="ru-RU"/>
              </w:rPr>
              <w:t>втономии</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0,619</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val="en-US" w:eastAsia="ru-RU"/>
              </w:rPr>
              <w:t>0</w:t>
            </w:r>
            <w:r w:rsidRPr="00356EDB">
              <w:rPr>
                <w:rFonts w:ascii="Times New Roman" w:eastAsia="Times New Roman" w:hAnsi="Times New Roman" w:cs="Times New Roman"/>
                <w:color w:val="000000"/>
                <w:sz w:val="24"/>
                <w:szCs w:val="24"/>
                <w:lang w:eastAsia="ru-RU"/>
              </w:rPr>
              <w:t>,</w:t>
            </w:r>
            <w:r w:rsidRPr="00356EDB">
              <w:rPr>
                <w:rFonts w:ascii="Times New Roman" w:eastAsia="Times New Roman" w:hAnsi="Times New Roman" w:cs="Times New Roman"/>
                <w:color w:val="000000"/>
                <w:sz w:val="24"/>
                <w:szCs w:val="24"/>
                <w:lang w:val="en-US" w:eastAsia="ru-RU"/>
              </w:rPr>
              <w:t>615</w:t>
            </w:r>
          </w:p>
        </w:tc>
        <w:tc>
          <w:tcPr>
            <w:tcW w:w="1275" w:type="dxa"/>
            <w:vAlign w:val="center"/>
          </w:tcPr>
          <w:p w:rsidR="005C13A5" w:rsidRPr="00356EDB" w:rsidRDefault="005C13A5" w:rsidP="005C1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0,764</w:t>
            </w:r>
          </w:p>
        </w:tc>
        <w:tc>
          <w:tcPr>
            <w:tcW w:w="2552"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Выше 0,5</w:t>
            </w:r>
          </w:p>
        </w:tc>
      </w:tr>
      <w:tr w:rsidR="006663A1" w:rsidRPr="00356EDB" w:rsidTr="006663A1">
        <w:tc>
          <w:tcPr>
            <w:tcW w:w="3544" w:type="dxa"/>
            <w:vAlign w:val="center"/>
          </w:tcPr>
          <w:p w:rsidR="005C13A5" w:rsidRPr="00356EDB" w:rsidRDefault="005C13A5" w:rsidP="00F07A73">
            <w:pPr>
              <w:spacing w:after="0" w:line="240" w:lineRule="auto"/>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маневренности собственных средств</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0,144</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0,024</w:t>
            </w:r>
          </w:p>
        </w:tc>
        <w:tc>
          <w:tcPr>
            <w:tcW w:w="1275" w:type="dxa"/>
            <w:vAlign w:val="center"/>
          </w:tcPr>
          <w:p w:rsidR="005C13A5" w:rsidRPr="00356EDB" w:rsidRDefault="005C13A5" w:rsidP="005C1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0,384</w:t>
            </w:r>
          </w:p>
        </w:tc>
        <w:tc>
          <w:tcPr>
            <w:tcW w:w="2552"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От 0,2 до 0,5</w:t>
            </w:r>
          </w:p>
        </w:tc>
      </w:tr>
      <w:tr w:rsidR="006663A1" w:rsidRPr="00356EDB" w:rsidTr="006663A1">
        <w:tc>
          <w:tcPr>
            <w:tcW w:w="3544" w:type="dxa"/>
            <w:vAlign w:val="center"/>
          </w:tcPr>
          <w:p w:rsidR="005C13A5" w:rsidRPr="00356EDB" w:rsidRDefault="005C13A5" w:rsidP="006663A1">
            <w:pPr>
              <w:spacing w:after="0" w:line="240" w:lineRule="auto"/>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соотношени</w:t>
            </w:r>
            <w:r w:rsidR="006663A1">
              <w:rPr>
                <w:rFonts w:ascii="Times New Roman" w:eastAsia="Times New Roman" w:hAnsi="Times New Roman" w:cs="Times New Roman"/>
                <w:color w:val="000000"/>
                <w:sz w:val="24"/>
                <w:szCs w:val="24"/>
                <w:lang w:eastAsia="ru-RU"/>
              </w:rPr>
              <w:t>я заемных и собственных средств (плечо финансового рычага)</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0,613</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0,625</w:t>
            </w:r>
          </w:p>
        </w:tc>
        <w:tc>
          <w:tcPr>
            <w:tcW w:w="1275" w:type="dxa"/>
            <w:vAlign w:val="center"/>
          </w:tcPr>
          <w:p w:rsidR="005C13A5" w:rsidRPr="00356EDB" w:rsidRDefault="005C13A5" w:rsidP="005C1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0,309</w:t>
            </w:r>
          </w:p>
        </w:tc>
        <w:tc>
          <w:tcPr>
            <w:tcW w:w="2552"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Менее или равно 0,5</w:t>
            </w:r>
          </w:p>
        </w:tc>
      </w:tr>
    </w:tbl>
    <w:p w:rsidR="006663A1" w:rsidRPr="006663A1" w:rsidRDefault="006663A1" w:rsidP="006663A1">
      <w:pPr>
        <w:spacing w:after="0" w:line="360" w:lineRule="exact"/>
        <w:rPr>
          <w:rFonts w:ascii="Times New Roman" w:hAnsi="Times New Roman" w:cs="Times New Roman"/>
          <w:sz w:val="24"/>
        </w:rPr>
      </w:pPr>
      <w:r w:rsidRPr="00884FA3">
        <w:rPr>
          <w:rFonts w:ascii="Times New Roman" w:hAnsi="Times New Roman" w:cs="Times New Roman"/>
          <w:sz w:val="24"/>
        </w:rPr>
        <w:lastRenderedPageBreak/>
        <w:t>Оконча</w:t>
      </w:r>
      <w:r>
        <w:rPr>
          <w:rFonts w:ascii="Times New Roman" w:hAnsi="Times New Roman" w:cs="Times New Roman"/>
          <w:sz w:val="24"/>
        </w:rPr>
        <w:t>ние таблицы 2.15</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1276"/>
        <w:gridCol w:w="1276"/>
        <w:gridCol w:w="1275"/>
        <w:gridCol w:w="2552"/>
      </w:tblGrid>
      <w:tr w:rsidR="006663A1" w:rsidRPr="00356EDB" w:rsidTr="006663A1">
        <w:tc>
          <w:tcPr>
            <w:tcW w:w="3544" w:type="dxa"/>
            <w:vAlign w:val="center"/>
          </w:tcPr>
          <w:p w:rsidR="006663A1" w:rsidRPr="00356EDB" w:rsidRDefault="006663A1" w:rsidP="006663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Align w:val="center"/>
          </w:tcPr>
          <w:p w:rsidR="006663A1" w:rsidRPr="00356EDB" w:rsidRDefault="006663A1"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76" w:type="dxa"/>
            <w:vAlign w:val="center"/>
          </w:tcPr>
          <w:p w:rsidR="006663A1" w:rsidRPr="00356EDB" w:rsidRDefault="006663A1"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75" w:type="dxa"/>
            <w:vAlign w:val="center"/>
          </w:tcPr>
          <w:p w:rsidR="006663A1" w:rsidRDefault="006663A1" w:rsidP="005C1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552" w:type="dxa"/>
            <w:vAlign w:val="center"/>
          </w:tcPr>
          <w:p w:rsidR="006663A1" w:rsidRPr="00356EDB" w:rsidRDefault="006663A1"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6663A1" w:rsidRPr="00356EDB" w:rsidTr="006663A1">
        <w:tc>
          <w:tcPr>
            <w:tcW w:w="3544" w:type="dxa"/>
            <w:vAlign w:val="center"/>
          </w:tcPr>
          <w:p w:rsidR="005C13A5" w:rsidRPr="00356EDB" w:rsidRDefault="005C13A5" w:rsidP="00F07A73">
            <w:pPr>
              <w:spacing w:after="0" w:line="240" w:lineRule="auto"/>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обеспеченности собственными оборотными средствами</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0,190</w:t>
            </w:r>
          </w:p>
        </w:tc>
        <w:tc>
          <w:tcPr>
            <w:tcW w:w="1276"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0,037</w:t>
            </w:r>
          </w:p>
        </w:tc>
        <w:tc>
          <w:tcPr>
            <w:tcW w:w="1275" w:type="dxa"/>
            <w:vAlign w:val="center"/>
          </w:tcPr>
          <w:p w:rsidR="005C13A5" w:rsidRPr="00356EDB" w:rsidRDefault="005C13A5" w:rsidP="005C13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0,554</w:t>
            </w:r>
          </w:p>
        </w:tc>
        <w:tc>
          <w:tcPr>
            <w:tcW w:w="2552" w:type="dxa"/>
            <w:vAlign w:val="center"/>
          </w:tcPr>
          <w:p w:rsidR="005C13A5" w:rsidRPr="00356EDB" w:rsidRDefault="005C13A5" w:rsidP="00CB4786">
            <w:pPr>
              <w:spacing w:after="0" w:line="240" w:lineRule="auto"/>
              <w:jc w:val="center"/>
              <w:rPr>
                <w:rFonts w:ascii="Times New Roman" w:eastAsia="Times New Roman" w:hAnsi="Times New Roman" w:cs="Times New Roman"/>
                <w:color w:val="000000"/>
                <w:sz w:val="24"/>
                <w:szCs w:val="24"/>
                <w:lang w:eastAsia="ru-RU"/>
              </w:rPr>
            </w:pPr>
            <w:r w:rsidRPr="00356EDB">
              <w:rPr>
                <w:rFonts w:ascii="Times New Roman" w:eastAsia="Times New Roman" w:hAnsi="Times New Roman" w:cs="Times New Roman"/>
                <w:color w:val="000000"/>
                <w:sz w:val="24"/>
                <w:szCs w:val="24"/>
                <w:lang w:eastAsia="ru-RU"/>
              </w:rPr>
              <w:t>Более 0,3</w:t>
            </w:r>
          </w:p>
        </w:tc>
      </w:tr>
    </w:tbl>
    <w:p w:rsidR="00356EDB" w:rsidRPr="00356EDB" w:rsidRDefault="00356EDB" w:rsidP="00356EDB">
      <w:pPr>
        <w:spacing w:after="0" w:line="320" w:lineRule="exact"/>
        <w:ind w:firstLine="709"/>
        <w:jc w:val="both"/>
        <w:rPr>
          <w:rFonts w:ascii="Times New Roman" w:eastAsia="Times New Roman" w:hAnsi="Times New Roman" w:cs="Times New Roman"/>
          <w:sz w:val="24"/>
          <w:szCs w:val="24"/>
          <w:lang w:eastAsia="ru-RU"/>
        </w:rPr>
      </w:pPr>
      <w:r w:rsidRPr="00356EDB">
        <w:rPr>
          <w:rFonts w:ascii="Times New Roman" w:eastAsia="Times New Roman" w:hAnsi="Times New Roman" w:cs="Times New Roman"/>
          <w:sz w:val="24"/>
          <w:szCs w:val="24"/>
          <w:lang w:eastAsia="ru-RU"/>
        </w:rPr>
        <w:t>Примечание – Источник: собственная разр</w:t>
      </w:r>
      <w:r w:rsidR="00342929">
        <w:rPr>
          <w:rFonts w:ascii="Times New Roman" w:eastAsia="Times New Roman" w:hAnsi="Times New Roman" w:cs="Times New Roman"/>
          <w:sz w:val="24"/>
          <w:szCs w:val="24"/>
          <w:lang w:eastAsia="ru-RU"/>
        </w:rPr>
        <w:t>аботка на основании приложения Е</w:t>
      </w:r>
    </w:p>
    <w:p w:rsidR="00356EDB" w:rsidRPr="00356EDB" w:rsidRDefault="00356EDB" w:rsidP="00356EDB">
      <w:pPr>
        <w:spacing w:after="0" w:line="320" w:lineRule="exact"/>
        <w:jc w:val="both"/>
        <w:rPr>
          <w:rFonts w:ascii="Times New Roman" w:eastAsia="Times New Roman" w:hAnsi="Times New Roman" w:cs="Times New Roman"/>
          <w:sz w:val="28"/>
          <w:szCs w:val="24"/>
          <w:lang w:eastAsia="ru-RU"/>
        </w:rPr>
      </w:pPr>
    </w:p>
    <w:p w:rsidR="00356EDB" w:rsidRPr="00356EDB" w:rsidRDefault="00356EDB" w:rsidP="00356EDB">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Из полученных в резу</w:t>
      </w:r>
      <w:r w:rsidR="003C5D78">
        <w:rPr>
          <w:rFonts w:ascii="Times New Roman" w:eastAsia="Times New Roman" w:hAnsi="Times New Roman" w:cs="Times New Roman"/>
          <w:sz w:val="28"/>
          <w:szCs w:val="28"/>
          <w:lang w:eastAsia="ru-RU"/>
        </w:rPr>
        <w:t>льтате анализа данных таблицы 2.15</w:t>
      </w:r>
      <w:r w:rsidRPr="00356EDB">
        <w:rPr>
          <w:rFonts w:ascii="Times New Roman" w:eastAsia="Times New Roman" w:hAnsi="Times New Roman" w:cs="Times New Roman"/>
          <w:sz w:val="28"/>
          <w:szCs w:val="28"/>
          <w:lang w:eastAsia="ru-RU"/>
        </w:rPr>
        <w:t xml:space="preserve"> можно сделать следующие выводы:</w:t>
      </w:r>
    </w:p>
    <w:p w:rsidR="00356EDB" w:rsidRPr="00356EDB" w:rsidRDefault="00356EDB" w:rsidP="00356EDB">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 платёжеспособность ОАО ”Беллакт“ в 201</w:t>
      </w:r>
      <w:r w:rsidR="00796395">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стала </w:t>
      </w:r>
      <w:r w:rsidR="00796395">
        <w:rPr>
          <w:rFonts w:ascii="Times New Roman" w:eastAsia="Times New Roman" w:hAnsi="Times New Roman" w:cs="Times New Roman"/>
          <w:sz w:val="28"/>
          <w:szCs w:val="28"/>
          <w:lang w:eastAsia="ru-RU"/>
        </w:rPr>
        <w:t>хуж</w:t>
      </w:r>
      <w:r w:rsidRPr="00356EDB">
        <w:rPr>
          <w:rFonts w:ascii="Times New Roman" w:eastAsia="Times New Roman" w:hAnsi="Times New Roman" w:cs="Times New Roman"/>
          <w:sz w:val="28"/>
          <w:szCs w:val="28"/>
          <w:lang w:eastAsia="ru-RU"/>
        </w:rPr>
        <w:t>е по сравнению с 201</w:t>
      </w:r>
      <w:r w:rsidR="00796395">
        <w:rPr>
          <w:rFonts w:ascii="Times New Roman" w:eastAsia="Times New Roman" w:hAnsi="Times New Roman" w:cs="Times New Roman"/>
          <w:sz w:val="28"/>
          <w:szCs w:val="28"/>
          <w:lang w:eastAsia="ru-RU"/>
        </w:rPr>
        <w:t>7</w:t>
      </w:r>
      <w:r w:rsidRPr="00356EDB">
        <w:rPr>
          <w:rFonts w:ascii="Times New Roman" w:eastAsia="Times New Roman" w:hAnsi="Times New Roman" w:cs="Times New Roman"/>
          <w:sz w:val="28"/>
          <w:szCs w:val="28"/>
          <w:lang w:eastAsia="ru-RU"/>
        </w:rPr>
        <w:t xml:space="preserve"> г., так как значения коэффициентов ликвидности </w:t>
      </w:r>
      <w:r w:rsidR="00796395">
        <w:rPr>
          <w:rFonts w:ascii="Times New Roman" w:eastAsia="Times New Roman" w:hAnsi="Times New Roman" w:cs="Times New Roman"/>
          <w:sz w:val="28"/>
          <w:szCs w:val="28"/>
          <w:lang w:eastAsia="ru-RU"/>
        </w:rPr>
        <w:t>уменьшились</w:t>
      </w:r>
      <w:r w:rsidRPr="00356EDB">
        <w:rPr>
          <w:rFonts w:ascii="Times New Roman" w:eastAsia="Times New Roman" w:hAnsi="Times New Roman" w:cs="Times New Roman"/>
          <w:sz w:val="28"/>
          <w:szCs w:val="28"/>
          <w:lang w:eastAsia="ru-RU"/>
        </w:rPr>
        <w:t>,</w:t>
      </w:r>
      <w:r w:rsidR="00796395">
        <w:rPr>
          <w:rFonts w:ascii="Times New Roman" w:eastAsia="Times New Roman" w:hAnsi="Times New Roman" w:cs="Times New Roman"/>
          <w:sz w:val="28"/>
          <w:szCs w:val="28"/>
          <w:lang w:eastAsia="ru-RU"/>
        </w:rPr>
        <w:t xml:space="preserve"> но они находятся в пределах нормы и</w:t>
      </w:r>
      <w:r w:rsidRPr="00356EDB">
        <w:rPr>
          <w:rFonts w:ascii="Times New Roman" w:eastAsia="Times New Roman" w:hAnsi="Times New Roman" w:cs="Times New Roman"/>
          <w:sz w:val="28"/>
          <w:szCs w:val="28"/>
          <w:lang w:eastAsia="ru-RU"/>
        </w:rPr>
        <w:t xml:space="preserve"> это</w:t>
      </w:r>
      <w:r w:rsidR="00796395">
        <w:rPr>
          <w:rFonts w:ascii="Times New Roman" w:eastAsia="Times New Roman" w:hAnsi="Times New Roman" w:cs="Times New Roman"/>
          <w:sz w:val="28"/>
          <w:szCs w:val="28"/>
          <w:lang w:eastAsia="ru-RU"/>
        </w:rPr>
        <w:t xml:space="preserve"> говорит о том, что предприятие </w:t>
      </w:r>
      <w:r w:rsidRPr="00356EDB">
        <w:rPr>
          <w:rFonts w:ascii="Times New Roman" w:eastAsia="Times New Roman" w:hAnsi="Times New Roman" w:cs="Times New Roman"/>
          <w:sz w:val="28"/>
          <w:szCs w:val="28"/>
          <w:lang w:eastAsia="ru-RU"/>
        </w:rPr>
        <w:t>способно погасить все свои долги и, что на данный момент предприятие достаточно обеспечено оборотными средствами для ведения хозяйственной деятельности и своевременного погашения своих срочных обязательств;</w:t>
      </w:r>
    </w:p>
    <w:p w:rsidR="00356EDB" w:rsidRPr="00356EDB" w:rsidRDefault="00356EDB" w:rsidP="00356EDB">
      <w:pPr>
        <w:spacing w:after="0" w:line="360" w:lineRule="exact"/>
        <w:ind w:firstLine="709"/>
        <w:jc w:val="both"/>
        <w:rPr>
          <w:rFonts w:ascii="Times New Roman" w:eastAsia="Times New Roman" w:hAnsi="Times New Roman" w:cs="Times New Roman"/>
          <w:spacing w:val="-2"/>
          <w:sz w:val="28"/>
          <w:szCs w:val="28"/>
          <w:lang w:eastAsia="ru-RU"/>
        </w:rPr>
      </w:pPr>
      <w:r w:rsidRPr="00356EDB">
        <w:rPr>
          <w:rFonts w:ascii="Times New Roman" w:eastAsia="Times New Roman" w:hAnsi="Times New Roman" w:cs="Times New Roman"/>
          <w:spacing w:val="-2"/>
          <w:sz w:val="28"/>
          <w:szCs w:val="28"/>
          <w:lang w:eastAsia="ru-RU"/>
        </w:rPr>
        <w:t>- коэффициент автономии в 201</w:t>
      </w:r>
      <w:r w:rsidR="00796395">
        <w:rPr>
          <w:rFonts w:ascii="Times New Roman" w:eastAsia="Times New Roman" w:hAnsi="Times New Roman" w:cs="Times New Roman"/>
          <w:spacing w:val="-2"/>
          <w:sz w:val="28"/>
          <w:szCs w:val="28"/>
          <w:lang w:eastAsia="ru-RU"/>
        </w:rPr>
        <w:t>9</w:t>
      </w:r>
      <w:r w:rsidRPr="00356EDB">
        <w:rPr>
          <w:rFonts w:ascii="Times New Roman" w:eastAsia="Times New Roman" w:hAnsi="Times New Roman" w:cs="Times New Roman"/>
          <w:spacing w:val="-2"/>
          <w:sz w:val="28"/>
          <w:szCs w:val="28"/>
          <w:lang w:eastAsia="ru-RU"/>
        </w:rPr>
        <w:t xml:space="preserve"> г. равен 0,</w:t>
      </w:r>
      <w:r w:rsidR="00796395">
        <w:rPr>
          <w:rFonts w:ascii="Times New Roman" w:eastAsia="Times New Roman" w:hAnsi="Times New Roman" w:cs="Times New Roman"/>
          <w:spacing w:val="-2"/>
          <w:sz w:val="28"/>
          <w:szCs w:val="28"/>
          <w:lang w:eastAsia="ru-RU"/>
        </w:rPr>
        <w:t>764</w:t>
      </w:r>
      <w:r w:rsidRPr="00356EDB">
        <w:rPr>
          <w:rFonts w:ascii="Times New Roman" w:eastAsia="Times New Roman" w:hAnsi="Times New Roman" w:cs="Times New Roman"/>
          <w:spacing w:val="-2"/>
          <w:sz w:val="28"/>
          <w:szCs w:val="28"/>
          <w:lang w:eastAsia="ru-RU"/>
        </w:rPr>
        <w:t xml:space="preserve"> и это означает, что удельный вес собственных средств в общей сумме источников финансирования равен </w:t>
      </w:r>
      <w:r w:rsidR="00796395">
        <w:rPr>
          <w:rFonts w:ascii="Times New Roman" w:eastAsia="Times New Roman" w:hAnsi="Times New Roman" w:cs="Times New Roman"/>
          <w:spacing w:val="-2"/>
          <w:sz w:val="28"/>
          <w:szCs w:val="28"/>
          <w:lang w:eastAsia="ru-RU"/>
        </w:rPr>
        <w:t>76,4</w:t>
      </w:r>
      <w:r w:rsidRPr="00356EDB">
        <w:rPr>
          <w:rFonts w:ascii="Times New Roman" w:eastAsia="Times New Roman" w:hAnsi="Times New Roman" w:cs="Times New Roman"/>
          <w:spacing w:val="-2"/>
          <w:sz w:val="28"/>
          <w:szCs w:val="28"/>
          <w:lang w:eastAsia="ru-RU"/>
        </w:rPr>
        <w:t>%;</w:t>
      </w:r>
    </w:p>
    <w:p w:rsidR="00356EDB" w:rsidRPr="00356EDB" w:rsidRDefault="00356EDB" w:rsidP="00356EDB">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 коэффициент маневренности собственных средств равен 0,</w:t>
      </w:r>
      <w:r w:rsidR="00796395">
        <w:rPr>
          <w:rFonts w:ascii="Times New Roman" w:eastAsia="Times New Roman" w:hAnsi="Times New Roman" w:cs="Times New Roman"/>
          <w:sz w:val="28"/>
          <w:szCs w:val="28"/>
          <w:lang w:eastAsia="ru-RU"/>
        </w:rPr>
        <w:t>384</w:t>
      </w:r>
      <w:r w:rsidRPr="00356EDB">
        <w:rPr>
          <w:rFonts w:ascii="Times New Roman" w:eastAsia="Times New Roman" w:hAnsi="Times New Roman" w:cs="Times New Roman"/>
          <w:sz w:val="28"/>
          <w:szCs w:val="28"/>
          <w:lang w:eastAsia="ru-RU"/>
        </w:rPr>
        <w:t xml:space="preserve"> в 201</w:t>
      </w:r>
      <w:r w:rsidR="00796395">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и это означает, что </w:t>
      </w:r>
      <w:r w:rsidR="00796395">
        <w:rPr>
          <w:rFonts w:ascii="Times New Roman" w:eastAsia="Times New Roman" w:hAnsi="Times New Roman" w:cs="Times New Roman"/>
          <w:sz w:val="28"/>
          <w:szCs w:val="28"/>
          <w:lang w:eastAsia="ru-RU"/>
        </w:rPr>
        <w:t>38,4</w:t>
      </w:r>
      <w:r w:rsidRPr="00356EDB">
        <w:rPr>
          <w:rFonts w:ascii="Times New Roman" w:eastAsia="Times New Roman" w:hAnsi="Times New Roman" w:cs="Times New Roman"/>
          <w:sz w:val="28"/>
          <w:szCs w:val="28"/>
          <w:lang w:eastAsia="ru-RU"/>
        </w:rPr>
        <w:t>% собственного оборотног</w:t>
      </w:r>
      <w:r w:rsidR="00796395">
        <w:rPr>
          <w:rFonts w:ascii="Times New Roman" w:eastAsia="Times New Roman" w:hAnsi="Times New Roman" w:cs="Times New Roman"/>
          <w:sz w:val="28"/>
          <w:szCs w:val="28"/>
          <w:lang w:eastAsia="ru-RU"/>
        </w:rPr>
        <w:t>о капитала находится в обороте и это является нормой; в привлечении заёмных средств предприятие не нуждается</w:t>
      </w:r>
      <w:r w:rsidRPr="00356EDB">
        <w:rPr>
          <w:rFonts w:ascii="Times New Roman" w:eastAsia="Times New Roman" w:hAnsi="Times New Roman" w:cs="Times New Roman"/>
          <w:sz w:val="28"/>
          <w:szCs w:val="28"/>
          <w:lang w:eastAsia="ru-RU"/>
        </w:rPr>
        <w:t>;</w:t>
      </w:r>
    </w:p>
    <w:p w:rsidR="00356EDB" w:rsidRPr="00356EDB" w:rsidRDefault="00356EDB" w:rsidP="00356EDB">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 xml:space="preserve">- коэффициент </w:t>
      </w:r>
      <w:r w:rsidR="00796395">
        <w:rPr>
          <w:rFonts w:ascii="Times New Roman" w:eastAsia="Times New Roman" w:hAnsi="Times New Roman" w:cs="Times New Roman"/>
          <w:sz w:val="28"/>
          <w:szCs w:val="28"/>
          <w:lang w:eastAsia="ru-RU"/>
        </w:rPr>
        <w:t>со</w:t>
      </w:r>
      <w:r w:rsidRPr="00356EDB">
        <w:rPr>
          <w:rFonts w:ascii="Times New Roman" w:eastAsia="Times New Roman" w:hAnsi="Times New Roman" w:cs="Times New Roman"/>
          <w:sz w:val="28"/>
          <w:szCs w:val="28"/>
          <w:lang w:eastAsia="ru-RU"/>
        </w:rPr>
        <w:t>отношения заемных и собственных средств в 201</w:t>
      </w:r>
      <w:r w:rsidR="00796395">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равен 0,</w:t>
      </w:r>
      <w:r w:rsidR="00796395">
        <w:rPr>
          <w:rFonts w:ascii="Times New Roman" w:eastAsia="Times New Roman" w:hAnsi="Times New Roman" w:cs="Times New Roman"/>
          <w:sz w:val="28"/>
          <w:szCs w:val="28"/>
          <w:lang w:eastAsia="ru-RU"/>
        </w:rPr>
        <w:t>309</w:t>
      </w:r>
      <w:r w:rsidRPr="00356EDB">
        <w:rPr>
          <w:rFonts w:ascii="Times New Roman" w:eastAsia="Times New Roman" w:hAnsi="Times New Roman" w:cs="Times New Roman"/>
          <w:sz w:val="28"/>
          <w:szCs w:val="28"/>
          <w:lang w:eastAsia="ru-RU"/>
        </w:rPr>
        <w:t xml:space="preserve"> и это означает, что предприятие не привлекает заёмные средства;</w:t>
      </w:r>
    </w:p>
    <w:p w:rsidR="00356EDB" w:rsidRPr="00356EDB" w:rsidRDefault="00356EDB" w:rsidP="00356EDB">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 коэффициент обеспеченности собственными оборотными средствами равен 0,</w:t>
      </w:r>
      <w:r w:rsidR="00796395">
        <w:rPr>
          <w:rFonts w:ascii="Times New Roman" w:eastAsia="Times New Roman" w:hAnsi="Times New Roman" w:cs="Times New Roman"/>
          <w:sz w:val="28"/>
          <w:szCs w:val="28"/>
          <w:lang w:eastAsia="ru-RU"/>
        </w:rPr>
        <w:t>554</w:t>
      </w:r>
      <w:r w:rsidRPr="00356EDB">
        <w:rPr>
          <w:rFonts w:ascii="Times New Roman" w:eastAsia="Times New Roman" w:hAnsi="Times New Roman" w:cs="Times New Roman"/>
          <w:sz w:val="28"/>
          <w:szCs w:val="28"/>
          <w:lang w:eastAsia="ru-RU"/>
        </w:rPr>
        <w:t xml:space="preserve"> в 201</w:t>
      </w:r>
      <w:r w:rsidR="00796395">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и это </w:t>
      </w:r>
      <w:r w:rsidR="00796395">
        <w:rPr>
          <w:rFonts w:ascii="Times New Roman" w:eastAsia="Times New Roman" w:hAnsi="Times New Roman" w:cs="Times New Roman"/>
          <w:sz w:val="28"/>
          <w:szCs w:val="28"/>
          <w:lang w:eastAsia="ru-RU"/>
        </w:rPr>
        <w:t>нормальное значение</w:t>
      </w:r>
      <w:r w:rsidRPr="00356EDB">
        <w:rPr>
          <w:rFonts w:ascii="Times New Roman" w:eastAsia="Times New Roman" w:hAnsi="Times New Roman" w:cs="Times New Roman"/>
          <w:sz w:val="28"/>
          <w:szCs w:val="28"/>
          <w:lang w:eastAsia="ru-RU"/>
        </w:rPr>
        <w:t xml:space="preserve"> и </w:t>
      </w:r>
      <w:r w:rsidR="00796395">
        <w:rPr>
          <w:rFonts w:ascii="Times New Roman" w:eastAsia="Times New Roman" w:hAnsi="Times New Roman" w:cs="Times New Roman"/>
          <w:sz w:val="28"/>
          <w:szCs w:val="28"/>
          <w:lang w:eastAsia="ru-RU"/>
        </w:rPr>
        <w:t xml:space="preserve">оно означает, что у предприятия </w:t>
      </w:r>
      <w:r w:rsidRPr="00356EDB">
        <w:rPr>
          <w:rFonts w:ascii="Times New Roman" w:eastAsia="Times New Roman" w:hAnsi="Times New Roman" w:cs="Times New Roman"/>
          <w:sz w:val="28"/>
          <w:szCs w:val="28"/>
          <w:lang w:eastAsia="ru-RU"/>
        </w:rPr>
        <w:t>достаточно собственных средств, необходимых для финансирования текущей деятельности, т.е. обеспечения финансовой устойчивости.</w:t>
      </w:r>
    </w:p>
    <w:p w:rsidR="00EE72AE" w:rsidRDefault="00342929" w:rsidP="00EE72AE">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Факторный анализ.</w:t>
      </w:r>
      <w:r w:rsidR="00EE72AE">
        <w:rPr>
          <w:rFonts w:ascii="Times New Roman" w:eastAsia="Times New Roman" w:hAnsi="Times New Roman" w:cs="Times New Roman"/>
          <w:sz w:val="28"/>
          <w:szCs w:val="28"/>
          <w:lang w:eastAsia="ru-RU"/>
        </w:rPr>
        <w:t xml:space="preserve"> </w:t>
      </w:r>
      <w:r w:rsidR="00005E53">
        <w:rPr>
          <w:rFonts w:ascii="Times New Roman" w:eastAsia="Calibri" w:hAnsi="Times New Roman" w:cs="Times New Roman"/>
          <w:sz w:val="28"/>
          <w:szCs w:val="24"/>
        </w:rPr>
        <w:t>В</w:t>
      </w:r>
      <w:r w:rsidR="009E486C">
        <w:rPr>
          <w:rFonts w:ascii="Times New Roman" w:eastAsia="Calibri" w:hAnsi="Times New Roman" w:cs="Times New Roman"/>
          <w:sz w:val="28"/>
          <w:szCs w:val="24"/>
        </w:rPr>
        <w:t xml:space="preserve"> таблице 2.</w:t>
      </w:r>
      <w:r>
        <w:rPr>
          <w:rFonts w:ascii="Times New Roman" w:eastAsia="Calibri" w:hAnsi="Times New Roman" w:cs="Times New Roman"/>
          <w:sz w:val="28"/>
          <w:szCs w:val="24"/>
        </w:rPr>
        <w:t>10</w:t>
      </w:r>
      <w:r w:rsidR="009E486C">
        <w:rPr>
          <w:rFonts w:ascii="Times New Roman" w:eastAsia="Calibri" w:hAnsi="Times New Roman" w:cs="Times New Roman"/>
          <w:sz w:val="28"/>
          <w:szCs w:val="24"/>
        </w:rPr>
        <w:t xml:space="preserve"> р</w:t>
      </w:r>
      <w:r w:rsidR="009E486C" w:rsidRPr="00D26A17">
        <w:rPr>
          <w:rFonts w:ascii="Times New Roman" w:eastAsia="Calibri" w:hAnsi="Times New Roman" w:cs="Times New Roman"/>
          <w:sz w:val="28"/>
          <w:szCs w:val="24"/>
        </w:rPr>
        <w:t>ентабельность производственной деятельности по прибыли от реализации</w:t>
      </w:r>
      <w:r w:rsidR="00A50E2E">
        <w:rPr>
          <w:rFonts w:ascii="Times New Roman" w:eastAsia="Calibri" w:hAnsi="Times New Roman" w:cs="Times New Roman"/>
          <w:sz w:val="28"/>
          <w:szCs w:val="24"/>
        </w:rPr>
        <w:t xml:space="preserve"> в 2019</w:t>
      </w:r>
      <w:r w:rsidR="009E486C">
        <w:rPr>
          <w:rFonts w:ascii="Times New Roman" w:eastAsia="Calibri" w:hAnsi="Times New Roman" w:cs="Times New Roman"/>
          <w:sz w:val="28"/>
          <w:szCs w:val="24"/>
        </w:rPr>
        <w:t xml:space="preserve"> г. стала </w:t>
      </w:r>
      <w:r w:rsidR="00A50E2E">
        <w:rPr>
          <w:rFonts w:ascii="Times New Roman" w:eastAsia="Calibri" w:hAnsi="Times New Roman" w:cs="Times New Roman"/>
          <w:sz w:val="28"/>
          <w:szCs w:val="24"/>
        </w:rPr>
        <w:t>14,89</w:t>
      </w:r>
      <w:r w:rsidR="009E486C">
        <w:rPr>
          <w:rFonts w:ascii="Times New Roman" w:eastAsia="Calibri" w:hAnsi="Times New Roman" w:cs="Times New Roman"/>
          <w:sz w:val="28"/>
          <w:szCs w:val="24"/>
        </w:rPr>
        <w:t xml:space="preserve">%, что на </w:t>
      </w:r>
      <w:r w:rsidR="00A50E2E">
        <w:rPr>
          <w:rFonts w:ascii="Times New Roman" w:eastAsia="Calibri" w:hAnsi="Times New Roman" w:cs="Times New Roman"/>
          <w:sz w:val="28"/>
          <w:szCs w:val="24"/>
        </w:rPr>
        <w:t>24,07</w:t>
      </w:r>
      <w:r w:rsidR="009E486C">
        <w:rPr>
          <w:rFonts w:ascii="Times New Roman" w:eastAsia="Calibri" w:hAnsi="Times New Roman" w:cs="Times New Roman"/>
          <w:sz w:val="28"/>
          <w:szCs w:val="24"/>
        </w:rPr>
        <w:t>% меньше, чем в 2017 г. в большинстве своём из-з</w:t>
      </w:r>
      <w:r w:rsidR="00A50E2E">
        <w:rPr>
          <w:rFonts w:ascii="Times New Roman" w:eastAsia="Calibri" w:hAnsi="Times New Roman" w:cs="Times New Roman"/>
          <w:sz w:val="28"/>
          <w:szCs w:val="24"/>
        </w:rPr>
        <w:t xml:space="preserve">а роста себестоимости продукции. </w:t>
      </w:r>
      <w:r w:rsidR="009E486C" w:rsidRPr="00ED6F71">
        <w:rPr>
          <w:rFonts w:ascii="Times New Roman" w:eastAsia="Times New Roman" w:hAnsi="Times New Roman" w:cs="Times New Roman"/>
          <w:sz w:val="28"/>
          <w:szCs w:val="28"/>
          <w:lang w:eastAsia="ru-RU"/>
        </w:rPr>
        <w:t>Рентабельность производственной деятельности по прибыли от реализации</w:t>
      </w:r>
      <w:r w:rsidR="009E486C" w:rsidRPr="00ED6F71">
        <w:rPr>
          <w:rFonts w:ascii="Times New Roman" w:eastAsia="Times New Roman" w:hAnsi="Times New Roman" w:cs="Times New Roman"/>
          <w:sz w:val="28"/>
          <w:szCs w:val="20"/>
          <w:lang w:eastAsia="ru-RU"/>
        </w:rPr>
        <w:t xml:space="preserve"> (Р) </w:t>
      </w:r>
      <w:r w:rsidR="009E486C" w:rsidRPr="00ED6F71">
        <w:rPr>
          <w:rFonts w:ascii="Times New Roman" w:eastAsia="Times New Roman" w:hAnsi="Times New Roman" w:cs="Times New Roman"/>
          <w:sz w:val="28"/>
          <w:szCs w:val="28"/>
          <w:lang w:eastAsia="ru-RU"/>
        </w:rPr>
        <w:t>может измениться за счет изменения суммы выручки от реализации продукции (товаров, работ, услуг), себестоимости реализованной продукции (товаров, работ, услуг), управленческих расходов и расходов на реализацию. Для комплексного и систематического изучения воздействия этих факторов на рентабельность производственной деятельности по прибыли от реализации</w:t>
      </w:r>
      <w:r w:rsidR="009E486C" w:rsidRPr="00ED6F71">
        <w:rPr>
          <w:rFonts w:ascii="Times New Roman" w:eastAsia="Times New Roman" w:hAnsi="Times New Roman" w:cs="Times New Roman"/>
          <w:sz w:val="28"/>
          <w:szCs w:val="20"/>
          <w:lang w:eastAsia="ru-RU"/>
        </w:rPr>
        <w:t xml:space="preserve"> </w:t>
      </w:r>
      <w:r w:rsidR="009E486C" w:rsidRPr="00ED6F71">
        <w:rPr>
          <w:rFonts w:ascii="Times New Roman" w:eastAsia="Times New Roman" w:hAnsi="Times New Roman" w:cs="Times New Roman"/>
          <w:sz w:val="28"/>
          <w:szCs w:val="28"/>
          <w:lang w:eastAsia="ru-RU"/>
        </w:rPr>
        <w:t xml:space="preserve">проведём факторный анализ. </w:t>
      </w:r>
    </w:p>
    <w:p w:rsidR="009E486C" w:rsidRPr="00EE72AE" w:rsidRDefault="00EE72AE" w:rsidP="00EE72AE">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w:t>
      </w:r>
      <w:r w:rsidR="009E486C" w:rsidRPr="00ED6F71">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проведения </w:t>
      </w:r>
      <w:r w:rsidR="009E486C" w:rsidRPr="00ED6F71">
        <w:rPr>
          <w:rFonts w:ascii="Times New Roman" w:eastAsia="Times New Roman" w:hAnsi="Times New Roman" w:cs="Times New Roman"/>
          <w:sz w:val="28"/>
          <w:szCs w:val="28"/>
          <w:lang w:eastAsia="ru-RU"/>
        </w:rPr>
        <w:t>факторного ана</w:t>
      </w:r>
      <w:r w:rsidR="00342929">
        <w:rPr>
          <w:rFonts w:ascii="Times New Roman" w:eastAsia="Times New Roman" w:hAnsi="Times New Roman" w:cs="Times New Roman"/>
          <w:sz w:val="28"/>
          <w:szCs w:val="28"/>
          <w:lang w:eastAsia="ru-RU"/>
        </w:rPr>
        <w:t>лиза представлены в таблице 2.16</w:t>
      </w:r>
      <w:r w:rsidR="009E486C">
        <w:rPr>
          <w:rFonts w:ascii="Times New Roman" w:eastAsia="Times New Roman" w:hAnsi="Times New Roman" w:cs="Times New Roman"/>
          <w:sz w:val="28"/>
          <w:szCs w:val="28"/>
          <w:lang w:eastAsia="ru-RU"/>
        </w:rPr>
        <w:t>.</w:t>
      </w:r>
    </w:p>
    <w:p w:rsidR="00EE72AE" w:rsidRDefault="00EE72AE" w:rsidP="00EE72AE">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EE72AE" w:rsidRDefault="00EE72AE" w:rsidP="00EE72AE">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EE72AE" w:rsidRDefault="00EE72AE" w:rsidP="00EE72AE">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EE72AE" w:rsidRPr="00ED6F71" w:rsidRDefault="00EE72AE" w:rsidP="00EE72AE">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9E486C" w:rsidRPr="00ED6F71" w:rsidRDefault="009E486C" w:rsidP="009E486C">
      <w:pPr>
        <w:widowControl w:val="0"/>
        <w:autoSpaceDE w:val="0"/>
        <w:autoSpaceDN w:val="0"/>
        <w:adjustRightInd w:val="0"/>
        <w:spacing w:after="0" w:line="32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Та</w:t>
      </w:r>
      <w:r w:rsidR="00342929">
        <w:rPr>
          <w:rFonts w:ascii="Times New Roman" w:eastAsia="Times New Roman" w:hAnsi="Times New Roman" w:cs="Times New Roman"/>
          <w:sz w:val="24"/>
          <w:szCs w:val="24"/>
          <w:lang w:eastAsia="ru-RU"/>
        </w:rPr>
        <w:t>блица 2.16</w:t>
      </w:r>
      <w:r w:rsidRPr="00ED6F71">
        <w:rPr>
          <w:rFonts w:ascii="Times New Roman" w:eastAsia="Times New Roman" w:hAnsi="Times New Roman" w:cs="Times New Roman"/>
          <w:sz w:val="24"/>
          <w:szCs w:val="24"/>
          <w:lang w:eastAsia="ru-RU"/>
        </w:rPr>
        <w:t xml:space="preserve"> – Рентабельность производственной </w:t>
      </w:r>
      <w:r>
        <w:rPr>
          <w:rFonts w:ascii="Times New Roman" w:eastAsia="Times New Roman" w:hAnsi="Times New Roman" w:cs="Times New Roman"/>
          <w:sz w:val="24"/>
          <w:szCs w:val="24"/>
          <w:lang w:eastAsia="ru-RU"/>
        </w:rPr>
        <w:t>деятельно</w:t>
      </w:r>
      <w:r w:rsidR="00A50E2E">
        <w:rPr>
          <w:rFonts w:ascii="Times New Roman" w:eastAsia="Times New Roman" w:hAnsi="Times New Roman" w:cs="Times New Roman"/>
          <w:sz w:val="24"/>
          <w:szCs w:val="24"/>
          <w:lang w:eastAsia="ru-RU"/>
        </w:rPr>
        <w:t>сти в ОАО ”Беллакт“ за 2017-2019</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гг.</w:t>
      </w:r>
      <w:r w:rsidR="00A50E2E">
        <w:rPr>
          <w:rFonts w:ascii="Times New Roman" w:eastAsia="Times New Roman" w:hAnsi="Times New Roman" w:cs="Times New Roman"/>
          <w:sz w:val="24"/>
          <w:szCs w:val="24"/>
          <w:lang w:eastAsia="ru-RU"/>
        </w:rPr>
        <w:t>, тыс. руб.</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78"/>
        <w:gridCol w:w="1276"/>
        <w:gridCol w:w="1276"/>
        <w:gridCol w:w="2693"/>
      </w:tblGrid>
      <w:tr w:rsidR="009E486C" w:rsidRPr="00ED6F71" w:rsidTr="00F07A73">
        <w:trPr>
          <w:cantSplit/>
          <w:trHeight w:val="280"/>
        </w:trPr>
        <w:tc>
          <w:tcPr>
            <w:tcW w:w="4678" w:type="dxa"/>
            <w:vAlign w:val="center"/>
          </w:tcPr>
          <w:p w:rsidR="009E486C" w:rsidRPr="00ED6F71" w:rsidRDefault="009E486C" w:rsidP="00CB4786">
            <w:pPr>
              <w:spacing w:after="0" w:line="240" w:lineRule="auto"/>
              <w:jc w:val="center"/>
              <w:rPr>
                <w:rFonts w:ascii="Times New Roman" w:eastAsia="Times New Roman" w:hAnsi="Times New Roman" w:cs="Times New Roman"/>
                <w:color w:val="000000"/>
                <w:sz w:val="24"/>
                <w:szCs w:val="24"/>
                <w:lang w:eastAsia="ru-RU"/>
              </w:rPr>
            </w:pPr>
            <w:r w:rsidRPr="00ED6F71">
              <w:rPr>
                <w:rFonts w:ascii="Times New Roman" w:eastAsia="Times New Roman" w:hAnsi="Times New Roman" w:cs="Times New Roman"/>
                <w:color w:val="000000"/>
                <w:sz w:val="24"/>
                <w:szCs w:val="24"/>
                <w:lang w:eastAsia="ru-RU"/>
              </w:rPr>
              <w:t>Показатели</w:t>
            </w:r>
          </w:p>
        </w:tc>
        <w:tc>
          <w:tcPr>
            <w:tcW w:w="1276" w:type="dxa"/>
            <w:vAlign w:val="center"/>
          </w:tcPr>
          <w:p w:rsidR="009E486C" w:rsidRPr="00ED6F71" w:rsidRDefault="009E486C" w:rsidP="00CB4786">
            <w:pPr>
              <w:spacing w:after="0" w:line="240" w:lineRule="auto"/>
              <w:jc w:val="center"/>
              <w:rPr>
                <w:rFonts w:ascii="Times New Roman" w:eastAsia="Times New Roman" w:hAnsi="Times New Roman" w:cs="Times New Roman"/>
                <w:color w:val="000000"/>
                <w:sz w:val="24"/>
                <w:szCs w:val="24"/>
                <w:lang w:eastAsia="ru-RU"/>
              </w:rPr>
            </w:pPr>
            <w:r w:rsidRPr="00ED6F71">
              <w:rPr>
                <w:rFonts w:ascii="Times New Roman" w:eastAsia="Times New Roman" w:hAnsi="Times New Roman" w:cs="Times New Roman"/>
                <w:color w:val="000000"/>
                <w:sz w:val="24"/>
                <w:szCs w:val="24"/>
                <w:lang w:eastAsia="ru-RU"/>
              </w:rPr>
              <w:t>2017 г.</w:t>
            </w:r>
          </w:p>
        </w:tc>
        <w:tc>
          <w:tcPr>
            <w:tcW w:w="1276" w:type="dxa"/>
            <w:vAlign w:val="center"/>
          </w:tcPr>
          <w:p w:rsidR="009E486C" w:rsidRPr="00ED6F71" w:rsidRDefault="009E486C" w:rsidP="00A50E2E">
            <w:pPr>
              <w:spacing w:after="0" w:line="240" w:lineRule="auto"/>
              <w:jc w:val="center"/>
              <w:rPr>
                <w:rFonts w:ascii="Times New Roman" w:eastAsia="Times New Roman" w:hAnsi="Times New Roman" w:cs="Times New Roman"/>
                <w:color w:val="000000"/>
                <w:sz w:val="24"/>
                <w:szCs w:val="24"/>
                <w:lang w:eastAsia="ru-RU"/>
              </w:rPr>
            </w:pPr>
            <w:r w:rsidRPr="00ED6F71">
              <w:rPr>
                <w:rFonts w:ascii="Times New Roman" w:eastAsia="Times New Roman" w:hAnsi="Times New Roman" w:cs="Times New Roman"/>
                <w:color w:val="000000"/>
                <w:sz w:val="24"/>
                <w:szCs w:val="24"/>
                <w:lang w:eastAsia="ru-RU"/>
              </w:rPr>
              <w:t>2</w:t>
            </w:r>
            <w:r w:rsidR="00A50E2E">
              <w:rPr>
                <w:rFonts w:ascii="Times New Roman" w:eastAsia="Times New Roman" w:hAnsi="Times New Roman" w:cs="Times New Roman"/>
                <w:color w:val="000000"/>
                <w:sz w:val="24"/>
                <w:szCs w:val="24"/>
                <w:lang w:eastAsia="ru-RU"/>
              </w:rPr>
              <w:t>019</w:t>
            </w:r>
            <w:r w:rsidRPr="00ED6F71">
              <w:rPr>
                <w:rFonts w:ascii="Times New Roman" w:eastAsia="Times New Roman" w:hAnsi="Times New Roman" w:cs="Times New Roman"/>
                <w:color w:val="000000"/>
                <w:sz w:val="24"/>
                <w:szCs w:val="24"/>
                <w:lang w:eastAsia="ru-RU"/>
              </w:rPr>
              <w:t xml:space="preserve"> г.</w:t>
            </w:r>
          </w:p>
        </w:tc>
        <w:tc>
          <w:tcPr>
            <w:tcW w:w="2693" w:type="dxa"/>
            <w:vAlign w:val="center"/>
          </w:tcPr>
          <w:p w:rsidR="009E486C" w:rsidRPr="00ED6F71" w:rsidRDefault="00A50E2E" w:rsidP="00CB478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Отклонение 2019</w:t>
            </w:r>
            <w:r w:rsidR="009E486C" w:rsidRPr="00ED6F71">
              <w:rPr>
                <w:rFonts w:ascii="Times New Roman" w:eastAsia="Times New Roman" w:hAnsi="Times New Roman" w:cs="Times New Roman"/>
                <w:color w:val="000000"/>
                <w:sz w:val="24"/>
                <w:szCs w:val="24"/>
                <w:lang w:eastAsia="ru-RU"/>
              </w:rPr>
              <w:t xml:space="preserve"> г. от 2017 г., ±</w:t>
            </w:r>
          </w:p>
        </w:tc>
      </w:tr>
      <w:tr w:rsidR="009E486C" w:rsidRPr="00ED6F71" w:rsidTr="00F07A73">
        <w:trPr>
          <w:cantSplit/>
        </w:trPr>
        <w:tc>
          <w:tcPr>
            <w:tcW w:w="4678" w:type="dxa"/>
            <w:vAlign w:val="center"/>
          </w:tcPr>
          <w:p w:rsidR="009E486C" w:rsidRPr="00ED6F71" w:rsidRDefault="009E486C" w:rsidP="00A50E2E">
            <w:pPr>
              <w:spacing w:after="0" w:line="240" w:lineRule="auto"/>
              <w:rPr>
                <w:rFonts w:ascii="Times New Roman" w:eastAsia="Times New Roman" w:hAnsi="Times New Roman" w:cs="Times New Roman"/>
                <w:sz w:val="24"/>
                <w:szCs w:val="24"/>
                <w:lang w:eastAsia="ru-RU"/>
              </w:rPr>
            </w:pPr>
            <w:r w:rsidRPr="00ED6F71">
              <w:rPr>
                <w:rFonts w:ascii="Times New Roman" w:eastAsia="Times New Roman" w:hAnsi="Times New Roman" w:cs="Times New Roman"/>
                <w:sz w:val="24"/>
                <w:szCs w:val="24"/>
                <w:lang w:eastAsia="ru-RU"/>
              </w:rPr>
              <w:t>Выручка от реализации проду</w:t>
            </w:r>
            <w:r w:rsidR="00A50E2E">
              <w:rPr>
                <w:rFonts w:ascii="Times New Roman" w:eastAsia="Times New Roman" w:hAnsi="Times New Roman" w:cs="Times New Roman"/>
                <w:sz w:val="24"/>
                <w:szCs w:val="24"/>
                <w:lang w:eastAsia="ru-RU"/>
              </w:rPr>
              <w:t>кции, товаров, работ, услуг (В)</w:t>
            </w:r>
          </w:p>
        </w:tc>
        <w:tc>
          <w:tcPr>
            <w:tcW w:w="1276" w:type="dxa"/>
            <w:vAlign w:val="center"/>
          </w:tcPr>
          <w:p w:rsidR="009E486C" w:rsidRPr="00ED6F71" w:rsidRDefault="009E486C" w:rsidP="00CB4786">
            <w:pPr>
              <w:spacing w:after="0" w:line="240" w:lineRule="auto"/>
              <w:jc w:val="center"/>
              <w:rPr>
                <w:rFonts w:ascii="Times New Roman" w:eastAsia="Calibri" w:hAnsi="Times New Roman" w:cs="Times New Roman"/>
                <w:color w:val="000000"/>
                <w:sz w:val="24"/>
                <w:szCs w:val="24"/>
              </w:rPr>
            </w:pPr>
            <w:r w:rsidRPr="00ED6F71">
              <w:rPr>
                <w:rFonts w:ascii="Times New Roman" w:eastAsia="Calibri" w:hAnsi="Times New Roman" w:cs="Times New Roman"/>
                <w:color w:val="000000"/>
                <w:sz w:val="24"/>
                <w:szCs w:val="24"/>
              </w:rPr>
              <w:t>260 079</w:t>
            </w:r>
          </w:p>
        </w:tc>
        <w:tc>
          <w:tcPr>
            <w:tcW w:w="1276" w:type="dxa"/>
            <w:vAlign w:val="center"/>
          </w:tcPr>
          <w:p w:rsidR="009E486C" w:rsidRPr="00ED6F71" w:rsidRDefault="00A50E2E" w:rsidP="00CB478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295 658</w:t>
            </w:r>
          </w:p>
        </w:tc>
        <w:tc>
          <w:tcPr>
            <w:tcW w:w="2693" w:type="dxa"/>
            <w:vAlign w:val="center"/>
          </w:tcPr>
          <w:p w:rsidR="009E486C" w:rsidRPr="00ED6F71" w:rsidRDefault="00A50E2E" w:rsidP="00CB47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35 579</w:t>
            </w:r>
          </w:p>
        </w:tc>
      </w:tr>
      <w:tr w:rsidR="009E486C" w:rsidRPr="00ED6F71" w:rsidTr="00F07A73">
        <w:trPr>
          <w:cantSplit/>
        </w:trPr>
        <w:tc>
          <w:tcPr>
            <w:tcW w:w="4678" w:type="dxa"/>
            <w:vAlign w:val="center"/>
          </w:tcPr>
          <w:p w:rsidR="009E486C" w:rsidRPr="00ED6F71" w:rsidRDefault="009E486C" w:rsidP="00A50E2E">
            <w:pPr>
              <w:spacing w:after="0" w:line="240" w:lineRule="auto"/>
              <w:rPr>
                <w:rFonts w:ascii="Times New Roman" w:eastAsia="Times New Roman" w:hAnsi="Times New Roman" w:cs="Times New Roman"/>
                <w:sz w:val="24"/>
                <w:szCs w:val="24"/>
                <w:lang w:eastAsia="ru-RU"/>
              </w:rPr>
            </w:pPr>
            <w:r w:rsidRPr="00ED6F71">
              <w:rPr>
                <w:rFonts w:ascii="Times New Roman" w:eastAsia="Times New Roman" w:hAnsi="Times New Roman" w:cs="Times New Roman"/>
                <w:sz w:val="24"/>
                <w:szCs w:val="24"/>
                <w:lang w:eastAsia="ru-RU"/>
              </w:rPr>
              <w:t>Себестоимость реализованной проду</w:t>
            </w:r>
            <w:r w:rsidR="00A50E2E">
              <w:rPr>
                <w:rFonts w:ascii="Times New Roman" w:eastAsia="Times New Roman" w:hAnsi="Times New Roman" w:cs="Times New Roman"/>
                <w:sz w:val="24"/>
                <w:szCs w:val="24"/>
                <w:lang w:eastAsia="ru-RU"/>
              </w:rPr>
              <w:t>кции, товаров, работ, услуг (С)</w:t>
            </w:r>
          </w:p>
        </w:tc>
        <w:tc>
          <w:tcPr>
            <w:tcW w:w="1276" w:type="dxa"/>
            <w:vAlign w:val="center"/>
          </w:tcPr>
          <w:p w:rsidR="009E486C" w:rsidRPr="00ED6F71" w:rsidRDefault="009E486C" w:rsidP="00CB4786">
            <w:pPr>
              <w:spacing w:after="0" w:line="240" w:lineRule="auto"/>
              <w:jc w:val="center"/>
              <w:rPr>
                <w:rFonts w:ascii="Times New Roman" w:eastAsia="Calibri" w:hAnsi="Times New Roman" w:cs="Times New Roman"/>
                <w:color w:val="000000"/>
                <w:sz w:val="24"/>
                <w:szCs w:val="24"/>
              </w:rPr>
            </w:pPr>
            <w:r w:rsidRPr="00ED6F71">
              <w:rPr>
                <w:rFonts w:ascii="Times New Roman" w:eastAsia="Calibri" w:hAnsi="Times New Roman" w:cs="Times New Roman"/>
                <w:color w:val="000000"/>
                <w:sz w:val="24"/>
                <w:szCs w:val="24"/>
              </w:rPr>
              <w:t>202 184</w:t>
            </w:r>
          </w:p>
        </w:tc>
        <w:tc>
          <w:tcPr>
            <w:tcW w:w="1276" w:type="dxa"/>
            <w:vAlign w:val="center"/>
          </w:tcPr>
          <w:p w:rsidR="009E486C" w:rsidRPr="00ED6F71" w:rsidRDefault="00A50E2E" w:rsidP="00CB478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238 306</w:t>
            </w:r>
          </w:p>
        </w:tc>
        <w:tc>
          <w:tcPr>
            <w:tcW w:w="2693" w:type="dxa"/>
            <w:vAlign w:val="center"/>
          </w:tcPr>
          <w:p w:rsidR="009E486C" w:rsidRPr="00ED6F71" w:rsidRDefault="00A50E2E" w:rsidP="00CB478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36 122</w:t>
            </w:r>
          </w:p>
        </w:tc>
      </w:tr>
      <w:tr w:rsidR="009E486C" w:rsidRPr="00ED6F71" w:rsidTr="00F07A73">
        <w:trPr>
          <w:cantSplit/>
        </w:trPr>
        <w:tc>
          <w:tcPr>
            <w:tcW w:w="4678" w:type="dxa"/>
            <w:vAlign w:val="center"/>
          </w:tcPr>
          <w:p w:rsidR="009E486C" w:rsidRPr="00ED6F71" w:rsidRDefault="00A50E2E" w:rsidP="00A50E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Управленческие расходы (УР)</w:t>
            </w:r>
          </w:p>
        </w:tc>
        <w:tc>
          <w:tcPr>
            <w:tcW w:w="1276" w:type="dxa"/>
            <w:vAlign w:val="center"/>
          </w:tcPr>
          <w:p w:rsidR="009E486C" w:rsidRPr="00ED6F71" w:rsidRDefault="009E486C" w:rsidP="00CB4786">
            <w:pPr>
              <w:spacing w:after="0" w:line="240" w:lineRule="auto"/>
              <w:jc w:val="center"/>
              <w:rPr>
                <w:rFonts w:ascii="Times New Roman" w:eastAsia="Calibri" w:hAnsi="Times New Roman" w:cs="Times New Roman"/>
                <w:color w:val="000000"/>
                <w:sz w:val="24"/>
                <w:szCs w:val="24"/>
              </w:rPr>
            </w:pPr>
            <w:r w:rsidRPr="00ED6F71">
              <w:rPr>
                <w:rFonts w:ascii="Times New Roman" w:eastAsia="Calibri" w:hAnsi="Times New Roman" w:cs="Times New Roman"/>
                <w:color w:val="000000"/>
                <w:sz w:val="24"/>
                <w:szCs w:val="24"/>
              </w:rPr>
              <w:t>6 207</w:t>
            </w:r>
          </w:p>
        </w:tc>
        <w:tc>
          <w:tcPr>
            <w:tcW w:w="1276" w:type="dxa"/>
            <w:vAlign w:val="center"/>
          </w:tcPr>
          <w:p w:rsidR="009E486C" w:rsidRPr="00ED6F71" w:rsidRDefault="00A50E2E" w:rsidP="00CB478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7 930</w:t>
            </w:r>
          </w:p>
        </w:tc>
        <w:tc>
          <w:tcPr>
            <w:tcW w:w="2693" w:type="dxa"/>
            <w:vAlign w:val="center"/>
          </w:tcPr>
          <w:p w:rsidR="009E486C" w:rsidRPr="00ED6F71" w:rsidRDefault="00A50E2E" w:rsidP="00CB478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1 723</w:t>
            </w:r>
          </w:p>
        </w:tc>
      </w:tr>
      <w:tr w:rsidR="009E486C" w:rsidRPr="00ED6F71" w:rsidTr="00F07A73">
        <w:trPr>
          <w:cantSplit/>
        </w:trPr>
        <w:tc>
          <w:tcPr>
            <w:tcW w:w="4678" w:type="dxa"/>
            <w:vAlign w:val="center"/>
          </w:tcPr>
          <w:p w:rsidR="009E486C" w:rsidRPr="00ED6F71" w:rsidRDefault="00A50E2E" w:rsidP="00A50E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реализацию (РР)</w:t>
            </w:r>
          </w:p>
        </w:tc>
        <w:tc>
          <w:tcPr>
            <w:tcW w:w="1276" w:type="dxa"/>
            <w:vAlign w:val="center"/>
          </w:tcPr>
          <w:p w:rsidR="009E486C" w:rsidRPr="00ED6F71" w:rsidRDefault="009E486C" w:rsidP="00CB4786">
            <w:pPr>
              <w:spacing w:after="0" w:line="240" w:lineRule="auto"/>
              <w:jc w:val="center"/>
              <w:rPr>
                <w:rFonts w:ascii="Times New Roman" w:eastAsia="Calibri" w:hAnsi="Times New Roman" w:cs="Times New Roman"/>
                <w:color w:val="000000"/>
                <w:sz w:val="24"/>
                <w:szCs w:val="24"/>
              </w:rPr>
            </w:pPr>
            <w:r w:rsidRPr="00ED6F71">
              <w:rPr>
                <w:rFonts w:ascii="Times New Roman" w:eastAsia="Calibri" w:hAnsi="Times New Roman" w:cs="Times New Roman"/>
                <w:color w:val="000000"/>
                <w:sz w:val="24"/>
                <w:szCs w:val="24"/>
              </w:rPr>
              <w:t>12 045</w:t>
            </w:r>
          </w:p>
        </w:tc>
        <w:tc>
          <w:tcPr>
            <w:tcW w:w="1276" w:type="dxa"/>
            <w:vAlign w:val="center"/>
          </w:tcPr>
          <w:p w:rsidR="009E486C" w:rsidRPr="00ED6F71" w:rsidRDefault="00A50E2E" w:rsidP="00CB478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13 927</w:t>
            </w:r>
          </w:p>
        </w:tc>
        <w:tc>
          <w:tcPr>
            <w:tcW w:w="2693" w:type="dxa"/>
            <w:vAlign w:val="center"/>
          </w:tcPr>
          <w:p w:rsidR="009E486C" w:rsidRPr="00ED6F71" w:rsidRDefault="00A50E2E" w:rsidP="00CB4786">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1 882</w:t>
            </w:r>
          </w:p>
        </w:tc>
      </w:tr>
    </w:tbl>
    <w:p w:rsidR="009E486C" w:rsidRPr="00ED6F71" w:rsidRDefault="009E486C" w:rsidP="009E486C">
      <w:pPr>
        <w:widowControl w:val="0"/>
        <w:autoSpaceDE w:val="0"/>
        <w:autoSpaceDN w:val="0"/>
        <w:adjustRightInd w:val="0"/>
        <w:spacing w:after="0" w:line="320" w:lineRule="exact"/>
        <w:ind w:firstLine="709"/>
        <w:jc w:val="both"/>
        <w:rPr>
          <w:rFonts w:ascii="Times New Roman" w:eastAsia="Times New Roman" w:hAnsi="Times New Roman" w:cs="Times New Roman"/>
          <w:sz w:val="24"/>
          <w:szCs w:val="28"/>
          <w:lang w:eastAsia="ru-RU"/>
        </w:rPr>
      </w:pPr>
      <w:r w:rsidRPr="003E2A24">
        <w:rPr>
          <w:rFonts w:ascii="Times New Roman" w:eastAsia="Times New Roman" w:hAnsi="Times New Roman" w:cs="Times New Roman"/>
          <w:sz w:val="24"/>
          <w:szCs w:val="28"/>
          <w:lang w:eastAsia="ru-RU"/>
        </w:rPr>
        <w:t xml:space="preserve">Примечание – Источник: </w:t>
      </w:r>
      <w:r w:rsidR="002C4EA4">
        <w:rPr>
          <w:rFonts w:ascii="Times New Roman" w:eastAsia="Times New Roman" w:hAnsi="Times New Roman" w:cs="Times New Roman"/>
          <w:sz w:val="24"/>
          <w:szCs w:val="28"/>
          <w:lang w:eastAsia="ru-RU"/>
        </w:rPr>
        <w:t>П</w:t>
      </w:r>
      <w:r>
        <w:rPr>
          <w:rFonts w:ascii="Times New Roman" w:eastAsia="Times New Roman" w:hAnsi="Times New Roman" w:cs="Times New Roman"/>
          <w:sz w:val="24"/>
          <w:szCs w:val="28"/>
          <w:lang w:eastAsia="ru-RU"/>
        </w:rPr>
        <w:t>риложение</w:t>
      </w:r>
      <w:r w:rsidRPr="003E2A24">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Ж</w:t>
      </w:r>
    </w:p>
    <w:p w:rsidR="009E486C" w:rsidRDefault="009E486C" w:rsidP="009E486C">
      <w:pPr>
        <w:spacing w:after="0" w:line="360" w:lineRule="exact"/>
        <w:ind w:firstLine="709"/>
        <w:jc w:val="both"/>
        <w:rPr>
          <w:rFonts w:ascii="Times New Roman" w:eastAsia="Times New Roman" w:hAnsi="Times New Roman" w:cs="Times New Roman"/>
          <w:sz w:val="28"/>
          <w:szCs w:val="28"/>
          <w:lang w:eastAsia="ru-RU"/>
        </w:rPr>
      </w:pPr>
    </w:p>
    <w:p w:rsidR="009E486C" w:rsidRDefault="009E486C" w:rsidP="009E486C">
      <w:pPr>
        <w:spacing w:after="0" w:line="360" w:lineRule="exact"/>
        <w:ind w:firstLine="709"/>
        <w:jc w:val="both"/>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Используем для ан</w:t>
      </w:r>
      <w:r>
        <w:rPr>
          <w:rFonts w:ascii="Times New Roman" w:eastAsia="Times New Roman" w:hAnsi="Times New Roman" w:cs="Times New Roman"/>
          <w:sz w:val="28"/>
          <w:szCs w:val="28"/>
          <w:lang w:eastAsia="ru-RU"/>
        </w:rPr>
        <w:t>ализа метод цепной подстановки:</w:t>
      </w:r>
    </w:p>
    <w:p w:rsidR="009E486C" w:rsidRDefault="00897CA4" w:rsidP="00897CA4">
      <w:pPr>
        <w:spacing w:after="0" w:line="360" w:lineRule="exact"/>
        <w:ind w:firstLine="709"/>
        <w:jc w:val="right"/>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Р</w:t>
      </w:r>
      <w:r w:rsidRPr="00ED6F71">
        <w:rPr>
          <w:rFonts w:ascii="Times New Roman" w:eastAsia="Times New Roman" w:hAnsi="Times New Roman" w:cs="Times New Roman"/>
          <w:sz w:val="28"/>
          <w:szCs w:val="28"/>
          <w:vertAlign w:val="subscript"/>
          <w:lang w:eastAsia="ru-RU"/>
        </w:rPr>
        <w:t>2017</w:t>
      </w:r>
      <w:r w:rsidRPr="00ED6F71">
        <w:rPr>
          <w:rFonts w:ascii="Times New Roman" w:eastAsia="Times New Roman" w:hAnsi="Times New Roman" w:cs="Times New Roman"/>
          <w:sz w:val="28"/>
          <w:szCs w:val="28"/>
          <w:lang w:eastAsia="ru-RU"/>
        </w:rPr>
        <w:t xml:space="preserve"> = (В</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 УР</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 РР</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 С</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w:t>
      </w:r>
      <w:r w:rsidRPr="00ED6F71">
        <w:rPr>
          <w:rFonts w:ascii="Times New Roman" w:eastAsia="Times New Roman" w:hAnsi="Times New Roman" w:cs="Times New Roman"/>
          <w:sz w:val="28"/>
          <w:szCs w:val="28"/>
          <w:lang w:eastAsia="ru-RU"/>
        </w:rPr>
        <w:t xml:space="preserve"> С</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xml:space="preserve"> </w:t>
      </w:r>
      <w:r w:rsidRPr="007056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100 = (260 079 – 6 207 – 12 045 – 202 184) / 202 184 </w:t>
      </w:r>
      <w:r w:rsidRPr="007056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100 = 19,61%,                                                                                             (2.1)</w:t>
      </w:r>
    </w:p>
    <w:p w:rsidR="00897CA4" w:rsidRDefault="00897CA4" w:rsidP="00897CA4">
      <w:pPr>
        <w:spacing w:after="0" w:line="360" w:lineRule="exact"/>
        <w:ind w:firstLine="709"/>
        <w:jc w:val="right"/>
        <w:rPr>
          <w:rFonts w:ascii="Times New Roman" w:eastAsia="Times New Roman" w:hAnsi="Times New Roman" w:cs="Times New Roman"/>
          <w:sz w:val="28"/>
          <w:szCs w:val="28"/>
          <w:lang w:eastAsia="ru-RU"/>
        </w:rPr>
      </w:pPr>
    </w:p>
    <w:p w:rsidR="00897CA4" w:rsidRDefault="00897CA4" w:rsidP="00897CA4">
      <w:pPr>
        <w:spacing w:after="0" w:line="360" w:lineRule="exact"/>
        <w:ind w:firstLine="709"/>
        <w:jc w:val="right"/>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усл</w:t>
      </w:r>
      <w:r w:rsidRPr="00ED6F71">
        <w:rPr>
          <w:rFonts w:ascii="Times New Roman" w:eastAsia="Times New Roman" w:hAnsi="Times New Roman" w:cs="Times New Roman"/>
          <w:sz w:val="28"/>
          <w:szCs w:val="28"/>
          <w:vertAlign w:val="subscript"/>
          <w:lang w:eastAsia="ru-RU"/>
        </w:rPr>
        <w:t>1</w:t>
      </w:r>
      <w:r w:rsidRPr="00ED6F71">
        <w:rPr>
          <w:rFonts w:ascii="Times New Roman" w:eastAsia="Times New Roman" w:hAnsi="Times New Roman" w:cs="Times New Roman"/>
          <w:sz w:val="28"/>
          <w:szCs w:val="28"/>
          <w:lang w:eastAsia="ru-RU"/>
        </w:rPr>
        <w:t xml:space="preserve"> = (В</w:t>
      </w:r>
      <w:r w:rsidRPr="00ED6F71">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 УР</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 РР</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 С</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w:t>
      </w:r>
      <w:r w:rsidRPr="00ED6F71">
        <w:rPr>
          <w:rFonts w:ascii="Times New Roman" w:eastAsia="Times New Roman" w:hAnsi="Times New Roman" w:cs="Times New Roman"/>
          <w:sz w:val="28"/>
          <w:szCs w:val="28"/>
          <w:lang w:eastAsia="ru-RU"/>
        </w:rPr>
        <w:t xml:space="preserve"> С</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xml:space="preserve"> </w:t>
      </w:r>
      <w:r w:rsidRPr="007056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100 = (</w:t>
      </w:r>
      <w:r w:rsidR="00A50E2E">
        <w:rPr>
          <w:rFonts w:ascii="Times New Roman" w:eastAsia="Times New Roman" w:hAnsi="Times New Roman" w:cs="Times New Roman"/>
          <w:sz w:val="28"/>
          <w:szCs w:val="28"/>
          <w:lang w:eastAsia="ru-RU"/>
        </w:rPr>
        <w:t>295 658</w:t>
      </w:r>
      <w:r>
        <w:rPr>
          <w:rFonts w:ascii="Times New Roman" w:eastAsia="Times New Roman" w:hAnsi="Times New Roman" w:cs="Times New Roman"/>
          <w:sz w:val="28"/>
          <w:szCs w:val="28"/>
          <w:lang w:eastAsia="ru-RU"/>
        </w:rPr>
        <w:t xml:space="preserve"> – 6 207 – 12 045 – 202 184) / 202 184 </w:t>
      </w:r>
      <w:r w:rsidRPr="007056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100 = </w:t>
      </w:r>
      <w:r w:rsidR="00A50E2E">
        <w:rPr>
          <w:rFonts w:ascii="Times New Roman" w:eastAsia="Times New Roman" w:hAnsi="Times New Roman" w:cs="Times New Roman"/>
          <w:sz w:val="28"/>
          <w:szCs w:val="28"/>
          <w:lang w:eastAsia="ru-RU"/>
        </w:rPr>
        <w:t>37,20</w:t>
      </w:r>
      <w:r w:rsidRPr="00ED6F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(2.2)</w:t>
      </w:r>
    </w:p>
    <w:p w:rsidR="00897CA4" w:rsidRDefault="00897CA4" w:rsidP="00897CA4">
      <w:pPr>
        <w:spacing w:after="0" w:line="360" w:lineRule="exact"/>
        <w:ind w:firstLine="709"/>
        <w:jc w:val="right"/>
        <w:rPr>
          <w:rFonts w:ascii="Times New Roman" w:eastAsia="Times New Roman" w:hAnsi="Times New Roman" w:cs="Times New Roman"/>
          <w:sz w:val="28"/>
          <w:szCs w:val="28"/>
          <w:lang w:eastAsia="ru-RU"/>
        </w:rPr>
      </w:pPr>
    </w:p>
    <w:p w:rsidR="00897CA4" w:rsidRDefault="00897CA4" w:rsidP="00897CA4">
      <w:pPr>
        <w:spacing w:after="0" w:line="360" w:lineRule="exact"/>
        <w:ind w:firstLine="709"/>
        <w:jc w:val="right"/>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усл</w:t>
      </w:r>
      <w:r w:rsidRPr="00ED6F71">
        <w:rPr>
          <w:rFonts w:ascii="Times New Roman" w:eastAsia="Times New Roman" w:hAnsi="Times New Roman" w:cs="Times New Roman"/>
          <w:sz w:val="28"/>
          <w:szCs w:val="28"/>
          <w:vertAlign w:val="subscript"/>
          <w:lang w:eastAsia="ru-RU"/>
        </w:rPr>
        <w:t>2</w:t>
      </w:r>
      <w:r w:rsidRPr="00ED6F71">
        <w:rPr>
          <w:rFonts w:ascii="Times New Roman" w:eastAsia="Times New Roman" w:hAnsi="Times New Roman" w:cs="Times New Roman"/>
          <w:sz w:val="28"/>
          <w:szCs w:val="28"/>
          <w:lang w:eastAsia="ru-RU"/>
        </w:rPr>
        <w:t xml:space="preserve"> = (В</w:t>
      </w:r>
      <w:r w:rsidRPr="00ED6F71">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 УР</w:t>
      </w:r>
      <w:r w:rsidRPr="00ED6F71">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 РР</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 С</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w:t>
      </w:r>
      <w:r w:rsidRPr="00ED6F71">
        <w:rPr>
          <w:rFonts w:ascii="Times New Roman" w:eastAsia="Times New Roman" w:hAnsi="Times New Roman" w:cs="Times New Roman"/>
          <w:sz w:val="28"/>
          <w:szCs w:val="28"/>
          <w:lang w:eastAsia="ru-RU"/>
        </w:rPr>
        <w:t xml:space="preserve"> С</w:t>
      </w:r>
      <w:r w:rsidRPr="00ED6F71">
        <w:rPr>
          <w:rFonts w:ascii="Times New Roman" w:eastAsia="Times New Roman" w:hAnsi="Times New Roman" w:cs="Times New Roman"/>
          <w:sz w:val="28"/>
          <w:szCs w:val="28"/>
          <w:vertAlign w:val="subscript"/>
          <w:lang w:eastAsia="ru-RU"/>
        </w:rPr>
        <w:t>0</w:t>
      </w:r>
      <w:r>
        <w:rPr>
          <w:rFonts w:ascii="Times New Roman" w:eastAsia="Times New Roman" w:hAnsi="Times New Roman" w:cs="Times New Roman"/>
          <w:sz w:val="28"/>
          <w:szCs w:val="28"/>
          <w:lang w:eastAsia="ru-RU"/>
        </w:rPr>
        <w:t xml:space="preserve"> </w:t>
      </w:r>
      <w:r w:rsidRPr="007056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100 = (</w:t>
      </w:r>
      <w:r w:rsidR="00A50E2E">
        <w:rPr>
          <w:rFonts w:ascii="Times New Roman" w:eastAsia="Times New Roman" w:hAnsi="Times New Roman" w:cs="Times New Roman"/>
          <w:sz w:val="28"/>
          <w:szCs w:val="28"/>
          <w:lang w:eastAsia="ru-RU"/>
        </w:rPr>
        <w:t>295 658</w:t>
      </w:r>
      <w:r>
        <w:rPr>
          <w:rFonts w:ascii="Times New Roman" w:eastAsia="Times New Roman" w:hAnsi="Times New Roman" w:cs="Times New Roman"/>
          <w:sz w:val="28"/>
          <w:szCs w:val="28"/>
          <w:lang w:eastAsia="ru-RU"/>
        </w:rPr>
        <w:t xml:space="preserve"> – </w:t>
      </w:r>
      <w:r w:rsidR="00A50E2E">
        <w:rPr>
          <w:rFonts w:ascii="Times New Roman" w:eastAsia="Times New Roman" w:hAnsi="Times New Roman" w:cs="Times New Roman"/>
          <w:sz w:val="28"/>
          <w:szCs w:val="28"/>
          <w:lang w:eastAsia="ru-RU"/>
        </w:rPr>
        <w:t>7 930</w:t>
      </w:r>
      <w:r>
        <w:rPr>
          <w:rFonts w:ascii="Times New Roman" w:eastAsia="Times New Roman" w:hAnsi="Times New Roman" w:cs="Times New Roman"/>
          <w:sz w:val="28"/>
          <w:szCs w:val="28"/>
          <w:lang w:eastAsia="ru-RU"/>
        </w:rPr>
        <w:t xml:space="preserve"> – 12 045 – 202 184) / 202 184 </w:t>
      </w:r>
      <w:r w:rsidRPr="007056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100 = </w:t>
      </w:r>
      <w:r w:rsidR="00A50E2E">
        <w:rPr>
          <w:rFonts w:ascii="Times New Roman" w:eastAsia="Times New Roman" w:hAnsi="Times New Roman" w:cs="Times New Roman"/>
          <w:sz w:val="28"/>
          <w:szCs w:val="28"/>
          <w:lang w:eastAsia="ru-RU"/>
        </w:rPr>
        <w:t>36,35</w:t>
      </w:r>
      <w:r w:rsidRPr="00ED6F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(2.3)</w:t>
      </w:r>
    </w:p>
    <w:p w:rsidR="00A50E2E" w:rsidRDefault="00A50E2E" w:rsidP="00897CA4">
      <w:pPr>
        <w:spacing w:after="0" w:line="360" w:lineRule="exact"/>
        <w:ind w:firstLine="709"/>
        <w:jc w:val="right"/>
        <w:rPr>
          <w:rFonts w:ascii="Times New Roman" w:eastAsia="Times New Roman" w:hAnsi="Times New Roman" w:cs="Times New Roman"/>
          <w:sz w:val="28"/>
          <w:szCs w:val="28"/>
          <w:lang w:eastAsia="ru-RU"/>
        </w:rPr>
      </w:pPr>
    </w:p>
    <w:p w:rsidR="009E486C" w:rsidRPr="00ED6F71" w:rsidRDefault="009E486C" w:rsidP="009E486C">
      <w:pPr>
        <w:spacing w:after="0" w:line="360" w:lineRule="exact"/>
        <w:ind w:firstLine="709"/>
        <w:jc w:val="center"/>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усл</w:t>
      </w:r>
      <w:r w:rsidRPr="00ED6F71">
        <w:rPr>
          <w:rFonts w:ascii="Times New Roman" w:eastAsia="Times New Roman" w:hAnsi="Times New Roman" w:cs="Times New Roman"/>
          <w:sz w:val="28"/>
          <w:szCs w:val="28"/>
          <w:vertAlign w:val="subscript"/>
          <w:lang w:eastAsia="ru-RU"/>
        </w:rPr>
        <w:t>3</w:t>
      </w:r>
      <w:r w:rsidRPr="00ED6F71">
        <w:rPr>
          <w:rFonts w:ascii="Times New Roman" w:eastAsia="Times New Roman" w:hAnsi="Times New Roman" w:cs="Times New Roman"/>
          <w:sz w:val="28"/>
          <w:szCs w:val="28"/>
          <w:lang w:eastAsia="ru-RU"/>
        </w:rPr>
        <w:t xml:space="preserve"> = (В</w:t>
      </w:r>
      <w:r w:rsidRPr="00ED6F71">
        <w:rPr>
          <w:rFonts w:ascii="Times New Roman" w:eastAsia="Times New Roman" w:hAnsi="Times New Roman" w:cs="Times New Roman"/>
          <w:sz w:val="28"/>
          <w:szCs w:val="28"/>
          <w:vertAlign w:val="subscript"/>
          <w:lang w:eastAsia="ru-RU"/>
        </w:rPr>
        <w:t>1</w:t>
      </w:r>
      <w:r w:rsidR="001F077C">
        <w:rPr>
          <w:rFonts w:ascii="Times New Roman" w:eastAsia="Times New Roman" w:hAnsi="Times New Roman" w:cs="Times New Roman"/>
          <w:sz w:val="28"/>
          <w:szCs w:val="28"/>
          <w:lang w:eastAsia="ru-RU"/>
        </w:rPr>
        <w:t xml:space="preserve"> </w:t>
      </w:r>
      <w:r w:rsidR="00705635">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УР</w:t>
      </w:r>
      <w:r w:rsidRPr="00ED6F71">
        <w:rPr>
          <w:rFonts w:ascii="Times New Roman" w:eastAsia="Times New Roman" w:hAnsi="Times New Roman" w:cs="Times New Roman"/>
          <w:sz w:val="28"/>
          <w:szCs w:val="28"/>
          <w:vertAlign w:val="subscript"/>
          <w:lang w:eastAsia="ru-RU"/>
        </w:rPr>
        <w:t>1</w:t>
      </w:r>
      <w:r w:rsidR="001F077C">
        <w:rPr>
          <w:rFonts w:ascii="Times New Roman" w:eastAsia="Times New Roman" w:hAnsi="Times New Roman" w:cs="Times New Roman"/>
          <w:sz w:val="28"/>
          <w:szCs w:val="28"/>
          <w:lang w:eastAsia="ru-RU"/>
        </w:rPr>
        <w:t xml:space="preserve"> </w:t>
      </w:r>
      <w:r w:rsidR="00705635">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РР</w:t>
      </w:r>
      <w:r w:rsidRPr="00ED6F71">
        <w:rPr>
          <w:rFonts w:ascii="Times New Roman" w:eastAsia="Times New Roman" w:hAnsi="Times New Roman" w:cs="Times New Roman"/>
          <w:sz w:val="28"/>
          <w:szCs w:val="28"/>
          <w:vertAlign w:val="subscript"/>
          <w:lang w:eastAsia="ru-RU"/>
        </w:rPr>
        <w:t>1</w:t>
      </w:r>
      <w:r w:rsidR="001F077C">
        <w:rPr>
          <w:rFonts w:ascii="Times New Roman" w:eastAsia="Times New Roman" w:hAnsi="Times New Roman" w:cs="Times New Roman"/>
          <w:sz w:val="28"/>
          <w:szCs w:val="28"/>
          <w:lang w:eastAsia="ru-RU"/>
        </w:rPr>
        <w:t xml:space="preserve"> </w:t>
      </w:r>
      <w:r w:rsidR="00705635">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С</w:t>
      </w:r>
      <w:r w:rsidRPr="00ED6F71">
        <w:rPr>
          <w:rFonts w:ascii="Times New Roman" w:eastAsia="Times New Roman" w:hAnsi="Times New Roman" w:cs="Times New Roman"/>
          <w:sz w:val="28"/>
          <w:szCs w:val="28"/>
          <w:vertAlign w:val="subscript"/>
          <w:lang w:eastAsia="ru-RU"/>
        </w:rPr>
        <w:t>0</w:t>
      </w:r>
      <w:r w:rsidR="00705635">
        <w:rPr>
          <w:rFonts w:ascii="Times New Roman" w:eastAsia="Times New Roman" w:hAnsi="Times New Roman" w:cs="Times New Roman"/>
          <w:sz w:val="28"/>
          <w:szCs w:val="28"/>
          <w:lang w:eastAsia="ru-RU"/>
        </w:rPr>
        <w:t xml:space="preserve">) </w:t>
      </w:r>
      <w:r w:rsidR="0090160B">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С</w:t>
      </w:r>
      <w:r w:rsidRPr="00ED6F71">
        <w:rPr>
          <w:rFonts w:ascii="Times New Roman" w:eastAsia="Times New Roman" w:hAnsi="Times New Roman" w:cs="Times New Roman"/>
          <w:sz w:val="28"/>
          <w:szCs w:val="28"/>
          <w:vertAlign w:val="subscript"/>
          <w:lang w:eastAsia="ru-RU"/>
        </w:rPr>
        <w:t>0</w:t>
      </w:r>
      <w:r w:rsidR="001F077C">
        <w:rPr>
          <w:rFonts w:ascii="Times New Roman" w:eastAsia="Times New Roman" w:hAnsi="Times New Roman" w:cs="Times New Roman"/>
          <w:sz w:val="28"/>
          <w:szCs w:val="28"/>
          <w:lang w:eastAsia="ru-RU"/>
        </w:rPr>
        <w:t xml:space="preserve"> </w:t>
      </w:r>
      <w:r w:rsidR="00705635" w:rsidRPr="00705635">
        <w:rPr>
          <w:rFonts w:ascii="Times New Roman" w:eastAsia="Times New Roman" w:hAnsi="Times New Roman" w:cs="Times New Roman"/>
          <w:sz w:val="28"/>
          <w:szCs w:val="28"/>
          <w:lang w:eastAsia="ru-RU"/>
        </w:rPr>
        <w:t>×</w:t>
      </w:r>
      <w:r w:rsidR="001F077C">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100 = (</w:t>
      </w:r>
      <w:r w:rsidR="00A50E2E" w:rsidRPr="00A50E2E">
        <w:rPr>
          <w:rFonts w:ascii="Times New Roman" w:eastAsia="Times New Roman" w:hAnsi="Times New Roman" w:cs="Times New Roman"/>
          <w:sz w:val="28"/>
          <w:szCs w:val="28"/>
          <w:lang w:eastAsia="ru-RU"/>
        </w:rPr>
        <w:t xml:space="preserve">295 658 – 7 930 </w:t>
      </w:r>
      <w:r w:rsidR="00705635">
        <w:rPr>
          <w:rFonts w:ascii="Times New Roman" w:eastAsia="Times New Roman" w:hAnsi="Times New Roman" w:cs="Times New Roman"/>
          <w:sz w:val="28"/>
          <w:szCs w:val="28"/>
          <w:lang w:eastAsia="ru-RU"/>
        </w:rPr>
        <w:t>–</w:t>
      </w:r>
      <w:r w:rsidR="001F077C">
        <w:rPr>
          <w:rFonts w:ascii="Times New Roman" w:eastAsia="Times New Roman" w:hAnsi="Times New Roman" w:cs="Times New Roman"/>
          <w:sz w:val="28"/>
          <w:szCs w:val="28"/>
          <w:lang w:eastAsia="ru-RU"/>
        </w:rPr>
        <w:t xml:space="preserve"> 1</w:t>
      </w:r>
      <w:r w:rsidR="00A50E2E">
        <w:rPr>
          <w:rFonts w:ascii="Times New Roman" w:eastAsia="Times New Roman" w:hAnsi="Times New Roman" w:cs="Times New Roman"/>
          <w:sz w:val="28"/>
          <w:szCs w:val="28"/>
          <w:lang w:eastAsia="ru-RU"/>
        </w:rPr>
        <w:t>3</w:t>
      </w:r>
      <w:r w:rsidR="001F077C">
        <w:rPr>
          <w:rFonts w:ascii="Times New Roman" w:eastAsia="Times New Roman" w:hAnsi="Times New Roman" w:cs="Times New Roman"/>
          <w:sz w:val="28"/>
          <w:szCs w:val="28"/>
          <w:lang w:eastAsia="ru-RU"/>
        </w:rPr>
        <w:t xml:space="preserve"> </w:t>
      </w:r>
      <w:r w:rsidR="00A50E2E">
        <w:rPr>
          <w:rFonts w:ascii="Times New Roman" w:eastAsia="Times New Roman" w:hAnsi="Times New Roman" w:cs="Times New Roman"/>
          <w:sz w:val="28"/>
          <w:szCs w:val="28"/>
          <w:lang w:eastAsia="ru-RU"/>
        </w:rPr>
        <w:t>927</w:t>
      </w:r>
      <w:r w:rsidR="001F077C">
        <w:rPr>
          <w:rFonts w:ascii="Times New Roman" w:eastAsia="Times New Roman" w:hAnsi="Times New Roman" w:cs="Times New Roman"/>
          <w:sz w:val="28"/>
          <w:szCs w:val="28"/>
          <w:lang w:eastAsia="ru-RU"/>
        </w:rPr>
        <w:t xml:space="preserve"> </w:t>
      </w:r>
      <w:r w:rsidR="00705635">
        <w:rPr>
          <w:rFonts w:ascii="Times New Roman" w:eastAsia="Times New Roman" w:hAnsi="Times New Roman" w:cs="Times New Roman"/>
          <w:sz w:val="28"/>
          <w:szCs w:val="28"/>
          <w:lang w:eastAsia="ru-RU"/>
        </w:rPr>
        <w:t xml:space="preserve">– 202 184) </w:t>
      </w:r>
      <w:r w:rsidR="0090160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202 184 </w:t>
      </w:r>
      <w:r w:rsidR="00705635" w:rsidRPr="00705635">
        <w:rPr>
          <w:rFonts w:ascii="Times New Roman" w:eastAsia="Times New Roman" w:hAnsi="Times New Roman" w:cs="Times New Roman"/>
          <w:sz w:val="28"/>
          <w:szCs w:val="28"/>
          <w:lang w:eastAsia="ru-RU"/>
        </w:rPr>
        <w:t>×</w:t>
      </w:r>
      <w:r w:rsidR="001F077C">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100 = </w:t>
      </w:r>
      <w:r w:rsidR="00A50E2E">
        <w:rPr>
          <w:rFonts w:ascii="Times New Roman" w:eastAsia="Times New Roman" w:hAnsi="Times New Roman" w:cs="Times New Roman"/>
          <w:sz w:val="28"/>
          <w:szCs w:val="28"/>
          <w:lang w:eastAsia="ru-RU"/>
        </w:rPr>
        <w:t>35,42</w:t>
      </w:r>
      <w:r w:rsidRPr="00ED6F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F07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97C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97CA4">
        <w:rPr>
          <w:rFonts w:ascii="Times New Roman" w:eastAsia="Times New Roman" w:hAnsi="Times New Roman" w:cs="Times New Roman"/>
          <w:sz w:val="28"/>
          <w:szCs w:val="28"/>
          <w:lang w:eastAsia="ru-RU"/>
        </w:rPr>
        <w:t xml:space="preserve">      </w:t>
      </w:r>
      <w:r w:rsidR="001F07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(2.4)</w:t>
      </w:r>
    </w:p>
    <w:p w:rsidR="009E486C" w:rsidRPr="00ED6F71" w:rsidRDefault="009E486C" w:rsidP="009E486C">
      <w:pPr>
        <w:spacing w:after="0" w:line="360" w:lineRule="exact"/>
        <w:ind w:firstLine="709"/>
        <w:jc w:val="center"/>
        <w:rPr>
          <w:rFonts w:ascii="Times New Roman" w:eastAsia="Times New Roman" w:hAnsi="Times New Roman" w:cs="Times New Roman"/>
          <w:sz w:val="28"/>
          <w:szCs w:val="28"/>
          <w:lang w:eastAsia="ru-RU"/>
        </w:rPr>
      </w:pPr>
    </w:p>
    <w:p w:rsidR="009E486C" w:rsidRPr="00ED6F71" w:rsidRDefault="009E486C" w:rsidP="009E486C">
      <w:pPr>
        <w:spacing w:after="0" w:line="360" w:lineRule="exact"/>
        <w:ind w:firstLine="709"/>
        <w:jc w:val="center"/>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Р</w:t>
      </w:r>
      <w:r w:rsidR="00A50E2E">
        <w:rPr>
          <w:rFonts w:ascii="Times New Roman" w:eastAsia="Times New Roman" w:hAnsi="Times New Roman" w:cs="Times New Roman"/>
          <w:sz w:val="28"/>
          <w:szCs w:val="28"/>
          <w:vertAlign w:val="subscript"/>
          <w:lang w:eastAsia="ru-RU"/>
        </w:rPr>
        <w:t>2019</w:t>
      </w:r>
      <w:r w:rsidRPr="00ED6F71">
        <w:rPr>
          <w:rFonts w:ascii="Times New Roman" w:eastAsia="Times New Roman" w:hAnsi="Times New Roman" w:cs="Times New Roman"/>
          <w:sz w:val="28"/>
          <w:szCs w:val="28"/>
          <w:lang w:eastAsia="ru-RU"/>
        </w:rPr>
        <w:t xml:space="preserve"> = (В</w:t>
      </w:r>
      <w:r w:rsidRPr="00ED6F71">
        <w:rPr>
          <w:rFonts w:ascii="Times New Roman" w:eastAsia="Times New Roman" w:hAnsi="Times New Roman" w:cs="Times New Roman"/>
          <w:sz w:val="28"/>
          <w:szCs w:val="28"/>
          <w:vertAlign w:val="subscript"/>
          <w:lang w:eastAsia="ru-RU"/>
        </w:rPr>
        <w:t>1</w:t>
      </w:r>
      <w:r w:rsidR="001F077C">
        <w:rPr>
          <w:rFonts w:ascii="Times New Roman" w:eastAsia="Times New Roman" w:hAnsi="Times New Roman" w:cs="Times New Roman"/>
          <w:sz w:val="28"/>
          <w:szCs w:val="28"/>
          <w:lang w:eastAsia="ru-RU"/>
        </w:rPr>
        <w:t xml:space="preserve"> </w:t>
      </w:r>
      <w:r w:rsidR="00705635">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УР</w:t>
      </w:r>
      <w:r w:rsidRPr="00ED6F71">
        <w:rPr>
          <w:rFonts w:ascii="Times New Roman" w:eastAsia="Times New Roman" w:hAnsi="Times New Roman" w:cs="Times New Roman"/>
          <w:sz w:val="28"/>
          <w:szCs w:val="28"/>
          <w:vertAlign w:val="subscript"/>
          <w:lang w:eastAsia="ru-RU"/>
        </w:rPr>
        <w:t>1</w:t>
      </w:r>
      <w:r w:rsidR="001F077C">
        <w:rPr>
          <w:rFonts w:ascii="Times New Roman" w:eastAsia="Times New Roman" w:hAnsi="Times New Roman" w:cs="Times New Roman"/>
          <w:sz w:val="28"/>
          <w:szCs w:val="28"/>
          <w:lang w:eastAsia="ru-RU"/>
        </w:rPr>
        <w:t xml:space="preserve"> </w:t>
      </w:r>
      <w:r w:rsidR="00705635">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РР</w:t>
      </w:r>
      <w:r w:rsidRPr="00ED6F71">
        <w:rPr>
          <w:rFonts w:ascii="Times New Roman" w:eastAsia="Times New Roman" w:hAnsi="Times New Roman" w:cs="Times New Roman"/>
          <w:sz w:val="28"/>
          <w:szCs w:val="28"/>
          <w:vertAlign w:val="subscript"/>
          <w:lang w:eastAsia="ru-RU"/>
        </w:rPr>
        <w:t>1</w:t>
      </w:r>
      <w:r w:rsidR="001F077C">
        <w:rPr>
          <w:rFonts w:ascii="Times New Roman" w:eastAsia="Times New Roman" w:hAnsi="Times New Roman" w:cs="Times New Roman"/>
          <w:sz w:val="28"/>
          <w:szCs w:val="28"/>
          <w:lang w:eastAsia="ru-RU"/>
        </w:rPr>
        <w:t xml:space="preserve"> </w:t>
      </w:r>
      <w:r w:rsidR="00705635">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С</w:t>
      </w:r>
      <w:r w:rsidRPr="00ED6F71">
        <w:rPr>
          <w:rFonts w:ascii="Times New Roman" w:eastAsia="Times New Roman" w:hAnsi="Times New Roman" w:cs="Times New Roman"/>
          <w:sz w:val="28"/>
          <w:szCs w:val="28"/>
          <w:vertAlign w:val="subscript"/>
          <w:lang w:eastAsia="ru-RU"/>
        </w:rPr>
        <w:t>1</w:t>
      </w:r>
      <w:r w:rsidR="00705635">
        <w:rPr>
          <w:rFonts w:ascii="Times New Roman" w:eastAsia="Times New Roman" w:hAnsi="Times New Roman" w:cs="Times New Roman"/>
          <w:sz w:val="28"/>
          <w:szCs w:val="28"/>
          <w:lang w:eastAsia="ru-RU"/>
        </w:rPr>
        <w:t xml:space="preserve">) </w:t>
      </w:r>
      <w:r w:rsidR="0090160B">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С</w:t>
      </w:r>
      <w:r w:rsidRPr="00ED6F71">
        <w:rPr>
          <w:rFonts w:ascii="Times New Roman" w:eastAsia="Times New Roman" w:hAnsi="Times New Roman" w:cs="Times New Roman"/>
          <w:sz w:val="28"/>
          <w:szCs w:val="28"/>
          <w:vertAlign w:val="subscript"/>
          <w:lang w:eastAsia="ru-RU"/>
        </w:rPr>
        <w:t>1</w:t>
      </w:r>
      <w:r w:rsidR="001F077C">
        <w:rPr>
          <w:rFonts w:ascii="Times New Roman" w:eastAsia="Times New Roman" w:hAnsi="Times New Roman" w:cs="Times New Roman"/>
          <w:sz w:val="28"/>
          <w:szCs w:val="28"/>
          <w:lang w:eastAsia="ru-RU"/>
        </w:rPr>
        <w:t xml:space="preserve"> </w:t>
      </w:r>
      <w:r w:rsidR="00705635" w:rsidRPr="00705635">
        <w:rPr>
          <w:rFonts w:ascii="Times New Roman" w:eastAsia="Times New Roman" w:hAnsi="Times New Roman" w:cs="Times New Roman"/>
          <w:sz w:val="28"/>
          <w:szCs w:val="28"/>
          <w:lang w:eastAsia="ru-RU"/>
        </w:rPr>
        <w:t>×</w:t>
      </w:r>
      <w:r w:rsidR="001F077C">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100 = (</w:t>
      </w:r>
      <w:r w:rsidR="00A50E2E" w:rsidRPr="00A50E2E">
        <w:rPr>
          <w:rFonts w:ascii="Times New Roman" w:eastAsia="Times New Roman" w:hAnsi="Times New Roman" w:cs="Times New Roman"/>
          <w:sz w:val="28"/>
          <w:szCs w:val="28"/>
          <w:lang w:eastAsia="ru-RU"/>
        </w:rPr>
        <w:t xml:space="preserve">295 658 – 7 930 – 13 927 </w:t>
      </w:r>
      <w:r w:rsidR="00705635">
        <w:rPr>
          <w:rFonts w:ascii="Times New Roman" w:eastAsia="Times New Roman" w:hAnsi="Times New Roman" w:cs="Times New Roman"/>
          <w:sz w:val="28"/>
          <w:szCs w:val="28"/>
          <w:lang w:eastAsia="ru-RU"/>
        </w:rPr>
        <w:t>– 2</w:t>
      </w:r>
      <w:r w:rsidR="00A50E2E">
        <w:rPr>
          <w:rFonts w:ascii="Times New Roman" w:eastAsia="Times New Roman" w:hAnsi="Times New Roman" w:cs="Times New Roman"/>
          <w:sz w:val="28"/>
          <w:szCs w:val="28"/>
          <w:lang w:eastAsia="ru-RU"/>
        </w:rPr>
        <w:t>38</w:t>
      </w:r>
      <w:r w:rsidR="00705635">
        <w:rPr>
          <w:rFonts w:ascii="Times New Roman" w:eastAsia="Times New Roman" w:hAnsi="Times New Roman" w:cs="Times New Roman"/>
          <w:sz w:val="28"/>
          <w:szCs w:val="28"/>
          <w:lang w:eastAsia="ru-RU"/>
        </w:rPr>
        <w:t xml:space="preserve"> </w:t>
      </w:r>
      <w:r w:rsidR="00A50E2E">
        <w:rPr>
          <w:rFonts w:ascii="Times New Roman" w:eastAsia="Times New Roman" w:hAnsi="Times New Roman" w:cs="Times New Roman"/>
          <w:sz w:val="28"/>
          <w:szCs w:val="28"/>
          <w:lang w:eastAsia="ru-RU"/>
        </w:rPr>
        <w:t>306</w:t>
      </w:r>
      <w:r w:rsidR="00705635">
        <w:rPr>
          <w:rFonts w:ascii="Times New Roman" w:eastAsia="Times New Roman" w:hAnsi="Times New Roman" w:cs="Times New Roman"/>
          <w:sz w:val="28"/>
          <w:szCs w:val="28"/>
          <w:lang w:eastAsia="ru-RU"/>
        </w:rPr>
        <w:t xml:space="preserve">) </w:t>
      </w:r>
      <w:r w:rsidR="0090160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50E2E">
        <w:rPr>
          <w:rFonts w:ascii="Times New Roman" w:eastAsia="Times New Roman" w:hAnsi="Times New Roman" w:cs="Times New Roman"/>
          <w:sz w:val="28"/>
          <w:szCs w:val="28"/>
          <w:lang w:eastAsia="ru-RU"/>
        </w:rPr>
        <w:t>2</w:t>
      </w:r>
      <w:r w:rsidR="001F077C">
        <w:rPr>
          <w:rFonts w:ascii="Times New Roman" w:eastAsia="Times New Roman" w:hAnsi="Times New Roman" w:cs="Times New Roman"/>
          <w:sz w:val="28"/>
          <w:szCs w:val="28"/>
          <w:lang w:eastAsia="ru-RU"/>
        </w:rPr>
        <w:t>3</w:t>
      </w:r>
      <w:r w:rsidR="00A50E2E">
        <w:rPr>
          <w:rFonts w:ascii="Times New Roman" w:eastAsia="Times New Roman" w:hAnsi="Times New Roman" w:cs="Times New Roman"/>
          <w:sz w:val="28"/>
          <w:szCs w:val="28"/>
          <w:lang w:eastAsia="ru-RU"/>
        </w:rPr>
        <w:t>8 306</w:t>
      </w:r>
      <w:r w:rsidR="001F077C">
        <w:rPr>
          <w:rFonts w:ascii="Times New Roman" w:eastAsia="Times New Roman" w:hAnsi="Times New Roman" w:cs="Times New Roman"/>
          <w:sz w:val="28"/>
          <w:szCs w:val="28"/>
          <w:lang w:eastAsia="ru-RU"/>
        </w:rPr>
        <w:t xml:space="preserve"> </w:t>
      </w:r>
      <w:r w:rsidR="00705635" w:rsidRPr="00705635">
        <w:rPr>
          <w:rFonts w:ascii="Times New Roman" w:eastAsia="Times New Roman" w:hAnsi="Times New Roman" w:cs="Times New Roman"/>
          <w:sz w:val="28"/>
          <w:szCs w:val="28"/>
          <w:lang w:eastAsia="ru-RU"/>
        </w:rPr>
        <w:t>×</w:t>
      </w:r>
      <w:r w:rsidR="001F077C">
        <w:rPr>
          <w:rFonts w:ascii="Times New Roman" w:eastAsia="Times New Roman" w:hAnsi="Times New Roman" w:cs="Times New Roman"/>
          <w:sz w:val="28"/>
          <w:szCs w:val="28"/>
          <w:lang w:eastAsia="ru-RU"/>
        </w:rPr>
        <w:t xml:space="preserve"> 100 = </w:t>
      </w:r>
      <w:r w:rsidR="00A50E2E">
        <w:rPr>
          <w:rFonts w:ascii="Times New Roman" w:eastAsia="Times New Roman" w:hAnsi="Times New Roman" w:cs="Times New Roman"/>
          <w:sz w:val="28"/>
          <w:szCs w:val="28"/>
          <w:lang w:eastAsia="ru-RU"/>
        </w:rPr>
        <w:t>14,89</w:t>
      </w:r>
      <w:r w:rsidR="001F077C">
        <w:rPr>
          <w:rFonts w:ascii="Times New Roman" w:eastAsia="Times New Roman" w:hAnsi="Times New Roman" w:cs="Times New Roman"/>
          <w:sz w:val="28"/>
          <w:szCs w:val="28"/>
          <w:lang w:eastAsia="ru-RU"/>
        </w:rPr>
        <w:t>%,</w:t>
      </w:r>
      <w:r w:rsidR="00A50E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F07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97C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(2.5)</w:t>
      </w:r>
    </w:p>
    <w:p w:rsidR="009E486C" w:rsidRPr="00ED6F71" w:rsidRDefault="009E486C" w:rsidP="009E486C">
      <w:pPr>
        <w:spacing w:after="0" w:line="360" w:lineRule="exact"/>
        <w:ind w:firstLine="709"/>
        <w:jc w:val="center"/>
        <w:rPr>
          <w:rFonts w:ascii="Times New Roman" w:eastAsia="Times New Roman" w:hAnsi="Times New Roman" w:cs="Times New Roman"/>
          <w:sz w:val="28"/>
          <w:szCs w:val="28"/>
          <w:lang w:eastAsia="ru-RU"/>
        </w:rPr>
      </w:pPr>
    </w:p>
    <w:p w:rsidR="009E486C" w:rsidRDefault="009E486C" w:rsidP="00342929">
      <w:pPr>
        <w:spacing w:after="0" w:line="360" w:lineRule="exact"/>
        <w:ind w:firstLine="709"/>
        <w:jc w:val="both"/>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Отсюда изменение рентабельности производственной деятельности по прибыли от реализации за счёт изменения выручки от реализации продукции, товаров, работ, услуг ∆Р (∆В):</w:t>
      </w:r>
    </w:p>
    <w:p w:rsidR="000B316F" w:rsidRPr="00ED6F71" w:rsidRDefault="000B316F" w:rsidP="00342929">
      <w:pPr>
        <w:spacing w:after="0" w:line="360" w:lineRule="exact"/>
        <w:ind w:firstLine="709"/>
        <w:jc w:val="both"/>
        <w:rPr>
          <w:rFonts w:ascii="Times New Roman" w:eastAsia="Times New Roman" w:hAnsi="Times New Roman" w:cs="Times New Roman"/>
          <w:sz w:val="28"/>
          <w:szCs w:val="28"/>
          <w:lang w:eastAsia="ru-RU"/>
        </w:rPr>
      </w:pPr>
    </w:p>
    <w:p w:rsidR="009E486C" w:rsidRPr="00ED6F71" w:rsidRDefault="009E486C" w:rsidP="009E486C">
      <w:pPr>
        <w:spacing w:after="0" w:line="360" w:lineRule="exact"/>
        <w:ind w:firstLine="709"/>
        <w:jc w:val="right"/>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∆Р (∆В) = усл</w:t>
      </w:r>
      <w:r w:rsidRPr="00ED6F71">
        <w:rPr>
          <w:rFonts w:ascii="Times New Roman" w:eastAsia="Times New Roman" w:hAnsi="Times New Roman" w:cs="Times New Roman"/>
          <w:sz w:val="28"/>
          <w:szCs w:val="28"/>
          <w:vertAlign w:val="subscript"/>
          <w:lang w:eastAsia="ru-RU"/>
        </w:rPr>
        <w:t>1</w:t>
      </w:r>
      <w:r w:rsidR="001F077C">
        <w:rPr>
          <w:rFonts w:ascii="Times New Roman" w:eastAsia="Times New Roman" w:hAnsi="Times New Roman" w:cs="Times New Roman"/>
          <w:sz w:val="28"/>
          <w:szCs w:val="28"/>
          <w:lang w:eastAsia="ru-RU"/>
        </w:rPr>
        <w:t xml:space="preserve"> </w:t>
      </w:r>
      <w:r w:rsidR="00705635">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Р</w:t>
      </w:r>
      <w:r w:rsidRPr="00ED6F71">
        <w:rPr>
          <w:rFonts w:ascii="Times New Roman" w:eastAsia="Times New Roman" w:hAnsi="Times New Roman" w:cs="Times New Roman"/>
          <w:sz w:val="28"/>
          <w:szCs w:val="28"/>
          <w:vertAlign w:val="subscript"/>
          <w:lang w:eastAsia="ru-RU"/>
        </w:rPr>
        <w:t>2017</w:t>
      </w:r>
      <w:r w:rsidR="00705635">
        <w:rPr>
          <w:rFonts w:ascii="Times New Roman" w:eastAsia="Times New Roman" w:hAnsi="Times New Roman" w:cs="Times New Roman"/>
          <w:sz w:val="28"/>
          <w:szCs w:val="28"/>
          <w:lang w:eastAsia="ru-RU"/>
        </w:rPr>
        <w:t xml:space="preserve"> = </w:t>
      </w:r>
      <w:r w:rsidR="00EE72AE">
        <w:rPr>
          <w:rFonts w:ascii="Times New Roman" w:eastAsia="Times New Roman" w:hAnsi="Times New Roman" w:cs="Times New Roman"/>
          <w:sz w:val="28"/>
          <w:szCs w:val="28"/>
          <w:lang w:eastAsia="ru-RU"/>
        </w:rPr>
        <w:t>37,20</w:t>
      </w:r>
      <w:r w:rsidR="00705635">
        <w:rPr>
          <w:rFonts w:ascii="Times New Roman" w:eastAsia="Times New Roman" w:hAnsi="Times New Roman" w:cs="Times New Roman"/>
          <w:sz w:val="28"/>
          <w:szCs w:val="28"/>
          <w:lang w:eastAsia="ru-RU"/>
        </w:rPr>
        <w:t>% –</w:t>
      </w:r>
      <w:r w:rsidR="00EE72AE">
        <w:rPr>
          <w:rFonts w:ascii="Times New Roman" w:eastAsia="Times New Roman" w:hAnsi="Times New Roman" w:cs="Times New Roman"/>
          <w:sz w:val="28"/>
          <w:szCs w:val="28"/>
          <w:lang w:eastAsia="ru-RU"/>
        </w:rPr>
        <w:t xml:space="preserve"> 19,61</w:t>
      </w:r>
      <w:r w:rsidRPr="00ED6F71">
        <w:rPr>
          <w:rFonts w:ascii="Times New Roman" w:eastAsia="Times New Roman" w:hAnsi="Times New Roman" w:cs="Times New Roman"/>
          <w:sz w:val="28"/>
          <w:szCs w:val="28"/>
          <w:lang w:eastAsia="ru-RU"/>
        </w:rPr>
        <w:t xml:space="preserve">% = </w:t>
      </w:r>
      <w:r w:rsidR="00EE72AE">
        <w:rPr>
          <w:rFonts w:ascii="Times New Roman" w:eastAsia="Times New Roman" w:hAnsi="Times New Roman" w:cs="Times New Roman"/>
          <w:sz w:val="28"/>
          <w:szCs w:val="28"/>
          <w:lang w:eastAsia="ru-RU"/>
        </w:rPr>
        <w:t>17,59</w:t>
      </w:r>
      <w:r w:rsidRPr="00ED6F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07A73">
        <w:rPr>
          <w:rFonts w:ascii="Times New Roman" w:eastAsia="Times New Roman" w:hAnsi="Times New Roman" w:cs="Times New Roman"/>
          <w:sz w:val="28"/>
          <w:szCs w:val="28"/>
          <w:lang w:eastAsia="ru-RU"/>
        </w:rPr>
        <w:t xml:space="preserve">     </w:t>
      </w:r>
      <w:r w:rsidR="00EE72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p>
    <w:p w:rsidR="009E486C" w:rsidRPr="00ED6F71" w:rsidRDefault="009E486C" w:rsidP="009E486C">
      <w:pPr>
        <w:spacing w:after="0" w:line="360" w:lineRule="exact"/>
        <w:ind w:firstLine="709"/>
        <w:jc w:val="both"/>
        <w:rPr>
          <w:rFonts w:ascii="Times New Roman" w:eastAsia="Times New Roman" w:hAnsi="Times New Roman" w:cs="Times New Roman"/>
          <w:sz w:val="28"/>
          <w:szCs w:val="28"/>
          <w:lang w:eastAsia="ru-RU"/>
        </w:rPr>
      </w:pPr>
    </w:p>
    <w:p w:rsidR="009E486C" w:rsidRPr="00ED6F71" w:rsidRDefault="009E486C" w:rsidP="009E486C">
      <w:pPr>
        <w:spacing w:after="0" w:line="360" w:lineRule="exact"/>
        <w:ind w:firstLine="708"/>
        <w:jc w:val="both"/>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Изменение рентабельности производственной деятельности по прибыли от реализации за счёт изменения управленческих расходов ∆Р (∆УР):</w:t>
      </w:r>
    </w:p>
    <w:p w:rsidR="009E486C" w:rsidRPr="00ED6F71" w:rsidRDefault="009E486C" w:rsidP="009E486C">
      <w:pPr>
        <w:spacing w:after="0" w:line="360" w:lineRule="exact"/>
        <w:ind w:firstLine="709"/>
        <w:jc w:val="both"/>
        <w:rPr>
          <w:rFonts w:ascii="Times New Roman" w:eastAsia="Times New Roman" w:hAnsi="Times New Roman" w:cs="Times New Roman"/>
          <w:sz w:val="28"/>
          <w:szCs w:val="28"/>
          <w:lang w:eastAsia="ru-RU"/>
        </w:rPr>
      </w:pPr>
    </w:p>
    <w:p w:rsidR="009E486C" w:rsidRPr="00ED6F71" w:rsidRDefault="009E486C" w:rsidP="009E486C">
      <w:pPr>
        <w:spacing w:after="0" w:line="360" w:lineRule="exact"/>
        <w:ind w:firstLine="708"/>
        <w:jc w:val="right"/>
        <w:rPr>
          <w:rFonts w:ascii="Times New Roman" w:eastAsia="Times New Roman" w:hAnsi="Times New Roman" w:cs="Times New Roman"/>
          <w:sz w:val="24"/>
          <w:szCs w:val="28"/>
          <w:lang w:eastAsia="ru-RU"/>
        </w:rPr>
      </w:pPr>
      <w:r w:rsidRPr="00ED6F71">
        <w:rPr>
          <w:rFonts w:ascii="Times New Roman" w:eastAsia="Times New Roman" w:hAnsi="Times New Roman" w:cs="Times New Roman"/>
          <w:sz w:val="28"/>
          <w:szCs w:val="28"/>
          <w:lang w:eastAsia="ru-RU"/>
        </w:rPr>
        <w:t>∆Р (∆УР) = усл</w:t>
      </w:r>
      <w:r w:rsidRPr="00ED6F71">
        <w:rPr>
          <w:rFonts w:ascii="Times New Roman" w:eastAsia="Times New Roman" w:hAnsi="Times New Roman" w:cs="Times New Roman"/>
          <w:sz w:val="28"/>
          <w:szCs w:val="28"/>
          <w:vertAlign w:val="subscript"/>
          <w:lang w:eastAsia="ru-RU"/>
        </w:rPr>
        <w:t>2</w:t>
      </w:r>
      <w:r w:rsidR="001F077C">
        <w:rPr>
          <w:rFonts w:ascii="Times New Roman" w:eastAsia="Times New Roman" w:hAnsi="Times New Roman" w:cs="Times New Roman"/>
          <w:sz w:val="28"/>
          <w:szCs w:val="28"/>
          <w:lang w:eastAsia="ru-RU"/>
        </w:rPr>
        <w:t xml:space="preserve"> </w:t>
      </w:r>
      <w:r w:rsidR="00705635" w:rsidRPr="00705635">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усл</w:t>
      </w:r>
      <w:r w:rsidRPr="00ED6F71">
        <w:rPr>
          <w:rFonts w:ascii="Times New Roman" w:eastAsia="Times New Roman" w:hAnsi="Times New Roman" w:cs="Times New Roman"/>
          <w:sz w:val="28"/>
          <w:szCs w:val="28"/>
          <w:vertAlign w:val="subscript"/>
          <w:lang w:eastAsia="ru-RU"/>
        </w:rPr>
        <w:t>1</w:t>
      </w:r>
      <w:r w:rsidR="001F077C">
        <w:rPr>
          <w:rFonts w:ascii="Times New Roman" w:eastAsia="Times New Roman" w:hAnsi="Times New Roman" w:cs="Times New Roman"/>
          <w:sz w:val="28"/>
          <w:szCs w:val="28"/>
          <w:lang w:eastAsia="ru-RU"/>
        </w:rPr>
        <w:t xml:space="preserve"> = </w:t>
      </w:r>
      <w:r w:rsidR="00EE72AE">
        <w:rPr>
          <w:rFonts w:ascii="Times New Roman" w:eastAsia="Times New Roman" w:hAnsi="Times New Roman" w:cs="Times New Roman"/>
          <w:sz w:val="28"/>
          <w:szCs w:val="28"/>
          <w:lang w:eastAsia="ru-RU"/>
        </w:rPr>
        <w:t xml:space="preserve">36,35% </w:t>
      </w:r>
      <w:r w:rsidR="00705635" w:rsidRPr="007056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E72AE">
        <w:rPr>
          <w:rFonts w:ascii="Times New Roman" w:eastAsia="Times New Roman" w:hAnsi="Times New Roman" w:cs="Times New Roman"/>
          <w:sz w:val="28"/>
          <w:szCs w:val="28"/>
          <w:lang w:eastAsia="ru-RU"/>
        </w:rPr>
        <w:t>37,20</w:t>
      </w:r>
      <w:r>
        <w:rPr>
          <w:rFonts w:ascii="Times New Roman" w:eastAsia="Times New Roman" w:hAnsi="Times New Roman" w:cs="Times New Roman"/>
          <w:sz w:val="28"/>
          <w:szCs w:val="28"/>
          <w:lang w:eastAsia="ru-RU"/>
        </w:rPr>
        <w:t xml:space="preserve">% = </w:t>
      </w:r>
      <w:r w:rsidR="00705635">
        <w:rPr>
          <w:rFonts w:ascii="Times New Roman" w:eastAsia="Times New Roman" w:hAnsi="Times New Roman" w:cs="Times New Roman"/>
          <w:sz w:val="28"/>
          <w:szCs w:val="28"/>
          <w:lang w:eastAsia="ru-RU"/>
        </w:rPr>
        <w:t>-</w:t>
      </w:r>
      <w:r w:rsidR="00EE72AE">
        <w:rPr>
          <w:rFonts w:ascii="Times New Roman" w:eastAsia="Times New Roman" w:hAnsi="Times New Roman" w:cs="Times New Roman"/>
          <w:sz w:val="28"/>
          <w:szCs w:val="28"/>
          <w:lang w:eastAsia="ru-RU"/>
        </w:rPr>
        <w:t>0,85</w:t>
      </w:r>
      <w:r w:rsidRPr="00ED6F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07A73">
        <w:rPr>
          <w:rFonts w:ascii="Times New Roman" w:eastAsia="Times New Roman" w:hAnsi="Times New Roman" w:cs="Times New Roman"/>
          <w:sz w:val="28"/>
          <w:szCs w:val="28"/>
          <w:lang w:eastAsia="ru-RU"/>
        </w:rPr>
        <w:t xml:space="preserve">      </w:t>
      </w:r>
      <w:r w:rsidR="007056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(2.7)</w:t>
      </w:r>
    </w:p>
    <w:p w:rsidR="009E486C" w:rsidRPr="00ED6F71" w:rsidRDefault="009E486C" w:rsidP="009E486C">
      <w:pPr>
        <w:spacing w:after="0" w:line="360" w:lineRule="exact"/>
        <w:ind w:firstLine="709"/>
        <w:jc w:val="both"/>
        <w:rPr>
          <w:rFonts w:ascii="Times New Roman" w:eastAsia="Times New Roman" w:hAnsi="Times New Roman" w:cs="Times New Roman"/>
          <w:sz w:val="28"/>
          <w:szCs w:val="28"/>
          <w:lang w:eastAsia="ru-RU"/>
        </w:rPr>
      </w:pPr>
    </w:p>
    <w:p w:rsidR="009E486C" w:rsidRPr="00ED6F71" w:rsidRDefault="009E486C" w:rsidP="00EE72AE">
      <w:pPr>
        <w:spacing w:after="0" w:line="360" w:lineRule="exact"/>
        <w:ind w:firstLine="709"/>
        <w:jc w:val="both"/>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Изменение рентабельности производственной деятельности по прибыли от реализации за счёт изменения расходов на реализацию ∆Р (∆РР):</w:t>
      </w:r>
    </w:p>
    <w:p w:rsidR="009E486C" w:rsidRPr="00ED6F71" w:rsidRDefault="009E486C" w:rsidP="009E486C">
      <w:pPr>
        <w:spacing w:after="0" w:line="360" w:lineRule="exact"/>
        <w:ind w:firstLine="708"/>
        <w:jc w:val="right"/>
        <w:rPr>
          <w:rFonts w:ascii="Times New Roman" w:eastAsia="Times New Roman" w:hAnsi="Times New Roman" w:cs="Times New Roman"/>
          <w:sz w:val="24"/>
          <w:szCs w:val="28"/>
          <w:lang w:eastAsia="ru-RU"/>
        </w:rPr>
      </w:pPr>
      <w:r w:rsidRPr="00ED6F71">
        <w:rPr>
          <w:rFonts w:ascii="Times New Roman" w:eastAsia="Times New Roman" w:hAnsi="Times New Roman" w:cs="Times New Roman"/>
          <w:sz w:val="28"/>
          <w:szCs w:val="28"/>
          <w:lang w:eastAsia="ru-RU"/>
        </w:rPr>
        <w:t>∆Р (∆РР) = усл</w:t>
      </w:r>
      <w:r w:rsidRPr="00ED6F71">
        <w:rPr>
          <w:rFonts w:ascii="Times New Roman" w:eastAsia="Times New Roman" w:hAnsi="Times New Roman" w:cs="Times New Roman"/>
          <w:sz w:val="28"/>
          <w:szCs w:val="28"/>
          <w:vertAlign w:val="subscript"/>
          <w:lang w:eastAsia="ru-RU"/>
        </w:rPr>
        <w:t>3</w:t>
      </w:r>
      <w:r w:rsidR="001F077C">
        <w:rPr>
          <w:rFonts w:ascii="Times New Roman" w:eastAsia="Times New Roman" w:hAnsi="Times New Roman" w:cs="Times New Roman"/>
          <w:sz w:val="28"/>
          <w:szCs w:val="28"/>
          <w:lang w:eastAsia="ru-RU"/>
        </w:rPr>
        <w:t xml:space="preserve"> </w:t>
      </w:r>
      <w:r w:rsidR="00705635" w:rsidRPr="00705635">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усл</w:t>
      </w:r>
      <w:r w:rsidRPr="00ED6F71">
        <w:rPr>
          <w:rFonts w:ascii="Times New Roman" w:eastAsia="Times New Roman" w:hAnsi="Times New Roman" w:cs="Times New Roman"/>
          <w:sz w:val="28"/>
          <w:szCs w:val="28"/>
          <w:vertAlign w:val="subscript"/>
          <w:lang w:eastAsia="ru-RU"/>
        </w:rPr>
        <w:t>2</w:t>
      </w:r>
      <w:r w:rsidR="001F077C">
        <w:rPr>
          <w:rFonts w:ascii="Times New Roman" w:eastAsia="Times New Roman" w:hAnsi="Times New Roman" w:cs="Times New Roman"/>
          <w:sz w:val="28"/>
          <w:szCs w:val="28"/>
          <w:lang w:eastAsia="ru-RU"/>
        </w:rPr>
        <w:t xml:space="preserve"> = </w:t>
      </w:r>
      <w:r w:rsidR="00EE72AE">
        <w:rPr>
          <w:rFonts w:ascii="Times New Roman" w:eastAsia="Times New Roman" w:hAnsi="Times New Roman" w:cs="Times New Roman"/>
          <w:sz w:val="28"/>
          <w:szCs w:val="28"/>
          <w:lang w:eastAsia="ru-RU"/>
        </w:rPr>
        <w:t>35,42</w:t>
      </w:r>
      <w:r w:rsidR="001F077C">
        <w:rPr>
          <w:rFonts w:ascii="Times New Roman" w:eastAsia="Times New Roman" w:hAnsi="Times New Roman" w:cs="Times New Roman"/>
          <w:sz w:val="28"/>
          <w:szCs w:val="28"/>
          <w:lang w:eastAsia="ru-RU"/>
        </w:rPr>
        <w:t xml:space="preserve">% </w:t>
      </w:r>
      <w:r w:rsidR="00705635" w:rsidRPr="00705635">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w:t>
      </w:r>
      <w:r w:rsidR="00EE72AE">
        <w:rPr>
          <w:rFonts w:ascii="Times New Roman" w:eastAsia="Times New Roman" w:hAnsi="Times New Roman" w:cs="Times New Roman"/>
          <w:sz w:val="28"/>
          <w:szCs w:val="28"/>
          <w:lang w:eastAsia="ru-RU"/>
        </w:rPr>
        <w:t>36,35</w:t>
      </w:r>
      <w:r w:rsidRPr="00ED6F71">
        <w:rPr>
          <w:rFonts w:ascii="Times New Roman" w:eastAsia="Times New Roman" w:hAnsi="Times New Roman" w:cs="Times New Roman"/>
          <w:sz w:val="28"/>
          <w:szCs w:val="28"/>
          <w:lang w:eastAsia="ru-RU"/>
        </w:rPr>
        <w:t>% = -0,</w:t>
      </w:r>
      <w:r w:rsidR="00EE72AE">
        <w:rPr>
          <w:rFonts w:ascii="Times New Roman" w:eastAsia="Times New Roman" w:hAnsi="Times New Roman" w:cs="Times New Roman"/>
          <w:sz w:val="28"/>
          <w:szCs w:val="28"/>
          <w:lang w:eastAsia="ru-RU"/>
        </w:rPr>
        <w:t>93</w:t>
      </w:r>
      <w:r w:rsidRPr="00ED6F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07A73">
        <w:rPr>
          <w:rFonts w:ascii="Times New Roman" w:eastAsia="Times New Roman" w:hAnsi="Times New Roman" w:cs="Times New Roman"/>
          <w:sz w:val="28"/>
          <w:szCs w:val="28"/>
          <w:lang w:eastAsia="ru-RU"/>
        </w:rPr>
        <w:t xml:space="preserve">     </w:t>
      </w:r>
      <w:r w:rsidR="007056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(2.8)</w:t>
      </w:r>
    </w:p>
    <w:p w:rsidR="009E486C" w:rsidRPr="00ED6F71" w:rsidRDefault="009E486C" w:rsidP="009E486C">
      <w:pPr>
        <w:spacing w:after="0" w:line="360" w:lineRule="exact"/>
        <w:ind w:firstLine="709"/>
        <w:jc w:val="both"/>
        <w:rPr>
          <w:rFonts w:ascii="Times New Roman" w:eastAsia="Times New Roman" w:hAnsi="Times New Roman" w:cs="Times New Roman"/>
          <w:sz w:val="28"/>
          <w:szCs w:val="28"/>
          <w:lang w:eastAsia="ru-RU"/>
        </w:rPr>
      </w:pPr>
    </w:p>
    <w:p w:rsidR="009E486C" w:rsidRPr="00ED6F71" w:rsidRDefault="009E486C" w:rsidP="009E486C">
      <w:pPr>
        <w:spacing w:after="0" w:line="360" w:lineRule="exact"/>
        <w:ind w:firstLine="709"/>
        <w:jc w:val="both"/>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lastRenderedPageBreak/>
        <w:t>Изменение рентабельности производственной деятельности по прибыли от реализации за счёт изменения себестоимости реализованной продукции, товаров, работ, услуг ∆Р (∆С):</w:t>
      </w:r>
    </w:p>
    <w:p w:rsidR="009E486C" w:rsidRPr="00ED6F71" w:rsidRDefault="009E486C" w:rsidP="009E486C">
      <w:pPr>
        <w:spacing w:after="0" w:line="360" w:lineRule="exact"/>
        <w:ind w:firstLine="709"/>
        <w:jc w:val="both"/>
        <w:rPr>
          <w:rFonts w:ascii="Times New Roman" w:eastAsia="Times New Roman" w:hAnsi="Times New Roman" w:cs="Times New Roman"/>
          <w:sz w:val="28"/>
          <w:szCs w:val="28"/>
          <w:lang w:eastAsia="ru-RU"/>
        </w:rPr>
      </w:pPr>
    </w:p>
    <w:p w:rsidR="009E486C" w:rsidRPr="00ED6F71" w:rsidRDefault="009E486C" w:rsidP="009E486C">
      <w:pPr>
        <w:spacing w:after="0" w:line="360" w:lineRule="exact"/>
        <w:ind w:firstLine="709"/>
        <w:jc w:val="right"/>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∆Р (∆С) = Р</w:t>
      </w:r>
      <w:r w:rsidR="00EE72AE">
        <w:rPr>
          <w:rFonts w:ascii="Times New Roman" w:eastAsia="Times New Roman" w:hAnsi="Times New Roman" w:cs="Times New Roman"/>
          <w:sz w:val="28"/>
          <w:szCs w:val="28"/>
          <w:vertAlign w:val="subscript"/>
          <w:lang w:eastAsia="ru-RU"/>
        </w:rPr>
        <w:t>2019</w:t>
      </w:r>
      <w:r w:rsidR="001F077C">
        <w:rPr>
          <w:rFonts w:ascii="Times New Roman" w:eastAsia="Times New Roman" w:hAnsi="Times New Roman" w:cs="Times New Roman"/>
          <w:sz w:val="28"/>
          <w:szCs w:val="28"/>
          <w:lang w:eastAsia="ru-RU"/>
        </w:rPr>
        <w:t xml:space="preserve"> </w:t>
      </w:r>
      <w:r w:rsidR="00012F07" w:rsidRPr="00012F07">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усл</w:t>
      </w:r>
      <w:r w:rsidRPr="00ED6F71">
        <w:rPr>
          <w:rFonts w:ascii="Times New Roman" w:eastAsia="Times New Roman" w:hAnsi="Times New Roman" w:cs="Times New Roman"/>
          <w:sz w:val="28"/>
          <w:szCs w:val="28"/>
          <w:vertAlign w:val="subscript"/>
          <w:lang w:eastAsia="ru-RU"/>
        </w:rPr>
        <w:t>3</w:t>
      </w:r>
      <w:r w:rsidR="001F077C">
        <w:rPr>
          <w:rFonts w:ascii="Times New Roman" w:eastAsia="Times New Roman" w:hAnsi="Times New Roman" w:cs="Times New Roman"/>
          <w:sz w:val="28"/>
          <w:szCs w:val="28"/>
          <w:lang w:eastAsia="ru-RU"/>
        </w:rPr>
        <w:t xml:space="preserve"> = </w:t>
      </w:r>
      <w:r w:rsidR="00EE72AE">
        <w:rPr>
          <w:rFonts w:ascii="Times New Roman" w:eastAsia="Times New Roman" w:hAnsi="Times New Roman" w:cs="Times New Roman"/>
          <w:sz w:val="28"/>
          <w:szCs w:val="28"/>
          <w:lang w:eastAsia="ru-RU"/>
        </w:rPr>
        <w:t>14,89</w:t>
      </w:r>
      <w:r w:rsidR="001F077C">
        <w:rPr>
          <w:rFonts w:ascii="Times New Roman" w:eastAsia="Times New Roman" w:hAnsi="Times New Roman" w:cs="Times New Roman"/>
          <w:sz w:val="28"/>
          <w:szCs w:val="28"/>
          <w:lang w:eastAsia="ru-RU"/>
        </w:rPr>
        <w:t xml:space="preserve">% </w:t>
      </w:r>
      <w:r w:rsidR="00012F07" w:rsidRPr="00012F07">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w:t>
      </w:r>
      <w:r w:rsidR="00EE72AE">
        <w:rPr>
          <w:rFonts w:ascii="Times New Roman" w:eastAsia="Times New Roman" w:hAnsi="Times New Roman" w:cs="Times New Roman"/>
          <w:sz w:val="28"/>
          <w:szCs w:val="28"/>
          <w:lang w:eastAsia="ru-RU"/>
        </w:rPr>
        <w:t>35,42</w:t>
      </w:r>
      <w:r w:rsidRPr="00ED6F71">
        <w:rPr>
          <w:rFonts w:ascii="Times New Roman" w:eastAsia="Times New Roman" w:hAnsi="Times New Roman" w:cs="Times New Roman"/>
          <w:sz w:val="28"/>
          <w:szCs w:val="28"/>
          <w:lang w:eastAsia="ru-RU"/>
        </w:rPr>
        <w:t>% = -</w:t>
      </w:r>
      <w:r w:rsidR="00EE72AE">
        <w:rPr>
          <w:rFonts w:ascii="Times New Roman" w:eastAsia="Times New Roman" w:hAnsi="Times New Roman" w:cs="Times New Roman"/>
          <w:sz w:val="28"/>
          <w:szCs w:val="28"/>
          <w:lang w:eastAsia="ru-RU"/>
        </w:rPr>
        <w:t>20,53</w:t>
      </w:r>
      <w:r w:rsidRPr="00ED6F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07A73">
        <w:rPr>
          <w:rFonts w:ascii="Times New Roman" w:eastAsia="Times New Roman" w:hAnsi="Times New Roman" w:cs="Times New Roman"/>
          <w:sz w:val="28"/>
          <w:szCs w:val="28"/>
          <w:lang w:eastAsia="ru-RU"/>
        </w:rPr>
        <w:t xml:space="preserve">      </w:t>
      </w:r>
      <w:r w:rsidR="00EE72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w:t>
      </w:r>
    </w:p>
    <w:p w:rsidR="009E486C" w:rsidRPr="00ED6F71" w:rsidRDefault="009E486C" w:rsidP="009E486C">
      <w:pPr>
        <w:spacing w:after="0" w:line="360" w:lineRule="exact"/>
        <w:jc w:val="both"/>
        <w:rPr>
          <w:rFonts w:ascii="Times New Roman" w:eastAsia="Times New Roman" w:hAnsi="Times New Roman" w:cs="Times New Roman"/>
          <w:sz w:val="28"/>
          <w:szCs w:val="28"/>
          <w:lang w:eastAsia="ru-RU"/>
        </w:rPr>
      </w:pPr>
    </w:p>
    <w:p w:rsidR="009E486C" w:rsidRPr="00ED6F71" w:rsidRDefault="009E486C" w:rsidP="009E486C">
      <w:pPr>
        <w:spacing w:after="0" w:line="360" w:lineRule="exact"/>
        <w:jc w:val="both"/>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ab/>
        <w:t>Найдём относительное изменение рентабельности производственной деятельности по прибыли от реализации:</w:t>
      </w:r>
    </w:p>
    <w:p w:rsidR="009E486C" w:rsidRPr="00ED6F71" w:rsidRDefault="009E486C" w:rsidP="009E486C">
      <w:pPr>
        <w:spacing w:after="0" w:line="360" w:lineRule="exact"/>
        <w:jc w:val="both"/>
        <w:rPr>
          <w:rFonts w:ascii="Times New Roman" w:eastAsia="Times New Roman" w:hAnsi="Times New Roman" w:cs="Times New Roman"/>
          <w:sz w:val="28"/>
          <w:szCs w:val="28"/>
          <w:lang w:eastAsia="ru-RU"/>
        </w:rPr>
      </w:pPr>
    </w:p>
    <w:p w:rsidR="009E486C" w:rsidRPr="00ED6F71" w:rsidRDefault="009E486C" w:rsidP="009E486C">
      <w:pPr>
        <w:spacing w:after="0" w:line="360" w:lineRule="exact"/>
        <w:ind w:firstLine="709"/>
        <w:jc w:val="right"/>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∆Р = Р</w:t>
      </w:r>
      <w:r w:rsidR="00EE72AE">
        <w:rPr>
          <w:rFonts w:ascii="Times New Roman" w:eastAsia="Times New Roman" w:hAnsi="Times New Roman" w:cs="Times New Roman"/>
          <w:sz w:val="28"/>
          <w:szCs w:val="28"/>
          <w:vertAlign w:val="subscript"/>
          <w:lang w:eastAsia="ru-RU"/>
        </w:rPr>
        <w:t>2019</w:t>
      </w:r>
      <w:r w:rsidR="001F077C">
        <w:rPr>
          <w:rFonts w:ascii="Times New Roman" w:eastAsia="Times New Roman" w:hAnsi="Times New Roman" w:cs="Times New Roman"/>
          <w:sz w:val="28"/>
          <w:szCs w:val="28"/>
          <w:lang w:eastAsia="ru-RU"/>
        </w:rPr>
        <w:t xml:space="preserve"> </w:t>
      </w:r>
      <w:r w:rsidR="00012F07">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Р</w:t>
      </w:r>
      <w:r w:rsidRPr="00ED6F71">
        <w:rPr>
          <w:rFonts w:ascii="Times New Roman" w:eastAsia="Times New Roman" w:hAnsi="Times New Roman" w:cs="Times New Roman"/>
          <w:sz w:val="28"/>
          <w:szCs w:val="28"/>
          <w:vertAlign w:val="subscript"/>
          <w:lang w:eastAsia="ru-RU"/>
        </w:rPr>
        <w:t>2017</w:t>
      </w:r>
      <w:r w:rsidR="001F077C">
        <w:rPr>
          <w:rFonts w:ascii="Times New Roman" w:eastAsia="Times New Roman" w:hAnsi="Times New Roman" w:cs="Times New Roman"/>
          <w:sz w:val="28"/>
          <w:szCs w:val="28"/>
          <w:lang w:eastAsia="ru-RU"/>
        </w:rPr>
        <w:t xml:space="preserve"> = </w:t>
      </w:r>
      <w:r w:rsidR="00EE72AE">
        <w:rPr>
          <w:rFonts w:ascii="Times New Roman" w:eastAsia="Times New Roman" w:hAnsi="Times New Roman" w:cs="Times New Roman"/>
          <w:sz w:val="28"/>
          <w:szCs w:val="28"/>
          <w:lang w:eastAsia="ru-RU"/>
        </w:rPr>
        <w:t>14,89</w:t>
      </w:r>
      <w:r w:rsidR="001F077C">
        <w:rPr>
          <w:rFonts w:ascii="Times New Roman" w:eastAsia="Times New Roman" w:hAnsi="Times New Roman" w:cs="Times New Roman"/>
          <w:sz w:val="28"/>
          <w:szCs w:val="28"/>
          <w:lang w:eastAsia="ru-RU"/>
        </w:rPr>
        <w:t xml:space="preserve">% </w:t>
      </w:r>
      <w:r w:rsidR="00012F07" w:rsidRPr="00012F07">
        <w:rPr>
          <w:rFonts w:ascii="Times New Roman" w:eastAsia="Times New Roman" w:hAnsi="Times New Roman" w:cs="Times New Roman"/>
          <w:sz w:val="28"/>
          <w:szCs w:val="28"/>
          <w:lang w:eastAsia="ru-RU"/>
        </w:rPr>
        <w:t>–</w:t>
      </w:r>
      <w:r w:rsidRPr="00ED6F71">
        <w:rPr>
          <w:rFonts w:ascii="Times New Roman" w:eastAsia="Times New Roman" w:hAnsi="Times New Roman" w:cs="Times New Roman"/>
          <w:sz w:val="28"/>
          <w:szCs w:val="28"/>
          <w:lang w:eastAsia="ru-RU"/>
        </w:rPr>
        <w:t xml:space="preserve"> 19,61% = </w:t>
      </w:r>
      <w:r>
        <w:rPr>
          <w:rFonts w:ascii="Times New Roman" w:eastAsia="Times New Roman" w:hAnsi="Times New Roman" w:cs="Times New Roman"/>
          <w:sz w:val="28"/>
          <w:szCs w:val="28"/>
          <w:lang w:eastAsia="ru-RU"/>
        </w:rPr>
        <w:t>-</w:t>
      </w:r>
      <w:r w:rsidR="00EE72AE">
        <w:rPr>
          <w:rFonts w:ascii="Times New Roman" w:eastAsia="Times New Roman" w:hAnsi="Times New Roman" w:cs="Times New Roman"/>
          <w:sz w:val="28"/>
          <w:szCs w:val="28"/>
          <w:lang w:eastAsia="ru-RU"/>
        </w:rPr>
        <w:t>4,72</w:t>
      </w:r>
      <w:r>
        <w:rPr>
          <w:rFonts w:ascii="Times New Roman" w:eastAsia="Times New Roman" w:hAnsi="Times New Roman" w:cs="Times New Roman"/>
          <w:sz w:val="28"/>
          <w:szCs w:val="28"/>
          <w:lang w:eastAsia="ru-RU"/>
        </w:rPr>
        <w:t xml:space="preserve">%.                             </w:t>
      </w:r>
      <w:r w:rsidR="00F07A73">
        <w:rPr>
          <w:rFonts w:ascii="Times New Roman" w:eastAsia="Times New Roman" w:hAnsi="Times New Roman" w:cs="Times New Roman"/>
          <w:sz w:val="28"/>
          <w:szCs w:val="28"/>
          <w:lang w:eastAsia="ru-RU"/>
        </w:rPr>
        <w:t xml:space="preserve">     </w:t>
      </w:r>
      <w:r w:rsidR="00012F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(2.10)</w:t>
      </w:r>
    </w:p>
    <w:p w:rsidR="009E486C" w:rsidRPr="00ED6F71" w:rsidRDefault="009E486C" w:rsidP="009E486C">
      <w:pPr>
        <w:spacing w:after="0" w:line="360" w:lineRule="exact"/>
        <w:jc w:val="both"/>
        <w:rPr>
          <w:rFonts w:ascii="Times New Roman" w:eastAsia="Times New Roman" w:hAnsi="Times New Roman" w:cs="Times New Roman"/>
          <w:sz w:val="28"/>
          <w:szCs w:val="28"/>
          <w:lang w:eastAsia="ru-RU"/>
        </w:rPr>
      </w:pPr>
    </w:p>
    <w:p w:rsidR="005F5624" w:rsidRDefault="009E486C" w:rsidP="005F5624">
      <w:pPr>
        <w:spacing w:after="0" w:line="360" w:lineRule="exact"/>
        <w:ind w:firstLine="708"/>
        <w:jc w:val="both"/>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Вывод: проанализировав данные можно отметить, что рентабельность производственной деятельности по прибыли от реализации в 201</w:t>
      </w:r>
      <w:r w:rsidR="00AF03E8">
        <w:rPr>
          <w:rFonts w:ascii="Times New Roman" w:eastAsia="Times New Roman" w:hAnsi="Times New Roman" w:cs="Times New Roman"/>
          <w:sz w:val="28"/>
          <w:szCs w:val="28"/>
          <w:lang w:eastAsia="ru-RU"/>
        </w:rPr>
        <w:t>9</w:t>
      </w:r>
      <w:r w:rsidRPr="00ED6F71">
        <w:rPr>
          <w:rFonts w:ascii="Times New Roman" w:eastAsia="Times New Roman" w:hAnsi="Times New Roman" w:cs="Times New Roman"/>
          <w:sz w:val="28"/>
          <w:szCs w:val="28"/>
          <w:lang w:eastAsia="ru-RU"/>
        </w:rPr>
        <w:t xml:space="preserve"> г. снизилась на </w:t>
      </w:r>
      <w:r w:rsidR="00AF03E8">
        <w:rPr>
          <w:rFonts w:ascii="Times New Roman" w:eastAsia="Times New Roman" w:hAnsi="Times New Roman" w:cs="Times New Roman"/>
          <w:sz w:val="28"/>
          <w:szCs w:val="28"/>
          <w:lang w:eastAsia="ru-RU"/>
        </w:rPr>
        <w:t>4,72</w:t>
      </w:r>
      <w:r w:rsidRPr="00ED6F71">
        <w:rPr>
          <w:rFonts w:ascii="Times New Roman" w:eastAsia="Times New Roman" w:hAnsi="Times New Roman" w:cs="Times New Roman"/>
          <w:sz w:val="28"/>
          <w:szCs w:val="28"/>
          <w:lang w:eastAsia="ru-RU"/>
        </w:rPr>
        <w:t xml:space="preserve">% по сравнению с </w:t>
      </w:r>
      <w:r w:rsidR="00AF03E8">
        <w:rPr>
          <w:rFonts w:ascii="Times New Roman" w:eastAsia="Times New Roman" w:hAnsi="Times New Roman" w:cs="Times New Roman"/>
          <w:sz w:val="28"/>
          <w:szCs w:val="28"/>
          <w:lang w:eastAsia="ru-RU"/>
        </w:rPr>
        <w:t>2017</w:t>
      </w:r>
      <w:r w:rsidRPr="00ED6F71">
        <w:rPr>
          <w:rFonts w:ascii="Times New Roman" w:eastAsia="Times New Roman" w:hAnsi="Times New Roman" w:cs="Times New Roman"/>
          <w:sz w:val="28"/>
          <w:szCs w:val="28"/>
          <w:lang w:eastAsia="ru-RU"/>
        </w:rPr>
        <w:t xml:space="preserve"> годом. Данное снижение показателя произошло:</w:t>
      </w:r>
    </w:p>
    <w:p w:rsidR="009E486C" w:rsidRPr="00ED6F71" w:rsidRDefault="009E486C" w:rsidP="005F5624">
      <w:pPr>
        <w:spacing w:after="0" w:line="360" w:lineRule="exact"/>
        <w:ind w:firstLine="708"/>
        <w:jc w:val="both"/>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 xml:space="preserve">1) в результате </w:t>
      </w:r>
      <w:r w:rsidR="00AF03E8">
        <w:rPr>
          <w:rFonts w:ascii="Times New Roman" w:eastAsia="Times New Roman" w:hAnsi="Times New Roman" w:cs="Times New Roman"/>
          <w:sz w:val="28"/>
          <w:szCs w:val="28"/>
          <w:lang w:eastAsia="ru-RU"/>
        </w:rPr>
        <w:t>увеличения</w:t>
      </w:r>
      <w:r w:rsidRPr="00ED6F71">
        <w:rPr>
          <w:rFonts w:ascii="Times New Roman" w:eastAsia="Times New Roman" w:hAnsi="Times New Roman" w:cs="Times New Roman"/>
          <w:sz w:val="28"/>
          <w:szCs w:val="28"/>
          <w:lang w:eastAsia="ru-RU"/>
        </w:rPr>
        <w:t xml:space="preserve"> выручки от реализации продукции, товаров, работ, услуг на</w:t>
      </w:r>
      <w:r w:rsidR="001C13E6">
        <w:rPr>
          <w:rFonts w:ascii="Times New Roman" w:eastAsia="Times New Roman" w:hAnsi="Times New Roman" w:cs="Times New Roman"/>
          <w:sz w:val="28"/>
          <w:szCs w:val="28"/>
          <w:lang w:eastAsia="ru-RU"/>
        </w:rPr>
        <w:t xml:space="preserve"> 35</w:t>
      </w:r>
      <w:r w:rsidRPr="00ED6F71">
        <w:rPr>
          <w:rFonts w:ascii="Times New Roman" w:eastAsia="Times New Roman" w:hAnsi="Times New Roman" w:cs="Times New Roman"/>
          <w:sz w:val="28"/>
          <w:szCs w:val="28"/>
          <w:lang w:eastAsia="ru-RU"/>
        </w:rPr>
        <w:t xml:space="preserve"> </w:t>
      </w:r>
      <w:r w:rsidR="001C13E6">
        <w:rPr>
          <w:rFonts w:ascii="Times New Roman" w:eastAsia="Times New Roman" w:hAnsi="Times New Roman" w:cs="Times New Roman"/>
          <w:sz w:val="28"/>
          <w:szCs w:val="28"/>
          <w:lang w:eastAsia="ru-RU"/>
        </w:rPr>
        <w:t>579</w:t>
      </w:r>
      <w:r w:rsidRPr="00ED6F71">
        <w:rPr>
          <w:rFonts w:ascii="Times New Roman" w:eastAsia="Times New Roman" w:hAnsi="Times New Roman" w:cs="Times New Roman"/>
          <w:sz w:val="28"/>
          <w:szCs w:val="28"/>
          <w:lang w:eastAsia="ru-RU"/>
        </w:rPr>
        <w:t xml:space="preserve"> тыс. руб. рентабельность производственной деятельности по</w:t>
      </w:r>
      <w:r w:rsidR="0090160B">
        <w:rPr>
          <w:rFonts w:ascii="Times New Roman" w:eastAsia="Times New Roman" w:hAnsi="Times New Roman" w:cs="Times New Roman"/>
          <w:sz w:val="28"/>
          <w:szCs w:val="28"/>
          <w:lang w:eastAsia="ru-RU"/>
        </w:rPr>
        <w:t xml:space="preserve"> </w:t>
      </w:r>
      <w:r w:rsidRPr="00ED6F71">
        <w:rPr>
          <w:rFonts w:ascii="Times New Roman" w:eastAsia="Times New Roman" w:hAnsi="Times New Roman" w:cs="Times New Roman"/>
          <w:sz w:val="28"/>
          <w:szCs w:val="28"/>
          <w:lang w:eastAsia="ru-RU"/>
        </w:rPr>
        <w:t xml:space="preserve">прибыли от реализации увеличилась на </w:t>
      </w:r>
      <w:r w:rsidR="001C13E6">
        <w:rPr>
          <w:rFonts w:ascii="Times New Roman" w:eastAsia="Times New Roman" w:hAnsi="Times New Roman" w:cs="Times New Roman"/>
          <w:sz w:val="28"/>
          <w:szCs w:val="28"/>
          <w:lang w:eastAsia="ru-RU"/>
        </w:rPr>
        <w:t>17,59</w:t>
      </w:r>
      <w:r w:rsidRPr="00ED6F71">
        <w:rPr>
          <w:rFonts w:ascii="Times New Roman" w:eastAsia="Times New Roman" w:hAnsi="Times New Roman" w:cs="Times New Roman"/>
          <w:sz w:val="28"/>
          <w:szCs w:val="28"/>
          <w:lang w:eastAsia="ru-RU"/>
        </w:rPr>
        <w:t>%;</w:t>
      </w:r>
    </w:p>
    <w:p w:rsidR="009E486C" w:rsidRPr="00ED6F71" w:rsidRDefault="009E486C" w:rsidP="009E486C">
      <w:pPr>
        <w:spacing w:after="0" w:line="360" w:lineRule="exact"/>
        <w:ind w:firstLine="708"/>
        <w:jc w:val="both"/>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 xml:space="preserve">2) в связи с </w:t>
      </w:r>
      <w:r w:rsidR="001C13E6">
        <w:rPr>
          <w:rFonts w:ascii="Times New Roman" w:eastAsia="Times New Roman" w:hAnsi="Times New Roman" w:cs="Times New Roman"/>
          <w:sz w:val="28"/>
          <w:szCs w:val="28"/>
          <w:lang w:eastAsia="ru-RU"/>
        </w:rPr>
        <w:t xml:space="preserve">ростом </w:t>
      </w:r>
      <w:r w:rsidRPr="00ED6F71">
        <w:rPr>
          <w:rFonts w:ascii="Times New Roman" w:eastAsia="Times New Roman" w:hAnsi="Times New Roman" w:cs="Times New Roman"/>
          <w:sz w:val="28"/>
          <w:szCs w:val="28"/>
          <w:lang w:eastAsia="ru-RU"/>
        </w:rPr>
        <w:t xml:space="preserve">управленческих расходов на </w:t>
      </w:r>
      <w:r w:rsidR="001C13E6">
        <w:rPr>
          <w:rFonts w:ascii="Times New Roman" w:eastAsia="Times New Roman" w:hAnsi="Times New Roman" w:cs="Times New Roman"/>
          <w:sz w:val="28"/>
          <w:szCs w:val="28"/>
          <w:lang w:eastAsia="ru-RU"/>
        </w:rPr>
        <w:t>1 723</w:t>
      </w:r>
      <w:r w:rsidRPr="00ED6F71">
        <w:rPr>
          <w:rFonts w:ascii="Times New Roman" w:eastAsia="Times New Roman" w:hAnsi="Times New Roman" w:cs="Times New Roman"/>
          <w:sz w:val="28"/>
          <w:szCs w:val="28"/>
          <w:lang w:eastAsia="ru-RU"/>
        </w:rPr>
        <w:t xml:space="preserve"> тыс. руб. рентабельность производственной деятельности по прибыли от реализации снизилась на 0,</w:t>
      </w:r>
      <w:r w:rsidR="001C13E6">
        <w:rPr>
          <w:rFonts w:ascii="Times New Roman" w:eastAsia="Times New Roman" w:hAnsi="Times New Roman" w:cs="Times New Roman"/>
          <w:sz w:val="28"/>
          <w:szCs w:val="28"/>
          <w:lang w:eastAsia="ru-RU"/>
        </w:rPr>
        <w:t>85</w:t>
      </w:r>
      <w:r w:rsidRPr="00ED6F71">
        <w:rPr>
          <w:rFonts w:ascii="Times New Roman" w:eastAsia="Times New Roman" w:hAnsi="Times New Roman" w:cs="Times New Roman"/>
          <w:sz w:val="28"/>
          <w:szCs w:val="28"/>
          <w:lang w:eastAsia="ru-RU"/>
        </w:rPr>
        <w:t>%;</w:t>
      </w:r>
    </w:p>
    <w:p w:rsidR="009E486C" w:rsidRPr="00ED6F71" w:rsidRDefault="009E486C" w:rsidP="009E486C">
      <w:pPr>
        <w:spacing w:after="0" w:line="360" w:lineRule="exact"/>
        <w:ind w:firstLine="708"/>
        <w:jc w:val="both"/>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 xml:space="preserve">3) из-за </w:t>
      </w:r>
      <w:r w:rsidR="001C13E6">
        <w:rPr>
          <w:rFonts w:ascii="Times New Roman" w:eastAsia="Times New Roman" w:hAnsi="Times New Roman" w:cs="Times New Roman"/>
          <w:sz w:val="28"/>
          <w:szCs w:val="28"/>
          <w:lang w:eastAsia="ru-RU"/>
        </w:rPr>
        <w:t>увеличения</w:t>
      </w:r>
      <w:r w:rsidRPr="00ED6F71">
        <w:rPr>
          <w:rFonts w:ascii="Times New Roman" w:eastAsia="Times New Roman" w:hAnsi="Times New Roman" w:cs="Times New Roman"/>
          <w:sz w:val="28"/>
          <w:szCs w:val="28"/>
          <w:lang w:eastAsia="ru-RU"/>
        </w:rPr>
        <w:t xml:space="preserve"> расходов на реализацию на </w:t>
      </w:r>
      <w:r w:rsidR="001C13E6">
        <w:rPr>
          <w:rFonts w:ascii="Times New Roman" w:eastAsia="Times New Roman" w:hAnsi="Times New Roman" w:cs="Times New Roman"/>
          <w:sz w:val="28"/>
          <w:szCs w:val="28"/>
          <w:lang w:eastAsia="ru-RU"/>
        </w:rPr>
        <w:t>1 882</w:t>
      </w:r>
      <w:r w:rsidRPr="00ED6F71">
        <w:rPr>
          <w:rFonts w:ascii="Times New Roman" w:eastAsia="Times New Roman" w:hAnsi="Times New Roman" w:cs="Times New Roman"/>
          <w:sz w:val="28"/>
          <w:szCs w:val="28"/>
          <w:lang w:eastAsia="ru-RU"/>
        </w:rPr>
        <w:t xml:space="preserve"> тыс. руб. рентабельность производственной деятельности по прибыли от реализации уменьшилась на </w:t>
      </w:r>
      <w:r w:rsidR="001C13E6">
        <w:rPr>
          <w:rFonts w:ascii="Times New Roman" w:eastAsia="Times New Roman" w:hAnsi="Times New Roman" w:cs="Times New Roman"/>
          <w:sz w:val="28"/>
          <w:szCs w:val="28"/>
          <w:lang w:eastAsia="ru-RU"/>
        </w:rPr>
        <w:t>0,93</w:t>
      </w:r>
      <w:r w:rsidRPr="00ED6F71">
        <w:rPr>
          <w:rFonts w:ascii="Times New Roman" w:eastAsia="Times New Roman" w:hAnsi="Times New Roman" w:cs="Times New Roman"/>
          <w:sz w:val="28"/>
          <w:szCs w:val="28"/>
          <w:lang w:eastAsia="ru-RU"/>
        </w:rPr>
        <w:t>%;</w:t>
      </w:r>
    </w:p>
    <w:p w:rsidR="009E486C" w:rsidRPr="00ED6F71" w:rsidRDefault="009E486C" w:rsidP="009E486C">
      <w:pPr>
        <w:spacing w:after="0" w:line="360" w:lineRule="exact"/>
        <w:ind w:firstLine="708"/>
        <w:jc w:val="both"/>
        <w:rPr>
          <w:rFonts w:ascii="Times New Roman" w:eastAsia="Times New Roman" w:hAnsi="Times New Roman" w:cs="Times New Roman"/>
          <w:sz w:val="28"/>
          <w:szCs w:val="28"/>
          <w:lang w:eastAsia="ru-RU"/>
        </w:rPr>
      </w:pPr>
      <w:r w:rsidRPr="00ED6F71">
        <w:rPr>
          <w:rFonts w:ascii="Times New Roman" w:eastAsia="Times New Roman" w:hAnsi="Times New Roman" w:cs="Times New Roman"/>
          <w:sz w:val="28"/>
          <w:szCs w:val="28"/>
          <w:lang w:eastAsia="ru-RU"/>
        </w:rPr>
        <w:t xml:space="preserve">4) за счёт </w:t>
      </w:r>
      <w:r w:rsidR="001C13E6">
        <w:rPr>
          <w:rFonts w:ascii="Times New Roman" w:eastAsia="Times New Roman" w:hAnsi="Times New Roman" w:cs="Times New Roman"/>
          <w:sz w:val="28"/>
          <w:szCs w:val="28"/>
          <w:lang w:eastAsia="ru-RU"/>
        </w:rPr>
        <w:t>роста</w:t>
      </w:r>
      <w:r w:rsidRPr="00ED6F71">
        <w:rPr>
          <w:rFonts w:ascii="Times New Roman" w:eastAsia="Times New Roman" w:hAnsi="Times New Roman" w:cs="Times New Roman"/>
          <w:sz w:val="28"/>
          <w:szCs w:val="28"/>
          <w:lang w:eastAsia="ru-RU"/>
        </w:rPr>
        <w:t xml:space="preserve"> себестоимости реализованной продукции, товаров, работ, услуг на </w:t>
      </w:r>
      <w:r w:rsidR="001C13E6">
        <w:rPr>
          <w:rFonts w:ascii="Times New Roman" w:eastAsia="Times New Roman" w:hAnsi="Times New Roman" w:cs="Times New Roman"/>
          <w:sz w:val="28"/>
          <w:szCs w:val="28"/>
          <w:lang w:eastAsia="ru-RU"/>
        </w:rPr>
        <w:t>36 122</w:t>
      </w:r>
      <w:r w:rsidRPr="00ED6F71">
        <w:rPr>
          <w:rFonts w:ascii="Times New Roman" w:eastAsia="Times New Roman" w:hAnsi="Times New Roman" w:cs="Times New Roman"/>
          <w:sz w:val="28"/>
          <w:szCs w:val="28"/>
          <w:lang w:eastAsia="ru-RU"/>
        </w:rPr>
        <w:t xml:space="preserve"> тыс. руб. рентабельность производственной деятельности по прибыли от реализации снизилась на </w:t>
      </w:r>
      <w:r w:rsidR="001C13E6">
        <w:rPr>
          <w:rFonts w:ascii="Times New Roman" w:eastAsia="Times New Roman" w:hAnsi="Times New Roman" w:cs="Times New Roman"/>
          <w:sz w:val="28"/>
          <w:szCs w:val="28"/>
          <w:lang w:eastAsia="ru-RU"/>
        </w:rPr>
        <w:t>20,53</w:t>
      </w:r>
      <w:r w:rsidRPr="00ED6F71">
        <w:rPr>
          <w:rFonts w:ascii="Times New Roman" w:eastAsia="Times New Roman" w:hAnsi="Times New Roman" w:cs="Times New Roman"/>
          <w:sz w:val="28"/>
          <w:szCs w:val="28"/>
          <w:lang w:eastAsia="ru-RU"/>
        </w:rPr>
        <w:t>%.</w:t>
      </w:r>
    </w:p>
    <w:p w:rsidR="009E486C" w:rsidRDefault="009F6DE6" w:rsidP="00C52D6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E486C" w:rsidRPr="00ED6F71">
        <w:rPr>
          <w:rFonts w:ascii="Times New Roman" w:eastAsia="Times New Roman" w:hAnsi="Times New Roman" w:cs="Times New Roman"/>
          <w:sz w:val="28"/>
          <w:szCs w:val="28"/>
          <w:lang w:eastAsia="ru-RU"/>
        </w:rPr>
        <w:t>оложительное влияние на рентабельность производственной деятельности по прибыли от реализации оказал рост выручки от реализации продукции,</w:t>
      </w:r>
      <w:r w:rsidR="009E486C" w:rsidRPr="00ED6F71">
        <w:rPr>
          <w:rFonts w:ascii="Times New Roman" w:eastAsia="Times New Roman" w:hAnsi="Times New Roman" w:cs="Times New Roman"/>
          <w:sz w:val="28"/>
          <w:szCs w:val="20"/>
          <w:lang w:eastAsia="ru-RU"/>
        </w:rPr>
        <w:t xml:space="preserve"> </w:t>
      </w:r>
      <w:r w:rsidR="009E486C" w:rsidRPr="00ED6F71">
        <w:rPr>
          <w:rFonts w:ascii="Times New Roman" w:eastAsia="Times New Roman" w:hAnsi="Times New Roman" w:cs="Times New Roman"/>
          <w:sz w:val="28"/>
          <w:szCs w:val="28"/>
          <w:lang w:eastAsia="ru-RU"/>
        </w:rPr>
        <w:t>товаров, работ, услуг, отрицательное – увеличение управленческих расходов, расходов на реализацию и себестоимости реализованной пр</w:t>
      </w:r>
      <w:r w:rsidR="00C52D6D">
        <w:rPr>
          <w:rFonts w:ascii="Times New Roman" w:eastAsia="Times New Roman" w:hAnsi="Times New Roman" w:cs="Times New Roman"/>
          <w:sz w:val="28"/>
          <w:szCs w:val="28"/>
          <w:lang w:eastAsia="ru-RU"/>
        </w:rPr>
        <w:t xml:space="preserve">одукции, товаров, работ, услуг. </w:t>
      </w:r>
      <w:r w:rsidR="009E486C" w:rsidRPr="00ED6F71">
        <w:rPr>
          <w:rFonts w:ascii="Times New Roman" w:eastAsia="Times New Roman" w:hAnsi="Times New Roman" w:cs="Times New Roman"/>
          <w:sz w:val="28"/>
          <w:szCs w:val="28"/>
          <w:lang w:eastAsia="ru-RU"/>
        </w:rPr>
        <w:t>На рост рентабельности производственной деятельности по прибыли от реализ</w:t>
      </w:r>
      <w:r w:rsidR="009E486C">
        <w:rPr>
          <w:rFonts w:ascii="Times New Roman" w:eastAsia="Times New Roman" w:hAnsi="Times New Roman" w:cs="Times New Roman"/>
          <w:sz w:val="28"/>
          <w:szCs w:val="28"/>
          <w:lang w:eastAsia="ru-RU"/>
        </w:rPr>
        <w:t xml:space="preserve">ации влияют следующие факторы: </w:t>
      </w:r>
      <w:r w:rsidR="009E486C" w:rsidRPr="00ED6F71">
        <w:rPr>
          <w:rFonts w:ascii="Times New Roman" w:eastAsia="Times New Roman" w:hAnsi="Times New Roman" w:cs="Times New Roman"/>
          <w:sz w:val="28"/>
          <w:szCs w:val="28"/>
          <w:lang w:eastAsia="ru-RU"/>
        </w:rPr>
        <w:t>увеличение качества продукции, снижение себестоимости, рост спроса на продукцию, снижение цен на сырьё, материалы, топливо, внедрение новой техники и технологии, и так далее.</w:t>
      </w:r>
    </w:p>
    <w:p w:rsidR="00B43507" w:rsidRDefault="00FE5FCF" w:rsidP="00C52D6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B43507">
        <w:rPr>
          <w:rFonts w:ascii="Times New Roman" w:eastAsia="Times New Roman" w:hAnsi="Times New Roman" w:cs="Times New Roman"/>
          <w:sz w:val="28"/>
          <w:szCs w:val="28"/>
          <w:lang w:eastAsia="ru-RU"/>
        </w:rPr>
        <w:t xml:space="preserve">по результатам анализа </w:t>
      </w:r>
      <w:r w:rsidR="00B43507" w:rsidRPr="00B43507">
        <w:rPr>
          <w:rFonts w:ascii="Times New Roman" w:eastAsia="Times New Roman" w:hAnsi="Times New Roman" w:cs="Times New Roman"/>
          <w:sz w:val="28"/>
          <w:szCs w:val="28"/>
          <w:lang w:eastAsia="ru-RU"/>
        </w:rPr>
        <w:t>показателей эффективности управления производством в ОАО ”Беллакт“</w:t>
      </w:r>
      <w:r w:rsidR="00B43507">
        <w:rPr>
          <w:rFonts w:ascii="Times New Roman" w:eastAsia="Times New Roman" w:hAnsi="Times New Roman" w:cs="Times New Roman"/>
          <w:sz w:val="28"/>
          <w:szCs w:val="28"/>
          <w:lang w:eastAsia="ru-RU"/>
        </w:rPr>
        <w:t xml:space="preserve"> можно говорить как о положительных, так и отрицательных сторонах.</w:t>
      </w:r>
    </w:p>
    <w:p w:rsidR="00B43507" w:rsidRDefault="00B43507" w:rsidP="00C52D6D">
      <w:pPr>
        <w:spacing w:after="0" w:line="360" w:lineRule="exact"/>
        <w:ind w:firstLine="709"/>
        <w:jc w:val="both"/>
        <w:rPr>
          <w:rFonts w:ascii="Times New Roman" w:eastAsia="Times New Roman" w:hAnsi="Times New Roman" w:cs="Times New Roman"/>
          <w:sz w:val="28"/>
          <w:szCs w:val="28"/>
          <w:lang w:eastAsia="ru-RU"/>
        </w:rPr>
      </w:pPr>
      <w:r w:rsidRPr="00BE430F">
        <w:rPr>
          <w:rFonts w:ascii="Times New Roman" w:eastAsia="Times New Roman" w:hAnsi="Times New Roman" w:cs="Times New Roman"/>
          <w:sz w:val="28"/>
          <w:szCs w:val="28"/>
          <w:lang w:eastAsia="ru-RU"/>
        </w:rPr>
        <w:t>Положительн</w:t>
      </w:r>
      <w:r w:rsidR="009F6DE6" w:rsidRPr="00BE430F">
        <w:rPr>
          <w:rFonts w:ascii="Times New Roman" w:eastAsia="Times New Roman" w:hAnsi="Times New Roman" w:cs="Times New Roman"/>
          <w:sz w:val="28"/>
          <w:szCs w:val="28"/>
          <w:lang w:eastAsia="ru-RU"/>
        </w:rPr>
        <w:t xml:space="preserve">ыми </w:t>
      </w:r>
      <w:r w:rsidRPr="00BE430F">
        <w:rPr>
          <w:rFonts w:ascii="Times New Roman" w:eastAsia="Times New Roman" w:hAnsi="Times New Roman" w:cs="Times New Roman"/>
          <w:sz w:val="28"/>
          <w:szCs w:val="28"/>
          <w:lang w:eastAsia="ru-RU"/>
        </w:rPr>
        <w:t>сторон</w:t>
      </w:r>
      <w:r w:rsidR="009F6DE6" w:rsidRPr="00BE430F">
        <w:rPr>
          <w:rFonts w:ascii="Times New Roman" w:eastAsia="Times New Roman" w:hAnsi="Times New Roman" w:cs="Times New Roman"/>
          <w:sz w:val="28"/>
          <w:szCs w:val="28"/>
          <w:lang w:eastAsia="ru-RU"/>
        </w:rPr>
        <w:t>ами</w:t>
      </w:r>
      <w:r w:rsidRPr="00BE430F">
        <w:rPr>
          <w:rFonts w:ascii="Times New Roman" w:eastAsia="Times New Roman" w:hAnsi="Times New Roman" w:cs="Times New Roman"/>
          <w:sz w:val="28"/>
          <w:szCs w:val="28"/>
          <w:lang w:eastAsia="ru-RU"/>
        </w:rPr>
        <w:t xml:space="preserve"> для предприятия является то, что:</w:t>
      </w:r>
    </w:p>
    <w:p w:rsidR="00D03F79" w:rsidRDefault="00D03F79" w:rsidP="00F55A46">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все </w:t>
      </w:r>
      <w:r w:rsidRPr="00DC417B">
        <w:rPr>
          <w:rFonts w:ascii="Times New Roman" w:eastAsia="Times New Roman" w:hAnsi="Times New Roman" w:cs="Times New Roman"/>
          <w:sz w:val="28"/>
          <w:szCs w:val="28"/>
          <w:lang w:eastAsia="ru-RU"/>
        </w:rPr>
        <w:t xml:space="preserve">показатели эффективности управления производством </w:t>
      </w:r>
      <w:r>
        <w:rPr>
          <w:rFonts w:ascii="Times New Roman" w:eastAsia="Times New Roman" w:hAnsi="Times New Roman" w:cs="Times New Roman"/>
          <w:sz w:val="28"/>
          <w:szCs w:val="28"/>
          <w:lang w:eastAsia="ru-RU"/>
        </w:rPr>
        <w:t>снизились за 2017-2019 гг. К</w:t>
      </w:r>
      <w:r w:rsidRPr="00DC417B">
        <w:rPr>
          <w:rFonts w:ascii="Times New Roman" w:eastAsia="Times New Roman" w:hAnsi="Times New Roman" w:cs="Times New Roman"/>
          <w:sz w:val="28"/>
          <w:szCs w:val="28"/>
          <w:lang w:eastAsia="ru-RU"/>
        </w:rPr>
        <w:t xml:space="preserve">оэффициент эффективности управления </w:t>
      </w:r>
      <w:r>
        <w:rPr>
          <w:rFonts w:ascii="Times New Roman" w:eastAsia="Times New Roman" w:hAnsi="Times New Roman" w:cs="Times New Roman"/>
          <w:sz w:val="28"/>
          <w:szCs w:val="28"/>
          <w:lang w:eastAsia="ru-RU"/>
        </w:rPr>
        <w:t xml:space="preserve">уменьшился на 1,911 в </w:t>
      </w:r>
      <w:r>
        <w:rPr>
          <w:rFonts w:ascii="Times New Roman" w:eastAsia="Times New Roman" w:hAnsi="Times New Roman" w:cs="Times New Roman"/>
          <w:sz w:val="28"/>
          <w:szCs w:val="28"/>
          <w:lang w:eastAsia="ru-RU"/>
        </w:rPr>
        <w:lastRenderedPageBreak/>
        <w:t>2019 г. по сравнению с 2017 г. и составил 4,476 в 2019 г.</w:t>
      </w:r>
      <w:r w:rsidRPr="00DD1C90">
        <w:t xml:space="preserve"> </w:t>
      </w:r>
      <w:r w:rsidRPr="00DD1C90">
        <w:rPr>
          <w:rFonts w:ascii="Times New Roman" w:eastAsia="Times New Roman" w:hAnsi="Times New Roman" w:cs="Times New Roman"/>
          <w:sz w:val="28"/>
          <w:szCs w:val="28"/>
          <w:lang w:eastAsia="ru-RU"/>
        </w:rPr>
        <w:t>Коэффициент затрат на управление</w:t>
      </w:r>
      <w:r>
        <w:rPr>
          <w:rFonts w:ascii="Times New Roman" w:eastAsia="Times New Roman" w:hAnsi="Times New Roman" w:cs="Times New Roman"/>
          <w:sz w:val="28"/>
          <w:szCs w:val="28"/>
          <w:lang w:eastAsia="ru-RU"/>
        </w:rPr>
        <w:t xml:space="preserve"> в 2019 г. незначительно вырос </w:t>
      </w:r>
      <w:r w:rsidRPr="00DC417B">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0,002 по сравнению с 2017 г. и составил в 2019 г. 0,033 и эт</w:t>
      </w:r>
      <w:r w:rsidRPr="00DC417B">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говорит о </w:t>
      </w:r>
      <w:r w:rsidRPr="00DC417B">
        <w:rPr>
          <w:rFonts w:ascii="Times New Roman" w:eastAsia="Times New Roman" w:hAnsi="Times New Roman" w:cs="Times New Roman"/>
          <w:sz w:val="28"/>
          <w:szCs w:val="28"/>
          <w:lang w:eastAsia="ru-RU"/>
        </w:rPr>
        <w:t xml:space="preserve">том, что стало </w:t>
      </w:r>
      <w:r>
        <w:rPr>
          <w:rFonts w:ascii="Times New Roman" w:eastAsia="Times New Roman" w:hAnsi="Times New Roman" w:cs="Times New Roman"/>
          <w:sz w:val="28"/>
          <w:szCs w:val="28"/>
          <w:lang w:eastAsia="ru-RU"/>
        </w:rPr>
        <w:t>немного больше тратиться</w:t>
      </w:r>
      <w:r w:rsidRPr="00DC417B">
        <w:rPr>
          <w:rFonts w:ascii="Times New Roman" w:eastAsia="Times New Roman" w:hAnsi="Times New Roman" w:cs="Times New Roman"/>
          <w:sz w:val="28"/>
          <w:szCs w:val="28"/>
          <w:lang w:eastAsia="ru-RU"/>
        </w:rPr>
        <w:t xml:space="preserve"> средств на управление по отношению </w:t>
      </w:r>
      <w:r>
        <w:rPr>
          <w:rFonts w:ascii="Times New Roman" w:eastAsia="Times New Roman" w:hAnsi="Times New Roman" w:cs="Times New Roman"/>
          <w:sz w:val="28"/>
          <w:szCs w:val="28"/>
          <w:lang w:eastAsia="ru-RU"/>
        </w:rPr>
        <w:t>к общим затратам и о том, что</w:t>
      </w:r>
      <w:r w:rsidRPr="00DC417B">
        <w:rPr>
          <w:rFonts w:ascii="Times New Roman" w:eastAsia="Times New Roman" w:hAnsi="Times New Roman" w:cs="Times New Roman"/>
          <w:sz w:val="28"/>
          <w:szCs w:val="28"/>
          <w:lang w:eastAsia="ru-RU"/>
        </w:rPr>
        <w:t xml:space="preserve"> эффективно применяются в</w:t>
      </w:r>
      <w:r>
        <w:rPr>
          <w:rFonts w:ascii="Times New Roman" w:eastAsia="Times New Roman" w:hAnsi="Times New Roman" w:cs="Times New Roman"/>
          <w:sz w:val="28"/>
          <w:szCs w:val="28"/>
          <w:lang w:eastAsia="ru-RU"/>
        </w:rPr>
        <w:t xml:space="preserve"> организации методы управления;</w:t>
      </w:r>
    </w:p>
    <w:p w:rsidR="00CD14AB" w:rsidRDefault="00970BFC" w:rsidP="00970BFC">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2017-2019</w:t>
      </w:r>
      <w:r w:rsidRPr="00970BFC">
        <w:rPr>
          <w:rFonts w:ascii="Times New Roman" w:eastAsia="Times New Roman" w:hAnsi="Times New Roman" w:cs="Times New Roman"/>
          <w:sz w:val="28"/>
          <w:szCs w:val="28"/>
          <w:lang w:eastAsia="ru-RU"/>
        </w:rPr>
        <w:t xml:space="preserve"> гг. почти по всем показателям деловой активности ОАО ”Беллакт“ наблюдается рост</w:t>
      </w:r>
      <w:r>
        <w:rPr>
          <w:rFonts w:ascii="Times New Roman" w:eastAsia="Times New Roman" w:hAnsi="Times New Roman" w:cs="Times New Roman"/>
          <w:sz w:val="28"/>
          <w:szCs w:val="28"/>
          <w:lang w:eastAsia="ru-RU"/>
        </w:rPr>
        <w:t>: к</w:t>
      </w:r>
      <w:r w:rsidRPr="00970BFC">
        <w:rPr>
          <w:rFonts w:ascii="Times New Roman" w:eastAsia="Times New Roman" w:hAnsi="Times New Roman" w:cs="Times New Roman"/>
          <w:sz w:val="28"/>
          <w:szCs w:val="28"/>
          <w:lang w:eastAsia="ru-RU"/>
        </w:rPr>
        <w:t>оэффициент отдачи всех активов увеличился на 1,16% в 2019 г. по сравнению с 2017 г. и составил 1,74 в 2019 г., что говорит об увеличении прибыли</w:t>
      </w:r>
      <w:r>
        <w:rPr>
          <w:rFonts w:ascii="Times New Roman" w:eastAsia="Times New Roman" w:hAnsi="Times New Roman" w:cs="Times New Roman"/>
          <w:sz w:val="28"/>
          <w:szCs w:val="28"/>
          <w:lang w:eastAsia="ru-RU"/>
        </w:rPr>
        <w:t xml:space="preserve"> на единицу стоимости капитала; </w:t>
      </w:r>
      <w:r w:rsidRPr="00970BFC">
        <w:rPr>
          <w:rFonts w:ascii="Times New Roman" w:eastAsia="Times New Roman" w:hAnsi="Times New Roman" w:cs="Times New Roman"/>
          <w:sz w:val="28"/>
          <w:szCs w:val="28"/>
          <w:lang w:eastAsia="ru-RU"/>
        </w:rPr>
        <w:t>коэффициент оборачиваемости оборотных фондов увеличился на 24,18% в 2019 г. по сравнению с 20</w:t>
      </w:r>
      <w:r>
        <w:rPr>
          <w:rFonts w:ascii="Times New Roman" w:eastAsia="Times New Roman" w:hAnsi="Times New Roman" w:cs="Times New Roman"/>
          <w:sz w:val="28"/>
          <w:szCs w:val="28"/>
          <w:lang w:eastAsia="ru-RU"/>
        </w:rPr>
        <w:t>17 г. и составил 4,52 в 2019 г.</w:t>
      </w:r>
      <w:r w:rsidRPr="00970B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70BFC">
        <w:rPr>
          <w:rFonts w:ascii="Times New Roman" w:eastAsia="Times New Roman" w:hAnsi="Times New Roman" w:cs="Times New Roman"/>
          <w:sz w:val="28"/>
          <w:szCs w:val="28"/>
          <w:lang w:eastAsia="ru-RU"/>
        </w:rPr>
        <w:t>это означает, что предприятие увеличивает с каждым годом использование среднегодо</w:t>
      </w:r>
      <w:r>
        <w:rPr>
          <w:rFonts w:ascii="Times New Roman" w:eastAsia="Times New Roman" w:hAnsi="Times New Roman" w:cs="Times New Roman"/>
          <w:sz w:val="28"/>
          <w:szCs w:val="28"/>
          <w:lang w:eastAsia="ru-RU"/>
        </w:rPr>
        <w:t xml:space="preserve">вого остатка оборотных средств); </w:t>
      </w:r>
      <w:r w:rsidRPr="00970BFC">
        <w:rPr>
          <w:rFonts w:ascii="Times New Roman" w:eastAsia="Times New Roman" w:hAnsi="Times New Roman" w:cs="Times New Roman"/>
          <w:sz w:val="28"/>
          <w:szCs w:val="28"/>
          <w:lang w:eastAsia="ru-RU"/>
        </w:rPr>
        <w:t>оборачиваемость запасов увеличилась на 7,68% в 2019 г. по сравнению с 201</w:t>
      </w:r>
      <w:r w:rsidR="00D3526C">
        <w:rPr>
          <w:rFonts w:ascii="Times New Roman" w:eastAsia="Times New Roman" w:hAnsi="Times New Roman" w:cs="Times New Roman"/>
          <w:sz w:val="28"/>
          <w:szCs w:val="28"/>
          <w:lang w:eastAsia="ru-RU"/>
        </w:rPr>
        <w:t>7 г. и составила 6,59 в 2019 г.</w:t>
      </w:r>
      <w:r w:rsidRPr="00970BFC">
        <w:rPr>
          <w:rFonts w:ascii="Times New Roman" w:eastAsia="Times New Roman" w:hAnsi="Times New Roman" w:cs="Times New Roman"/>
          <w:sz w:val="28"/>
          <w:szCs w:val="28"/>
          <w:lang w:eastAsia="ru-RU"/>
        </w:rPr>
        <w:t xml:space="preserve"> </w:t>
      </w:r>
      <w:r w:rsidR="00D3526C">
        <w:rPr>
          <w:rFonts w:ascii="Times New Roman" w:eastAsia="Times New Roman" w:hAnsi="Times New Roman" w:cs="Times New Roman"/>
          <w:sz w:val="28"/>
          <w:szCs w:val="28"/>
          <w:lang w:eastAsia="ru-RU"/>
        </w:rPr>
        <w:t>(</w:t>
      </w:r>
      <w:r w:rsidRPr="00970BFC">
        <w:rPr>
          <w:rFonts w:ascii="Times New Roman" w:eastAsia="Times New Roman" w:hAnsi="Times New Roman" w:cs="Times New Roman"/>
          <w:sz w:val="28"/>
          <w:szCs w:val="28"/>
          <w:lang w:eastAsia="ru-RU"/>
        </w:rPr>
        <w:t>это означает, что организация увеличивает с каждым годом использование среднего имеющегося остатка запасов</w:t>
      </w:r>
      <w:r w:rsidR="00D3526C">
        <w:rPr>
          <w:rFonts w:ascii="Times New Roman" w:eastAsia="Times New Roman" w:hAnsi="Times New Roman" w:cs="Times New Roman"/>
          <w:sz w:val="28"/>
          <w:szCs w:val="28"/>
          <w:lang w:eastAsia="ru-RU"/>
        </w:rPr>
        <w:t>)</w:t>
      </w:r>
      <w:r w:rsidRPr="00970BFC">
        <w:rPr>
          <w:rFonts w:ascii="Times New Roman" w:eastAsia="Times New Roman" w:hAnsi="Times New Roman" w:cs="Times New Roman"/>
          <w:sz w:val="28"/>
          <w:szCs w:val="28"/>
          <w:lang w:eastAsia="ru-RU"/>
        </w:rPr>
        <w:t>;</w:t>
      </w:r>
      <w:r>
        <w:t xml:space="preserve"> </w:t>
      </w:r>
      <w:r w:rsidRPr="00970BFC">
        <w:rPr>
          <w:rFonts w:ascii="Times New Roman" w:eastAsia="Times New Roman" w:hAnsi="Times New Roman" w:cs="Times New Roman"/>
          <w:sz w:val="28"/>
          <w:szCs w:val="28"/>
          <w:lang w:eastAsia="ru-RU"/>
        </w:rPr>
        <w:t>коэффициент отдачи собственного капитала уменьшился на 18,91% в 2019 г. по сравнению с 201</w:t>
      </w:r>
      <w:r w:rsidR="00D3526C">
        <w:rPr>
          <w:rFonts w:ascii="Times New Roman" w:eastAsia="Times New Roman" w:hAnsi="Times New Roman" w:cs="Times New Roman"/>
          <w:sz w:val="28"/>
          <w:szCs w:val="28"/>
          <w:lang w:eastAsia="ru-RU"/>
        </w:rPr>
        <w:t>7 г. и составил 2,53 в 2019 г. (</w:t>
      </w:r>
      <w:r w:rsidRPr="00970BFC">
        <w:rPr>
          <w:rFonts w:ascii="Times New Roman" w:eastAsia="Times New Roman" w:hAnsi="Times New Roman" w:cs="Times New Roman"/>
          <w:sz w:val="28"/>
          <w:szCs w:val="28"/>
          <w:lang w:eastAsia="ru-RU"/>
        </w:rPr>
        <w:t>это говорит о том, что предприятие быстрее может оплатить свои счета, так как количество оборотов для оплаты выст</w:t>
      </w:r>
      <w:r>
        <w:rPr>
          <w:rFonts w:ascii="Times New Roman" w:eastAsia="Times New Roman" w:hAnsi="Times New Roman" w:cs="Times New Roman"/>
          <w:sz w:val="28"/>
          <w:szCs w:val="28"/>
          <w:lang w:eastAsia="ru-RU"/>
        </w:rPr>
        <w:t>авленных счетов снижается</w:t>
      </w:r>
      <w:r w:rsidR="00D352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70BFC" w:rsidRDefault="00BA7DBF" w:rsidP="00970BFC">
      <w:pPr>
        <w:spacing w:after="0" w:line="360" w:lineRule="exact"/>
        <w:ind w:firstLine="709"/>
        <w:jc w:val="both"/>
        <w:rPr>
          <w:rFonts w:ascii="Times New Roman" w:eastAsia="Times New Roman" w:hAnsi="Times New Roman" w:cs="Times New Roman"/>
          <w:sz w:val="28"/>
          <w:szCs w:val="28"/>
          <w:lang w:eastAsia="ru-RU"/>
        </w:rPr>
      </w:pPr>
      <w:r w:rsidRPr="00BA7DBF">
        <w:rPr>
          <w:rFonts w:ascii="Times New Roman" w:eastAsia="Times New Roman" w:hAnsi="Times New Roman" w:cs="Times New Roman"/>
          <w:sz w:val="28"/>
          <w:szCs w:val="28"/>
          <w:lang w:eastAsia="ru-RU"/>
        </w:rPr>
        <w:t>- платёжеспособность ОАО ”Беллакт“ в 2019 г. стала хуже по сравнению с 2017 г., так как значения коэффициентов ликвидности уменьшились, но они находятся в пределах нормы и это говорит о том, что предприятие способно погасить все свои долги и, что на данный момент предприятие достаточно обеспечено оборотными средствами для ведения хозяйственной деятельности и своевременного погашения своих срочных обязательств;</w:t>
      </w:r>
    </w:p>
    <w:p w:rsidR="00BA7DBF" w:rsidRDefault="00BA7DBF" w:rsidP="00BA7DBF">
      <w:pPr>
        <w:spacing w:after="0" w:line="360" w:lineRule="exact"/>
        <w:ind w:firstLine="709"/>
        <w:jc w:val="both"/>
        <w:rPr>
          <w:rFonts w:ascii="Times New Roman" w:eastAsia="Times New Roman" w:hAnsi="Times New Roman" w:cs="Times New Roman"/>
          <w:sz w:val="28"/>
          <w:szCs w:val="28"/>
          <w:lang w:eastAsia="ru-RU"/>
        </w:rPr>
      </w:pPr>
      <w:r w:rsidRPr="00BA7DBF">
        <w:rPr>
          <w:rFonts w:ascii="Times New Roman" w:eastAsia="Times New Roman" w:hAnsi="Times New Roman" w:cs="Times New Roman"/>
          <w:sz w:val="28"/>
          <w:szCs w:val="28"/>
          <w:lang w:eastAsia="ru-RU"/>
        </w:rPr>
        <w:t>- анализ показателей финансовой устойчивос</w:t>
      </w:r>
      <w:r>
        <w:rPr>
          <w:rFonts w:ascii="Times New Roman" w:eastAsia="Times New Roman" w:hAnsi="Times New Roman" w:cs="Times New Roman"/>
          <w:sz w:val="28"/>
          <w:szCs w:val="28"/>
          <w:lang w:eastAsia="ru-RU"/>
        </w:rPr>
        <w:t xml:space="preserve">ти показал, что у предприятия </w:t>
      </w:r>
      <w:r w:rsidRPr="00BA7DBF">
        <w:rPr>
          <w:rFonts w:ascii="Times New Roman" w:eastAsia="Times New Roman" w:hAnsi="Times New Roman" w:cs="Times New Roman"/>
          <w:sz w:val="28"/>
          <w:szCs w:val="28"/>
          <w:lang w:eastAsia="ru-RU"/>
        </w:rPr>
        <w:t>достаточно собственных средств, необходимых для финансирования текущей</w:t>
      </w:r>
      <w:r>
        <w:rPr>
          <w:rFonts w:ascii="Times New Roman" w:eastAsia="Times New Roman" w:hAnsi="Times New Roman" w:cs="Times New Roman"/>
          <w:sz w:val="28"/>
          <w:szCs w:val="28"/>
          <w:lang w:eastAsia="ru-RU"/>
        </w:rPr>
        <w:t xml:space="preserve"> деятельности и нет </w:t>
      </w:r>
      <w:r w:rsidRPr="00BA7DBF">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sz w:val="28"/>
          <w:szCs w:val="28"/>
          <w:lang w:eastAsia="ru-RU"/>
        </w:rPr>
        <w:t xml:space="preserve">сти привлекать заёмные средства. Например, </w:t>
      </w:r>
      <w:r w:rsidRPr="00356EDB">
        <w:rPr>
          <w:rFonts w:ascii="Times New Roman" w:eastAsia="Times New Roman" w:hAnsi="Times New Roman" w:cs="Times New Roman"/>
          <w:sz w:val="28"/>
          <w:szCs w:val="28"/>
          <w:lang w:eastAsia="ru-RU"/>
        </w:rPr>
        <w:t>коэффициент обеспеченности собственными оборотными средствами равен 0,</w:t>
      </w:r>
      <w:r>
        <w:rPr>
          <w:rFonts w:ascii="Times New Roman" w:eastAsia="Times New Roman" w:hAnsi="Times New Roman" w:cs="Times New Roman"/>
          <w:sz w:val="28"/>
          <w:szCs w:val="28"/>
          <w:lang w:eastAsia="ru-RU"/>
        </w:rPr>
        <w:t>554</w:t>
      </w:r>
      <w:r w:rsidRPr="00356EDB">
        <w:rPr>
          <w:rFonts w:ascii="Times New Roman" w:eastAsia="Times New Roman" w:hAnsi="Times New Roman" w:cs="Times New Roman"/>
          <w:sz w:val="28"/>
          <w:szCs w:val="28"/>
          <w:lang w:eastAsia="ru-RU"/>
        </w:rPr>
        <w:t xml:space="preserve"> в 201</w:t>
      </w:r>
      <w:r>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и это </w:t>
      </w:r>
      <w:r>
        <w:rPr>
          <w:rFonts w:ascii="Times New Roman" w:eastAsia="Times New Roman" w:hAnsi="Times New Roman" w:cs="Times New Roman"/>
          <w:sz w:val="28"/>
          <w:szCs w:val="28"/>
          <w:lang w:eastAsia="ru-RU"/>
        </w:rPr>
        <w:t>нормальное значение</w:t>
      </w:r>
      <w:r w:rsidRPr="00356EDB">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оно означает, что у предприятия </w:t>
      </w:r>
      <w:r w:rsidRPr="00356EDB">
        <w:rPr>
          <w:rFonts w:ascii="Times New Roman" w:eastAsia="Times New Roman" w:hAnsi="Times New Roman" w:cs="Times New Roman"/>
          <w:sz w:val="28"/>
          <w:szCs w:val="28"/>
          <w:lang w:eastAsia="ru-RU"/>
        </w:rPr>
        <w:t>достаточно собственных средств, необходимых для финансирования текущей деятельности, т.е. обеспечения финансовой устойчивости.</w:t>
      </w:r>
    </w:p>
    <w:p w:rsidR="00B43507" w:rsidRPr="0063665A" w:rsidRDefault="00B43507" w:rsidP="00912913">
      <w:pPr>
        <w:spacing w:after="0" w:line="360" w:lineRule="exact"/>
        <w:ind w:firstLine="709"/>
        <w:jc w:val="both"/>
        <w:rPr>
          <w:rFonts w:ascii="Times New Roman" w:eastAsia="Times New Roman" w:hAnsi="Times New Roman" w:cs="Times New Roman"/>
          <w:sz w:val="28"/>
          <w:szCs w:val="28"/>
          <w:lang w:eastAsia="ru-RU"/>
        </w:rPr>
      </w:pPr>
      <w:r w:rsidRPr="00BE430F">
        <w:rPr>
          <w:rFonts w:ascii="Times New Roman" w:eastAsia="Times New Roman" w:hAnsi="Times New Roman" w:cs="Times New Roman"/>
          <w:sz w:val="28"/>
          <w:szCs w:val="28"/>
          <w:lang w:eastAsia="ru-RU"/>
        </w:rPr>
        <w:t>Отрицательн</w:t>
      </w:r>
      <w:r w:rsidR="009F6DE6" w:rsidRPr="00BE430F">
        <w:rPr>
          <w:rFonts w:ascii="Times New Roman" w:eastAsia="Times New Roman" w:hAnsi="Times New Roman" w:cs="Times New Roman"/>
          <w:sz w:val="28"/>
          <w:szCs w:val="28"/>
          <w:lang w:eastAsia="ru-RU"/>
        </w:rPr>
        <w:t>ыми</w:t>
      </w:r>
      <w:r w:rsidRPr="00BE430F">
        <w:rPr>
          <w:rFonts w:ascii="Times New Roman" w:eastAsia="Times New Roman" w:hAnsi="Times New Roman" w:cs="Times New Roman"/>
          <w:sz w:val="28"/>
          <w:szCs w:val="28"/>
          <w:lang w:eastAsia="ru-RU"/>
        </w:rPr>
        <w:t xml:space="preserve"> сторон</w:t>
      </w:r>
      <w:r w:rsidR="009F6DE6" w:rsidRPr="00BE430F">
        <w:rPr>
          <w:rFonts w:ascii="Times New Roman" w:eastAsia="Times New Roman" w:hAnsi="Times New Roman" w:cs="Times New Roman"/>
          <w:sz w:val="28"/>
          <w:szCs w:val="28"/>
          <w:lang w:eastAsia="ru-RU"/>
        </w:rPr>
        <w:t xml:space="preserve">ами </w:t>
      </w:r>
      <w:r w:rsidRPr="00BE430F">
        <w:rPr>
          <w:rFonts w:ascii="Times New Roman" w:eastAsia="Times New Roman" w:hAnsi="Times New Roman" w:cs="Times New Roman"/>
          <w:sz w:val="28"/>
          <w:szCs w:val="28"/>
          <w:lang w:eastAsia="ru-RU"/>
        </w:rPr>
        <w:t>для предприятия является то, что:</w:t>
      </w:r>
    </w:p>
    <w:p w:rsidR="00B054CD" w:rsidRDefault="002C4EA4" w:rsidP="00CD14AB">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054CD" w:rsidRPr="004F133E">
        <w:t xml:space="preserve"> </w:t>
      </w:r>
      <w:r w:rsidR="00D03F79" w:rsidRPr="00B71955">
        <w:rPr>
          <w:rFonts w:ascii="Times New Roman" w:hAnsi="Times New Roman" w:cs="Times New Roman"/>
          <w:sz w:val="28"/>
          <w:szCs w:val="28"/>
        </w:rPr>
        <w:t xml:space="preserve">эффективность хозяйственной деятельности в сфере продаж </w:t>
      </w:r>
      <w:r w:rsidR="00D03F79">
        <w:rPr>
          <w:rFonts w:ascii="Times New Roman" w:hAnsi="Times New Roman" w:cs="Times New Roman"/>
          <w:sz w:val="28"/>
          <w:szCs w:val="28"/>
        </w:rPr>
        <w:t xml:space="preserve">в 2019 г. снижается потому, что </w:t>
      </w:r>
      <w:r w:rsidR="00D03F79" w:rsidRPr="00B71955">
        <w:rPr>
          <w:rFonts w:ascii="Times New Roman" w:hAnsi="Times New Roman" w:cs="Times New Roman"/>
          <w:sz w:val="28"/>
          <w:szCs w:val="28"/>
        </w:rPr>
        <w:t>коэффициент текущей прибыли также снизился в 2019 г. по сравнению с 2017 г. на 0,05 и составил в 2019 г. 0,08, что говорит о снижении доходности от основной деятельности;</w:t>
      </w:r>
      <w:r w:rsidR="00CD14AB">
        <w:rPr>
          <w:rFonts w:ascii="Times New Roman" w:hAnsi="Times New Roman" w:cs="Times New Roman"/>
          <w:sz w:val="28"/>
          <w:szCs w:val="28"/>
        </w:rPr>
        <w:t xml:space="preserve"> </w:t>
      </w:r>
      <w:r w:rsidR="00D03F79" w:rsidRPr="00B71955">
        <w:rPr>
          <w:rFonts w:ascii="Times New Roman" w:hAnsi="Times New Roman" w:cs="Times New Roman"/>
          <w:sz w:val="28"/>
          <w:szCs w:val="28"/>
        </w:rPr>
        <w:t>рентабельность продаж также снизилась в 2019 г. на 0,95% по сравнению с 2017 г. и составила в 2019 г. 7,50%, что говорит об уменьшении получаемой организацией прибыли с каждого ру</w:t>
      </w:r>
      <w:r w:rsidR="00D03F79">
        <w:rPr>
          <w:rFonts w:ascii="Times New Roman" w:hAnsi="Times New Roman" w:cs="Times New Roman"/>
          <w:sz w:val="28"/>
          <w:szCs w:val="28"/>
        </w:rPr>
        <w:t>бля от реализованной продукции</w:t>
      </w:r>
      <w:r w:rsidR="00F55A46">
        <w:rPr>
          <w:rFonts w:ascii="Times New Roman" w:eastAsia="Times New Roman" w:hAnsi="Times New Roman" w:cs="Times New Roman"/>
          <w:sz w:val="28"/>
          <w:szCs w:val="28"/>
          <w:lang w:eastAsia="ru-RU"/>
        </w:rPr>
        <w:t>;</w:t>
      </w:r>
    </w:p>
    <w:p w:rsidR="00970BFC" w:rsidRDefault="00970BFC" w:rsidP="00970BFC">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70BFC">
        <w:rPr>
          <w:rFonts w:ascii="Times New Roman" w:eastAsia="Times New Roman" w:hAnsi="Times New Roman" w:cs="Times New Roman"/>
          <w:sz w:val="28"/>
          <w:szCs w:val="28"/>
          <w:lang w:eastAsia="ru-RU"/>
        </w:rPr>
        <w:t>за 2017-2019 гг. почти по всем показателям рент</w:t>
      </w:r>
      <w:r>
        <w:rPr>
          <w:rFonts w:ascii="Times New Roman" w:eastAsia="Times New Roman" w:hAnsi="Times New Roman" w:cs="Times New Roman"/>
          <w:sz w:val="28"/>
          <w:szCs w:val="28"/>
          <w:lang w:eastAsia="ru-RU"/>
        </w:rPr>
        <w:t xml:space="preserve">абельности наблюдается снижение: </w:t>
      </w:r>
      <w:r w:rsidRPr="00970BFC">
        <w:rPr>
          <w:rFonts w:ascii="Times New Roman" w:eastAsia="Times New Roman" w:hAnsi="Times New Roman" w:cs="Times New Roman"/>
          <w:sz w:val="28"/>
          <w:szCs w:val="28"/>
          <w:lang w:eastAsia="ru-RU"/>
        </w:rPr>
        <w:t>уменьшение чистой рентабельности предприятия на 0,95% в 2019 г. означает снижение отдачи от средств, вло</w:t>
      </w:r>
      <w:r>
        <w:rPr>
          <w:rFonts w:ascii="Times New Roman" w:eastAsia="Times New Roman" w:hAnsi="Times New Roman" w:cs="Times New Roman"/>
          <w:sz w:val="28"/>
          <w:szCs w:val="28"/>
          <w:lang w:eastAsia="ru-RU"/>
        </w:rPr>
        <w:t xml:space="preserve">женных в имущество организации; </w:t>
      </w:r>
      <w:r w:rsidRPr="00970BFC">
        <w:rPr>
          <w:rFonts w:ascii="Times New Roman" w:eastAsia="Times New Roman" w:hAnsi="Times New Roman" w:cs="Times New Roman"/>
          <w:sz w:val="28"/>
          <w:szCs w:val="28"/>
          <w:lang w:eastAsia="ru-RU"/>
        </w:rPr>
        <w:t xml:space="preserve">общая рентабельность производственных фондов увеличилась в 2019 г. по сравнению с 2017 г. на 1,28% и составила в 2019 г. 25,23%; рентабельность собственного капитала предприятия в 2019 г. снизилась по сравнению с 2017 г. на 5,55% и составила в 2019 г. 17,27%, что говорит о снижении отдачи денег собственников, </w:t>
      </w:r>
      <w:r>
        <w:rPr>
          <w:rFonts w:ascii="Times New Roman" w:eastAsia="Times New Roman" w:hAnsi="Times New Roman" w:cs="Times New Roman"/>
          <w:sz w:val="28"/>
          <w:szCs w:val="28"/>
          <w:lang w:eastAsia="ru-RU"/>
        </w:rPr>
        <w:t>вложенных в капитал организации;</w:t>
      </w:r>
    </w:p>
    <w:p w:rsidR="00CD14AB" w:rsidRPr="00BA7DBF" w:rsidRDefault="00970BFC" w:rsidP="00BA7DBF">
      <w:pPr>
        <w:spacing w:after="0" w:line="360" w:lineRule="exact"/>
        <w:ind w:firstLine="709"/>
        <w:jc w:val="both"/>
        <w:rPr>
          <w:rFonts w:ascii="Times New Roman" w:eastAsia="Times New Roman" w:hAnsi="Times New Roman" w:cs="Times New Roman"/>
          <w:sz w:val="28"/>
          <w:szCs w:val="28"/>
          <w:lang w:eastAsia="ru-RU"/>
        </w:rPr>
      </w:pPr>
      <w:r w:rsidRPr="00356EDB">
        <w:rPr>
          <w:rFonts w:ascii="Times New Roman" w:eastAsia="Times New Roman" w:hAnsi="Times New Roman" w:cs="Times New Roman"/>
          <w:sz w:val="28"/>
          <w:szCs w:val="28"/>
          <w:lang w:eastAsia="ru-RU"/>
        </w:rPr>
        <w:t xml:space="preserve">- оборачиваемость дебиторской задолженности </w:t>
      </w:r>
      <w:r>
        <w:rPr>
          <w:rFonts w:ascii="Times New Roman" w:eastAsia="Times New Roman" w:hAnsi="Times New Roman" w:cs="Times New Roman"/>
          <w:sz w:val="28"/>
          <w:szCs w:val="28"/>
          <w:lang w:eastAsia="ru-RU"/>
        </w:rPr>
        <w:t>уменьшилась</w:t>
      </w:r>
      <w:r w:rsidRPr="00356EDB">
        <w:rPr>
          <w:rFonts w:ascii="Times New Roman" w:eastAsia="Times New Roman" w:hAnsi="Times New Roman" w:cs="Times New Roman"/>
          <w:sz w:val="28"/>
          <w:szCs w:val="28"/>
          <w:lang w:eastAsia="ru-RU"/>
        </w:rPr>
        <w:t xml:space="preserve"> на 5,</w:t>
      </w:r>
      <w:r>
        <w:rPr>
          <w:rFonts w:ascii="Times New Roman" w:eastAsia="Times New Roman" w:hAnsi="Times New Roman" w:cs="Times New Roman"/>
          <w:sz w:val="28"/>
          <w:szCs w:val="28"/>
          <w:lang w:eastAsia="ru-RU"/>
        </w:rPr>
        <w:t>2</w:t>
      </w:r>
      <w:r w:rsidRPr="00356EDB">
        <w:rPr>
          <w:rFonts w:ascii="Times New Roman" w:eastAsia="Times New Roman" w:hAnsi="Times New Roman" w:cs="Times New Roman"/>
          <w:sz w:val="28"/>
          <w:szCs w:val="28"/>
          <w:lang w:eastAsia="ru-RU"/>
        </w:rPr>
        <w:t>3%</w:t>
      </w:r>
      <w:r w:rsidRPr="00356EDB">
        <w:rPr>
          <w:rFonts w:ascii="Times New Roman" w:eastAsia="Calibri" w:hAnsi="Times New Roman" w:cs="Times New Roman"/>
          <w:sz w:val="28"/>
          <w:szCs w:val="28"/>
        </w:rPr>
        <w:t xml:space="preserve"> </w:t>
      </w:r>
      <w:r w:rsidRPr="00356EDB">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по сравнению с 201</w:t>
      </w:r>
      <w:r>
        <w:rPr>
          <w:rFonts w:ascii="Times New Roman" w:eastAsia="Times New Roman" w:hAnsi="Times New Roman" w:cs="Times New Roman"/>
          <w:sz w:val="28"/>
          <w:szCs w:val="28"/>
          <w:lang w:eastAsia="ru-RU"/>
        </w:rPr>
        <w:t>7</w:t>
      </w:r>
      <w:r w:rsidRPr="00356EDB">
        <w:rPr>
          <w:rFonts w:ascii="Times New Roman" w:eastAsia="Times New Roman" w:hAnsi="Times New Roman" w:cs="Times New Roman"/>
          <w:sz w:val="28"/>
          <w:szCs w:val="28"/>
          <w:lang w:eastAsia="ru-RU"/>
        </w:rPr>
        <w:t xml:space="preserve"> г. и составила </w:t>
      </w:r>
      <w:r>
        <w:rPr>
          <w:rFonts w:ascii="Times New Roman" w:eastAsia="Times New Roman" w:hAnsi="Times New Roman" w:cs="Times New Roman"/>
          <w:sz w:val="28"/>
          <w:szCs w:val="28"/>
          <w:lang w:eastAsia="ru-RU"/>
        </w:rPr>
        <w:t>10,70</w:t>
      </w:r>
      <w:r w:rsidRPr="00356EDB">
        <w:rPr>
          <w:rFonts w:ascii="Times New Roman" w:eastAsia="Times New Roman" w:hAnsi="Times New Roman" w:cs="Times New Roman"/>
          <w:sz w:val="28"/>
          <w:szCs w:val="28"/>
          <w:lang w:eastAsia="ru-RU"/>
        </w:rPr>
        <w:t xml:space="preserve"> в 201</w:t>
      </w:r>
      <w:r>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что говорит об </w:t>
      </w:r>
      <w:r>
        <w:rPr>
          <w:rFonts w:ascii="Times New Roman" w:eastAsia="Times New Roman" w:hAnsi="Times New Roman" w:cs="Times New Roman"/>
          <w:sz w:val="28"/>
          <w:szCs w:val="28"/>
          <w:lang w:eastAsia="ru-RU"/>
        </w:rPr>
        <w:t>снижении</w:t>
      </w:r>
      <w:r w:rsidRPr="00356EDB">
        <w:rPr>
          <w:rFonts w:ascii="Times New Roman" w:eastAsia="Times New Roman" w:hAnsi="Times New Roman" w:cs="Times New Roman"/>
          <w:sz w:val="28"/>
          <w:szCs w:val="28"/>
          <w:lang w:eastAsia="ru-RU"/>
        </w:rPr>
        <w:t xml:space="preserve"> скорости погашения дебиторской задолженности</w:t>
      </w:r>
      <w:r>
        <w:rPr>
          <w:rFonts w:ascii="Times New Roman" w:eastAsia="Times New Roman" w:hAnsi="Times New Roman" w:cs="Times New Roman"/>
          <w:sz w:val="28"/>
          <w:szCs w:val="28"/>
          <w:lang w:eastAsia="ru-RU"/>
        </w:rPr>
        <w:t xml:space="preserve"> на 5</w:t>
      </w:r>
      <w:r w:rsidRPr="00356EDB">
        <w:rPr>
          <w:rFonts w:ascii="Times New Roman" w:eastAsia="Times New Roman" w:hAnsi="Times New Roman" w:cs="Times New Roman"/>
          <w:sz w:val="28"/>
          <w:szCs w:val="28"/>
          <w:lang w:eastAsia="ru-RU"/>
        </w:rPr>
        <w:t>% в 201</w:t>
      </w:r>
      <w:r>
        <w:rPr>
          <w:rFonts w:ascii="Times New Roman" w:eastAsia="Times New Roman" w:hAnsi="Times New Roman" w:cs="Times New Roman"/>
          <w:sz w:val="28"/>
          <w:szCs w:val="28"/>
          <w:lang w:eastAsia="ru-RU"/>
        </w:rPr>
        <w:t>9</w:t>
      </w:r>
      <w:r w:rsidRPr="00356EDB">
        <w:rPr>
          <w:rFonts w:ascii="Times New Roman" w:eastAsia="Times New Roman" w:hAnsi="Times New Roman" w:cs="Times New Roman"/>
          <w:sz w:val="28"/>
          <w:szCs w:val="28"/>
          <w:lang w:eastAsia="ru-RU"/>
        </w:rPr>
        <w:t xml:space="preserve"> г., т.е. </w:t>
      </w:r>
      <w:r>
        <w:rPr>
          <w:rFonts w:ascii="Times New Roman" w:eastAsia="Times New Roman" w:hAnsi="Times New Roman" w:cs="Times New Roman"/>
          <w:sz w:val="28"/>
          <w:szCs w:val="28"/>
          <w:lang w:eastAsia="ru-RU"/>
        </w:rPr>
        <w:t>медленее</w:t>
      </w:r>
      <w:r w:rsidRPr="00356EDB">
        <w:rPr>
          <w:rFonts w:ascii="Times New Roman" w:eastAsia="Times New Roman" w:hAnsi="Times New Roman" w:cs="Times New Roman"/>
          <w:sz w:val="28"/>
          <w:szCs w:val="28"/>
          <w:lang w:eastAsia="ru-RU"/>
        </w:rPr>
        <w:t xml:space="preserve"> организация получает оплату за проданные товары (работы, услуги) от своих покупателей;</w:t>
      </w:r>
      <w:r w:rsidR="00BA7DBF">
        <w:rPr>
          <w:rFonts w:ascii="Times New Roman" w:eastAsia="Times New Roman" w:hAnsi="Times New Roman" w:cs="Times New Roman"/>
          <w:sz w:val="28"/>
          <w:szCs w:val="28"/>
          <w:lang w:eastAsia="ru-RU"/>
        </w:rPr>
        <w:t xml:space="preserve"> </w:t>
      </w:r>
      <w:r w:rsidRPr="00356EDB">
        <w:rPr>
          <w:rFonts w:ascii="Times New Roman" w:eastAsia="Times New Roman" w:hAnsi="Times New Roman" w:cs="Times New Roman"/>
          <w:sz w:val="28"/>
          <w:szCs w:val="28"/>
          <w:lang w:eastAsia="ru-RU"/>
        </w:rPr>
        <w:t xml:space="preserve">оборачиваемость кредиторской задолженности </w:t>
      </w:r>
      <w:r>
        <w:rPr>
          <w:rFonts w:ascii="Times New Roman" w:eastAsia="Times New Roman" w:hAnsi="Times New Roman" w:cs="Times New Roman"/>
          <w:sz w:val="28"/>
          <w:szCs w:val="28"/>
          <w:lang w:eastAsia="ru-RU"/>
        </w:rPr>
        <w:t>снизилась</w:t>
      </w:r>
      <w:r w:rsidRPr="00356EDB">
        <w:rPr>
          <w:rFonts w:ascii="Times New Roman" w:eastAsia="Times New Roman" w:hAnsi="Times New Roman" w:cs="Times New Roman"/>
          <w:sz w:val="28"/>
          <w:szCs w:val="28"/>
          <w:lang w:eastAsia="ru-RU"/>
        </w:rPr>
        <w:t xml:space="preserve"> на 1</w:t>
      </w:r>
      <w:r>
        <w:rPr>
          <w:rFonts w:ascii="Times New Roman" w:eastAsia="Times New Roman" w:hAnsi="Times New Roman" w:cs="Times New Roman"/>
          <w:sz w:val="28"/>
          <w:szCs w:val="28"/>
          <w:lang w:eastAsia="ru-RU"/>
        </w:rPr>
        <w:t>8</w:t>
      </w:r>
      <w:r w:rsidRPr="00356ED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85% </w:t>
      </w:r>
      <w:r w:rsidRPr="00356EDB">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9 г. по сравнению с 2017</w:t>
      </w:r>
      <w:r w:rsidRPr="00356EDB">
        <w:rPr>
          <w:rFonts w:ascii="Times New Roman" w:eastAsia="Times New Roman" w:hAnsi="Times New Roman" w:cs="Times New Roman"/>
          <w:sz w:val="28"/>
          <w:szCs w:val="28"/>
          <w:lang w:eastAsia="ru-RU"/>
        </w:rPr>
        <w:t xml:space="preserve"> г. и составила </w:t>
      </w:r>
      <w:r>
        <w:rPr>
          <w:rFonts w:ascii="Times New Roman" w:eastAsia="Times New Roman" w:hAnsi="Times New Roman" w:cs="Times New Roman"/>
          <w:sz w:val="28"/>
          <w:szCs w:val="28"/>
          <w:lang w:eastAsia="ru-RU"/>
        </w:rPr>
        <w:t>13,13 в 2019</w:t>
      </w:r>
      <w:r w:rsidRPr="00356EDB">
        <w:rPr>
          <w:rFonts w:ascii="Times New Roman" w:eastAsia="Times New Roman" w:hAnsi="Times New Roman" w:cs="Times New Roman"/>
          <w:sz w:val="28"/>
          <w:szCs w:val="28"/>
          <w:lang w:eastAsia="ru-RU"/>
        </w:rPr>
        <w:t xml:space="preserve"> г., что говорит об у</w:t>
      </w:r>
      <w:r>
        <w:rPr>
          <w:rFonts w:ascii="Times New Roman" w:eastAsia="Times New Roman" w:hAnsi="Times New Roman" w:cs="Times New Roman"/>
          <w:sz w:val="28"/>
          <w:szCs w:val="28"/>
          <w:lang w:eastAsia="ru-RU"/>
        </w:rPr>
        <w:t xml:space="preserve">меньшении </w:t>
      </w:r>
      <w:r w:rsidRPr="00356EDB">
        <w:rPr>
          <w:rFonts w:ascii="Times New Roman" w:eastAsia="Times New Roman" w:hAnsi="Times New Roman" w:cs="Times New Roman"/>
          <w:sz w:val="28"/>
          <w:szCs w:val="28"/>
          <w:lang w:eastAsia="ru-RU"/>
        </w:rPr>
        <w:t>количества погашений средней величины своей кредиторской задолженности;</w:t>
      </w:r>
    </w:p>
    <w:p w:rsidR="007A44AD" w:rsidRDefault="002C4EA4" w:rsidP="00C52D6D">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96756">
        <w:rPr>
          <w:rFonts w:ascii="Times New Roman" w:eastAsia="Times New Roman" w:hAnsi="Times New Roman" w:cs="Times New Roman"/>
          <w:sz w:val="28"/>
          <w:szCs w:val="28"/>
          <w:lang w:eastAsia="ru-RU"/>
        </w:rPr>
        <w:t xml:space="preserve"> и</w:t>
      </w:r>
      <w:r w:rsidR="00C52D6D">
        <w:rPr>
          <w:rFonts w:ascii="Times New Roman" w:eastAsia="Times New Roman" w:hAnsi="Times New Roman" w:cs="Times New Roman"/>
          <w:sz w:val="28"/>
          <w:szCs w:val="28"/>
          <w:lang w:eastAsia="ru-RU"/>
        </w:rPr>
        <w:t>сходя из факторного анализа видно, что р</w:t>
      </w:r>
      <w:r w:rsidR="00C52D6D" w:rsidRPr="00C52D6D">
        <w:rPr>
          <w:rFonts w:ascii="Times New Roman" w:eastAsia="Times New Roman" w:hAnsi="Times New Roman" w:cs="Times New Roman"/>
          <w:sz w:val="28"/>
          <w:szCs w:val="28"/>
          <w:lang w:eastAsia="ru-RU"/>
        </w:rPr>
        <w:t>ентабельность производственной деятельности</w:t>
      </w:r>
      <w:r w:rsidR="00BA7DBF">
        <w:rPr>
          <w:rFonts w:ascii="Times New Roman" w:eastAsia="Times New Roman" w:hAnsi="Times New Roman" w:cs="Times New Roman"/>
          <w:sz w:val="28"/>
          <w:szCs w:val="28"/>
          <w:lang w:eastAsia="ru-RU"/>
        </w:rPr>
        <w:t xml:space="preserve"> по прибыли от реализации в 2019</w:t>
      </w:r>
      <w:r w:rsidR="00C52D6D" w:rsidRPr="00C52D6D">
        <w:rPr>
          <w:rFonts w:ascii="Times New Roman" w:eastAsia="Times New Roman" w:hAnsi="Times New Roman" w:cs="Times New Roman"/>
          <w:sz w:val="28"/>
          <w:szCs w:val="28"/>
          <w:lang w:eastAsia="ru-RU"/>
        </w:rPr>
        <w:t xml:space="preserve"> г. снизилась на </w:t>
      </w:r>
      <w:r w:rsidR="00BA7DBF">
        <w:rPr>
          <w:rFonts w:ascii="Times New Roman" w:eastAsia="Times New Roman" w:hAnsi="Times New Roman" w:cs="Times New Roman"/>
          <w:sz w:val="28"/>
          <w:szCs w:val="28"/>
          <w:lang w:eastAsia="ru-RU"/>
        </w:rPr>
        <w:t>4,72</w:t>
      </w:r>
      <w:r w:rsidR="00C52D6D" w:rsidRPr="00C52D6D">
        <w:rPr>
          <w:rFonts w:ascii="Times New Roman" w:eastAsia="Times New Roman" w:hAnsi="Times New Roman" w:cs="Times New Roman"/>
          <w:sz w:val="28"/>
          <w:szCs w:val="28"/>
          <w:lang w:eastAsia="ru-RU"/>
        </w:rPr>
        <w:t xml:space="preserve">% по сравнению с </w:t>
      </w:r>
      <w:r w:rsidR="00BA7DBF">
        <w:rPr>
          <w:rFonts w:ascii="Times New Roman" w:eastAsia="Times New Roman" w:hAnsi="Times New Roman" w:cs="Times New Roman"/>
          <w:sz w:val="28"/>
          <w:szCs w:val="28"/>
          <w:lang w:eastAsia="ru-RU"/>
        </w:rPr>
        <w:t>2017</w:t>
      </w:r>
      <w:r w:rsidR="00C52D6D" w:rsidRPr="00C52D6D">
        <w:rPr>
          <w:rFonts w:ascii="Times New Roman" w:eastAsia="Times New Roman" w:hAnsi="Times New Roman" w:cs="Times New Roman"/>
          <w:sz w:val="28"/>
          <w:szCs w:val="28"/>
          <w:lang w:eastAsia="ru-RU"/>
        </w:rPr>
        <w:t xml:space="preserve"> годом. Данное снижение показателя произошло в связи с увел</w:t>
      </w:r>
      <w:r w:rsidR="00196756">
        <w:rPr>
          <w:rFonts w:ascii="Times New Roman" w:eastAsia="Times New Roman" w:hAnsi="Times New Roman" w:cs="Times New Roman"/>
          <w:sz w:val="28"/>
          <w:szCs w:val="28"/>
          <w:lang w:eastAsia="ru-RU"/>
        </w:rPr>
        <w:t xml:space="preserve">ичением управленческих расходов, </w:t>
      </w:r>
      <w:r w:rsidR="00C52D6D" w:rsidRPr="00C52D6D">
        <w:rPr>
          <w:rFonts w:ascii="Times New Roman" w:eastAsia="Times New Roman" w:hAnsi="Times New Roman" w:cs="Times New Roman"/>
          <w:sz w:val="28"/>
          <w:szCs w:val="28"/>
          <w:lang w:eastAsia="ru-RU"/>
        </w:rPr>
        <w:t>роста расходов на реализацию</w:t>
      </w:r>
      <w:r w:rsidR="00196756">
        <w:rPr>
          <w:rFonts w:ascii="Times New Roman" w:eastAsia="Times New Roman" w:hAnsi="Times New Roman" w:cs="Times New Roman"/>
          <w:sz w:val="28"/>
          <w:szCs w:val="28"/>
          <w:lang w:eastAsia="ru-RU"/>
        </w:rPr>
        <w:t xml:space="preserve"> и </w:t>
      </w:r>
      <w:r w:rsidR="00C52D6D" w:rsidRPr="00C52D6D">
        <w:rPr>
          <w:rFonts w:ascii="Times New Roman" w:eastAsia="Times New Roman" w:hAnsi="Times New Roman" w:cs="Times New Roman"/>
          <w:sz w:val="28"/>
          <w:szCs w:val="28"/>
          <w:lang w:eastAsia="ru-RU"/>
        </w:rPr>
        <w:t xml:space="preserve">за счёт увеличения себестоимости реализованной продукции, товаров, работ, услуг на </w:t>
      </w:r>
      <w:r w:rsidR="00BA7DBF">
        <w:rPr>
          <w:rFonts w:ascii="Times New Roman" w:eastAsia="Times New Roman" w:hAnsi="Times New Roman" w:cs="Times New Roman"/>
          <w:sz w:val="28"/>
          <w:szCs w:val="28"/>
          <w:lang w:eastAsia="ru-RU"/>
        </w:rPr>
        <w:t>36 122</w:t>
      </w:r>
      <w:r w:rsidR="00C52D6D" w:rsidRPr="00C52D6D">
        <w:rPr>
          <w:rFonts w:ascii="Times New Roman" w:eastAsia="Times New Roman" w:hAnsi="Times New Roman" w:cs="Times New Roman"/>
          <w:sz w:val="28"/>
          <w:szCs w:val="28"/>
          <w:lang w:eastAsia="ru-RU"/>
        </w:rPr>
        <w:t xml:space="preserve"> тыс. руб. рентабельность производственной деятельности по прибыли от реализации снизилась на </w:t>
      </w:r>
      <w:r w:rsidR="00BA7DBF">
        <w:rPr>
          <w:rFonts w:ascii="Times New Roman" w:eastAsia="Times New Roman" w:hAnsi="Times New Roman" w:cs="Times New Roman"/>
          <w:sz w:val="28"/>
          <w:szCs w:val="28"/>
          <w:lang w:eastAsia="ru-RU"/>
        </w:rPr>
        <w:t>20,53</w:t>
      </w:r>
      <w:r w:rsidR="00C52D6D" w:rsidRPr="00C52D6D">
        <w:rPr>
          <w:rFonts w:ascii="Times New Roman" w:eastAsia="Times New Roman" w:hAnsi="Times New Roman" w:cs="Times New Roman"/>
          <w:sz w:val="28"/>
          <w:szCs w:val="28"/>
          <w:lang w:eastAsia="ru-RU"/>
        </w:rPr>
        <w:t>%.</w:t>
      </w:r>
    </w:p>
    <w:p w:rsidR="00C52D6D" w:rsidRDefault="00C52D6D" w:rsidP="00C52D6D">
      <w:pPr>
        <w:spacing w:after="0" w:line="360" w:lineRule="exact"/>
        <w:ind w:firstLine="709"/>
        <w:jc w:val="both"/>
        <w:rPr>
          <w:rFonts w:ascii="Times New Roman" w:eastAsia="Times New Roman" w:hAnsi="Times New Roman" w:cs="Times New Roman"/>
          <w:sz w:val="28"/>
          <w:szCs w:val="28"/>
          <w:lang w:eastAsia="ru-RU"/>
        </w:rPr>
      </w:pPr>
    </w:p>
    <w:p w:rsidR="00CB4786" w:rsidRPr="00C52D6D" w:rsidRDefault="00CB4786" w:rsidP="00C52D6D">
      <w:pPr>
        <w:spacing w:after="0" w:line="360" w:lineRule="exact"/>
        <w:ind w:firstLine="709"/>
        <w:jc w:val="both"/>
        <w:rPr>
          <w:rFonts w:ascii="Times New Roman" w:eastAsia="Times New Roman" w:hAnsi="Times New Roman" w:cs="Times New Roman"/>
          <w:sz w:val="28"/>
          <w:szCs w:val="28"/>
          <w:lang w:eastAsia="ru-RU"/>
        </w:rPr>
      </w:pPr>
    </w:p>
    <w:p w:rsidR="008F456F" w:rsidRDefault="008F456F" w:rsidP="007A44AD">
      <w:pPr>
        <w:spacing w:after="0" w:line="360" w:lineRule="exact"/>
        <w:ind w:firstLine="708"/>
        <w:jc w:val="both"/>
        <w:rPr>
          <w:rFonts w:ascii="Times New Roman" w:hAnsi="Times New Roman" w:cs="Times New Roman"/>
          <w:b/>
          <w:sz w:val="32"/>
        </w:rPr>
      </w:pPr>
      <w:r>
        <w:rPr>
          <w:rFonts w:ascii="Times New Roman" w:hAnsi="Times New Roman" w:cs="Times New Roman"/>
          <w:b/>
          <w:sz w:val="32"/>
        </w:rPr>
        <w:t>2.4</w:t>
      </w:r>
      <w:r w:rsidRPr="008F456F">
        <w:rPr>
          <w:rFonts w:ascii="Times New Roman" w:hAnsi="Times New Roman" w:cs="Times New Roman"/>
          <w:b/>
          <w:sz w:val="32"/>
        </w:rPr>
        <w:t xml:space="preserve"> Анализ социально-психологических факторов, влияющих на работоспособность </w:t>
      </w:r>
      <w:r w:rsidR="0094408F">
        <w:rPr>
          <w:rFonts w:ascii="Times New Roman" w:hAnsi="Times New Roman" w:cs="Times New Roman"/>
          <w:b/>
          <w:sz w:val="32"/>
        </w:rPr>
        <w:t>персонала</w:t>
      </w:r>
      <w:r w:rsidRPr="008F456F">
        <w:rPr>
          <w:rFonts w:ascii="Times New Roman" w:hAnsi="Times New Roman" w:cs="Times New Roman"/>
          <w:b/>
          <w:sz w:val="32"/>
        </w:rPr>
        <w:t xml:space="preserve"> в ОАО ”Беллакт“</w:t>
      </w:r>
    </w:p>
    <w:p w:rsidR="007A44AD" w:rsidRDefault="007A44AD" w:rsidP="007A44AD">
      <w:pPr>
        <w:spacing w:after="0" w:line="360" w:lineRule="exact"/>
        <w:ind w:firstLine="708"/>
        <w:jc w:val="both"/>
        <w:rPr>
          <w:rFonts w:ascii="Times New Roman" w:hAnsi="Times New Roman" w:cs="Times New Roman"/>
          <w:sz w:val="28"/>
        </w:rPr>
      </w:pPr>
    </w:p>
    <w:p w:rsidR="0090160B" w:rsidRDefault="000B7BA1" w:rsidP="0090160B">
      <w:pPr>
        <w:spacing w:after="0" w:line="360" w:lineRule="exact"/>
        <w:ind w:firstLine="708"/>
        <w:jc w:val="both"/>
        <w:rPr>
          <w:rFonts w:ascii="Times New Roman" w:hAnsi="Times New Roman" w:cs="Times New Roman"/>
          <w:sz w:val="28"/>
        </w:rPr>
      </w:pPr>
      <w:r>
        <w:rPr>
          <w:rFonts w:ascii="Times New Roman" w:hAnsi="Times New Roman" w:cs="Times New Roman"/>
          <w:sz w:val="28"/>
        </w:rPr>
        <w:t>Важной</w:t>
      </w:r>
      <w:r w:rsidRPr="000B7BA1">
        <w:rPr>
          <w:rFonts w:ascii="Times New Roman" w:hAnsi="Times New Roman" w:cs="Times New Roman"/>
          <w:sz w:val="28"/>
        </w:rPr>
        <w:t xml:space="preserve"> предпосылкой достижения</w:t>
      </w:r>
      <w:r>
        <w:rPr>
          <w:rFonts w:ascii="Times New Roman" w:hAnsi="Times New Roman" w:cs="Times New Roman"/>
          <w:sz w:val="28"/>
        </w:rPr>
        <w:t xml:space="preserve"> приемлемого уровня эффективности менеджмента персонала является обеспечение</w:t>
      </w:r>
      <w:r w:rsidRPr="000B7BA1">
        <w:rPr>
          <w:rFonts w:ascii="Times New Roman" w:hAnsi="Times New Roman" w:cs="Times New Roman"/>
          <w:sz w:val="28"/>
        </w:rPr>
        <w:t xml:space="preserve"> адекватного организационного уровня менеджмента персонала.</w:t>
      </w:r>
      <w:r w:rsidR="0090160B">
        <w:rPr>
          <w:rFonts w:ascii="Times New Roman" w:hAnsi="Times New Roman" w:cs="Times New Roman"/>
          <w:sz w:val="28"/>
        </w:rPr>
        <w:t xml:space="preserve"> </w:t>
      </w:r>
      <w:r>
        <w:rPr>
          <w:rFonts w:ascii="Times New Roman" w:hAnsi="Times New Roman" w:cs="Times New Roman"/>
          <w:sz w:val="28"/>
        </w:rPr>
        <w:t xml:space="preserve">Служба персонала ОАО </w:t>
      </w:r>
      <w:r w:rsidRPr="000B7BA1">
        <w:rPr>
          <w:rFonts w:ascii="Times New Roman" w:hAnsi="Times New Roman" w:cs="Times New Roman"/>
          <w:sz w:val="28"/>
        </w:rPr>
        <w:t>”Беллакт“</w:t>
      </w:r>
      <w:r>
        <w:rPr>
          <w:rFonts w:ascii="Times New Roman" w:hAnsi="Times New Roman" w:cs="Times New Roman"/>
          <w:sz w:val="28"/>
        </w:rPr>
        <w:t xml:space="preserve"> представлена отделом</w:t>
      </w:r>
      <w:r w:rsidRPr="000B7BA1">
        <w:rPr>
          <w:rFonts w:ascii="Times New Roman" w:hAnsi="Times New Roman" w:cs="Times New Roman"/>
          <w:sz w:val="28"/>
        </w:rPr>
        <w:t xml:space="preserve"> кадров. Штатная единица отдела кадров </w:t>
      </w:r>
      <w:r>
        <w:rPr>
          <w:rFonts w:ascii="Times New Roman" w:hAnsi="Times New Roman" w:cs="Times New Roman"/>
          <w:sz w:val="28"/>
        </w:rPr>
        <w:t xml:space="preserve">– </w:t>
      </w:r>
      <w:r w:rsidRPr="000B7BA1">
        <w:rPr>
          <w:rFonts w:ascii="Times New Roman" w:hAnsi="Times New Roman" w:cs="Times New Roman"/>
          <w:sz w:val="28"/>
        </w:rPr>
        <w:t>менеджер по персон</w:t>
      </w:r>
      <w:r>
        <w:rPr>
          <w:rFonts w:ascii="Times New Roman" w:hAnsi="Times New Roman" w:cs="Times New Roman"/>
          <w:sz w:val="28"/>
        </w:rPr>
        <w:t>алу. Основно</w:t>
      </w:r>
      <w:r w:rsidR="001B31D2">
        <w:rPr>
          <w:rFonts w:ascii="Times New Roman" w:hAnsi="Times New Roman" w:cs="Times New Roman"/>
          <w:sz w:val="28"/>
        </w:rPr>
        <w:t>й  задачей</w:t>
      </w:r>
      <w:r>
        <w:rPr>
          <w:rFonts w:ascii="Times New Roman" w:hAnsi="Times New Roman" w:cs="Times New Roman"/>
          <w:sz w:val="28"/>
        </w:rPr>
        <w:t xml:space="preserve"> отдела кадров является</w:t>
      </w:r>
      <w:r w:rsidRPr="000B7BA1">
        <w:rPr>
          <w:rFonts w:ascii="Times New Roman" w:hAnsi="Times New Roman" w:cs="Times New Roman"/>
          <w:sz w:val="28"/>
        </w:rPr>
        <w:t xml:space="preserve"> </w:t>
      </w:r>
      <w:r>
        <w:rPr>
          <w:rFonts w:ascii="Times New Roman" w:hAnsi="Times New Roman" w:cs="Times New Roman"/>
          <w:sz w:val="28"/>
        </w:rPr>
        <w:t xml:space="preserve">обеспечение </w:t>
      </w:r>
      <w:r w:rsidRPr="000B7BA1">
        <w:rPr>
          <w:rFonts w:ascii="Times New Roman" w:hAnsi="Times New Roman" w:cs="Times New Roman"/>
          <w:sz w:val="28"/>
        </w:rPr>
        <w:t>потребности ОАО ”Беллакт“</w:t>
      </w:r>
      <w:r>
        <w:rPr>
          <w:rFonts w:ascii="Times New Roman" w:hAnsi="Times New Roman" w:cs="Times New Roman"/>
          <w:sz w:val="28"/>
        </w:rPr>
        <w:t xml:space="preserve"> в кадрах, повышение квалификации персонала, постоянная и целенаправленная работа с сотрудниками предприятия </w:t>
      </w:r>
      <w:r w:rsidRPr="000B7BA1">
        <w:rPr>
          <w:rFonts w:ascii="Times New Roman" w:hAnsi="Times New Roman" w:cs="Times New Roman"/>
          <w:sz w:val="28"/>
        </w:rPr>
        <w:t>для создания коллектива с высоким потенциалом развития, способного успешно решать все сложные задачи для достижения целей организации.</w:t>
      </w:r>
      <w:r w:rsidR="0090160B">
        <w:rPr>
          <w:rFonts w:ascii="Times New Roman" w:hAnsi="Times New Roman" w:cs="Times New Roman"/>
          <w:sz w:val="28"/>
        </w:rPr>
        <w:t xml:space="preserve"> </w:t>
      </w:r>
    </w:p>
    <w:p w:rsidR="00007969" w:rsidRDefault="006B039B" w:rsidP="0090160B">
      <w:pPr>
        <w:spacing w:after="0" w:line="360" w:lineRule="exact"/>
        <w:ind w:firstLine="708"/>
        <w:jc w:val="both"/>
        <w:rPr>
          <w:rFonts w:ascii="Times New Roman" w:hAnsi="Times New Roman" w:cs="Times New Roman"/>
          <w:sz w:val="28"/>
        </w:rPr>
      </w:pPr>
      <w:r>
        <w:rPr>
          <w:rFonts w:ascii="Times New Roman" w:hAnsi="Times New Roman" w:cs="Times New Roman"/>
          <w:sz w:val="28"/>
        </w:rPr>
        <w:t xml:space="preserve">Персонал </w:t>
      </w:r>
      <w:r w:rsidR="000B7BA1">
        <w:rPr>
          <w:rFonts w:ascii="Times New Roman" w:hAnsi="Times New Roman" w:cs="Times New Roman"/>
          <w:sz w:val="28"/>
        </w:rPr>
        <w:t xml:space="preserve">является главным </w:t>
      </w:r>
      <w:r w:rsidR="000B7BA1" w:rsidRPr="000B7BA1">
        <w:rPr>
          <w:rFonts w:ascii="Times New Roman" w:hAnsi="Times New Roman" w:cs="Times New Roman"/>
          <w:sz w:val="28"/>
        </w:rPr>
        <w:t>ресурсом ОАО ”Беллакт“</w:t>
      </w:r>
      <w:r w:rsidR="000B7BA1">
        <w:rPr>
          <w:rFonts w:ascii="Times New Roman" w:hAnsi="Times New Roman" w:cs="Times New Roman"/>
          <w:sz w:val="28"/>
        </w:rPr>
        <w:t xml:space="preserve">, </w:t>
      </w:r>
      <w:r w:rsidR="000B7BA1" w:rsidRPr="000B7BA1">
        <w:rPr>
          <w:rFonts w:ascii="Times New Roman" w:hAnsi="Times New Roman" w:cs="Times New Roman"/>
          <w:sz w:val="28"/>
        </w:rPr>
        <w:t xml:space="preserve">от эффективности его использования </w:t>
      </w:r>
      <w:r w:rsidR="00754985">
        <w:rPr>
          <w:rFonts w:ascii="Times New Roman" w:hAnsi="Times New Roman" w:cs="Times New Roman"/>
          <w:sz w:val="28"/>
        </w:rPr>
        <w:t xml:space="preserve">во </w:t>
      </w:r>
      <w:r w:rsidR="000B7BA1" w:rsidRPr="000B7BA1">
        <w:rPr>
          <w:rFonts w:ascii="Times New Roman" w:hAnsi="Times New Roman" w:cs="Times New Roman"/>
          <w:sz w:val="28"/>
        </w:rPr>
        <w:t>многом зависят результаты деятельности и конкурентоспособность</w:t>
      </w:r>
      <w:r w:rsidR="000B7BA1">
        <w:rPr>
          <w:rFonts w:ascii="Times New Roman" w:hAnsi="Times New Roman" w:cs="Times New Roman"/>
          <w:sz w:val="28"/>
        </w:rPr>
        <w:t xml:space="preserve">. В настоящее время состав </w:t>
      </w:r>
      <w:r w:rsidR="000B7BA1" w:rsidRPr="000B7BA1">
        <w:rPr>
          <w:rFonts w:ascii="Times New Roman" w:hAnsi="Times New Roman" w:cs="Times New Roman"/>
          <w:sz w:val="28"/>
        </w:rPr>
        <w:t>работников ОАО ”Беллакт“</w:t>
      </w:r>
      <w:r>
        <w:rPr>
          <w:rFonts w:ascii="Times New Roman" w:hAnsi="Times New Roman" w:cs="Times New Roman"/>
          <w:sz w:val="28"/>
        </w:rPr>
        <w:t xml:space="preserve"> </w:t>
      </w:r>
      <w:r w:rsidR="000B7BA1" w:rsidRPr="000B7BA1">
        <w:rPr>
          <w:rFonts w:ascii="Times New Roman" w:hAnsi="Times New Roman" w:cs="Times New Roman"/>
          <w:sz w:val="28"/>
        </w:rPr>
        <w:lastRenderedPageBreak/>
        <w:t>можно подразделить на рабочих, руководителей, специалистов</w:t>
      </w:r>
      <w:r w:rsidR="005D4898">
        <w:rPr>
          <w:rFonts w:ascii="Times New Roman" w:hAnsi="Times New Roman" w:cs="Times New Roman"/>
          <w:sz w:val="28"/>
        </w:rPr>
        <w:t xml:space="preserve"> и МОП (младший обслуживающий персонал)</w:t>
      </w:r>
      <w:r w:rsidR="000B7BA1" w:rsidRPr="000B7BA1">
        <w:rPr>
          <w:rFonts w:ascii="Times New Roman" w:hAnsi="Times New Roman" w:cs="Times New Roman"/>
          <w:sz w:val="28"/>
        </w:rPr>
        <w:t>.</w:t>
      </w:r>
      <w:r w:rsidR="000B7BA1">
        <w:rPr>
          <w:rFonts w:ascii="Times New Roman" w:hAnsi="Times New Roman" w:cs="Times New Roman"/>
          <w:sz w:val="28"/>
        </w:rPr>
        <w:t xml:space="preserve"> </w:t>
      </w:r>
    </w:p>
    <w:p w:rsidR="00155AEF" w:rsidRPr="00155AEF" w:rsidRDefault="00155AEF" w:rsidP="00155AEF">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8"/>
          <w:lang w:eastAsia="ru-RU"/>
        </w:rPr>
      </w:pPr>
      <w:r w:rsidRPr="00155AEF">
        <w:rPr>
          <w:rFonts w:ascii="Times New Roman" w:eastAsia="Times New Roman" w:hAnsi="Times New Roman" w:cs="Times New Roman"/>
          <w:sz w:val="28"/>
          <w:szCs w:val="28"/>
          <w:lang w:eastAsia="ru-RU"/>
        </w:rPr>
        <w:t>Данные для анализа состава и структуры трудовых ресурсов ОАО ”Беллакт“ за 201</w:t>
      </w:r>
      <w:r w:rsidR="00D3526C">
        <w:rPr>
          <w:rFonts w:ascii="Times New Roman" w:eastAsia="Times New Roman" w:hAnsi="Times New Roman" w:cs="Times New Roman"/>
          <w:sz w:val="28"/>
          <w:szCs w:val="28"/>
          <w:lang w:eastAsia="ru-RU"/>
        </w:rPr>
        <w:t>7</w:t>
      </w:r>
      <w:r w:rsidRPr="00155AEF">
        <w:rPr>
          <w:rFonts w:ascii="Times New Roman" w:eastAsia="Times New Roman" w:hAnsi="Times New Roman" w:cs="Times New Roman"/>
          <w:sz w:val="28"/>
          <w:szCs w:val="28"/>
          <w:lang w:eastAsia="ru-RU"/>
        </w:rPr>
        <w:t>-2</w:t>
      </w:r>
      <w:r w:rsidR="008E5545">
        <w:rPr>
          <w:rFonts w:ascii="Times New Roman" w:eastAsia="Times New Roman" w:hAnsi="Times New Roman" w:cs="Times New Roman"/>
          <w:sz w:val="28"/>
          <w:szCs w:val="28"/>
          <w:lang w:eastAsia="ru-RU"/>
        </w:rPr>
        <w:t>01</w:t>
      </w:r>
      <w:r w:rsidR="00D3526C">
        <w:rPr>
          <w:rFonts w:ascii="Times New Roman" w:eastAsia="Times New Roman" w:hAnsi="Times New Roman" w:cs="Times New Roman"/>
          <w:sz w:val="28"/>
          <w:szCs w:val="28"/>
          <w:lang w:eastAsia="ru-RU"/>
        </w:rPr>
        <w:t>9</w:t>
      </w:r>
      <w:r w:rsidR="008E5545">
        <w:rPr>
          <w:rFonts w:ascii="Times New Roman" w:eastAsia="Times New Roman" w:hAnsi="Times New Roman" w:cs="Times New Roman"/>
          <w:sz w:val="28"/>
          <w:szCs w:val="28"/>
          <w:lang w:eastAsia="ru-RU"/>
        </w:rPr>
        <w:t xml:space="preserve"> гг. представлены в таблице 2</w:t>
      </w:r>
      <w:r w:rsidRPr="00155AEF">
        <w:rPr>
          <w:rFonts w:ascii="Times New Roman" w:eastAsia="Times New Roman" w:hAnsi="Times New Roman" w:cs="Times New Roman"/>
          <w:sz w:val="28"/>
          <w:szCs w:val="28"/>
          <w:lang w:eastAsia="ru-RU"/>
        </w:rPr>
        <w:t>.1</w:t>
      </w:r>
      <w:r w:rsidR="008E5545">
        <w:rPr>
          <w:rFonts w:ascii="Times New Roman" w:eastAsia="Times New Roman" w:hAnsi="Times New Roman" w:cs="Times New Roman"/>
          <w:sz w:val="28"/>
          <w:szCs w:val="28"/>
          <w:lang w:eastAsia="ru-RU"/>
        </w:rPr>
        <w:t>7</w:t>
      </w:r>
      <w:r w:rsidRPr="00155AEF">
        <w:rPr>
          <w:rFonts w:ascii="Times New Roman" w:eastAsia="Times New Roman" w:hAnsi="Times New Roman" w:cs="Times New Roman"/>
          <w:sz w:val="28"/>
          <w:szCs w:val="28"/>
          <w:lang w:eastAsia="ru-RU"/>
        </w:rPr>
        <w:t>.</w:t>
      </w:r>
    </w:p>
    <w:p w:rsidR="00155AEF" w:rsidRPr="00155AEF" w:rsidRDefault="00155AEF" w:rsidP="00155AEF">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8"/>
          <w:lang w:eastAsia="ru-RU"/>
        </w:rPr>
      </w:pPr>
    </w:p>
    <w:p w:rsidR="00155AEF" w:rsidRPr="00155AEF" w:rsidRDefault="008E5545" w:rsidP="00155AEF">
      <w:pPr>
        <w:spacing w:after="0" w:line="32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2</w:t>
      </w:r>
      <w:r w:rsidR="00155AEF" w:rsidRPr="00155AE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w:t>
      </w:r>
      <w:r w:rsidR="00155AEF" w:rsidRPr="00155AEF">
        <w:rPr>
          <w:rFonts w:ascii="Times New Roman" w:eastAsia="Times New Roman" w:hAnsi="Times New Roman" w:cs="Times New Roman"/>
          <w:color w:val="000000"/>
          <w:sz w:val="24"/>
          <w:szCs w:val="24"/>
          <w:lang w:eastAsia="ru-RU"/>
        </w:rPr>
        <w:t xml:space="preserve"> – Состав и структура трудовых ресурсов ОАО ”Беллакт“ за 201</w:t>
      </w:r>
      <w:r w:rsidR="00D3526C">
        <w:rPr>
          <w:rFonts w:ascii="Times New Roman" w:eastAsia="Times New Roman" w:hAnsi="Times New Roman" w:cs="Times New Roman"/>
          <w:color w:val="000000"/>
          <w:sz w:val="24"/>
          <w:szCs w:val="24"/>
          <w:lang w:eastAsia="ru-RU"/>
        </w:rPr>
        <w:t>7</w:t>
      </w:r>
      <w:r w:rsidR="00155AEF" w:rsidRPr="00155AEF">
        <w:rPr>
          <w:rFonts w:ascii="Times New Roman" w:eastAsia="Times New Roman" w:hAnsi="Times New Roman" w:cs="Times New Roman"/>
          <w:color w:val="000000"/>
          <w:sz w:val="24"/>
          <w:szCs w:val="24"/>
          <w:lang w:eastAsia="ru-RU"/>
        </w:rPr>
        <w:t>-201</w:t>
      </w:r>
      <w:r w:rsidR="00D3526C">
        <w:rPr>
          <w:rFonts w:ascii="Times New Roman" w:eastAsia="Times New Roman" w:hAnsi="Times New Roman" w:cs="Times New Roman"/>
          <w:color w:val="000000"/>
          <w:sz w:val="24"/>
          <w:szCs w:val="24"/>
          <w:lang w:eastAsia="ru-RU"/>
        </w:rPr>
        <w:t>9</w:t>
      </w:r>
      <w:r w:rsidR="00155AEF" w:rsidRPr="00155AEF">
        <w:rPr>
          <w:rFonts w:ascii="Times New Roman" w:eastAsia="Times New Roman" w:hAnsi="Times New Roman" w:cs="Times New Roman"/>
          <w:color w:val="000000"/>
          <w:sz w:val="24"/>
          <w:szCs w:val="24"/>
          <w:lang w:eastAsia="ru-RU"/>
        </w:rPr>
        <w:t xml:space="preserve"> гг.</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708"/>
        <w:gridCol w:w="851"/>
        <w:gridCol w:w="709"/>
        <w:gridCol w:w="850"/>
        <w:gridCol w:w="709"/>
        <w:gridCol w:w="850"/>
        <w:gridCol w:w="1418"/>
        <w:gridCol w:w="1701"/>
      </w:tblGrid>
      <w:tr w:rsidR="00155AEF" w:rsidRPr="00155AEF" w:rsidTr="00F07A73">
        <w:trPr>
          <w:cantSplit/>
        </w:trPr>
        <w:tc>
          <w:tcPr>
            <w:tcW w:w="2127" w:type="dxa"/>
            <w:vMerge w:val="restart"/>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Категории персонала</w:t>
            </w:r>
          </w:p>
        </w:tc>
        <w:tc>
          <w:tcPr>
            <w:tcW w:w="1559" w:type="dxa"/>
            <w:gridSpan w:val="2"/>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20</w:t>
            </w:r>
            <w:r w:rsidR="00D3526C">
              <w:rPr>
                <w:rFonts w:ascii="Times New Roman" w:eastAsia="Times New Roman" w:hAnsi="Times New Roman" w:cs="Times New Roman"/>
                <w:sz w:val="24"/>
                <w:szCs w:val="24"/>
                <w:lang w:val="en-US" w:eastAsia="ru-RU"/>
              </w:rPr>
              <w:t>1</w:t>
            </w:r>
            <w:r w:rsidR="00D3526C">
              <w:rPr>
                <w:rFonts w:ascii="Times New Roman" w:eastAsia="Times New Roman" w:hAnsi="Times New Roman" w:cs="Times New Roman"/>
                <w:sz w:val="24"/>
                <w:szCs w:val="24"/>
                <w:lang w:eastAsia="ru-RU"/>
              </w:rPr>
              <w:t>7</w:t>
            </w:r>
            <w:r w:rsidRPr="00155AEF">
              <w:rPr>
                <w:rFonts w:ascii="Times New Roman" w:eastAsia="Times New Roman" w:hAnsi="Times New Roman" w:cs="Times New Roman"/>
                <w:sz w:val="24"/>
                <w:szCs w:val="24"/>
                <w:lang w:eastAsia="ru-RU"/>
              </w:rPr>
              <w:t xml:space="preserve"> г.</w:t>
            </w:r>
          </w:p>
        </w:tc>
        <w:tc>
          <w:tcPr>
            <w:tcW w:w="1559" w:type="dxa"/>
            <w:gridSpan w:val="2"/>
            <w:vAlign w:val="center"/>
          </w:tcPr>
          <w:p w:rsidR="00155AEF" w:rsidRPr="00155AEF" w:rsidRDefault="00155AEF" w:rsidP="00D3526C">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20</w:t>
            </w:r>
            <w:r w:rsidRPr="00155AEF">
              <w:rPr>
                <w:rFonts w:ascii="Times New Roman" w:eastAsia="Times New Roman" w:hAnsi="Times New Roman" w:cs="Times New Roman"/>
                <w:sz w:val="24"/>
                <w:szCs w:val="24"/>
                <w:lang w:val="en-US" w:eastAsia="ru-RU"/>
              </w:rPr>
              <w:t>1</w:t>
            </w:r>
            <w:r w:rsidR="00D3526C">
              <w:rPr>
                <w:rFonts w:ascii="Times New Roman" w:eastAsia="Times New Roman" w:hAnsi="Times New Roman" w:cs="Times New Roman"/>
                <w:sz w:val="24"/>
                <w:szCs w:val="24"/>
                <w:lang w:eastAsia="ru-RU"/>
              </w:rPr>
              <w:t>8</w:t>
            </w:r>
            <w:r w:rsidRPr="00155AEF">
              <w:rPr>
                <w:rFonts w:ascii="Times New Roman" w:eastAsia="Times New Roman" w:hAnsi="Times New Roman" w:cs="Times New Roman"/>
                <w:sz w:val="24"/>
                <w:szCs w:val="24"/>
                <w:lang w:eastAsia="ru-RU"/>
              </w:rPr>
              <w:t xml:space="preserve"> г.</w:t>
            </w:r>
          </w:p>
        </w:tc>
        <w:tc>
          <w:tcPr>
            <w:tcW w:w="1559" w:type="dxa"/>
            <w:gridSpan w:val="2"/>
            <w:vAlign w:val="center"/>
          </w:tcPr>
          <w:p w:rsidR="00155AEF" w:rsidRPr="00155AEF" w:rsidRDefault="00155AEF" w:rsidP="00D3526C">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20</w:t>
            </w:r>
            <w:r w:rsidRPr="00155AEF">
              <w:rPr>
                <w:rFonts w:ascii="Times New Roman" w:eastAsia="Times New Roman" w:hAnsi="Times New Roman" w:cs="Times New Roman"/>
                <w:sz w:val="24"/>
                <w:szCs w:val="24"/>
                <w:lang w:val="en-US" w:eastAsia="ru-RU"/>
              </w:rPr>
              <w:t>1</w:t>
            </w:r>
            <w:r w:rsidR="00D3526C">
              <w:rPr>
                <w:rFonts w:ascii="Times New Roman" w:eastAsia="Times New Roman" w:hAnsi="Times New Roman" w:cs="Times New Roman"/>
                <w:sz w:val="24"/>
                <w:szCs w:val="24"/>
                <w:lang w:eastAsia="ru-RU"/>
              </w:rPr>
              <w:t>9</w:t>
            </w:r>
            <w:r w:rsidRPr="00155AEF">
              <w:rPr>
                <w:rFonts w:ascii="Times New Roman" w:eastAsia="Times New Roman" w:hAnsi="Times New Roman" w:cs="Times New Roman"/>
                <w:sz w:val="24"/>
                <w:szCs w:val="24"/>
                <w:lang w:eastAsia="ru-RU"/>
              </w:rPr>
              <w:t xml:space="preserve"> г.</w:t>
            </w:r>
          </w:p>
        </w:tc>
        <w:tc>
          <w:tcPr>
            <w:tcW w:w="1418" w:type="dxa"/>
            <w:vMerge w:val="restart"/>
            <w:vAlign w:val="center"/>
          </w:tcPr>
          <w:p w:rsidR="00155AEF" w:rsidRPr="00155AEF" w:rsidRDefault="00D3526C"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Отклонение 2019</w:t>
            </w:r>
            <w:r w:rsidR="00155AEF" w:rsidRPr="00155AEF">
              <w:rPr>
                <w:rFonts w:ascii="Times New Roman" w:eastAsia="Times New Roman" w:hAnsi="Times New Roman" w:cs="Times New Roman"/>
                <w:sz w:val="24"/>
                <w:szCs w:val="24"/>
                <w:lang w:eastAsia="ru-RU"/>
              </w:rPr>
              <w:t xml:space="preserve"> г. от 201</w:t>
            </w:r>
            <w:r>
              <w:rPr>
                <w:rFonts w:ascii="Times New Roman" w:eastAsia="Times New Roman" w:hAnsi="Times New Roman" w:cs="Times New Roman"/>
                <w:sz w:val="24"/>
                <w:szCs w:val="24"/>
                <w:lang w:eastAsia="ru-RU"/>
              </w:rPr>
              <w:t>7</w:t>
            </w:r>
            <w:r w:rsidR="00155AEF" w:rsidRPr="00155AEF">
              <w:rPr>
                <w:rFonts w:ascii="Times New Roman" w:eastAsia="Times New Roman" w:hAnsi="Times New Roman" w:cs="Times New Roman"/>
                <w:sz w:val="24"/>
                <w:szCs w:val="24"/>
                <w:lang w:eastAsia="ru-RU"/>
              </w:rPr>
              <w:t xml:space="preserve"> г., ±</w:t>
            </w:r>
          </w:p>
        </w:tc>
        <w:tc>
          <w:tcPr>
            <w:tcW w:w="1701" w:type="dxa"/>
            <w:vMerge w:val="restart"/>
            <w:vAlign w:val="center"/>
          </w:tcPr>
          <w:p w:rsidR="00155AEF" w:rsidRPr="00155AEF" w:rsidRDefault="00155AEF" w:rsidP="00D3526C">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Темп роста (снижения), 201</w:t>
            </w:r>
            <w:r w:rsidR="00D3526C">
              <w:rPr>
                <w:rFonts w:ascii="Times New Roman" w:eastAsia="Times New Roman" w:hAnsi="Times New Roman" w:cs="Times New Roman"/>
                <w:sz w:val="24"/>
                <w:szCs w:val="24"/>
                <w:lang w:eastAsia="ru-RU"/>
              </w:rPr>
              <w:t>9</w:t>
            </w:r>
            <w:r w:rsidRPr="00155AEF">
              <w:rPr>
                <w:rFonts w:ascii="Times New Roman" w:eastAsia="Times New Roman" w:hAnsi="Times New Roman" w:cs="Times New Roman"/>
                <w:sz w:val="24"/>
                <w:szCs w:val="24"/>
                <w:lang w:eastAsia="ru-RU"/>
              </w:rPr>
              <w:t>/201</w:t>
            </w:r>
            <w:r w:rsidR="00D3526C">
              <w:rPr>
                <w:rFonts w:ascii="Times New Roman" w:eastAsia="Times New Roman" w:hAnsi="Times New Roman" w:cs="Times New Roman"/>
                <w:sz w:val="24"/>
                <w:szCs w:val="24"/>
                <w:lang w:eastAsia="ru-RU"/>
              </w:rPr>
              <w:t>7</w:t>
            </w:r>
            <w:r w:rsidRPr="00155AEF">
              <w:rPr>
                <w:rFonts w:ascii="Times New Roman" w:eastAsia="Times New Roman" w:hAnsi="Times New Roman" w:cs="Times New Roman"/>
                <w:sz w:val="24"/>
                <w:szCs w:val="24"/>
                <w:lang w:eastAsia="ru-RU"/>
              </w:rPr>
              <w:t xml:space="preserve"> гг., %</w:t>
            </w:r>
          </w:p>
        </w:tc>
      </w:tr>
      <w:tr w:rsidR="00155AEF" w:rsidRPr="00155AEF" w:rsidTr="00F07A73">
        <w:trPr>
          <w:cantSplit/>
        </w:trPr>
        <w:tc>
          <w:tcPr>
            <w:tcW w:w="2127" w:type="dxa"/>
            <w:vMerge/>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p>
        </w:tc>
        <w:tc>
          <w:tcPr>
            <w:tcW w:w="708" w:type="dxa"/>
            <w:vAlign w:val="center"/>
          </w:tcPr>
          <w:p w:rsidR="00155AEF" w:rsidRPr="00155AEF" w:rsidRDefault="00155AEF" w:rsidP="00CB4786">
            <w:pPr>
              <w:tabs>
                <w:tab w:val="left" w:pos="512"/>
              </w:tabs>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чел.</w:t>
            </w:r>
          </w:p>
        </w:tc>
        <w:tc>
          <w:tcPr>
            <w:tcW w:w="851"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уд. вес, %</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чел.</w:t>
            </w:r>
          </w:p>
        </w:tc>
        <w:tc>
          <w:tcPr>
            <w:tcW w:w="850"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уд. вес, %</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чел.</w:t>
            </w:r>
          </w:p>
        </w:tc>
        <w:tc>
          <w:tcPr>
            <w:tcW w:w="850"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уд. вес, %</w:t>
            </w:r>
          </w:p>
        </w:tc>
        <w:tc>
          <w:tcPr>
            <w:tcW w:w="1418" w:type="dxa"/>
            <w:vMerge/>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p>
        </w:tc>
      </w:tr>
      <w:tr w:rsidR="00155AEF" w:rsidRPr="00155AEF" w:rsidTr="00F07A73">
        <w:tc>
          <w:tcPr>
            <w:tcW w:w="2127" w:type="dxa"/>
            <w:vAlign w:val="center"/>
          </w:tcPr>
          <w:p w:rsidR="00155AEF" w:rsidRPr="00155AEF" w:rsidRDefault="00155AEF" w:rsidP="00CB4786">
            <w:pPr>
              <w:spacing w:after="0" w:line="240" w:lineRule="auto"/>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Промышленно-производственный персонал</w:t>
            </w:r>
          </w:p>
        </w:tc>
        <w:tc>
          <w:tcPr>
            <w:tcW w:w="70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1299</w:t>
            </w:r>
          </w:p>
        </w:tc>
        <w:tc>
          <w:tcPr>
            <w:tcW w:w="851"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100</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1302</w:t>
            </w:r>
          </w:p>
        </w:tc>
        <w:tc>
          <w:tcPr>
            <w:tcW w:w="850"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100</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1314</w:t>
            </w:r>
          </w:p>
        </w:tc>
        <w:tc>
          <w:tcPr>
            <w:tcW w:w="850"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100</w:t>
            </w:r>
          </w:p>
        </w:tc>
        <w:tc>
          <w:tcPr>
            <w:tcW w:w="141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15</w:t>
            </w:r>
          </w:p>
        </w:tc>
        <w:tc>
          <w:tcPr>
            <w:tcW w:w="1701"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101,15</w:t>
            </w:r>
          </w:p>
        </w:tc>
      </w:tr>
      <w:tr w:rsidR="00155AEF" w:rsidRPr="00155AEF" w:rsidTr="00F07A73">
        <w:tc>
          <w:tcPr>
            <w:tcW w:w="2127" w:type="dxa"/>
            <w:vAlign w:val="center"/>
          </w:tcPr>
          <w:p w:rsidR="00155AEF" w:rsidRPr="00155AEF" w:rsidRDefault="00155AEF" w:rsidP="00CB4786">
            <w:pPr>
              <w:spacing w:after="0" w:line="240" w:lineRule="auto"/>
              <w:rPr>
                <w:rFonts w:ascii="Times New Roman" w:eastAsia="Times New Roman" w:hAnsi="Times New Roman" w:cs="Times New Roman"/>
                <w:sz w:val="24"/>
                <w:szCs w:val="24"/>
                <w:lang w:val="en-US" w:eastAsia="ru-RU"/>
              </w:rPr>
            </w:pPr>
            <w:r w:rsidRPr="00155AEF">
              <w:rPr>
                <w:rFonts w:ascii="Times New Roman" w:eastAsia="Times New Roman" w:hAnsi="Times New Roman" w:cs="Times New Roman"/>
                <w:sz w:val="24"/>
                <w:szCs w:val="24"/>
                <w:lang w:eastAsia="ru-RU"/>
              </w:rPr>
              <w:t xml:space="preserve">в  том числе:  </w:t>
            </w:r>
          </w:p>
          <w:p w:rsidR="00155AEF" w:rsidRPr="00155AEF" w:rsidRDefault="00155AEF" w:rsidP="00CB4786">
            <w:pPr>
              <w:spacing w:after="0" w:line="240" w:lineRule="auto"/>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 рабочие</w:t>
            </w:r>
          </w:p>
        </w:tc>
        <w:tc>
          <w:tcPr>
            <w:tcW w:w="70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highlight w:val="red"/>
                <w:lang w:eastAsia="ru-RU"/>
              </w:rPr>
            </w:pPr>
            <w:r w:rsidRPr="00155AEF">
              <w:rPr>
                <w:rFonts w:ascii="Times New Roman" w:eastAsia="Times New Roman" w:hAnsi="Times New Roman" w:cs="Times New Roman"/>
                <w:sz w:val="24"/>
                <w:szCs w:val="24"/>
                <w:lang w:eastAsia="ru-RU"/>
              </w:rPr>
              <w:t>897</w:t>
            </w:r>
          </w:p>
        </w:tc>
        <w:tc>
          <w:tcPr>
            <w:tcW w:w="851" w:type="dxa"/>
            <w:vAlign w:val="center"/>
          </w:tcPr>
          <w:p w:rsidR="00155AEF" w:rsidRPr="00155AEF" w:rsidRDefault="00155AEF" w:rsidP="00CB4786">
            <w:pPr>
              <w:spacing w:after="0" w:line="240" w:lineRule="auto"/>
              <w:jc w:val="center"/>
              <w:rPr>
                <w:rFonts w:ascii="Times New Roman" w:eastAsia="Calibri" w:hAnsi="Times New Roman" w:cs="Times New Roman"/>
                <w:b/>
                <w:color w:val="000000"/>
                <w:sz w:val="24"/>
                <w:szCs w:val="24"/>
              </w:rPr>
            </w:pPr>
            <w:r w:rsidRPr="00155AEF">
              <w:rPr>
                <w:rFonts w:ascii="Times New Roman" w:eastAsia="Calibri" w:hAnsi="Times New Roman" w:cs="Times New Roman"/>
                <w:b/>
                <w:color w:val="000000"/>
                <w:sz w:val="24"/>
                <w:szCs w:val="24"/>
              </w:rPr>
              <w:t>69,05</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highlight w:val="red"/>
                <w:lang w:eastAsia="ru-RU"/>
              </w:rPr>
            </w:pPr>
            <w:r w:rsidRPr="00155AEF">
              <w:rPr>
                <w:rFonts w:ascii="Times New Roman" w:eastAsia="Times New Roman" w:hAnsi="Times New Roman" w:cs="Times New Roman"/>
                <w:sz w:val="24"/>
                <w:szCs w:val="24"/>
                <w:lang w:eastAsia="ru-RU"/>
              </w:rPr>
              <w:t>899</w:t>
            </w:r>
          </w:p>
        </w:tc>
        <w:tc>
          <w:tcPr>
            <w:tcW w:w="850" w:type="dxa"/>
            <w:vAlign w:val="center"/>
          </w:tcPr>
          <w:p w:rsidR="00155AEF" w:rsidRPr="00155AEF" w:rsidRDefault="00155AEF" w:rsidP="00CB4786">
            <w:pPr>
              <w:spacing w:after="0" w:line="240" w:lineRule="auto"/>
              <w:jc w:val="center"/>
              <w:rPr>
                <w:rFonts w:ascii="Times New Roman" w:eastAsia="Calibri" w:hAnsi="Times New Roman" w:cs="Times New Roman"/>
                <w:b/>
                <w:color w:val="000000"/>
                <w:sz w:val="24"/>
                <w:szCs w:val="24"/>
              </w:rPr>
            </w:pPr>
            <w:r w:rsidRPr="00155AEF">
              <w:rPr>
                <w:rFonts w:ascii="Times New Roman" w:eastAsia="Calibri" w:hAnsi="Times New Roman" w:cs="Times New Roman"/>
                <w:b/>
                <w:color w:val="000000"/>
                <w:sz w:val="24"/>
                <w:szCs w:val="24"/>
              </w:rPr>
              <w:t>69,05</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highlight w:val="red"/>
                <w:lang w:eastAsia="ru-RU"/>
              </w:rPr>
            </w:pPr>
            <w:r w:rsidRPr="00155AEF">
              <w:rPr>
                <w:rFonts w:ascii="Times New Roman" w:eastAsia="Times New Roman" w:hAnsi="Times New Roman" w:cs="Times New Roman"/>
                <w:sz w:val="24"/>
                <w:szCs w:val="24"/>
                <w:lang w:eastAsia="ru-RU"/>
              </w:rPr>
              <w:t>909</w:t>
            </w:r>
          </w:p>
        </w:tc>
        <w:tc>
          <w:tcPr>
            <w:tcW w:w="850" w:type="dxa"/>
            <w:vAlign w:val="center"/>
          </w:tcPr>
          <w:p w:rsidR="00155AEF" w:rsidRPr="00155AEF" w:rsidRDefault="00155AEF" w:rsidP="00CB4786">
            <w:pPr>
              <w:spacing w:after="0" w:line="240" w:lineRule="auto"/>
              <w:jc w:val="center"/>
              <w:rPr>
                <w:rFonts w:ascii="Times New Roman" w:eastAsia="Calibri" w:hAnsi="Times New Roman" w:cs="Times New Roman"/>
                <w:b/>
                <w:color w:val="000000"/>
                <w:sz w:val="24"/>
                <w:szCs w:val="24"/>
              </w:rPr>
            </w:pPr>
            <w:r w:rsidRPr="00155AEF">
              <w:rPr>
                <w:rFonts w:ascii="Times New Roman" w:eastAsia="Calibri" w:hAnsi="Times New Roman" w:cs="Times New Roman"/>
                <w:b/>
                <w:color w:val="000000"/>
                <w:sz w:val="24"/>
                <w:szCs w:val="24"/>
              </w:rPr>
              <w:t>69,18</w:t>
            </w:r>
          </w:p>
        </w:tc>
        <w:tc>
          <w:tcPr>
            <w:tcW w:w="141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12</w:t>
            </w:r>
          </w:p>
        </w:tc>
        <w:tc>
          <w:tcPr>
            <w:tcW w:w="1701"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101,34</w:t>
            </w:r>
          </w:p>
        </w:tc>
      </w:tr>
      <w:tr w:rsidR="00155AEF" w:rsidRPr="00155AEF" w:rsidTr="00F07A73">
        <w:tc>
          <w:tcPr>
            <w:tcW w:w="2127" w:type="dxa"/>
            <w:vAlign w:val="center"/>
          </w:tcPr>
          <w:p w:rsidR="00155AEF" w:rsidRPr="00155AEF" w:rsidRDefault="00155AEF" w:rsidP="00CB4786">
            <w:pPr>
              <w:spacing w:after="0" w:line="240" w:lineRule="auto"/>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  руководители</w:t>
            </w:r>
          </w:p>
        </w:tc>
        <w:tc>
          <w:tcPr>
            <w:tcW w:w="70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120</w:t>
            </w:r>
          </w:p>
        </w:tc>
        <w:tc>
          <w:tcPr>
            <w:tcW w:w="851"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9,24</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115</w:t>
            </w:r>
          </w:p>
        </w:tc>
        <w:tc>
          <w:tcPr>
            <w:tcW w:w="850"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8,83</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val="en-US" w:eastAsia="ru-RU"/>
              </w:rPr>
              <w:t>1</w:t>
            </w:r>
            <w:r w:rsidRPr="00155AEF">
              <w:rPr>
                <w:rFonts w:ascii="Times New Roman" w:eastAsia="Times New Roman" w:hAnsi="Times New Roman" w:cs="Times New Roman"/>
                <w:sz w:val="24"/>
                <w:szCs w:val="24"/>
                <w:lang w:eastAsia="ru-RU"/>
              </w:rPr>
              <w:t>15</w:t>
            </w:r>
          </w:p>
        </w:tc>
        <w:tc>
          <w:tcPr>
            <w:tcW w:w="850"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8,75</w:t>
            </w:r>
          </w:p>
        </w:tc>
        <w:tc>
          <w:tcPr>
            <w:tcW w:w="141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-5</w:t>
            </w:r>
          </w:p>
        </w:tc>
        <w:tc>
          <w:tcPr>
            <w:tcW w:w="1701"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95,83</w:t>
            </w:r>
          </w:p>
        </w:tc>
      </w:tr>
      <w:tr w:rsidR="00155AEF" w:rsidRPr="00155AEF" w:rsidTr="00F07A73">
        <w:tc>
          <w:tcPr>
            <w:tcW w:w="2127" w:type="dxa"/>
            <w:vAlign w:val="center"/>
          </w:tcPr>
          <w:p w:rsidR="00155AEF" w:rsidRPr="00155AEF" w:rsidRDefault="00155AEF" w:rsidP="00CB4786">
            <w:pPr>
              <w:spacing w:after="0" w:line="240" w:lineRule="auto"/>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 специалисты</w:t>
            </w:r>
          </w:p>
        </w:tc>
        <w:tc>
          <w:tcPr>
            <w:tcW w:w="70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val="en-US" w:eastAsia="ru-RU"/>
              </w:rPr>
              <w:t>2</w:t>
            </w:r>
            <w:r w:rsidRPr="00155AEF">
              <w:rPr>
                <w:rFonts w:ascii="Times New Roman" w:eastAsia="Times New Roman" w:hAnsi="Times New Roman" w:cs="Times New Roman"/>
                <w:sz w:val="24"/>
                <w:szCs w:val="24"/>
                <w:lang w:eastAsia="ru-RU"/>
              </w:rPr>
              <w:t>44</w:t>
            </w:r>
          </w:p>
        </w:tc>
        <w:tc>
          <w:tcPr>
            <w:tcW w:w="851"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18,78</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val="en-US" w:eastAsia="ru-RU"/>
              </w:rPr>
              <w:t>2</w:t>
            </w:r>
            <w:r w:rsidRPr="00155AEF">
              <w:rPr>
                <w:rFonts w:ascii="Times New Roman" w:eastAsia="Times New Roman" w:hAnsi="Times New Roman" w:cs="Times New Roman"/>
                <w:sz w:val="24"/>
                <w:szCs w:val="24"/>
                <w:lang w:eastAsia="ru-RU"/>
              </w:rPr>
              <w:t>51</w:t>
            </w:r>
          </w:p>
        </w:tc>
        <w:tc>
          <w:tcPr>
            <w:tcW w:w="850"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19,28</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val="en-US" w:eastAsia="ru-RU"/>
              </w:rPr>
              <w:t>2</w:t>
            </w:r>
            <w:r w:rsidRPr="00155AEF">
              <w:rPr>
                <w:rFonts w:ascii="Times New Roman" w:eastAsia="Times New Roman" w:hAnsi="Times New Roman" w:cs="Times New Roman"/>
                <w:sz w:val="24"/>
                <w:szCs w:val="24"/>
                <w:lang w:eastAsia="ru-RU"/>
              </w:rPr>
              <w:t>54</w:t>
            </w:r>
          </w:p>
        </w:tc>
        <w:tc>
          <w:tcPr>
            <w:tcW w:w="850"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19,33</w:t>
            </w:r>
          </w:p>
        </w:tc>
        <w:tc>
          <w:tcPr>
            <w:tcW w:w="141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10</w:t>
            </w:r>
          </w:p>
        </w:tc>
        <w:tc>
          <w:tcPr>
            <w:tcW w:w="1701"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104,10</w:t>
            </w:r>
          </w:p>
        </w:tc>
      </w:tr>
      <w:tr w:rsidR="00155AEF" w:rsidRPr="00155AEF" w:rsidTr="00F07A73">
        <w:tc>
          <w:tcPr>
            <w:tcW w:w="2127" w:type="dxa"/>
            <w:vAlign w:val="center"/>
          </w:tcPr>
          <w:p w:rsidR="00155AEF" w:rsidRPr="00155AEF" w:rsidRDefault="00155AEF" w:rsidP="00CB4786">
            <w:pPr>
              <w:spacing w:after="0" w:line="240" w:lineRule="auto"/>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  другие служащие</w:t>
            </w:r>
          </w:p>
        </w:tc>
        <w:tc>
          <w:tcPr>
            <w:tcW w:w="70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38</w:t>
            </w:r>
          </w:p>
        </w:tc>
        <w:tc>
          <w:tcPr>
            <w:tcW w:w="851"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2,93</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37</w:t>
            </w:r>
          </w:p>
        </w:tc>
        <w:tc>
          <w:tcPr>
            <w:tcW w:w="850"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2,84</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36</w:t>
            </w:r>
          </w:p>
        </w:tc>
        <w:tc>
          <w:tcPr>
            <w:tcW w:w="850"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2,74</w:t>
            </w:r>
          </w:p>
        </w:tc>
        <w:tc>
          <w:tcPr>
            <w:tcW w:w="141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-2</w:t>
            </w:r>
          </w:p>
        </w:tc>
        <w:tc>
          <w:tcPr>
            <w:tcW w:w="1701"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94,74</w:t>
            </w:r>
          </w:p>
        </w:tc>
      </w:tr>
      <w:tr w:rsidR="00155AEF" w:rsidRPr="00155AEF" w:rsidTr="00F07A73">
        <w:tc>
          <w:tcPr>
            <w:tcW w:w="2127" w:type="dxa"/>
            <w:vAlign w:val="center"/>
          </w:tcPr>
          <w:p w:rsidR="00155AEF" w:rsidRPr="00155AEF" w:rsidRDefault="00155AEF" w:rsidP="00CB4786">
            <w:pPr>
              <w:spacing w:after="0" w:line="240" w:lineRule="auto"/>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Персонал неосновной деятельности</w:t>
            </w:r>
          </w:p>
        </w:tc>
        <w:tc>
          <w:tcPr>
            <w:tcW w:w="70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val="en-US" w:eastAsia="ru-RU"/>
              </w:rPr>
              <w:t>2</w:t>
            </w:r>
            <w:r w:rsidRPr="00155AEF">
              <w:rPr>
                <w:rFonts w:ascii="Times New Roman" w:eastAsia="Times New Roman" w:hAnsi="Times New Roman" w:cs="Times New Roman"/>
                <w:sz w:val="24"/>
                <w:szCs w:val="24"/>
                <w:lang w:eastAsia="ru-RU"/>
              </w:rPr>
              <w:t>2</w:t>
            </w:r>
          </w:p>
        </w:tc>
        <w:tc>
          <w:tcPr>
            <w:tcW w:w="851" w:type="dxa"/>
            <w:vAlign w:val="center"/>
          </w:tcPr>
          <w:p w:rsidR="00155AEF" w:rsidRPr="00155AEF" w:rsidRDefault="00801A79"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val="en-US" w:eastAsia="ru-RU"/>
              </w:rPr>
            </w:pPr>
            <w:r w:rsidRPr="00155AEF">
              <w:rPr>
                <w:rFonts w:ascii="Times New Roman" w:eastAsia="Times New Roman" w:hAnsi="Times New Roman" w:cs="Times New Roman"/>
                <w:sz w:val="24"/>
                <w:szCs w:val="24"/>
                <w:lang w:val="en-US" w:eastAsia="ru-RU"/>
              </w:rPr>
              <w:t>21</w:t>
            </w:r>
          </w:p>
        </w:tc>
        <w:tc>
          <w:tcPr>
            <w:tcW w:w="850" w:type="dxa"/>
            <w:vAlign w:val="center"/>
          </w:tcPr>
          <w:p w:rsidR="00155AEF" w:rsidRPr="00155AEF" w:rsidRDefault="00801A79"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val="en-US" w:eastAsia="ru-RU"/>
              </w:rPr>
              <w:t>2</w:t>
            </w:r>
            <w:r w:rsidRPr="00155AEF">
              <w:rPr>
                <w:rFonts w:ascii="Times New Roman" w:eastAsia="Times New Roman" w:hAnsi="Times New Roman" w:cs="Times New Roman"/>
                <w:sz w:val="24"/>
                <w:szCs w:val="24"/>
                <w:lang w:eastAsia="ru-RU"/>
              </w:rPr>
              <w:t>4</w:t>
            </w:r>
          </w:p>
        </w:tc>
        <w:tc>
          <w:tcPr>
            <w:tcW w:w="850" w:type="dxa"/>
            <w:vAlign w:val="center"/>
          </w:tcPr>
          <w:p w:rsidR="00155AEF" w:rsidRPr="00155AEF" w:rsidRDefault="00801A79"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2</w:t>
            </w:r>
          </w:p>
        </w:tc>
        <w:tc>
          <w:tcPr>
            <w:tcW w:w="1701"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109,09</w:t>
            </w:r>
          </w:p>
        </w:tc>
      </w:tr>
      <w:tr w:rsidR="00155AEF" w:rsidRPr="00155AEF" w:rsidTr="00F07A73">
        <w:tc>
          <w:tcPr>
            <w:tcW w:w="2127" w:type="dxa"/>
            <w:vAlign w:val="center"/>
          </w:tcPr>
          <w:p w:rsidR="00155AEF" w:rsidRPr="00155AEF" w:rsidRDefault="00155AEF" w:rsidP="00CB4786">
            <w:pPr>
              <w:spacing w:after="0" w:line="240" w:lineRule="auto"/>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Всего персонала</w:t>
            </w:r>
          </w:p>
        </w:tc>
        <w:tc>
          <w:tcPr>
            <w:tcW w:w="70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val="en-US" w:eastAsia="ru-RU"/>
              </w:rPr>
            </w:pPr>
            <w:r w:rsidRPr="00155AEF">
              <w:rPr>
                <w:rFonts w:ascii="Times New Roman" w:eastAsia="Times New Roman" w:hAnsi="Times New Roman" w:cs="Times New Roman"/>
                <w:sz w:val="24"/>
                <w:szCs w:val="24"/>
                <w:lang w:val="en-US" w:eastAsia="ru-RU"/>
              </w:rPr>
              <w:t>1 321</w:t>
            </w:r>
          </w:p>
        </w:tc>
        <w:tc>
          <w:tcPr>
            <w:tcW w:w="851" w:type="dxa"/>
            <w:vAlign w:val="center"/>
          </w:tcPr>
          <w:p w:rsidR="00155AEF" w:rsidRPr="00155AEF" w:rsidRDefault="00801A79"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val="en-US" w:eastAsia="ru-RU"/>
              </w:rPr>
            </w:pPr>
            <w:r w:rsidRPr="00155AEF">
              <w:rPr>
                <w:rFonts w:ascii="Times New Roman" w:eastAsia="Times New Roman" w:hAnsi="Times New Roman" w:cs="Times New Roman"/>
                <w:sz w:val="24"/>
                <w:szCs w:val="24"/>
                <w:lang w:val="en-US" w:eastAsia="ru-RU"/>
              </w:rPr>
              <w:t>1 323</w:t>
            </w:r>
          </w:p>
        </w:tc>
        <w:tc>
          <w:tcPr>
            <w:tcW w:w="850" w:type="dxa"/>
            <w:vAlign w:val="center"/>
          </w:tcPr>
          <w:p w:rsidR="00155AEF" w:rsidRPr="00155AEF" w:rsidRDefault="00801A79"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val="en-US" w:eastAsia="ru-RU"/>
              </w:rPr>
            </w:pPr>
            <w:r w:rsidRPr="00155AEF">
              <w:rPr>
                <w:rFonts w:ascii="Times New Roman" w:eastAsia="Times New Roman" w:hAnsi="Times New Roman" w:cs="Times New Roman"/>
                <w:sz w:val="24"/>
                <w:szCs w:val="24"/>
                <w:lang w:val="en-US" w:eastAsia="ru-RU"/>
              </w:rPr>
              <w:t>1 338</w:t>
            </w:r>
          </w:p>
        </w:tc>
        <w:tc>
          <w:tcPr>
            <w:tcW w:w="850" w:type="dxa"/>
            <w:vAlign w:val="center"/>
          </w:tcPr>
          <w:p w:rsidR="00155AEF" w:rsidRPr="00155AEF" w:rsidRDefault="00801A79" w:rsidP="00CB47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vAlign w:val="center"/>
          </w:tcPr>
          <w:p w:rsidR="00155AEF" w:rsidRPr="00155AEF" w:rsidRDefault="00155AEF" w:rsidP="00CB4786">
            <w:pPr>
              <w:spacing w:after="0" w:line="240" w:lineRule="auto"/>
              <w:jc w:val="center"/>
              <w:rPr>
                <w:rFonts w:ascii="Times New Roman" w:eastAsia="Times New Roman" w:hAnsi="Times New Roman" w:cs="Times New Roman"/>
                <w:sz w:val="24"/>
                <w:szCs w:val="24"/>
                <w:lang w:eastAsia="ru-RU"/>
              </w:rPr>
            </w:pPr>
            <w:r w:rsidRPr="00155AEF">
              <w:rPr>
                <w:rFonts w:ascii="Times New Roman" w:eastAsia="Times New Roman" w:hAnsi="Times New Roman" w:cs="Times New Roman"/>
                <w:sz w:val="24"/>
                <w:szCs w:val="24"/>
                <w:lang w:eastAsia="ru-RU"/>
              </w:rPr>
              <w:t>17</w:t>
            </w:r>
          </w:p>
        </w:tc>
        <w:tc>
          <w:tcPr>
            <w:tcW w:w="1701" w:type="dxa"/>
            <w:vAlign w:val="center"/>
          </w:tcPr>
          <w:p w:rsidR="00155AEF" w:rsidRPr="00155AEF" w:rsidRDefault="00155AEF" w:rsidP="00CB4786">
            <w:pPr>
              <w:spacing w:after="0" w:line="240" w:lineRule="auto"/>
              <w:jc w:val="center"/>
              <w:rPr>
                <w:rFonts w:ascii="Times New Roman" w:eastAsia="Calibri" w:hAnsi="Times New Roman" w:cs="Times New Roman"/>
                <w:color w:val="000000"/>
                <w:sz w:val="24"/>
                <w:szCs w:val="24"/>
              </w:rPr>
            </w:pPr>
            <w:r w:rsidRPr="00155AEF">
              <w:rPr>
                <w:rFonts w:ascii="Times New Roman" w:eastAsia="Calibri" w:hAnsi="Times New Roman" w:cs="Times New Roman"/>
                <w:color w:val="000000"/>
                <w:sz w:val="24"/>
                <w:szCs w:val="24"/>
              </w:rPr>
              <w:t>101,29</w:t>
            </w:r>
          </w:p>
        </w:tc>
      </w:tr>
    </w:tbl>
    <w:p w:rsidR="00155AEF" w:rsidRPr="00155AEF" w:rsidRDefault="00155AEF" w:rsidP="00155AEF">
      <w:pPr>
        <w:widowControl w:val="0"/>
        <w:autoSpaceDE w:val="0"/>
        <w:autoSpaceDN w:val="0"/>
        <w:adjustRightInd w:val="0"/>
        <w:spacing w:after="0" w:line="320" w:lineRule="exact"/>
        <w:ind w:firstLine="709"/>
        <w:jc w:val="both"/>
        <w:rPr>
          <w:rFonts w:ascii="Times New Roman" w:eastAsia="Times New Roman" w:hAnsi="Times New Roman" w:cs="Times New Roman"/>
          <w:color w:val="000000"/>
          <w:sz w:val="24"/>
          <w:szCs w:val="24"/>
          <w:lang w:eastAsia="ru-RU"/>
        </w:rPr>
      </w:pPr>
      <w:r w:rsidRPr="00155AEF">
        <w:rPr>
          <w:rFonts w:ascii="Times New Roman" w:eastAsia="Times New Roman" w:hAnsi="Times New Roman" w:cs="Times New Roman"/>
          <w:color w:val="000000"/>
          <w:sz w:val="24"/>
          <w:szCs w:val="24"/>
          <w:lang w:eastAsia="ru-RU"/>
        </w:rPr>
        <w:t xml:space="preserve">Примечание – Источник: </w:t>
      </w:r>
      <w:r w:rsidR="00487E8B">
        <w:rPr>
          <w:rFonts w:ascii="Times New Roman" w:eastAsia="Times New Roman" w:hAnsi="Times New Roman" w:cs="Times New Roman"/>
          <w:color w:val="000000"/>
          <w:sz w:val="24"/>
          <w:szCs w:val="24"/>
          <w:lang w:eastAsia="ru-RU"/>
        </w:rPr>
        <w:t xml:space="preserve">собственная разработка на основании </w:t>
      </w:r>
      <w:r w:rsidR="00487E8B">
        <w:rPr>
          <w:rFonts w:ascii="Times New Roman" w:eastAsia="Times New Roman" w:hAnsi="Times New Roman" w:cs="Times New Roman"/>
          <w:sz w:val="24"/>
          <w:szCs w:val="28"/>
          <w:lang w:eastAsia="ru-RU"/>
        </w:rPr>
        <w:t>приложения Д</w:t>
      </w:r>
    </w:p>
    <w:p w:rsidR="00155AEF" w:rsidRPr="00155AEF" w:rsidRDefault="00155AEF" w:rsidP="00155AEF">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8"/>
          <w:lang w:eastAsia="ru-RU"/>
        </w:rPr>
      </w:pPr>
    </w:p>
    <w:p w:rsidR="00155AEF" w:rsidRPr="00155AEF" w:rsidRDefault="00487E8B" w:rsidP="00155AEF">
      <w:pPr>
        <w:widowControl w:val="0"/>
        <w:autoSpaceDE w:val="0"/>
        <w:autoSpaceDN w:val="0"/>
        <w:adjustRightInd w:val="0"/>
        <w:spacing w:after="0" w:line="360"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видно из таблицы 2</w:t>
      </w:r>
      <w:r w:rsidR="00155AEF" w:rsidRPr="00155A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155AEF" w:rsidRPr="00155AEF">
        <w:rPr>
          <w:rFonts w:ascii="Times New Roman" w:eastAsia="Times New Roman" w:hAnsi="Times New Roman" w:cs="Times New Roman"/>
          <w:sz w:val="28"/>
          <w:szCs w:val="28"/>
          <w:lang w:eastAsia="ru-RU"/>
        </w:rPr>
        <w:t>, численность промышленно-производственного персонала в 201</w:t>
      </w:r>
      <w:r w:rsidR="00D3526C">
        <w:rPr>
          <w:rFonts w:ascii="Times New Roman" w:eastAsia="Times New Roman" w:hAnsi="Times New Roman" w:cs="Times New Roman"/>
          <w:sz w:val="28"/>
          <w:szCs w:val="28"/>
          <w:lang w:eastAsia="ru-RU"/>
        </w:rPr>
        <w:t>9</w:t>
      </w:r>
      <w:r w:rsidR="00155AEF" w:rsidRPr="00155AEF">
        <w:rPr>
          <w:rFonts w:ascii="Times New Roman" w:eastAsia="Times New Roman" w:hAnsi="Times New Roman" w:cs="Times New Roman"/>
          <w:sz w:val="28"/>
          <w:szCs w:val="28"/>
          <w:lang w:eastAsia="ru-RU"/>
        </w:rPr>
        <w:t xml:space="preserve"> г. по сравнению с 201</w:t>
      </w:r>
      <w:r w:rsidR="00D3526C">
        <w:rPr>
          <w:rFonts w:ascii="Times New Roman" w:eastAsia="Times New Roman" w:hAnsi="Times New Roman" w:cs="Times New Roman"/>
          <w:sz w:val="28"/>
          <w:szCs w:val="28"/>
          <w:lang w:eastAsia="ru-RU"/>
        </w:rPr>
        <w:t>7</w:t>
      </w:r>
      <w:r w:rsidR="00155AEF" w:rsidRPr="00155AEF">
        <w:rPr>
          <w:rFonts w:ascii="Times New Roman" w:eastAsia="Times New Roman" w:hAnsi="Times New Roman" w:cs="Times New Roman"/>
          <w:sz w:val="28"/>
          <w:szCs w:val="28"/>
          <w:lang w:eastAsia="ru-RU"/>
        </w:rPr>
        <w:t xml:space="preserve"> г. увеличилась на 15 человек. Наибольший удельный вес в структуре промышленно-производственного персонала за анализируемый период занимают рабочие (в среднем 69%). Количество руководителей и других служащих сократилось в 201</w:t>
      </w:r>
      <w:r w:rsidR="00D3526C">
        <w:rPr>
          <w:rFonts w:ascii="Times New Roman" w:eastAsia="Times New Roman" w:hAnsi="Times New Roman" w:cs="Times New Roman"/>
          <w:sz w:val="28"/>
          <w:szCs w:val="28"/>
          <w:lang w:eastAsia="ru-RU"/>
        </w:rPr>
        <w:t>9</w:t>
      </w:r>
      <w:r w:rsidR="00155AEF" w:rsidRPr="00155AEF">
        <w:rPr>
          <w:rFonts w:ascii="Times New Roman" w:eastAsia="Times New Roman" w:hAnsi="Times New Roman" w:cs="Times New Roman"/>
          <w:sz w:val="28"/>
          <w:szCs w:val="28"/>
          <w:lang w:eastAsia="ru-RU"/>
        </w:rPr>
        <w:t xml:space="preserve"> г. по сравнению с 201</w:t>
      </w:r>
      <w:r w:rsidR="00D3526C">
        <w:rPr>
          <w:rFonts w:ascii="Times New Roman" w:eastAsia="Times New Roman" w:hAnsi="Times New Roman" w:cs="Times New Roman"/>
          <w:sz w:val="28"/>
          <w:szCs w:val="28"/>
          <w:lang w:eastAsia="ru-RU"/>
        </w:rPr>
        <w:t>7</w:t>
      </w:r>
      <w:r w:rsidR="00155AEF" w:rsidRPr="00155AEF">
        <w:rPr>
          <w:rFonts w:ascii="Times New Roman" w:eastAsia="Times New Roman" w:hAnsi="Times New Roman" w:cs="Times New Roman"/>
          <w:sz w:val="28"/>
          <w:szCs w:val="28"/>
          <w:lang w:eastAsia="ru-RU"/>
        </w:rPr>
        <w:t xml:space="preserve"> г. на 4,17% и 5,26% соответственно. Численность персонала неосновной деятельности в 201</w:t>
      </w:r>
      <w:r w:rsidR="00D3526C">
        <w:rPr>
          <w:rFonts w:ascii="Times New Roman" w:eastAsia="Times New Roman" w:hAnsi="Times New Roman" w:cs="Times New Roman"/>
          <w:sz w:val="28"/>
          <w:szCs w:val="28"/>
          <w:lang w:eastAsia="ru-RU"/>
        </w:rPr>
        <w:t>9</w:t>
      </w:r>
      <w:r w:rsidR="00155AEF" w:rsidRPr="00155AEF">
        <w:rPr>
          <w:rFonts w:ascii="Times New Roman" w:eastAsia="Times New Roman" w:hAnsi="Times New Roman" w:cs="Times New Roman"/>
          <w:sz w:val="28"/>
          <w:szCs w:val="28"/>
          <w:lang w:eastAsia="ru-RU"/>
        </w:rPr>
        <w:t xml:space="preserve"> году по сравнению с 201</w:t>
      </w:r>
      <w:r w:rsidR="00D3526C">
        <w:rPr>
          <w:rFonts w:ascii="Times New Roman" w:eastAsia="Times New Roman" w:hAnsi="Times New Roman" w:cs="Times New Roman"/>
          <w:sz w:val="28"/>
          <w:szCs w:val="28"/>
          <w:lang w:eastAsia="ru-RU"/>
        </w:rPr>
        <w:t>7</w:t>
      </w:r>
      <w:r w:rsidR="00155AEF" w:rsidRPr="00155AEF">
        <w:rPr>
          <w:rFonts w:ascii="Times New Roman" w:eastAsia="Times New Roman" w:hAnsi="Times New Roman" w:cs="Times New Roman"/>
          <w:sz w:val="28"/>
          <w:szCs w:val="28"/>
          <w:lang w:eastAsia="ru-RU"/>
        </w:rPr>
        <w:t xml:space="preserve"> годом увеличилась на 2 человека. Таким образом, общая численность персонала за рассматриваемый период времени увеличилась на 17 человек.</w:t>
      </w:r>
    </w:p>
    <w:p w:rsidR="001A3351" w:rsidRDefault="00194CC7" w:rsidP="00CC3525">
      <w:pPr>
        <w:spacing w:after="0" w:line="360" w:lineRule="exact"/>
        <w:ind w:firstLine="709"/>
        <w:jc w:val="both"/>
        <w:rPr>
          <w:rFonts w:ascii="Times New Roman" w:hAnsi="Times New Roman" w:cs="Times New Roman"/>
          <w:sz w:val="28"/>
        </w:rPr>
      </w:pPr>
      <w:r>
        <w:rPr>
          <w:rFonts w:ascii="Times New Roman" w:hAnsi="Times New Roman" w:cs="Times New Roman"/>
          <w:sz w:val="28"/>
        </w:rPr>
        <w:t>Анализ возрастной структуры важен в связи с тем, что заметное нарушение в возрастной структуре</w:t>
      </w:r>
      <w:r w:rsidR="000B1107" w:rsidRPr="000B1107">
        <w:rPr>
          <w:rFonts w:ascii="Times New Roman" w:hAnsi="Times New Roman" w:cs="Times New Roman"/>
          <w:sz w:val="28"/>
        </w:rPr>
        <w:t xml:space="preserve"> </w:t>
      </w:r>
      <w:r>
        <w:rPr>
          <w:rFonts w:ascii="Times New Roman" w:hAnsi="Times New Roman" w:cs="Times New Roman"/>
          <w:sz w:val="28"/>
        </w:rPr>
        <w:t>персонала</w:t>
      </w:r>
      <w:r w:rsidR="000B1107" w:rsidRPr="000B1107">
        <w:rPr>
          <w:rFonts w:ascii="Times New Roman" w:hAnsi="Times New Roman" w:cs="Times New Roman"/>
          <w:sz w:val="28"/>
        </w:rPr>
        <w:t xml:space="preserve"> </w:t>
      </w:r>
      <w:r>
        <w:rPr>
          <w:rFonts w:ascii="Times New Roman" w:hAnsi="Times New Roman" w:cs="Times New Roman"/>
          <w:sz w:val="28"/>
        </w:rPr>
        <w:t>может изменить психо-социологическое равновесие</w:t>
      </w:r>
      <w:r w:rsidR="000B1107" w:rsidRPr="000B1107">
        <w:rPr>
          <w:rFonts w:ascii="Times New Roman" w:hAnsi="Times New Roman" w:cs="Times New Roman"/>
          <w:sz w:val="28"/>
        </w:rPr>
        <w:t xml:space="preserve"> внутри </w:t>
      </w:r>
      <w:r>
        <w:rPr>
          <w:rFonts w:ascii="Times New Roman" w:hAnsi="Times New Roman" w:cs="Times New Roman"/>
          <w:sz w:val="28"/>
        </w:rPr>
        <w:t>ОАО ”Беллакт“.</w:t>
      </w:r>
      <w:r w:rsidR="00CC3525">
        <w:rPr>
          <w:rFonts w:ascii="Times New Roman" w:hAnsi="Times New Roman" w:cs="Times New Roman"/>
          <w:sz w:val="28"/>
        </w:rPr>
        <w:t xml:space="preserve"> </w:t>
      </w:r>
      <w:r w:rsidR="001A3351">
        <w:rPr>
          <w:rFonts w:ascii="Times New Roman" w:hAnsi="Times New Roman" w:cs="Times New Roman"/>
          <w:sz w:val="28"/>
        </w:rPr>
        <w:t xml:space="preserve">Данные для анализа возрастного </w:t>
      </w:r>
      <w:r w:rsidR="001A3351" w:rsidRPr="001A3351">
        <w:rPr>
          <w:rFonts w:ascii="Times New Roman" w:hAnsi="Times New Roman" w:cs="Times New Roman"/>
          <w:sz w:val="28"/>
        </w:rPr>
        <w:t>состав</w:t>
      </w:r>
      <w:r w:rsidR="001A3351">
        <w:rPr>
          <w:rFonts w:ascii="Times New Roman" w:hAnsi="Times New Roman" w:cs="Times New Roman"/>
          <w:sz w:val="28"/>
        </w:rPr>
        <w:t>а и структуры</w:t>
      </w:r>
      <w:r w:rsidR="001A3351" w:rsidRPr="001A3351">
        <w:rPr>
          <w:rFonts w:ascii="Times New Roman" w:hAnsi="Times New Roman" w:cs="Times New Roman"/>
          <w:sz w:val="28"/>
        </w:rPr>
        <w:t xml:space="preserve"> работников в ОАО ”Беллакт“</w:t>
      </w:r>
      <w:r w:rsidR="001A3351">
        <w:rPr>
          <w:rFonts w:ascii="Times New Roman" w:hAnsi="Times New Roman" w:cs="Times New Roman"/>
          <w:sz w:val="28"/>
        </w:rPr>
        <w:t xml:space="preserve"> представлены в таблиц</w:t>
      </w:r>
      <w:r w:rsidR="00370DE9">
        <w:rPr>
          <w:rFonts w:ascii="Times New Roman" w:hAnsi="Times New Roman" w:cs="Times New Roman"/>
          <w:sz w:val="28"/>
        </w:rPr>
        <w:t>е 2.18</w:t>
      </w:r>
      <w:r w:rsidR="001A3351">
        <w:rPr>
          <w:rFonts w:ascii="Times New Roman" w:hAnsi="Times New Roman" w:cs="Times New Roman"/>
          <w:sz w:val="28"/>
        </w:rPr>
        <w:t>.</w:t>
      </w:r>
    </w:p>
    <w:p w:rsidR="00194CC7" w:rsidRDefault="00194CC7" w:rsidP="000B1107">
      <w:pPr>
        <w:spacing w:after="0" w:line="360" w:lineRule="exact"/>
        <w:ind w:firstLine="708"/>
        <w:jc w:val="both"/>
        <w:rPr>
          <w:rFonts w:ascii="Times New Roman" w:hAnsi="Times New Roman" w:cs="Times New Roman"/>
          <w:sz w:val="28"/>
        </w:rPr>
      </w:pPr>
    </w:p>
    <w:p w:rsidR="00194CC7" w:rsidRPr="00972BD3" w:rsidRDefault="00370DE9" w:rsidP="00194CC7">
      <w:pPr>
        <w:spacing w:after="0" w:line="360" w:lineRule="exact"/>
        <w:jc w:val="both"/>
        <w:rPr>
          <w:rFonts w:ascii="Times New Roman" w:hAnsi="Times New Roman" w:cs="Times New Roman"/>
        </w:rPr>
      </w:pPr>
      <w:r>
        <w:rPr>
          <w:rFonts w:ascii="Times New Roman" w:hAnsi="Times New Roman" w:cs="Times New Roman"/>
        </w:rPr>
        <w:t>Таблица 2.18</w:t>
      </w:r>
      <w:r w:rsidR="00194CC7" w:rsidRPr="00972BD3">
        <w:rPr>
          <w:rFonts w:ascii="Times New Roman" w:hAnsi="Times New Roman" w:cs="Times New Roman"/>
        </w:rPr>
        <w:t xml:space="preserve"> </w:t>
      </w:r>
      <w:r w:rsidR="00194CC7">
        <w:rPr>
          <w:rFonts w:ascii="Times New Roman" w:hAnsi="Times New Roman" w:cs="Times New Roman"/>
        </w:rPr>
        <w:t>–</w:t>
      </w:r>
      <w:r w:rsidR="00194CC7" w:rsidRPr="00972BD3">
        <w:rPr>
          <w:rFonts w:ascii="Times New Roman" w:hAnsi="Times New Roman" w:cs="Times New Roman"/>
        </w:rPr>
        <w:t xml:space="preserve"> </w:t>
      </w:r>
      <w:r w:rsidR="00194CC7">
        <w:rPr>
          <w:rFonts w:ascii="Times New Roman" w:hAnsi="Times New Roman" w:cs="Times New Roman"/>
        </w:rPr>
        <w:t xml:space="preserve">Возрастной состав </w:t>
      </w:r>
      <w:r w:rsidR="001A3351">
        <w:rPr>
          <w:rFonts w:ascii="Times New Roman" w:hAnsi="Times New Roman" w:cs="Times New Roman"/>
        </w:rPr>
        <w:t>и структура работников</w:t>
      </w:r>
      <w:r w:rsidR="00194CC7">
        <w:rPr>
          <w:rFonts w:ascii="Times New Roman" w:hAnsi="Times New Roman" w:cs="Times New Roman"/>
        </w:rPr>
        <w:t xml:space="preserve"> в</w:t>
      </w:r>
      <w:r w:rsidR="00194CC7" w:rsidRPr="00972BD3">
        <w:rPr>
          <w:rFonts w:ascii="Times New Roman" w:hAnsi="Times New Roman" w:cs="Times New Roman"/>
        </w:rPr>
        <w:t xml:space="preserve"> ОАО ”Беллакт“ за 201</w:t>
      </w:r>
      <w:r w:rsidR="00B73D4C">
        <w:rPr>
          <w:rFonts w:ascii="Times New Roman" w:hAnsi="Times New Roman" w:cs="Times New Roman"/>
        </w:rPr>
        <w:t>7</w:t>
      </w:r>
      <w:r w:rsidR="00194CC7" w:rsidRPr="00972BD3">
        <w:rPr>
          <w:rFonts w:ascii="Times New Roman" w:hAnsi="Times New Roman" w:cs="Times New Roman"/>
        </w:rPr>
        <w:t>-201</w:t>
      </w:r>
      <w:r w:rsidR="00B73D4C">
        <w:rPr>
          <w:rFonts w:ascii="Times New Roman" w:hAnsi="Times New Roman" w:cs="Times New Roman"/>
        </w:rPr>
        <w:t>9</w:t>
      </w:r>
      <w:r w:rsidR="00194CC7" w:rsidRPr="00972BD3">
        <w:rPr>
          <w:rFonts w:ascii="Times New Roman" w:hAnsi="Times New Roman" w:cs="Times New Roman"/>
        </w:rPr>
        <w:t xml:space="preserve"> гг.</w:t>
      </w:r>
    </w:p>
    <w:tbl>
      <w:tblPr>
        <w:tblStyle w:val="a3"/>
        <w:tblW w:w="9923" w:type="dxa"/>
        <w:tblInd w:w="108" w:type="dxa"/>
        <w:tblLayout w:type="fixed"/>
        <w:tblLook w:val="04A0" w:firstRow="1" w:lastRow="0" w:firstColumn="1" w:lastColumn="0" w:noHBand="0" w:noVBand="1"/>
      </w:tblPr>
      <w:tblGrid>
        <w:gridCol w:w="1843"/>
        <w:gridCol w:w="992"/>
        <w:gridCol w:w="993"/>
        <w:gridCol w:w="992"/>
        <w:gridCol w:w="992"/>
        <w:gridCol w:w="992"/>
        <w:gridCol w:w="993"/>
        <w:gridCol w:w="1134"/>
        <w:gridCol w:w="992"/>
      </w:tblGrid>
      <w:tr w:rsidR="00911B3B" w:rsidRPr="0028469B" w:rsidTr="00B73D4C">
        <w:tc>
          <w:tcPr>
            <w:tcW w:w="1843" w:type="dxa"/>
            <w:vMerge w:val="restart"/>
            <w:vAlign w:val="center"/>
          </w:tcPr>
          <w:p w:rsidR="001A3351" w:rsidRPr="0028469B" w:rsidRDefault="00911B3B" w:rsidP="00CB4786">
            <w:pPr>
              <w:jc w:val="center"/>
              <w:rPr>
                <w:sz w:val="24"/>
                <w:szCs w:val="24"/>
              </w:rPr>
            </w:pPr>
            <w:r>
              <w:rPr>
                <w:sz w:val="24"/>
                <w:szCs w:val="24"/>
              </w:rPr>
              <w:t>Наименование показателя</w:t>
            </w:r>
          </w:p>
        </w:tc>
        <w:tc>
          <w:tcPr>
            <w:tcW w:w="2977" w:type="dxa"/>
            <w:gridSpan w:val="3"/>
            <w:vAlign w:val="center"/>
          </w:tcPr>
          <w:p w:rsidR="001A3351" w:rsidRPr="0028469B" w:rsidRDefault="001A3351" w:rsidP="00CB4786">
            <w:pPr>
              <w:jc w:val="center"/>
              <w:rPr>
                <w:sz w:val="24"/>
                <w:szCs w:val="24"/>
              </w:rPr>
            </w:pPr>
            <w:r w:rsidRPr="0028469B">
              <w:rPr>
                <w:sz w:val="24"/>
                <w:szCs w:val="24"/>
              </w:rPr>
              <w:t>Численность, чел</w:t>
            </w:r>
          </w:p>
        </w:tc>
        <w:tc>
          <w:tcPr>
            <w:tcW w:w="2977" w:type="dxa"/>
            <w:gridSpan w:val="3"/>
            <w:vAlign w:val="center"/>
          </w:tcPr>
          <w:p w:rsidR="001A3351" w:rsidRPr="0028469B" w:rsidRDefault="001A3351" w:rsidP="00CB4786">
            <w:pPr>
              <w:jc w:val="center"/>
              <w:rPr>
                <w:sz w:val="24"/>
                <w:szCs w:val="24"/>
              </w:rPr>
            </w:pPr>
            <w:r w:rsidRPr="0028469B">
              <w:rPr>
                <w:sz w:val="24"/>
                <w:szCs w:val="24"/>
              </w:rPr>
              <w:t>Уд. вес, %</w:t>
            </w:r>
          </w:p>
        </w:tc>
        <w:tc>
          <w:tcPr>
            <w:tcW w:w="2126" w:type="dxa"/>
            <w:gridSpan w:val="2"/>
          </w:tcPr>
          <w:p w:rsidR="001A3351" w:rsidRPr="0028469B" w:rsidRDefault="001A3351" w:rsidP="00CB4786">
            <w:pPr>
              <w:jc w:val="center"/>
              <w:rPr>
                <w:sz w:val="24"/>
                <w:szCs w:val="24"/>
              </w:rPr>
            </w:pPr>
            <w:r w:rsidRPr="0028469B">
              <w:rPr>
                <w:sz w:val="24"/>
                <w:szCs w:val="24"/>
              </w:rPr>
              <w:t>Темп роста (снижения), %</w:t>
            </w:r>
          </w:p>
        </w:tc>
      </w:tr>
      <w:tr w:rsidR="00F07A73" w:rsidRPr="0028469B" w:rsidTr="00B73D4C">
        <w:tc>
          <w:tcPr>
            <w:tcW w:w="1843" w:type="dxa"/>
            <w:vMerge/>
            <w:vAlign w:val="center"/>
          </w:tcPr>
          <w:p w:rsidR="001A3351" w:rsidRPr="0028469B" w:rsidRDefault="001A3351" w:rsidP="00CB4786">
            <w:pPr>
              <w:rPr>
                <w:sz w:val="24"/>
                <w:szCs w:val="24"/>
              </w:rPr>
            </w:pPr>
          </w:p>
        </w:tc>
        <w:tc>
          <w:tcPr>
            <w:tcW w:w="992" w:type="dxa"/>
            <w:vAlign w:val="center"/>
          </w:tcPr>
          <w:p w:rsidR="001A3351" w:rsidRPr="0028469B" w:rsidRDefault="001A3351" w:rsidP="00B73D4C">
            <w:pPr>
              <w:jc w:val="center"/>
              <w:rPr>
                <w:sz w:val="24"/>
                <w:szCs w:val="24"/>
              </w:rPr>
            </w:pPr>
            <w:r w:rsidRPr="0028469B">
              <w:rPr>
                <w:sz w:val="24"/>
                <w:szCs w:val="24"/>
              </w:rPr>
              <w:t>201</w:t>
            </w:r>
            <w:r w:rsidR="00B73D4C">
              <w:rPr>
                <w:sz w:val="24"/>
                <w:szCs w:val="24"/>
              </w:rPr>
              <w:t>7</w:t>
            </w:r>
            <w:r w:rsidRPr="0028469B">
              <w:rPr>
                <w:sz w:val="24"/>
                <w:szCs w:val="24"/>
              </w:rPr>
              <w:t xml:space="preserve"> г.</w:t>
            </w:r>
          </w:p>
        </w:tc>
        <w:tc>
          <w:tcPr>
            <w:tcW w:w="993" w:type="dxa"/>
            <w:vAlign w:val="center"/>
          </w:tcPr>
          <w:p w:rsidR="001A3351" w:rsidRPr="0028469B" w:rsidRDefault="001A3351" w:rsidP="00B73D4C">
            <w:pPr>
              <w:jc w:val="center"/>
              <w:rPr>
                <w:sz w:val="24"/>
                <w:szCs w:val="24"/>
              </w:rPr>
            </w:pPr>
            <w:r w:rsidRPr="0028469B">
              <w:rPr>
                <w:sz w:val="24"/>
                <w:szCs w:val="24"/>
              </w:rPr>
              <w:t>201</w:t>
            </w:r>
            <w:r w:rsidR="00B73D4C">
              <w:rPr>
                <w:sz w:val="24"/>
                <w:szCs w:val="24"/>
              </w:rPr>
              <w:t>8</w:t>
            </w:r>
            <w:r w:rsidRPr="0028469B">
              <w:rPr>
                <w:sz w:val="24"/>
                <w:szCs w:val="24"/>
              </w:rPr>
              <w:t xml:space="preserve"> г.</w:t>
            </w:r>
          </w:p>
        </w:tc>
        <w:tc>
          <w:tcPr>
            <w:tcW w:w="992" w:type="dxa"/>
            <w:vAlign w:val="center"/>
          </w:tcPr>
          <w:p w:rsidR="001A3351" w:rsidRPr="0028469B" w:rsidRDefault="001A3351" w:rsidP="00B73D4C">
            <w:pPr>
              <w:jc w:val="center"/>
              <w:rPr>
                <w:sz w:val="24"/>
                <w:szCs w:val="24"/>
              </w:rPr>
            </w:pPr>
            <w:r w:rsidRPr="0028469B">
              <w:rPr>
                <w:sz w:val="24"/>
                <w:szCs w:val="24"/>
              </w:rPr>
              <w:t>201</w:t>
            </w:r>
            <w:r w:rsidR="00B73D4C">
              <w:rPr>
                <w:sz w:val="24"/>
                <w:szCs w:val="24"/>
              </w:rPr>
              <w:t>9</w:t>
            </w:r>
            <w:r w:rsidRPr="0028469B">
              <w:rPr>
                <w:sz w:val="24"/>
                <w:szCs w:val="24"/>
              </w:rPr>
              <w:t xml:space="preserve"> г.</w:t>
            </w:r>
          </w:p>
        </w:tc>
        <w:tc>
          <w:tcPr>
            <w:tcW w:w="992" w:type="dxa"/>
            <w:vAlign w:val="center"/>
          </w:tcPr>
          <w:p w:rsidR="001A3351" w:rsidRPr="0028469B" w:rsidRDefault="001A3351" w:rsidP="00B73D4C">
            <w:pPr>
              <w:jc w:val="center"/>
              <w:rPr>
                <w:sz w:val="24"/>
                <w:szCs w:val="24"/>
              </w:rPr>
            </w:pPr>
            <w:r w:rsidRPr="0028469B">
              <w:rPr>
                <w:sz w:val="24"/>
                <w:szCs w:val="24"/>
              </w:rPr>
              <w:t>201</w:t>
            </w:r>
            <w:r w:rsidR="00B73D4C">
              <w:rPr>
                <w:sz w:val="24"/>
                <w:szCs w:val="24"/>
              </w:rPr>
              <w:t>7</w:t>
            </w:r>
            <w:r w:rsidRPr="0028469B">
              <w:rPr>
                <w:sz w:val="24"/>
                <w:szCs w:val="24"/>
              </w:rPr>
              <w:t xml:space="preserve"> г.</w:t>
            </w:r>
          </w:p>
        </w:tc>
        <w:tc>
          <w:tcPr>
            <w:tcW w:w="992" w:type="dxa"/>
            <w:vAlign w:val="center"/>
          </w:tcPr>
          <w:p w:rsidR="001A3351" w:rsidRPr="0028469B" w:rsidRDefault="001A3351" w:rsidP="00B73D4C">
            <w:pPr>
              <w:jc w:val="center"/>
              <w:rPr>
                <w:sz w:val="24"/>
                <w:szCs w:val="24"/>
              </w:rPr>
            </w:pPr>
            <w:r w:rsidRPr="0028469B">
              <w:rPr>
                <w:sz w:val="24"/>
                <w:szCs w:val="24"/>
              </w:rPr>
              <w:t>201</w:t>
            </w:r>
            <w:r w:rsidR="00B73D4C">
              <w:rPr>
                <w:sz w:val="24"/>
                <w:szCs w:val="24"/>
              </w:rPr>
              <w:t>8</w:t>
            </w:r>
            <w:r w:rsidRPr="0028469B">
              <w:rPr>
                <w:sz w:val="24"/>
                <w:szCs w:val="24"/>
              </w:rPr>
              <w:t xml:space="preserve"> г.</w:t>
            </w:r>
          </w:p>
        </w:tc>
        <w:tc>
          <w:tcPr>
            <w:tcW w:w="993" w:type="dxa"/>
            <w:vAlign w:val="center"/>
          </w:tcPr>
          <w:p w:rsidR="001A3351" w:rsidRPr="0028469B" w:rsidRDefault="001A3351" w:rsidP="00B73D4C">
            <w:pPr>
              <w:jc w:val="center"/>
              <w:rPr>
                <w:sz w:val="24"/>
                <w:szCs w:val="24"/>
              </w:rPr>
            </w:pPr>
            <w:r w:rsidRPr="0028469B">
              <w:rPr>
                <w:sz w:val="24"/>
                <w:szCs w:val="24"/>
              </w:rPr>
              <w:t>201</w:t>
            </w:r>
            <w:r w:rsidR="00B73D4C">
              <w:rPr>
                <w:sz w:val="24"/>
                <w:szCs w:val="24"/>
              </w:rPr>
              <w:t>9</w:t>
            </w:r>
            <w:r w:rsidRPr="0028469B">
              <w:rPr>
                <w:sz w:val="24"/>
                <w:szCs w:val="24"/>
              </w:rPr>
              <w:t xml:space="preserve"> г.</w:t>
            </w:r>
          </w:p>
        </w:tc>
        <w:tc>
          <w:tcPr>
            <w:tcW w:w="1134" w:type="dxa"/>
            <w:vAlign w:val="center"/>
          </w:tcPr>
          <w:p w:rsidR="00F07A73" w:rsidRDefault="001A3351" w:rsidP="00CB4786">
            <w:pPr>
              <w:jc w:val="center"/>
              <w:rPr>
                <w:sz w:val="24"/>
                <w:szCs w:val="24"/>
              </w:rPr>
            </w:pPr>
            <w:r w:rsidRPr="0028469B">
              <w:rPr>
                <w:sz w:val="24"/>
                <w:szCs w:val="24"/>
              </w:rPr>
              <w:t>201</w:t>
            </w:r>
            <w:r w:rsidR="00B73D4C">
              <w:rPr>
                <w:sz w:val="24"/>
                <w:szCs w:val="24"/>
              </w:rPr>
              <w:t>9</w:t>
            </w:r>
            <w:r w:rsidRPr="0028469B">
              <w:rPr>
                <w:sz w:val="24"/>
                <w:szCs w:val="24"/>
              </w:rPr>
              <w:t>/</w:t>
            </w:r>
          </w:p>
          <w:p w:rsidR="001A3351" w:rsidRPr="0028469B" w:rsidRDefault="001A3351" w:rsidP="00B73D4C">
            <w:pPr>
              <w:jc w:val="center"/>
              <w:rPr>
                <w:sz w:val="24"/>
                <w:szCs w:val="24"/>
              </w:rPr>
            </w:pPr>
            <w:r w:rsidRPr="0028469B">
              <w:rPr>
                <w:sz w:val="24"/>
                <w:szCs w:val="24"/>
              </w:rPr>
              <w:t>201</w:t>
            </w:r>
            <w:r w:rsidR="00B73D4C">
              <w:rPr>
                <w:sz w:val="24"/>
                <w:szCs w:val="24"/>
              </w:rPr>
              <w:t>7</w:t>
            </w:r>
          </w:p>
        </w:tc>
        <w:tc>
          <w:tcPr>
            <w:tcW w:w="992" w:type="dxa"/>
            <w:vAlign w:val="center"/>
          </w:tcPr>
          <w:p w:rsidR="00F07A73" w:rsidRDefault="001A3351" w:rsidP="00CB4786">
            <w:pPr>
              <w:jc w:val="center"/>
              <w:rPr>
                <w:sz w:val="24"/>
                <w:szCs w:val="24"/>
              </w:rPr>
            </w:pPr>
            <w:r w:rsidRPr="0028469B">
              <w:rPr>
                <w:sz w:val="24"/>
                <w:szCs w:val="24"/>
              </w:rPr>
              <w:t>201</w:t>
            </w:r>
            <w:r w:rsidR="00B73D4C">
              <w:rPr>
                <w:sz w:val="24"/>
                <w:szCs w:val="24"/>
              </w:rPr>
              <w:t>9</w:t>
            </w:r>
            <w:r w:rsidRPr="0028469B">
              <w:rPr>
                <w:sz w:val="24"/>
                <w:szCs w:val="24"/>
              </w:rPr>
              <w:t>/</w:t>
            </w:r>
          </w:p>
          <w:p w:rsidR="001A3351" w:rsidRPr="0028469B" w:rsidRDefault="001A3351" w:rsidP="00B73D4C">
            <w:pPr>
              <w:jc w:val="center"/>
              <w:rPr>
                <w:sz w:val="24"/>
                <w:szCs w:val="24"/>
              </w:rPr>
            </w:pPr>
            <w:r w:rsidRPr="0028469B">
              <w:rPr>
                <w:sz w:val="24"/>
                <w:szCs w:val="24"/>
              </w:rPr>
              <w:t>201</w:t>
            </w:r>
            <w:r w:rsidR="00B73D4C">
              <w:rPr>
                <w:sz w:val="24"/>
                <w:szCs w:val="24"/>
              </w:rPr>
              <w:t>8</w:t>
            </w:r>
          </w:p>
        </w:tc>
      </w:tr>
      <w:tr w:rsidR="00F07A73" w:rsidRPr="0028469B" w:rsidTr="00B73D4C">
        <w:tc>
          <w:tcPr>
            <w:tcW w:w="1843" w:type="dxa"/>
            <w:vAlign w:val="center"/>
          </w:tcPr>
          <w:p w:rsidR="000918EB" w:rsidRPr="0028469B" w:rsidRDefault="000918EB" w:rsidP="00CB4786">
            <w:pPr>
              <w:rPr>
                <w:sz w:val="24"/>
                <w:szCs w:val="24"/>
              </w:rPr>
            </w:pPr>
            <w:r w:rsidRPr="0028469B">
              <w:rPr>
                <w:sz w:val="24"/>
                <w:szCs w:val="24"/>
              </w:rPr>
              <w:t>До 24 лет</w:t>
            </w:r>
          </w:p>
        </w:tc>
        <w:tc>
          <w:tcPr>
            <w:tcW w:w="992" w:type="dxa"/>
            <w:vAlign w:val="center"/>
          </w:tcPr>
          <w:p w:rsidR="000918EB" w:rsidRPr="0028469B" w:rsidRDefault="000918EB" w:rsidP="00CB4786">
            <w:pPr>
              <w:jc w:val="center"/>
              <w:rPr>
                <w:sz w:val="24"/>
                <w:szCs w:val="24"/>
              </w:rPr>
            </w:pPr>
            <w:r w:rsidRPr="0028469B">
              <w:rPr>
                <w:sz w:val="24"/>
                <w:szCs w:val="24"/>
              </w:rPr>
              <w:t>99</w:t>
            </w:r>
          </w:p>
        </w:tc>
        <w:tc>
          <w:tcPr>
            <w:tcW w:w="993" w:type="dxa"/>
            <w:vAlign w:val="center"/>
          </w:tcPr>
          <w:p w:rsidR="000918EB" w:rsidRPr="0028469B" w:rsidRDefault="000918EB" w:rsidP="00CB4786">
            <w:pPr>
              <w:jc w:val="center"/>
              <w:rPr>
                <w:sz w:val="24"/>
                <w:szCs w:val="24"/>
              </w:rPr>
            </w:pPr>
            <w:r>
              <w:rPr>
                <w:sz w:val="24"/>
                <w:szCs w:val="24"/>
              </w:rPr>
              <w:t>81</w:t>
            </w:r>
          </w:p>
        </w:tc>
        <w:tc>
          <w:tcPr>
            <w:tcW w:w="992" w:type="dxa"/>
            <w:vAlign w:val="center"/>
          </w:tcPr>
          <w:p w:rsidR="000918EB" w:rsidRPr="0028469B" w:rsidRDefault="000918EB" w:rsidP="00CB4786">
            <w:pPr>
              <w:jc w:val="center"/>
              <w:rPr>
                <w:sz w:val="24"/>
                <w:szCs w:val="24"/>
              </w:rPr>
            </w:pPr>
            <w:r>
              <w:rPr>
                <w:sz w:val="24"/>
                <w:szCs w:val="24"/>
              </w:rPr>
              <w:t>69</w:t>
            </w:r>
          </w:p>
        </w:tc>
        <w:tc>
          <w:tcPr>
            <w:tcW w:w="992" w:type="dxa"/>
            <w:vAlign w:val="center"/>
          </w:tcPr>
          <w:p w:rsidR="000918EB" w:rsidRPr="00A8207E" w:rsidRDefault="000918EB" w:rsidP="00CB4786">
            <w:pPr>
              <w:jc w:val="center"/>
              <w:rPr>
                <w:sz w:val="24"/>
                <w:szCs w:val="24"/>
              </w:rPr>
            </w:pPr>
            <w:r w:rsidRPr="00A8207E">
              <w:rPr>
                <w:sz w:val="24"/>
                <w:szCs w:val="24"/>
              </w:rPr>
              <w:t>7,49</w:t>
            </w:r>
          </w:p>
        </w:tc>
        <w:tc>
          <w:tcPr>
            <w:tcW w:w="992" w:type="dxa"/>
            <w:vAlign w:val="center"/>
          </w:tcPr>
          <w:p w:rsidR="000918EB" w:rsidRPr="00A8207E" w:rsidRDefault="000918EB" w:rsidP="00CB4786">
            <w:pPr>
              <w:jc w:val="center"/>
              <w:rPr>
                <w:sz w:val="24"/>
                <w:szCs w:val="16"/>
              </w:rPr>
            </w:pPr>
            <w:r w:rsidRPr="00A8207E">
              <w:rPr>
                <w:sz w:val="24"/>
                <w:szCs w:val="16"/>
              </w:rPr>
              <w:t>6,12</w:t>
            </w:r>
          </w:p>
        </w:tc>
        <w:tc>
          <w:tcPr>
            <w:tcW w:w="993" w:type="dxa"/>
            <w:vAlign w:val="center"/>
          </w:tcPr>
          <w:p w:rsidR="000918EB" w:rsidRPr="00A8207E" w:rsidRDefault="000918EB" w:rsidP="00CB4786">
            <w:pPr>
              <w:jc w:val="center"/>
              <w:rPr>
                <w:sz w:val="24"/>
                <w:szCs w:val="16"/>
              </w:rPr>
            </w:pPr>
            <w:r w:rsidRPr="00A8207E">
              <w:rPr>
                <w:sz w:val="24"/>
                <w:szCs w:val="16"/>
              </w:rPr>
              <w:t>5,16</w:t>
            </w:r>
          </w:p>
        </w:tc>
        <w:tc>
          <w:tcPr>
            <w:tcW w:w="1134" w:type="dxa"/>
            <w:vAlign w:val="center"/>
          </w:tcPr>
          <w:p w:rsidR="000918EB" w:rsidRPr="000918EB" w:rsidRDefault="000918EB" w:rsidP="00CB4786">
            <w:pPr>
              <w:jc w:val="center"/>
              <w:rPr>
                <w:sz w:val="24"/>
                <w:szCs w:val="24"/>
              </w:rPr>
            </w:pPr>
            <w:r w:rsidRPr="000918EB">
              <w:rPr>
                <w:sz w:val="24"/>
                <w:szCs w:val="24"/>
              </w:rPr>
              <w:t>69,70</w:t>
            </w:r>
          </w:p>
        </w:tc>
        <w:tc>
          <w:tcPr>
            <w:tcW w:w="992" w:type="dxa"/>
            <w:vAlign w:val="center"/>
          </w:tcPr>
          <w:p w:rsidR="000918EB" w:rsidRPr="000918EB" w:rsidRDefault="000918EB" w:rsidP="00CB4786">
            <w:pPr>
              <w:jc w:val="center"/>
              <w:rPr>
                <w:sz w:val="24"/>
                <w:szCs w:val="24"/>
              </w:rPr>
            </w:pPr>
            <w:r w:rsidRPr="000918EB">
              <w:rPr>
                <w:sz w:val="24"/>
                <w:szCs w:val="24"/>
              </w:rPr>
              <w:t>85,19</w:t>
            </w:r>
          </w:p>
        </w:tc>
      </w:tr>
      <w:tr w:rsidR="00F07A73" w:rsidRPr="0028469B" w:rsidTr="00B73D4C">
        <w:tc>
          <w:tcPr>
            <w:tcW w:w="1843" w:type="dxa"/>
            <w:vAlign w:val="center"/>
          </w:tcPr>
          <w:p w:rsidR="00987920" w:rsidRPr="0028469B" w:rsidRDefault="00987920" w:rsidP="00CB4786">
            <w:pPr>
              <w:rPr>
                <w:sz w:val="24"/>
                <w:szCs w:val="24"/>
              </w:rPr>
            </w:pPr>
            <w:r w:rsidRPr="0028469B">
              <w:rPr>
                <w:sz w:val="24"/>
                <w:szCs w:val="24"/>
              </w:rPr>
              <w:t xml:space="preserve">25-31 лет </w:t>
            </w:r>
          </w:p>
        </w:tc>
        <w:tc>
          <w:tcPr>
            <w:tcW w:w="992" w:type="dxa"/>
            <w:vAlign w:val="center"/>
          </w:tcPr>
          <w:p w:rsidR="00987920" w:rsidRPr="0028469B" w:rsidRDefault="00987920" w:rsidP="00CB4786">
            <w:pPr>
              <w:jc w:val="center"/>
              <w:rPr>
                <w:sz w:val="24"/>
                <w:szCs w:val="24"/>
              </w:rPr>
            </w:pPr>
            <w:r w:rsidRPr="0028469B">
              <w:rPr>
                <w:sz w:val="24"/>
                <w:szCs w:val="24"/>
              </w:rPr>
              <w:t>271</w:t>
            </w:r>
          </w:p>
        </w:tc>
        <w:tc>
          <w:tcPr>
            <w:tcW w:w="993" w:type="dxa"/>
            <w:vAlign w:val="center"/>
          </w:tcPr>
          <w:p w:rsidR="00987920" w:rsidRPr="0028469B" w:rsidRDefault="00987920" w:rsidP="00CB4786">
            <w:pPr>
              <w:jc w:val="center"/>
              <w:rPr>
                <w:sz w:val="24"/>
                <w:szCs w:val="24"/>
              </w:rPr>
            </w:pPr>
            <w:r>
              <w:rPr>
                <w:sz w:val="24"/>
                <w:szCs w:val="24"/>
              </w:rPr>
              <w:t>267</w:t>
            </w:r>
          </w:p>
        </w:tc>
        <w:tc>
          <w:tcPr>
            <w:tcW w:w="992" w:type="dxa"/>
            <w:vAlign w:val="center"/>
          </w:tcPr>
          <w:p w:rsidR="00987920" w:rsidRPr="0028469B" w:rsidRDefault="00987920" w:rsidP="00CB4786">
            <w:pPr>
              <w:jc w:val="center"/>
              <w:rPr>
                <w:sz w:val="24"/>
                <w:szCs w:val="24"/>
              </w:rPr>
            </w:pPr>
            <w:r>
              <w:rPr>
                <w:sz w:val="24"/>
                <w:szCs w:val="24"/>
              </w:rPr>
              <w:t>265</w:t>
            </w:r>
          </w:p>
        </w:tc>
        <w:tc>
          <w:tcPr>
            <w:tcW w:w="992" w:type="dxa"/>
            <w:vAlign w:val="center"/>
          </w:tcPr>
          <w:p w:rsidR="00987920" w:rsidRPr="00A8207E" w:rsidRDefault="00987920" w:rsidP="00CB4786">
            <w:pPr>
              <w:jc w:val="center"/>
              <w:rPr>
                <w:sz w:val="24"/>
                <w:szCs w:val="24"/>
              </w:rPr>
            </w:pPr>
            <w:r w:rsidRPr="00A8207E">
              <w:rPr>
                <w:sz w:val="24"/>
                <w:szCs w:val="24"/>
              </w:rPr>
              <w:t>20,51</w:t>
            </w:r>
          </w:p>
        </w:tc>
        <w:tc>
          <w:tcPr>
            <w:tcW w:w="992" w:type="dxa"/>
            <w:vAlign w:val="center"/>
          </w:tcPr>
          <w:p w:rsidR="00987920" w:rsidRPr="00A8207E" w:rsidRDefault="00987920" w:rsidP="00CB4786">
            <w:pPr>
              <w:jc w:val="center"/>
              <w:rPr>
                <w:sz w:val="24"/>
                <w:szCs w:val="16"/>
              </w:rPr>
            </w:pPr>
            <w:r w:rsidRPr="00A8207E">
              <w:rPr>
                <w:sz w:val="24"/>
                <w:szCs w:val="16"/>
              </w:rPr>
              <w:t>20,18</w:t>
            </w:r>
          </w:p>
        </w:tc>
        <w:tc>
          <w:tcPr>
            <w:tcW w:w="993" w:type="dxa"/>
            <w:vAlign w:val="center"/>
          </w:tcPr>
          <w:p w:rsidR="00987920" w:rsidRPr="00A8207E" w:rsidRDefault="00987920" w:rsidP="00CB4786">
            <w:pPr>
              <w:jc w:val="center"/>
              <w:rPr>
                <w:sz w:val="24"/>
                <w:szCs w:val="16"/>
              </w:rPr>
            </w:pPr>
            <w:r w:rsidRPr="00A8207E">
              <w:rPr>
                <w:sz w:val="24"/>
                <w:szCs w:val="16"/>
              </w:rPr>
              <w:t>19,81</w:t>
            </w:r>
          </w:p>
        </w:tc>
        <w:tc>
          <w:tcPr>
            <w:tcW w:w="1134" w:type="dxa"/>
            <w:vAlign w:val="center"/>
          </w:tcPr>
          <w:p w:rsidR="00987920" w:rsidRPr="000918EB" w:rsidRDefault="00987920" w:rsidP="00CB4786">
            <w:pPr>
              <w:jc w:val="center"/>
              <w:rPr>
                <w:sz w:val="24"/>
                <w:szCs w:val="24"/>
              </w:rPr>
            </w:pPr>
            <w:r w:rsidRPr="000918EB">
              <w:rPr>
                <w:sz w:val="24"/>
                <w:szCs w:val="24"/>
              </w:rPr>
              <w:t>97,79</w:t>
            </w:r>
          </w:p>
        </w:tc>
        <w:tc>
          <w:tcPr>
            <w:tcW w:w="992" w:type="dxa"/>
            <w:vAlign w:val="center"/>
          </w:tcPr>
          <w:p w:rsidR="00987920" w:rsidRPr="000918EB" w:rsidRDefault="00987920" w:rsidP="00CB4786">
            <w:pPr>
              <w:jc w:val="center"/>
              <w:rPr>
                <w:sz w:val="24"/>
                <w:szCs w:val="24"/>
              </w:rPr>
            </w:pPr>
            <w:r w:rsidRPr="000918EB">
              <w:rPr>
                <w:sz w:val="24"/>
                <w:szCs w:val="24"/>
              </w:rPr>
              <w:t>99,25</w:t>
            </w:r>
          </w:p>
        </w:tc>
      </w:tr>
      <w:tr w:rsidR="00F07A73" w:rsidRPr="0028469B" w:rsidTr="00B73D4C">
        <w:tc>
          <w:tcPr>
            <w:tcW w:w="1843" w:type="dxa"/>
            <w:vAlign w:val="center"/>
          </w:tcPr>
          <w:p w:rsidR="00987920" w:rsidRPr="0028469B" w:rsidRDefault="00987920" w:rsidP="00CB4786">
            <w:pPr>
              <w:rPr>
                <w:sz w:val="24"/>
                <w:szCs w:val="24"/>
              </w:rPr>
            </w:pPr>
            <w:r w:rsidRPr="0028469B">
              <w:rPr>
                <w:sz w:val="24"/>
                <w:szCs w:val="24"/>
              </w:rPr>
              <w:lastRenderedPageBreak/>
              <w:t>32-39 лет</w:t>
            </w:r>
          </w:p>
        </w:tc>
        <w:tc>
          <w:tcPr>
            <w:tcW w:w="992" w:type="dxa"/>
            <w:vAlign w:val="center"/>
          </w:tcPr>
          <w:p w:rsidR="00987920" w:rsidRPr="0028469B" w:rsidRDefault="00987920" w:rsidP="00CB4786">
            <w:pPr>
              <w:jc w:val="center"/>
              <w:rPr>
                <w:sz w:val="24"/>
                <w:szCs w:val="24"/>
              </w:rPr>
            </w:pPr>
            <w:r w:rsidRPr="0028469B">
              <w:rPr>
                <w:sz w:val="24"/>
                <w:szCs w:val="24"/>
              </w:rPr>
              <w:t>336</w:t>
            </w:r>
          </w:p>
        </w:tc>
        <w:tc>
          <w:tcPr>
            <w:tcW w:w="993" w:type="dxa"/>
            <w:vAlign w:val="center"/>
          </w:tcPr>
          <w:p w:rsidR="00987920" w:rsidRPr="0028469B" w:rsidRDefault="00987920" w:rsidP="00CB4786">
            <w:pPr>
              <w:jc w:val="center"/>
              <w:rPr>
                <w:sz w:val="24"/>
                <w:szCs w:val="24"/>
              </w:rPr>
            </w:pPr>
            <w:r>
              <w:rPr>
                <w:sz w:val="24"/>
                <w:szCs w:val="24"/>
              </w:rPr>
              <w:t>354</w:t>
            </w:r>
          </w:p>
        </w:tc>
        <w:tc>
          <w:tcPr>
            <w:tcW w:w="992" w:type="dxa"/>
            <w:vAlign w:val="center"/>
          </w:tcPr>
          <w:p w:rsidR="00987920" w:rsidRPr="0028469B" w:rsidRDefault="00987920" w:rsidP="00CB4786">
            <w:pPr>
              <w:jc w:val="center"/>
              <w:rPr>
                <w:sz w:val="24"/>
                <w:szCs w:val="24"/>
              </w:rPr>
            </w:pPr>
            <w:r>
              <w:rPr>
                <w:sz w:val="24"/>
                <w:szCs w:val="24"/>
              </w:rPr>
              <w:t>365</w:t>
            </w:r>
          </w:p>
        </w:tc>
        <w:tc>
          <w:tcPr>
            <w:tcW w:w="992" w:type="dxa"/>
            <w:vAlign w:val="center"/>
          </w:tcPr>
          <w:p w:rsidR="00987920" w:rsidRPr="00A8207E" w:rsidRDefault="00987920" w:rsidP="00CB4786">
            <w:pPr>
              <w:jc w:val="center"/>
              <w:rPr>
                <w:sz w:val="24"/>
                <w:szCs w:val="24"/>
              </w:rPr>
            </w:pPr>
            <w:r w:rsidRPr="00A8207E">
              <w:rPr>
                <w:sz w:val="24"/>
                <w:szCs w:val="24"/>
              </w:rPr>
              <w:t>25,44</w:t>
            </w:r>
          </w:p>
        </w:tc>
        <w:tc>
          <w:tcPr>
            <w:tcW w:w="992" w:type="dxa"/>
            <w:vAlign w:val="center"/>
          </w:tcPr>
          <w:p w:rsidR="00987920" w:rsidRPr="002C7F55" w:rsidRDefault="00987920" w:rsidP="00CB4786">
            <w:pPr>
              <w:jc w:val="center"/>
              <w:rPr>
                <w:b/>
                <w:sz w:val="24"/>
                <w:szCs w:val="16"/>
              </w:rPr>
            </w:pPr>
            <w:r w:rsidRPr="002C7F55">
              <w:rPr>
                <w:b/>
                <w:sz w:val="24"/>
                <w:szCs w:val="16"/>
              </w:rPr>
              <w:t>26,76</w:t>
            </w:r>
          </w:p>
        </w:tc>
        <w:tc>
          <w:tcPr>
            <w:tcW w:w="993" w:type="dxa"/>
            <w:vAlign w:val="center"/>
          </w:tcPr>
          <w:p w:rsidR="00987920" w:rsidRPr="002C7F55" w:rsidRDefault="00987920" w:rsidP="00CB4786">
            <w:pPr>
              <w:jc w:val="center"/>
              <w:rPr>
                <w:b/>
                <w:sz w:val="24"/>
                <w:szCs w:val="16"/>
              </w:rPr>
            </w:pPr>
            <w:r w:rsidRPr="002C7F55">
              <w:rPr>
                <w:b/>
                <w:sz w:val="24"/>
                <w:szCs w:val="16"/>
              </w:rPr>
              <w:t>27,28</w:t>
            </w:r>
          </w:p>
        </w:tc>
        <w:tc>
          <w:tcPr>
            <w:tcW w:w="1134" w:type="dxa"/>
            <w:vAlign w:val="center"/>
          </w:tcPr>
          <w:p w:rsidR="00987920" w:rsidRPr="000918EB" w:rsidRDefault="00987920" w:rsidP="00CB4786">
            <w:pPr>
              <w:jc w:val="center"/>
              <w:rPr>
                <w:sz w:val="24"/>
                <w:szCs w:val="24"/>
              </w:rPr>
            </w:pPr>
            <w:r w:rsidRPr="000918EB">
              <w:rPr>
                <w:sz w:val="24"/>
                <w:szCs w:val="24"/>
              </w:rPr>
              <w:t>108,63</w:t>
            </w:r>
          </w:p>
        </w:tc>
        <w:tc>
          <w:tcPr>
            <w:tcW w:w="992" w:type="dxa"/>
            <w:vAlign w:val="center"/>
          </w:tcPr>
          <w:p w:rsidR="00987920" w:rsidRPr="000918EB" w:rsidRDefault="00987920" w:rsidP="00CB4786">
            <w:pPr>
              <w:jc w:val="center"/>
              <w:rPr>
                <w:sz w:val="24"/>
                <w:szCs w:val="24"/>
              </w:rPr>
            </w:pPr>
            <w:r w:rsidRPr="000918EB">
              <w:rPr>
                <w:sz w:val="24"/>
                <w:szCs w:val="24"/>
              </w:rPr>
              <w:t>103,11</w:t>
            </w:r>
          </w:p>
        </w:tc>
      </w:tr>
      <w:tr w:rsidR="00F07A73" w:rsidRPr="0028469B" w:rsidTr="00B73D4C">
        <w:tc>
          <w:tcPr>
            <w:tcW w:w="1843" w:type="dxa"/>
            <w:vAlign w:val="center"/>
          </w:tcPr>
          <w:p w:rsidR="00987920" w:rsidRPr="0028469B" w:rsidRDefault="00987920" w:rsidP="00CB4786">
            <w:pPr>
              <w:rPr>
                <w:sz w:val="24"/>
                <w:szCs w:val="24"/>
              </w:rPr>
            </w:pPr>
            <w:r w:rsidRPr="0028469B">
              <w:rPr>
                <w:sz w:val="24"/>
                <w:szCs w:val="24"/>
              </w:rPr>
              <w:t>40-49 лет</w:t>
            </w:r>
          </w:p>
        </w:tc>
        <w:tc>
          <w:tcPr>
            <w:tcW w:w="992" w:type="dxa"/>
            <w:vAlign w:val="center"/>
          </w:tcPr>
          <w:p w:rsidR="00987920" w:rsidRPr="0028469B" w:rsidRDefault="00987920" w:rsidP="00CB4786">
            <w:pPr>
              <w:jc w:val="center"/>
              <w:rPr>
                <w:sz w:val="24"/>
                <w:szCs w:val="24"/>
              </w:rPr>
            </w:pPr>
            <w:r w:rsidRPr="0028469B">
              <w:rPr>
                <w:sz w:val="24"/>
                <w:szCs w:val="24"/>
              </w:rPr>
              <w:t>352</w:t>
            </w:r>
          </w:p>
        </w:tc>
        <w:tc>
          <w:tcPr>
            <w:tcW w:w="993" w:type="dxa"/>
            <w:vAlign w:val="center"/>
          </w:tcPr>
          <w:p w:rsidR="00987920" w:rsidRPr="0028469B" w:rsidRDefault="00987920" w:rsidP="00CB4786">
            <w:pPr>
              <w:jc w:val="center"/>
              <w:rPr>
                <w:sz w:val="24"/>
                <w:szCs w:val="24"/>
              </w:rPr>
            </w:pPr>
            <w:r>
              <w:rPr>
                <w:sz w:val="24"/>
                <w:szCs w:val="24"/>
              </w:rPr>
              <w:t>351</w:t>
            </w:r>
          </w:p>
        </w:tc>
        <w:tc>
          <w:tcPr>
            <w:tcW w:w="992" w:type="dxa"/>
            <w:vAlign w:val="center"/>
          </w:tcPr>
          <w:p w:rsidR="00987920" w:rsidRPr="0028469B" w:rsidRDefault="00987920" w:rsidP="00CB4786">
            <w:pPr>
              <w:jc w:val="center"/>
              <w:rPr>
                <w:sz w:val="24"/>
                <w:szCs w:val="24"/>
              </w:rPr>
            </w:pPr>
            <w:r>
              <w:rPr>
                <w:sz w:val="24"/>
                <w:szCs w:val="24"/>
              </w:rPr>
              <w:t>350</w:t>
            </w:r>
          </w:p>
        </w:tc>
        <w:tc>
          <w:tcPr>
            <w:tcW w:w="992" w:type="dxa"/>
            <w:vAlign w:val="center"/>
          </w:tcPr>
          <w:p w:rsidR="00987920" w:rsidRPr="00911B3B" w:rsidRDefault="00987920" w:rsidP="00CB4786">
            <w:pPr>
              <w:jc w:val="center"/>
              <w:rPr>
                <w:b/>
                <w:sz w:val="24"/>
                <w:szCs w:val="24"/>
              </w:rPr>
            </w:pPr>
            <w:r w:rsidRPr="00911B3B">
              <w:rPr>
                <w:b/>
                <w:sz w:val="24"/>
                <w:szCs w:val="24"/>
              </w:rPr>
              <w:t>26,65</w:t>
            </w:r>
          </w:p>
        </w:tc>
        <w:tc>
          <w:tcPr>
            <w:tcW w:w="992" w:type="dxa"/>
            <w:vAlign w:val="center"/>
          </w:tcPr>
          <w:p w:rsidR="00987920" w:rsidRPr="002C7F55" w:rsidRDefault="00987920" w:rsidP="00CB4786">
            <w:pPr>
              <w:jc w:val="center"/>
              <w:rPr>
                <w:sz w:val="24"/>
                <w:szCs w:val="16"/>
              </w:rPr>
            </w:pPr>
            <w:r w:rsidRPr="002C7F55">
              <w:rPr>
                <w:sz w:val="24"/>
                <w:szCs w:val="16"/>
              </w:rPr>
              <w:t>26,53</w:t>
            </w:r>
          </w:p>
        </w:tc>
        <w:tc>
          <w:tcPr>
            <w:tcW w:w="993" w:type="dxa"/>
            <w:vAlign w:val="center"/>
          </w:tcPr>
          <w:p w:rsidR="00987920" w:rsidRPr="002C7F55" w:rsidRDefault="00987920" w:rsidP="00CB4786">
            <w:pPr>
              <w:jc w:val="center"/>
              <w:rPr>
                <w:sz w:val="24"/>
                <w:szCs w:val="16"/>
              </w:rPr>
            </w:pPr>
            <w:r w:rsidRPr="002C7F55">
              <w:rPr>
                <w:sz w:val="24"/>
                <w:szCs w:val="16"/>
              </w:rPr>
              <w:t>26,16</w:t>
            </w:r>
          </w:p>
        </w:tc>
        <w:tc>
          <w:tcPr>
            <w:tcW w:w="1134" w:type="dxa"/>
            <w:vAlign w:val="center"/>
          </w:tcPr>
          <w:p w:rsidR="00987920" w:rsidRPr="000918EB" w:rsidRDefault="00987920" w:rsidP="00CB4786">
            <w:pPr>
              <w:jc w:val="center"/>
              <w:rPr>
                <w:sz w:val="24"/>
                <w:szCs w:val="24"/>
              </w:rPr>
            </w:pPr>
            <w:r w:rsidRPr="000918EB">
              <w:rPr>
                <w:sz w:val="24"/>
                <w:szCs w:val="24"/>
              </w:rPr>
              <w:t>99,43</w:t>
            </w:r>
          </w:p>
        </w:tc>
        <w:tc>
          <w:tcPr>
            <w:tcW w:w="992" w:type="dxa"/>
            <w:vAlign w:val="center"/>
          </w:tcPr>
          <w:p w:rsidR="00987920" w:rsidRPr="000918EB" w:rsidRDefault="00987920" w:rsidP="00CB4786">
            <w:pPr>
              <w:jc w:val="center"/>
              <w:rPr>
                <w:sz w:val="24"/>
                <w:szCs w:val="24"/>
              </w:rPr>
            </w:pPr>
            <w:r w:rsidRPr="000918EB">
              <w:rPr>
                <w:sz w:val="24"/>
                <w:szCs w:val="24"/>
              </w:rPr>
              <w:t>99,72</w:t>
            </w:r>
          </w:p>
        </w:tc>
      </w:tr>
      <w:tr w:rsidR="00F07A73" w:rsidRPr="0028469B" w:rsidTr="00B73D4C">
        <w:tc>
          <w:tcPr>
            <w:tcW w:w="1843" w:type="dxa"/>
            <w:vAlign w:val="center"/>
          </w:tcPr>
          <w:p w:rsidR="00987920" w:rsidRPr="0028469B" w:rsidRDefault="00987920" w:rsidP="00CB4786">
            <w:pPr>
              <w:rPr>
                <w:sz w:val="24"/>
                <w:szCs w:val="24"/>
              </w:rPr>
            </w:pPr>
            <w:r w:rsidRPr="0028469B">
              <w:rPr>
                <w:sz w:val="24"/>
                <w:szCs w:val="24"/>
              </w:rPr>
              <w:t>50-59 лет</w:t>
            </w:r>
          </w:p>
        </w:tc>
        <w:tc>
          <w:tcPr>
            <w:tcW w:w="992" w:type="dxa"/>
            <w:vAlign w:val="center"/>
          </w:tcPr>
          <w:p w:rsidR="00987920" w:rsidRPr="0028469B" w:rsidRDefault="00987920" w:rsidP="00CB4786">
            <w:pPr>
              <w:jc w:val="center"/>
              <w:rPr>
                <w:sz w:val="24"/>
                <w:szCs w:val="24"/>
              </w:rPr>
            </w:pPr>
            <w:r w:rsidRPr="0028469B">
              <w:rPr>
                <w:sz w:val="24"/>
                <w:szCs w:val="24"/>
              </w:rPr>
              <w:t>254</w:t>
            </w:r>
          </w:p>
        </w:tc>
        <w:tc>
          <w:tcPr>
            <w:tcW w:w="993" w:type="dxa"/>
            <w:vAlign w:val="center"/>
          </w:tcPr>
          <w:p w:rsidR="00987920" w:rsidRPr="0028469B" w:rsidRDefault="00987920" w:rsidP="00CB4786">
            <w:pPr>
              <w:jc w:val="center"/>
              <w:rPr>
                <w:sz w:val="24"/>
                <w:szCs w:val="24"/>
              </w:rPr>
            </w:pPr>
            <w:r>
              <w:rPr>
                <w:sz w:val="24"/>
                <w:szCs w:val="24"/>
              </w:rPr>
              <w:t>265</w:t>
            </w:r>
          </w:p>
        </w:tc>
        <w:tc>
          <w:tcPr>
            <w:tcW w:w="992" w:type="dxa"/>
            <w:vAlign w:val="center"/>
          </w:tcPr>
          <w:p w:rsidR="00987920" w:rsidRPr="0028469B" w:rsidRDefault="00987920" w:rsidP="00CB4786">
            <w:pPr>
              <w:jc w:val="center"/>
              <w:rPr>
                <w:sz w:val="24"/>
                <w:szCs w:val="24"/>
              </w:rPr>
            </w:pPr>
            <w:r>
              <w:rPr>
                <w:sz w:val="24"/>
                <w:szCs w:val="24"/>
              </w:rPr>
              <w:t>285</w:t>
            </w:r>
          </w:p>
        </w:tc>
        <w:tc>
          <w:tcPr>
            <w:tcW w:w="992" w:type="dxa"/>
            <w:vAlign w:val="center"/>
          </w:tcPr>
          <w:p w:rsidR="00987920" w:rsidRPr="00A8207E" w:rsidRDefault="00987920" w:rsidP="00CB4786">
            <w:pPr>
              <w:jc w:val="center"/>
              <w:rPr>
                <w:sz w:val="24"/>
                <w:szCs w:val="24"/>
              </w:rPr>
            </w:pPr>
            <w:r w:rsidRPr="00A8207E">
              <w:rPr>
                <w:sz w:val="24"/>
                <w:szCs w:val="24"/>
              </w:rPr>
              <w:t>19,23</w:t>
            </w:r>
          </w:p>
        </w:tc>
        <w:tc>
          <w:tcPr>
            <w:tcW w:w="992" w:type="dxa"/>
            <w:vAlign w:val="center"/>
          </w:tcPr>
          <w:p w:rsidR="00987920" w:rsidRPr="00A8207E" w:rsidRDefault="00987920" w:rsidP="00CB4786">
            <w:pPr>
              <w:jc w:val="center"/>
              <w:rPr>
                <w:sz w:val="24"/>
                <w:szCs w:val="16"/>
              </w:rPr>
            </w:pPr>
            <w:r w:rsidRPr="00A8207E">
              <w:rPr>
                <w:sz w:val="24"/>
                <w:szCs w:val="16"/>
              </w:rPr>
              <w:t>20,03</w:t>
            </w:r>
          </w:p>
        </w:tc>
        <w:tc>
          <w:tcPr>
            <w:tcW w:w="993" w:type="dxa"/>
            <w:vAlign w:val="center"/>
          </w:tcPr>
          <w:p w:rsidR="00987920" w:rsidRPr="00A8207E" w:rsidRDefault="00987920" w:rsidP="00CB4786">
            <w:pPr>
              <w:jc w:val="center"/>
              <w:rPr>
                <w:sz w:val="24"/>
                <w:szCs w:val="16"/>
              </w:rPr>
            </w:pPr>
            <w:r w:rsidRPr="00A8207E">
              <w:rPr>
                <w:sz w:val="24"/>
                <w:szCs w:val="16"/>
              </w:rPr>
              <w:t>21,30</w:t>
            </w:r>
          </w:p>
        </w:tc>
        <w:tc>
          <w:tcPr>
            <w:tcW w:w="1134" w:type="dxa"/>
            <w:vAlign w:val="center"/>
          </w:tcPr>
          <w:p w:rsidR="00987920" w:rsidRPr="000918EB" w:rsidRDefault="00987920" w:rsidP="00CB4786">
            <w:pPr>
              <w:jc w:val="center"/>
              <w:rPr>
                <w:sz w:val="24"/>
                <w:szCs w:val="24"/>
              </w:rPr>
            </w:pPr>
            <w:r w:rsidRPr="000918EB">
              <w:rPr>
                <w:sz w:val="24"/>
                <w:szCs w:val="24"/>
              </w:rPr>
              <w:t>112,20</w:t>
            </w:r>
          </w:p>
        </w:tc>
        <w:tc>
          <w:tcPr>
            <w:tcW w:w="992" w:type="dxa"/>
            <w:vAlign w:val="center"/>
          </w:tcPr>
          <w:p w:rsidR="00987920" w:rsidRPr="000918EB" w:rsidRDefault="00987920" w:rsidP="00CB4786">
            <w:pPr>
              <w:jc w:val="center"/>
              <w:rPr>
                <w:sz w:val="24"/>
                <w:szCs w:val="24"/>
              </w:rPr>
            </w:pPr>
            <w:r w:rsidRPr="000918EB">
              <w:rPr>
                <w:sz w:val="24"/>
                <w:szCs w:val="24"/>
              </w:rPr>
              <w:t>107,55</w:t>
            </w:r>
          </w:p>
        </w:tc>
      </w:tr>
      <w:tr w:rsidR="00F07A73" w:rsidRPr="0028469B" w:rsidTr="00B73D4C">
        <w:tc>
          <w:tcPr>
            <w:tcW w:w="1843" w:type="dxa"/>
            <w:vAlign w:val="center"/>
          </w:tcPr>
          <w:p w:rsidR="00987920" w:rsidRPr="0028469B" w:rsidRDefault="00987920" w:rsidP="00CB4786">
            <w:pPr>
              <w:rPr>
                <w:sz w:val="24"/>
                <w:szCs w:val="24"/>
              </w:rPr>
            </w:pPr>
            <w:r w:rsidRPr="0028469B">
              <w:rPr>
                <w:sz w:val="24"/>
                <w:szCs w:val="24"/>
              </w:rPr>
              <w:t>60 и старше лет</w:t>
            </w:r>
          </w:p>
        </w:tc>
        <w:tc>
          <w:tcPr>
            <w:tcW w:w="992" w:type="dxa"/>
            <w:vAlign w:val="center"/>
          </w:tcPr>
          <w:p w:rsidR="00987920" w:rsidRPr="0028469B" w:rsidRDefault="00987920" w:rsidP="00CB4786">
            <w:pPr>
              <w:jc w:val="center"/>
              <w:rPr>
                <w:sz w:val="24"/>
                <w:szCs w:val="24"/>
              </w:rPr>
            </w:pPr>
            <w:r w:rsidRPr="0028469B">
              <w:rPr>
                <w:sz w:val="24"/>
                <w:szCs w:val="24"/>
              </w:rPr>
              <w:t>9</w:t>
            </w:r>
          </w:p>
        </w:tc>
        <w:tc>
          <w:tcPr>
            <w:tcW w:w="993" w:type="dxa"/>
            <w:vAlign w:val="center"/>
          </w:tcPr>
          <w:p w:rsidR="00987920" w:rsidRPr="0028469B" w:rsidRDefault="00987920" w:rsidP="00CB4786">
            <w:pPr>
              <w:jc w:val="center"/>
              <w:rPr>
                <w:sz w:val="24"/>
                <w:szCs w:val="24"/>
              </w:rPr>
            </w:pPr>
            <w:r>
              <w:rPr>
                <w:sz w:val="24"/>
                <w:szCs w:val="24"/>
              </w:rPr>
              <w:t>5</w:t>
            </w:r>
          </w:p>
        </w:tc>
        <w:tc>
          <w:tcPr>
            <w:tcW w:w="992" w:type="dxa"/>
            <w:vAlign w:val="center"/>
          </w:tcPr>
          <w:p w:rsidR="00987920" w:rsidRPr="0028469B" w:rsidRDefault="00987920" w:rsidP="00CB4786">
            <w:pPr>
              <w:jc w:val="center"/>
              <w:rPr>
                <w:sz w:val="24"/>
                <w:szCs w:val="24"/>
              </w:rPr>
            </w:pPr>
            <w:r>
              <w:rPr>
                <w:sz w:val="24"/>
                <w:szCs w:val="24"/>
              </w:rPr>
              <w:t>4</w:t>
            </w:r>
          </w:p>
        </w:tc>
        <w:tc>
          <w:tcPr>
            <w:tcW w:w="992" w:type="dxa"/>
            <w:vAlign w:val="center"/>
          </w:tcPr>
          <w:p w:rsidR="00987920" w:rsidRPr="00911B3B" w:rsidRDefault="00987920" w:rsidP="00CB4786">
            <w:pPr>
              <w:jc w:val="center"/>
              <w:rPr>
                <w:b/>
                <w:sz w:val="24"/>
                <w:szCs w:val="24"/>
              </w:rPr>
            </w:pPr>
            <w:r w:rsidRPr="00911B3B">
              <w:rPr>
                <w:b/>
                <w:sz w:val="24"/>
                <w:szCs w:val="24"/>
              </w:rPr>
              <w:t>0,68</w:t>
            </w:r>
          </w:p>
        </w:tc>
        <w:tc>
          <w:tcPr>
            <w:tcW w:w="992" w:type="dxa"/>
            <w:vAlign w:val="center"/>
          </w:tcPr>
          <w:p w:rsidR="00987920" w:rsidRPr="00911B3B" w:rsidRDefault="00987920" w:rsidP="00CB4786">
            <w:pPr>
              <w:jc w:val="center"/>
              <w:rPr>
                <w:b/>
                <w:sz w:val="24"/>
                <w:szCs w:val="16"/>
              </w:rPr>
            </w:pPr>
            <w:r w:rsidRPr="00911B3B">
              <w:rPr>
                <w:b/>
                <w:sz w:val="24"/>
                <w:szCs w:val="16"/>
              </w:rPr>
              <w:t>0,38</w:t>
            </w:r>
          </w:p>
        </w:tc>
        <w:tc>
          <w:tcPr>
            <w:tcW w:w="993" w:type="dxa"/>
            <w:vAlign w:val="center"/>
          </w:tcPr>
          <w:p w:rsidR="00987920" w:rsidRPr="00911B3B" w:rsidRDefault="00987920" w:rsidP="00CB4786">
            <w:pPr>
              <w:jc w:val="center"/>
              <w:rPr>
                <w:b/>
                <w:sz w:val="24"/>
                <w:szCs w:val="16"/>
              </w:rPr>
            </w:pPr>
            <w:r w:rsidRPr="00911B3B">
              <w:rPr>
                <w:b/>
                <w:sz w:val="24"/>
                <w:szCs w:val="16"/>
              </w:rPr>
              <w:t>0,30</w:t>
            </w:r>
          </w:p>
        </w:tc>
        <w:tc>
          <w:tcPr>
            <w:tcW w:w="1134" w:type="dxa"/>
            <w:vAlign w:val="center"/>
          </w:tcPr>
          <w:p w:rsidR="00987920" w:rsidRPr="000918EB" w:rsidRDefault="00987920" w:rsidP="00CB4786">
            <w:pPr>
              <w:jc w:val="center"/>
              <w:rPr>
                <w:sz w:val="24"/>
                <w:szCs w:val="24"/>
              </w:rPr>
            </w:pPr>
            <w:r w:rsidRPr="000918EB">
              <w:rPr>
                <w:sz w:val="24"/>
                <w:szCs w:val="24"/>
              </w:rPr>
              <w:t>44,44</w:t>
            </w:r>
          </w:p>
        </w:tc>
        <w:tc>
          <w:tcPr>
            <w:tcW w:w="992" w:type="dxa"/>
            <w:vAlign w:val="center"/>
          </w:tcPr>
          <w:p w:rsidR="00987920" w:rsidRPr="000918EB" w:rsidRDefault="00987920" w:rsidP="00CB4786">
            <w:pPr>
              <w:jc w:val="center"/>
              <w:rPr>
                <w:sz w:val="24"/>
                <w:szCs w:val="24"/>
              </w:rPr>
            </w:pPr>
            <w:r w:rsidRPr="000918EB">
              <w:rPr>
                <w:sz w:val="24"/>
                <w:szCs w:val="24"/>
              </w:rPr>
              <w:t>80,00</w:t>
            </w:r>
          </w:p>
        </w:tc>
      </w:tr>
      <w:tr w:rsidR="00F07A73" w:rsidRPr="0028469B" w:rsidTr="00B73D4C">
        <w:tc>
          <w:tcPr>
            <w:tcW w:w="1843" w:type="dxa"/>
            <w:vAlign w:val="center"/>
          </w:tcPr>
          <w:p w:rsidR="00987920" w:rsidRPr="0028469B" w:rsidRDefault="00987920" w:rsidP="00CB4786">
            <w:pPr>
              <w:rPr>
                <w:sz w:val="24"/>
                <w:szCs w:val="24"/>
              </w:rPr>
            </w:pPr>
            <w:r w:rsidRPr="0028469B">
              <w:rPr>
                <w:sz w:val="24"/>
                <w:szCs w:val="24"/>
              </w:rPr>
              <w:t>Итого</w:t>
            </w:r>
          </w:p>
        </w:tc>
        <w:tc>
          <w:tcPr>
            <w:tcW w:w="992" w:type="dxa"/>
            <w:vAlign w:val="center"/>
          </w:tcPr>
          <w:p w:rsidR="00987920" w:rsidRPr="0028469B" w:rsidRDefault="00987920" w:rsidP="00CB4786">
            <w:pPr>
              <w:jc w:val="center"/>
              <w:rPr>
                <w:sz w:val="24"/>
                <w:szCs w:val="24"/>
              </w:rPr>
            </w:pPr>
            <w:r>
              <w:rPr>
                <w:sz w:val="24"/>
                <w:szCs w:val="24"/>
              </w:rPr>
              <w:t>132</w:t>
            </w:r>
            <w:r w:rsidRPr="0028469B">
              <w:rPr>
                <w:sz w:val="24"/>
                <w:szCs w:val="24"/>
              </w:rPr>
              <w:t>1</w:t>
            </w:r>
          </w:p>
        </w:tc>
        <w:tc>
          <w:tcPr>
            <w:tcW w:w="993" w:type="dxa"/>
            <w:vAlign w:val="center"/>
          </w:tcPr>
          <w:p w:rsidR="00987920" w:rsidRPr="0028469B" w:rsidRDefault="00987920" w:rsidP="00CB4786">
            <w:pPr>
              <w:jc w:val="center"/>
              <w:rPr>
                <w:sz w:val="24"/>
                <w:szCs w:val="24"/>
              </w:rPr>
            </w:pPr>
            <w:r w:rsidRPr="0028469B">
              <w:rPr>
                <w:sz w:val="24"/>
                <w:szCs w:val="24"/>
              </w:rPr>
              <w:t>1323</w:t>
            </w:r>
          </w:p>
        </w:tc>
        <w:tc>
          <w:tcPr>
            <w:tcW w:w="992" w:type="dxa"/>
            <w:vAlign w:val="center"/>
          </w:tcPr>
          <w:p w:rsidR="00987920" w:rsidRPr="0028469B" w:rsidRDefault="00987920" w:rsidP="00CB4786">
            <w:pPr>
              <w:jc w:val="center"/>
              <w:rPr>
                <w:sz w:val="24"/>
                <w:szCs w:val="24"/>
              </w:rPr>
            </w:pPr>
            <w:r w:rsidRPr="0028469B">
              <w:rPr>
                <w:sz w:val="24"/>
                <w:szCs w:val="24"/>
              </w:rPr>
              <w:t>1338</w:t>
            </w:r>
          </w:p>
        </w:tc>
        <w:tc>
          <w:tcPr>
            <w:tcW w:w="992" w:type="dxa"/>
            <w:vAlign w:val="center"/>
          </w:tcPr>
          <w:p w:rsidR="00987920" w:rsidRPr="0028469B" w:rsidRDefault="00987920" w:rsidP="00CB4786">
            <w:pPr>
              <w:jc w:val="center"/>
              <w:rPr>
                <w:sz w:val="24"/>
                <w:szCs w:val="24"/>
              </w:rPr>
            </w:pPr>
            <w:r w:rsidRPr="0028469B">
              <w:rPr>
                <w:sz w:val="24"/>
                <w:szCs w:val="24"/>
              </w:rPr>
              <w:t>100</w:t>
            </w:r>
          </w:p>
        </w:tc>
        <w:tc>
          <w:tcPr>
            <w:tcW w:w="992" w:type="dxa"/>
            <w:vAlign w:val="center"/>
          </w:tcPr>
          <w:p w:rsidR="00987920" w:rsidRPr="0028469B" w:rsidRDefault="00987920" w:rsidP="00CB4786">
            <w:pPr>
              <w:jc w:val="center"/>
              <w:rPr>
                <w:sz w:val="24"/>
                <w:szCs w:val="24"/>
              </w:rPr>
            </w:pPr>
            <w:r w:rsidRPr="0028469B">
              <w:rPr>
                <w:sz w:val="24"/>
                <w:szCs w:val="24"/>
              </w:rPr>
              <w:t>100</w:t>
            </w:r>
          </w:p>
        </w:tc>
        <w:tc>
          <w:tcPr>
            <w:tcW w:w="993" w:type="dxa"/>
            <w:vAlign w:val="center"/>
          </w:tcPr>
          <w:p w:rsidR="00987920" w:rsidRPr="0028469B" w:rsidRDefault="00987920" w:rsidP="00CB4786">
            <w:pPr>
              <w:jc w:val="center"/>
              <w:rPr>
                <w:sz w:val="24"/>
                <w:szCs w:val="24"/>
              </w:rPr>
            </w:pPr>
            <w:r w:rsidRPr="0028469B">
              <w:rPr>
                <w:sz w:val="24"/>
                <w:szCs w:val="24"/>
              </w:rPr>
              <w:t>100</w:t>
            </w:r>
          </w:p>
        </w:tc>
        <w:tc>
          <w:tcPr>
            <w:tcW w:w="1134" w:type="dxa"/>
            <w:vAlign w:val="center"/>
          </w:tcPr>
          <w:p w:rsidR="00987920" w:rsidRPr="0028469B" w:rsidRDefault="00987920" w:rsidP="00CB4786">
            <w:pPr>
              <w:jc w:val="center"/>
              <w:rPr>
                <w:sz w:val="24"/>
                <w:szCs w:val="24"/>
              </w:rPr>
            </w:pPr>
            <w:r w:rsidRPr="0028469B">
              <w:rPr>
                <w:sz w:val="24"/>
                <w:szCs w:val="24"/>
              </w:rPr>
              <w:t>101,29</w:t>
            </w:r>
          </w:p>
        </w:tc>
        <w:tc>
          <w:tcPr>
            <w:tcW w:w="992" w:type="dxa"/>
            <w:vAlign w:val="center"/>
          </w:tcPr>
          <w:p w:rsidR="00987920" w:rsidRPr="0028469B" w:rsidRDefault="00987920" w:rsidP="00CB4786">
            <w:pPr>
              <w:jc w:val="center"/>
              <w:rPr>
                <w:sz w:val="24"/>
                <w:szCs w:val="24"/>
              </w:rPr>
            </w:pPr>
            <w:r w:rsidRPr="0028469B">
              <w:rPr>
                <w:sz w:val="24"/>
                <w:szCs w:val="24"/>
              </w:rPr>
              <w:t>101,13</w:t>
            </w:r>
          </w:p>
        </w:tc>
      </w:tr>
    </w:tbl>
    <w:p w:rsidR="00CC3525" w:rsidRDefault="000918EB" w:rsidP="00CC3525">
      <w:pPr>
        <w:widowControl w:val="0"/>
        <w:autoSpaceDE w:val="0"/>
        <w:autoSpaceDN w:val="0"/>
        <w:adjustRightInd w:val="0"/>
        <w:spacing w:after="0" w:line="320" w:lineRule="exact"/>
        <w:ind w:firstLine="709"/>
        <w:jc w:val="both"/>
        <w:rPr>
          <w:rFonts w:ascii="Times New Roman" w:eastAsia="Times New Roman" w:hAnsi="Times New Roman" w:cs="Times New Roman"/>
          <w:color w:val="000000"/>
          <w:sz w:val="24"/>
          <w:szCs w:val="24"/>
          <w:lang w:eastAsia="ru-RU"/>
        </w:rPr>
      </w:pPr>
      <w:r w:rsidRPr="00987920">
        <w:rPr>
          <w:rFonts w:ascii="Times New Roman" w:eastAsia="Times New Roman" w:hAnsi="Times New Roman" w:cs="Times New Roman"/>
          <w:color w:val="000000"/>
          <w:sz w:val="24"/>
          <w:szCs w:val="24"/>
          <w:lang w:eastAsia="ru-RU"/>
        </w:rPr>
        <w:t xml:space="preserve">Примечание – Источник: собственная разработка на основании </w:t>
      </w:r>
      <w:r w:rsidRPr="00987920">
        <w:rPr>
          <w:rFonts w:ascii="Times New Roman" w:eastAsia="Times New Roman" w:hAnsi="Times New Roman" w:cs="Times New Roman"/>
          <w:sz w:val="24"/>
          <w:szCs w:val="28"/>
          <w:lang w:eastAsia="ru-RU"/>
        </w:rPr>
        <w:t>приложения Д</w:t>
      </w:r>
    </w:p>
    <w:p w:rsidR="00CC3525" w:rsidRDefault="00CC3525" w:rsidP="00CC3525">
      <w:pPr>
        <w:widowControl w:val="0"/>
        <w:autoSpaceDE w:val="0"/>
        <w:autoSpaceDN w:val="0"/>
        <w:adjustRightInd w:val="0"/>
        <w:spacing w:after="0" w:line="320" w:lineRule="exact"/>
        <w:ind w:firstLine="709"/>
        <w:jc w:val="both"/>
        <w:rPr>
          <w:rFonts w:ascii="Times New Roman" w:eastAsia="Times New Roman" w:hAnsi="Times New Roman" w:cs="Times New Roman"/>
          <w:color w:val="000000"/>
          <w:sz w:val="24"/>
          <w:szCs w:val="24"/>
          <w:lang w:eastAsia="ru-RU"/>
        </w:rPr>
      </w:pPr>
    </w:p>
    <w:p w:rsidR="00C14C85" w:rsidRPr="00CC3525" w:rsidRDefault="00370DE9" w:rsidP="00CC3525">
      <w:pPr>
        <w:widowControl w:val="0"/>
        <w:autoSpaceDE w:val="0"/>
        <w:autoSpaceDN w:val="0"/>
        <w:adjustRightInd w:val="0"/>
        <w:spacing w:after="0" w:line="320" w:lineRule="exact"/>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8"/>
        </w:rPr>
        <w:t>На основании данных таблицы 2.18</w:t>
      </w:r>
      <w:r w:rsidR="00911B3B" w:rsidRPr="00911B3B">
        <w:rPr>
          <w:rFonts w:ascii="Times New Roman" w:hAnsi="Times New Roman" w:cs="Times New Roman"/>
          <w:sz w:val="28"/>
        </w:rPr>
        <w:t xml:space="preserve"> можно сделать вывод, что</w:t>
      </w:r>
      <w:r w:rsidR="00911B3B">
        <w:rPr>
          <w:rFonts w:ascii="Times New Roman" w:hAnsi="Times New Roman" w:cs="Times New Roman"/>
          <w:sz w:val="28"/>
        </w:rPr>
        <w:t xml:space="preserve"> </w:t>
      </w:r>
      <w:r w:rsidR="002C7F55">
        <w:rPr>
          <w:rFonts w:ascii="Times New Roman" w:hAnsi="Times New Roman" w:cs="Times New Roman"/>
          <w:sz w:val="28"/>
        </w:rPr>
        <w:t xml:space="preserve">за </w:t>
      </w:r>
      <w:r w:rsidR="00AF5345">
        <w:rPr>
          <w:rFonts w:ascii="Times New Roman" w:hAnsi="Times New Roman" w:cs="Times New Roman"/>
          <w:sz w:val="28"/>
        </w:rPr>
        <w:t>201</w:t>
      </w:r>
      <w:r w:rsidR="00B73D4C">
        <w:rPr>
          <w:rFonts w:ascii="Times New Roman" w:hAnsi="Times New Roman" w:cs="Times New Roman"/>
          <w:sz w:val="28"/>
        </w:rPr>
        <w:t>7</w:t>
      </w:r>
      <w:r w:rsidR="00AF5345">
        <w:rPr>
          <w:rFonts w:ascii="Times New Roman" w:hAnsi="Times New Roman" w:cs="Times New Roman"/>
          <w:sz w:val="28"/>
        </w:rPr>
        <w:t>-201</w:t>
      </w:r>
      <w:r w:rsidR="00B73D4C">
        <w:rPr>
          <w:rFonts w:ascii="Times New Roman" w:hAnsi="Times New Roman" w:cs="Times New Roman"/>
          <w:sz w:val="28"/>
        </w:rPr>
        <w:t>9 гг.</w:t>
      </w:r>
      <w:r w:rsidR="00AF5345">
        <w:rPr>
          <w:rFonts w:ascii="Times New Roman" w:hAnsi="Times New Roman" w:cs="Times New Roman"/>
          <w:sz w:val="28"/>
        </w:rPr>
        <w:t xml:space="preserve"> наименьший удельный вес</w:t>
      </w:r>
      <w:r w:rsidR="00A37195" w:rsidRPr="00A37195">
        <w:t xml:space="preserve"> </w:t>
      </w:r>
      <w:r w:rsidR="00A37195" w:rsidRPr="00A37195">
        <w:rPr>
          <w:rFonts w:ascii="Times New Roman" w:hAnsi="Times New Roman" w:cs="Times New Roman"/>
          <w:sz w:val="28"/>
        </w:rPr>
        <w:t>зан</w:t>
      </w:r>
      <w:r w:rsidR="00A37195">
        <w:rPr>
          <w:rFonts w:ascii="Times New Roman" w:hAnsi="Times New Roman" w:cs="Times New Roman"/>
          <w:sz w:val="28"/>
        </w:rPr>
        <w:t>имают работники в возрасте от 60</w:t>
      </w:r>
      <w:r w:rsidR="00A37195" w:rsidRPr="00A37195">
        <w:rPr>
          <w:rFonts w:ascii="Times New Roman" w:hAnsi="Times New Roman" w:cs="Times New Roman"/>
          <w:sz w:val="28"/>
        </w:rPr>
        <w:t xml:space="preserve"> </w:t>
      </w:r>
      <w:r w:rsidR="00C14C85">
        <w:rPr>
          <w:rFonts w:ascii="Times New Roman" w:hAnsi="Times New Roman" w:cs="Times New Roman"/>
          <w:sz w:val="28"/>
        </w:rPr>
        <w:t xml:space="preserve">лет </w:t>
      </w:r>
      <w:r w:rsidR="00A37195">
        <w:rPr>
          <w:rFonts w:ascii="Times New Roman" w:hAnsi="Times New Roman" w:cs="Times New Roman"/>
          <w:sz w:val="28"/>
        </w:rPr>
        <w:t xml:space="preserve">и старше (0,68%, 0,38% и 0,30% соответственно). За </w:t>
      </w:r>
      <w:r w:rsidR="002C7F55">
        <w:rPr>
          <w:rFonts w:ascii="Times New Roman" w:hAnsi="Times New Roman" w:cs="Times New Roman"/>
          <w:sz w:val="28"/>
        </w:rPr>
        <w:t>201</w:t>
      </w:r>
      <w:r w:rsidR="00B73D4C">
        <w:rPr>
          <w:rFonts w:ascii="Times New Roman" w:hAnsi="Times New Roman" w:cs="Times New Roman"/>
          <w:sz w:val="28"/>
        </w:rPr>
        <w:t>8-2019</w:t>
      </w:r>
      <w:r w:rsidR="00911B3B">
        <w:rPr>
          <w:rFonts w:ascii="Times New Roman" w:hAnsi="Times New Roman" w:cs="Times New Roman"/>
          <w:sz w:val="28"/>
        </w:rPr>
        <w:t xml:space="preserve"> гг. наибольший удельный вес </w:t>
      </w:r>
      <w:r w:rsidR="002C7F55">
        <w:rPr>
          <w:rFonts w:ascii="Times New Roman" w:hAnsi="Times New Roman" w:cs="Times New Roman"/>
          <w:sz w:val="28"/>
        </w:rPr>
        <w:t>занимают работники в возрасте от 32 до 39 лет (26,76</w:t>
      </w:r>
      <w:r w:rsidR="00A37195">
        <w:rPr>
          <w:rFonts w:ascii="Times New Roman" w:hAnsi="Times New Roman" w:cs="Times New Roman"/>
          <w:sz w:val="28"/>
        </w:rPr>
        <w:t>%</w:t>
      </w:r>
      <w:r w:rsidR="002C7F55">
        <w:rPr>
          <w:rFonts w:ascii="Times New Roman" w:hAnsi="Times New Roman" w:cs="Times New Roman"/>
          <w:sz w:val="28"/>
        </w:rPr>
        <w:t xml:space="preserve"> и 27,28% соответственно), в 201</w:t>
      </w:r>
      <w:r w:rsidR="00B73D4C">
        <w:rPr>
          <w:rFonts w:ascii="Times New Roman" w:hAnsi="Times New Roman" w:cs="Times New Roman"/>
          <w:sz w:val="28"/>
        </w:rPr>
        <w:t>7</w:t>
      </w:r>
      <w:r w:rsidR="002C7F55">
        <w:rPr>
          <w:rFonts w:ascii="Times New Roman" w:hAnsi="Times New Roman" w:cs="Times New Roman"/>
          <w:sz w:val="28"/>
        </w:rPr>
        <w:t xml:space="preserve"> г. наибольший удельный вес принадлежит работникам в возрасте от 40 до 49 лет (26,65%). </w:t>
      </w:r>
    </w:p>
    <w:p w:rsidR="001A3351" w:rsidRDefault="00C14C85" w:rsidP="00C14C85">
      <w:pPr>
        <w:spacing w:after="0" w:line="360" w:lineRule="exact"/>
        <w:ind w:firstLine="709"/>
        <w:jc w:val="both"/>
        <w:rPr>
          <w:rFonts w:ascii="Times New Roman" w:hAnsi="Times New Roman" w:cs="Times New Roman"/>
          <w:sz w:val="28"/>
        </w:rPr>
      </w:pPr>
      <w:r>
        <w:rPr>
          <w:rFonts w:ascii="Times New Roman" w:hAnsi="Times New Roman" w:cs="Times New Roman"/>
          <w:sz w:val="28"/>
        </w:rPr>
        <w:t>Находясь в самом активном трудовом возрасте, они столкнулись</w:t>
      </w:r>
      <w:r w:rsidR="00911B3B" w:rsidRPr="00911B3B">
        <w:rPr>
          <w:rFonts w:ascii="Times New Roman" w:hAnsi="Times New Roman" w:cs="Times New Roman"/>
          <w:sz w:val="28"/>
        </w:rPr>
        <w:t xml:space="preserve"> с необходимостью обновления знаний, отказа от некоторого прежнего опыта и необходимос</w:t>
      </w:r>
      <w:r>
        <w:rPr>
          <w:rFonts w:ascii="Times New Roman" w:hAnsi="Times New Roman" w:cs="Times New Roman"/>
          <w:sz w:val="28"/>
        </w:rPr>
        <w:t>тью приобретения нового. Для них необходимо</w:t>
      </w:r>
      <w:r w:rsidR="00911B3B" w:rsidRPr="00911B3B">
        <w:rPr>
          <w:rFonts w:ascii="Times New Roman" w:hAnsi="Times New Roman" w:cs="Times New Roman"/>
          <w:sz w:val="28"/>
        </w:rPr>
        <w:t xml:space="preserve"> преодоление психологического барьера, связанного с переходом на новые методы работы, причем в условиях нестабильной экономической ситуации. </w:t>
      </w:r>
      <w:r>
        <w:rPr>
          <w:rFonts w:ascii="Times New Roman" w:hAnsi="Times New Roman" w:cs="Times New Roman"/>
          <w:sz w:val="28"/>
        </w:rPr>
        <w:t xml:space="preserve">Перед </w:t>
      </w:r>
      <w:r w:rsidR="00911B3B" w:rsidRPr="00911B3B">
        <w:rPr>
          <w:rFonts w:ascii="Times New Roman" w:hAnsi="Times New Roman" w:cs="Times New Roman"/>
          <w:sz w:val="28"/>
        </w:rPr>
        <w:t>руководст</w:t>
      </w:r>
      <w:r>
        <w:rPr>
          <w:rFonts w:ascii="Times New Roman" w:hAnsi="Times New Roman" w:cs="Times New Roman"/>
          <w:sz w:val="28"/>
        </w:rPr>
        <w:t xml:space="preserve">вом стоит задача сохранить эту категорию </w:t>
      </w:r>
      <w:r w:rsidR="00911B3B" w:rsidRPr="00911B3B">
        <w:rPr>
          <w:rFonts w:ascii="Times New Roman" w:hAnsi="Times New Roman" w:cs="Times New Roman"/>
          <w:sz w:val="28"/>
        </w:rPr>
        <w:t>через приобретение опыта и знаний подтвердить ее</w:t>
      </w:r>
      <w:r>
        <w:rPr>
          <w:rFonts w:ascii="Times New Roman" w:hAnsi="Times New Roman" w:cs="Times New Roman"/>
          <w:sz w:val="28"/>
        </w:rPr>
        <w:t xml:space="preserve">. </w:t>
      </w:r>
      <w:r w:rsidR="00911B3B" w:rsidRPr="00911B3B">
        <w:rPr>
          <w:rFonts w:ascii="Times New Roman" w:hAnsi="Times New Roman" w:cs="Times New Roman"/>
          <w:sz w:val="28"/>
        </w:rPr>
        <w:t xml:space="preserve">Наличие в </w:t>
      </w:r>
      <w:r>
        <w:rPr>
          <w:rFonts w:ascii="Times New Roman" w:hAnsi="Times New Roman" w:cs="Times New Roman"/>
          <w:sz w:val="28"/>
        </w:rPr>
        <w:t xml:space="preserve">ОАО ”Беллакт“ </w:t>
      </w:r>
      <w:r w:rsidR="00911B3B" w:rsidRPr="00911B3B">
        <w:rPr>
          <w:rFonts w:ascii="Times New Roman" w:hAnsi="Times New Roman" w:cs="Times New Roman"/>
          <w:sz w:val="28"/>
        </w:rPr>
        <w:t>персонала в возрасте старше 50 лет, и даже пенсионного, является сдерживающим фактором развития персонала в целом.</w:t>
      </w:r>
    </w:p>
    <w:p w:rsidR="00962E29" w:rsidRDefault="00962E29" w:rsidP="00C14C85">
      <w:pPr>
        <w:spacing w:after="0" w:line="360" w:lineRule="exact"/>
        <w:ind w:firstLine="709"/>
        <w:jc w:val="both"/>
        <w:rPr>
          <w:rFonts w:ascii="Times New Roman" w:hAnsi="Times New Roman" w:cs="Times New Roman"/>
          <w:sz w:val="28"/>
        </w:rPr>
      </w:pPr>
      <w:r>
        <w:rPr>
          <w:rFonts w:ascii="Times New Roman" w:hAnsi="Times New Roman" w:cs="Times New Roman"/>
          <w:sz w:val="28"/>
        </w:rPr>
        <w:t>Проанализируем далее состав и структуру</w:t>
      </w:r>
      <w:r w:rsidRPr="00962E29">
        <w:rPr>
          <w:rFonts w:ascii="Times New Roman" w:hAnsi="Times New Roman" w:cs="Times New Roman"/>
          <w:sz w:val="28"/>
        </w:rPr>
        <w:t xml:space="preserve"> работников предприятия</w:t>
      </w:r>
      <w:r>
        <w:rPr>
          <w:rFonts w:ascii="Times New Roman" w:hAnsi="Times New Roman" w:cs="Times New Roman"/>
          <w:sz w:val="28"/>
        </w:rPr>
        <w:t xml:space="preserve"> по образовательному уровню</w:t>
      </w:r>
      <w:r w:rsidRPr="00962E29">
        <w:rPr>
          <w:rFonts w:ascii="Times New Roman" w:hAnsi="Times New Roman" w:cs="Times New Roman"/>
          <w:sz w:val="28"/>
        </w:rPr>
        <w:t xml:space="preserve"> </w:t>
      </w:r>
      <w:r>
        <w:rPr>
          <w:rFonts w:ascii="Times New Roman" w:hAnsi="Times New Roman" w:cs="Times New Roman"/>
          <w:sz w:val="28"/>
        </w:rPr>
        <w:t>за</w:t>
      </w:r>
      <w:r w:rsidRPr="00962E29">
        <w:rPr>
          <w:rFonts w:ascii="Times New Roman" w:hAnsi="Times New Roman" w:cs="Times New Roman"/>
          <w:sz w:val="28"/>
        </w:rPr>
        <w:t xml:space="preserve"> 201</w:t>
      </w:r>
      <w:r w:rsidR="00B73D4C">
        <w:rPr>
          <w:rFonts w:ascii="Times New Roman" w:hAnsi="Times New Roman" w:cs="Times New Roman"/>
          <w:sz w:val="28"/>
        </w:rPr>
        <w:t>7</w:t>
      </w:r>
      <w:r>
        <w:rPr>
          <w:rFonts w:ascii="Times New Roman" w:hAnsi="Times New Roman" w:cs="Times New Roman"/>
          <w:sz w:val="28"/>
        </w:rPr>
        <w:t>-201</w:t>
      </w:r>
      <w:r w:rsidR="00B73D4C">
        <w:rPr>
          <w:rFonts w:ascii="Times New Roman" w:hAnsi="Times New Roman" w:cs="Times New Roman"/>
          <w:sz w:val="28"/>
        </w:rPr>
        <w:t>9</w:t>
      </w:r>
      <w:r w:rsidRPr="00962E29">
        <w:rPr>
          <w:rFonts w:ascii="Times New Roman" w:hAnsi="Times New Roman" w:cs="Times New Roman"/>
          <w:sz w:val="28"/>
        </w:rPr>
        <w:t xml:space="preserve"> гг. </w:t>
      </w:r>
      <w:r>
        <w:rPr>
          <w:rFonts w:ascii="Times New Roman" w:hAnsi="Times New Roman" w:cs="Times New Roman"/>
          <w:sz w:val="28"/>
        </w:rPr>
        <w:t>Данные для анализа представлены в та</w:t>
      </w:r>
      <w:r w:rsidR="00BB2506">
        <w:rPr>
          <w:rFonts w:ascii="Times New Roman" w:hAnsi="Times New Roman" w:cs="Times New Roman"/>
          <w:sz w:val="28"/>
        </w:rPr>
        <w:t>блице 2.19</w:t>
      </w:r>
      <w:r>
        <w:rPr>
          <w:rFonts w:ascii="Times New Roman" w:hAnsi="Times New Roman" w:cs="Times New Roman"/>
          <w:sz w:val="28"/>
        </w:rPr>
        <w:t>.</w:t>
      </w:r>
    </w:p>
    <w:p w:rsidR="00962E29" w:rsidRDefault="00962E29" w:rsidP="00C14C85">
      <w:pPr>
        <w:spacing w:after="0" w:line="360" w:lineRule="exact"/>
        <w:ind w:firstLine="709"/>
        <w:jc w:val="both"/>
        <w:rPr>
          <w:rFonts w:ascii="Times New Roman" w:hAnsi="Times New Roman" w:cs="Times New Roman"/>
          <w:sz w:val="28"/>
        </w:rPr>
      </w:pPr>
    </w:p>
    <w:p w:rsidR="001F3D23" w:rsidRDefault="00BB2506" w:rsidP="00987920">
      <w:pPr>
        <w:spacing w:after="0" w:line="320" w:lineRule="exact"/>
        <w:jc w:val="both"/>
        <w:rPr>
          <w:rFonts w:ascii="Times New Roman" w:hAnsi="Times New Roman" w:cs="Times New Roman"/>
          <w:sz w:val="24"/>
        </w:rPr>
      </w:pPr>
      <w:r>
        <w:rPr>
          <w:rFonts w:ascii="Times New Roman" w:hAnsi="Times New Roman" w:cs="Times New Roman"/>
          <w:sz w:val="24"/>
        </w:rPr>
        <w:t>Таблица 2.19</w:t>
      </w:r>
      <w:r w:rsidR="00962E29" w:rsidRPr="00962E29">
        <w:rPr>
          <w:rFonts w:ascii="Times New Roman" w:hAnsi="Times New Roman" w:cs="Times New Roman"/>
          <w:sz w:val="24"/>
        </w:rPr>
        <w:t xml:space="preserve"> – Состав и структура работников ОАО ”Беллакт“ по образовательному уровню за 201</w:t>
      </w:r>
      <w:r w:rsidR="00B73D4C">
        <w:rPr>
          <w:rFonts w:ascii="Times New Roman" w:hAnsi="Times New Roman" w:cs="Times New Roman"/>
          <w:sz w:val="24"/>
        </w:rPr>
        <w:t>7</w:t>
      </w:r>
      <w:r w:rsidR="00962E29" w:rsidRPr="00962E29">
        <w:rPr>
          <w:rFonts w:ascii="Times New Roman" w:hAnsi="Times New Roman" w:cs="Times New Roman"/>
          <w:sz w:val="24"/>
        </w:rPr>
        <w:t>-201</w:t>
      </w:r>
      <w:r w:rsidR="00B73D4C">
        <w:rPr>
          <w:rFonts w:ascii="Times New Roman" w:hAnsi="Times New Roman" w:cs="Times New Roman"/>
          <w:sz w:val="24"/>
        </w:rPr>
        <w:t>9</w:t>
      </w:r>
      <w:r w:rsidR="00962E29" w:rsidRPr="00962E29">
        <w:rPr>
          <w:rFonts w:ascii="Times New Roman" w:hAnsi="Times New Roman" w:cs="Times New Roman"/>
          <w:sz w:val="24"/>
        </w:rPr>
        <w:t xml:space="preserve"> гг.</w:t>
      </w:r>
    </w:p>
    <w:tbl>
      <w:tblPr>
        <w:tblStyle w:val="a3"/>
        <w:tblW w:w="9923" w:type="dxa"/>
        <w:tblInd w:w="108" w:type="dxa"/>
        <w:tblLayout w:type="fixed"/>
        <w:tblLook w:val="04A0" w:firstRow="1" w:lastRow="0" w:firstColumn="1" w:lastColumn="0" w:noHBand="0" w:noVBand="1"/>
      </w:tblPr>
      <w:tblGrid>
        <w:gridCol w:w="2552"/>
        <w:gridCol w:w="850"/>
        <w:gridCol w:w="851"/>
        <w:gridCol w:w="850"/>
        <w:gridCol w:w="851"/>
        <w:gridCol w:w="850"/>
        <w:gridCol w:w="851"/>
        <w:gridCol w:w="1134"/>
        <w:gridCol w:w="1134"/>
      </w:tblGrid>
      <w:tr w:rsidR="00DD2548" w:rsidRPr="0028469B" w:rsidTr="00DF56EE">
        <w:tc>
          <w:tcPr>
            <w:tcW w:w="2552" w:type="dxa"/>
            <w:vMerge w:val="restart"/>
            <w:vAlign w:val="center"/>
          </w:tcPr>
          <w:p w:rsidR="00962E29" w:rsidRPr="0028469B" w:rsidRDefault="00962E29" w:rsidP="00CB4786">
            <w:pPr>
              <w:jc w:val="center"/>
              <w:rPr>
                <w:sz w:val="24"/>
                <w:szCs w:val="24"/>
              </w:rPr>
            </w:pPr>
            <w:r>
              <w:rPr>
                <w:sz w:val="24"/>
                <w:szCs w:val="24"/>
              </w:rPr>
              <w:t>Наименование показателя</w:t>
            </w:r>
          </w:p>
        </w:tc>
        <w:tc>
          <w:tcPr>
            <w:tcW w:w="2551" w:type="dxa"/>
            <w:gridSpan w:val="3"/>
            <w:vAlign w:val="center"/>
          </w:tcPr>
          <w:p w:rsidR="00962E29" w:rsidRPr="0028469B" w:rsidRDefault="00962E29" w:rsidP="00CB4786">
            <w:pPr>
              <w:jc w:val="center"/>
              <w:rPr>
                <w:sz w:val="24"/>
                <w:szCs w:val="24"/>
              </w:rPr>
            </w:pPr>
            <w:r w:rsidRPr="0028469B">
              <w:rPr>
                <w:sz w:val="24"/>
                <w:szCs w:val="24"/>
              </w:rPr>
              <w:t>Численность, чел</w:t>
            </w:r>
          </w:p>
        </w:tc>
        <w:tc>
          <w:tcPr>
            <w:tcW w:w="2552" w:type="dxa"/>
            <w:gridSpan w:val="3"/>
            <w:vAlign w:val="center"/>
          </w:tcPr>
          <w:p w:rsidR="00962E29" w:rsidRPr="0028469B" w:rsidRDefault="00962E29" w:rsidP="00CB4786">
            <w:pPr>
              <w:jc w:val="center"/>
              <w:rPr>
                <w:sz w:val="24"/>
                <w:szCs w:val="24"/>
              </w:rPr>
            </w:pPr>
            <w:r w:rsidRPr="0028469B">
              <w:rPr>
                <w:sz w:val="24"/>
                <w:szCs w:val="24"/>
              </w:rPr>
              <w:t>Уд. вес, %</w:t>
            </w:r>
          </w:p>
        </w:tc>
        <w:tc>
          <w:tcPr>
            <w:tcW w:w="2268" w:type="dxa"/>
            <w:gridSpan w:val="2"/>
          </w:tcPr>
          <w:p w:rsidR="00962E29" w:rsidRPr="0028469B" w:rsidRDefault="00962E29" w:rsidP="00CB4786">
            <w:pPr>
              <w:jc w:val="center"/>
              <w:rPr>
                <w:sz w:val="24"/>
                <w:szCs w:val="24"/>
              </w:rPr>
            </w:pPr>
            <w:r w:rsidRPr="0028469B">
              <w:rPr>
                <w:sz w:val="24"/>
                <w:szCs w:val="24"/>
              </w:rPr>
              <w:t>Темп роста (снижения), %</w:t>
            </w:r>
          </w:p>
        </w:tc>
      </w:tr>
      <w:tr w:rsidR="00DD2548" w:rsidRPr="0028469B" w:rsidTr="00DF56EE">
        <w:tc>
          <w:tcPr>
            <w:tcW w:w="2552" w:type="dxa"/>
            <w:vMerge/>
            <w:vAlign w:val="center"/>
          </w:tcPr>
          <w:p w:rsidR="00962E29" w:rsidRPr="0028469B" w:rsidRDefault="00962E29" w:rsidP="00CB4786">
            <w:pPr>
              <w:rPr>
                <w:sz w:val="24"/>
                <w:szCs w:val="24"/>
              </w:rPr>
            </w:pPr>
          </w:p>
        </w:tc>
        <w:tc>
          <w:tcPr>
            <w:tcW w:w="850" w:type="dxa"/>
            <w:vAlign w:val="center"/>
          </w:tcPr>
          <w:p w:rsidR="00962E29" w:rsidRPr="0028469B" w:rsidRDefault="00962E29" w:rsidP="00B73D4C">
            <w:pPr>
              <w:jc w:val="center"/>
              <w:rPr>
                <w:sz w:val="24"/>
                <w:szCs w:val="24"/>
              </w:rPr>
            </w:pPr>
            <w:r w:rsidRPr="0028469B">
              <w:rPr>
                <w:sz w:val="24"/>
                <w:szCs w:val="24"/>
              </w:rPr>
              <w:t>201</w:t>
            </w:r>
            <w:r w:rsidR="00B73D4C">
              <w:rPr>
                <w:sz w:val="24"/>
                <w:szCs w:val="24"/>
              </w:rPr>
              <w:t>7</w:t>
            </w:r>
            <w:r w:rsidRPr="0028469B">
              <w:rPr>
                <w:sz w:val="24"/>
                <w:szCs w:val="24"/>
              </w:rPr>
              <w:t xml:space="preserve"> г.</w:t>
            </w:r>
          </w:p>
        </w:tc>
        <w:tc>
          <w:tcPr>
            <w:tcW w:w="851" w:type="dxa"/>
            <w:vAlign w:val="center"/>
          </w:tcPr>
          <w:p w:rsidR="00962E29" w:rsidRPr="0028469B" w:rsidRDefault="00962E29" w:rsidP="00B73D4C">
            <w:pPr>
              <w:jc w:val="center"/>
              <w:rPr>
                <w:sz w:val="24"/>
                <w:szCs w:val="24"/>
              </w:rPr>
            </w:pPr>
            <w:r w:rsidRPr="0028469B">
              <w:rPr>
                <w:sz w:val="24"/>
                <w:szCs w:val="24"/>
              </w:rPr>
              <w:t>201</w:t>
            </w:r>
            <w:r w:rsidR="00B73D4C">
              <w:rPr>
                <w:sz w:val="24"/>
                <w:szCs w:val="24"/>
              </w:rPr>
              <w:t>8</w:t>
            </w:r>
            <w:r w:rsidRPr="0028469B">
              <w:rPr>
                <w:sz w:val="24"/>
                <w:szCs w:val="24"/>
              </w:rPr>
              <w:t xml:space="preserve"> г.</w:t>
            </w:r>
          </w:p>
        </w:tc>
        <w:tc>
          <w:tcPr>
            <w:tcW w:w="850" w:type="dxa"/>
            <w:vAlign w:val="center"/>
          </w:tcPr>
          <w:p w:rsidR="00962E29" w:rsidRPr="0028469B" w:rsidRDefault="00962E29" w:rsidP="00B73D4C">
            <w:pPr>
              <w:jc w:val="center"/>
              <w:rPr>
                <w:sz w:val="24"/>
                <w:szCs w:val="24"/>
              </w:rPr>
            </w:pPr>
            <w:r w:rsidRPr="0028469B">
              <w:rPr>
                <w:sz w:val="24"/>
                <w:szCs w:val="24"/>
              </w:rPr>
              <w:t>201</w:t>
            </w:r>
            <w:r w:rsidR="00B73D4C">
              <w:rPr>
                <w:sz w:val="24"/>
                <w:szCs w:val="24"/>
              </w:rPr>
              <w:t>9</w:t>
            </w:r>
            <w:r w:rsidRPr="0028469B">
              <w:rPr>
                <w:sz w:val="24"/>
                <w:szCs w:val="24"/>
              </w:rPr>
              <w:t xml:space="preserve"> г.</w:t>
            </w:r>
          </w:p>
        </w:tc>
        <w:tc>
          <w:tcPr>
            <w:tcW w:w="851" w:type="dxa"/>
            <w:vAlign w:val="center"/>
          </w:tcPr>
          <w:p w:rsidR="00962E29" w:rsidRPr="0028469B" w:rsidRDefault="00962E29" w:rsidP="00B73D4C">
            <w:pPr>
              <w:jc w:val="center"/>
              <w:rPr>
                <w:sz w:val="24"/>
                <w:szCs w:val="24"/>
              </w:rPr>
            </w:pPr>
            <w:r w:rsidRPr="0028469B">
              <w:rPr>
                <w:sz w:val="24"/>
                <w:szCs w:val="24"/>
              </w:rPr>
              <w:t>201</w:t>
            </w:r>
            <w:r w:rsidR="00B73D4C">
              <w:rPr>
                <w:sz w:val="24"/>
                <w:szCs w:val="24"/>
              </w:rPr>
              <w:t>7</w:t>
            </w:r>
            <w:r w:rsidRPr="0028469B">
              <w:rPr>
                <w:sz w:val="24"/>
                <w:szCs w:val="24"/>
              </w:rPr>
              <w:t xml:space="preserve"> г.</w:t>
            </w:r>
          </w:p>
        </w:tc>
        <w:tc>
          <w:tcPr>
            <w:tcW w:w="850" w:type="dxa"/>
            <w:vAlign w:val="center"/>
          </w:tcPr>
          <w:p w:rsidR="00962E29" w:rsidRPr="0028469B" w:rsidRDefault="00962E29" w:rsidP="00B73D4C">
            <w:pPr>
              <w:jc w:val="center"/>
              <w:rPr>
                <w:sz w:val="24"/>
                <w:szCs w:val="24"/>
              </w:rPr>
            </w:pPr>
            <w:r w:rsidRPr="0028469B">
              <w:rPr>
                <w:sz w:val="24"/>
                <w:szCs w:val="24"/>
              </w:rPr>
              <w:t>201</w:t>
            </w:r>
            <w:r w:rsidR="00B73D4C">
              <w:rPr>
                <w:sz w:val="24"/>
                <w:szCs w:val="24"/>
              </w:rPr>
              <w:t>8</w:t>
            </w:r>
            <w:r w:rsidRPr="0028469B">
              <w:rPr>
                <w:sz w:val="24"/>
                <w:szCs w:val="24"/>
              </w:rPr>
              <w:t xml:space="preserve"> г.</w:t>
            </w:r>
          </w:p>
        </w:tc>
        <w:tc>
          <w:tcPr>
            <w:tcW w:w="851" w:type="dxa"/>
            <w:vAlign w:val="center"/>
          </w:tcPr>
          <w:p w:rsidR="00962E29" w:rsidRPr="0028469B" w:rsidRDefault="00962E29" w:rsidP="00B73D4C">
            <w:pPr>
              <w:jc w:val="center"/>
              <w:rPr>
                <w:sz w:val="24"/>
                <w:szCs w:val="24"/>
              </w:rPr>
            </w:pPr>
            <w:r w:rsidRPr="0028469B">
              <w:rPr>
                <w:sz w:val="24"/>
                <w:szCs w:val="24"/>
              </w:rPr>
              <w:t>201</w:t>
            </w:r>
            <w:r w:rsidR="00B73D4C">
              <w:rPr>
                <w:sz w:val="24"/>
                <w:szCs w:val="24"/>
              </w:rPr>
              <w:t>9</w:t>
            </w:r>
            <w:r w:rsidRPr="0028469B">
              <w:rPr>
                <w:sz w:val="24"/>
                <w:szCs w:val="24"/>
              </w:rPr>
              <w:t xml:space="preserve"> г.</w:t>
            </w:r>
          </w:p>
        </w:tc>
        <w:tc>
          <w:tcPr>
            <w:tcW w:w="1134" w:type="dxa"/>
            <w:vAlign w:val="center"/>
          </w:tcPr>
          <w:p w:rsidR="00DD2548" w:rsidRDefault="00962E29" w:rsidP="00CB4786">
            <w:pPr>
              <w:jc w:val="center"/>
              <w:rPr>
                <w:sz w:val="24"/>
                <w:szCs w:val="24"/>
              </w:rPr>
            </w:pPr>
            <w:r w:rsidRPr="0028469B">
              <w:rPr>
                <w:sz w:val="24"/>
                <w:szCs w:val="24"/>
              </w:rPr>
              <w:t>201</w:t>
            </w:r>
            <w:r w:rsidR="00B73D4C">
              <w:rPr>
                <w:sz w:val="24"/>
                <w:szCs w:val="24"/>
              </w:rPr>
              <w:t>9</w:t>
            </w:r>
            <w:r w:rsidRPr="0028469B">
              <w:rPr>
                <w:sz w:val="24"/>
                <w:szCs w:val="24"/>
              </w:rPr>
              <w:t>/</w:t>
            </w:r>
          </w:p>
          <w:p w:rsidR="00962E29" w:rsidRPr="0028469B" w:rsidRDefault="00962E29" w:rsidP="00B73D4C">
            <w:pPr>
              <w:jc w:val="center"/>
              <w:rPr>
                <w:sz w:val="24"/>
                <w:szCs w:val="24"/>
              </w:rPr>
            </w:pPr>
            <w:r w:rsidRPr="0028469B">
              <w:rPr>
                <w:sz w:val="24"/>
                <w:szCs w:val="24"/>
              </w:rPr>
              <w:t>201</w:t>
            </w:r>
            <w:r w:rsidR="00B73D4C">
              <w:rPr>
                <w:sz w:val="24"/>
                <w:szCs w:val="24"/>
              </w:rPr>
              <w:t>7</w:t>
            </w:r>
          </w:p>
        </w:tc>
        <w:tc>
          <w:tcPr>
            <w:tcW w:w="1134" w:type="dxa"/>
            <w:vAlign w:val="center"/>
          </w:tcPr>
          <w:p w:rsidR="00DD2548" w:rsidRDefault="00962E29" w:rsidP="00CB4786">
            <w:pPr>
              <w:jc w:val="center"/>
              <w:rPr>
                <w:sz w:val="24"/>
                <w:szCs w:val="24"/>
              </w:rPr>
            </w:pPr>
            <w:r w:rsidRPr="0028469B">
              <w:rPr>
                <w:sz w:val="24"/>
                <w:szCs w:val="24"/>
              </w:rPr>
              <w:t>201</w:t>
            </w:r>
            <w:r w:rsidR="00B73D4C">
              <w:rPr>
                <w:sz w:val="24"/>
                <w:szCs w:val="24"/>
              </w:rPr>
              <w:t>9</w:t>
            </w:r>
            <w:r w:rsidRPr="0028469B">
              <w:rPr>
                <w:sz w:val="24"/>
                <w:szCs w:val="24"/>
              </w:rPr>
              <w:t>/</w:t>
            </w:r>
          </w:p>
          <w:p w:rsidR="00962E29" w:rsidRPr="0028469B" w:rsidRDefault="00962E29" w:rsidP="00B73D4C">
            <w:pPr>
              <w:jc w:val="center"/>
              <w:rPr>
                <w:sz w:val="24"/>
                <w:szCs w:val="24"/>
              </w:rPr>
            </w:pPr>
            <w:r w:rsidRPr="0028469B">
              <w:rPr>
                <w:sz w:val="24"/>
                <w:szCs w:val="24"/>
              </w:rPr>
              <w:t>201</w:t>
            </w:r>
            <w:r w:rsidR="00B73D4C">
              <w:rPr>
                <w:sz w:val="24"/>
                <w:szCs w:val="24"/>
              </w:rPr>
              <w:t>8</w:t>
            </w:r>
          </w:p>
        </w:tc>
      </w:tr>
      <w:tr w:rsidR="00987920" w:rsidRPr="0028469B" w:rsidTr="00DF56EE">
        <w:tc>
          <w:tcPr>
            <w:tcW w:w="2552" w:type="dxa"/>
            <w:vAlign w:val="center"/>
          </w:tcPr>
          <w:p w:rsidR="00987920" w:rsidRPr="0028469B" w:rsidRDefault="00987920" w:rsidP="00CB4786">
            <w:pPr>
              <w:rPr>
                <w:sz w:val="24"/>
                <w:szCs w:val="24"/>
              </w:rPr>
            </w:pPr>
            <w:r>
              <w:rPr>
                <w:sz w:val="24"/>
                <w:szCs w:val="24"/>
              </w:rPr>
              <w:t>Высшее</w:t>
            </w:r>
          </w:p>
        </w:tc>
        <w:tc>
          <w:tcPr>
            <w:tcW w:w="850" w:type="dxa"/>
            <w:vAlign w:val="center"/>
          </w:tcPr>
          <w:p w:rsidR="00987920" w:rsidRPr="0028469B" w:rsidRDefault="00987920" w:rsidP="00CB4786">
            <w:pPr>
              <w:jc w:val="center"/>
              <w:rPr>
                <w:sz w:val="24"/>
                <w:szCs w:val="24"/>
              </w:rPr>
            </w:pPr>
            <w:r>
              <w:rPr>
                <w:sz w:val="24"/>
                <w:szCs w:val="24"/>
              </w:rPr>
              <w:t>404</w:t>
            </w:r>
          </w:p>
        </w:tc>
        <w:tc>
          <w:tcPr>
            <w:tcW w:w="851" w:type="dxa"/>
            <w:vAlign w:val="center"/>
          </w:tcPr>
          <w:p w:rsidR="00987920" w:rsidRPr="0028469B" w:rsidRDefault="00987920" w:rsidP="00CB4786">
            <w:pPr>
              <w:jc w:val="center"/>
              <w:rPr>
                <w:sz w:val="24"/>
                <w:szCs w:val="24"/>
              </w:rPr>
            </w:pPr>
            <w:r>
              <w:rPr>
                <w:sz w:val="24"/>
                <w:szCs w:val="24"/>
              </w:rPr>
              <w:t>411</w:t>
            </w:r>
          </w:p>
        </w:tc>
        <w:tc>
          <w:tcPr>
            <w:tcW w:w="850" w:type="dxa"/>
            <w:vAlign w:val="center"/>
          </w:tcPr>
          <w:p w:rsidR="00987920" w:rsidRPr="0028469B" w:rsidRDefault="00987920" w:rsidP="00CB4786">
            <w:pPr>
              <w:jc w:val="center"/>
              <w:rPr>
                <w:sz w:val="24"/>
                <w:szCs w:val="24"/>
              </w:rPr>
            </w:pPr>
            <w:r>
              <w:rPr>
                <w:sz w:val="24"/>
                <w:szCs w:val="24"/>
              </w:rPr>
              <w:t>419</w:t>
            </w:r>
          </w:p>
        </w:tc>
        <w:tc>
          <w:tcPr>
            <w:tcW w:w="851" w:type="dxa"/>
            <w:vAlign w:val="center"/>
          </w:tcPr>
          <w:p w:rsidR="00987920" w:rsidRPr="008311CF" w:rsidRDefault="00987920" w:rsidP="00CB4786">
            <w:pPr>
              <w:jc w:val="center"/>
              <w:rPr>
                <w:sz w:val="24"/>
                <w:szCs w:val="24"/>
              </w:rPr>
            </w:pPr>
            <w:r w:rsidRPr="008311CF">
              <w:rPr>
                <w:sz w:val="24"/>
                <w:szCs w:val="24"/>
              </w:rPr>
              <w:t>30,58</w:t>
            </w:r>
          </w:p>
        </w:tc>
        <w:tc>
          <w:tcPr>
            <w:tcW w:w="850" w:type="dxa"/>
            <w:vAlign w:val="center"/>
          </w:tcPr>
          <w:p w:rsidR="00987920" w:rsidRPr="002551BE" w:rsidRDefault="00987920" w:rsidP="00CB4786">
            <w:pPr>
              <w:jc w:val="center"/>
              <w:rPr>
                <w:b/>
                <w:sz w:val="24"/>
                <w:szCs w:val="24"/>
              </w:rPr>
            </w:pPr>
            <w:r w:rsidRPr="002551BE">
              <w:rPr>
                <w:b/>
                <w:sz w:val="24"/>
                <w:szCs w:val="24"/>
              </w:rPr>
              <w:t>31,07</w:t>
            </w:r>
          </w:p>
        </w:tc>
        <w:tc>
          <w:tcPr>
            <w:tcW w:w="851" w:type="dxa"/>
            <w:vAlign w:val="center"/>
          </w:tcPr>
          <w:p w:rsidR="00987920" w:rsidRPr="002551BE" w:rsidRDefault="00987920" w:rsidP="00CB4786">
            <w:pPr>
              <w:jc w:val="center"/>
              <w:rPr>
                <w:b/>
                <w:sz w:val="24"/>
                <w:szCs w:val="24"/>
              </w:rPr>
            </w:pPr>
            <w:r w:rsidRPr="002551BE">
              <w:rPr>
                <w:b/>
                <w:sz w:val="24"/>
                <w:szCs w:val="24"/>
              </w:rPr>
              <w:t>31,32</w:t>
            </w:r>
          </w:p>
        </w:tc>
        <w:tc>
          <w:tcPr>
            <w:tcW w:w="1134" w:type="dxa"/>
            <w:vAlign w:val="center"/>
          </w:tcPr>
          <w:p w:rsidR="00987920" w:rsidRPr="0046151F" w:rsidRDefault="00987920" w:rsidP="00CB4786">
            <w:pPr>
              <w:jc w:val="center"/>
              <w:rPr>
                <w:sz w:val="24"/>
                <w:szCs w:val="24"/>
              </w:rPr>
            </w:pPr>
            <w:r w:rsidRPr="0046151F">
              <w:rPr>
                <w:sz w:val="24"/>
                <w:szCs w:val="24"/>
              </w:rPr>
              <w:t>103,71</w:t>
            </w:r>
          </w:p>
        </w:tc>
        <w:tc>
          <w:tcPr>
            <w:tcW w:w="1134" w:type="dxa"/>
            <w:vAlign w:val="center"/>
          </w:tcPr>
          <w:p w:rsidR="00987920" w:rsidRPr="0046151F" w:rsidRDefault="00987920" w:rsidP="00CB4786">
            <w:pPr>
              <w:jc w:val="center"/>
              <w:rPr>
                <w:sz w:val="24"/>
                <w:szCs w:val="24"/>
              </w:rPr>
            </w:pPr>
            <w:r w:rsidRPr="0046151F">
              <w:rPr>
                <w:sz w:val="24"/>
                <w:szCs w:val="24"/>
              </w:rPr>
              <w:t>101,95</w:t>
            </w:r>
          </w:p>
        </w:tc>
      </w:tr>
      <w:tr w:rsidR="00987920" w:rsidRPr="0028469B" w:rsidTr="00DF56EE">
        <w:tc>
          <w:tcPr>
            <w:tcW w:w="2552" w:type="dxa"/>
            <w:vAlign w:val="center"/>
          </w:tcPr>
          <w:p w:rsidR="00987920" w:rsidRPr="0028469B" w:rsidRDefault="00987920" w:rsidP="00CB4786">
            <w:pPr>
              <w:rPr>
                <w:sz w:val="24"/>
                <w:szCs w:val="24"/>
              </w:rPr>
            </w:pPr>
            <w:r>
              <w:rPr>
                <w:sz w:val="24"/>
                <w:szCs w:val="24"/>
              </w:rPr>
              <w:t>Среднее специальное</w:t>
            </w:r>
          </w:p>
        </w:tc>
        <w:tc>
          <w:tcPr>
            <w:tcW w:w="850" w:type="dxa"/>
            <w:vAlign w:val="center"/>
          </w:tcPr>
          <w:p w:rsidR="00987920" w:rsidRPr="0028469B" w:rsidRDefault="00987920" w:rsidP="00CB4786">
            <w:pPr>
              <w:jc w:val="center"/>
              <w:rPr>
                <w:sz w:val="24"/>
                <w:szCs w:val="24"/>
              </w:rPr>
            </w:pPr>
            <w:r>
              <w:rPr>
                <w:sz w:val="24"/>
                <w:szCs w:val="24"/>
              </w:rPr>
              <w:t>408</w:t>
            </w:r>
          </w:p>
        </w:tc>
        <w:tc>
          <w:tcPr>
            <w:tcW w:w="851" w:type="dxa"/>
            <w:vAlign w:val="center"/>
          </w:tcPr>
          <w:p w:rsidR="00987920" w:rsidRPr="0028469B" w:rsidRDefault="00987920" w:rsidP="00CB4786">
            <w:pPr>
              <w:jc w:val="center"/>
              <w:rPr>
                <w:sz w:val="24"/>
                <w:szCs w:val="24"/>
              </w:rPr>
            </w:pPr>
            <w:r>
              <w:rPr>
                <w:sz w:val="24"/>
                <w:szCs w:val="24"/>
              </w:rPr>
              <w:t>409</w:t>
            </w:r>
          </w:p>
        </w:tc>
        <w:tc>
          <w:tcPr>
            <w:tcW w:w="850" w:type="dxa"/>
            <w:vAlign w:val="center"/>
          </w:tcPr>
          <w:p w:rsidR="00987920" w:rsidRPr="0028469B" w:rsidRDefault="00987920" w:rsidP="00CB4786">
            <w:pPr>
              <w:jc w:val="center"/>
              <w:rPr>
                <w:sz w:val="24"/>
                <w:szCs w:val="24"/>
              </w:rPr>
            </w:pPr>
            <w:r>
              <w:rPr>
                <w:sz w:val="24"/>
                <w:szCs w:val="24"/>
              </w:rPr>
              <w:t>410</w:t>
            </w:r>
          </w:p>
        </w:tc>
        <w:tc>
          <w:tcPr>
            <w:tcW w:w="851" w:type="dxa"/>
            <w:vAlign w:val="center"/>
          </w:tcPr>
          <w:p w:rsidR="00987920" w:rsidRPr="002551BE" w:rsidRDefault="00987920" w:rsidP="00CB4786">
            <w:pPr>
              <w:jc w:val="center"/>
              <w:rPr>
                <w:b/>
                <w:sz w:val="24"/>
                <w:szCs w:val="24"/>
              </w:rPr>
            </w:pPr>
            <w:r w:rsidRPr="002551BE">
              <w:rPr>
                <w:b/>
                <w:sz w:val="24"/>
                <w:szCs w:val="24"/>
              </w:rPr>
              <w:t>30,89</w:t>
            </w:r>
          </w:p>
        </w:tc>
        <w:tc>
          <w:tcPr>
            <w:tcW w:w="850" w:type="dxa"/>
            <w:vAlign w:val="center"/>
          </w:tcPr>
          <w:p w:rsidR="00987920" w:rsidRPr="008311CF" w:rsidRDefault="00987920" w:rsidP="00CB4786">
            <w:pPr>
              <w:jc w:val="center"/>
              <w:rPr>
                <w:sz w:val="24"/>
                <w:szCs w:val="24"/>
              </w:rPr>
            </w:pPr>
            <w:r w:rsidRPr="008311CF">
              <w:rPr>
                <w:sz w:val="24"/>
                <w:szCs w:val="24"/>
              </w:rPr>
              <w:t>30,91</w:t>
            </w:r>
          </w:p>
        </w:tc>
        <w:tc>
          <w:tcPr>
            <w:tcW w:w="851" w:type="dxa"/>
            <w:vAlign w:val="center"/>
          </w:tcPr>
          <w:p w:rsidR="00987920" w:rsidRPr="008311CF" w:rsidRDefault="00987920" w:rsidP="00CB4786">
            <w:pPr>
              <w:jc w:val="center"/>
              <w:rPr>
                <w:sz w:val="24"/>
                <w:szCs w:val="24"/>
              </w:rPr>
            </w:pPr>
            <w:r w:rsidRPr="008311CF">
              <w:rPr>
                <w:sz w:val="24"/>
                <w:szCs w:val="24"/>
              </w:rPr>
              <w:t>30,64</w:t>
            </w:r>
          </w:p>
        </w:tc>
        <w:tc>
          <w:tcPr>
            <w:tcW w:w="1134" w:type="dxa"/>
            <w:vAlign w:val="center"/>
          </w:tcPr>
          <w:p w:rsidR="00987920" w:rsidRPr="0046151F" w:rsidRDefault="00987920" w:rsidP="00CB4786">
            <w:pPr>
              <w:jc w:val="center"/>
              <w:rPr>
                <w:sz w:val="24"/>
                <w:szCs w:val="24"/>
              </w:rPr>
            </w:pPr>
            <w:r w:rsidRPr="0046151F">
              <w:rPr>
                <w:sz w:val="24"/>
                <w:szCs w:val="24"/>
              </w:rPr>
              <w:t>100,49</w:t>
            </w:r>
          </w:p>
        </w:tc>
        <w:tc>
          <w:tcPr>
            <w:tcW w:w="1134" w:type="dxa"/>
            <w:vAlign w:val="center"/>
          </w:tcPr>
          <w:p w:rsidR="00987920" w:rsidRPr="0046151F" w:rsidRDefault="00987920" w:rsidP="00CB4786">
            <w:pPr>
              <w:jc w:val="center"/>
              <w:rPr>
                <w:sz w:val="24"/>
                <w:szCs w:val="24"/>
              </w:rPr>
            </w:pPr>
            <w:r w:rsidRPr="0046151F">
              <w:rPr>
                <w:sz w:val="24"/>
                <w:szCs w:val="24"/>
              </w:rPr>
              <w:t>100,24</w:t>
            </w:r>
          </w:p>
        </w:tc>
      </w:tr>
      <w:tr w:rsidR="00987920" w:rsidRPr="0028469B" w:rsidTr="00DF56EE">
        <w:tc>
          <w:tcPr>
            <w:tcW w:w="2552" w:type="dxa"/>
            <w:vAlign w:val="center"/>
          </w:tcPr>
          <w:p w:rsidR="00987920" w:rsidRPr="0028469B" w:rsidRDefault="00987920" w:rsidP="00CB4786">
            <w:pPr>
              <w:rPr>
                <w:sz w:val="24"/>
                <w:szCs w:val="24"/>
              </w:rPr>
            </w:pPr>
            <w:r>
              <w:rPr>
                <w:sz w:val="24"/>
                <w:szCs w:val="24"/>
              </w:rPr>
              <w:t>Профессионально-техническое</w:t>
            </w:r>
          </w:p>
        </w:tc>
        <w:tc>
          <w:tcPr>
            <w:tcW w:w="850" w:type="dxa"/>
            <w:vAlign w:val="center"/>
          </w:tcPr>
          <w:p w:rsidR="00987920" w:rsidRPr="0028469B" w:rsidRDefault="00987920" w:rsidP="00CB4786">
            <w:pPr>
              <w:jc w:val="center"/>
              <w:rPr>
                <w:sz w:val="24"/>
                <w:szCs w:val="24"/>
              </w:rPr>
            </w:pPr>
            <w:r>
              <w:rPr>
                <w:sz w:val="24"/>
                <w:szCs w:val="24"/>
              </w:rPr>
              <w:t>132</w:t>
            </w:r>
          </w:p>
        </w:tc>
        <w:tc>
          <w:tcPr>
            <w:tcW w:w="851" w:type="dxa"/>
            <w:vAlign w:val="center"/>
          </w:tcPr>
          <w:p w:rsidR="00987920" w:rsidRPr="0028469B" w:rsidRDefault="00987920" w:rsidP="00CB4786">
            <w:pPr>
              <w:jc w:val="center"/>
              <w:rPr>
                <w:sz w:val="24"/>
                <w:szCs w:val="24"/>
              </w:rPr>
            </w:pPr>
            <w:r>
              <w:rPr>
                <w:sz w:val="24"/>
                <w:szCs w:val="24"/>
              </w:rPr>
              <w:t>137</w:t>
            </w:r>
          </w:p>
        </w:tc>
        <w:tc>
          <w:tcPr>
            <w:tcW w:w="850" w:type="dxa"/>
            <w:vAlign w:val="center"/>
          </w:tcPr>
          <w:p w:rsidR="00987920" w:rsidRPr="0028469B" w:rsidRDefault="00987920" w:rsidP="00CB4786">
            <w:pPr>
              <w:jc w:val="center"/>
              <w:rPr>
                <w:sz w:val="24"/>
                <w:szCs w:val="24"/>
              </w:rPr>
            </w:pPr>
            <w:r>
              <w:rPr>
                <w:sz w:val="24"/>
                <w:szCs w:val="24"/>
              </w:rPr>
              <w:t>141</w:t>
            </w:r>
          </w:p>
        </w:tc>
        <w:tc>
          <w:tcPr>
            <w:tcW w:w="851" w:type="dxa"/>
            <w:vAlign w:val="center"/>
          </w:tcPr>
          <w:p w:rsidR="00987920" w:rsidRPr="008311CF" w:rsidRDefault="00987920" w:rsidP="00CB4786">
            <w:pPr>
              <w:jc w:val="center"/>
              <w:rPr>
                <w:sz w:val="24"/>
                <w:szCs w:val="24"/>
              </w:rPr>
            </w:pPr>
            <w:r w:rsidRPr="008311CF">
              <w:rPr>
                <w:sz w:val="24"/>
                <w:szCs w:val="24"/>
              </w:rPr>
              <w:t>9,99</w:t>
            </w:r>
          </w:p>
        </w:tc>
        <w:tc>
          <w:tcPr>
            <w:tcW w:w="850" w:type="dxa"/>
            <w:vAlign w:val="center"/>
          </w:tcPr>
          <w:p w:rsidR="00987920" w:rsidRPr="008311CF" w:rsidRDefault="00987920" w:rsidP="00CB4786">
            <w:pPr>
              <w:jc w:val="center"/>
              <w:rPr>
                <w:sz w:val="24"/>
                <w:szCs w:val="24"/>
              </w:rPr>
            </w:pPr>
            <w:r w:rsidRPr="008311CF">
              <w:rPr>
                <w:sz w:val="24"/>
                <w:szCs w:val="24"/>
              </w:rPr>
              <w:t>10,36</w:t>
            </w:r>
          </w:p>
        </w:tc>
        <w:tc>
          <w:tcPr>
            <w:tcW w:w="851" w:type="dxa"/>
            <w:vAlign w:val="center"/>
          </w:tcPr>
          <w:p w:rsidR="00987920" w:rsidRPr="008311CF" w:rsidRDefault="00987920" w:rsidP="00CB4786">
            <w:pPr>
              <w:jc w:val="center"/>
              <w:rPr>
                <w:sz w:val="24"/>
                <w:szCs w:val="24"/>
              </w:rPr>
            </w:pPr>
            <w:r w:rsidRPr="008311CF">
              <w:rPr>
                <w:sz w:val="24"/>
                <w:szCs w:val="24"/>
              </w:rPr>
              <w:t>10,54</w:t>
            </w:r>
          </w:p>
        </w:tc>
        <w:tc>
          <w:tcPr>
            <w:tcW w:w="1134" w:type="dxa"/>
            <w:vAlign w:val="center"/>
          </w:tcPr>
          <w:p w:rsidR="00987920" w:rsidRPr="0046151F" w:rsidRDefault="00987920" w:rsidP="00CB4786">
            <w:pPr>
              <w:jc w:val="center"/>
              <w:rPr>
                <w:sz w:val="24"/>
                <w:szCs w:val="24"/>
              </w:rPr>
            </w:pPr>
            <w:r w:rsidRPr="0046151F">
              <w:rPr>
                <w:sz w:val="24"/>
                <w:szCs w:val="24"/>
              </w:rPr>
              <w:t>106,82</w:t>
            </w:r>
          </w:p>
        </w:tc>
        <w:tc>
          <w:tcPr>
            <w:tcW w:w="1134" w:type="dxa"/>
            <w:vAlign w:val="center"/>
          </w:tcPr>
          <w:p w:rsidR="00987920" w:rsidRPr="0046151F" w:rsidRDefault="00987920" w:rsidP="00CB4786">
            <w:pPr>
              <w:jc w:val="center"/>
              <w:rPr>
                <w:sz w:val="24"/>
                <w:szCs w:val="24"/>
              </w:rPr>
            </w:pPr>
            <w:r w:rsidRPr="0046151F">
              <w:rPr>
                <w:sz w:val="24"/>
                <w:szCs w:val="24"/>
              </w:rPr>
              <w:t>102,92</w:t>
            </w:r>
          </w:p>
        </w:tc>
      </w:tr>
      <w:tr w:rsidR="00987920" w:rsidRPr="0028469B" w:rsidTr="00DF56EE">
        <w:tc>
          <w:tcPr>
            <w:tcW w:w="2552" w:type="dxa"/>
            <w:vAlign w:val="center"/>
          </w:tcPr>
          <w:p w:rsidR="00987920" w:rsidRPr="0028469B" w:rsidRDefault="00987920" w:rsidP="00CB4786">
            <w:pPr>
              <w:rPr>
                <w:sz w:val="24"/>
                <w:szCs w:val="24"/>
              </w:rPr>
            </w:pPr>
            <w:r>
              <w:rPr>
                <w:sz w:val="24"/>
                <w:szCs w:val="24"/>
              </w:rPr>
              <w:t>Общее среднее</w:t>
            </w:r>
          </w:p>
        </w:tc>
        <w:tc>
          <w:tcPr>
            <w:tcW w:w="850" w:type="dxa"/>
            <w:vAlign w:val="center"/>
          </w:tcPr>
          <w:p w:rsidR="00987920" w:rsidRPr="0028469B" w:rsidRDefault="00987920" w:rsidP="00CB4786">
            <w:pPr>
              <w:jc w:val="center"/>
              <w:rPr>
                <w:sz w:val="24"/>
                <w:szCs w:val="24"/>
              </w:rPr>
            </w:pPr>
            <w:r>
              <w:rPr>
                <w:sz w:val="24"/>
                <w:szCs w:val="24"/>
              </w:rPr>
              <w:t>368</w:t>
            </w:r>
          </w:p>
        </w:tc>
        <w:tc>
          <w:tcPr>
            <w:tcW w:w="851" w:type="dxa"/>
            <w:vAlign w:val="center"/>
          </w:tcPr>
          <w:p w:rsidR="00987920" w:rsidRPr="0028469B" w:rsidRDefault="00987920" w:rsidP="00CB4786">
            <w:pPr>
              <w:jc w:val="center"/>
              <w:rPr>
                <w:sz w:val="24"/>
                <w:szCs w:val="24"/>
              </w:rPr>
            </w:pPr>
            <w:r>
              <w:rPr>
                <w:sz w:val="24"/>
                <w:szCs w:val="24"/>
              </w:rPr>
              <w:t>356</w:t>
            </w:r>
          </w:p>
        </w:tc>
        <w:tc>
          <w:tcPr>
            <w:tcW w:w="850" w:type="dxa"/>
            <w:vAlign w:val="center"/>
          </w:tcPr>
          <w:p w:rsidR="00987920" w:rsidRPr="0028469B" w:rsidRDefault="00987920" w:rsidP="00CB4786">
            <w:pPr>
              <w:jc w:val="center"/>
              <w:rPr>
                <w:sz w:val="24"/>
                <w:szCs w:val="24"/>
              </w:rPr>
            </w:pPr>
            <w:r>
              <w:rPr>
                <w:sz w:val="24"/>
                <w:szCs w:val="24"/>
              </w:rPr>
              <w:t>367</w:t>
            </w:r>
          </w:p>
        </w:tc>
        <w:tc>
          <w:tcPr>
            <w:tcW w:w="851" w:type="dxa"/>
            <w:vAlign w:val="center"/>
          </w:tcPr>
          <w:p w:rsidR="00987920" w:rsidRPr="008311CF" w:rsidRDefault="00987920" w:rsidP="00CB4786">
            <w:pPr>
              <w:jc w:val="center"/>
              <w:rPr>
                <w:sz w:val="24"/>
                <w:szCs w:val="24"/>
              </w:rPr>
            </w:pPr>
            <w:r w:rsidRPr="008311CF">
              <w:rPr>
                <w:sz w:val="24"/>
                <w:szCs w:val="24"/>
              </w:rPr>
              <w:t>27,86</w:t>
            </w:r>
          </w:p>
        </w:tc>
        <w:tc>
          <w:tcPr>
            <w:tcW w:w="850" w:type="dxa"/>
            <w:vAlign w:val="center"/>
          </w:tcPr>
          <w:p w:rsidR="00987920" w:rsidRPr="008311CF" w:rsidRDefault="00987920" w:rsidP="00CB4786">
            <w:pPr>
              <w:jc w:val="center"/>
              <w:rPr>
                <w:sz w:val="24"/>
                <w:szCs w:val="24"/>
              </w:rPr>
            </w:pPr>
            <w:r w:rsidRPr="008311CF">
              <w:rPr>
                <w:sz w:val="24"/>
                <w:szCs w:val="24"/>
              </w:rPr>
              <w:t>26,91</w:t>
            </w:r>
          </w:p>
        </w:tc>
        <w:tc>
          <w:tcPr>
            <w:tcW w:w="851" w:type="dxa"/>
            <w:vAlign w:val="center"/>
          </w:tcPr>
          <w:p w:rsidR="00987920" w:rsidRPr="008311CF" w:rsidRDefault="00987920" w:rsidP="00CB4786">
            <w:pPr>
              <w:jc w:val="center"/>
              <w:rPr>
                <w:sz w:val="24"/>
                <w:szCs w:val="24"/>
              </w:rPr>
            </w:pPr>
            <w:r w:rsidRPr="008311CF">
              <w:rPr>
                <w:sz w:val="24"/>
                <w:szCs w:val="24"/>
              </w:rPr>
              <w:t>26,68</w:t>
            </w:r>
          </w:p>
        </w:tc>
        <w:tc>
          <w:tcPr>
            <w:tcW w:w="1134" w:type="dxa"/>
            <w:vAlign w:val="center"/>
          </w:tcPr>
          <w:p w:rsidR="00987920" w:rsidRPr="0046151F" w:rsidRDefault="00987920" w:rsidP="00CB4786">
            <w:pPr>
              <w:jc w:val="center"/>
              <w:rPr>
                <w:sz w:val="24"/>
                <w:szCs w:val="24"/>
              </w:rPr>
            </w:pPr>
            <w:r w:rsidRPr="0046151F">
              <w:rPr>
                <w:sz w:val="24"/>
                <w:szCs w:val="24"/>
              </w:rPr>
              <w:t>97,01</w:t>
            </w:r>
          </w:p>
        </w:tc>
        <w:tc>
          <w:tcPr>
            <w:tcW w:w="1134" w:type="dxa"/>
            <w:vAlign w:val="center"/>
          </w:tcPr>
          <w:p w:rsidR="00987920" w:rsidRPr="0046151F" w:rsidRDefault="00987920" w:rsidP="00CB4786">
            <w:pPr>
              <w:jc w:val="center"/>
              <w:rPr>
                <w:sz w:val="24"/>
                <w:szCs w:val="24"/>
              </w:rPr>
            </w:pPr>
            <w:r w:rsidRPr="0046151F">
              <w:rPr>
                <w:sz w:val="24"/>
                <w:szCs w:val="24"/>
              </w:rPr>
              <w:t>100,28</w:t>
            </w:r>
          </w:p>
        </w:tc>
      </w:tr>
      <w:tr w:rsidR="00987920" w:rsidRPr="0028469B" w:rsidTr="00DF56EE">
        <w:tc>
          <w:tcPr>
            <w:tcW w:w="2552" w:type="dxa"/>
            <w:vAlign w:val="center"/>
          </w:tcPr>
          <w:p w:rsidR="00987920" w:rsidRPr="0028469B" w:rsidRDefault="00987920" w:rsidP="00CB4786">
            <w:pPr>
              <w:rPr>
                <w:sz w:val="24"/>
                <w:szCs w:val="24"/>
              </w:rPr>
            </w:pPr>
            <w:r>
              <w:rPr>
                <w:sz w:val="24"/>
                <w:szCs w:val="24"/>
              </w:rPr>
              <w:t>Общее базовое</w:t>
            </w:r>
          </w:p>
        </w:tc>
        <w:tc>
          <w:tcPr>
            <w:tcW w:w="850" w:type="dxa"/>
            <w:vAlign w:val="center"/>
          </w:tcPr>
          <w:p w:rsidR="00987920" w:rsidRPr="0028469B" w:rsidRDefault="00987920" w:rsidP="00CB4786">
            <w:pPr>
              <w:jc w:val="center"/>
              <w:rPr>
                <w:sz w:val="24"/>
                <w:szCs w:val="24"/>
              </w:rPr>
            </w:pPr>
            <w:r>
              <w:rPr>
                <w:sz w:val="24"/>
                <w:szCs w:val="24"/>
              </w:rPr>
              <w:t>9</w:t>
            </w:r>
          </w:p>
        </w:tc>
        <w:tc>
          <w:tcPr>
            <w:tcW w:w="851" w:type="dxa"/>
            <w:vAlign w:val="center"/>
          </w:tcPr>
          <w:p w:rsidR="00987920" w:rsidRPr="0028469B" w:rsidRDefault="00987920" w:rsidP="00CB4786">
            <w:pPr>
              <w:jc w:val="center"/>
              <w:rPr>
                <w:sz w:val="24"/>
                <w:szCs w:val="24"/>
              </w:rPr>
            </w:pPr>
            <w:r>
              <w:rPr>
                <w:sz w:val="24"/>
                <w:szCs w:val="24"/>
              </w:rPr>
              <w:t>10</w:t>
            </w:r>
          </w:p>
        </w:tc>
        <w:tc>
          <w:tcPr>
            <w:tcW w:w="850" w:type="dxa"/>
            <w:vAlign w:val="center"/>
          </w:tcPr>
          <w:p w:rsidR="00987920" w:rsidRPr="0028469B" w:rsidRDefault="00987920" w:rsidP="00CB4786">
            <w:pPr>
              <w:jc w:val="center"/>
              <w:rPr>
                <w:sz w:val="24"/>
                <w:szCs w:val="24"/>
              </w:rPr>
            </w:pPr>
            <w:r>
              <w:rPr>
                <w:sz w:val="24"/>
                <w:szCs w:val="24"/>
              </w:rPr>
              <w:t>11</w:t>
            </w:r>
          </w:p>
        </w:tc>
        <w:tc>
          <w:tcPr>
            <w:tcW w:w="851" w:type="dxa"/>
            <w:vAlign w:val="center"/>
          </w:tcPr>
          <w:p w:rsidR="00987920" w:rsidRPr="002551BE" w:rsidRDefault="00987920" w:rsidP="00CB4786">
            <w:pPr>
              <w:jc w:val="center"/>
              <w:rPr>
                <w:b/>
                <w:sz w:val="24"/>
                <w:szCs w:val="24"/>
              </w:rPr>
            </w:pPr>
            <w:r w:rsidRPr="002551BE">
              <w:rPr>
                <w:b/>
                <w:sz w:val="24"/>
                <w:szCs w:val="24"/>
              </w:rPr>
              <w:t>0,68</w:t>
            </w:r>
          </w:p>
        </w:tc>
        <w:tc>
          <w:tcPr>
            <w:tcW w:w="850" w:type="dxa"/>
            <w:vAlign w:val="center"/>
          </w:tcPr>
          <w:p w:rsidR="00987920" w:rsidRPr="002551BE" w:rsidRDefault="00987920" w:rsidP="00CB4786">
            <w:pPr>
              <w:jc w:val="center"/>
              <w:rPr>
                <w:b/>
                <w:sz w:val="24"/>
                <w:szCs w:val="24"/>
              </w:rPr>
            </w:pPr>
            <w:r w:rsidRPr="002551BE">
              <w:rPr>
                <w:b/>
                <w:sz w:val="24"/>
                <w:szCs w:val="24"/>
              </w:rPr>
              <w:t>0,76</w:t>
            </w:r>
          </w:p>
        </w:tc>
        <w:tc>
          <w:tcPr>
            <w:tcW w:w="851" w:type="dxa"/>
            <w:vAlign w:val="center"/>
          </w:tcPr>
          <w:p w:rsidR="00987920" w:rsidRPr="002551BE" w:rsidRDefault="00987920" w:rsidP="00CB4786">
            <w:pPr>
              <w:jc w:val="center"/>
              <w:rPr>
                <w:b/>
                <w:sz w:val="24"/>
                <w:szCs w:val="24"/>
              </w:rPr>
            </w:pPr>
            <w:r w:rsidRPr="002551BE">
              <w:rPr>
                <w:b/>
                <w:sz w:val="24"/>
                <w:szCs w:val="24"/>
              </w:rPr>
              <w:t>0,82</w:t>
            </w:r>
          </w:p>
        </w:tc>
        <w:tc>
          <w:tcPr>
            <w:tcW w:w="1134" w:type="dxa"/>
            <w:vAlign w:val="center"/>
          </w:tcPr>
          <w:p w:rsidR="00987920" w:rsidRPr="000918EB" w:rsidRDefault="00987920" w:rsidP="00CB4786">
            <w:pPr>
              <w:jc w:val="center"/>
              <w:rPr>
                <w:sz w:val="24"/>
                <w:szCs w:val="24"/>
              </w:rPr>
            </w:pPr>
            <w:r>
              <w:rPr>
                <w:sz w:val="24"/>
                <w:szCs w:val="24"/>
              </w:rPr>
              <w:t>122,00</w:t>
            </w:r>
          </w:p>
        </w:tc>
        <w:tc>
          <w:tcPr>
            <w:tcW w:w="1134" w:type="dxa"/>
            <w:vAlign w:val="center"/>
          </w:tcPr>
          <w:p w:rsidR="00987920" w:rsidRPr="000918EB" w:rsidRDefault="00987920" w:rsidP="00CB4786">
            <w:pPr>
              <w:jc w:val="center"/>
              <w:rPr>
                <w:sz w:val="24"/>
                <w:szCs w:val="24"/>
              </w:rPr>
            </w:pPr>
            <w:r>
              <w:rPr>
                <w:sz w:val="24"/>
                <w:szCs w:val="24"/>
              </w:rPr>
              <w:t>110,00</w:t>
            </w:r>
          </w:p>
        </w:tc>
      </w:tr>
      <w:tr w:rsidR="00987920" w:rsidRPr="0028469B" w:rsidTr="00DF56EE">
        <w:tc>
          <w:tcPr>
            <w:tcW w:w="2552" w:type="dxa"/>
            <w:vAlign w:val="center"/>
          </w:tcPr>
          <w:p w:rsidR="00987920" w:rsidRPr="0028469B" w:rsidRDefault="00987920" w:rsidP="00CB4786">
            <w:pPr>
              <w:rPr>
                <w:sz w:val="24"/>
                <w:szCs w:val="24"/>
              </w:rPr>
            </w:pPr>
            <w:r>
              <w:rPr>
                <w:sz w:val="24"/>
                <w:szCs w:val="24"/>
              </w:rPr>
              <w:t>Итого:</w:t>
            </w:r>
          </w:p>
        </w:tc>
        <w:tc>
          <w:tcPr>
            <w:tcW w:w="850" w:type="dxa"/>
            <w:vAlign w:val="center"/>
          </w:tcPr>
          <w:p w:rsidR="00987920" w:rsidRPr="0028469B" w:rsidRDefault="00987920" w:rsidP="00CB4786">
            <w:pPr>
              <w:jc w:val="center"/>
              <w:rPr>
                <w:sz w:val="24"/>
                <w:szCs w:val="24"/>
              </w:rPr>
            </w:pPr>
            <w:r>
              <w:rPr>
                <w:sz w:val="24"/>
                <w:szCs w:val="24"/>
              </w:rPr>
              <w:t>132</w:t>
            </w:r>
            <w:r w:rsidRPr="0028469B">
              <w:rPr>
                <w:sz w:val="24"/>
                <w:szCs w:val="24"/>
              </w:rPr>
              <w:t>1</w:t>
            </w:r>
          </w:p>
        </w:tc>
        <w:tc>
          <w:tcPr>
            <w:tcW w:w="851" w:type="dxa"/>
            <w:vAlign w:val="center"/>
          </w:tcPr>
          <w:p w:rsidR="00987920" w:rsidRPr="0028469B" w:rsidRDefault="00987920" w:rsidP="00CB4786">
            <w:pPr>
              <w:jc w:val="center"/>
              <w:rPr>
                <w:sz w:val="24"/>
                <w:szCs w:val="24"/>
              </w:rPr>
            </w:pPr>
            <w:r w:rsidRPr="0028469B">
              <w:rPr>
                <w:sz w:val="24"/>
                <w:szCs w:val="24"/>
              </w:rPr>
              <w:t>1323</w:t>
            </w:r>
          </w:p>
        </w:tc>
        <w:tc>
          <w:tcPr>
            <w:tcW w:w="850" w:type="dxa"/>
            <w:vAlign w:val="center"/>
          </w:tcPr>
          <w:p w:rsidR="00987920" w:rsidRPr="0028469B" w:rsidRDefault="00987920" w:rsidP="00CB4786">
            <w:pPr>
              <w:jc w:val="center"/>
              <w:rPr>
                <w:sz w:val="24"/>
                <w:szCs w:val="24"/>
              </w:rPr>
            </w:pPr>
            <w:r w:rsidRPr="0028469B">
              <w:rPr>
                <w:sz w:val="24"/>
                <w:szCs w:val="24"/>
              </w:rPr>
              <w:t>1338</w:t>
            </w:r>
          </w:p>
        </w:tc>
        <w:tc>
          <w:tcPr>
            <w:tcW w:w="851" w:type="dxa"/>
            <w:vAlign w:val="center"/>
          </w:tcPr>
          <w:p w:rsidR="00987920" w:rsidRPr="00DD2548" w:rsidRDefault="00987920" w:rsidP="00CB4786">
            <w:pPr>
              <w:jc w:val="center"/>
              <w:rPr>
                <w:sz w:val="24"/>
                <w:szCs w:val="24"/>
              </w:rPr>
            </w:pPr>
            <w:r w:rsidRPr="00DD2548">
              <w:rPr>
                <w:sz w:val="24"/>
                <w:szCs w:val="24"/>
              </w:rPr>
              <w:t>100</w:t>
            </w:r>
          </w:p>
        </w:tc>
        <w:tc>
          <w:tcPr>
            <w:tcW w:w="850" w:type="dxa"/>
            <w:vAlign w:val="center"/>
          </w:tcPr>
          <w:p w:rsidR="00987920" w:rsidRPr="00DD2548" w:rsidRDefault="00987920" w:rsidP="00CB4786">
            <w:pPr>
              <w:jc w:val="center"/>
              <w:rPr>
                <w:sz w:val="24"/>
                <w:szCs w:val="16"/>
              </w:rPr>
            </w:pPr>
            <w:r w:rsidRPr="00DD2548">
              <w:rPr>
                <w:sz w:val="24"/>
                <w:szCs w:val="16"/>
              </w:rPr>
              <w:t>100</w:t>
            </w:r>
          </w:p>
        </w:tc>
        <w:tc>
          <w:tcPr>
            <w:tcW w:w="851" w:type="dxa"/>
            <w:vAlign w:val="center"/>
          </w:tcPr>
          <w:p w:rsidR="00987920" w:rsidRPr="00DD2548" w:rsidRDefault="00987920" w:rsidP="00CB4786">
            <w:pPr>
              <w:jc w:val="center"/>
              <w:rPr>
                <w:sz w:val="24"/>
                <w:szCs w:val="16"/>
              </w:rPr>
            </w:pPr>
            <w:r w:rsidRPr="00DD2548">
              <w:rPr>
                <w:sz w:val="24"/>
                <w:szCs w:val="16"/>
              </w:rPr>
              <w:t>100</w:t>
            </w:r>
          </w:p>
        </w:tc>
        <w:tc>
          <w:tcPr>
            <w:tcW w:w="1134" w:type="dxa"/>
            <w:vAlign w:val="center"/>
          </w:tcPr>
          <w:p w:rsidR="00987920" w:rsidRPr="0028469B" w:rsidRDefault="00987920" w:rsidP="00CB4786">
            <w:pPr>
              <w:jc w:val="center"/>
              <w:rPr>
                <w:sz w:val="24"/>
                <w:szCs w:val="24"/>
              </w:rPr>
            </w:pPr>
            <w:r w:rsidRPr="0028469B">
              <w:rPr>
                <w:sz w:val="24"/>
                <w:szCs w:val="24"/>
              </w:rPr>
              <w:t>101,29</w:t>
            </w:r>
          </w:p>
        </w:tc>
        <w:tc>
          <w:tcPr>
            <w:tcW w:w="1134" w:type="dxa"/>
            <w:vAlign w:val="center"/>
          </w:tcPr>
          <w:p w:rsidR="00987920" w:rsidRPr="0028469B" w:rsidRDefault="00987920" w:rsidP="00CB4786">
            <w:pPr>
              <w:jc w:val="center"/>
              <w:rPr>
                <w:sz w:val="24"/>
                <w:szCs w:val="24"/>
              </w:rPr>
            </w:pPr>
            <w:r w:rsidRPr="0028469B">
              <w:rPr>
                <w:sz w:val="24"/>
                <w:szCs w:val="24"/>
              </w:rPr>
              <w:t>101,13</w:t>
            </w:r>
          </w:p>
        </w:tc>
      </w:tr>
    </w:tbl>
    <w:p w:rsidR="00DD2548" w:rsidRPr="00155AEF" w:rsidRDefault="00DD2548" w:rsidP="00987920">
      <w:pPr>
        <w:widowControl w:val="0"/>
        <w:autoSpaceDE w:val="0"/>
        <w:autoSpaceDN w:val="0"/>
        <w:adjustRightInd w:val="0"/>
        <w:spacing w:after="0" w:line="320" w:lineRule="exact"/>
        <w:ind w:firstLine="709"/>
        <w:jc w:val="both"/>
        <w:rPr>
          <w:rFonts w:ascii="Times New Roman" w:eastAsia="Times New Roman" w:hAnsi="Times New Roman" w:cs="Times New Roman"/>
          <w:color w:val="000000"/>
          <w:sz w:val="24"/>
          <w:szCs w:val="24"/>
          <w:lang w:eastAsia="ru-RU"/>
        </w:rPr>
      </w:pPr>
      <w:r w:rsidRPr="00987920">
        <w:rPr>
          <w:rFonts w:ascii="Times New Roman" w:eastAsia="Times New Roman" w:hAnsi="Times New Roman" w:cs="Times New Roman"/>
          <w:color w:val="000000"/>
          <w:sz w:val="24"/>
          <w:szCs w:val="24"/>
          <w:lang w:eastAsia="ru-RU"/>
        </w:rPr>
        <w:t xml:space="preserve">Примечание – Источник: собственная разработка на основании </w:t>
      </w:r>
      <w:r w:rsidRPr="00987920">
        <w:rPr>
          <w:rFonts w:ascii="Times New Roman" w:eastAsia="Times New Roman" w:hAnsi="Times New Roman" w:cs="Times New Roman"/>
          <w:sz w:val="24"/>
          <w:szCs w:val="28"/>
          <w:lang w:eastAsia="ru-RU"/>
        </w:rPr>
        <w:t>приложения Д</w:t>
      </w:r>
    </w:p>
    <w:p w:rsidR="00987920" w:rsidRDefault="00987920" w:rsidP="00DD364B">
      <w:pPr>
        <w:spacing w:after="0" w:line="360" w:lineRule="exact"/>
        <w:ind w:firstLine="709"/>
        <w:jc w:val="both"/>
        <w:rPr>
          <w:rFonts w:ascii="Times New Roman" w:hAnsi="Times New Roman" w:cs="Times New Roman"/>
          <w:sz w:val="28"/>
        </w:rPr>
      </w:pPr>
    </w:p>
    <w:p w:rsidR="00CB10C8" w:rsidRDefault="00BB2506" w:rsidP="00DD364B">
      <w:pPr>
        <w:spacing w:after="0" w:line="360" w:lineRule="exact"/>
        <w:ind w:firstLine="709"/>
        <w:jc w:val="both"/>
        <w:rPr>
          <w:rFonts w:ascii="Times New Roman" w:hAnsi="Times New Roman" w:cs="Times New Roman"/>
          <w:sz w:val="28"/>
        </w:rPr>
      </w:pPr>
      <w:r>
        <w:rPr>
          <w:rFonts w:ascii="Times New Roman" w:hAnsi="Times New Roman" w:cs="Times New Roman"/>
          <w:sz w:val="28"/>
        </w:rPr>
        <w:t>На основании данных таблицы 2.19</w:t>
      </w:r>
      <w:r w:rsidR="00CB10C8" w:rsidRPr="00911B3B">
        <w:rPr>
          <w:rFonts w:ascii="Times New Roman" w:hAnsi="Times New Roman" w:cs="Times New Roman"/>
          <w:sz w:val="28"/>
        </w:rPr>
        <w:t xml:space="preserve"> можно сделать вывод, что</w:t>
      </w:r>
      <w:r w:rsidR="00CB10C8">
        <w:rPr>
          <w:rFonts w:ascii="Times New Roman" w:hAnsi="Times New Roman" w:cs="Times New Roman"/>
          <w:sz w:val="28"/>
        </w:rPr>
        <w:t xml:space="preserve"> за 201</w:t>
      </w:r>
      <w:r w:rsidR="00B73D4C">
        <w:rPr>
          <w:rFonts w:ascii="Times New Roman" w:hAnsi="Times New Roman" w:cs="Times New Roman"/>
          <w:sz w:val="28"/>
        </w:rPr>
        <w:t>7</w:t>
      </w:r>
      <w:r w:rsidR="00CB10C8">
        <w:rPr>
          <w:rFonts w:ascii="Times New Roman" w:hAnsi="Times New Roman" w:cs="Times New Roman"/>
          <w:sz w:val="28"/>
        </w:rPr>
        <w:t>-201</w:t>
      </w:r>
      <w:r w:rsidR="00B73D4C">
        <w:rPr>
          <w:rFonts w:ascii="Times New Roman" w:hAnsi="Times New Roman" w:cs="Times New Roman"/>
          <w:sz w:val="28"/>
        </w:rPr>
        <w:t>9</w:t>
      </w:r>
      <w:r w:rsidR="00CB10C8">
        <w:rPr>
          <w:rFonts w:ascii="Times New Roman" w:hAnsi="Times New Roman" w:cs="Times New Roman"/>
          <w:sz w:val="28"/>
        </w:rPr>
        <w:t xml:space="preserve"> наименьший удельный вес</w:t>
      </w:r>
      <w:r w:rsidR="00CB10C8" w:rsidRPr="00A37195">
        <w:t xml:space="preserve"> </w:t>
      </w:r>
      <w:r w:rsidR="00CB10C8" w:rsidRPr="00A37195">
        <w:rPr>
          <w:rFonts w:ascii="Times New Roman" w:hAnsi="Times New Roman" w:cs="Times New Roman"/>
          <w:sz w:val="28"/>
        </w:rPr>
        <w:t>зан</w:t>
      </w:r>
      <w:r w:rsidR="00CB10C8">
        <w:rPr>
          <w:rFonts w:ascii="Times New Roman" w:hAnsi="Times New Roman" w:cs="Times New Roman"/>
          <w:sz w:val="28"/>
        </w:rPr>
        <w:t>имают работники с общим базовым образованием (0,68%, 0,76% и 0,82% соответственно). За 201</w:t>
      </w:r>
      <w:r w:rsidR="00B73D4C">
        <w:rPr>
          <w:rFonts w:ascii="Times New Roman" w:hAnsi="Times New Roman" w:cs="Times New Roman"/>
          <w:sz w:val="28"/>
        </w:rPr>
        <w:t>8</w:t>
      </w:r>
      <w:r w:rsidR="00CB10C8">
        <w:rPr>
          <w:rFonts w:ascii="Times New Roman" w:hAnsi="Times New Roman" w:cs="Times New Roman"/>
          <w:sz w:val="28"/>
        </w:rPr>
        <w:t>-201</w:t>
      </w:r>
      <w:r w:rsidR="00B73D4C">
        <w:rPr>
          <w:rFonts w:ascii="Times New Roman" w:hAnsi="Times New Roman" w:cs="Times New Roman"/>
          <w:sz w:val="28"/>
        </w:rPr>
        <w:t>9</w:t>
      </w:r>
      <w:r w:rsidR="00CB10C8">
        <w:rPr>
          <w:rFonts w:ascii="Times New Roman" w:hAnsi="Times New Roman" w:cs="Times New Roman"/>
          <w:sz w:val="28"/>
        </w:rPr>
        <w:t xml:space="preserve"> гг. наибольший удельный </w:t>
      </w:r>
      <w:r w:rsidR="00CB10C8">
        <w:rPr>
          <w:rFonts w:ascii="Times New Roman" w:hAnsi="Times New Roman" w:cs="Times New Roman"/>
          <w:sz w:val="28"/>
        </w:rPr>
        <w:lastRenderedPageBreak/>
        <w:t>вес занимают работники с высшим образованием (31,07% и 31,32% соответственно), в 201</w:t>
      </w:r>
      <w:r w:rsidR="00B73D4C">
        <w:rPr>
          <w:rFonts w:ascii="Times New Roman" w:hAnsi="Times New Roman" w:cs="Times New Roman"/>
          <w:sz w:val="28"/>
        </w:rPr>
        <w:t xml:space="preserve">7 </w:t>
      </w:r>
      <w:r w:rsidR="00CB10C8">
        <w:rPr>
          <w:rFonts w:ascii="Times New Roman" w:hAnsi="Times New Roman" w:cs="Times New Roman"/>
          <w:sz w:val="28"/>
        </w:rPr>
        <w:t>г. наибольший удельный вес принадлежит работникам со средним специальным</w:t>
      </w:r>
      <w:r w:rsidR="00CB10C8" w:rsidRPr="00CB10C8">
        <w:rPr>
          <w:rFonts w:ascii="Times New Roman" w:hAnsi="Times New Roman" w:cs="Times New Roman"/>
          <w:sz w:val="28"/>
        </w:rPr>
        <w:t xml:space="preserve"> </w:t>
      </w:r>
      <w:r w:rsidR="00CB10C8">
        <w:rPr>
          <w:rFonts w:ascii="Times New Roman" w:hAnsi="Times New Roman" w:cs="Times New Roman"/>
          <w:sz w:val="28"/>
        </w:rPr>
        <w:t xml:space="preserve">образованием (30,89%). </w:t>
      </w:r>
    </w:p>
    <w:p w:rsidR="00155AEF" w:rsidRDefault="00F17477" w:rsidP="0090160B">
      <w:pPr>
        <w:spacing w:after="0" w:line="360" w:lineRule="exact"/>
        <w:ind w:firstLine="709"/>
        <w:contextualSpacing/>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 таблице 2.21</w:t>
      </w:r>
      <w:r w:rsidR="00155AEF" w:rsidRPr="001A3351">
        <w:rPr>
          <w:rFonts w:ascii="Times New Roman" w:eastAsia="Times New Roman" w:hAnsi="Times New Roman" w:cs="Times New Roman"/>
          <w:color w:val="000000"/>
          <w:sz w:val="28"/>
          <w:szCs w:val="24"/>
          <w:lang w:eastAsia="ru-RU"/>
        </w:rPr>
        <w:t xml:space="preserve"> приведены</w:t>
      </w:r>
      <w:r w:rsidR="00155AEF">
        <w:rPr>
          <w:rFonts w:ascii="Times New Roman" w:eastAsia="Times New Roman" w:hAnsi="Times New Roman" w:cs="Times New Roman"/>
          <w:color w:val="000000"/>
          <w:sz w:val="28"/>
          <w:szCs w:val="24"/>
          <w:lang w:eastAsia="ru-RU"/>
        </w:rPr>
        <w:t xml:space="preserve"> данные о движении работников,</w:t>
      </w:r>
      <w:r w:rsidR="00155AEF" w:rsidRPr="00A309F1">
        <w:rPr>
          <w:rFonts w:ascii="Times New Roman" w:eastAsia="Times New Roman" w:hAnsi="Times New Roman" w:cs="Times New Roman"/>
          <w:color w:val="000000"/>
          <w:sz w:val="28"/>
          <w:szCs w:val="24"/>
          <w:lang w:eastAsia="ru-RU"/>
        </w:rPr>
        <w:t xml:space="preserve"> рассчитаны показатели</w:t>
      </w:r>
      <w:r>
        <w:rPr>
          <w:rFonts w:ascii="Times New Roman" w:eastAsia="Times New Roman" w:hAnsi="Times New Roman" w:cs="Times New Roman"/>
          <w:color w:val="000000"/>
          <w:sz w:val="28"/>
          <w:szCs w:val="24"/>
          <w:lang w:eastAsia="ru-RU"/>
        </w:rPr>
        <w:t xml:space="preserve"> оборота кадров по формулам 1.25-1.27</w:t>
      </w:r>
      <w:r w:rsidR="00155AEF" w:rsidRPr="00A309F1">
        <w:rPr>
          <w:rFonts w:ascii="Times New Roman" w:eastAsia="Times New Roman" w:hAnsi="Times New Roman" w:cs="Times New Roman"/>
          <w:color w:val="000000"/>
          <w:sz w:val="28"/>
          <w:szCs w:val="24"/>
          <w:lang w:eastAsia="ru-RU"/>
        </w:rPr>
        <w:t>.</w:t>
      </w:r>
    </w:p>
    <w:p w:rsidR="00CC3525" w:rsidRDefault="00CC3525" w:rsidP="0090160B">
      <w:pPr>
        <w:spacing w:after="0" w:line="360" w:lineRule="exact"/>
        <w:ind w:firstLine="709"/>
        <w:contextualSpacing/>
        <w:jc w:val="both"/>
        <w:rPr>
          <w:rFonts w:ascii="Times New Roman" w:eastAsia="Times New Roman" w:hAnsi="Times New Roman" w:cs="Times New Roman"/>
          <w:color w:val="000000"/>
          <w:sz w:val="28"/>
          <w:szCs w:val="24"/>
          <w:lang w:eastAsia="ru-RU"/>
        </w:rPr>
      </w:pPr>
    </w:p>
    <w:p w:rsidR="00155AEF" w:rsidRDefault="00F17477" w:rsidP="00155AEF">
      <w:pPr>
        <w:spacing w:after="0" w:line="320" w:lineRule="exact"/>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Таблица 2.21</w:t>
      </w:r>
      <w:r w:rsidR="00155AEF" w:rsidRPr="00217781">
        <w:rPr>
          <w:rFonts w:ascii="Times New Roman" w:eastAsia="Times New Roman" w:hAnsi="Times New Roman" w:cs="Times New Roman"/>
          <w:sz w:val="24"/>
          <w:szCs w:val="28"/>
          <w:lang w:eastAsia="ru-RU"/>
        </w:rPr>
        <w:t xml:space="preserve"> – Данные о движении работников ОАО ”Беллакт“ за 201</w:t>
      </w:r>
      <w:r w:rsidR="00B73D4C">
        <w:rPr>
          <w:rFonts w:ascii="Times New Roman" w:eastAsia="Times New Roman" w:hAnsi="Times New Roman" w:cs="Times New Roman"/>
          <w:sz w:val="24"/>
          <w:szCs w:val="28"/>
          <w:lang w:eastAsia="ru-RU"/>
        </w:rPr>
        <w:t>7</w:t>
      </w:r>
      <w:r w:rsidR="00155AEF" w:rsidRPr="00217781">
        <w:rPr>
          <w:rFonts w:ascii="Times New Roman" w:eastAsia="Times New Roman" w:hAnsi="Times New Roman" w:cs="Times New Roman"/>
          <w:sz w:val="24"/>
          <w:szCs w:val="28"/>
          <w:lang w:eastAsia="ru-RU"/>
        </w:rPr>
        <w:t>-201</w:t>
      </w:r>
      <w:r w:rsidR="00B73D4C">
        <w:rPr>
          <w:rFonts w:ascii="Times New Roman" w:eastAsia="Times New Roman" w:hAnsi="Times New Roman" w:cs="Times New Roman"/>
          <w:sz w:val="24"/>
          <w:szCs w:val="28"/>
          <w:lang w:eastAsia="ru-RU"/>
        </w:rPr>
        <w:t>9</w:t>
      </w:r>
      <w:r w:rsidR="00155AEF" w:rsidRPr="00217781">
        <w:rPr>
          <w:rFonts w:ascii="Times New Roman" w:eastAsia="Times New Roman" w:hAnsi="Times New Roman" w:cs="Times New Roman"/>
          <w:sz w:val="24"/>
          <w:szCs w:val="28"/>
          <w:lang w:eastAsia="ru-RU"/>
        </w:rPr>
        <w:t xml:space="preserve"> гг.</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86"/>
        <w:gridCol w:w="1276"/>
        <w:gridCol w:w="1134"/>
        <w:gridCol w:w="1134"/>
        <w:gridCol w:w="1417"/>
        <w:gridCol w:w="1276"/>
      </w:tblGrid>
      <w:tr w:rsidR="00155AEF" w:rsidRPr="004C560A" w:rsidTr="00DF56EE">
        <w:trPr>
          <w:trHeight w:val="360"/>
        </w:trPr>
        <w:tc>
          <w:tcPr>
            <w:tcW w:w="3686" w:type="dxa"/>
            <w:vMerge w:val="restart"/>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Показатели</w:t>
            </w:r>
          </w:p>
        </w:tc>
        <w:tc>
          <w:tcPr>
            <w:tcW w:w="1276" w:type="dxa"/>
            <w:vMerge w:val="restart"/>
            <w:vAlign w:val="center"/>
          </w:tcPr>
          <w:p w:rsidR="00155AEF" w:rsidRPr="004C560A" w:rsidRDefault="00155AEF" w:rsidP="00B73D4C">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201</w:t>
            </w:r>
            <w:r w:rsidR="00B73D4C">
              <w:rPr>
                <w:rFonts w:ascii="Times New Roman" w:eastAsia="Times New Roman" w:hAnsi="Times New Roman" w:cs="Times New Roman"/>
                <w:sz w:val="24"/>
                <w:szCs w:val="24"/>
                <w:lang w:eastAsia="ru-RU"/>
              </w:rPr>
              <w:t>7</w:t>
            </w:r>
            <w:r w:rsidRPr="004C560A">
              <w:rPr>
                <w:rFonts w:ascii="Times New Roman" w:eastAsia="Times New Roman" w:hAnsi="Times New Roman" w:cs="Times New Roman"/>
                <w:sz w:val="24"/>
                <w:szCs w:val="24"/>
                <w:lang w:eastAsia="ru-RU"/>
              </w:rPr>
              <w:t xml:space="preserve"> г.</w:t>
            </w:r>
          </w:p>
        </w:tc>
        <w:tc>
          <w:tcPr>
            <w:tcW w:w="1134" w:type="dxa"/>
            <w:vMerge w:val="restart"/>
            <w:vAlign w:val="center"/>
          </w:tcPr>
          <w:p w:rsidR="00155AEF" w:rsidRPr="004C560A" w:rsidRDefault="00155AEF" w:rsidP="00B73D4C">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201</w:t>
            </w:r>
            <w:r w:rsidR="00B73D4C">
              <w:rPr>
                <w:rFonts w:ascii="Times New Roman" w:eastAsia="Times New Roman" w:hAnsi="Times New Roman" w:cs="Times New Roman"/>
                <w:sz w:val="24"/>
                <w:szCs w:val="24"/>
                <w:lang w:eastAsia="ru-RU"/>
              </w:rPr>
              <w:t>8</w:t>
            </w:r>
            <w:r w:rsidRPr="004C560A">
              <w:rPr>
                <w:rFonts w:ascii="Times New Roman" w:eastAsia="Times New Roman" w:hAnsi="Times New Roman" w:cs="Times New Roman"/>
                <w:sz w:val="24"/>
                <w:szCs w:val="24"/>
                <w:lang w:eastAsia="ru-RU"/>
              </w:rPr>
              <w:t xml:space="preserve"> г.</w:t>
            </w:r>
          </w:p>
        </w:tc>
        <w:tc>
          <w:tcPr>
            <w:tcW w:w="1134" w:type="dxa"/>
            <w:vMerge w:val="restart"/>
            <w:vAlign w:val="center"/>
          </w:tcPr>
          <w:p w:rsidR="00155AEF" w:rsidRPr="004C560A" w:rsidRDefault="00155AEF" w:rsidP="00B73D4C">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201</w:t>
            </w:r>
            <w:r w:rsidR="00B73D4C">
              <w:rPr>
                <w:rFonts w:ascii="Times New Roman" w:eastAsia="Times New Roman" w:hAnsi="Times New Roman" w:cs="Times New Roman"/>
                <w:sz w:val="24"/>
                <w:szCs w:val="24"/>
                <w:lang w:eastAsia="ru-RU"/>
              </w:rPr>
              <w:t>9</w:t>
            </w:r>
            <w:r w:rsidRPr="004C560A">
              <w:rPr>
                <w:rFonts w:ascii="Times New Roman" w:eastAsia="Times New Roman" w:hAnsi="Times New Roman" w:cs="Times New Roman"/>
                <w:sz w:val="24"/>
                <w:szCs w:val="24"/>
                <w:lang w:eastAsia="ru-RU"/>
              </w:rPr>
              <w:t xml:space="preserve"> г.</w:t>
            </w:r>
          </w:p>
        </w:tc>
        <w:tc>
          <w:tcPr>
            <w:tcW w:w="2693" w:type="dxa"/>
            <w:gridSpan w:val="2"/>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Отклонение, ±</w:t>
            </w:r>
          </w:p>
        </w:tc>
      </w:tr>
      <w:tr w:rsidR="00155AEF" w:rsidRPr="004C560A" w:rsidTr="00DF56EE">
        <w:trPr>
          <w:trHeight w:val="360"/>
        </w:trPr>
        <w:tc>
          <w:tcPr>
            <w:tcW w:w="3686" w:type="dxa"/>
            <w:vMerge/>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276" w:type="dxa"/>
            <w:vMerge/>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134" w:type="dxa"/>
            <w:vMerge/>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134" w:type="dxa"/>
            <w:vMerge/>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155AEF" w:rsidRPr="004C560A" w:rsidRDefault="00155AEF" w:rsidP="00B73D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201</w:t>
            </w:r>
            <w:r w:rsidR="00B73D4C">
              <w:rPr>
                <w:rFonts w:ascii="Times New Roman" w:eastAsia="Times New Roman" w:hAnsi="Times New Roman" w:cs="Times New Roman"/>
                <w:sz w:val="24"/>
                <w:szCs w:val="24"/>
                <w:lang w:eastAsia="ru-RU"/>
              </w:rPr>
              <w:t>9</w:t>
            </w:r>
            <w:r w:rsidRPr="004C560A">
              <w:rPr>
                <w:rFonts w:ascii="Times New Roman" w:eastAsia="Times New Roman" w:hAnsi="Times New Roman" w:cs="Times New Roman"/>
                <w:sz w:val="24"/>
                <w:szCs w:val="24"/>
                <w:lang w:eastAsia="ru-RU"/>
              </w:rPr>
              <w:t xml:space="preserve"> г. от 201</w:t>
            </w:r>
            <w:r w:rsidR="00B73D4C">
              <w:rPr>
                <w:rFonts w:ascii="Times New Roman" w:eastAsia="Times New Roman" w:hAnsi="Times New Roman" w:cs="Times New Roman"/>
                <w:sz w:val="24"/>
                <w:szCs w:val="24"/>
                <w:lang w:eastAsia="ru-RU"/>
              </w:rPr>
              <w:t>7</w:t>
            </w:r>
            <w:r w:rsidRPr="004C560A">
              <w:rPr>
                <w:rFonts w:ascii="Times New Roman" w:eastAsia="Times New Roman" w:hAnsi="Times New Roman" w:cs="Times New Roman"/>
                <w:sz w:val="24"/>
                <w:szCs w:val="24"/>
                <w:lang w:eastAsia="ru-RU"/>
              </w:rPr>
              <w:t xml:space="preserve"> г.</w:t>
            </w:r>
          </w:p>
        </w:tc>
        <w:tc>
          <w:tcPr>
            <w:tcW w:w="1276" w:type="dxa"/>
            <w:vAlign w:val="center"/>
          </w:tcPr>
          <w:p w:rsidR="00155AEF" w:rsidRPr="004C560A" w:rsidRDefault="00155AEF" w:rsidP="00B73D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201</w:t>
            </w:r>
            <w:r w:rsidR="00B73D4C">
              <w:rPr>
                <w:rFonts w:ascii="Times New Roman" w:eastAsia="Times New Roman" w:hAnsi="Times New Roman" w:cs="Times New Roman"/>
                <w:sz w:val="24"/>
                <w:szCs w:val="24"/>
                <w:lang w:eastAsia="ru-RU"/>
              </w:rPr>
              <w:t xml:space="preserve">9 </w:t>
            </w:r>
            <w:r w:rsidRPr="004C560A">
              <w:rPr>
                <w:rFonts w:ascii="Times New Roman" w:eastAsia="Times New Roman" w:hAnsi="Times New Roman" w:cs="Times New Roman"/>
                <w:sz w:val="24"/>
                <w:szCs w:val="24"/>
                <w:lang w:eastAsia="ru-RU"/>
              </w:rPr>
              <w:t>г. от 201</w:t>
            </w:r>
            <w:r w:rsidR="00B73D4C">
              <w:rPr>
                <w:rFonts w:ascii="Times New Roman" w:eastAsia="Times New Roman" w:hAnsi="Times New Roman" w:cs="Times New Roman"/>
                <w:sz w:val="24"/>
                <w:szCs w:val="24"/>
                <w:lang w:eastAsia="ru-RU"/>
              </w:rPr>
              <w:t>8</w:t>
            </w:r>
            <w:r w:rsidRPr="004C560A">
              <w:rPr>
                <w:rFonts w:ascii="Times New Roman" w:eastAsia="Times New Roman" w:hAnsi="Times New Roman" w:cs="Times New Roman"/>
                <w:sz w:val="24"/>
                <w:szCs w:val="24"/>
                <w:lang w:eastAsia="ru-RU"/>
              </w:rPr>
              <w:t xml:space="preserve"> г.</w:t>
            </w:r>
          </w:p>
        </w:tc>
      </w:tr>
      <w:tr w:rsidR="00155AEF" w:rsidRPr="004C560A" w:rsidTr="00DF56EE">
        <w:tc>
          <w:tcPr>
            <w:tcW w:w="3686" w:type="dxa"/>
          </w:tcPr>
          <w:p w:rsidR="00155AEF" w:rsidRPr="004C560A" w:rsidRDefault="00155AEF" w:rsidP="00CB4786">
            <w:pPr>
              <w:spacing w:after="0" w:line="240" w:lineRule="auto"/>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Принято на работу, чел.</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152</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168</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185</w:t>
            </w:r>
          </w:p>
        </w:tc>
        <w:tc>
          <w:tcPr>
            <w:tcW w:w="1417"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33</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17</w:t>
            </w:r>
          </w:p>
        </w:tc>
      </w:tr>
      <w:tr w:rsidR="00155AEF" w:rsidRPr="004C560A" w:rsidTr="00DF56EE">
        <w:tc>
          <w:tcPr>
            <w:tcW w:w="3686" w:type="dxa"/>
          </w:tcPr>
          <w:p w:rsidR="00155AEF" w:rsidRPr="004C560A" w:rsidRDefault="00155AEF" w:rsidP="00CB4786">
            <w:pPr>
              <w:spacing w:after="0" w:line="240" w:lineRule="auto"/>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Уволено работников, всего чел.</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142</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143</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190</w:t>
            </w:r>
          </w:p>
        </w:tc>
        <w:tc>
          <w:tcPr>
            <w:tcW w:w="1417"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48</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47</w:t>
            </w:r>
          </w:p>
        </w:tc>
      </w:tr>
      <w:tr w:rsidR="00155AEF" w:rsidRPr="004C560A" w:rsidTr="00DF56EE">
        <w:tc>
          <w:tcPr>
            <w:tcW w:w="3686" w:type="dxa"/>
          </w:tcPr>
          <w:p w:rsidR="00155AEF" w:rsidRPr="004C560A" w:rsidRDefault="00155AEF" w:rsidP="00CB4786">
            <w:pPr>
              <w:spacing w:after="0" w:line="240" w:lineRule="auto"/>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В том числе, чел.:</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r>
      <w:tr w:rsidR="00155AEF" w:rsidRPr="004C560A" w:rsidTr="00DF56EE">
        <w:tc>
          <w:tcPr>
            <w:tcW w:w="3686" w:type="dxa"/>
          </w:tcPr>
          <w:p w:rsidR="00155AEF" w:rsidRPr="004C560A" w:rsidRDefault="00155AEF" w:rsidP="00CB4786">
            <w:pPr>
              <w:spacing w:after="0" w:line="240" w:lineRule="auto"/>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по собственному желанию</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141</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143</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190</w:t>
            </w:r>
          </w:p>
        </w:tc>
        <w:tc>
          <w:tcPr>
            <w:tcW w:w="1417"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49</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47</w:t>
            </w:r>
          </w:p>
        </w:tc>
      </w:tr>
      <w:tr w:rsidR="00155AEF" w:rsidRPr="004C560A" w:rsidTr="00DF56EE">
        <w:tc>
          <w:tcPr>
            <w:tcW w:w="3686" w:type="dxa"/>
          </w:tcPr>
          <w:p w:rsidR="00155AEF" w:rsidRPr="004C560A" w:rsidRDefault="00155AEF" w:rsidP="00CB4786">
            <w:pPr>
              <w:spacing w:after="0" w:line="240" w:lineRule="auto"/>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Среднесписочная численность работников, чел.</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1 321</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1 323</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1 338</w:t>
            </w:r>
          </w:p>
        </w:tc>
        <w:tc>
          <w:tcPr>
            <w:tcW w:w="1417"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17</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15</w:t>
            </w:r>
          </w:p>
        </w:tc>
      </w:tr>
      <w:tr w:rsidR="00155AEF" w:rsidRPr="004C560A" w:rsidTr="00DF56EE">
        <w:tc>
          <w:tcPr>
            <w:tcW w:w="3686" w:type="dxa"/>
          </w:tcPr>
          <w:p w:rsidR="00155AEF" w:rsidRPr="004C560A" w:rsidRDefault="00155AEF" w:rsidP="00CB4786">
            <w:pPr>
              <w:spacing w:after="0" w:line="240" w:lineRule="auto"/>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Показатели оборота, %:</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p>
        </w:tc>
      </w:tr>
      <w:tr w:rsidR="00155AEF" w:rsidRPr="004C560A" w:rsidTr="00DF56EE">
        <w:tc>
          <w:tcPr>
            <w:tcW w:w="3686" w:type="dxa"/>
          </w:tcPr>
          <w:p w:rsidR="00155AEF" w:rsidRPr="004C560A" w:rsidRDefault="00155AEF" w:rsidP="00CB4786">
            <w:pPr>
              <w:spacing w:after="0" w:line="240" w:lineRule="auto"/>
              <w:ind w:firstLine="304"/>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по приему</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val="en-US" w:eastAsia="ru-RU"/>
              </w:rPr>
              <w:t>11,5</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12,7</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13,8</w:t>
            </w:r>
          </w:p>
        </w:tc>
        <w:tc>
          <w:tcPr>
            <w:tcW w:w="1417"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2,3</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1,1</w:t>
            </w:r>
          </w:p>
        </w:tc>
      </w:tr>
      <w:tr w:rsidR="00155AEF" w:rsidRPr="004C560A" w:rsidTr="00DF56EE">
        <w:tc>
          <w:tcPr>
            <w:tcW w:w="3686" w:type="dxa"/>
          </w:tcPr>
          <w:p w:rsidR="00155AEF" w:rsidRPr="004C560A" w:rsidRDefault="00155AEF" w:rsidP="00CB4786">
            <w:pPr>
              <w:spacing w:after="0" w:line="240" w:lineRule="auto"/>
              <w:ind w:firstLine="304"/>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по увольнению</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10,8</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10,8</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14,2</w:t>
            </w:r>
          </w:p>
        </w:tc>
        <w:tc>
          <w:tcPr>
            <w:tcW w:w="1417"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3,4</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3,4</w:t>
            </w:r>
          </w:p>
        </w:tc>
      </w:tr>
      <w:tr w:rsidR="00155AEF" w:rsidRPr="004C560A" w:rsidTr="00DF56EE">
        <w:tc>
          <w:tcPr>
            <w:tcW w:w="3686" w:type="dxa"/>
          </w:tcPr>
          <w:p w:rsidR="00155AEF" w:rsidRPr="004C560A" w:rsidRDefault="00155AEF" w:rsidP="00CB4786">
            <w:pPr>
              <w:spacing w:after="0" w:line="240" w:lineRule="auto"/>
              <w:ind w:firstLine="304"/>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текучести кадров</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10,7</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10,8</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14,2</w:t>
            </w:r>
          </w:p>
        </w:tc>
        <w:tc>
          <w:tcPr>
            <w:tcW w:w="1417"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3,5</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3,4</w:t>
            </w:r>
          </w:p>
        </w:tc>
      </w:tr>
      <w:tr w:rsidR="00155AEF" w:rsidRPr="004C560A" w:rsidTr="00DF56EE">
        <w:tc>
          <w:tcPr>
            <w:tcW w:w="3686" w:type="dxa"/>
          </w:tcPr>
          <w:p w:rsidR="00155AEF" w:rsidRPr="004C560A" w:rsidRDefault="00155AEF" w:rsidP="00CB4786">
            <w:pPr>
              <w:spacing w:after="0" w:line="240" w:lineRule="auto"/>
              <w:ind w:firstLine="304"/>
              <w:jc w:val="both"/>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стабильности кадров</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90,43</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90,41</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87,53</w:t>
            </w:r>
          </w:p>
        </w:tc>
        <w:tc>
          <w:tcPr>
            <w:tcW w:w="1417"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-2,90</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-2,88</w:t>
            </w:r>
          </w:p>
        </w:tc>
      </w:tr>
      <w:tr w:rsidR="00155AEF" w:rsidRPr="004C560A" w:rsidTr="00DF56EE">
        <w:tc>
          <w:tcPr>
            <w:tcW w:w="3686" w:type="dxa"/>
          </w:tcPr>
          <w:p w:rsidR="00155AEF" w:rsidRPr="004C560A" w:rsidRDefault="00155AEF" w:rsidP="00CB4786">
            <w:pPr>
              <w:spacing w:after="0" w:line="240" w:lineRule="auto"/>
              <w:ind w:firstLine="304"/>
              <w:jc w:val="both"/>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замещения кадров</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0,76</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1,89</w:t>
            </w:r>
          </w:p>
        </w:tc>
        <w:tc>
          <w:tcPr>
            <w:tcW w:w="1134"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-0,37</w:t>
            </w:r>
          </w:p>
        </w:tc>
        <w:tc>
          <w:tcPr>
            <w:tcW w:w="1417"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-1,13</w:t>
            </w:r>
          </w:p>
        </w:tc>
        <w:tc>
          <w:tcPr>
            <w:tcW w:w="1276" w:type="dxa"/>
            <w:vAlign w:val="center"/>
          </w:tcPr>
          <w:p w:rsidR="00155AEF" w:rsidRPr="004C560A" w:rsidRDefault="00155AEF" w:rsidP="00CB4786">
            <w:pPr>
              <w:spacing w:after="0" w:line="240" w:lineRule="auto"/>
              <w:jc w:val="center"/>
              <w:rPr>
                <w:rFonts w:ascii="Times New Roman" w:eastAsia="Times New Roman" w:hAnsi="Times New Roman" w:cs="Times New Roman"/>
                <w:sz w:val="24"/>
                <w:szCs w:val="24"/>
                <w:lang w:eastAsia="ru-RU"/>
              </w:rPr>
            </w:pPr>
            <w:r w:rsidRPr="004C560A">
              <w:rPr>
                <w:rFonts w:ascii="Times New Roman" w:eastAsia="Times New Roman" w:hAnsi="Times New Roman" w:cs="Times New Roman"/>
                <w:sz w:val="24"/>
                <w:szCs w:val="24"/>
                <w:lang w:eastAsia="ru-RU"/>
              </w:rPr>
              <w:t>-2,26</w:t>
            </w:r>
          </w:p>
        </w:tc>
      </w:tr>
    </w:tbl>
    <w:p w:rsidR="00155AEF" w:rsidRPr="00217781" w:rsidRDefault="00155AEF" w:rsidP="00155AEF">
      <w:pPr>
        <w:widowControl w:val="0"/>
        <w:autoSpaceDE w:val="0"/>
        <w:autoSpaceDN w:val="0"/>
        <w:adjustRightInd w:val="0"/>
        <w:spacing w:after="0" w:line="320" w:lineRule="exact"/>
        <w:ind w:firstLine="709"/>
        <w:jc w:val="both"/>
        <w:rPr>
          <w:rFonts w:ascii="Times New Roman" w:eastAsia="Times New Roman" w:hAnsi="Times New Roman" w:cs="Times New Roman"/>
          <w:color w:val="000000"/>
          <w:sz w:val="24"/>
          <w:szCs w:val="24"/>
          <w:lang w:eastAsia="ru-RU"/>
        </w:rPr>
      </w:pPr>
      <w:r w:rsidRPr="00562598">
        <w:rPr>
          <w:rFonts w:ascii="Times New Roman" w:eastAsia="Times New Roman" w:hAnsi="Times New Roman" w:cs="Times New Roman"/>
          <w:color w:val="000000"/>
          <w:sz w:val="24"/>
          <w:szCs w:val="24"/>
          <w:lang w:eastAsia="ru-RU"/>
        </w:rPr>
        <w:t xml:space="preserve">Примечание – Источник: </w:t>
      </w:r>
      <w:r w:rsidRPr="00562598">
        <w:rPr>
          <w:rFonts w:ascii="Times New Roman" w:eastAsia="Times New Roman" w:hAnsi="Times New Roman" w:cs="Times New Roman"/>
          <w:sz w:val="24"/>
          <w:szCs w:val="28"/>
          <w:lang w:eastAsia="ru-RU"/>
        </w:rPr>
        <w:t xml:space="preserve">собственная разработка на основании приложения </w:t>
      </w:r>
      <w:r>
        <w:rPr>
          <w:rFonts w:ascii="Times New Roman" w:eastAsia="Times New Roman" w:hAnsi="Times New Roman" w:cs="Times New Roman"/>
          <w:sz w:val="24"/>
          <w:szCs w:val="28"/>
          <w:lang w:eastAsia="ru-RU"/>
        </w:rPr>
        <w:t>Д</w:t>
      </w:r>
    </w:p>
    <w:p w:rsidR="00155AEF" w:rsidRPr="00217781" w:rsidRDefault="00155AEF" w:rsidP="00155AEF">
      <w:pPr>
        <w:widowControl w:val="0"/>
        <w:autoSpaceDE w:val="0"/>
        <w:autoSpaceDN w:val="0"/>
        <w:adjustRightInd w:val="0"/>
        <w:spacing w:after="0" w:line="360" w:lineRule="exact"/>
        <w:jc w:val="both"/>
        <w:rPr>
          <w:rFonts w:ascii="Times New Roman" w:eastAsia="Times New Roman" w:hAnsi="Times New Roman" w:cs="Times New Roman"/>
          <w:sz w:val="28"/>
          <w:szCs w:val="28"/>
          <w:lang w:eastAsia="ru-RU"/>
        </w:rPr>
      </w:pPr>
    </w:p>
    <w:p w:rsidR="00155AEF" w:rsidRDefault="00155AEF" w:rsidP="0075498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217781">
        <w:rPr>
          <w:rFonts w:ascii="Times New Roman" w:eastAsia="Times New Roman" w:hAnsi="Times New Roman" w:cs="Times New Roman"/>
          <w:sz w:val="28"/>
          <w:szCs w:val="28"/>
          <w:lang w:eastAsia="ru-RU"/>
        </w:rPr>
        <w:t>Следуя из таблицы</w:t>
      </w:r>
      <w:r w:rsidR="00F17477">
        <w:rPr>
          <w:rFonts w:ascii="Times New Roman" w:eastAsia="Times New Roman" w:hAnsi="Times New Roman" w:cs="Times New Roman"/>
          <w:sz w:val="28"/>
          <w:szCs w:val="28"/>
          <w:lang w:eastAsia="ru-RU"/>
        </w:rPr>
        <w:t xml:space="preserve"> 2.21</w:t>
      </w:r>
      <w:r w:rsidRPr="00217781">
        <w:rPr>
          <w:rFonts w:ascii="Times New Roman" w:eastAsia="Times New Roman" w:hAnsi="Times New Roman" w:cs="Times New Roman"/>
          <w:sz w:val="28"/>
          <w:szCs w:val="28"/>
          <w:lang w:eastAsia="ru-RU"/>
        </w:rPr>
        <w:t>, можно сделать вывод о том, что число принятых на работу и уволенных работников в 201</w:t>
      </w:r>
      <w:r w:rsidR="00B73D4C">
        <w:rPr>
          <w:rFonts w:ascii="Times New Roman" w:eastAsia="Times New Roman" w:hAnsi="Times New Roman" w:cs="Times New Roman"/>
          <w:sz w:val="28"/>
          <w:szCs w:val="28"/>
          <w:lang w:eastAsia="ru-RU"/>
        </w:rPr>
        <w:t>9</w:t>
      </w:r>
      <w:r w:rsidRPr="00217781">
        <w:rPr>
          <w:rFonts w:ascii="Times New Roman" w:eastAsia="Times New Roman" w:hAnsi="Times New Roman" w:cs="Times New Roman"/>
          <w:sz w:val="28"/>
          <w:szCs w:val="28"/>
          <w:lang w:eastAsia="ru-RU"/>
        </w:rPr>
        <w:t xml:space="preserve"> году достигло максимального значения (185 и 190 человек соответственно). Показатель оборота по приёму растёт в 201</w:t>
      </w:r>
      <w:r w:rsidR="00B73D4C">
        <w:rPr>
          <w:rFonts w:ascii="Times New Roman" w:eastAsia="Times New Roman" w:hAnsi="Times New Roman" w:cs="Times New Roman"/>
          <w:sz w:val="28"/>
          <w:szCs w:val="28"/>
          <w:lang w:eastAsia="ru-RU"/>
        </w:rPr>
        <w:t>9</w:t>
      </w:r>
      <w:r w:rsidRPr="00217781">
        <w:rPr>
          <w:rFonts w:ascii="Times New Roman" w:eastAsia="Times New Roman" w:hAnsi="Times New Roman" w:cs="Times New Roman"/>
          <w:sz w:val="28"/>
          <w:szCs w:val="28"/>
          <w:lang w:eastAsia="ru-RU"/>
        </w:rPr>
        <w:t xml:space="preserve"> г. на 2,3% по сравнению с 201</w:t>
      </w:r>
      <w:r w:rsidR="00B73D4C">
        <w:rPr>
          <w:rFonts w:ascii="Times New Roman" w:eastAsia="Times New Roman" w:hAnsi="Times New Roman" w:cs="Times New Roman"/>
          <w:sz w:val="28"/>
          <w:szCs w:val="28"/>
          <w:lang w:eastAsia="ru-RU"/>
        </w:rPr>
        <w:t>7</w:t>
      </w:r>
      <w:r w:rsidRPr="00217781">
        <w:rPr>
          <w:rFonts w:ascii="Times New Roman" w:eastAsia="Times New Roman" w:hAnsi="Times New Roman" w:cs="Times New Roman"/>
          <w:sz w:val="28"/>
          <w:szCs w:val="28"/>
          <w:lang w:eastAsia="ru-RU"/>
        </w:rPr>
        <w:t xml:space="preserve"> г., что говорит о том, что с каждым годом число принятых на работу увеличивается; но показатель оборота по увольнению также вырос в 201</w:t>
      </w:r>
      <w:r w:rsidR="00B73D4C">
        <w:rPr>
          <w:rFonts w:ascii="Times New Roman" w:eastAsia="Times New Roman" w:hAnsi="Times New Roman" w:cs="Times New Roman"/>
          <w:sz w:val="28"/>
          <w:szCs w:val="28"/>
          <w:lang w:eastAsia="ru-RU"/>
        </w:rPr>
        <w:t>9</w:t>
      </w:r>
      <w:r w:rsidRPr="00217781">
        <w:rPr>
          <w:rFonts w:ascii="Times New Roman" w:eastAsia="Times New Roman" w:hAnsi="Times New Roman" w:cs="Times New Roman"/>
          <w:sz w:val="28"/>
          <w:szCs w:val="28"/>
          <w:lang w:eastAsia="ru-RU"/>
        </w:rPr>
        <w:t xml:space="preserve"> г. на 3,4%, что больше увеличения показателя оборота по приёму, что говорит о том, что уволено работников за год больше, чем принято, к то</w:t>
      </w:r>
      <w:r w:rsidR="00990212">
        <w:rPr>
          <w:rFonts w:ascii="Times New Roman" w:eastAsia="Times New Roman" w:hAnsi="Times New Roman" w:cs="Times New Roman"/>
          <w:sz w:val="28"/>
          <w:szCs w:val="28"/>
          <w:lang w:eastAsia="ru-RU"/>
        </w:rPr>
        <w:t xml:space="preserve">му же по собственному желанию. </w:t>
      </w:r>
      <w:r w:rsidRPr="00217781">
        <w:rPr>
          <w:rFonts w:ascii="Times New Roman" w:eastAsia="Times New Roman" w:hAnsi="Times New Roman" w:cs="Times New Roman"/>
          <w:sz w:val="28"/>
          <w:szCs w:val="28"/>
          <w:lang w:eastAsia="ru-RU"/>
        </w:rPr>
        <w:t>Показатель оборота стабильности кадров в 201</w:t>
      </w:r>
      <w:r w:rsidR="00B73D4C">
        <w:rPr>
          <w:rFonts w:ascii="Times New Roman" w:eastAsia="Times New Roman" w:hAnsi="Times New Roman" w:cs="Times New Roman"/>
          <w:sz w:val="28"/>
          <w:szCs w:val="28"/>
          <w:lang w:eastAsia="ru-RU"/>
        </w:rPr>
        <w:t>9</w:t>
      </w:r>
      <w:r w:rsidRPr="00217781">
        <w:rPr>
          <w:rFonts w:ascii="Times New Roman" w:eastAsia="Times New Roman" w:hAnsi="Times New Roman" w:cs="Times New Roman"/>
          <w:sz w:val="28"/>
          <w:szCs w:val="28"/>
          <w:lang w:eastAsia="ru-RU"/>
        </w:rPr>
        <w:t xml:space="preserve"> г. снизился на 2,83% по сравнению с 201</w:t>
      </w:r>
      <w:r w:rsidR="00B73D4C">
        <w:rPr>
          <w:rFonts w:ascii="Times New Roman" w:eastAsia="Times New Roman" w:hAnsi="Times New Roman" w:cs="Times New Roman"/>
          <w:sz w:val="28"/>
          <w:szCs w:val="28"/>
          <w:lang w:eastAsia="ru-RU"/>
        </w:rPr>
        <w:t>7</w:t>
      </w:r>
      <w:r w:rsidRPr="00217781">
        <w:rPr>
          <w:rFonts w:ascii="Times New Roman" w:eastAsia="Times New Roman" w:hAnsi="Times New Roman" w:cs="Times New Roman"/>
          <w:sz w:val="28"/>
          <w:szCs w:val="28"/>
          <w:lang w:eastAsia="ru-RU"/>
        </w:rPr>
        <w:t xml:space="preserve"> г., что говорит о непостоянстве состава работников предприятия.</w:t>
      </w:r>
      <w:r w:rsidRPr="00217781">
        <w:rPr>
          <w:rFonts w:ascii="Times New Roman" w:eastAsia="Times New Roman" w:hAnsi="Times New Roman" w:cs="Times New Roman"/>
          <w:sz w:val="28"/>
          <w:szCs w:val="20"/>
          <w:lang w:eastAsia="ru-RU"/>
        </w:rPr>
        <w:t xml:space="preserve"> Показатель оборота замещения кадров в 201</w:t>
      </w:r>
      <w:r w:rsidR="00B73D4C">
        <w:rPr>
          <w:rFonts w:ascii="Times New Roman" w:eastAsia="Times New Roman" w:hAnsi="Times New Roman" w:cs="Times New Roman"/>
          <w:sz w:val="28"/>
          <w:szCs w:val="20"/>
          <w:lang w:eastAsia="ru-RU"/>
        </w:rPr>
        <w:t>9</w:t>
      </w:r>
      <w:r w:rsidRPr="00217781">
        <w:rPr>
          <w:rFonts w:ascii="Times New Roman" w:eastAsia="Times New Roman" w:hAnsi="Times New Roman" w:cs="Times New Roman"/>
          <w:sz w:val="28"/>
          <w:szCs w:val="20"/>
          <w:lang w:eastAsia="ru-RU"/>
        </w:rPr>
        <w:t xml:space="preserve"> г. снизился на 1,13% по сравнению с 201</w:t>
      </w:r>
      <w:r w:rsidR="00B73D4C">
        <w:rPr>
          <w:rFonts w:ascii="Times New Roman" w:eastAsia="Times New Roman" w:hAnsi="Times New Roman" w:cs="Times New Roman"/>
          <w:sz w:val="28"/>
          <w:szCs w:val="20"/>
          <w:lang w:eastAsia="ru-RU"/>
        </w:rPr>
        <w:t>7</w:t>
      </w:r>
      <w:r w:rsidRPr="00217781">
        <w:rPr>
          <w:rFonts w:ascii="Times New Roman" w:eastAsia="Times New Roman" w:hAnsi="Times New Roman" w:cs="Times New Roman"/>
          <w:sz w:val="28"/>
          <w:szCs w:val="20"/>
          <w:lang w:eastAsia="ru-RU"/>
        </w:rPr>
        <w:t xml:space="preserve"> г., что </w:t>
      </w:r>
      <w:r w:rsidRPr="00217781">
        <w:rPr>
          <w:rFonts w:ascii="Times New Roman" w:eastAsia="Times New Roman" w:hAnsi="Times New Roman" w:cs="Times New Roman"/>
          <w:sz w:val="28"/>
          <w:szCs w:val="28"/>
          <w:lang w:eastAsia="ru-RU"/>
        </w:rPr>
        <w:t>может говорить о вынужденных увольнениях работников в связи с кризисом и необходимост</w:t>
      </w:r>
      <w:r>
        <w:rPr>
          <w:rFonts w:ascii="Times New Roman" w:eastAsia="Times New Roman" w:hAnsi="Times New Roman" w:cs="Times New Roman"/>
          <w:sz w:val="28"/>
          <w:szCs w:val="28"/>
          <w:lang w:eastAsia="ru-RU"/>
        </w:rPr>
        <w:t>ью реструктуризации предприятия.</w:t>
      </w:r>
    </w:p>
    <w:p w:rsidR="00990212" w:rsidRDefault="00990212" w:rsidP="00990212">
      <w:pPr>
        <w:spacing w:after="0" w:line="360" w:lineRule="exact"/>
        <w:ind w:firstLine="709"/>
        <w:jc w:val="both"/>
        <w:rPr>
          <w:rFonts w:ascii="Times New Roman" w:hAnsi="Times New Roman" w:cs="Times New Roman"/>
          <w:sz w:val="28"/>
        </w:rPr>
      </w:pPr>
      <w:r w:rsidRPr="00BD5918">
        <w:rPr>
          <w:rFonts w:ascii="Times New Roman" w:hAnsi="Times New Roman" w:cs="Times New Roman"/>
          <w:sz w:val="28"/>
        </w:rPr>
        <w:t>Работа кадровой службы и руководящего состава неизбежно связана с необходимостью поиска и отбора персонала. Отбор кадров явля</w:t>
      </w:r>
      <w:r>
        <w:rPr>
          <w:rFonts w:ascii="Times New Roman" w:hAnsi="Times New Roman" w:cs="Times New Roman"/>
          <w:sz w:val="28"/>
        </w:rPr>
        <w:t xml:space="preserve">ется одной из целенаправленных функций управления, поскольку именно люди обеспечивают </w:t>
      </w:r>
      <w:r w:rsidRPr="00BD5918">
        <w:rPr>
          <w:rFonts w:ascii="Times New Roman" w:hAnsi="Times New Roman" w:cs="Times New Roman"/>
          <w:sz w:val="28"/>
        </w:rPr>
        <w:t>эффек</w:t>
      </w:r>
      <w:r>
        <w:rPr>
          <w:rFonts w:ascii="Times New Roman" w:hAnsi="Times New Roman" w:cs="Times New Roman"/>
          <w:sz w:val="28"/>
        </w:rPr>
        <w:t>тивное использование любых</w:t>
      </w:r>
      <w:r w:rsidRPr="00BD5918">
        <w:rPr>
          <w:rFonts w:ascii="Times New Roman" w:hAnsi="Times New Roman" w:cs="Times New Roman"/>
          <w:sz w:val="28"/>
        </w:rPr>
        <w:t xml:space="preserve"> </w:t>
      </w:r>
      <w:r>
        <w:rPr>
          <w:rFonts w:ascii="Times New Roman" w:hAnsi="Times New Roman" w:cs="Times New Roman"/>
          <w:sz w:val="28"/>
        </w:rPr>
        <w:t>видов ресурсов, имеющихся в распоряжении организации и именно от людей, в конечном счете,</w:t>
      </w:r>
      <w:r w:rsidRPr="00BD5918">
        <w:rPr>
          <w:rFonts w:ascii="Times New Roman" w:hAnsi="Times New Roman" w:cs="Times New Roman"/>
          <w:sz w:val="28"/>
        </w:rPr>
        <w:t xml:space="preserve"> зависят</w:t>
      </w:r>
      <w:r>
        <w:rPr>
          <w:rFonts w:ascii="Times New Roman" w:hAnsi="Times New Roman" w:cs="Times New Roman"/>
          <w:sz w:val="28"/>
        </w:rPr>
        <w:t xml:space="preserve"> ее экономические показатели и </w:t>
      </w:r>
      <w:r w:rsidRPr="00BD5918">
        <w:rPr>
          <w:rFonts w:ascii="Times New Roman" w:hAnsi="Times New Roman" w:cs="Times New Roman"/>
          <w:sz w:val="28"/>
        </w:rPr>
        <w:t>конкурентоспособность</w:t>
      </w:r>
      <w:r>
        <w:rPr>
          <w:rFonts w:ascii="Times New Roman" w:hAnsi="Times New Roman" w:cs="Times New Roman"/>
          <w:sz w:val="28"/>
        </w:rPr>
        <w:t xml:space="preserve"> [49</w:t>
      </w:r>
      <w:r w:rsidRPr="00BD5918">
        <w:rPr>
          <w:rFonts w:ascii="Times New Roman" w:hAnsi="Times New Roman" w:cs="Times New Roman"/>
          <w:sz w:val="28"/>
        </w:rPr>
        <w:t>, c. 33].</w:t>
      </w:r>
      <w:r>
        <w:rPr>
          <w:rFonts w:ascii="Times New Roman" w:hAnsi="Times New Roman" w:cs="Times New Roman"/>
          <w:sz w:val="28"/>
        </w:rPr>
        <w:t xml:space="preserve"> </w:t>
      </w:r>
    </w:p>
    <w:p w:rsidR="00990212" w:rsidRPr="00BD5918" w:rsidRDefault="00990212" w:rsidP="00990212">
      <w:pPr>
        <w:spacing w:after="0" w:line="360" w:lineRule="exact"/>
        <w:ind w:firstLine="709"/>
        <w:jc w:val="both"/>
        <w:rPr>
          <w:rFonts w:ascii="Times New Roman" w:hAnsi="Times New Roman" w:cs="Times New Roman"/>
          <w:sz w:val="28"/>
        </w:rPr>
      </w:pPr>
      <w:r>
        <w:rPr>
          <w:rFonts w:ascii="Times New Roman" w:hAnsi="Times New Roman" w:cs="Times New Roman"/>
          <w:sz w:val="28"/>
        </w:rPr>
        <w:lastRenderedPageBreak/>
        <w:t>Предварительный отбор осуществляет менеджер по персоналу</w:t>
      </w:r>
      <w:r w:rsidRPr="00DD364B">
        <w:rPr>
          <w:rFonts w:ascii="Times New Roman" w:hAnsi="Times New Roman" w:cs="Times New Roman"/>
          <w:sz w:val="28"/>
        </w:rPr>
        <w:t xml:space="preserve"> на основе анализа резюме. Если резюме отсутствует, то предварительный отбор проводится на стадии анализа первичной анкеты, заполненной претенд</w:t>
      </w:r>
      <w:r>
        <w:rPr>
          <w:rFonts w:ascii="Times New Roman" w:hAnsi="Times New Roman" w:cs="Times New Roman"/>
          <w:sz w:val="28"/>
        </w:rPr>
        <w:t xml:space="preserve">ентом при первом посещении. На </w:t>
      </w:r>
      <w:r w:rsidRPr="00DD364B">
        <w:rPr>
          <w:rFonts w:ascii="Times New Roman" w:hAnsi="Times New Roman" w:cs="Times New Roman"/>
          <w:sz w:val="28"/>
        </w:rPr>
        <w:t>основ</w:t>
      </w:r>
      <w:r>
        <w:rPr>
          <w:rFonts w:ascii="Times New Roman" w:hAnsi="Times New Roman" w:cs="Times New Roman"/>
          <w:sz w:val="28"/>
        </w:rPr>
        <w:t xml:space="preserve">ании информации из резюме и анкет осуществляется </w:t>
      </w:r>
      <w:r w:rsidRPr="00DD364B">
        <w:rPr>
          <w:rFonts w:ascii="Times New Roman" w:hAnsi="Times New Roman" w:cs="Times New Roman"/>
          <w:sz w:val="28"/>
        </w:rPr>
        <w:t>отсев претендентов, не со</w:t>
      </w:r>
      <w:r>
        <w:rPr>
          <w:rFonts w:ascii="Times New Roman" w:hAnsi="Times New Roman" w:cs="Times New Roman"/>
          <w:sz w:val="28"/>
        </w:rPr>
        <w:t>ответствующих требованиям.</w:t>
      </w:r>
    </w:p>
    <w:p w:rsidR="00990212" w:rsidRPr="00990212" w:rsidRDefault="00990212" w:rsidP="00990212">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Создание кадрового резерва сводится к созданию </w:t>
      </w:r>
      <w:r w:rsidRPr="00F17477">
        <w:rPr>
          <w:rFonts w:ascii="Times New Roman" w:hAnsi="Times New Roman" w:cs="Times New Roman"/>
          <w:sz w:val="28"/>
        </w:rPr>
        <w:t>необходимого резерва кандидатов на должности и специальности, из которого организация подбирает более под</w:t>
      </w:r>
      <w:r>
        <w:rPr>
          <w:rFonts w:ascii="Times New Roman" w:hAnsi="Times New Roman" w:cs="Times New Roman"/>
          <w:sz w:val="28"/>
        </w:rPr>
        <w:t>ходящих для нее работников. Эта</w:t>
      </w:r>
      <w:r w:rsidRPr="00F17477">
        <w:rPr>
          <w:rFonts w:ascii="Times New Roman" w:hAnsi="Times New Roman" w:cs="Times New Roman"/>
          <w:sz w:val="28"/>
        </w:rPr>
        <w:t xml:space="preserve"> р</w:t>
      </w:r>
      <w:r w:rsidR="00754985">
        <w:rPr>
          <w:rFonts w:ascii="Times New Roman" w:hAnsi="Times New Roman" w:cs="Times New Roman"/>
          <w:sz w:val="28"/>
        </w:rPr>
        <w:t xml:space="preserve">абота проводиться </w:t>
      </w:r>
      <w:r>
        <w:rPr>
          <w:rFonts w:ascii="Times New Roman" w:hAnsi="Times New Roman" w:cs="Times New Roman"/>
          <w:sz w:val="28"/>
        </w:rPr>
        <w:t xml:space="preserve">только по руководящим </w:t>
      </w:r>
      <w:r w:rsidRPr="00F17477">
        <w:rPr>
          <w:rFonts w:ascii="Times New Roman" w:hAnsi="Times New Roman" w:cs="Times New Roman"/>
          <w:sz w:val="28"/>
        </w:rPr>
        <w:t>специальностям. Подбором</w:t>
      </w:r>
      <w:r>
        <w:rPr>
          <w:rFonts w:ascii="Times New Roman" w:hAnsi="Times New Roman" w:cs="Times New Roman"/>
          <w:sz w:val="28"/>
        </w:rPr>
        <w:t xml:space="preserve"> персонала занимается отдел </w:t>
      </w:r>
      <w:r w:rsidRPr="00F17477">
        <w:rPr>
          <w:rFonts w:ascii="Times New Roman" w:hAnsi="Times New Roman" w:cs="Times New Roman"/>
          <w:sz w:val="28"/>
        </w:rPr>
        <w:t>кад</w:t>
      </w:r>
      <w:r>
        <w:rPr>
          <w:rFonts w:ascii="Times New Roman" w:hAnsi="Times New Roman" w:cs="Times New Roman"/>
          <w:sz w:val="28"/>
        </w:rPr>
        <w:t xml:space="preserve">ров. В управленческие кадры </w:t>
      </w:r>
      <w:r w:rsidRPr="00F17477">
        <w:rPr>
          <w:rFonts w:ascii="Times New Roman" w:hAnsi="Times New Roman" w:cs="Times New Roman"/>
          <w:sz w:val="28"/>
        </w:rPr>
        <w:t>принимаются только сотрудники с соответствующим высшим образованием и опытом работы не менее трех</w:t>
      </w:r>
      <w:r>
        <w:rPr>
          <w:rFonts w:ascii="Times New Roman" w:hAnsi="Times New Roman" w:cs="Times New Roman"/>
          <w:sz w:val="28"/>
        </w:rPr>
        <w:t xml:space="preserve"> лет.</w:t>
      </w:r>
    </w:p>
    <w:p w:rsidR="00C44693" w:rsidRDefault="00C44693" w:rsidP="00C44693">
      <w:pPr>
        <w:spacing w:after="0" w:line="360" w:lineRule="exact"/>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Данные о </w:t>
      </w:r>
      <w:r w:rsidRPr="00B9508D">
        <w:rPr>
          <w:rFonts w:ascii="Times New Roman" w:eastAsia="Times New Roman" w:hAnsi="Times New Roman" w:cs="Times New Roman"/>
          <w:color w:val="000000"/>
          <w:sz w:val="28"/>
          <w:szCs w:val="24"/>
          <w:lang w:eastAsia="ru-RU"/>
        </w:rPr>
        <w:t>среднегодовой зар</w:t>
      </w:r>
      <w:r>
        <w:rPr>
          <w:rFonts w:ascii="Times New Roman" w:eastAsia="Times New Roman" w:hAnsi="Times New Roman" w:cs="Times New Roman"/>
          <w:color w:val="000000"/>
          <w:sz w:val="28"/>
          <w:szCs w:val="24"/>
          <w:lang w:eastAsia="ru-RU"/>
        </w:rPr>
        <w:t xml:space="preserve">аботной </w:t>
      </w:r>
      <w:r w:rsidRPr="00B9508D">
        <w:rPr>
          <w:rFonts w:ascii="Times New Roman" w:eastAsia="Times New Roman" w:hAnsi="Times New Roman" w:cs="Times New Roman"/>
          <w:color w:val="000000"/>
          <w:sz w:val="28"/>
          <w:szCs w:val="24"/>
          <w:lang w:eastAsia="ru-RU"/>
        </w:rPr>
        <w:t>плате работников Гродненской области</w:t>
      </w:r>
      <w:r w:rsidR="0011414A">
        <w:rPr>
          <w:rFonts w:ascii="Times New Roman" w:eastAsia="Times New Roman" w:hAnsi="Times New Roman" w:cs="Times New Roman"/>
          <w:color w:val="000000"/>
          <w:sz w:val="28"/>
          <w:szCs w:val="24"/>
          <w:lang w:eastAsia="ru-RU"/>
        </w:rPr>
        <w:t xml:space="preserve"> представлены в таблице 2.23</w:t>
      </w:r>
      <w:r>
        <w:rPr>
          <w:rFonts w:ascii="Times New Roman" w:eastAsia="Times New Roman" w:hAnsi="Times New Roman" w:cs="Times New Roman"/>
          <w:color w:val="000000"/>
          <w:sz w:val="28"/>
          <w:szCs w:val="24"/>
          <w:lang w:eastAsia="ru-RU"/>
        </w:rPr>
        <w:t>.</w:t>
      </w:r>
    </w:p>
    <w:p w:rsidR="00C44693" w:rsidRDefault="00C44693" w:rsidP="00C44693">
      <w:pPr>
        <w:spacing w:after="0" w:line="360" w:lineRule="exact"/>
        <w:ind w:firstLine="709"/>
        <w:jc w:val="both"/>
        <w:rPr>
          <w:rFonts w:ascii="Times New Roman" w:eastAsia="Times New Roman" w:hAnsi="Times New Roman" w:cs="Times New Roman"/>
          <w:color w:val="000000"/>
          <w:sz w:val="28"/>
          <w:szCs w:val="24"/>
          <w:lang w:eastAsia="ru-RU"/>
        </w:rPr>
      </w:pPr>
    </w:p>
    <w:p w:rsidR="00C44693" w:rsidRPr="00B9508D" w:rsidRDefault="00C44693" w:rsidP="00C44693">
      <w:pPr>
        <w:widowControl w:val="0"/>
        <w:autoSpaceDE w:val="0"/>
        <w:autoSpaceDN w:val="0"/>
        <w:adjustRightInd w:val="0"/>
        <w:spacing w:after="0" w:line="320" w:lineRule="exact"/>
        <w:jc w:val="both"/>
        <w:rPr>
          <w:rFonts w:ascii="Times New Roman" w:eastAsia="Times New Roman" w:hAnsi="Times New Roman" w:cs="Times New Roman"/>
          <w:sz w:val="24"/>
          <w:szCs w:val="28"/>
          <w:lang w:eastAsia="ru-RU"/>
        </w:rPr>
      </w:pPr>
      <w:r w:rsidRPr="00B9508D">
        <w:rPr>
          <w:rFonts w:ascii="Times New Roman" w:eastAsia="Times New Roman" w:hAnsi="Times New Roman" w:cs="Times New Roman"/>
          <w:sz w:val="24"/>
          <w:szCs w:val="28"/>
          <w:lang w:eastAsia="ru-RU"/>
        </w:rPr>
        <w:t xml:space="preserve">Таблица </w:t>
      </w:r>
      <w:r>
        <w:rPr>
          <w:rFonts w:ascii="Times New Roman" w:eastAsia="Times New Roman" w:hAnsi="Times New Roman" w:cs="Times New Roman"/>
          <w:sz w:val="24"/>
          <w:szCs w:val="28"/>
          <w:lang w:eastAsia="ru-RU"/>
        </w:rPr>
        <w:t>2.23</w:t>
      </w:r>
      <w:r w:rsidRPr="00B9508D">
        <w:rPr>
          <w:rFonts w:ascii="Times New Roman" w:eastAsia="Times New Roman" w:hAnsi="Times New Roman" w:cs="Times New Roman"/>
          <w:sz w:val="24"/>
          <w:szCs w:val="28"/>
          <w:lang w:eastAsia="ru-RU"/>
        </w:rPr>
        <w:t xml:space="preserve"> – Данные о среднегодовой зарплате </w:t>
      </w:r>
      <w:r>
        <w:rPr>
          <w:rFonts w:ascii="Times New Roman" w:eastAsia="Times New Roman" w:hAnsi="Times New Roman" w:cs="Times New Roman"/>
          <w:sz w:val="24"/>
          <w:szCs w:val="28"/>
          <w:lang w:eastAsia="ru-RU"/>
        </w:rPr>
        <w:t>работников</w:t>
      </w:r>
      <w:r w:rsidRPr="00B9508D">
        <w:rPr>
          <w:rFonts w:ascii="Times New Roman" w:eastAsia="Times New Roman" w:hAnsi="Times New Roman" w:cs="Times New Roman"/>
          <w:sz w:val="24"/>
          <w:szCs w:val="28"/>
          <w:lang w:eastAsia="ru-RU"/>
        </w:rPr>
        <w:t xml:space="preserve"> Гродненской области</w:t>
      </w:r>
      <w:r>
        <w:rPr>
          <w:rFonts w:ascii="Times New Roman" w:eastAsia="Times New Roman" w:hAnsi="Times New Roman" w:cs="Times New Roman"/>
          <w:sz w:val="24"/>
          <w:szCs w:val="28"/>
          <w:lang w:eastAsia="ru-RU"/>
        </w:rPr>
        <w:t xml:space="preserve"> за 201</w:t>
      </w:r>
      <w:r w:rsidR="004E0B6F">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 xml:space="preserve"> г., руб.</w:t>
      </w:r>
    </w:p>
    <w:tbl>
      <w:tblPr>
        <w:tblStyle w:val="a3"/>
        <w:tblW w:w="0" w:type="auto"/>
        <w:tblInd w:w="108" w:type="dxa"/>
        <w:tblLook w:val="04A0" w:firstRow="1" w:lastRow="0" w:firstColumn="1" w:lastColumn="0" w:noHBand="0" w:noVBand="1"/>
      </w:tblPr>
      <w:tblGrid>
        <w:gridCol w:w="7930"/>
        <w:gridCol w:w="1993"/>
      </w:tblGrid>
      <w:tr w:rsidR="00C44693" w:rsidRPr="00B9508D" w:rsidTr="00DF56EE">
        <w:tc>
          <w:tcPr>
            <w:tcW w:w="7930" w:type="dxa"/>
            <w:vAlign w:val="center"/>
          </w:tcPr>
          <w:p w:rsidR="00C44693" w:rsidRPr="00B9508D" w:rsidRDefault="00C44693" w:rsidP="00CB4786">
            <w:pPr>
              <w:widowControl w:val="0"/>
              <w:autoSpaceDE w:val="0"/>
              <w:autoSpaceDN w:val="0"/>
              <w:adjustRightInd w:val="0"/>
              <w:jc w:val="center"/>
              <w:rPr>
                <w:sz w:val="24"/>
                <w:szCs w:val="28"/>
              </w:rPr>
            </w:pPr>
            <w:r>
              <w:rPr>
                <w:sz w:val="24"/>
                <w:szCs w:val="28"/>
              </w:rPr>
              <w:t>Показатель</w:t>
            </w:r>
          </w:p>
        </w:tc>
        <w:tc>
          <w:tcPr>
            <w:tcW w:w="1993" w:type="dxa"/>
            <w:vAlign w:val="center"/>
          </w:tcPr>
          <w:p w:rsidR="00C44693" w:rsidRPr="00B9508D" w:rsidRDefault="00C44693" w:rsidP="004E0B6F">
            <w:pPr>
              <w:widowControl w:val="0"/>
              <w:autoSpaceDE w:val="0"/>
              <w:autoSpaceDN w:val="0"/>
              <w:adjustRightInd w:val="0"/>
              <w:jc w:val="center"/>
              <w:rPr>
                <w:sz w:val="24"/>
                <w:szCs w:val="28"/>
              </w:rPr>
            </w:pPr>
            <w:r>
              <w:rPr>
                <w:sz w:val="24"/>
                <w:szCs w:val="28"/>
              </w:rPr>
              <w:t>201</w:t>
            </w:r>
            <w:r w:rsidR="004E0B6F">
              <w:rPr>
                <w:sz w:val="24"/>
                <w:szCs w:val="28"/>
              </w:rPr>
              <w:t>9</w:t>
            </w:r>
            <w:r>
              <w:rPr>
                <w:sz w:val="24"/>
                <w:szCs w:val="28"/>
              </w:rPr>
              <w:t xml:space="preserve"> г.</w:t>
            </w:r>
          </w:p>
        </w:tc>
      </w:tr>
      <w:tr w:rsidR="00C44693" w:rsidRPr="00B9508D" w:rsidTr="00DF56EE">
        <w:tc>
          <w:tcPr>
            <w:tcW w:w="7930" w:type="dxa"/>
            <w:vAlign w:val="center"/>
          </w:tcPr>
          <w:p w:rsidR="00C44693" w:rsidRPr="00B9508D" w:rsidRDefault="00C44693" w:rsidP="00CB4786">
            <w:pPr>
              <w:widowControl w:val="0"/>
              <w:autoSpaceDE w:val="0"/>
              <w:autoSpaceDN w:val="0"/>
              <w:adjustRightInd w:val="0"/>
              <w:rPr>
                <w:sz w:val="24"/>
                <w:szCs w:val="28"/>
              </w:rPr>
            </w:pPr>
            <w:r>
              <w:rPr>
                <w:sz w:val="24"/>
                <w:szCs w:val="28"/>
              </w:rPr>
              <w:t>Средняя з/п 1 работника по Гродненской области</w:t>
            </w:r>
          </w:p>
        </w:tc>
        <w:tc>
          <w:tcPr>
            <w:tcW w:w="1993" w:type="dxa"/>
            <w:vAlign w:val="center"/>
          </w:tcPr>
          <w:p w:rsidR="00C44693" w:rsidRPr="00B9508D" w:rsidRDefault="00C44693" w:rsidP="00CB4786">
            <w:pPr>
              <w:widowControl w:val="0"/>
              <w:autoSpaceDE w:val="0"/>
              <w:autoSpaceDN w:val="0"/>
              <w:adjustRightInd w:val="0"/>
              <w:jc w:val="center"/>
              <w:rPr>
                <w:sz w:val="24"/>
                <w:szCs w:val="28"/>
              </w:rPr>
            </w:pPr>
            <w:r>
              <w:rPr>
                <w:sz w:val="24"/>
                <w:szCs w:val="28"/>
              </w:rPr>
              <w:t>829,6</w:t>
            </w:r>
          </w:p>
        </w:tc>
      </w:tr>
      <w:tr w:rsidR="00C44693" w:rsidRPr="00B9508D" w:rsidTr="00DF56EE">
        <w:tc>
          <w:tcPr>
            <w:tcW w:w="7930" w:type="dxa"/>
            <w:vAlign w:val="center"/>
          </w:tcPr>
          <w:p w:rsidR="00C44693" w:rsidRPr="00B9508D" w:rsidRDefault="00C44693" w:rsidP="00CB4786">
            <w:pPr>
              <w:widowControl w:val="0"/>
              <w:autoSpaceDE w:val="0"/>
              <w:autoSpaceDN w:val="0"/>
              <w:adjustRightInd w:val="0"/>
              <w:rPr>
                <w:sz w:val="24"/>
                <w:szCs w:val="28"/>
              </w:rPr>
            </w:pPr>
            <w:r>
              <w:rPr>
                <w:sz w:val="24"/>
                <w:szCs w:val="28"/>
              </w:rPr>
              <w:t>Средняя з/п 1 работника в г. Гродно</w:t>
            </w:r>
          </w:p>
        </w:tc>
        <w:tc>
          <w:tcPr>
            <w:tcW w:w="1993" w:type="dxa"/>
            <w:vAlign w:val="center"/>
          </w:tcPr>
          <w:p w:rsidR="00C44693" w:rsidRPr="00B9508D" w:rsidRDefault="00C44693" w:rsidP="00CB4786">
            <w:pPr>
              <w:widowControl w:val="0"/>
              <w:autoSpaceDE w:val="0"/>
              <w:autoSpaceDN w:val="0"/>
              <w:adjustRightInd w:val="0"/>
              <w:jc w:val="center"/>
              <w:rPr>
                <w:sz w:val="24"/>
                <w:szCs w:val="28"/>
              </w:rPr>
            </w:pPr>
            <w:r>
              <w:rPr>
                <w:sz w:val="24"/>
                <w:szCs w:val="28"/>
              </w:rPr>
              <w:t>968,4</w:t>
            </w:r>
          </w:p>
        </w:tc>
      </w:tr>
      <w:tr w:rsidR="00C44693" w:rsidRPr="00B9508D" w:rsidTr="00DF56EE">
        <w:tc>
          <w:tcPr>
            <w:tcW w:w="7930" w:type="dxa"/>
            <w:vAlign w:val="center"/>
          </w:tcPr>
          <w:p w:rsidR="00C44693" w:rsidRPr="00B9508D" w:rsidRDefault="00C44693" w:rsidP="00CB4786">
            <w:pPr>
              <w:widowControl w:val="0"/>
              <w:autoSpaceDE w:val="0"/>
              <w:autoSpaceDN w:val="0"/>
              <w:adjustRightInd w:val="0"/>
              <w:rPr>
                <w:sz w:val="24"/>
                <w:szCs w:val="28"/>
              </w:rPr>
            </w:pPr>
            <w:r w:rsidRPr="00B9508D">
              <w:rPr>
                <w:sz w:val="24"/>
                <w:szCs w:val="28"/>
              </w:rPr>
              <w:t>Средняя з/п 1 работника в</w:t>
            </w:r>
            <w:r>
              <w:rPr>
                <w:sz w:val="24"/>
                <w:szCs w:val="28"/>
              </w:rPr>
              <w:t xml:space="preserve"> Волковысском районе</w:t>
            </w:r>
          </w:p>
        </w:tc>
        <w:tc>
          <w:tcPr>
            <w:tcW w:w="1993" w:type="dxa"/>
            <w:vAlign w:val="center"/>
          </w:tcPr>
          <w:p w:rsidR="00C44693" w:rsidRPr="00B9508D" w:rsidRDefault="00C44693" w:rsidP="00CB4786">
            <w:pPr>
              <w:widowControl w:val="0"/>
              <w:autoSpaceDE w:val="0"/>
              <w:autoSpaceDN w:val="0"/>
              <w:adjustRightInd w:val="0"/>
              <w:jc w:val="center"/>
              <w:rPr>
                <w:sz w:val="24"/>
                <w:szCs w:val="28"/>
              </w:rPr>
            </w:pPr>
            <w:r>
              <w:rPr>
                <w:sz w:val="24"/>
                <w:szCs w:val="28"/>
              </w:rPr>
              <w:t>778,5</w:t>
            </w:r>
          </w:p>
        </w:tc>
      </w:tr>
      <w:tr w:rsidR="00C44693" w:rsidRPr="00B9508D" w:rsidTr="00DF56EE">
        <w:tc>
          <w:tcPr>
            <w:tcW w:w="7930" w:type="dxa"/>
            <w:vAlign w:val="center"/>
          </w:tcPr>
          <w:p w:rsidR="00C44693" w:rsidRPr="00B9508D" w:rsidRDefault="00C44693" w:rsidP="00CB4786">
            <w:pPr>
              <w:widowControl w:val="0"/>
              <w:autoSpaceDE w:val="0"/>
              <w:autoSpaceDN w:val="0"/>
              <w:adjustRightInd w:val="0"/>
              <w:rPr>
                <w:sz w:val="24"/>
                <w:szCs w:val="28"/>
              </w:rPr>
            </w:pPr>
            <w:r w:rsidRPr="00B9508D">
              <w:rPr>
                <w:sz w:val="24"/>
                <w:szCs w:val="28"/>
              </w:rPr>
              <w:t>Средняя з/п 1 работника в</w:t>
            </w:r>
            <w:r>
              <w:rPr>
                <w:sz w:val="24"/>
                <w:szCs w:val="28"/>
              </w:rPr>
              <w:t xml:space="preserve"> ОАО ”Беллакт“</w:t>
            </w:r>
          </w:p>
        </w:tc>
        <w:tc>
          <w:tcPr>
            <w:tcW w:w="1993" w:type="dxa"/>
            <w:vAlign w:val="center"/>
          </w:tcPr>
          <w:p w:rsidR="00C44693" w:rsidRPr="00932956" w:rsidRDefault="00C44693" w:rsidP="00CB4786">
            <w:pPr>
              <w:widowControl w:val="0"/>
              <w:autoSpaceDE w:val="0"/>
              <w:autoSpaceDN w:val="0"/>
              <w:adjustRightInd w:val="0"/>
              <w:jc w:val="center"/>
              <w:rPr>
                <w:sz w:val="24"/>
                <w:szCs w:val="28"/>
                <w:highlight w:val="yellow"/>
              </w:rPr>
            </w:pPr>
            <w:r w:rsidRPr="00932956">
              <w:rPr>
                <w:sz w:val="24"/>
                <w:szCs w:val="28"/>
              </w:rPr>
              <w:t>908,2</w:t>
            </w:r>
          </w:p>
        </w:tc>
      </w:tr>
      <w:tr w:rsidR="00C44693" w:rsidRPr="00B9508D" w:rsidTr="00DF56EE">
        <w:tc>
          <w:tcPr>
            <w:tcW w:w="7930" w:type="dxa"/>
            <w:vAlign w:val="center"/>
          </w:tcPr>
          <w:p w:rsidR="00C44693" w:rsidRPr="00B9508D" w:rsidRDefault="00C44693" w:rsidP="00CB4786">
            <w:pPr>
              <w:widowControl w:val="0"/>
              <w:autoSpaceDE w:val="0"/>
              <w:autoSpaceDN w:val="0"/>
              <w:adjustRightInd w:val="0"/>
              <w:rPr>
                <w:sz w:val="24"/>
                <w:szCs w:val="28"/>
              </w:rPr>
            </w:pPr>
            <w:r>
              <w:rPr>
                <w:sz w:val="24"/>
                <w:szCs w:val="28"/>
              </w:rPr>
              <w:t>Средняя з/п 1 работника по Гродненской области в сфере промышленности по производству продуктов питания</w:t>
            </w:r>
          </w:p>
        </w:tc>
        <w:tc>
          <w:tcPr>
            <w:tcW w:w="1993" w:type="dxa"/>
            <w:vAlign w:val="center"/>
          </w:tcPr>
          <w:p w:rsidR="00C44693" w:rsidRPr="00932956" w:rsidRDefault="00C44693" w:rsidP="00CB4786">
            <w:pPr>
              <w:widowControl w:val="0"/>
              <w:autoSpaceDE w:val="0"/>
              <w:autoSpaceDN w:val="0"/>
              <w:adjustRightInd w:val="0"/>
              <w:jc w:val="center"/>
              <w:rPr>
                <w:sz w:val="24"/>
                <w:szCs w:val="28"/>
                <w:highlight w:val="yellow"/>
              </w:rPr>
            </w:pPr>
            <w:r w:rsidRPr="002F340D">
              <w:rPr>
                <w:sz w:val="24"/>
                <w:szCs w:val="28"/>
              </w:rPr>
              <w:t>934,7</w:t>
            </w:r>
          </w:p>
        </w:tc>
      </w:tr>
    </w:tbl>
    <w:p w:rsidR="00C44693" w:rsidRPr="002F340D" w:rsidRDefault="00C44693" w:rsidP="00C44693">
      <w:pPr>
        <w:spacing w:after="0" w:line="320" w:lineRule="exact"/>
        <w:ind w:firstLine="709"/>
        <w:contextualSpacing/>
        <w:jc w:val="both"/>
        <w:rPr>
          <w:rFonts w:ascii="Times New Roman" w:eastAsia="Times New Roman" w:hAnsi="Times New Roman" w:cs="Times New Roman"/>
          <w:sz w:val="24"/>
          <w:szCs w:val="24"/>
          <w:lang w:eastAsia="ru-RU"/>
        </w:rPr>
      </w:pPr>
      <w:r w:rsidRPr="004E6A4B">
        <w:rPr>
          <w:rFonts w:ascii="Times New Roman" w:eastAsia="Times New Roman" w:hAnsi="Times New Roman" w:cs="Times New Roman"/>
          <w:sz w:val="24"/>
          <w:szCs w:val="24"/>
          <w:lang w:eastAsia="ru-RU"/>
        </w:rPr>
        <w:t xml:space="preserve">Примечание – Источник: собственная разработка на основании таблицы Д.3 из Приложения Д и </w:t>
      </w:r>
      <w:r w:rsidRPr="000B65A0">
        <w:rPr>
          <w:rFonts w:ascii="Times New Roman" w:eastAsia="Times New Roman" w:hAnsi="Times New Roman" w:cs="Times New Roman"/>
          <w:sz w:val="24"/>
          <w:szCs w:val="24"/>
          <w:lang w:eastAsia="ru-RU"/>
        </w:rPr>
        <w:t>[50, с. 22]</w:t>
      </w:r>
    </w:p>
    <w:p w:rsidR="00C44693" w:rsidRDefault="00C44693" w:rsidP="00C44693">
      <w:pPr>
        <w:widowControl w:val="0"/>
        <w:autoSpaceDE w:val="0"/>
        <w:autoSpaceDN w:val="0"/>
        <w:adjustRightInd w:val="0"/>
        <w:spacing w:after="0" w:line="360" w:lineRule="exact"/>
        <w:ind w:firstLine="708"/>
        <w:jc w:val="both"/>
        <w:rPr>
          <w:rFonts w:ascii="Times New Roman" w:eastAsia="Times New Roman" w:hAnsi="Times New Roman" w:cs="Times New Roman"/>
          <w:color w:val="000000"/>
          <w:sz w:val="28"/>
          <w:szCs w:val="28"/>
          <w:highlight w:val="yellow"/>
          <w:lang w:eastAsia="ru-RU"/>
        </w:rPr>
      </w:pPr>
    </w:p>
    <w:p w:rsidR="00D61FF5" w:rsidRPr="0011414A" w:rsidRDefault="00402A6C" w:rsidP="0011414A">
      <w:pPr>
        <w:widowControl w:val="0"/>
        <w:autoSpaceDE w:val="0"/>
        <w:autoSpaceDN w:val="0"/>
        <w:adjustRightInd w:val="0"/>
        <w:spacing w:after="0" w:line="360" w:lineRule="exact"/>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На основании данных таблицы 2.23</w:t>
      </w:r>
      <w:r w:rsidR="00C44693" w:rsidRPr="00A322EC">
        <w:rPr>
          <w:rFonts w:ascii="Times New Roman" w:eastAsia="Times New Roman" w:hAnsi="Times New Roman" w:cs="Times New Roman"/>
          <w:color w:val="000000"/>
          <w:sz w:val="28"/>
          <w:szCs w:val="28"/>
          <w:lang w:eastAsia="ru-RU"/>
        </w:rPr>
        <w:t xml:space="preserve"> можно сказать, что</w:t>
      </w:r>
      <w:r w:rsidR="00C44693">
        <w:rPr>
          <w:rFonts w:ascii="Times New Roman" w:eastAsia="Times New Roman" w:hAnsi="Times New Roman" w:cs="Times New Roman"/>
          <w:color w:val="000000"/>
          <w:sz w:val="28"/>
          <w:szCs w:val="28"/>
          <w:lang w:eastAsia="ru-RU"/>
        </w:rPr>
        <w:t xml:space="preserve"> средняя зарплата одного работника в ОАО </w:t>
      </w:r>
      <w:r w:rsidR="00C44693" w:rsidRPr="005A5F12">
        <w:rPr>
          <w:rFonts w:ascii="Times New Roman" w:eastAsia="Times New Roman" w:hAnsi="Times New Roman" w:cs="Times New Roman"/>
          <w:color w:val="000000"/>
          <w:sz w:val="28"/>
          <w:szCs w:val="28"/>
          <w:lang w:eastAsia="ru-RU"/>
        </w:rPr>
        <w:t>”Беллакт“</w:t>
      </w:r>
      <w:r w:rsidR="00C44693">
        <w:rPr>
          <w:rFonts w:ascii="Times New Roman" w:eastAsia="Times New Roman" w:hAnsi="Times New Roman" w:cs="Times New Roman"/>
          <w:color w:val="000000"/>
          <w:sz w:val="28"/>
          <w:szCs w:val="28"/>
          <w:lang w:eastAsia="ru-RU"/>
        </w:rPr>
        <w:t xml:space="preserve"> является не самой низкой из всех представленных средних зарплат по Гродненской области и составляет 908,2 руб в 201</w:t>
      </w:r>
      <w:r w:rsidR="00AA70E0">
        <w:rPr>
          <w:rFonts w:ascii="Times New Roman" w:eastAsia="Times New Roman" w:hAnsi="Times New Roman" w:cs="Times New Roman"/>
          <w:color w:val="000000"/>
          <w:sz w:val="28"/>
          <w:szCs w:val="28"/>
          <w:lang w:eastAsia="ru-RU"/>
        </w:rPr>
        <w:t>9</w:t>
      </w:r>
      <w:r w:rsidR="00C44693">
        <w:rPr>
          <w:rFonts w:ascii="Times New Roman" w:eastAsia="Times New Roman" w:hAnsi="Times New Roman" w:cs="Times New Roman"/>
          <w:color w:val="000000"/>
          <w:sz w:val="28"/>
          <w:szCs w:val="28"/>
          <w:lang w:eastAsia="ru-RU"/>
        </w:rPr>
        <w:t xml:space="preserve"> г., но она ниже средней</w:t>
      </w:r>
      <w:r w:rsidR="00C44693" w:rsidRPr="001772BB">
        <w:rPr>
          <w:rFonts w:ascii="Times New Roman" w:eastAsia="Times New Roman" w:hAnsi="Times New Roman" w:cs="Times New Roman"/>
          <w:color w:val="000000"/>
          <w:sz w:val="28"/>
          <w:szCs w:val="28"/>
          <w:lang w:eastAsia="ru-RU"/>
        </w:rPr>
        <w:t xml:space="preserve"> з/п 1 работника по Гродненской области в сфере промышленности по производству продуктов питания</w:t>
      </w:r>
      <w:r w:rsidR="00C44693">
        <w:rPr>
          <w:rFonts w:ascii="Times New Roman" w:eastAsia="Times New Roman" w:hAnsi="Times New Roman" w:cs="Times New Roman"/>
          <w:color w:val="000000"/>
          <w:sz w:val="28"/>
          <w:szCs w:val="28"/>
          <w:lang w:eastAsia="ru-RU"/>
        </w:rPr>
        <w:t>,</w:t>
      </w:r>
      <w:r w:rsidR="00C44693" w:rsidRPr="001772BB">
        <w:rPr>
          <w:rFonts w:ascii="Times New Roman" w:eastAsia="Times New Roman" w:hAnsi="Times New Roman" w:cs="Times New Roman"/>
          <w:color w:val="000000"/>
          <w:sz w:val="28"/>
          <w:szCs w:val="28"/>
          <w:lang w:eastAsia="ru-RU"/>
        </w:rPr>
        <w:t xml:space="preserve"> </w:t>
      </w:r>
      <w:r w:rsidR="00C44693">
        <w:rPr>
          <w:rFonts w:ascii="Times New Roman" w:eastAsia="Times New Roman" w:hAnsi="Times New Roman" w:cs="Times New Roman"/>
          <w:color w:val="000000"/>
          <w:sz w:val="28"/>
          <w:szCs w:val="28"/>
          <w:lang w:eastAsia="ru-RU"/>
        </w:rPr>
        <w:t>поэтому,</w:t>
      </w:r>
      <w:r w:rsidR="0011414A">
        <w:rPr>
          <w:rFonts w:ascii="Times New Roman" w:eastAsia="Times New Roman" w:hAnsi="Times New Roman" w:cs="Times New Roman"/>
          <w:color w:val="000000"/>
          <w:sz w:val="28"/>
          <w:szCs w:val="28"/>
          <w:lang w:eastAsia="ru-RU"/>
        </w:rPr>
        <w:t xml:space="preserve"> из таблицы 2.21</w:t>
      </w:r>
      <w:r w:rsidR="00C44693">
        <w:rPr>
          <w:rFonts w:ascii="Times New Roman" w:eastAsia="Times New Roman" w:hAnsi="Times New Roman" w:cs="Times New Roman"/>
          <w:color w:val="000000"/>
          <w:sz w:val="28"/>
          <w:szCs w:val="28"/>
          <w:lang w:eastAsia="ru-RU"/>
        </w:rPr>
        <w:t xml:space="preserve"> видно, что </w:t>
      </w:r>
      <w:r w:rsidR="00C44693">
        <w:rPr>
          <w:rFonts w:ascii="Times New Roman" w:hAnsi="Times New Roman" w:cs="Times New Roman"/>
          <w:sz w:val="28"/>
          <w:szCs w:val="28"/>
        </w:rPr>
        <w:t>к</w:t>
      </w:r>
      <w:r w:rsidR="00C44693" w:rsidRPr="00A322EC">
        <w:rPr>
          <w:rFonts w:ascii="Times New Roman" w:eastAsia="Times New Roman" w:hAnsi="Times New Roman" w:cs="Times New Roman"/>
          <w:color w:val="000000"/>
          <w:sz w:val="28"/>
          <w:szCs w:val="28"/>
          <w:lang w:eastAsia="ru-RU"/>
        </w:rPr>
        <w:t>оличество уволенных по собственному желанию с каждым годом растёт</w:t>
      </w:r>
      <w:r w:rsidR="00C44693">
        <w:rPr>
          <w:rFonts w:ascii="Times New Roman" w:eastAsia="Times New Roman" w:hAnsi="Times New Roman" w:cs="Times New Roman"/>
          <w:color w:val="000000"/>
          <w:sz w:val="28"/>
          <w:szCs w:val="28"/>
          <w:lang w:eastAsia="ru-RU"/>
        </w:rPr>
        <w:t xml:space="preserve"> и в 201</w:t>
      </w:r>
      <w:r w:rsidR="00AA70E0">
        <w:rPr>
          <w:rFonts w:ascii="Times New Roman" w:eastAsia="Times New Roman" w:hAnsi="Times New Roman" w:cs="Times New Roman"/>
          <w:color w:val="000000"/>
          <w:sz w:val="28"/>
          <w:szCs w:val="28"/>
          <w:lang w:eastAsia="ru-RU"/>
        </w:rPr>
        <w:t>9</w:t>
      </w:r>
      <w:r w:rsidR="00C44693">
        <w:rPr>
          <w:rFonts w:ascii="Times New Roman" w:eastAsia="Times New Roman" w:hAnsi="Times New Roman" w:cs="Times New Roman"/>
          <w:color w:val="000000"/>
          <w:sz w:val="28"/>
          <w:szCs w:val="28"/>
          <w:lang w:eastAsia="ru-RU"/>
        </w:rPr>
        <w:t xml:space="preserve"> г. составило 190 человек.</w:t>
      </w:r>
    </w:p>
    <w:p w:rsidR="006460A8" w:rsidRDefault="006460A8" w:rsidP="006460A8">
      <w:pPr>
        <w:spacing w:after="0" w:line="360" w:lineRule="exact"/>
        <w:ind w:firstLine="709"/>
        <w:jc w:val="both"/>
        <w:rPr>
          <w:rFonts w:ascii="Times New Roman" w:eastAsia="Calibri" w:hAnsi="Times New Roman" w:cs="Times New Roman"/>
          <w:sz w:val="28"/>
          <w:szCs w:val="24"/>
        </w:rPr>
      </w:pPr>
      <w:r w:rsidRPr="00700389">
        <w:rPr>
          <w:rFonts w:ascii="Times New Roman" w:eastAsia="Calibri" w:hAnsi="Times New Roman" w:cs="Times New Roman"/>
          <w:sz w:val="28"/>
          <w:szCs w:val="24"/>
        </w:rPr>
        <w:t>Руководству</w:t>
      </w:r>
      <w:r>
        <w:rPr>
          <w:rFonts w:ascii="Times New Roman" w:eastAsia="Calibri" w:hAnsi="Times New Roman" w:cs="Times New Roman"/>
          <w:sz w:val="28"/>
          <w:szCs w:val="24"/>
        </w:rPr>
        <w:t xml:space="preserve"> организации </w:t>
      </w:r>
      <w:r w:rsidRPr="00700389">
        <w:rPr>
          <w:rFonts w:ascii="Times New Roman" w:eastAsia="Calibri" w:hAnsi="Times New Roman" w:cs="Times New Roman"/>
          <w:sz w:val="28"/>
          <w:szCs w:val="24"/>
        </w:rPr>
        <w:t>необходимо получать объективную информацию о том, как сотрудники относятся к условиям труда, как они оценивают корпоративную политику, насколько они лояльны по отношению к</w:t>
      </w:r>
      <w:r>
        <w:rPr>
          <w:rFonts w:ascii="Times New Roman" w:eastAsia="Calibri" w:hAnsi="Times New Roman" w:cs="Times New Roman"/>
          <w:sz w:val="28"/>
          <w:szCs w:val="24"/>
        </w:rPr>
        <w:t xml:space="preserve"> организации</w:t>
      </w:r>
      <w:r w:rsidRPr="00700389">
        <w:rPr>
          <w:rFonts w:ascii="Times New Roman" w:eastAsia="Calibri" w:hAnsi="Times New Roman" w:cs="Times New Roman"/>
          <w:sz w:val="28"/>
          <w:szCs w:val="24"/>
        </w:rPr>
        <w:t>. Это необходимо для развития системы мотивации и принятия правильных управленческих решений. Получать такую информацию помогают методы</w:t>
      </w:r>
      <w:r>
        <w:rPr>
          <w:rFonts w:ascii="Times New Roman" w:eastAsia="Calibri" w:hAnsi="Times New Roman" w:cs="Times New Roman"/>
          <w:sz w:val="28"/>
          <w:szCs w:val="24"/>
        </w:rPr>
        <w:t xml:space="preserve"> обратной связи с персоналом.</w:t>
      </w:r>
    </w:p>
    <w:p w:rsidR="006460A8" w:rsidRDefault="006460A8" w:rsidP="006460A8">
      <w:pPr>
        <w:spacing w:after="0" w:line="360" w:lineRule="exact"/>
        <w:ind w:firstLine="709"/>
        <w:jc w:val="both"/>
        <w:rPr>
          <w:rFonts w:ascii="Times New Roman" w:eastAsia="Calibri" w:hAnsi="Times New Roman" w:cs="Times New Roman"/>
          <w:sz w:val="28"/>
          <w:szCs w:val="24"/>
        </w:rPr>
      </w:pPr>
      <w:r w:rsidRPr="00357DE4">
        <w:rPr>
          <w:rFonts w:ascii="Times New Roman" w:eastAsia="Calibri" w:hAnsi="Times New Roman" w:cs="Times New Roman"/>
          <w:sz w:val="28"/>
          <w:szCs w:val="24"/>
        </w:rPr>
        <w:t>Для этого на предприятии были розд</w:t>
      </w:r>
      <w:r>
        <w:rPr>
          <w:rFonts w:ascii="Times New Roman" w:eastAsia="Calibri" w:hAnsi="Times New Roman" w:cs="Times New Roman"/>
          <w:sz w:val="28"/>
          <w:szCs w:val="24"/>
        </w:rPr>
        <w:t>аны анкеты (</w:t>
      </w:r>
      <w:r w:rsidRPr="00987920">
        <w:rPr>
          <w:rFonts w:ascii="Times New Roman" w:eastAsia="Calibri" w:hAnsi="Times New Roman" w:cs="Times New Roman"/>
          <w:sz w:val="28"/>
          <w:szCs w:val="24"/>
        </w:rPr>
        <w:t xml:space="preserve">Приложение </w:t>
      </w:r>
      <w:r w:rsidR="00987920">
        <w:rPr>
          <w:rFonts w:ascii="Times New Roman" w:eastAsia="Calibri" w:hAnsi="Times New Roman" w:cs="Times New Roman"/>
          <w:sz w:val="28"/>
          <w:szCs w:val="24"/>
        </w:rPr>
        <w:t>Л</w:t>
      </w:r>
      <w:r>
        <w:rPr>
          <w:rFonts w:ascii="Times New Roman" w:eastAsia="Calibri" w:hAnsi="Times New Roman" w:cs="Times New Roman"/>
          <w:sz w:val="28"/>
          <w:szCs w:val="24"/>
        </w:rPr>
        <w:t>). В исследовании приняли</w:t>
      </w:r>
      <w:r w:rsidRPr="00357DE4">
        <w:rPr>
          <w:rFonts w:ascii="Times New Roman" w:eastAsia="Calibri" w:hAnsi="Times New Roman" w:cs="Times New Roman"/>
          <w:sz w:val="28"/>
          <w:szCs w:val="24"/>
        </w:rPr>
        <w:t xml:space="preserve"> участие </w:t>
      </w:r>
      <w:r>
        <w:rPr>
          <w:rFonts w:ascii="Times New Roman" w:eastAsia="Calibri" w:hAnsi="Times New Roman" w:cs="Times New Roman"/>
          <w:sz w:val="28"/>
          <w:szCs w:val="24"/>
        </w:rPr>
        <w:t>400 сотрудников (30% от среднесписочной</w:t>
      </w:r>
      <w:r w:rsidRPr="00391F01">
        <w:rPr>
          <w:rFonts w:ascii="Times New Roman" w:eastAsia="Calibri" w:hAnsi="Times New Roman" w:cs="Times New Roman"/>
          <w:sz w:val="28"/>
          <w:szCs w:val="24"/>
        </w:rPr>
        <w:t xml:space="preserve"> численнос</w:t>
      </w:r>
      <w:r>
        <w:rPr>
          <w:rFonts w:ascii="Times New Roman" w:eastAsia="Calibri" w:hAnsi="Times New Roman" w:cs="Times New Roman"/>
          <w:sz w:val="28"/>
          <w:szCs w:val="24"/>
        </w:rPr>
        <w:t>ти работников) ОАО ”Беллакт“</w:t>
      </w:r>
      <w:r w:rsidRPr="00357DE4">
        <w:rPr>
          <w:rFonts w:ascii="Times New Roman" w:eastAsia="Calibri" w:hAnsi="Times New Roman" w:cs="Times New Roman"/>
          <w:sz w:val="28"/>
          <w:szCs w:val="24"/>
        </w:rPr>
        <w:t>. Данная</w:t>
      </w:r>
      <w:r>
        <w:rPr>
          <w:rFonts w:ascii="Times New Roman" w:eastAsia="Calibri" w:hAnsi="Times New Roman" w:cs="Times New Roman"/>
          <w:sz w:val="28"/>
          <w:szCs w:val="24"/>
        </w:rPr>
        <w:t xml:space="preserve"> анкета состоит из </w:t>
      </w:r>
      <w:r w:rsidRPr="00992CBD">
        <w:rPr>
          <w:rFonts w:ascii="Times New Roman" w:eastAsia="Calibri" w:hAnsi="Times New Roman" w:cs="Times New Roman"/>
          <w:sz w:val="28"/>
          <w:szCs w:val="24"/>
        </w:rPr>
        <w:t>10 вопросов.</w:t>
      </w:r>
      <w:r>
        <w:rPr>
          <w:rFonts w:ascii="Times New Roman" w:eastAsia="Calibri" w:hAnsi="Times New Roman" w:cs="Times New Roman"/>
          <w:sz w:val="28"/>
          <w:szCs w:val="24"/>
        </w:rPr>
        <w:t xml:space="preserve"> </w:t>
      </w:r>
      <w:r w:rsidRPr="00357DE4">
        <w:rPr>
          <w:rFonts w:ascii="Times New Roman" w:eastAsia="Calibri" w:hAnsi="Times New Roman" w:cs="Times New Roman"/>
          <w:sz w:val="28"/>
          <w:szCs w:val="24"/>
        </w:rPr>
        <w:lastRenderedPageBreak/>
        <w:t>Результаты проведения анкетирования выглядят следующим образом</w:t>
      </w:r>
      <w:r w:rsidR="0011414A">
        <w:rPr>
          <w:rFonts w:ascii="Times New Roman" w:eastAsia="Calibri" w:hAnsi="Times New Roman" w:cs="Times New Roman"/>
          <w:sz w:val="28"/>
          <w:szCs w:val="24"/>
        </w:rPr>
        <w:t xml:space="preserve"> (таблица 2.24</w:t>
      </w:r>
      <w:r>
        <w:rPr>
          <w:rFonts w:ascii="Times New Roman" w:eastAsia="Calibri" w:hAnsi="Times New Roman" w:cs="Times New Roman"/>
          <w:sz w:val="28"/>
          <w:szCs w:val="24"/>
        </w:rPr>
        <w:t>):</w:t>
      </w:r>
    </w:p>
    <w:p w:rsidR="006460A8" w:rsidRDefault="006460A8" w:rsidP="006460A8">
      <w:pPr>
        <w:spacing w:after="0" w:line="360" w:lineRule="exact"/>
        <w:ind w:firstLine="709"/>
        <w:jc w:val="both"/>
        <w:rPr>
          <w:rFonts w:ascii="Times New Roman" w:eastAsia="Calibri" w:hAnsi="Times New Roman" w:cs="Times New Roman"/>
          <w:sz w:val="28"/>
          <w:szCs w:val="24"/>
        </w:rPr>
      </w:pPr>
    </w:p>
    <w:p w:rsidR="006460A8" w:rsidRPr="00A71B64" w:rsidRDefault="0011414A" w:rsidP="006460A8">
      <w:pPr>
        <w:spacing w:after="0" w:line="32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 2.24</w:t>
      </w:r>
      <w:r w:rsidR="006460A8" w:rsidRPr="00A71B64">
        <w:rPr>
          <w:rFonts w:ascii="Times New Roman" w:eastAsia="Calibri" w:hAnsi="Times New Roman" w:cs="Times New Roman"/>
          <w:sz w:val="24"/>
          <w:szCs w:val="24"/>
        </w:rPr>
        <w:t xml:space="preserve"> – Результаты анкетирования в ОАО ”Беллакт“, %</w:t>
      </w:r>
    </w:p>
    <w:tbl>
      <w:tblPr>
        <w:tblStyle w:val="a3"/>
        <w:tblW w:w="9923" w:type="dxa"/>
        <w:tblInd w:w="108" w:type="dxa"/>
        <w:tblLayout w:type="fixed"/>
        <w:tblLook w:val="04A0" w:firstRow="1" w:lastRow="0" w:firstColumn="1" w:lastColumn="0" w:noHBand="0" w:noVBand="1"/>
      </w:tblPr>
      <w:tblGrid>
        <w:gridCol w:w="5812"/>
        <w:gridCol w:w="1843"/>
        <w:gridCol w:w="2268"/>
      </w:tblGrid>
      <w:tr w:rsidR="006460A8" w:rsidRPr="00D028E0" w:rsidTr="00DF56EE">
        <w:tc>
          <w:tcPr>
            <w:tcW w:w="5812" w:type="dxa"/>
            <w:vAlign w:val="center"/>
          </w:tcPr>
          <w:p w:rsidR="006460A8" w:rsidRPr="00992CBD" w:rsidRDefault="006460A8" w:rsidP="00CB4786">
            <w:pPr>
              <w:jc w:val="center"/>
              <w:rPr>
                <w:rFonts w:eastAsia="Calibri"/>
                <w:sz w:val="24"/>
                <w:szCs w:val="24"/>
              </w:rPr>
            </w:pPr>
            <w:r w:rsidRPr="00992CBD">
              <w:rPr>
                <w:rFonts w:eastAsia="Calibri"/>
                <w:sz w:val="24"/>
                <w:szCs w:val="24"/>
              </w:rPr>
              <w:t>Наименование критериев</w:t>
            </w:r>
          </w:p>
        </w:tc>
        <w:tc>
          <w:tcPr>
            <w:tcW w:w="1843" w:type="dxa"/>
            <w:vAlign w:val="center"/>
          </w:tcPr>
          <w:p w:rsidR="006460A8" w:rsidRPr="00992CBD" w:rsidRDefault="006460A8" w:rsidP="00CB4786">
            <w:pPr>
              <w:jc w:val="center"/>
              <w:rPr>
                <w:rFonts w:eastAsia="Calibri"/>
                <w:sz w:val="24"/>
                <w:szCs w:val="24"/>
              </w:rPr>
            </w:pPr>
            <w:r w:rsidRPr="00992CBD">
              <w:rPr>
                <w:rFonts w:eastAsia="Calibri"/>
                <w:sz w:val="24"/>
                <w:szCs w:val="24"/>
              </w:rPr>
              <w:t>Удовлетворены</w:t>
            </w:r>
          </w:p>
        </w:tc>
        <w:tc>
          <w:tcPr>
            <w:tcW w:w="2268" w:type="dxa"/>
            <w:vAlign w:val="center"/>
          </w:tcPr>
          <w:p w:rsidR="006460A8" w:rsidRPr="00992CBD" w:rsidRDefault="006460A8" w:rsidP="00CB4786">
            <w:pPr>
              <w:jc w:val="center"/>
              <w:rPr>
                <w:rFonts w:eastAsia="Calibri"/>
                <w:sz w:val="24"/>
                <w:szCs w:val="24"/>
              </w:rPr>
            </w:pPr>
            <w:r w:rsidRPr="00992CBD">
              <w:rPr>
                <w:rFonts w:eastAsia="Calibri"/>
                <w:sz w:val="24"/>
                <w:szCs w:val="24"/>
              </w:rPr>
              <w:t>Неудовлетворены</w:t>
            </w:r>
          </w:p>
        </w:tc>
      </w:tr>
      <w:tr w:rsidR="006460A8" w:rsidRPr="00D028E0" w:rsidTr="00DF56EE">
        <w:tc>
          <w:tcPr>
            <w:tcW w:w="5812" w:type="dxa"/>
            <w:vAlign w:val="center"/>
          </w:tcPr>
          <w:p w:rsidR="006460A8" w:rsidRPr="00992CBD" w:rsidRDefault="006460A8" w:rsidP="00CB4786">
            <w:pPr>
              <w:rPr>
                <w:rFonts w:eastAsia="Calibri"/>
                <w:sz w:val="24"/>
                <w:szCs w:val="24"/>
              </w:rPr>
            </w:pPr>
            <w:r w:rsidRPr="00992CBD">
              <w:rPr>
                <w:rFonts w:eastAsia="Calibri"/>
                <w:sz w:val="24"/>
                <w:szCs w:val="24"/>
              </w:rPr>
              <w:t>Мате</w:t>
            </w:r>
            <w:r w:rsidR="00DF56EE">
              <w:rPr>
                <w:rFonts w:eastAsia="Calibri"/>
                <w:sz w:val="24"/>
                <w:szCs w:val="24"/>
              </w:rPr>
              <w:t xml:space="preserve">риально-техническое обеспечение </w:t>
            </w:r>
            <w:r w:rsidRPr="00992CBD">
              <w:rPr>
                <w:rFonts w:eastAsia="Calibri"/>
                <w:sz w:val="24"/>
                <w:szCs w:val="24"/>
              </w:rPr>
              <w:t>(оборудование)</w:t>
            </w:r>
          </w:p>
        </w:tc>
        <w:tc>
          <w:tcPr>
            <w:tcW w:w="1843" w:type="dxa"/>
            <w:vAlign w:val="center"/>
          </w:tcPr>
          <w:p w:rsidR="006460A8" w:rsidRPr="00992CBD" w:rsidRDefault="006460A8" w:rsidP="00CB4786">
            <w:pPr>
              <w:jc w:val="center"/>
              <w:rPr>
                <w:rFonts w:eastAsia="Calibri"/>
                <w:sz w:val="24"/>
                <w:szCs w:val="24"/>
              </w:rPr>
            </w:pPr>
            <w:r w:rsidRPr="00992CBD">
              <w:rPr>
                <w:rFonts w:eastAsia="Calibri"/>
                <w:sz w:val="24"/>
                <w:szCs w:val="24"/>
              </w:rPr>
              <w:t>30</w:t>
            </w:r>
          </w:p>
        </w:tc>
        <w:tc>
          <w:tcPr>
            <w:tcW w:w="2268" w:type="dxa"/>
            <w:vAlign w:val="center"/>
          </w:tcPr>
          <w:p w:rsidR="006460A8" w:rsidRPr="00992CBD" w:rsidRDefault="006460A8" w:rsidP="00CB4786">
            <w:pPr>
              <w:jc w:val="center"/>
              <w:rPr>
                <w:rFonts w:eastAsia="Calibri"/>
                <w:sz w:val="24"/>
                <w:szCs w:val="24"/>
              </w:rPr>
            </w:pPr>
            <w:r w:rsidRPr="00992CBD">
              <w:rPr>
                <w:rFonts w:eastAsia="Calibri"/>
                <w:sz w:val="24"/>
                <w:szCs w:val="24"/>
              </w:rPr>
              <w:t>70</w:t>
            </w:r>
          </w:p>
        </w:tc>
      </w:tr>
      <w:tr w:rsidR="006460A8" w:rsidRPr="00D028E0" w:rsidTr="00DF56EE">
        <w:tc>
          <w:tcPr>
            <w:tcW w:w="5812" w:type="dxa"/>
            <w:vAlign w:val="center"/>
          </w:tcPr>
          <w:p w:rsidR="006460A8" w:rsidRPr="00992CBD" w:rsidRDefault="006460A8" w:rsidP="00CB4786">
            <w:pPr>
              <w:rPr>
                <w:rFonts w:eastAsia="Calibri"/>
                <w:sz w:val="24"/>
                <w:szCs w:val="24"/>
              </w:rPr>
            </w:pPr>
            <w:r w:rsidRPr="00992CBD">
              <w:rPr>
                <w:rFonts w:eastAsia="Calibri"/>
                <w:sz w:val="24"/>
                <w:szCs w:val="24"/>
              </w:rPr>
              <w:t>Уровень оплаты труда</w:t>
            </w:r>
          </w:p>
        </w:tc>
        <w:tc>
          <w:tcPr>
            <w:tcW w:w="1843" w:type="dxa"/>
            <w:vAlign w:val="center"/>
          </w:tcPr>
          <w:p w:rsidR="006460A8" w:rsidRPr="00992CBD" w:rsidRDefault="006460A8" w:rsidP="00CB4786">
            <w:pPr>
              <w:jc w:val="center"/>
              <w:rPr>
                <w:rFonts w:eastAsia="Calibri"/>
                <w:sz w:val="24"/>
                <w:szCs w:val="24"/>
              </w:rPr>
            </w:pPr>
            <w:r w:rsidRPr="00992CBD">
              <w:rPr>
                <w:rFonts w:eastAsia="Calibri"/>
                <w:sz w:val="24"/>
                <w:szCs w:val="24"/>
              </w:rPr>
              <w:t>32</w:t>
            </w:r>
          </w:p>
        </w:tc>
        <w:tc>
          <w:tcPr>
            <w:tcW w:w="2268" w:type="dxa"/>
            <w:vAlign w:val="center"/>
          </w:tcPr>
          <w:p w:rsidR="006460A8" w:rsidRPr="00992CBD" w:rsidRDefault="006460A8" w:rsidP="00CB4786">
            <w:pPr>
              <w:jc w:val="center"/>
              <w:rPr>
                <w:rFonts w:eastAsia="Calibri"/>
                <w:sz w:val="24"/>
                <w:szCs w:val="24"/>
              </w:rPr>
            </w:pPr>
            <w:r w:rsidRPr="00992CBD">
              <w:rPr>
                <w:rFonts w:eastAsia="Calibri"/>
                <w:sz w:val="24"/>
                <w:szCs w:val="24"/>
              </w:rPr>
              <w:t>68</w:t>
            </w:r>
          </w:p>
        </w:tc>
      </w:tr>
      <w:tr w:rsidR="006460A8" w:rsidRPr="00D028E0" w:rsidTr="00DF56EE">
        <w:tc>
          <w:tcPr>
            <w:tcW w:w="5812" w:type="dxa"/>
            <w:vAlign w:val="center"/>
          </w:tcPr>
          <w:p w:rsidR="006460A8" w:rsidRPr="00992CBD" w:rsidRDefault="006460A8" w:rsidP="00CB4786">
            <w:pPr>
              <w:rPr>
                <w:rFonts w:eastAsia="Calibri"/>
                <w:sz w:val="24"/>
                <w:szCs w:val="24"/>
              </w:rPr>
            </w:pPr>
            <w:r w:rsidRPr="00992CBD">
              <w:rPr>
                <w:rFonts w:eastAsia="Calibri"/>
                <w:sz w:val="24"/>
                <w:szCs w:val="24"/>
              </w:rPr>
              <w:t>Участие сотрудников в принятии решений</w:t>
            </w:r>
          </w:p>
        </w:tc>
        <w:tc>
          <w:tcPr>
            <w:tcW w:w="1843" w:type="dxa"/>
            <w:vAlign w:val="center"/>
          </w:tcPr>
          <w:p w:rsidR="006460A8" w:rsidRPr="00992CBD" w:rsidRDefault="006460A8" w:rsidP="00CB4786">
            <w:pPr>
              <w:jc w:val="center"/>
              <w:rPr>
                <w:rFonts w:eastAsia="Calibri"/>
                <w:sz w:val="24"/>
                <w:szCs w:val="24"/>
              </w:rPr>
            </w:pPr>
            <w:r w:rsidRPr="00992CBD">
              <w:rPr>
                <w:rFonts w:eastAsia="Calibri"/>
                <w:sz w:val="24"/>
                <w:szCs w:val="24"/>
              </w:rPr>
              <w:t>40</w:t>
            </w:r>
          </w:p>
        </w:tc>
        <w:tc>
          <w:tcPr>
            <w:tcW w:w="2268" w:type="dxa"/>
            <w:vAlign w:val="center"/>
          </w:tcPr>
          <w:p w:rsidR="006460A8" w:rsidRPr="00992CBD" w:rsidRDefault="006460A8" w:rsidP="00CB4786">
            <w:pPr>
              <w:jc w:val="center"/>
              <w:rPr>
                <w:rFonts w:eastAsia="Calibri"/>
                <w:sz w:val="24"/>
                <w:szCs w:val="24"/>
              </w:rPr>
            </w:pPr>
            <w:r w:rsidRPr="00992CBD">
              <w:rPr>
                <w:rFonts w:eastAsia="Calibri"/>
                <w:sz w:val="24"/>
                <w:szCs w:val="24"/>
              </w:rPr>
              <w:t>60</w:t>
            </w:r>
          </w:p>
        </w:tc>
      </w:tr>
      <w:tr w:rsidR="006460A8" w:rsidRPr="00D028E0" w:rsidTr="00DF56EE">
        <w:tc>
          <w:tcPr>
            <w:tcW w:w="5812" w:type="dxa"/>
            <w:vAlign w:val="center"/>
          </w:tcPr>
          <w:p w:rsidR="006460A8" w:rsidRPr="00992CBD" w:rsidRDefault="006460A8" w:rsidP="00CB4786">
            <w:pPr>
              <w:rPr>
                <w:rFonts w:eastAsia="Calibri"/>
                <w:sz w:val="24"/>
                <w:szCs w:val="24"/>
              </w:rPr>
            </w:pPr>
            <w:r w:rsidRPr="00992CBD">
              <w:rPr>
                <w:rFonts w:eastAsia="Calibri"/>
                <w:sz w:val="24"/>
                <w:szCs w:val="24"/>
              </w:rPr>
              <w:t>Система премирования</w:t>
            </w:r>
          </w:p>
        </w:tc>
        <w:tc>
          <w:tcPr>
            <w:tcW w:w="1843" w:type="dxa"/>
            <w:vAlign w:val="center"/>
          </w:tcPr>
          <w:p w:rsidR="006460A8" w:rsidRPr="00992CBD" w:rsidRDefault="006460A8" w:rsidP="00CB4786">
            <w:pPr>
              <w:jc w:val="center"/>
              <w:rPr>
                <w:rFonts w:eastAsia="Calibri"/>
                <w:sz w:val="24"/>
                <w:szCs w:val="24"/>
              </w:rPr>
            </w:pPr>
            <w:r w:rsidRPr="00992CBD">
              <w:rPr>
                <w:rFonts w:eastAsia="Calibri"/>
                <w:sz w:val="24"/>
                <w:szCs w:val="24"/>
              </w:rPr>
              <w:t>43</w:t>
            </w:r>
          </w:p>
        </w:tc>
        <w:tc>
          <w:tcPr>
            <w:tcW w:w="2268" w:type="dxa"/>
            <w:vAlign w:val="center"/>
          </w:tcPr>
          <w:p w:rsidR="006460A8" w:rsidRPr="00992CBD" w:rsidRDefault="006460A8" w:rsidP="00CB4786">
            <w:pPr>
              <w:jc w:val="center"/>
              <w:rPr>
                <w:rFonts w:eastAsia="Calibri"/>
                <w:sz w:val="24"/>
                <w:szCs w:val="24"/>
              </w:rPr>
            </w:pPr>
            <w:r w:rsidRPr="00992CBD">
              <w:rPr>
                <w:rFonts w:eastAsia="Calibri"/>
                <w:sz w:val="24"/>
                <w:szCs w:val="24"/>
              </w:rPr>
              <w:t>57</w:t>
            </w:r>
          </w:p>
        </w:tc>
      </w:tr>
      <w:tr w:rsidR="006460A8" w:rsidRPr="00D028E0" w:rsidTr="00DF56EE">
        <w:tc>
          <w:tcPr>
            <w:tcW w:w="5812" w:type="dxa"/>
            <w:vAlign w:val="center"/>
          </w:tcPr>
          <w:p w:rsidR="006460A8" w:rsidRPr="00992CBD" w:rsidRDefault="006460A8" w:rsidP="00CB4786">
            <w:pPr>
              <w:rPr>
                <w:rFonts w:eastAsia="Calibri"/>
                <w:sz w:val="24"/>
                <w:szCs w:val="24"/>
              </w:rPr>
            </w:pPr>
            <w:r w:rsidRPr="00992CBD">
              <w:rPr>
                <w:rFonts w:eastAsia="Calibri"/>
                <w:sz w:val="24"/>
                <w:szCs w:val="24"/>
              </w:rPr>
              <w:t>Перспективы карьерного и профессионального роста</w:t>
            </w:r>
          </w:p>
        </w:tc>
        <w:tc>
          <w:tcPr>
            <w:tcW w:w="1843" w:type="dxa"/>
            <w:vAlign w:val="center"/>
          </w:tcPr>
          <w:p w:rsidR="006460A8" w:rsidRPr="00992CBD" w:rsidRDefault="006460A8" w:rsidP="00CB4786">
            <w:pPr>
              <w:jc w:val="center"/>
              <w:rPr>
                <w:rFonts w:eastAsia="Calibri"/>
                <w:sz w:val="24"/>
                <w:szCs w:val="24"/>
              </w:rPr>
            </w:pPr>
            <w:r w:rsidRPr="00992CBD">
              <w:rPr>
                <w:rFonts w:eastAsia="Calibri"/>
                <w:sz w:val="24"/>
                <w:szCs w:val="24"/>
              </w:rPr>
              <w:t>38</w:t>
            </w:r>
          </w:p>
        </w:tc>
        <w:tc>
          <w:tcPr>
            <w:tcW w:w="2268" w:type="dxa"/>
            <w:vAlign w:val="center"/>
          </w:tcPr>
          <w:p w:rsidR="006460A8" w:rsidRPr="00992CBD" w:rsidRDefault="006460A8" w:rsidP="00CB4786">
            <w:pPr>
              <w:jc w:val="center"/>
              <w:rPr>
                <w:rFonts w:eastAsia="Calibri"/>
                <w:sz w:val="24"/>
                <w:szCs w:val="24"/>
              </w:rPr>
            </w:pPr>
            <w:r w:rsidRPr="00992CBD">
              <w:rPr>
                <w:rFonts w:eastAsia="Calibri"/>
                <w:sz w:val="24"/>
                <w:szCs w:val="24"/>
              </w:rPr>
              <w:t>62</w:t>
            </w:r>
          </w:p>
        </w:tc>
      </w:tr>
    </w:tbl>
    <w:p w:rsidR="006460A8" w:rsidRDefault="006460A8" w:rsidP="00CC3525">
      <w:pPr>
        <w:spacing w:after="0" w:line="320" w:lineRule="exact"/>
        <w:ind w:firstLine="709"/>
        <w:jc w:val="both"/>
        <w:rPr>
          <w:rFonts w:ascii="Times New Roman" w:eastAsia="Calibri" w:hAnsi="Times New Roman" w:cs="Times New Roman"/>
          <w:sz w:val="28"/>
          <w:szCs w:val="24"/>
        </w:rPr>
      </w:pPr>
      <w:r w:rsidRPr="00992CBD">
        <w:rPr>
          <w:rFonts w:ascii="Times New Roman" w:eastAsia="Times New Roman" w:hAnsi="Times New Roman" w:cs="Times New Roman"/>
          <w:sz w:val="24"/>
          <w:szCs w:val="24"/>
          <w:lang w:eastAsia="ru-RU"/>
        </w:rPr>
        <w:t>Примечание – Источник: собственная разработка на основании обобщения данных анкет</w:t>
      </w:r>
    </w:p>
    <w:p w:rsidR="004E0B6F" w:rsidRDefault="004E0B6F" w:rsidP="006460A8">
      <w:pPr>
        <w:spacing w:after="0" w:line="360" w:lineRule="exact"/>
        <w:ind w:firstLine="709"/>
        <w:jc w:val="both"/>
        <w:rPr>
          <w:rFonts w:ascii="Times New Roman" w:eastAsia="Calibri" w:hAnsi="Times New Roman" w:cs="Times New Roman"/>
          <w:sz w:val="28"/>
          <w:szCs w:val="24"/>
        </w:rPr>
      </w:pPr>
    </w:p>
    <w:p w:rsidR="006460A8" w:rsidRPr="00BB53A0" w:rsidRDefault="0011414A" w:rsidP="006460A8">
      <w:pPr>
        <w:spacing w:after="0" w:line="360" w:lineRule="exact"/>
        <w:ind w:firstLine="709"/>
        <w:jc w:val="both"/>
        <w:rPr>
          <w:rFonts w:ascii="Times New Roman" w:eastAsia="Calibri" w:hAnsi="Times New Roman" w:cs="Times New Roman"/>
          <w:sz w:val="28"/>
          <w:szCs w:val="24"/>
          <w:highlight w:val="yellow"/>
        </w:rPr>
      </w:pPr>
      <w:r>
        <w:rPr>
          <w:rFonts w:ascii="Times New Roman" w:eastAsia="Calibri" w:hAnsi="Times New Roman" w:cs="Times New Roman"/>
          <w:sz w:val="28"/>
          <w:szCs w:val="24"/>
        </w:rPr>
        <w:t>На основании данных таблицы 2.24</w:t>
      </w:r>
      <w:r w:rsidR="006460A8" w:rsidRPr="001772BB">
        <w:rPr>
          <w:rFonts w:ascii="Times New Roman" w:eastAsia="Calibri" w:hAnsi="Times New Roman" w:cs="Times New Roman"/>
          <w:sz w:val="28"/>
          <w:szCs w:val="24"/>
        </w:rPr>
        <w:t xml:space="preserve"> можно сказать, что существуют  недостатки, связанные с неудовлетворительным состоянием оборудования на предприятии (только 30% опрошенных работников было удовлетворено). Об этом свидетельствует коэффициент износа, который составляет 67,5% </w:t>
      </w:r>
      <w:r w:rsidR="006460A8" w:rsidRPr="003E2A24">
        <w:rPr>
          <w:rFonts w:ascii="Times New Roman" w:eastAsia="Calibri" w:hAnsi="Times New Roman" w:cs="Times New Roman"/>
          <w:sz w:val="28"/>
          <w:szCs w:val="24"/>
        </w:rPr>
        <w:t>(</w:t>
      </w:r>
      <w:r w:rsidR="006460A8">
        <w:rPr>
          <w:rFonts w:ascii="Times New Roman" w:eastAsia="Calibri" w:hAnsi="Times New Roman" w:cs="Times New Roman"/>
          <w:sz w:val="28"/>
          <w:szCs w:val="24"/>
        </w:rPr>
        <w:t xml:space="preserve">данные </w:t>
      </w:r>
      <w:r w:rsidR="006460A8" w:rsidRPr="00D61FF5">
        <w:rPr>
          <w:rFonts w:ascii="Times New Roman" w:eastAsia="Calibri" w:hAnsi="Times New Roman" w:cs="Times New Roman"/>
          <w:sz w:val="28"/>
          <w:szCs w:val="24"/>
        </w:rPr>
        <w:t>из таблицы Г.1 приложения Г</w:t>
      </w:r>
      <w:r w:rsidR="006460A8" w:rsidRPr="003E2A24">
        <w:rPr>
          <w:rFonts w:ascii="Times New Roman" w:eastAsia="Calibri" w:hAnsi="Times New Roman" w:cs="Times New Roman"/>
          <w:sz w:val="28"/>
          <w:szCs w:val="24"/>
        </w:rPr>
        <w:t>).</w:t>
      </w:r>
      <w:r w:rsidR="006460A8" w:rsidRPr="001772BB">
        <w:rPr>
          <w:rFonts w:ascii="Times New Roman" w:eastAsia="Calibri" w:hAnsi="Times New Roman" w:cs="Times New Roman"/>
          <w:sz w:val="28"/>
          <w:szCs w:val="24"/>
        </w:rPr>
        <w:t xml:space="preserve"> </w:t>
      </w:r>
      <w:r w:rsidR="006460A8" w:rsidRPr="00FC0873">
        <w:rPr>
          <w:rFonts w:ascii="Times New Roman" w:eastAsia="Calibri" w:hAnsi="Times New Roman" w:cs="Times New Roman"/>
          <w:sz w:val="28"/>
          <w:szCs w:val="24"/>
        </w:rPr>
        <w:t>По мнению сотрудников предприятия, недостатками также являются низкий уровень заработной платы (32%), неучастие сотрудников в принятии решений (40%), слабая система премирования (43%), а также отсутствие перспективы карьерного и профессионального роста (38%).</w:t>
      </w:r>
      <w:r w:rsidR="006460A8">
        <w:rPr>
          <w:rFonts w:ascii="Times New Roman" w:eastAsia="Calibri" w:hAnsi="Times New Roman" w:cs="Times New Roman"/>
          <w:sz w:val="28"/>
          <w:szCs w:val="24"/>
        </w:rPr>
        <w:t xml:space="preserve"> </w:t>
      </w:r>
      <w:r w:rsidR="006460A8" w:rsidRPr="00FC0873">
        <w:rPr>
          <w:rFonts w:ascii="Times New Roman" w:eastAsia="Calibri" w:hAnsi="Times New Roman" w:cs="Times New Roman"/>
          <w:sz w:val="28"/>
          <w:szCs w:val="24"/>
        </w:rPr>
        <w:t xml:space="preserve">Неудовлетворённость низким уровнем заработной платы можно объяснить тем, что </w:t>
      </w:r>
      <w:r w:rsidR="006460A8">
        <w:rPr>
          <w:rFonts w:ascii="Times New Roman" w:eastAsia="Calibri" w:hAnsi="Times New Roman" w:cs="Times New Roman"/>
          <w:sz w:val="28"/>
          <w:szCs w:val="24"/>
        </w:rPr>
        <w:t>средняя</w:t>
      </w:r>
      <w:r w:rsidR="006460A8" w:rsidRPr="00FC0873">
        <w:rPr>
          <w:rFonts w:ascii="Times New Roman" w:eastAsia="Calibri" w:hAnsi="Times New Roman" w:cs="Times New Roman"/>
          <w:sz w:val="28"/>
          <w:szCs w:val="24"/>
        </w:rPr>
        <w:t xml:space="preserve"> з/п 1 работника по Гродненской области в сфере промышленности по производству продуктов питания</w:t>
      </w:r>
      <w:r w:rsidR="006460A8">
        <w:rPr>
          <w:rFonts w:ascii="Times New Roman" w:eastAsia="Calibri" w:hAnsi="Times New Roman" w:cs="Times New Roman"/>
          <w:sz w:val="28"/>
          <w:szCs w:val="24"/>
        </w:rPr>
        <w:t xml:space="preserve"> </w:t>
      </w:r>
      <w:r w:rsidR="006460A8" w:rsidRPr="00FC0873">
        <w:rPr>
          <w:rFonts w:ascii="Times New Roman" w:eastAsia="Calibri" w:hAnsi="Times New Roman" w:cs="Times New Roman"/>
          <w:sz w:val="28"/>
          <w:szCs w:val="24"/>
        </w:rPr>
        <w:t>за последний 201</w:t>
      </w:r>
      <w:r w:rsidR="00AA70E0">
        <w:rPr>
          <w:rFonts w:ascii="Times New Roman" w:eastAsia="Calibri" w:hAnsi="Times New Roman" w:cs="Times New Roman"/>
          <w:sz w:val="28"/>
          <w:szCs w:val="24"/>
        </w:rPr>
        <w:t>9</w:t>
      </w:r>
      <w:r w:rsidR="006460A8" w:rsidRPr="00FC0873">
        <w:rPr>
          <w:rFonts w:ascii="Times New Roman" w:eastAsia="Calibri" w:hAnsi="Times New Roman" w:cs="Times New Roman"/>
          <w:sz w:val="28"/>
          <w:szCs w:val="24"/>
        </w:rPr>
        <w:t xml:space="preserve"> год составляет </w:t>
      </w:r>
      <w:r w:rsidR="006460A8">
        <w:rPr>
          <w:rFonts w:ascii="Times New Roman" w:eastAsia="Calibri" w:hAnsi="Times New Roman" w:cs="Times New Roman"/>
          <w:sz w:val="28"/>
          <w:szCs w:val="24"/>
        </w:rPr>
        <w:t xml:space="preserve">934,7 </w:t>
      </w:r>
      <w:r w:rsidR="006460A8" w:rsidRPr="00FC0873">
        <w:rPr>
          <w:rFonts w:ascii="Times New Roman" w:eastAsia="Calibri" w:hAnsi="Times New Roman" w:cs="Times New Roman"/>
          <w:sz w:val="28"/>
          <w:szCs w:val="24"/>
        </w:rPr>
        <w:t xml:space="preserve">руб., в то время как этот показатель в ОАО ”Беллакт“ составляет </w:t>
      </w:r>
      <w:r w:rsidR="006460A8">
        <w:rPr>
          <w:rFonts w:ascii="Times New Roman" w:eastAsia="Calibri" w:hAnsi="Times New Roman" w:cs="Times New Roman"/>
          <w:sz w:val="28"/>
          <w:szCs w:val="24"/>
        </w:rPr>
        <w:t>908,2</w:t>
      </w:r>
      <w:r w:rsidR="006460A8" w:rsidRPr="00FC0873">
        <w:rPr>
          <w:rFonts w:ascii="Times New Roman" w:eastAsia="Calibri" w:hAnsi="Times New Roman" w:cs="Times New Roman"/>
          <w:sz w:val="28"/>
          <w:szCs w:val="24"/>
        </w:rPr>
        <w:t xml:space="preserve"> руб., к чему естественно негативно относятся сотрудники предприятия. </w:t>
      </w:r>
    </w:p>
    <w:p w:rsidR="00007969" w:rsidRPr="0011414A" w:rsidRDefault="006460A8" w:rsidP="0011414A">
      <w:pPr>
        <w:spacing w:after="0" w:line="360" w:lineRule="exact"/>
        <w:ind w:firstLine="709"/>
        <w:jc w:val="both"/>
        <w:rPr>
          <w:rFonts w:ascii="Times New Roman" w:eastAsia="Calibri" w:hAnsi="Times New Roman" w:cs="Times New Roman"/>
          <w:sz w:val="28"/>
          <w:szCs w:val="24"/>
        </w:rPr>
      </w:pPr>
      <w:r w:rsidRPr="00FC0873">
        <w:rPr>
          <w:rFonts w:ascii="Times New Roman" w:eastAsia="Calibri" w:hAnsi="Times New Roman" w:cs="Times New Roman"/>
          <w:sz w:val="28"/>
          <w:szCs w:val="24"/>
        </w:rPr>
        <w:t>Неудовлетворенность работников в заработной плате напрямую зависит от состояния оборудования на предприятии. Чем больше износ основных фондов, тем меньше производится конкурентоспособной продукции и, соответственно, меньше прибыль</w:t>
      </w:r>
      <w:r>
        <w:rPr>
          <w:rFonts w:ascii="Times New Roman" w:eastAsia="Calibri" w:hAnsi="Times New Roman" w:cs="Times New Roman"/>
          <w:sz w:val="28"/>
          <w:szCs w:val="24"/>
        </w:rPr>
        <w:t xml:space="preserve"> (рентабельность)</w:t>
      </w:r>
      <w:r w:rsidR="0011414A">
        <w:rPr>
          <w:rFonts w:ascii="Times New Roman" w:eastAsia="Calibri" w:hAnsi="Times New Roman" w:cs="Times New Roman"/>
          <w:sz w:val="28"/>
          <w:szCs w:val="24"/>
        </w:rPr>
        <w:t xml:space="preserve"> и заработная плата работников.</w:t>
      </w:r>
    </w:p>
    <w:p w:rsidR="0011414A" w:rsidRDefault="00007969" w:rsidP="003664B8">
      <w:pPr>
        <w:spacing w:after="0" w:line="360" w:lineRule="exact"/>
        <w:ind w:firstLine="708"/>
        <w:jc w:val="both"/>
        <w:rPr>
          <w:rFonts w:ascii="Times New Roman" w:hAnsi="Times New Roman" w:cs="Times New Roman"/>
          <w:sz w:val="28"/>
        </w:rPr>
      </w:pPr>
      <w:r w:rsidRPr="00007969">
        <w:rPr>
          <w:rFonts w:ascii="Times New Roman" w:hAnsi="Times New Roman" w:cs="Times New Roman"/>
          <w:sz w:val="28"/>
        </w:rPr>
        <w:t>Таким образом,</w:t>
      </w:r>
      <w:r w:rsidR="0094408F" w:rsidRPr="0094408F">
        <w:t xml:space="preserve"> </w:t>
      </w:r>
      <w:r w:rsidR="0094408F">
        <w:rPr>
          <w:rFonts w:ascii="Times New Roman" w:hAnsi="Times New Roman" w:cs="Times New Roman"/>
          <w:sz w:val="28"/>
        </w:rPr>
        <w:t>из а</w:t>
      </w:r>
      <w:r w:rsidR="0094408F" w:rsidRPr="0094408F">
        <w:rPr>
          <w:rFonts w:ascii="Times New Roman" w:hAnsi="Times New Roman" w:cs="Times New Roman"/>
          <w:sz w:val="28"/>
        </w:rPr>
        <w:t>нализ</w:t>
      </w:r>
      <w:r w:rsidR="0094408F">
        <w:rPr>
          <w:rFonts w:ascii="Times New Roman" w:hAnsi="Times New Roman" w:cs="Times New Roman"/>
          <w:sz w:val="28"/>
        </w:rPr>
        <w:t>а</w:t>
      </w:r>
      <w:r w:rsidR="0094408F" w:rsidRPr="0094408F">
        <w:rPr>
          <w:rFonts w:ascii="Times New Roman" w:hAnsi="Times New Roman" w:cs="Times New Roman"/>
          <w:sz w:val="28"/>
        </w:rPr>
        <w:t xml:space="preserve"> социально-психологических факторов, влияющих на работоспособность персонала в ОАО ”Беллакт“</w:t>
      </w:r>
      <w:r w:rsidR="003664B8">
        <w:rPr>
          <w:rFonts w:ascii="Times New Roman" w:hAnsi="Times New Roman" w:cs="Times New Roman"/>
          <w:sz w:val="28"/>
        </w:rPr>
        <w:t xml:space="preserve"> следует следующий вывод:</w:t>
      </w:r>
    </w:p>
    <w:p w:rsidR="00232697" w:rsidRDefault="003664B8" w:rsidP="00CA4743">
      <w:pPr>
        <w:spacing w:after="0" w:line="360" w:lineRule="exact"/>
        <w:ind w:firstLine="709"/>
        <w:jc w:val="both"/>
        <w:rPr>
          <w:rFonts w:ascii="Times New Roman" w:hAnsi="Times New Roman" w:cs="Times New Roman"/>
          <w:sz w:val="28"/>
        </w:rPr>
      </w:pPr>
      <w:r>
        <w:rPr>
          <w:rFonts w:ascii="Times New Roman" w:hAnsi="Times New Roman" w:cs="Times New Roman"/>
          <w:sz w:val="28"/>
        </w:rPr>
        <w:t>- п</w:t>
      </w:r>
      <w:r w:rsidR="00232697" w:rsidRPr="000E5F5B">
        <w:rPr>
          <w:rFonts w:ascii="Times New Roman" w:hAnsi="Times New Roman" w:cs="Times New Roman"/>
          <w:sz w:val="28"/>
        </w:rPr>
        <w:t>ерсонал является главным ресурсом ОАО ”Беллакт“, от эффективности его использования во многом зависят результаты деятел</w:t>
      </w:r>
      <w:r w:rsidR="00CA4743">
        <w:rPr>
          <w:rFonts w:ascii="Times New Roman" w:hAnsi="Times New Roman" w:cs="Times New Roman"/>
          <w:sz w:val="28"/>
        </w:rPr>
        <w:t xml:space="preserve">ьности и конкурентоспособность; </w:t>
      </w:r>
      <w:r>
        <w:rPr>
          <w:rFonts w:ascii="Times New Roman" w:hAnsi="Times New Roman" w:cs="Times New Roman"/>
          <w:sz w:val="28"/>
        </w:rPr>
        <w:t>н</w:t>
      </w:r>
      <w:r w:rsidR="00232697" w:rsidRPr="000E5F5B">
        <w:rPr>
          <w:rFonts w:ascii="Times New Roman" w:hAnsi="Times New Roman" w:cs="Times New Roman"/>
          <w:sz w:val="28"/>
        </w:rPr>
        <w:t>аибольший удельный вес в структуре промышленно-производственного персонала за анализируемый период занимают рабочие (в среднем 69%). Количество руководителей и других служащих сократилось в 201</w:t>
      </w:r>
      <w:r w:rsidR="00AA70E0">
        <w:rPr>
          <w:rFonts w:ascii="Times New Roman" w:hAnsi="Times New Roman" w:cs="Times New Roman"/>
          <w:sz w:val="28"/>
        </w:rPr>
        <w:t>9</w:t>
      </w:r>
      <w:r w:rsidR="00232697" w:rsidRPr="000E5F5B">
        <w:rPr>
          <w:rFonts w:ascii="Times New Roman" w:hAnsi="Times New Roman" w:cs="Times New Roman"/>
          <w:sz w:val="28"/>
        </w:rPr>
        <w:t xml:space="preserve"> г. по сравнению с 201</w:t>
      </w:r>
      <w:r w:rsidR="00AA70E0">
        <w:rPr>
          <w:rFonts w:ascii="Times New Roman" w:hAnsi="Times New Roman" w:cs="Times New Roman"/>
          <w:sz w:val="28"/>
        </w:rPr>
        <w:t>7</w:t>
      </w:r>
      <w:r w:rsidR="00232697" w:rsidRPr="000E5F5B">
        <w:rPr>
          <w:rFonts w:ascii="Times New Roman" w:hAnsi="Times New Roman" w:cs="Times New Roman"/>
          <w:sz w:val="28"/>
        </w:rPr>
        <w:t xml:space="preserve"> г. н</w:t>
      </w:r>
      <w:r>
        <w:rPr>
          <w:rFonts w:ascii="Times New Roman" w:hAnsi="Times New Roman" w:cs="Times New Roman"/>
          <w:sz w:val="28"/>
        </w:rPr>
        <w:t>а 4,17% и 5,26% соответственно;</w:t>
      </w:r>
    </w:p>
    <w:p w:rsidR="00232697" w:rsidRDefault="003664B8" w:rsidP="00232697">
      <w:pPr>
        <w:spacing w:after="0" w:line="360" w:lineRule="exact"/>
        <w:ind w:firstLine="709"/>
        <w:jc w:val="both"/>
        <w:rPr>
          <w:rFonts w:ascii="Times New Roman" w:hAnsi="Times New Roman" w:cs="Times New Roman"/>
          <w:sz w:val="28"/>
        </w:rPr>
      </w:pPr>
      <w:r>
        <w:rPr>
          <w:rFonts w:ascii="Times New Roman" w:hAnsi="Times New Roman" w:cs="Times New Roman"/>
          <w:sz w:val="28"/>
        </w:rPr>
        <w:lastRenderedPageBreak/>
        <w:t>- с</w:t>
      </w:r>
      <w:r w:rsidR="00232697" w:rsidRPr="000E5F5B">
        <w:rPr>
          <w:rFonts w:ascii="Times New Roman" w:hAnsi="Times New Roman" w:cs="Times New Roman"/>
          <w:sz w:val="28"/>
        </w:rPr>
        <w:t>оотношение мужчин и женщин не равномерное, женщин больше, чем мужчин. Но за 201</w:t>
      </w:r>
      <w:r w:rsidR="0056016B">
        <w:rPr>
          <w:rFonts w:ascii="Times New Roman" w:hAnsi="Times New Roman" w:cs="Times New Roman"/>
          <w:sz w:val="28"/>
        </w:rPr>
        <w:t>7</w:t>
      </w:r>
      <w:r w:rsidR="00232697" w:rsidRPr="000E5F5B">
        <w:rPr>
          <w:rFonts w:ascii="Times New Roman" w:hAnsi="Times New Roman" w:cs="Times New Roman"/>
          <w:sz w:val="28"/>
        </w:rPr>
        <w:t>-201</w:t>
      </w:r>
      <w:r w:rsidR="0056016B">
        <w:rPr>
          <w:rFonts w:ascii="Times New Roman" w:hAnsi="Times New Roman" w:cs="Times New Roman"/>
          <w:sz w:val="28"/>
        </w:rPr>
        <w:t>9</w:t>
      </w:r>
      <w:r w:rsidR="00232697" w:rsidRPr="000E5F5B">
        <w:rPr>
          <w:rFonts w:ascii="Times New Roman" w:hAnsi="Times New Roman" w:cs="Times New Roman"/>
          <w:sz w:val="28"/>
        </w:rPr>
        <w:t xml:space="preserve"> гг. наблюдается рост мужчин на 3,23% в 201</w:t>
      </w:r>
      <w:r w:rsidR="0056016B">
        <w:rPr>
          <w:rFonts w:ascii="Times New Roman" w:hAnsi="Times New Roman" w:cs="Times New Roman"/>
          <w:sz w:val="28"/>
        </w:rPr>
        <w:t>9</w:t>
      </w:r>
      <w:r w:rsidR="00232697" w:rsidRPr="000E5F5B">
        <w:rPr>
          <w:rFonts w:ascii="Times New Roman" w:hAnsi="Times New Roman" w:cs="Times New Roman"/>
          <w:sz w:val="28"/>
        </w:rPr>
        <w:t xml:space="preserve"> г. по сравнению с 201</w:t>
      </w:r>
      <w:r w:rsidR="0056016B">
        <w:rPr>
          <w:rFonts w:ascii="Times New Roman" w:hAnsi="Times New Roman" w:cs="Times New Roman"/>
          <w:sz w:val="28"/>
        </w:rPr>
        <w:t>7</w:t>
      </w:r>
      <w:r w:rsidR="00232697" w:rsidRPr="000E5F5B">
        <w:rPr>
          <w:rFonts w:ascii="Times New Roman" w:hAnsi="Times New Roman" w:cs="Times New Roman"/>
          <w:sz w:val="28"/>
        </w:rPr>
        <w:t xml:space="preserve"> г. и </w:t>
      </w:r>
      <w:r>
        <w:rPr>
          <w:rFonts w:ascii="Times New Roman" w:hAnsi="Times New Roman" w:cs="Times New Roman"/>
          <w:sz w:val="28"/>
        </w:rPr>
        <w:t>составляет в 201</w:t>
      </w:r>
      <w:r w:rsidR="0056016B">
        <w:rPr>
          <w:rFonts w:ascii="Times New Roman" w:hAnsi="Times New Roman" w:cs="Times New Roman"/>
          <w:sz w:val="28"/>
        </w:rPr>
        <w:t>9</w:t>
      </w:r>
      <w:r>
        <w:rPr>
          <w:rFonts w:ascii="Times New Roman" w:hAnsi="Times New Roman" w:cs="Times New Roman"/>
          <w:sz w:val="28"/>
        </w:rPr>
        <w:t xml:space="preserve"> г. 575 человек;</w:t>
      </w:r>
    </w:p>
    <w:p w:rsidR="00232697" w:rsidRDefault="003664B8" w:rsidP="00232697">
      <w:pPr>
        <w:spacing w:after="0" w:line="360" w:lineRule="exact"/>
        <w:ind w:firstLine="709"/>
        <w:jc w:val="both"/>
        <w:rPr>
          <w:rFonts w:ascii="Times New Roman" w:hAnsi="Times New Roman" w:cs="Times New Roman"/>
          <w:sz w:val="28"/>
        </w:rPr>
      </w:pPr>
      <w:r>
        <w:rPr>
          <w:rFonts w:ascii="Times New Roman" w:hAnsi="Times New Roman" w:cs="Times New Roman"/>
          <w:sz w:val="28"/>
        </w:rPr>
        <w:t>- з</w:t>
      </w:r>
      <w:r w:rsidR="00232697" w:rsidRPr="000E5F5B">
        <w:rPr>
          <w:rFonts w:ascii="Times New Roman" w:hAnsi="Times New Roman" w:cs="Times New Roman"/>
          <w:sz w:val="28"/>
        </w:rPr>
        <w:t>а 201</w:t>
      </w:r>
      <w:r w:rsidR="0056016B">
        <w:rPr>
          <w:rFonts w:ascii="Times New Roman" w:hAnsi="Times New Roman" w:cs="Times New Roman"/>
          <w:sz w:val="28"/>
        </w:rPr>
        <w:t>8</w:t>
      </w:r>
      <w:r w:rsidR="00232697" w:rsidRPr="000E5F5B">
        <w:rPr>
          <w:rFonts w:ascii="Times New Roman" w:hAnsi="Times New Roman" w:cs="Times New Roman"/>
          <w:sz w:val="28"/>
        </w:rPr>
        <w:t>-201</w:t>
      </w:r>
      <w:r w:rsidR="0056016B">
        <w:rPr>
          <w:rFonts w:ascii="Times New Roman" w:hAnsi="Times New Roman" w:cs="Times New Roman"/>
          <w:sz w:val="28"/>
        </w:rPr>
        <w:t>9</w:t>
      </w:r>
      <w:r w:rsidR="00232697" w:rsidRPr="000E5F5B">
        <w:rPr>
          <w:rFonts w:ascii="Times New Roman" w:hAnsi="Times New Roman" w:cs="Times New Roman"/>
          <w:sz w:val="28"/>
        </w:rPr>
        <w:t xml:space="preserve"> гг. наибольший удельный вес</w:t>
      </w:r>
      <w:r>
        <w:rPr>
          <w:rFonts w:ascii="Times New Roman" w:hAnsi="Times New Roman" w:cs="Times New Roman"/>
          <w:sz w:val="28"/>
        </w:rPr>
        <w:t xml:space="preserve"> из всего персонала</w:t>
      </w:r>
      <w:r w:rsidR="00232697" w:rsidRPr="000E5F5B">
        <w:rPr>
          <w:rFonts w:ascii="Times New Roman" w:hAnsi="Times New Roman" w:cs="Times New Roman"/>
          <w:sz w:val="28"/>
        </w:rPr>
        <w:t xml:space="preserve"> занимают работники в</w:t>
      </w:r>
      <w:r>
        <w:rPr>
          <w:rFonts w:ascii="Times New Roman" w:hAnsi="Times New Roman" w:cs="Times New Roman"/>
          <w:sz w:val="28"/>
        </w:rPr>
        <w:t xml:space="preserve"> активном</w:t>
      </w:r>
      <w:r w:rsidR="00232697" w:rsidRPr="000E5F5B">
        <w:rPr>
          <w:rFonts w:ascii="Times New Roman" w:hAnsi="Times New Roman" w:cs="Times New Roman"/>
          <w:sz w:val="28"/>
        </w:rPr>
        <w:t xml:space="preserve"> возрасте от 32 до 39 лет (26,76% и 27,28% соответственно), в 201</w:t>
      </w:r>
      <w:r w:rsidR="0056016B">
        <w:rPr>
          <w:rFonts w:ascii="Times New Roman" w:hAnsi="Times New Roman" w:cs="Times New Roman"/>
          <w:sz w:val="28"/>
        </w:rPr>
        <w:t>7</w:t>
      </w:r>
      <w:r w:rsidR="00232697" w:rsidRPr="000E5F5B">
        <w:rPr>
          <w:rFonts w:ascii="Times New Roman" w:hAnsi="Times New Roman" w:cs="Times New Roman"/>
          <w:sz w:val="28"/>
        </w:rPr>
        <w:t xml:space="preserve"> г. наибольший удельный вес принадлежит работникам в во</w:t>
      </w:r>
      <w:r>
        <w:rPr>
          <w:rFonts w:ascii="Times New Roman" w:hAnsi="Times New Roman" w:cs="Times New Roman"/>
          <w:sz w:val="28"/>
        </w:rPr>
        <w:t>зрасте от 40 до 49 лет (26,65%);</w:t>
      </w:r>
    </w:p>
    <w:p w:rsidR="00232697" w:rsidRDefault="003664B8" w:rsidP="00232697">
      <w:pPr>
        <w:spacing w:after="0" w:line="360" w:lineRule="exact"/>
        <w:ind w:firstLine="709"/>
        <w:jc w:val="both"/>
        <w:rPr>
          <w:rFonts w:ascii="Times New Roman" w:hAnsi="Times New Roman" w:cs="Times New Roman"/>
          <w:sz w:val="28"/>
        </w:rPr>
      </w:pPr>
      <w:r>
        <w:rPr>
          <w:rFonts w:ascii="Times New Roman" w:hAnsi="Times New Roman" w:cs="Times New Roman"/>
          <w:sz w:val="28"/>
        </w:rPr>
        <w:t>- з</w:t>
      </w:r>
      <w:r w:rsidR="00232697" w:rsidRPr="000E5F5B">
        <w:rPr>
          <w:rFonts w:ascii="Times New Roman" w:hAnsi="Times New Roman" w:cs="Times New Roman"/>
          <w:sz w:val="28"/>
        </w:rPr>
        <w:t>а 201</w:t>
      </w:r>
      <w:r w:rsidR="0056016B">
        <w:rPr>
          <w:rFonts w:ascii="Times New Roman" w:hAnsi="Times New Roman" w:cs="Times New Roman"/>
          <w:sz w:val="28"/>
        </w:rPr>
        <w:t>7</w:t>
      </w:r>
      <w:r w:rsidR="00232697" w:rsidRPr="000E5F5B">
        <w:rPr>
          <w:rFonts w:ascii="Times New Roman" w:hAnsi="Times New Roman" w:cs="Times New Roman"/>
          <w:sz w:val="28"/>
        </w:rPr>
        <w:t>-201</w:t>
      </w:r>
      <w:r w:rsidR="0056016B">
        <w:rPr>
          <w:rFonts w:ascii="Times New Roman" w:hAnsi="Times New Roman" w:cs="Times New Roman"/>
          <w:sz w:val="28"/>
        </w:rPr>
        <w:t>9</w:t>
      </w:r>
      <w:r w:rsidR="00232697" w:rsidRPr="000E5F5B">
        <w:rPr>
          <w:rFonts w:ascii="Times New Roman" w:hAnsi="Times New Roman" w:cs="Times New Roman"/>
          <w:sz w:val="28"/>
        </w:rPr>
        <w:t xml:space="preserve"> наименьший удельный вес занимают работники с общим базовым образованием (0,68%, 0,76% и 0,82% соответственно). За 201</w:t>
      </w:r>
      <w:r w:rsidR="0056016B">
        <w:rPr>
          <w:rFonts w:ascii="Times New Roman" w:hAnsi="Times New Roman" w:cs="Times New Roman"/>
          <w:sz w:val="28"/>
        </w:rPr>
        <w:t>8</w:t>
      </w:r>
      <w:r w:rsidR="00232697" w:rsidRPr="000E5F5B">
        <w:rPr>
          <w:rFonts w:ascii="Times New Roman" w:hAnsi="Times New Roman" w:cs="Times New Roman"/>
          <w:sz w:val="28"/>
        </w:rPr>
        <w:t>-201</w:t>
      </w:r>
      <w:r w:rsidR="0056016B">
        <w:rPr>
          <w:rFonts w:ascii="Times New Roman" w:hAnsi="Times New Roman" w:cs="Times New Roman"/>
          <w:sz w:val="28"/>
        </w:rPr>
        <w:t>9</w:t>
      </w:r>
      <w:r w:rsidR="00232697" w:rsidRPr="000E5F5B">
        <w:rPr>
          <w:rFonts w:ascii="Times New Roman" w:hAnsi="Times New Roman" w:cs="Times New Roman"/>
          <w:sz w:val="28"/>
        </w:rPr>
        <w:t xml:space="preserve"> гг. наибольший удельный вес занимают работники с высшим образованием (31,07% и 31,32% соответственно), в 201</w:t>
      </w:r>
      <w:r w:rsidR="0056016B">
        <w:rPr>
          <w:rFonts w:ascii="Times New Roman" w:hAnsi="Times New Roman" w:cs="Times New Roman"/>
          <w:sz w:val="28"/>
        </w:rPr>
        <w:t>7</w:t>
      </w:r>
      <w:r w:rsidR="00232697" w:rsidRPr="000E5F5B">
        <w:rPr>
          <w:rFonts w:ascii="Times New Roman" w:hAnsi="Times New Roman" w:cs="Times New Roman"/>
          <w:sz w:val="28"/>
        </w:rPr>
        <w:t xml:space="preserve"> г. наибольший удельный вес принадлежит работникам со средним специальным о</w:t>
      </w:r>
      <w:r>
        <w:rPr>
          <w:rFonts w:ascii="Times New Roman" w:hAnsi="Times New Roman" w:cs="Times New Roman"/>
          <w:sz w:val="28"/>
        </w:rPr>
        <w:t>бразованием (30,89%);</w:t>
      </w:r>
    </w:p>
    <w:p w:rsidR="00232697" w:rsidRDefault="003664B8" w:rsidP="00232697">
      <w:pPr>
        <w:spacing w:after="0" w:line="360" w:lineRule="exact"/>
        <w:ind w:firstLine="709"/>
        <w:jc w:val="both"/>
        <w:rPr>
          <w:rFonts w:ascii="Times New Roman" w:hAnsi="Times New Roman" w:cs="Times New Roman"/>
          <w:sz w:val="28"/>
        </w:rPr>
      </w:pPr>
      <w:r>
        <w:rPr>
          <w:rFonts w:ascii="Times New Roman" w:hAnsi="Times New Roman" w:cs="Times New Roman"/>
          <w:sz w:val="28"/>
        </w:rPr>
        <w:t>-</w:t>
      </w:r>
      <w:r w:rsidR="00232697">
        <w:rPr>
          <w:rFonts w:ascii="Times New Roman" w:hAnsi="Times New Roman" w:cs="Times New Roman"/>
          <w:sz w:val="28"/>
        </w:rPr>
        <w:t xml:space="preserve"> </w:t>
      </w:r>
      <w:r>
        <w:rPr>
          <w:rFonts w:ascii="Times New Roman" w:hAnsi="Times New Roman" w:cs="Times New Roman"/>
          <w:sz w:val="28"/>
        </w:rPr>
        <w:t>п</w:t>
      </w:r>
      <w:r w:rsidR="00232697" w:rsidRPr="000E5F5B">
        <w:rPr>
          <w:rFonts w:ascii="Times New Roman" w:hAnsi="Times New Roman" w:cs="Times New Roman"/>
          <w:sz w:val="28"/>
        </w:rPr>
        <w:t>оказатель оборота по приёму растёт в 201</w:t>
      </w:r>
      <w:r w:rsidR="0056016B">
        <w:rPr>
          <w:rFonts w:ascii="Times New Roman" w:hAnsi="Times New Roman" w:cs="Times New Roman"/>
          <w:sz w:val="28"/>
        </w:rPr>
        <w:t>9</w:t>
      </w:r>
      <w:r w:rsidR="00232697" w:rsidRPr="000E5F5B">
        <w:rPr>
          <w:rFonts w:ascii="Times New Roman" w:hAnsi="Times New Roman" w:cs="Times New Roman"/>
          <w:sz w:val="28"/>
        </w:rPr>
        <w:t xml:space="preserve"> г. на 2,3% по сравнению с 201</w:t>
      </w:r>
      <w:r w:rsidR="0056016B">
        <w:rPr>
          <w:rFonts w:ascii="Times New Roman" w:hAnsi="Times New Roman" w:cs="Times New Roman"/>
          <w:sz w:val="28"/>
        </w:rPr>
        <w:t>7</w:t>
      </w:r>
      <w:r w:rsidR="00232697" w:rsidRPr="000E5F5B">
        <w:rPr>
          <w:rFonts w:ascii="Times New Roman" w:hAnsi="Times New Roman" w:cs="Times New Roman"/>
          <w:sz w:val="28"/>
        </w:rPr>
        <w:t xml:space="preserve"> г., что говорит о том, что с каждым годом число прин</w:t>
      </w:r>
      <w:r>
        <w:rPr>
          <w:rFonts w:ascii="Times New Roman" w:hAnsi="Times New Roman" w:cs="Times New Roman"/>
          <w:sz w:val="28"/>
        </w:rPr>
        <w:t>ятых на работу увеличивается</w:t>
      </w:r>
      <w:r w:rsidR="00232697" w:rsidRPr="000E5F5B">
        <w:rPr>
          <w:rFonts w:ascii="Times New Roman" w:hAnsi="Times New Roman" w:cs="Times New Roman"/>
          <w:sz w:val="28"/>
        </w:rPr>
        <w:t>. Показатель оборота стабильности кадров в 201</w:t>
      </w:r>
      <w:r w:rsidR="0056016B">
        <w:rPr>
          <w:rFonts w:ascii="Times New Roman" w:hAnsi="Times New Roman" w:cs="Times New Roman"/>
          <w:sz w:val="28"/>
        </w:rPr>
        <w:t>9</w:t>
      </w:r>
      <w:r w:rsidR="00232697" w:rsidRPr="000E5F5B">
        <w:rPr>
          <w:rFonts w:ascii="Times New Roman" w:hAnsi="Times New Roman" w:cs="Times New Roman"/>
          <w:sz w:val="28"/>
        </w:rPr>
        <w:t xml:space="preserve"> г. снизился на 2,83% по сравнению с 201</w:t>
      </w:r>
      <w:r w:rsidR="0056016B">
        <w:rPr>
          <w:rFonts w:ascii="Times New Roman" w:hAnsi="Times New Roman" w:cs="Times New Roman"/>
          <w:sz w:val="28"/>
        </w:rPr>
        <w:t>7</w:t>
      </w:r>
      <w:r w:rsidR="00232697" w:rsidRPr="000E5F5B">
        <w:rPr>
          <w:rFonts w:ascii="Times New Roman" w:hAnsi="Times New Roman" w:cs="Times New Roman"/>
          <w:sz w:val="28"/>
        </w:rPr>
        <w:t xml:space="preserve"> г., что говорит о непостоянстве состава работников предприятия. Показатель оборота замещения кадров в 201</w:t>
      </w:r>
      <w:r w:rsidR="0056016B">
        <w:rPr>
          <w:rFonts w:ascii="Times New Roman" w:hAnsi="Times New Roman" w:cs="Times New Roman"/>
          <w:sz w:val="28"/>
        </w:rPr>
        <w:t>9</w:t>
      </w:r>
      <w:r w:rsidR="00232697" w:rsidRPr="000E5F5B">
        <w:rPr>
          <w:rFonts w:ascii="Times New Roman" w:hAnsi="Times New Roman" w:cs="Times New Roman"/>
          <w:sz w:val="28"/>
        </w:rPr>
        <w:t xml:space="preserve"> г. снизился на 1,13% по сравнению с 201</w:t>
      </w:r>
      <w:r w:rsidR="0056016B">
        <w:rPr>
          <w:rFonts w:ascii="Times New Roman" w:hAnsi="Times New Roman" w:cs="Times New Roman"/>
          <w:sz w:val="28"/>
        </w:rPr>
        <w:t>7</w:t>
      </w:r>
      <w:r w:rsidR="00232697" w:rsidRPr="000E5F5B">
        <w:rPr>
          <w:rFonts w:ascii="Times New Roman" w:hAnsi="Times New Roman" w:cs="Times New Roman"/>
          <w:sz w:val="28"/>
        </w:rPr>
        <w:t xml:space="preserve"> г., что может говорить о вынужденных увольнениях работников в связи с кризисом и необходимост</w:t>
      </w:r>
      <w:r>
        <w:rPr>
          <w:rFonts w:ascii="Times New Roman" w:hAnsi="Times New Roman" w:cs="Times New Roman"/>
          <w:sz w:val="28"/>
        </w:rPr>
        <w:t>ью реструктуризации предприятия;</w:t>
      </w:r>
    </w:p>
    <w:p w:rsidR="00232697" w:rsidRDefault="003664B8" w:rsidP="00232697">
      <w:pPr>
        <w:spacing w:after="0" w:line="360" w:lineRule="exact"/>
        <w:ind w:firstLine="709"/>
        <w:jc w:val="both"/>
        <w:rPr>
          <w:rFonts w:ascii="Times New Roman" w:hAnsi="Times New Roman" w:cs="Times New Roman"/>
          <w:sz w:val="28"/>
        </w:rPr>
      </w:pPr>
      <w:r>
        <w:rPr>
          <w:rFonts w:ascii="Times New Roman" w:hAnsi="Times New Roman" w:cs="Times New Roman"/>
          <w:sz w:val="28"/>
        </w:rPr>
        <w:t>- с</w:t>
      </w:r>
      <w:r w:rsidR="00232697" w:rsidRPr="000E5F5B">
        <w:rPr>
          <w:rFonts w:ascii="Times New Roman" w:hAnsi="Times New Roman" w:cs="Times New Roman"/>
          <w:sz w:val="28"/>
        </w:rPr>
        <w:t>реднегодовая выработка одного работника увеличилась на 11% по отношению к 201</w:t>
      </w:r>
      <w:r w:rsidR="0056016B">
        <w:rPr>
          <w:rFonts w:ascii="Times New Roman" w:hAnsi="Times New Roman" w:cs="Times New Roman"/>
          <w:sz w:val="28"/>
        </w:rPr>
        <w:t>7</w:t>
      </w:r>
      <w:r w:rsidR="00232697" w:rsidRPr="000E5F5B">
        <w:rPr>
          <w:rFonts w:ascii="Times New Roman" w:hAnsi="Times New Roman" w:cs="Times New Roman"/>
          <w:sz w:val="28"/>
        </w:rPr>
        <w:t xml:space="preserve"> г. и составила в 201</w:t>
      </w:r>
      <w:r w:rsidR="0056016B">
        <w:rPr>
          <w:rFonts w:ascii="Times New Roman" w:hAnsi="Times New Roman" w:cs="Times New Roman"/>
          <w:sz w:val="28"/>
        </w:rPr>
        <w:t>9</w:t>
      </w:r>
      <w:r w:rsidR="00232697" w:rsidRPr="000E5F5B">
        <w:rPr>
          <w:rFonts w:ascii="Times New Roman" w:hAnsi="Times New Roman" w:cs="Times New Roman"/>
          <w:sz w:val="28"/>
        </w:rPr>
        <w:t xml:space="preserve"> г. 185,3 тыс. руб./чел. Среднегодовая зарплата одного работника тоже имеет тенденцию к увеличению на 23% по отношению к 201</w:t>
      </w:r>
      <w:r w:rsidR="0056016B">
        <w:rPr>
          <w:rFonts w:ascii="Times New Roman" w:hAnsi="Times New Roman" w:cs="Times New Roman"/>
          <w:sz w:val="28"/>
        </w:rPr>
        <w:t>7</w:t>
      </w:r>
      <w:r w:rsidR="00232697" w:rsidRPr="000E5F5B">
        <w:rPr>
          <w:rFonts w:ascii="Times New Roman" w:hAnsi="Times New Roman" w:cs="Times New Roman"/>
          <w:sz w:val="28"/>
        </w:rPr>
        <w:t xml:space="preserve"> г. и составила в 201</w:t>
      </w:r>
      <w:r w:rsidR="0056016B">
        <w:rPr>
          <w:rFonts w:ascii="Times New Roman" w:hAnsi="Times New Roman" w:cs="Times New Roman"/>
          <w:sz w:val="28"/>
        </w:rPr>
        <w:t>9</w:t>
      </w:r>
      <w:r w:rsidR="00232697" w:rsidRPr="000E5F5B">
        <w:rPr>
          <w:rFonts w:ascii="Times New Roman" w:hAnsi="Times New Roman" w:cs="Times New Roman"/>
          <w:sz w:val="28"/>
        </w:rPr>
        <w:t xml:space="preserve"> г. 10 898,4 руб. Исходя из этого можно сделать вывод о том, что при увеличении выработки рабочего, будет расти и его заработная плата, что и послужит стимулирующим фактором для рабочих предприятия. Коэффициент опережения снизился в 201</w:t>
      </w:r>
      <w:r w:rsidR="0056016B">
        <w:rPr>
          <w:rFonts w:ascii="Times New Roman" w:hAnsi="Times New Roman" w:cs="Times New Roman"/>
          <w:sz w:val="28"/>
        </w:rPr>
        <w:t>9</w:t>
      </w:r>
      <w:r w:rsidR="00232697" w:rsidRPr="000E5F5B">
        <w:rPr>
          <w:rFonts w:ascii="Times New Roman" w:hAnsi="Times New Roman" w:cs="Times New Roman"/>
          <w:sz w:val="28"/>
        </w:rPr>
        <w:t xml:space="preserve"> г. на 18,2% по сравнению с 201</w:t>
      </w:r>
      <w:r w:rsidR="0056016B">
        <w:rPr>
          <w:rFonts w:ascii="Times New Roman" w:hAnsi="Times New Roman" w:cs="Times New Roman"/>
          <w:sz w:val="28"/>
        </w:rPr>
        <w:t>7</w:t>
      </w:r>
      <w:r w:rsidR="00232697" w:rsidRPr="000E5F5B">
        <w:rPr>
          <w:rFonts w:ascii="Times New Roman" w:hAnsi="Times New Roman" w:cs="Times New Roman"/>
          <w:sz w:val="28"/>
        </w:rPr>
        <w:t xml:space="preserve"> г. и составил 0,99 в 201</w:t>
      </w:r>
      <w:r w:rsidR="0056016B">
        <w:rPr>
          <w:rFonts w:ascii="Times New Roman" w:hAnsi="Times New Roman" w:cs="Times New Roman"/>
          <w:sz w:val="28"/>
        </w:rPr>
        <w:t>9</w:t>
      </w:r>
      <w:r w:rsidR="00232697" w:rsidRPr="000E5F5B">
        <w:rPr>
          <w:rFonts w:ascii="Times New Roman" w:hAnsi="Times New Roman" w:cs="Times New Roman"/>
          <w:sz w:val="28"/>
        </w:rPr>
        <w:t xml:space="preserve"> г. Так как этот коэффициент меньше 1, то из этого следует, что происходит перерасход ФЗП, повышается себестоимость прод</w:t>
      </w:r>
      <w:r>
        <w:rPr>
          <w:rFonts w:ascii="Times New Roman" w:hAnsi="Times New Roman" w:cs="Times New Roman"/>
          <w:sz w:val="28"/>
        </w:rPr>
        <w:t>укции и снижается сумма прибыли;</w:t>
      </w:r>
    </w:p>
    <w:p w:rsidR="00232697" w:rsidRDefault="003664B8" w:rsidP="00232697">
      <w:pPr>
        <w:spacing w:after="0" w:line="360" w:lineRule="exact"/>
        <w:ind w:firstLine="709"/>
        <w:jc w:val="both"/>
        <w:rPr>
          <w:rFonts w:ascii="Times New Roman" w:hAnsi="Times New Roman" w:cs="Times New Roman"/>
          <w:sz w:val="28"/>
        </w:rPr>
      </w:pPr>
      <w:r>
        <w:rPr>
          <w:rFonts w:ascii="Times New Roman" w:hAnsi="Times New Roman" w:cs="Times New Roman"/>
          <w:sz w:val="28"/>
        </w:rPr>
        <w:t>-</w:t>
      </w:r>
      <w:r w:rsidR="00232697">
        <w:rPr>
          <w:rFonts w:ascii="Times New Roman" w:hAnsi="Times New Roman" w:cs="Times New Roman"/>
          <w:sz w:val="28"/>
        </w:rPr>
        <w:t xml:space="preserve"> </w:t>
      </w:r>
      <w:r>
        <w:rPr>
          <w:rFonts w:ascii="Times New Roman" w:hAnsi="Times New Roman" w:cs="Times New Roman"/>
          <w:sz w:val="28"/>
        </w:rPr>
        <w:t>с</w:t>
      </w:r>
      <w:r w:rsidR="00232697" w:rsidRPr="000E5F5B">
        <w:rPr>
          <w:rFonts w:ascii="Times New Roman" w:hAnsi="Times New Roman" w:cs="Times New Roman"/>
          <w:sz w:val="28"/>
        </w:rPr>
        <w:t xml:space="preserve">редняя зарплата </w:t>
      </w:r>
      <w:r w:rsidR="008E34A5">
        <w:rPr>
          <w:rFonts w:ascii="Times New Roman" w:hAnsi="Times New Roman" w:cs="Times New Roman"/>
          <w:sz w:val="28"/>
        </w:rPr>
        <w:t>1-</w:t>
      </w:r>
      <w:r w:rsidR="00232697" w:rsidRPr="000E5F5B">
        <w:rPr>
          <w:rFonts w:ascii="Times New Roman" w:hAnsi="Times New Roman" w:cs="Times New Roman"/>
          <w:sz w:val="28"/>
        </w:rPr>
        <w:t>о работника в ОАО ”Беллакт“ является не самой низкой из всех представленных средних зарплат по Гродненской области и составляет 908,2 руб в 201</w:t>
      </w:r>
      <w:r w:rsidR="0056016B">
        <w:rPr>
          <w:rFonts w:ascii="Times New Roman" w:hAnsi="Times New Roman" w:cs="Times New Roman"/>
          <w:sz w:val="28"/>
        </w:rPr>
        <w:t>9</w:t>
      </w:r>
      <w:r w:rsidR="00232697" w:rsidRPr="000E5F5B">
        <w:rPr>
          <w:rFonts w:ascii="Times New Roman" w:hAnsi="Times New Roman" w:cs="Times New Roman"/>
          <w:sz w:val="28"/>
        </w:rPr>
        <w:t xml:space="preserve"> г., но она ниже средней з/п 1 работника по Гродненской области в сфере промышленности по производству продуктов питания, поэтому, из таблицы 2.14 видно, что количество уволенных по собственному желанию с каждым годом растёт и </w:t>
      </w:r>
      <w:r>
        <w:rPr>
          <w:rFonts w:ascii="Times New Roman" w:hAnsi="Times New Roman" w:cs="Times New Roman"/>
          <w:sz w:val="28"/>
        </w:rPr>
        <w:t>в 201</w:t>
      </w:r>
      <w:r w:rsidR="0056016B">
        <w:rPr>
          <w:rFonts w:ascii="Times New Roman" w:hAnsi="Times New Roman" w:cs="Times New Roman"/>
          <w:sz w:val="28"/>
        </w:rPr>
        <w:t>9</w:t>
      </w:r>
      <w:r>
        <w:rPr>
          <w:rFonts w:ascii="Times New Roman" w:hAnsi="Times New Roman" w:cs="Times New Roman"/>
          <w:sz w:val="28"/>
        </w:rPr>
        <w:t xml:space="preserve"> г. составило 190 человек;</w:t>
      </w:r>
    </w:p>
    <w:p w:rsidR="0011414A" w:rsidRDefault="003664B8" w:rsidP="00232697">
      <w:pPr>
        <w:spacing w:after="0" w:line="360" w:lineRule="exact"/>
        <w:ind w:firstLine="709"/>
        <w:jc w:val="both"/>
        <w:rPr>
          <w:rFonts w:ascii="Times New Roman" w:hAnsi="Times New Roman" w:cs="Times New Roman"/>
          <w:sz w:val="28"/>
        </w:rPr>
      </w:pPr>
      <w:r>
        <w:rPr>
          <w:rFonts w:ascii="Times New Roman" w:hAnsi="Times New Roman" w:cs="Times New Roman"/>
          <w:sz w:val="28"/>
        </w:rPr>
        <w:t>-</w:t>
      </w:r>
      <w:r w:rsidR="00232697">
        <w:rPr>
          <w:rFonts w:ascii="Times New Roman" w:hAnsi="Times New Roman" w:cs="Times New Roman"/>
          <w:sz w:val="28"/>
        </w:rPr>
        <w:t xml:space="preserve"> </w:t>
      </w:r>
      <w:r w:rsidR="009E509E">
        <w:rPr>
          <w:rFonts w:ascii="Times New Roman" w:hAnsi="Times New Roman" w:cs="Times New Roman"/>
          <w:sz w:val="28"/>
        </w:rPr>
        <w:t>после</w:t>
      </w:r>
      <w:r w:rsidR="00232697" w:rsidRPr="000E5F5B">
        <w:rPr>
          <w:rFonts w:ascii="Times New Roman" w:hAnsi="Times New Roman" w:cs="Times New Roman"/>
          <w:sz w:val="28"/>
        </w:rPr>
        <w:t xml:space="preserve"> проведённого опроса стало ясно, что существуют недостатки, связанные с неудовлетворительным состояни</w:t>
      </w:r>
      <w:r w:rsidR="008E34A5">
        <w:rPr>
          <w:rFonts w:ascii="Times New Roman" w:hAnsi="Times New Roman" w:cs="Times New Roman"/>
          <w:sz w:val="28"/>
        </w:rPr>
        <w:t>ем оборудования на предприятии, низким уровнем заработной платы</w:t>
      </w:r>
      <w:r w:rsidR="00232697" w:rsidRPr="000E5F5B">
        <w:rPr>
          <w:rFonts w:ascii="Times New Roman" w:hAnsi="Times New Roman" w:cs="Times New Roman"/>
          <w:sz w:val="28"/>
        </w:rPr>
        <w:t>, неучастие</w:t>
      </w:r>
      <w:r w:rsidR="008E34A5">
        <w:rPr>
          <w:rFonts w:ascii="Times New Roman" w:hAnsi="Times New Roman" w:cs="Times New Roman"/>
          <w:sz w:val="28"/>
        </w:rPr>
        <w:t>м</w:t>
      </w:r>
      <w:r w:rsidR="00232697" w:rsidRPr="000E5F5B">
        <w:rPr>
          <w:rFonts w:ascii="Times New Roman" w:hAnsi="Times New Roman" w:cs="Times New Roman"/>
          <w:sz w:val="28"/>
        </w:rPr>
        <w:t xml:space="preserve"> сотр</w:t>
      </w:r>
      <w:r w:rsidR="008E34A5">
        <w:rPr>
          <w:rFonts w:ascii="Times New Roman" w:hAnsi="Times New Roman" w:cs="Times New Roman"/>
          <w:sz w:val="28"/>
        </w:rPr>
        <w:t>удников в принятии решений, слабой системой премирования</w:t>
      </w:r>
      <w:r w:rsidR="00232697" w:rsidRPr="000E5F5B">
        <w:rPr>
          <w:rFonts w:ascii="Times New Roman" w:hAnsi="Times New Roman" w:cs="Times New Roman"/>
          <w:sz w:val="28"/>
        </w:rPr>
        <w:t>, а также отсутствие</w:t>
      </w:r>
      <w:r w:rsidR="008E34A5">
        <w:rPr>
          <w:rFonts w:ascii="Times New Roman" w:hAnsi="Times New Roman" w:cs="Times New Roman"/>
          <w:sz w:val="28"/>
        </w:rPr>
        <w:t>м</w:t>
      </w:r>
      <w:r w:rsidR="00232697" w:rsidRPr="000E5F5B">
        <w:rPr>
          <w:rFonts w:ascii="Times New Roman" w:hAnsi="Times New Roman" w:cs="Times New Roman"/>
          <w:sz w:val="28"/>
        </w:rPr>
        <w:t xml:space="preserve"> перспективы карьерного </w:t>
      </w:r>
      <w:r w:rsidR="008E34A5">
        <w:rPr>
          <w:rFonts w:ascii="Times New Roman" w:hAnsi="Times New Roman" w:cs="Times New Roman"/>
          <w:sz w:val="28"/>
        </w:rPr>
        <w:t>и профессионального роста.</w:t>
      </w:r>
    </w:p>
    <w:p w:rsidR="007A44AD" w:rsidRDefault="00EA3485" w:rsidP="007A44AD">
      <w:pPr>
        <w:spacing w:after="0" w:line="360" w:lineRule="exact"/>
        <w:ind w:firstLine="708"/>
        <w:jc w:val="both"/>
        <w:rPr>
          <w:rFonts w:ascii="Times New Roman" w:hAnsi="Times New Roman" w:cs="Times New Roman"/>
          <w:sz w:val="28"/>
        </w:rPr>
      </w:pPr>
      <w:r w:rsidRPr="00587292">
        <w:rPr>
          <w:rFonts w:ascii="Times New Roman" w:hAnsi="Times New Roman" w:cs="Times New Roman"/>
          <w:sz w:val="28"/>
        </w:rPr>
        <w:lastRenderedPageBreak/>
        <w:t>Выводы по 2-й главе.</w:t>
      </w:r>
    </w:p>
    <w:p w:rsidR="00754985" w:rsidRPr="00754985" w:rsidRDefault="00754985" w:rsidP="00754985">
      <w:pPr>
        <w:spacing w:after="0" w:line="360" w:lineRule="exact"/>
        <w:ind w:firstLine="708"/>
        <w:jc w:val="both"/>
        <w:rPr>
          <w:rFonts w:ascii="Times New Roman" w:hAnsi="Times New Roman" w:cs="Times New Roman"/>
          <w:sz w:val="28"/>
        </w:rPr>
      </w:pPr>
      <w:r w:rsidRPr="00754985">
        <w:rPr>
          <w:rFonts w:ascii="Times New Roman" w:hAnsi="Times New Roman" w:cs="Times New Roman"/>
          <w:sz w:val="28"/>
        </w:rPr>
        <w:t xml:space="preserve">1. ОАО ”Беллакт“ </w:t>
      </w:r>
      <w:r w:rsidR="0088244B">
        <w:rPr>
          <w:rFonts w:ascii="Times New Roman" w:hAnsi="Times New Roman" w:cs="Times New Roman"/>
          <w:sz w:val="28"/>
        </w:rPr>
        <w:t>является единственным производителем</w:t>
      </w:r>
      <w:r w:rsidRPr="00754985">
        <w:rPr>
          <w:rFonts w:ascii="Times New Roman" w:hAnsi="Times New Roman" w:cs="Times New Roman"/>
          <w:sz w:val="28"/>
        </w:rPr>
        <w:t xml:space="preserve"> детского питания на территории РБ и по объемам выпуска продукции занимает 4-е место среди молочных предприятий Гродненской области и 29 место среди молочных предприятий республики.</w:t>
      </w:r>
    </w:p>
    <w:p w:rsidR="00754985" w:rsidRPr="00754985" w:rsidRDefault="009E509E" w:rsidP="00754985">
      <w:pPr>
        <w:spacing w:after="0" w:line="360" w:lineRule="exact"/>
        <w:ind w:firstLine="708"/>
        <w:jc w:val="both"/>
        <w:rPr>
          <w:rFonts w:ascii="Times New Roman" w:hAnsi="Times New Roman" w:cs="Times New Roman"/>
          <w:sz w:val="28"/>
        </w:rPr>
      </w:pPr>
      <w:r>
        <w:rPr>
          <w:rFonts w:ascii="Times New Roman" w:hAnsi="Times New Roman" w:cs="Times New Roman"/>
          <w:sz w:val="28"/>
        </w:rPr>
        <w:t>2</w:t>
      </w:r>
      <w:r w:rsidR="00754985" w:rsidRPr="00754985">
        <w:rPr>
          <w:rFonts w:ascii="Times New Roman" w:hAnsi="Times New Roman" w:cs="Times New Roman"/>
          <w:sz w:val="28"/>
        </w:rPr>
        <w:t>. Так как технология производства молочной продукции является энергоемким процессом, то материальные затраты за 201</w:t>
      </w:r>
      <w:r w:rsidR="0056016B">
        <w:rPr>
          <w:rFonts w:ascii="Times New Roman" w:hAnsi="Times New Roman" w:cs="Times New Roman"/>
          <w:sz w:val="28"/>
        </w:rPr>
        <w:t>7</w:t>
      </w:r>
      <w:r w:rsidR="00754985" w:rsidRPr="00754985">
        <w:rPr>
          <w:rFonts w:ascii="Times New Roman" w:hAnsi="Times New Roman" w:cs="Times New Roman"/>
          <w:sz w:val="28"/>
        </w:rPr>
        <w:t>-201</w:t>
      </w:r>
      <w:r w:rsidR="0056016B">
        <w:rPr>
          <w:rFonts w:ascii="Times New Roman" w:hAnsi="Times New Roman" w:cs="Times New Roman"/>
          <w:sz w:val="28"/>
        </w:rPr>
        <w:t>9</w:t>
      </w:r>
      <w:r w:rsidR="00754985" w:rsidRPr="00754985">
        <w:rPr>
          <w:rFonts w:ascii="Times New Roman" w:hAnsi="Times New Roman" w:cs="Times New Roman"/>
          <w:sz w:val="28"/>
        </w:rPr>
        <w:t xml:space="preserve"> гг. занимают наибольший удельный вес в структуре себестоимости (81,93%, 85,61% и 85,77% соответственно), поэтому даже незначительное снижение затрат на топливо дает крупный эффект. Стоимость материальных затрат увеличилась на 41 863 тыс. руб. в 201</w:t>
      </w:r>
      <w:r w:rsidR="0056016B">
        <w:rPr>
          <w:rFonts w:ascii="Times New Roman" w:hAnsi="Times New Roman" w:cs="Times New Roman"/>
          <w:sz w:val="28"/>
        </w:rPr>
        <w:t>9</w:t>
      </w:r>
      <w:r w:rsidR="00754985" w:rsidRPr="00754985">
        <w:rPr>
          <w:rFonts w:ascii="Times New Roman" w:hAnsi="Times New Roman" w:cs="Times New Roman"/>
          <w:sz w:val="28"/>
        </w:rPr>
        <w:t xml:space="preserve"> г. по сравнению с 201</w:t>
      </w:r>
      <w:r w:rsidR="0056016B">
        <w:rPr>
          <w:rFonts w:ascii="Times New Roman" w:hAnsi="Times New Roman" w:cs="Times New Roman"/>
          <w:sz w:val="28"/>
        </w:rPr>
        <w:t>7</w:t>
      </w:r>
      <w:r w:rsidR="00754985" w:rsidRPr="00754985">
        <w:rPr>
          <w:rFonts w:ascii="Times New Roman" w:hAnsi="Times New Roman" w:cs="Times New Roman"/>
          <w:sz w:val="28"/>
        </w:rPr>
        <w:t xml:space="preserve"> г. и составила 206 067 тыс. руб.</w:t>
      </w:r>
    </w:p>
    <w:p w:rsidR="00754985" w:rsidRPr="00754985" w:rsidRDefault="009E509E" w:rsidP="00754985">
      <w:pPr>
        <w:spacing w:after="0" w:line="360" w:lineRule="exact"/>
        <w:ind w:firstLine="708"/>
        <w:jc w:val="both"/>
        <w:rPr>
          <w:rFonts w:ascii="Times New Roman" w:hAnsi="Times New Roman" w:cs="Times New Roman"/>
          <w:sz w:val="28"/>
        </w:rPr>
      </w:pPr>
      <w:r>
        <w:rPr>
          <w:rFonts w:ascii="Times New Roman" w:hAnsi="Times New Roman" w:cs="Times New Roman"/>
          <w:sz w:val="28"/>
        </w:rPr>
        <w:t>3</w:t>
      </w:r>
      <w:r w:rsidR="00754985" w:rsidRPr="00754985">
        <w:rPr>
          <w:rFonts w:ascii="Times New Roman" w:hAnsi="Times New Roman" w:cs="Times New Roman"/>
          <w:sz w:val="28"/>
        </w:rPr>
        <w:t>. За 201</w:t>
      </w:r>
      <w:r w:rsidR="0056016B">
        <w:rPr>
          <w:rFonts w:ascii="Times New Roman" w:hAnsi="Times New Roman" w:cs="Times New Roman"/>
          <w:sz w:val="28"/>
        </w:rPr>
        <w:t>7</w:t>
      </w:r>
      <w:r w:rsidR="00754985" w:rsidRPr="00754985">
        <w:rPr>
          <w:rFonts w:ascii="Times New Roman" w:hAnsi="Times New Roman" w:cs="Times New Roman"/>
          <w:sz w:val="28"/>
        </w:rPr>
        <w:t>-201</w:t>
      </w:r>
      <w:r w:rsidR="0056016B">
        <w:rPr>
          <w:rFonts w:ascii="Times New Roman" w:hAnsi="Times New Roman" w:cs="Times New Roman"/>
          <w:sz w:val="28"/>
        </w:rPr>
        <w:t>9</w:t>
      </w:r>
      <w:r w:rsidR="00754985" w:rsidRPr="00754985">
        <w:rPr>
          <w:rFonts w:ascii="Times New Roman" w:hAnsi="Times New Roman" w:cs="Times New Roman"/>
          <w:sz w:val="28"/>
        </w:rPr>
        <w:t xml:space="preserve"> гг. использование энергетических ресурсов увеличивается. Наибольшее увеличение наблюдается в использовании теплоэнергии. В 201</w:t>
      </w:r>
      <w:r w:rsidR="0056016B">
        <w:rPr>
          <w:rFonts w:ascii="Times New Roman" w:hAnsi="Times New Roman" w:cs="Times New Roman"/>
          <w:sz w:val="28"/>
        </w:rPr>
        <w:t>9</w:t>
      </w:r>
      <w:r w:rsidR="00754985" w:rsidRPr="00754985">
        <w:rPr>
          <w:rFonts w:ascii="Times New Roman" w:hAnsi="Times New Roman" w:cs="Times New Roman"/>
          <w:sz w:val="28"/>
        </w:rPr>
        <w:t xml:space="preserve"> г. её использование увеличилось на 26 145 Гкал, по сравнению с 201</w:t>
      </w:r>
      <w:r w:rsidR="0056016B">
        <w:rPr>
          <w:rFonts w:ascii="Times New Roman" w:hAnsi="Times New Roman" w:cs="Times New Roman"/>
          <w:sz w:val="28"/>
        </w:rPr>
        <w:t>7</w:t>
      </w:r>
      <w:r w:rsidR="00754985" w:rsidRPr="00754985">
        <w:rPr>
          <w:rFonts w:ascii="Times New Roman" w:hAnsi="Times New Roman" w:cs="Times New Roman"/>
          <w:sz w:val="28"/>
        </w:rPr>
        <w:t xml:space="preserve"> г. и составило 95 400 Гкал в 201</w:t>
      </w:r>
      <w:r w:rsidR="0056016B">
        <w:rPr>
          <w:rFonts w:ascii="Times New Roman" w:hAnsi="Times New Roman" w:cs="Times New Roman"/>
          <w:sz w:val="28"/>
        </w:rPr>
        <w:t>9</w:t>
      </w:r>
      <w:r w:rsidR="00754985" w:rsidRPr="00754985">
        <w:rPr>
          <w:rFonts w:ascii="Times New Roman" w:hAnsi="Times New Roman" w:cs="Times New Roman"/>
          <w:sz w:val="28"/>
        </w:rPr>
        <w:t xml:space="preserve"> г. Незначительное увеличение наблюдается в 201</w:t>
      </w:r>
      <w:r w:rsidR="0056016B">
        <w:rPr>
          <w:rFonts w:ascii="Times New Roman" w:hAnsi="Times New Roman" w:cs="Times New Roman"/>
          <w:sz w:val="28"/>
        </w:rPr>
        <w:t>9</w:t>
      </w:r>
      <w:r w:rsidR="00754985" w:rsidRPr="00754985">
        <w:rPr>
          <w:rFonts w:ascii="Times New Roman" w:hAnsi="Times New Roman" w:cs="Times New Roman"/>
          <w:sz w:val="28"/>
        </w:rPr>
        <w:t xml:space="preserve"> г. в использовании бензина на 10 тонн по сравнению с 201</w:t>
      </w:r>
      <w:r w:rsidR="0056016B">
        <w:rPr>
          <w:rFonts w:ascii="Times New Roman" w:hAnsi="Times New Roman" w:cs="Times New Roman"/>
          <w:sz w:val="28"/>
        </w:rPr>
        <w:t>7</w:t>
      </w:r>
      <w:r w:rsidR="00754985" w:rsidRPr="00754985">
        <w:rPr>
          <w:rFonts w:ascii="Times New Roman" w:hAnsi="Times New Roman" w:cs="Times New Roman"/>
          <w:sz w:val="28"/>
        </w:rPr>
        <w:t xml:space="preserve"> г.</w:t>
      </w:r>
    </w:p>
    <w:p w:rsidR="006944EC" w:rsidRPr="00DC417B" w:rsidRDefault="009E509E" w:rsidP="006944EC">
      <w:pPr>
        <w:spacing w:after="0" w:line="360" w:lineRule="exact"/>
        <w:ind w:firstLine="709"/>
        <w:jc w:val="both"/>
        <w:rPr>
          <w:rFonts w:ascii="Times New Roman" w:eastAsia="Times New Roman" w:hAnsi="Times New Roman" w:cs="Times New Roman"/>
          <w:sz w:val="28"/>
          <w:szCs w:val="28"/>
          <w:lang w:eastAsia="ru-RU"/>
        </w:rPr>
      </w:pPr>
      <w:r>
        <w:rPr>
          <w:rFonts w:ascii="Times New Roman" w:hAnsi="Times New Roman" w:cs="Times New Roman"/>
          <w:sz w:val="28"/>
        </w:rPr>
        <w:t>4</w:t>
      </w:r>
      <w:r w:rsidR="00754985" w:rsidRPr="00754985">
        <w:rPr>
          <w:rFonts w:ascii="Times New Roman" w:hAnsi="Times New Roman" w:cs="Times New Roman"/>
          <w:sz w:val="28"/>
        </w:rPr>
        <w:t xml:space="preserve">. </w:t>
      </w:r>
      <w:r w:rsidR="006944EC">
        <w:rPr>
          <w:rFonts w:ascii="Times New Roman" w:eastAsia="Times New Roman" w:hAnsi="Times New Roman" w:cs="Times New Roman"/>
          <w:sz w:val="28"/>
          <w:szCs w:val="28"/>
          <w:lang w:eastAsia="ru-RU"/>
        </w:rPr>
        <w:t xml:space="preserve">Не все </w:t>
      </w:r>
      <w:r w:rsidR="006944EC" w:rsidRPr="00DC417B">
        <w:rPr>
          <w:rFonts w:ascii="Times New Roman" w:eastAsia="Times New Roman" w:hAnsi="Times New Roman" w:cs="Times New Roman"/>
          <w:sz w:val="28"/>
          <w:szCs w:val="28"/>
          <w:lang w:eastAsia="ru-RU"/>
        </w:rPr>
        <w:t xml:space="preserve">показатели эффективности управления производством </w:t>
      </w:r>
      <w:r w:rsidR="006944EC">
        <w:rPr>
          <w:rFonts w:ascii="Times New Roman" w:eastAsia="Times New Roman" w:hAnsi="Times New Roman" w:cs="Times New Roman"/>
          <w:sz w:val="28"/>
          <w:szCs w:val="28"/>
          <w:lang w:eastAsia="ru-RU"/>
        </w:rPr>
        <w:t>снизились за 2017-2019 гг. К</w:t>
      </w:r>
      <w:r w:rsidR="006944EC" w:rsidRPr="00DC417B">
        <w:rPr>
          <w:rFonts w:ascii="Times New Roman" w:eastAsia="Times New Roman" w:hAnsi="Times New Roman" w:cs="Times New Roman"/>
          <w:sz w:val="28"/>
          <w:szCs w:val="28"/>
          <w:lang w:eastAsia="ru-RU"/>
        </w:rPr>
        <w:t xml:space="preserve">оэффициент эффективности управления </w:t>
      </w:r>
      <w:r w:rsidR="006944EC">
        <w:rPr>
          <w:rFonts w:ascii="Times New Roman" w:eastAsia="Times New Roman" w:hAnsi="Times New Roman" w:cs="Times New Roman"/>
          <w:sz w:val="28"/>
          <w:szCs w:val="28"/>
          <w:lang w:eastAsia="ru-RU"/>
        </w:rPr>
        <w:t>уменьшился на 1,911 в 2019 г. по сравнению с 2017 г. и составил 4,476 в 2019 г.</w:t>
      </w:r>
      <w:r w:rsidR="006944EC" w:rsidRPr="00DD1C90">
        <w:t xml:space="preserve"> </w:t>
      </w:r>
      <w:r w:rsidR="006944EC" w:rsidRPr="00DD1C90">
        <w:rPr>
          <w:rFonts w:ascii="Times New Roman" w:eastAsia="Times New Roman" w:hAnsi="Times New Roman" w:cs="Times New Roman"/>
          <w:sz w:val="28"/>
          <w:szCs w:val="28"/>
          <w:lang w:eastAsia="ru-RU"/>
        </w:rPr>
        <w:t>Коэффициент затрат на управление</w:t>
      </w:r>
      <w:r w:rsidR="006944EC">
        <w:rPr>
          <w:rFonts w:ascii="Times New Roman" w:eastAsia="Times New Roman" w:hAnsi="Times New Roman" w:cs="Times New Roman"/>
          <w:sz w:val="28"/>
          <w:szCs w:val="28"/>
          <w:lang w:eastAsia="ru-RU"/>
        </w:rPr>
        <w:t xml:space="preserve"> в 2019 г. незначительно вырос </w:t>
      </w:r>
      <w:r w:rsidR="006944EC" w:rsidRPr="00DC417B">
        <w:rPr>
          <w:rFonts w:ascii="Times New Roman" w:eastAsia="Times New Roman" w:hAnsi="Times New Roman" w:cs="Times New Roman"/>
          <w:sz w:val="28"/>
          <w:szCs w:val="28"/>
          <w:lang w:eastAsia="ru-RU"/>
        </w:rPr>
        <w:t>на</w:t>
      </w:r>
      <w:r w:rsidR="006944EC">
        <w:rPr>
          <w:rFonts w:ascii="Times New Roman" w:eastAsia="Times New Roman" w:hAnsi="Times New Roman" w:cs="Times New Roman"/>
          <w:sz w:val="28"/>
          <w:szCs w:val="28"/>
          <w:lang w:eastAsia="ru-RU"/>
        </w:rPr>
        <w:t xml:space="preserve"> 0,002 по сравнению с 2017 г. и составил в 2019 г. 0,033 и эт</w:t>
      </w:r>
      <w:r w:rsidR="006944EC" w:rsidRPr="00DC417B">
        <w:rPr>
          <w:rFonts w:ascii="Times New Roman" w:eastAsia="Times New Roman" w:hAnsi="Times New Roman" w:cs="Times New Roman"/>
          <w:sz w:val="28"/>
          <w:szCs w:val="28"/>
          <w:lang w:eastAsia="ru-RU"/>
        </w:rPr>
        <w:t xml:space="preserve">о </w:t>
      </w:r>
      <w:r w:rsidR="006944EC">
        <w:rPr>
          <w:rFonts w:ascii="Times New Roman" w:eastAsia="Times New Roman" w:hAnsi="Times New Roman" w:cs="Times New Roman"/>
          <w:sz w:val="28"/>
          <w:szCs w:val="28"/>
          <w:lang w:eastAsia="ru-RU"/>
        </w:rPr>
        <w:t xml:space="preserve">говорит о </w:t>
      </w:r>
      <w:r w:rsidR="006944EC" w:rsidRPr="00DC417B">
        <w:rPr>
          <w:rFonts w:ascii="Times New Roman" w:eastAsia="Times New Roman" w:hAnsi="Times New Roman" w:cs="Times New Roman"/>
          <w:sz w:val="28"/>
          <w:szCs w:val="28"/>
          <w:lang w:eastAsia="ru-RU"/>
        </w:rPr>
        <w:t xml:space="preserve">том, что стало </w:t>
      </w:r>
      <w:r w:rsidR="006944EC">
        <w:rPr>
          <w:rFonts w:ascii="Times New Roman" w:eastAsia="Times New Roman" w:hAnsi="Times New Roman" w:cs="Times New Roman"/>
          <w:sz w:val="28"/>
          <w:szCs w:val="28"/>
          <w:lang w:eastAsia="ru-RU"/>
        </w:rPr>
        <w:t>немного больше тратиться</w:t>
      </w:r>
      <w:r w:rsidR="006944EC" w:rsidRPr="00DC417B">
        <w:rPr>
          <w:rFonts w:ascii="Times New Roman" w:eastAsia="Times New Roman" w:hAnsi="Times New Roman" w:cs="Times New Roman"/>
          <w:sz w:val="28"/>
          <w:szCs w:val="28"/>
          <w:lang w:eastAsia="ru-RU"/>
        </w:rPr>
        <w:t xml:space="preserve"> средств на управление по отношению </w:t>
      </w:r>
      <w:r w:rsidR="006944EC">
        <w:rPr>
          <w:rFonts w:ascii="Times New Roman" w:eastAsia="Times New Roman" w:hAnsi="Times New Roman" w:cs="Times New Roman"/>
          <w:sz w:val="28"/>
          <w:szCs w:val="28"/>
          <w:lang w:eastAsia="ru-RU"/>
        </w:rPr>
        <w:t>к общим затратам и о том, что</w:t>
      </w:r>
      <w:r w:rsidR="006944EC" w:rsidRPr="00DC417B">
        <w:rPr>
          <w:rFonts w:ascii="Times New Roman" w:eastAsia="Times New Roman" w:hAnsi="Times New Roman" w:cs="Times New Roman"/>
          <w:sz w:val="28"/>
          <w:szCs w:val="28"/>
          <w:lang w:eastAsia="ru-RU"/>
        </w:rPr>
        <w:t xml:space="preserve"> эффективно применяются в</w:t>
      </w:r>
      <w:r w:rsidR="006944EC">
        <w:rPr>
          <w:rFonts w:ascii="Times New Roman" w:eastAsia="Times New Roman" w:hAnsi="Times New Roman" w:cs="Times New Roman"/>
          <w:sz w:val="28"/>
          <w:szCs w:val="28"/>
          <w:lang w:eastAsia="ru-RU"/>
        </w:rPr>
        <w:t xml:space="preserve"> организации методы управления. Об </w:t>
      </w:r>
      <w:r w:rsidR="006944EC" w:rsidRPr="00DC417B">
        <w:rPr>
          <w:rFonts w:ascii="Times New Roman" w:eastAsia="Times New Roman" w:hAnsi="Times New Roman" w:cs="Times New Roman"/>
          <w:sz w:val="28"/>
          <w:szCs w:val="28"/>
          <w:lang w:eastAsia="ru-RU"/>
        </w:rPr>
        <w:t xml:space="preserve">эффективности управления организацией может также свидетельствовать </w:t>
      </w:r>
      <w:r w:rsidR="006944EC">
        <w:rPr>
          <w:rFonts w:ascii="Times New Roman" w:eastAsia="Times New Roman" w:hAnsi="Times New Roman" w:cs="Times New Roman"/>
          <w:sz w:val="28"/>
          <w:szCs w:val="28"/>
          <w:lang w:eastAsia="ru-RU"/>
        </w:rPr>
        <w:t>увеличение</w:t>
      </w:r>
      <w:r w:rsidR="006944EC" w:rsidRPr="00DC417B">
        <w:rPr>
          <w:rFonts w:ascii="Times New Roman" w:eastAsia="Times New Roman" w:hAnsi="Times New Roman" w:cs="Times New Roman"/>
          <w:sz w:val="28"/>
          <w:szCs w:val="28"/>
          <w:lang w:eastAsia="ru-RU"/>
        </w:rPr>
        <w:t xml:space="preserve"> производительности труда, </w:t>
      </w:r>
      <w:r w:rsidR="006944EC">
        <w:rPr>
          <w:rFonts w:ascii="Times New Roman" w:eastAsia="Times New Roman" w:hAnsi="Times New Roman" w:cs="Times New Roman"/>
          <w:sz w:val="28"/>
          <w:szCs w:val="28"/>
          <w:lang w:eastAsia="ru-RU"/>
        </w:rPr>
        <w:t>рост</w:t>
      </w:r>
      <w:r w:rsidR="006944EC" w:rsidRPr="00DC417B">
        <w:rPr>
          <w:rFonts w:ascii="Times New Roman" w:eastAsia="Times New Roman" w:hAnsi="Times New Roman" w:cs="Times New Roman"/>
          <w:sz w:val="28"/>
          <w:szCs w:val="28"/>
          <w:lang w:eastAsia="ru-RU"/>
        </w:rPr>
        <w:t xml:space="preserve"> фондоотдачи основных производственных фондов, </w:t>
      </w:r>
      <w:r w:rsidR="006944EC">
        <w:rPr>
          <w:rFonts w:ascii="Times New Roman" w:eastAsia="Times New Roman" w:hAnsi="Times New Roman" w:cs="Times New Roman"/>
          <w:sz w:val="28"/>
          <w:szCs w:val="28"/>
          <w:lang w:eastAsia="ru-RU"/>
        </w:rPr>
        <w:t>ускорение</w:t>
      </w:r>
      <w:r w:rsidR="006944EC" w:rsidRPr="00DC417B">
        <w:rPr>
          <w:rFonts w:ascii="Times New Roman" w:eastAsia="Times New Roman" w:hAnsi="Times New Roman" w:cs="Times New Roman"/>
          <w:sz w:val="28"/>
          <w:szCs w:val="28"/>
          <w:lang w:eastAsia="ru-RU"/>
        </w:rPr>
        <w:t xml:space="preserve"> оборачиваемости оборотных средств, </w:t>
      </w:r>
      <w:r w:rsidR="006944EC">
        <w:rPr>
          <w:rFonts w:ascii="Times New Roman" w:eastAsia="Times New Roman" w:hAnsi="Times New Roman" w:cs="Times New Roman"/>
          <w:sz w:val="28"/>
          <w:szCs w:val="28"/>
          <w:lang w:eastAsia="ru-RU"/>
        </w:rPr>
        <w:t>увеличение</w:t>
      </w:r>
      <w:r w:rsidR="006944EC" w:rsidRPr="00DC417B">
        <w:rPr>
          <w:rFonts w:ascii="Times New Roman" w:eastAsia="Times New Roman" w:hAnsi="Times New Roman" w:cs="Times New Roman"/>
          <w:sz w:val="28"/>
          <w:szCs w:val="28"/>
          <w:lang w:eastAsia="ru-RU"/>
        </w:rPr>
        <w:t xml:space="preserve"> объема</w:t>
      </w:r>
      <w:r w:rsidR="006944EC">
        <w:rPr>
          <w:rFonts w:ascii="Times New Roman" w:eastAsia="Times New Roman" w:hAnsi="Times New Roman" w:cs="Times New Roman"/>
          <w:sz w:val="28"/>
          <w:szCs w:val="28"/>
          <w:lang w:eastAsia="ru-RU"/>
        </w:rPr>
        <w:t xml:space="preserve"> реализации услуг за счёт </w:t>
      </w:r>
      <w:r w:rsidR="006944EC" w:rsidRPr="00DC417B">
        <w:rPr>
          <w:rFonts w:ascii="Times New Roman" w:eastAsia="Times New Roman" w:hAnsi="Times New Roman" w:cs="Times New Roman"/>
          <w:sz w:val="28"/>
          <w:szCs w:val="28"/>
          <w:lang w:eastAsia="ru-RU"/>
        </w:rPr>
        <w:t xml:space="preserve">эффективного использования всех имеющихся ресурсов, </w:t>
      </w:r>
      <w:r w:rsidR="006944EC">
        <w:rPr>
          <w:rFonts w:ascii="Times New Roman" w:eastAsia="Times New Roman" w:hAnsi="Times New Roman" w:cs="Times New Roman"/>
          <w:sz w:val="28"/>
          <w:szCs w:val="28"/>
          <w:lang w:eastAsia="ru-RU"/>
        </w:rPr>
        <w:t xml:space="preserve">рост </w:t>
      </w:r>
      <w:r w:rsidR="006944EC" w:rsidRPr="00DC417B">
        <w:rPr>
          <w:rFonts w:ascii="Times New Roman" w:eastAsia="Times New Roman" w:hAnsi="Times New Roman" w:cs="Times New Roman"/>
          <w:sz w:val="28"/>
          <w:szCs w:val="28"/>
          <w:lang w:eastAsia="ru-RU"/>
        </w:rPr>
        <w:t>прибыли.</w:t>
      </w:r>
    </w:p>
    <w:p w:rsidR="006944EC" w:rsidRDefault="009E509E" w:rsidP="00754985">
      <w:pPr>
        <w:spacing w:after="0" w:line="360" w:lineRule="exact"/>
        <w:ind w:firstLine="708"/>
        <w:jc w:val="both"/>
        <w:rPr>
          <w:rFonts w:ascii="Times New Roman" w:hAnsi="Times New Roman" w:cs="Times New Roman"/>
          <w:sz w:val="28"/>
        </w:rPr>
      </w:pPr>
      <w:r>
        <w:rPr>
          <w:rFonts w:ascii="Times New Roman" w:hAnsi="Times New Roman" w:cs="Times New Roman"/>
          <w:sz w:val="28"/>
        </w:rPr>
        <w:t>5</w:t>
      </w:r>
      <w:r w:rsidR="00754985" w:rsidRPr="00754985">
        <w:rPr>
          <w:rFonts w:ascii="Times New Roman" w:hAnsi="Times New Roman" w:cs="Times New Roman"/>
          <w:sz w:val="28"/>
        </w:rPr>
        <w:t xml:space="preserve">. </w:t>
      </w:r>
      <w:r w:rsidR="006944EC">
        <w:rPr>
          <w:rFonts w:ascii="Times New Roman" w:hAnsi="Times New Roman" w:cs="Times New Roman"/>
          <w:sz w:val="28"/>
        </w:rPr>
        <w:t>Э</w:t>
      </w:r>
      <w:r w:rsidR="006944EC" w:rsidRPr="006944EC">
        <w:rPr>
          <w:rFonts w:ascii="Times New Roman" w:hAnsi="Times New Roman" w:cs="Times New Roman"/>
          <w:sz w:val="28"/>
        </w:rPr>
        <w:t>ффективность хозяйственной деятельности в сфере продаж в 2019 г. снижается потому, что коэффициент текущей прибыли также снизился в 2019 г. по сравнению с 2017 г. на 0,05 и составил в 2019 г. 0,08, что говорит о снижении дохо</w:t>
      </w:r>
      <w:r w:rsidR="006944EC">
        <w:rPr>
          <w:rFonts w:ascii="Times New Roman" w:hAnsi="Times New Roman" w:cs="Times New Roman"/>
          <w:sz w:val="28"/>
        </w:rPr>
        <w:t>дности от основной деятельности. Р</w:t>
      </w:r>
      <w:r w:rsidR="006944EC" w:rsidRPr="006944EC">
        <w:rPr>
          <w:rFonts w:ascii="Times New Roman" w:hAnsi="Times New Roman" w:cs="Times New Roman"/>
          <w:sz w:val="28"/>
        </w:rPr>
        <w:t>ентабельность продаж также снизилась в 2019 г. на 0,95% по сравнению с 2017 г. и составила в 2019 г. 7,50%, что говорит об уменьшении получаемой организацией прибыли с каждого р</w:t>
      </w:r>
      <w:r w:rsidR="006944EC">
        <w:rPr>
          <w:rFonts w:ascii="Times New Roman" w:hAnsi="Times New Roman" w:cs="Times New Roman"/>
          <w:sz w:val="28"/>
        </w:rPr>
        <w:t>убля от реализованной продукции.</w:t>
      </w:r>
    </w:p>
    <w:p w:rsidR="006944EC" w:rsidRPr="006944EC" w:rsidRDefault="009E509E" w:rsidP="006944EC">
      <w:pPr>
        <w:spacing w:after="0" w:line="360" w:lineRule="exact"/>
        <w:ind w:firstLine="709"/>
        <w:jc w:val="both"/>
        <w:rPr>
          <w:rFonts w:ascii="Times New Roman" w:eastAsia="Times New Roman" w:hAnsi="Times New Roman" w:cs="Times New Roman"/>
          <w:sz w:val="28"/>
          <w:szCs w:val="28"/>
          <w:lang w:eastAsia="ru-RU"/>
        </w:rPr>
      </w:pPr>
      <w:r>
        <w:rPr>
          <w:rFonts w:ascii="Times New Roman" w:hAnsi="Times New Roman" w:cs="Times New Roman"/>
          <w:sz w:val="28"/>
        </w:rPr>
        <w:t>6</w:t>
      </w:r>
      <w:r w:rsidR="008E34A5">
        <w:rPr>
          <w:rFonts w:ascii="Times New Roman" w:hAnsi="Times New Roman" w:cs="Times New Roman"/>
          <w:sz w:val="28"/>
        </w:rPr>
        <w:t xml:space="preserve">. </w:t>
      </w:r>
      <w:r w:rsidR="006944EC">
        <w:rPr>
          <w:rFonts w:ascii="Times New Roman" w:hAnsi="Times New Roman" w:cs="Times New Roman"/>
          <w:sz w:val="28"/>
        </w:rPr>
        <w:t>В ОАО ”Беллакт“ за 2017-2019</w:t>
      </w:r>
      <w:r w:rsidR="006944EC" w:rsidRPr="006944EC">
        <w:rPr>
          <w:rFonts w:ascii="Times New Roman" w:hAnsi="Times New Roman" w:cs="Times New Roman"/>
          <w:sz w:val="28"/>
        </w:rPr>
        <w:t xml:space="preserve"> </w:t>
      </w:r>
      <w:r w:rsidR="006944EC">
        <w:rPr>
          <w:rFonts w:ascii="Times New Roman" w:hAnsi="Times New Roman" w:cs="Times New Roman"/>
          <w:sz w:val="28"/>
        </w:rPr>
        <w:t>гг</w:t>
      </w:r>
      <w:r w:rsidR="006944EC" w:rsidRPr="006944EC">
        <w:rPr>
          <w:rFonts w:ascii="Times New Roman" w:hAnsi="Times New Roman" w:cs="Times New Roman"/>
          <w:sz w:val="28"/>
        </w:rPr>
        <w:t xml:space="preserve">. </w:t>
      </w:r>
      <w:r w:rsidR="006944EC" w:rsidRPr="00BA7DBF">
        <w:rPr>
          <w:rFonts w:ascii="Times New Roman" w:eastAsia="Times New Roman" w:hAnsi="Times New Roman" w:cs="Times New Roman"/>
          <w:sz w:val="28"/>
          <w:szCs w:val="28"/>
          <w:lang w:eastAsia="ru-RU"/>
        </w:rPr>
        <w:t>анализ показателей финансовой устойчивос</w:t>
      </w:r>
      <w:r w:rsidR="006944EC">
        <w:rPr>
          <w:rFonts w:ascii="Times New Roman" w:eastAsia="Times New Roman" w:hAnsi="Times New Roman" w:cs="Times New Roman"/>
          <w:sz w:val="28"/>
          <w:szCs w:val="28"/>
          <w:lang w:eastAsia="ru-RU"/>
        </w:rPr>
        <w:t xml:space="preserve">ти показал, что у предприятия </w:t>
      </w:r>
      <w:r w:rsidR="006944EC" w:rsidRPr="00BA7DBF">
        <w:rPr>
          <w:rFonts w:ascii="Times New Roman" w:eastAsia="Times New Roman" w:hAnsi="Times New Roman" w:cs="Times New Roman"/>
          <w:sz w:val="28"/>
          <w:szCs w:val="28"/>
          <w:lang w:eastAsia="ru-RU"/>
        </w:rPr>
        <w:t>достаточно собственных средств, необходимых для финансирования текущей</w:t>
      </w:r>
      <w:r w:rsidR="006944EC">
        <w:rPr>
          <w:rFonts w:ascii="Times New Roman" w:eastAsia="Times New Roman" w:hAnsi="Times New Roman" w:cs="Times New Roman"/>
          <w:sz w:val="28"/>
          <w:szCs w:val="28"/>
          <w:lang w:eastAsia="ru-RU"/>
        </w:rPr>
        <w:t xml:space="preserve"> деятельности и нет </w:t>
      </w:r>
      <w:r w:rsidR="006944EC" w:rsidRPr="00BA7DBF">
        <w:rPr>
          <w:rFonts w:ascii="Times New Roman" w:eastAsia="Times New Roman" w:hAnsi="Times New Roman" w:cs="Times New Roman"/>
          <w:sz w:val="28"/>
          <w:szCs w:val="28"/>
          <w:lang w:eastAsia="ru-RU"/>
        </w:rPr>
        <w:t>необходимо</w:t>
      </w:r>
      <w:r w:rsidR="006944EC">
        <w:rPr>
          <w:rFonts w:ascii="Times New Roman" w:eastAsia="Times New Roman" w:hAnsi="Times New Roman" w:cs="Times New Roman"/>
          <w:sz w:val="28"/>
          <w:szCs w:val="28"/>
          <w:lang w:eastAsia="ru-RU"/>
        </w:rPr>
        <w:t xml:space="preserve">сти привлекать заёмные средства. Например, </w:t>
      </w:r>
      <w:r w:rsidR="006944EC" w:rsidRPr="00356EDB">
        <w:rPr>
          <w:rFonts w:ascii="Times New Roman" w:eastAsia="Times New Roman" w:hAnsi="Times New Roman" w:cs="Times New Roman"/>
          <w:sz w:val="28"/>
          <w:szCs w:val="28"/>
          <w:lang w:eastAsia="ru-RU"/>
        </w:rPr>
        <w:t>коэффициент обеспеченности собственными оборотными средствами равен 0,</w:t>
      </w:r>
      <w:r w:rsidR="006944EC">
        <w:rPr>
          <w:rFonts w:ascii="Times New Roman" w:eastAsia="Times New Roman" w:hAnsi="Times New Roman" w:cs="Times New Roman"/>
          <w:sz w:val="28"/>
          <w:szCs w:val="28"/>
          <w:lang w:eastAsia="ru-RU"/>
        </w:rPr>
        <w:t>554</w:t>
      </w:r>
      <w:r w:rsidR="006944EC" w:rsidRPr="00356EDB">
        <w:rPr>
          <w:rFonts w:ascii="Times New Roman" w:eastAsia="Times New Roman" w:hAnsi="Times New Roman" w:cs="Times New Roman"/>
          <w:sz w:val="28"/>
          <w:szCs w:val="28"/>
          <w:lang w:eastAsia="ru-RU"/>
        </w:rPr>
        <w:t xml:space="preserve"> в 201</w:t>
      </w:r>
      <w:r w:rsidR="006944EC">
        <w:rPr>
          <w:rFonts w:ascii="Times New Roman" w:eastAsia="Times New Roman" w:hAnsi="Times New Roman" w:cs="Times New Roman"/>
          <w:sz w:val="28"/>
          <w:szCs w:val="28"/>
          <w:lang w:eastAsia="ru-RU"/>
        </w:rPr>
        <w:t>9</w:t>
      </w:r>
      <w:r w:rsidR="006944EC" w:rsidRPr="00356EDB">
        <w:rPr>
          <w:rFonts w:ascii="Times New Roman" w:eastAsia="Times New Roman" w:hAnsi="Times New Roman" w:cs="Times New Roman"/>
          <w:sz w:val="28"/>
          <w:szCs w:val="28"/>
          <w:lang w:eastAsia="ru-RU"/>
        </w:rPr>
        <w:t xml:space="preserve"> г. и это </w:t>
      </w:r>
      <w:r w:rsidR="006944EC">
        <w:rPr>
          <w:rFonts w:ascii="Times New Roman" w:eastAsia="Times New Roman" w:hAnsi="Times New Roman" w:cs="Times New Roman"/>
          <w:sz w:val="28"/>
          <w:szCs w:val="28"/>
          <w:lang w:eastAsia="ru-RU"/>
        </w:rPr>
        <w:t>нормальное значение</w:t>
      </w:r>
      <w:r w:rsidR="006944EC" w:rsidRPr="00356EDB">
        <w:rPr>
          <w:rFonts w:ascii="Times New Roman" w:eastAsia="Times New Roman" w:hAnsi="Times New Roman" w:cs="Times New Roman"/>
          <w:sz w:val="28"/>
          <w:szCs w:val="28"/>
          <w:lang w:eastAsia="ru-RU"/>
        </w:rPr>
        <w:t xml:space="preserve"> и </w:t>
      </w:r>
      <w:r w:rsidR="006944EC">
        <w:rPr>
          <w:rFonts w:ascii="Times New Roman" w:eastAsia="Times New Roman" w:hAnsi="Times New Roman" w:cs="Times New Roman"/>
          <w:sz w:val="28"/>
          <w:szCs w:val="28"/>
          <w:lang w:eastAsia="ru-RU"/>
        </w:rPr>
        <w:t xml:space="preserve">оно означает, что у предприятия </w:t>
      </w:r>
      <w:r w:rsidR="006944EC" w:rsidRPr="00356EDB">
        <w:rPr>
          <w:rFonts w:ascii="Times New Roman" w:eastAsia="Times New Roman" w:hAnsi="Times New Roman" w:cs="Times New Roman"/>
          <w:sz w:val="28"/>
          <w:szCs w:val="28"/>
          <w:lang w:eastAsia="ru-RU"/>
        </w:rPr>
        <w:t xml:space="preserve">достаточно собственных средств, </w:t>
      </w:r>
      <w:r w:rsidR="006944EC" w:rsidRPr="00356EDB">
        <w:rPr>
          <w:rFonts w:ascii="Times New Roman" w:eastAsia="Times New Roman" w:hAnsi="Times New Roman" w:cs="Times New Roman"/>
          <w:sz w:val="28"/>
          <w:szCs w:val="28"/>
          <w:lang w:eastAsia="ru-RU"/>
        </w:rPr>
        <w:lastRenderedPageBreak/>
        <w:t>необходимых для финансирования текущей деятельности, т.е. обеспечения финансовой устойчивости.</w:t>
      </w:r>
    </w:p>
    <w:p w:rsidR="00754985" w:rsidRPr="00754985" w:rsidRDefault="009E509E" w:rsidP="00754985">
      <w:pPr>
        <w:spacing w:after="0" w:line="360" w:lineRule="exact"/>
        <w:ind w:firstLine="708"/>
        <w:jc w:val="both"/>
        <w:rPr>
          <w:rFonts w:ascii="Times New Roman" w:hAnsi="Times New Roman" w:cs="Times New Roman"/>
          <w:sz w:val="28"/>
        </w:rPr>
      </w:pPr>
      <w:r>
        <w:rPr>
          <w:rFonts w:ascii="Times New Roman" w:hAnsi="Times New Roman" w:cs="Times New Roman"/>
          <w:sz w:val="28"/>
        </w:rPr>
        <w:t>7</w:t>
      </w:r>
      <w:r w:rsidR="00754985" w:rsidRPr="00754985">
        <w:rPr>
          <w:rFonts w:ascii="Times New Roman" w:hAnsi="Times New Roman" w:cs="Times New Roman"/>
          <w:sz w:val="28"/>
        </w:rPr>
        <w:t>. Рентабельность производственной деятельности</w:t>
      </w:r>
      <w:r w:rsidR="006944EC">
        <w:rPr>
          <w:rFonts w:ascii="Times New Roman" w:hAnsi="Times New Roman" w:cs="Times New Roman"/>
          <w:sz w:val="28"/>
        </w:rPr>
        <w:t xml:space="preserve"> по прибыли от реализации в 2019</w:t>
      </w:r>
      <w:r w:rsidR="00754985" w:rsidRPr="00754985">
        <w:rPr>
          <w:rFonts w:ascii="Times New Roman" w:hAnsi="Times New Roman" w:cs="Times New Roman"/>
          <w:sz w:val="28"/>
        </w:rPr>
        <w:t xml:space="preserve"> г. снизилась на </w:t>
      </w:r>
      <w:r w:rsidR="006944EC">
        <w:rPr>
          <w:rFonts w:ascii="Times New Roman" w:hAnsi="Times New Roman" w:cs="Times New Roman"/>
          <w:sz w:val="28"/>
        </w:rPr>
        <w:t>4,72</w:t>
      </w:r>
      <w:r w:rsidR="00754985" w:rsidRPr="00754985">
        <w:rPr>
          <w:rFonts w:ascii="Times New Roman" w:hAnsi="Times New Roman" w:cs="Times New Roman"/>
          <w:sz w:val="28"/>
        </w:rPr>
        <w:t xml:space="preserve">% по сравнению с </w:t>
      </w:r>
      <w:r w:rsidR="006944EC">
        <w:rPr>
          <w:rFonts w:ascii="Times New Roman" w:hAnsi="Times New Roman" w:cs="Times New Roman"/>
          <w:sz w:val="28"/>
        </w:rPr>
        <w:t>2017</w:t>
      </w:r>
      <w:r w:rsidR="00754985" w:rsidRPr="00754985">
        <w:rPr>
          <w:rFonts w:ascii="Times New Roman" w:hAnsi="Times New Roman" w:cs="Times New Roman"/>
          <w:sz w:val="28"/>
        </w:rPr>
        <w:t xml:space="preserve"> годом. Данное снижение показателя произошло в связи с увеличением управленческих расходов на </w:t>
      </w:r>
      <w:r w:rsidR="006944EC">
        <w:rPr>
          <w:rFonts w:ascii="Times New Roman" w:hAnsi="Times New Roman" w:cs="Times New Roman"/>
          <w:sz w:val="28"/>
        </w:rPr>
        <w:t>1 723</w:t>
      </w:r>
      <w:r w:rsidR="00754985" w:rsidRPr="00754985">
        <w:rPr>
          <w:rFonts w:ascii="Times New Roman" w:hAnsi="Times New Roman" w:cs="Times New Roman"/>
          <w:sz w:val="28"/>
        </w:rPr>
        <w:t xml:space="preserve"> тыс. руб. (рентабельность снизилась на 0,</w:t>
      </w:r>
      <w:r w:rsidR="006944EC">
        <w:rPr>
          <w:rFonts w:ascii="Times New Roman" w:hAnsi="Times New Roman" w:cs="Times New Roman"/>
          <w:sz w:val="28"/>
        </w:rPr>
        <w:t>85</w:t>
      </w:r>
      <w:r w:rsidR="00754985" w:rsidRPr="00754985">
        <w:rPr>
          <w:rFonts w:ascii="Times New Roman" w:hAnsi="Times New Roman" w:cs="Times New Roman"/>
          <w:sz w:val="28"/>
        </w:rPr>
        <w:t xml:space="preserve">%); из-за роста расходов на реализацию на </w:t>
      </w:r>
      <w:r w:rsidR="006944EC">
        <w:rPr>
          <w:rFonts w:ascii="Times New Roman" w:hAnsi="Times New Roman" w:cs="Times New Roman"/>
          <w:sz w:val="28"/>
        </w:rPr>
        <w:t>1 882</w:t>
      </w:r>
      <w:r w:rsidR="00754985" w:rsidRPr="00754985">
        <w:rPr>
          <w:rFonts w:ascii="Times New Roman" w:hAnsi="Times New Roman" w:cs="Times New Roman"/>
          <w:sz w:val="28"/>
        </w:rPr>
        <w:t xml:space="preserve"> тыс. руб. (рентабельность уменьшилась на 0,</w:t>
      </w:r>
      <w:r w:rsidR="006944EC">
        <w:rPr>
          <w:rFonts w:ascii="Times New Roman" w:hAnsi="Times New Roman" w:cs="Times New Roman"/>
          <w:sz w:val="28"/>
        </w:rPr>
        <w:t>93</w:t>
      </w:r>
      <w:r w:rsidR="00754985" w:rsidRPr="00754985">
        <w:rPr>
          <w:rFonts w:ascii="Times New Roman" w:hAnsi="Times New Roman" w:cs="Times New Roman"/>
          <w:sz w:val="28"/>
        </w:rPr>
        <w:t xml:space="preserve">%); за счёт увеличения себестоимости реализованной продукции, товаров, работ, услуг на </w:t>
      </w:r>
      <w:r w:rsidR="006944EC">
        <w:rPr>
          <w:rFonts w:ascii="Times New Roman" w:hAnsi="Times New Roman" w:cs="Times New Roman"/>
          <w:sz w:val="28"/>
        </w:rPr>
        <w:t>36 122</w:t>
      </w:r>
      <w:r w:rsidR="00754985" w:rsidRPr="00754985">
        <w:rPr>
          <w:rFonts w:ascii="Times New Roman" w:hAnsi="Times New Roman" w:cs="Times New Roman"/>
          <w:sz w:val="28"/>
        </w:rPr>
        <w:t xml:space="preserve"> тыс. руб. (рентабельность снизилась на </w:t>
      </w:r>
      <w:r w:rsidR="006944EC">
        <w:rPr>
          <w:rFonts w:ascii="Times New Roman" w:hAnsi="Times New Roman" w:cs="Times New Roman"/>
          <w:sz w:val="28"/>
        </w:rPr>
        <w:t>20,53</w:t>
      </w:r>
      <w:r w:rsidR="00754985" w:rsidRPr="00754985">
        <w:rPr>
          <w:rFonts w:ascii="Times New Roman" w:hAnsi="Times New Roman" w:cs="Times New Roman"/>
          <w:sz w:val="28"/>
        </w:rPr>
        <w:t>%).</w:t>
      </w:r>
    </w:p>
    <w:p w:rsidR="00A96618" w:rsidRPr="00A96618" w:rsidRDefault="00BB2506" w:rsidP="00A96618">
      <w:pPr>
        <w:spacing w:after="0" w:line="360" w:lineRule="exact"/>
        <w:ind w:firstLine="708"/>
        <w:jc w:val="both"/>
        <w:rPr>
          <w:rFonts w:ascii="Times New Roman" w:hAnsi="Times New Roman" w:cs="Times New Roman"/>
          <w:sz w:val="28"/>
        </w:rPr>
      </w:pPr>
      <w:r>
        <w:rPr>
          <w:rFonts w:ascii="Times New Roman" w:hAnsi="Times New Roman" w:cs="Times New Roman"/>
          <w:sz w:val="28"/>
        </w:rPr>
        <w:t>8</w:t>
      </w:r>
      <w:r w:rsidR="00A96618" w:rsidRPr="00A96618">
        <w:rPr>
          <w:rFonts w:ascii="Times New Roman" w:hAnsi="Times New Roman" w:cs="Times New Roman"/>
          <w:sz w:val="28"/>
        </w:rPr>
        <w:t>. Показатель оборота по увольнению вырос в 201</w:t>
      </w:r>
      <w:r w:rsidR="006944EC">
        <w:rPr>
          <w:rFonts w:ascii="Times New Roman" w:hAnsi="Times New Roman" w:cs="Times New Roman"/>
          <w:sz w:val="28"/>
        </w:rPr>
        <w:t>9</w:t>
      </w:r>
      <w:r w:rsidR="00A96618" w:rsidRPr="00A96618">
        <w:rPr>
          <w:rFonts w:ascii="Times New Roman" w:hAnsi="Times New Roman" w:cs="Times New Roman"/>
          <w:sz w:val="28"/>
        </w:rPr>
        <w:t xml:space="preserve"> г. на 3,4%, что больше увеличения показателя оборота по приёму, что говорит о том, что уволено работников за год больше, чем принято, к тому же по собственному желанию. Показатель оборота стабильности кадров в 201</w:t>
      </w:r>
      <w:r w:rsidR="006944EC">
        <w:rPr>
          <w:rFonts w:ascii="Times New Roman" w:hAnsi="Times New Roman" w:cs="Times New Roman"/>
          <w:sz w:val="28"/>
        </w:rPr>
        <w:t>9</w:t>
      </w:r>
      <w:r w:rsidR="00A96618" w:rsidRPr="00A96618">
        <w:rPr>
          <w:rFonts w:ascii="Times New Roman" w:hAnsi="Times New Roman" w:cs="Times New Roman"/>
          <w:sz w:val="28"/>
        </w:rPr>
        <w:t xml:space="preserve"> г. снизился на 2,83% по сравнению с 201</w:t>
      </w:r>
      <w:r w:rsidR="006944EC">
        <w:rPr>
          <w:rFonts w:ascii="Times New Roman" w:hAnsi="Times New Roman" w:cs="Times New Roman"/>
          <w:sz w:val="28"/>
        </w:rPr>
        <w:t>7</w:t>
      </w:r>
      <w:r w:rsidR="00A96618" w:rsidRPr="00A96618">
        <w:rPr>
          <w:rFonts w:ascii="Times New Roman" w:hAnsi="Times New Roman" w:cs="Times New Roman"/>
          <w:sz w:val="28"/>
        </w:rPr>
        <w:t xml:space="preserve"> г., что говорит о непостоянстве состава работников предприятия. Показатель оборота замещения кадров в 201</w:t>
      </w:r>
      <w:r w:rsidR="006944EC">
        <w:rPr>
          <w:rFonts w:ascii="Times New Roman" w:hAnsi="Times New Roman" w:cs="Times New Roman"/>
          <w:sz w:val="28"/>
        </w:rPr>
        <w:t>9</w:t>
      </w:r>
      <w:r w:rsidR="00A96618" w:rsidRPr="00A96618">
        <w:rPr>
          <w:rFonts w:ascii="Times New Roman" w:hAnsi="Times New Roman" w:cs="Times New Roman"/>
          <w:sz w:val="28"/>
        </w:rPr>
        <w:t xml:space="preserve"> г. снизился на 1,13% по сравнению с 201</w:t>
      </w:r>
      <w:r w:rsidR="006944EC">
        <w:rPr>
          <w:rFonts w:ascii="Times New Roman" w:hAnsi="Times New Roman" w:cs="Times New Roman"/>
          <w:sz w:val="28"/>
        </w:rPr>
        <w:t>7</w:t>
      </w:r>
      <w:r w:rsidR="00A96618" w:rsidRPr="00A96618">
        <w:rPr>
          <w:rFonts w:ascii="Times New Roman" w:hAnsi="Times New Roman" w:cs="Times New Roman"/>
          <w:sz w:val="28"/>
        </w:rPr>
        <w:t xml:space="preserve"> г., что может говорить о вынужденных увольнениях работников в связи с кризисом и необходимостью реструктуризации предприятия.</w:t>
      </w:r>
    </w:p>
    <w:p w:rsidR="00A96618" w:rsidRDefault="00BB2506" w:rsidP="00A96618">
      <w:pPr>
        <w:spacing w:after="0" w:line="360" w:lineRule="exact"/>
        <w:ind w:firstLine="708"/>
        <w:jc w:val="both"/>
        <w:rPr>
          <w:rFonts w:ascii="Times New Roman" w:hAnsi="Times New Roman" w:cs="Times New Roman"/>
          <w:sz w:val="28"/>
        </w:rPr>
      </w:pPr>
      <w:r>
        <w:rPr>
          <w:rFonts w:ascii="Times New Roman" w:hAnsi="Times New Roman" w:cs="Times New Roman"/>
          <w:sz w:val="28"/>
        </w:rPr>
        <w:t>9</w:t>
      </w:r>
      <w:r w:rsidR="00A96618" w:rsidRPr="00A96618">
        <w:rPr>
          <w:rFonts w:ascii="Times New Roman" w:hAnsi="Times New Roman" w:cs="Times New Roman"/>
          <w:sz w:val="28"/>
        </w:rPr>
        <w:t xml:space="preserve">. На основании проведённого опроса стало ясно, что существуют недостатки, связанные с неудовлетворительным состоянием оборудования на предприятии (только 30% опрошенных </w:t>
      </w:r>
      <w:r w:rsidR="0090160B">
        <w:rPr>
          <w:rFonts w:ascii="Times New Roman" w:hAnsi="Times New Roman" w:cs="Times New Roman"/>
          <w:sz w:val="28"/>
        </w:rPr>
        <w:t>работников было удовлетворено), недостатком также являе</w:t>
      </w:r>
      <w:r w:rsidR="00A96618" w:rsidRPr="00A96618">
        <w:rPr>
          <w:rFonts w:ascii="Times New Roman" w:hAnsi="Times New Roman" w:cs="Times New Roman"/>
          <w:sz w:val="28"/>
        </w:rPr>
        <w:t xml:space="preserve">тся низкий уровень заработной платы (32%), неучастие сотрудников в принятии решений (40%), слабая система премирования (43%), а также отсутствие перспективы карьерного и профессионального роста (38%). </w:t>
      </w:r>
    </w:p>
    <w:p w:rsidR="00007969" w:rsidRPr="00007969" w:rsidRDefault="00E67850" w:rsidP="008E34A5">
      <w:pPr>
        <w:spacing w:after="0" w:line="360" w:lineRule="exact"/>
        <w:ind w:firstLine="708"/>
        <w:jc w:val="both"/>
        <w:rPr>
          <w:rFonts w:ascii="Times New Roman" w:hAnsi="Times New Roman" w:cs="Times New Roman"/>
          <w:sz w:val="28"/>
        </w:rPr>
      </w:pPr>
      <w:r w:rsidRPr="00162C36">
        <w:rPr>
          <w:rFonts w:ascii="Times New Roman" w:hAnsi="Times New Roman" w:cs="Times New Roman"/>
          <w:sz w:val="28"/>
        </w:rPr>
        <w:t>Обозначим п</w:t>
      </w:r>
      <w:r w:rsidR="00007969" w:rsidRPr="00162C36">
        <w:rPr>
          <w:rFonts w:ascii="Times New Roman" w:hAnsi="Times New Roman" w:cs="Times New Roman"/>
          <w:sz w:val="28"/>
        </w:rPr>
        <w:t>роблемы эффективности управления производством</w:t>
      </w:r>
      <w:r w:rsidRPr="00162C36">
        <w:rPr>
          <w:rFonts w:ascii="Times New Roman" w:hAnsi="Times New Roman" w:cs="Times New Roman"/>
          <w:sz w:val="28"/>
        </w:rPr>
        <w:t xml:space="preserve"> в ОАО </w:t>
      </w:r>
      <w:r w:rsidR="00162C36">
        <w:rPr>
          <w:rFonts w:ascii="Times New Roman" w:hAnsi="Times New Roman" w:cs="Times New Roman"/>
          <w:sz w:val="28"/>
        </w:rPr>
        <w:t>”</w:t>
      </w:r>
      <w:r w:rsidRPr="00162C36">
        <w:rPr>
          <w:rFonts w:ascii="Times New Roman" w:hAnsi="Times New Roman" w:cs="Times New Roman"/>
          <w:sz w:val="28"/>
        </w:rPr>
        <w:t>Беллакт</w:t>
      </w:r>
      <w:r w:rsidR="00162C36">
        <w:rPr>
          <w:rFonts w:ascii="Times New Roman" w:hAnsi="Times New Roman" w:cs="Times New Roman"/>
          <w:sz w:val="28"/>
        </w:rPr>
        <w:t>“</w:t>
      </w:r>
      <w:r w:rsidR="005C1EA0" w:rsidRPr="00162C36">
        <w:rPr>
          <w:rFonts w:ascii="Times New Roman" w:hAnsi="Times New Roman" w:cs="Times New Roman"/>
          <w:sz w:val="28"/>
        </w:rPr>
        <w:t>:</w:t>
      </w:r>
    </w:p>
    <w:p w:rsidR="00007969" w:rsidRDefault="00007969" w:rsidP="008E34A5">
      <w:pPr>
        <w:spacing w:after="0" w:line="360" w:lineRule="exact"/>
        <w:ind w:firstLine="708"/>
        <w:jc w:val="both"/>
        <w:rPr>
          <w:rFonts w:ascii="Times New Roman" w:hAnsi="Times New Roman" w:cs="Times New Roman"/>
          <w:sz w:val="28"/>
        </w:rPr>
      </w:pPr>
      <w:r w:rsidRPr="00007969">
        <w:rPr>
          <w:rFonts w:ascii="Times New Roman" w:hAnsi="Times New Roman" w:cs="Times New Roman"/>
          <w:sz w:val="28"/>
        </w:rPr>
        <w:t>1</w:t>
      </w:r>
      <w:r w:rsidR="00A96618">
        <w:rPr>
          <w:rFonts w:ascii="Times New Roman" w:hAnsi="Times New Roman" w:cs="Times New Roman"/>
          <w:sz w:val="28"/>
        </w:rPr>
        <w:t xml:space="preserve">. </w:t>
      </w:r>
      <w:r w:rsidR="00EA3485">
        <w:rPr>
          <w:rFonts w:ascii="Times New Roman" w:hAnsi="Times New Roman" w:cs="Times New Roman"/>
          <w:sz w:val="28"/>
        </w:rPr>
        <w:t>н</w:t>
      </w:r>
      <w:r w:rsidR="00162C36">
        <w:rPr>
          <w:rFonts w:ascii="Times New Roman" w:hAnsi="Times New Roman" w:cs="Times New Roman"/>
          <w:sz w:val="28"/>
        </w:rPr>
        <w:t>а предприятии наблюдается п</w:t>
      </w:r>
      <w:r w:rsidR="008E34A5">
        <w:rPr>
          <w:rFonts w:ascii="Times New Roman" w:hAnsi="Times New Roman" w:cs="Times New Roman"/>
          <w:sz w:val="28"/>
        </w:rPr>
        <w:t>остоянный рост использования</w:t>
      </w:r>
      <w:r w:rsidR="008E34A5" w:rsidRPr="008E34A5">
        <w:rPr>
          <w:rFonts w:ascii="Times New Roman" w:hAnsi="Times New Roman" w:cs="Times New Roman"/>
          <w:sz w:val="28"/>
        </w:rPr>
        <w:t xml:space="preserve"> энергетических ресурсов</w:t>
      </w:r>
      <w:r w:rsidR="008E34A5">
        <w:rPr>
          <w:rFonts w:ascii="Times New Roman" w:hAnsi="Times New Roman" w:cs="Times New Roman"/>
          <w:sz w:val="28"/>
        </w:rPr>
        <w:t xml:space="preserve">. </w:t>
      </w:r>
      <w:r w:rsidR="00E67850">
        <w:rPr>
          <w:rFonts w:ascii="Times New Roman" w:hAnsi="Times New Roman" w:cs="Times New Roman"/>
          <w:sz w:val="28"/>
        </w:rPr>
        <w:t>Так, з</w:t>
      </w:r>
      <w:r w:rsidR="008E34A5" w:rsidRPr="008E34A5">
        <w:rPr>
          <w:rFonts w:ascii="Times New Roman" w:hAnsi="Times New Roman" w:cs="Times New Roman"/>
          <w:sz w:val="28"/>
        </w:rPr>
        <w:t>а 201</w:t>
      </w:r>
      <w:r w:rsidR="006944EC">
        <w:rPr>
          <w:rFonts w:ascii="Times New Roman" w:hAnsi="Times New Roman" w:cs="Times New Roman"/>
          <w:sz w:val="28"/>
        </w:rPr>
        <w:t>7</w:t>
      </w:r>
      <w:r w:rsidR="008E34A5" w:rsidRPr="008E34A5">
        <w:rPr>
          <w:rFonts w:ascii="Times New Roman" w:hAnsi="Times New Roman" w:cs="Times New Roman"/>
          <w:sz w:val="28"/>
        </w:rPr>
        <w:t>-201</w:t>
      </w:r>
      <w:r w:rsidR="006944EC">
        <w:rPr>
          <w:rFonts w:ascii="Times New Roman" w:hAnsi="Times New Roman" w:cs="Times New Roman"/>
          <w:sz w:val="28"/>
        </w:rPr>
        <w:t>9</w:t>
      </w:r>
      <w:r w:rsidR="008E34A5" w:rsidRPr="008E34A5">
        <w:rPr>
          <w:rFonts w:ascii="Times New Roman" w:hAnsi="Times New Roman" w:cs="Times New Roman"/>
          <w:sz w:val="28"/>
        </w:rPr>
        <w:t xml:space="preserve"> гг. использование </w:t>
      </w:r>
      <w:r w:rsidR="00162C36">
        <w:rPr>
          <w:rFonts w:ascii="Times New Roman" w:hAnsi="Times New Roman" w:cs="Times New Roman"/>
          <w:sz w:val="28"/>
        </w:rPr>
        <w:t xml:space="preserve">дизельного топлива бензина, электроэнергии, теплоэнергии и газа </w:t>
      </w:r>
      <w:r w:rsidR="008E34A5" w:rsidRPr="008E34A5">
        <w:rPr>
          <w:rFonts w:ascii="Times New Roman" w:hAnsi="Times New Roman" w:cs="Times New Roman"/>
          <w:sz w:val="28"/>
        </w:rPr>
        <w:t>увеличивается</w:t>
      </w:r>
      <w:r w:rsidR="008E34A5" w:rsidRPr="00162C36">
        <w:rPr>
          <w:rFonts w:ascii="Times New Roman" w:hAnsi="Times New Roman" w:cs="Times New Roman"/>
          <w:sz w:val="28"/>
        </w:rPr>
        <w:t>.</w:t>
      </w:r>
      <w:r w:rsidR="008E34A5" w:rsidRPr="008E34A5">
        <w:rPr>
          <w:rFonts w:ascii="Times New Roman" w:hAnsi="Times New Roman" w:cs="Times New Roman"/>
          <w:sz w:val="28"/>
        </w:rPr>
        <w:t xml:space="preserve"> Наибольшее увеличение наблюдается в использовании теплоэнергии. В 201</w:t>
      </w:r>
      <w:r w:rsidR="00C63E23">
        <w:rPr>
          <w:rFonts w:ascii="Times New Roman" w:hAnsi="Times New Roman" w:cs="Times New Roman"/>
          <w:sz w:val="28"/>
        </w:rPr>
        <w:t>9</w:t>
      </w:r>
      <w:r w:rsidR="008E34A5" w:rsidRPr="008E34A5">
        <w:rPr>
          <w:rFonts w:ascii="Times New Roman" w:hAnsi="Times New Roman" w:cs="Times New Roman"/>
          <w:sz w:val="28"/>
        </w:rPr>
        <w:t xml:space="preserve"> г. её использование увеличилось на 26 145 Гкал, по сравнению с 201</w:t>
      </w:r>
      <w:r w:rsidR="00C63E23">
        <w:rPr>
          <w:rFonts w:ascii="Times New Roman" w:hAnsi="Times New Roman" w:cs="Times New Roman"/>
          <w:sz w:val="28"/>
        </w:rPr>
        <w:t>7</w:t>
      </w:r>
      <w:r w:rsidR="008E34A5" w:rsidRPr="008E34A5">
        <w:rPr>
          <w:rFonts w:ascii="Times New Roman" w:hAnsi="Times New Roman" w:cs="Times New Roman"/>
          <w:sz w:val="28"/>
        </w:rPr>
        <w:t xml:space="preserve"> г. и </w:t>
      </w:r>
      <w:r w:rsidR="008E34A5">
        <w:rPr>
          <w:rFonts w:ascii="Times New Roman" w:hAnsi="Times New Roman" w:cs="Times New Roman"/>
          <w:sz w:val="28"/>
        </w:rPr>
        <w:t>составило 95 400 Гкал в 201</w:t>
      </w:r>
      <w:r w:rsidR="00C63E23">
        <w:rPr>
          <w:rFonts w:ascii="Times New Roman" w:hAnsi="Times New Roman" w:cs="Times New Roman"/>
          <w:sz w:val="28"/>
        </w:rPr>
        <w:t>9</w:t>
      </w:r>
      <w:r w:rsidR="008E34A5">
        <w:rPr>
          <w:rFonts w:ascii="Times New Roman" w:hAnsi="Times New Roman" w:cs="Times New Roman"/>
          <w:sz w:val="28"/>
        </w:rPr>
        <w:t xml:space="preserve"> г.</w:t>
      </w:r>
      <w:r w:rsidR="00EA3485">
        <w:rPr>
          <w:rFonts w:ascii="Times New Roman" w:hAnsi="Times New Roman" w:cs="Times New Roman"/>
          <w:sz w:val="28"/>
        </w:rPr>
        <w:t>;</w:t>
      </w:r>
    </w:p>
    <w:p w:rsidR="007A44AD" w:rsidRDefault="00605E6A" w:rsidP="00BB2506">
      <w:pPr>
        <w:spacing w:after="0" w:line="360" w:lineRule="exact"/>
        <w:ind w:firstLine="708"/>
        <w:jc w:val="both"/>
        <w:rPr>
          <w:rFonts w:ascii="Times New Roman" w:hAnsi="Times New Roman" w:cs="Times New Roman"/>
          <w:sz w:val="28"/>
        </w:rPr>
      </w:pPr>
      <w:r>
        <w:rPr>
          <w:rFonts w:ascii="Times New Roman" w:hAnsi="Times New Roman" w:cs="Times New Roman"/>
          <w:sz w:val="28"/>
        </w:rPr>
        <w:t xml:space="preserve">2. </w:t>
      </w:r>
      <w:r w:rsidR="00EA3485">
        <w:rPr>
          <w:rFonts w:ascii="Times New Roman" w:hAnsi="Times New Roman" w:cs="Times New Roman"/>
          <w:sz w:val="28"/>
        </w:rPr>
        <w:t>у</w:t>
      </w:r>
      <w:r w:rsidR="008578E0">
        <w:rPr>
          <w:rFonts w:ascii="Times New Roman" w:hAnsi="Times New Roman" w:cs="Times New Roman"/>
          <w:sz w:val="28"/>
        </w:rPr>
        <w:t>величение</w:t>
      </w:r>
      <w:r w:rsidRPr="00605E6A">
        <w:rPr>
          <w:rFonts w:ascii="Times New Roman" w:hAnsi="Times New Roman" w:cs="Times New Roman"/>
          <w:sz w:val="28"/>
        </w:rPr>
        <w:t xml:space="preserve"> затрат на производство и реализацию продукции</w:t>
      </w:r>
      <w:r w:rsidR="00E67850">
        <w:rPr>
          <w:rFonts w:ascii="Times New Roman" w:hAnsi="Times New Roman" w:cs="Times New Roman"/>
          <w:sz w:val="28"/>
        </w:rPr>
        <w:t xml:space="preserve"> предприятия</w:t>
      </w:r>
      <w:r w:rsidRPr="00605E6A">
        <w:rPr>
          <w:rFonts w:ascii="Times New Roman" w:hAnsi="Times New Roman" w:cs="Times New Roman"/>
          <w:sz w:val="28"/>
        </w:rPr>
        <w:t xml:space="preserve">. На основании проведённого факторного анализа в разделе 2.3 видно, что за счёт увеличения себестоимости реализованной продукции, товаров, работ, услуг на </w:t>
      </w:r>
      <w:r w:rsidR="00C63E23">
        <w:rPr>
          <w:rFonts w:ascii="Times New Roman" w:hAnsi="Times New Roman" w:cs="Times New Roman"/>
          <w:sz w:val="28"/>
        </w:rPr>
        <w:t>36 122</w:t>
      </w:r>
      <w:r w:rsidRPr="00605E6A">
        <w:rPr>
          <w:rFonts w:ascii="Times New Roman" w:hAnsi="Times New Roman" w:cs="Times New Roman"/>
          <w:sz w:val="28"/>
        </w:rPr>
        <w:t xml:space="preserve"> тыс. </w:t>
      </w:r>
      <w:r w:rsidRPr="009818CD">
        <w:rPr>
          <w:rFonts w:ascii="Times New Roman" w:hAnsi="Times New Roman" w:cs="Times New Roman"/>
          <w:sz w:val="28"/>
        </w:rPr>
        <w:t>руб.</w:t>
      </w:r>
      <w:r w:rsidR="009818CD" w:rsidRPr="009818CD">
        <w:rPr>
          <w:rFonts w:ascii="Times New Roman" w:hAnsi="Times New Roman" w:cs="Times New Roman"/>
          <w:sz w:val="28"/>
        </w:rPr>
        <w:t xml:space="preserve"> в 201</w:t>
      </w:r>
      <w:r w:rsidR="00C63E23">
        <w:rPr>
          <w:rFonts w:ascii="Times New Roman" w:hAnsi="Times New Roman" w:cs="Times New Roman"/>
          <w:sz w:val="28"/>
        </w:rPr>
        <w:t>9</w:t>
      </w:r>
      <w:r w:rsidR="009818CD" w:rsidRPr="009818CD">
        <w:rPr>
          <w:rFonts w:ascii="Times New Roman" w:hAnsi="Times New Roman" w:cs="Times New Roman"/>
          <w:sz w:val="28"/>
        </w:rPr>
        <w:t xml:space="preserve"> г.</w:t>
      </w:r>
      <w:r w:rsidR="00E67850" w:rsidRPr="009818CD">
        <w:rPr>
          <w:rFonts w:ascii="Times New Roman" w:hAnsi="Times New Roman" w:cs="Times New Roman"/>
          <w:sz w:val="28"/>
        </w:rPr>
        <w:t xml:space="preserve"> </w:t>
      </w:r>
      <w:r w:rsidR="009818CD">
        <w:rPr>
          <w:rFonts w:ascii="Times New Roman" w:hAnsi="Times New Roman" w:cs="Times New Roman"/>
          <w:sz w:val="28"/>
        </w:rPr>
        <w:t xml:space="preserve">по сравнению с 2017 г. </w:t>
      </w:r>
      <w:r w:rsidRPr="00E67850">
        <w:rPr>
          <w:rFonts w:ascii="Times New Roman" w:hAnsi="Times New Roman" w:cs="Times New Roman"/>
          <w:sz w:val="28"/>
        </w:rPr>
        <w:t>рентабельность</w:t>
      </w:r>
      <w:r w:rsidRPr="00605E6A">
        <w:rPr>
          <w:rFonts w:ascii="Times New Roman" w:hAnsi="Times New Roman" w:cs="Times New Roman"/>
          <w:sz w:val="28"/>
        </w:rPr>
        <w:t xml:space="preserve"> производственной деятельности по прибыли от </w:t>
      </w:r>
      <w:r w:rsidR="008578E0">
        <w:rPr>
          <w:rFonts w:ascii="Times New Roman" w:hAnsi="Times New Roman" w:cs="Times New Roman"/>
          <w:sz w:val="28"/>
        </w:rPr>
        <w:t xml:space="preserve">реализации снизилась на </w:t>
      </w:r>
      <w:r w:rsidR="00C63E23">
        <w:rPr>
          <w:rFonts w:ascii="Times New Roman" w:hAnsi="Times New Roman" w:cs="Times New Roman"/>
          <w:sz w:val="28"/>
        </w:rPr>
        <w:t>20,53</w:t>
      </w:r>
      <w:r w:rsidR="008578E0">
        <w:rPr>
          <w:rFonts w:ascii="Times New Roman" w:hAnsi="Times New Roman" w:cs="Times New Roman"/>
          <w:sz w:val="28"/>
        </w:rPr>
        <w:t>%</w:t>
      </w:r>
      <w:r w:rsidR="009818CD">
        <w:rPr>
          <w:rFonts w:ascii="Times New Roman" w:hAnsi="Times New Roman" w:cs="Times New Roman"/>
          <w:sz w:val="28"/>
        </w:rPr>
        <w:t xml:space="preserve"> в 2018 г.</w:t>
      </w:r>
      <w:r w:rsidR="008578E0">
        <w:rPr>
          <w:rFonts w:ascii="Times New Roman" w:hAnsi="Times New Roman" w:cs="Times New Roman"/>
          <w:sz w:val="28"/>
        </w:rPr>
        <w:t xml:space="preserve"> </w:t>
      </w:r>
      <w:r w:rsidRPr="00605E6A">
        <w:rPr>
          <w:rFonts w:ascii="Times New Roman" w:hAnsi="Times New Roman" w:cs="Times New Roman"/>
          <w:sz w:val="28"/>
        </w:rPr>
        <w:t>Существенным образом на общую себестоимость продукта оказывает</w:t>
      </w:r>
      <w:r w:rsidR="008578E0">
        <w:rPr>
          <w:rFonts w:ascii="Times New Roman" w:hAnsi="Times New Roman" w:cs="Times New Roman"/>
          <w:sz w:val="28"/>
        </w:rPr>
        <w:t xml:space="preserve"> стоимость сырья и материалов. М</w:t>
      </w:r>
      <w:r w:rsidR="008E34A5" w:rsidRPr="008E34A5">
        <w:rPr>
          <w:rFonts w:ascii="Times New Roman" w:hAnsi="Times New Roman" w:cs="Times New Roman"/>
          <w:sz w:val="28"/>
        </w:rPr>
        <w:t>атериальные затраты за 201</w:t>
      </w:r>
      <w:r w:rsidR="00C63E23">
        <w:rPr>
          <w:rFonts w:ascii="Times New Roman" w:hAnsi="Times New Roman" w:cs="Times New Roman"/>
          <w:sz w:val="28"/>
        </w:rPr>
        <w:t>7</w:t>
      </w:r>
      <w:r w:rsidR="008E34A5" w:rsidRPr="008E34A5">
        <w:rPr>
          <w:rFonts w:ascii="Times New Roman" w:hAnsi="Times New Roman" w:cs="Times New Roman"/>
          <w:sz w:val="28"/>
        </w:rPr>
        <w:t>-201</w:t>
      </w:r>
      <w:r w:rsidR="00C63E23">
        <w:rPr>
          <w:rFonts w:ascii="Times New Roman" w:hAnsi="Times New Roman" w:cs="Times New Roman"/>
          <w:sz w:val="28"/>
        </w:rPr>
        <w:t>9</w:t>
      </w:r>
      <w:r w:rsidR="008E34A5" w:rsidRPr="008E34A5">
        <w:rPr>
          <w:rFonts w:ascii="Times New Roman" w:hAnsi="Times New Roman" w:cs="Times New Roman"/>
          <w:sz w:val="28"/>
        </w:rPr>
        <w:t xml:space="preserve"> гг. занимают наибольший удельный вес в структуре себестоимости (81,93%, </w:t>
      </w:r>
      <w:r w:rsidR="008578E0">
        <w:rPr>
          <w:rFonts w:ascii="Times New Roman" w:hAnsi="Times New Roman" w:cs="Times New Roman"/>
          <w:sz w:val="28"/>
        </w:rPr>
        <w:t>85,61% и 85,77% соответственно).</w:t>
      </w:r>
      <w:r w:rsidR="005C1EA0">
        <w:rPr>
          <w:rFonts w:ascii="Times New Roman" w:hAnsi="Times New Roman" w:cs="Times New Roman"/>
          <w:sz w:val="28"/>
        </w:rPr>
        <w:br w:type="page"/>
      </w:r>
    </w:p>
    <w:p w:rsidR="007A44AD" w:rsidRDefault="007A44AD" w:rsidP="007A44AD">
      <w:pPr>
        <w:spacing w:after="0" w:line="360" w:lineRule="exact"/>
        <w:jc w:val="center"/>
        <w:rPr>
          <w:rFonts w:ascii="Times New Roman" w:eastAsia="Calibri" w:hAnsi="Times New Roman" w:cs="Times New Roman"/>
          <w:b/>
          <w:sz w:val="32"/>
          <w:szCs w:val="24"/>
        </w:rPr>
      </w:pPr>
      <w:r>
        <w:rPr>
          <w:rFonts w:ascii="Times New Roman" w:eastAsia="Calibri" w:hAnsi="Times New Roman" w:cs="Times New Roman"/>
          <w:b/>
          <w:sz w:val="32"/>
          <w:szCs w:val="24"/>
        </w:rPr>
        <w:lastRenderedPageBreak/>
        <w:t>ГЛАВА 3</w:t>
      </w:r>
    </w:p>
    <w:p w:rsidR="007A44AD" w:rsidRDefault="007A44AD" w:rsidP="007A44AD">
      <w:pPr>
        <w:spacing w:after="0" w:line="360" w:lineRule="exact"/>
        <w:jc w:val="center"/>
        <w:rPr>
          <w:rFonts w:ascii="Times New Roman" w:eastAsia="Calibri" w:hAnsi="Times New Roman" w:cs="Times New Roman"/>
          <w:b/>
          <w:sz w:val="32"/>
          <w:szCs w:val="24"/>
        </w:rPr>
      </w:pPr>
      <w:r>
        <w:rPr>
          <w:rFonts w:ascii="Times New Roman" w:eastAsia="Calibri" w:hAnsi="Times New Roman" w:cs="Times New Roman"/>
          <w:b/>
          <w:sz w:val="32"/>
          <w:szCs w:val="24"/>
        </w:rPr>
        <w:t xml:space="preserve">ПУТИ ПОВЫШЕНИЯ ЭФФЕКТИВНОСТИ УПРАВЛЕНИЯ ПРОИЗВОДСТВОМ </w:t>
      </w:r>
      <w:r w:rsidR="00D3510D">
        <w:rPr>
          <w:rFonts w:ascii="Times New Roman" w:eastAsia="Calibri" w:hAnsi="Times New Roman" w:cs="Times New Roman"/>
          <w:b/>
          <w:sz w:val="32"/>
          <w:szCs w:val="24"/>
        </w:rPr>
        <w:t xml:space="preserve">В </w:t>
      </w:r>
      <w:r>
        <w:rPr>
          <w:rFonts w:ascii="Times New Roman" w:eastAsia="Calibri" w:hAnsi="Times New Roman" w:cs="Times New Roman"/>
          <w:b/>
          <w:sz w:val="32"/>
          <w:szCs w:val="24"/>
        </w:rPr>
        <w:t>ОАО ”БЕЛЛАКТ“</w:t>
      </w:r>
    </w:p>
    <w:p w:rsidR="007A44AD" w:rsidRDefault="007A44AD" w:rsidP="007A44AD">
      <w:pPr>
        <w:spacing w:after="0" w:line="360" w:lineRule="exact"/>
        <w:ind w:firstLine="708"/>
        <w:jc w:val="both"/>
        <w:rPr>
          <w:rFonts w:ascii="Times New Roman" w:hAnsi="Times New Roman" w:cs="Times New Roman"/>
          <w:sz w:val="28"/>
        </w:rPr>
      </w:pPr>
    </w:p>
    <w:p w:rsidR="007A44AD" w:rsidRPr="007A44AD" w:rsidRDefault="007A44AD" w:rsidP="007A44AD">
      <w:pPr>
        <w:spacing w:after="0" w:line="360" w:lineRule="exact"/>
        <w:ind w:firstLine="708"/>
        <w:jc w:val="both"/>
        <w:rPr>
          <w:rFonts w:ascii="Times New Roman" w:hAnsi="Times New Roman" w:cs="Times New Roman"/>
          <w:sz w:val="28"/>
        </w:rPr>
      </w:pPr>
    </w:p>
    <w:p w:rsidR="008F456F" w:rsidRDefault="002D75F9" w:rsidP="007A44AD">
      <w:pPr>
        <w:spacing w:after="0" w:line="360" w:lineRule="exact"/>
        <w:ind w:firstLine="709"/>
        <w:jc w:val="both"/>
        <w:rPr>
          <w:rFonts w:ascii="Times New Roman" w:hAnsi="Times New Roman" w:cs="Times New Roman"/>
          <w:b/>
          <w:sz w:val="32"/>
        </w:rPr>
      </w:pPr>
      <w:r>
        <w:rPr>
          <w:rFonts w:ascii="Times New Roman" w:hAnsi="Times New Roman" w:cs="Times New Roman"/>
          <w:b/>
          <w:sz w:val="32"/>
        </w:rPr>
        <w:t>3.1</w:t>
      </w:r>
      <w:r w:rsidR="008F456F" w:rsidRPr="007A44AD">
        <w:rPr>
          <w:rFonts w:ascii="Times New Roman" w:hAnsi="Times New Roman" w:cs="Times New Roman"/>
          <w:b/>
          <w:sz w:val="32"/>
        </w:rPr>
        <w:t xml:space="preserve"> </w:t>
      </w:r>
      <w:r w:rsidR="00D3510D">
        <w:rPr>
          <w:rFonts w:ascii="Times New Roman" w:hAnsi="Times New Roman" w:cs="Times New Roman"/>
          <w:b/>
          <w:sz w:val="32"/>
        </w:rPr>
        <w:t>Основные мероприятия</w:t>
      </w:r>
      <w:r w:rsidR="008F456F" w:rsidRPr="007A44AD">
        <w:rPr>
          <w:rFonts w:ascii="Times New Roman" w:hAnsi="Times New Roman" w:cs="Times New Roman"/>
          <w:b/>
          <w:sz w:val="32"/>
        </w:rPr>
        <w:t xml:space="preserve"> по совершенствованию управления производством на предприятии</w:t>
      </w:r>
    </w:p>
    <w:p w:rsidR="007A44AD" w:rsidRDefault="007A44AD" w:rsidP="007A44AD">
      <w:pPr>
        <w:spacing w:after="0" w:line="360" w:lineRule="exact"/>
        <w:ind w:firstLine="709"/>
        <w:jc w:val="both"/>
        <w:rPr>
          <w:rFonts w:ascii="Times New Roman" w:hAnsi="Times New Roman" w:cs="Times New Roman"/>
          <w:sz w:val="28"/>
        </w:rPr>
      </w:pPr>
    </w:p>
    <w:p w:rsidR="006460A8" w:rsidRDefault="00251176" w:rsidP="006460A8">
      <w:pPr>
        <w:spacing w:after="0" w:line="360" w:lineRule="exact"/>
        <w:ind w:firstLine="709"/>
        <w:jc w:val="both"/>
        <w:rPr>
          <w:rFonts w:ascii="Times New Roman" w:eastAsia="Times New Roman" w:hAnsi="Times New Roman" w:cs="Times New Roman"/>
          <w:bCs/>
          <w:iCs/>
          <w:sz w:val="28"/>
          <w:szCs w:val="28"/>
          <w:lang w:eastAsia="ru-RU"/>
        </w:rPr>
      </w:pPr>
      <w:r w:rsidRPr="00AE75E3">
        <w:rPr>
          <w:rFonts w:ascii="Times New Roman" w:eastAsia="Times New Roman" w:hAnsi="Times New Roman" w:cs="Times New Roman"/>
          <w:bCs/>
          <w:iCs/>
          <w:sz w:val="28"/>
          <w:szCs w:val="28"/>
          <w:lang w:eastAsia="ru-RU"/>
        </w:rPr>
        <w:t>Основными направл</w:t>
      </w:r>
      <w:r>
        <w:rPr>
          <w:rFonts w:ascii="Times New Roman" w:eastAsia="Times New Roman" w:hAnsi="Times New Roman" w:cs="Times New Roman"/>
          <w:bCs/>
          <w:iCs/>
          <w:sz w:val="28"/>
          <w:szCs w:val="28"/>
          <w:lang w:eastAsia="ru-RU"/>
        </w:rPr>
        <w:t>ениями совершенствования</w:t>
      </w:r>
      <w:r w:rsidRPr="00AE75E3">
        <w:rPr>
          <w:rFonts w:ascii="Times New Roman" w:eastAsia="Times New Roman" w:hAnsi="Times New Roman" w:cs="Times New Roman"/>
          <w:bCs/>
          <w:iCs/>
          <w:sz w:val="28"/>
          <w:szCs w:val="28"/>
          <w:lang w:eastAsia="ru-RU"/>
        </w:rPr>
        <w:t xml:space="preserve"> управления производственно</w:t>
      </w:r>
      <w:r>
        <w:rPr>
          <w:rFonts w:ascii="Times New Roman" w:eastAsia="Times New Roman" w:hAnsi="Times New Roman" w:cs="Times New Roman"/>
          <w:bCs/>
          <w:iCs/>
          <w:sz w:val="28"/>
          <w:szCs w:val="28"/>
          <w:lang w:eastAsia="ru-RU"/>
        </w:rPr>
        <w:t>й деятельностью в ОАО ”Беллакт“</w:t>
      </w:r>
      <w:r w:rsidRPr="00AE75E3">
        <w:rPr>
          <w:rFonts w:ascii="Times New Roman" w:eastAsia="Times New Roman" w:hAnsi="Times New Roman" w:cs="Times New Roman"/>
          <w:bCs/>
          <w:iCs/>
          <w:sz w:val="28"/>
          <w:szCs w:val="28"/>
          <w:lang w:eastAsia="ru-RU"/>
        </w:rPr>
        <w:t>, исходя из анализа недостатко</w:t>
      </w:r>
      <w:r w:rsidR="006164D3">
        <w:rPr>
          <w:rFonts w:ascii="Times New Roman" w:eastAsia="Times New Roman" w:hAnsi="Times New Roman" w:cs="Times New Roman"/>
          <w:bCs/>
          <w:iCs/>
          <w:sz w:val="28"/>
          <w:szCs w:val="28"/>
          <w:lang w:eastAsia="ru-RU"/>
        </w:rPr>
        <w:t xml:space="preserve">в </w:t>
      </w:r>
      <w:r w:rsidR="00226978">
        <w:rPr>
          <w:rFonts w:ascii="Times New Roman" w:eastAsia="Times New Roman" w:hAnsi="Times New Roman" w:cs="Times New Roman"/>
          <w:bCs/>
          <w:iCs/>
          <w:sz w:val="28"/>
          <w:szCs w:val="28"/>
          <w:lang w:eastAsia="ru-RU"/>
        </w:rPr>
        <w:t xml:space="preserve">эффективности </w:t>
      </w:r>
      <w:r w:rsidR="006164D3">
        <w:rPr>
          <w:rFonts w:ascii="Times New Roman" w:eastAsia="Times New Roman" w:hAnsi="Times New Roman" w:cs="Times New Roman"/>
          <w:bCs/>
          <w:iCs/>
          <w:sz w:val="28"/>
          <w:szCs w:val="28"/>
          <w:lang w:eastAsia="ru-RU"/>
        </w:rPr>
        <w:t>управления, являю</w:t>
      </w:r>
      <w:r>
        <w:rPr>
          <w:rFonts w:ascii="Times New Roman" w:eastAsia="Times New Roman" w:hAnsi="Times New Roman" w:cs="Times New Roman"/>
          <w:bCs/>
          <w:iCs/>
          <w:sz w:val="28"/>
          <w:szCs w:val="28"/>
          <w:lang w:eastAsia="ru-RU"/>
        </w:rPr>
        <w:t>тся:</w:t>
      </w:r>
    </w:p>
    <w:p w:rsidR="004C1693" w:rsidRPr="004C1693" w:rsidRDefault="004C1693" w:rsidP="004C1693">
      <w:pPr>
        <w:spacing w:after="0" w:line="360" w:lineRule="exact"/>
        <w:ind w:firstLine="709"/>
        <w:jc w:val="both"/>
        <w:rPr>
          <w:rFonts w:ascii="Times New Roman" w:eastAsia="Times New Roman" w:hAnsi="Times New Roman" w:cs="Times New Roman"/>
          <w:bCs/>
          <w:iCs/>
          <w:sz w:val="28"/>
          <w:szCs w:val="28"/>
          <w:lang w:eastAsia="ru-RU"/>
        </w:rPr>
      </w:pPr>
      <w:r w:rsidRPr="004C1693">
        <w:rPr>
          <w:rFonts w:ascii="Times New Roman" w:eastAsia="Times New Roman" w:hAnsi="Times New Roman" w:cs="Times New Roman"/>
          <w:bCs/>
          <w:iCs/>
          <w:sz w:val="28"/>
          <w:szCs w:val="28"/>
          <w:lang w:eastAsia="ru-RU"/>
        </w:rPr>
        <w:t xml:space="preserve">- повышение эффективности использования материальных ресурсов </w:t>
      </w:r>
      <w:r w:rsidR="002D75F9">
        <w:rPr>
          <w:rFonts w:ascii="Times New Roman" w:eastAsia="Times New Roman" w:hAnsi="Times New Roman" w:cs="Times New Roman"/>
          <w:bCs/>
          <w:iCs/>
          <w:sz w:val="28"/>
          <w:szCs w:val="28"/>
          <w:lang w:eastAsia="ru-RU"/>
        </w:rPr>
        <w:t xml:space="preserve">на предприятии </w:t>
      </w:r>
      <w:r w:rsidRPr="004C1693">
        <w:rPr>
          <w:rFonts w:ascii="Times New Roman" w:eastAsia="Times New Roman" w:hAnsi="Times New Roman" w:cs="Times New Roman"/>
          <w:bCs/>
          <w:iCs/>
          <w:sz w:val="28"/>
          <w:szCs w:val="28"/>
          <w:lang w:eastAsia="ru-RU"/>
        </w:rPr>
        <w:t>за счет сокращения отходов сырья и материалов, разработки более эффективных способов обработки заготовок, а также снижения норм расхода сырья и материалов на одно изделие;</w:t>
      </w:r>
    </w:p>
    <w:p w:rsidR="004C1693" w:rsidRDefault="004C1693" w:rsidP="004C1693">
      <w:pPr>
        <w:spacing w:after="0" w:line="360" w:lineRule="exact"/>
        <w:ind w:firstLine="709"/>
        <w:jc w:val="both"/>
        <w:rPr>
          <w:rFonts w:ascii="Times New Roman" w:eastAsia="Times New Roman" w:hAnsi="Times New Roman" w:cs="Times New Roman"/>
          <w:bCs/>
          <w:iCs/>
          <w:sz w:val="28"/>
          <w:szCs w:val="28"/>
          <w:lang w:eastAsia="ru-RU"/>
        </w:rPr>
      </w:pPr>
      <w:r w:rsidRPr="004C1693">
        <w:rPr>
          <w:rFonts w:ascii="Times New Roman" w:eastAsia="Times New Roman" w:hAnsi="Times New Roman" w:cs="Times New Roman"/>
          <w:bCs/>
          <w:iCs/>
          <w:sz w:val="28"/>
          <w:szCs w:val="28"/>
          <w:lang w:eastAsia="ru-RU"/>
        </w:rPr>
        <w:t xml:space="preserve">Проблема экономии и уменьшения потребления сырья, материалов, энергии должна быть под постоянным контролем соответствующих специалистов </w:t>
      </w:r>
      <w:r w:rsidR="002D75F9" w:rsidRPr="002D75F9">
        <w:rPr>
          <w:rFonts w:ascii="Times New Roman" w:eastAsia="Times New Roman" w:hAnsi="Times New Roman" w:cs="Times New Roman"/>
          <w:bCs/>
          <w:iCs/>
          <w:sz w:val="28"/>
          <w:szCs w:val="28"/>
          <w:lang w:eastAsia="ru-RU"/>
        </w:rPr>
        <w:t>в ОАО ”Беллакт“</w:t>
      </w:r>
      <w:r w:rsidR="002D75F9">
        <w:rPr>
          <w:rFonts w:ascii="Times New Roman" w:eastAsia="Times New Roman" w:hAnsi="Times New Roman" w:cs="Times New Roman"/>
          <w:bCs/>
          <w:iCs/>
          <w:sz w:val="28"/>
          <w:szCs w:val="28"/>
          <w:lang w:eastAsia="ru-RU"/>
        </w:rPr>
        <w:t xml:space="preserve"> </w:t>
      </w:r>
      <w:r w:rsidRPr="004C1693">
        <w:rPr>
          <w:rFonts w:ascii="Times New Roman" w:eastAsia="Times New Roman" w:hAnsi="Times New Roman" w:cs="Times New Roman"/>
          <w:bCs/>
          <w:iCs/>
          <w:sz w:val="28"/>
          <w:szCs w:val="28"/>
          <w:lang w:eastAsia="ru-RU"/>
        </w:rPr>
        <w:t>с материало- и энергоемким производств</w:t>
      </w:r>
      <w:r w:rsidR="002D75F9">
        <w:rPr>
          <w:rFonts w:ascii="Times New Roman" w:eastAsia="Times New Roman" w:hAnsi="Times New Roman" w:cs="Times New Roman"/>
          <w:bCs/>
          <w:iCs/>
          <w:sz w:val="28"/>
          <w:szCs w:val="28"/>
          <w:lang w:eastAsia="ru-RU"/>
        </w:rPr>
        <w:t>ом. Задача ресурсосбережения на предприятии</w:t>
      </w:r>
      <w:r w:rsidRPr="004C1693">
        <w:rPr>
          <w:rFonts w:ascii="Times New Roman" w:eastAsia="Times New Roman" w:hAnsi="Times New Roman" w:cs="Times New Roman"/>
          <w:bCs/>
          <w:iCs/>
          <w:sz w:val="28"/>
          <w:szCs w:val="28"/>
          <w:lang w:eastAsia="ru-RU"/>
        </w:rPr>
        <w:t xml:space="preserve"> может положительно решаться путем внедрения мало- и безотходной технологии, увеличения выхода полезной продукции или энергии из единицы используемого материала, использования дешевых и низкосортных видов сырья, повышения качества материалов с помощью первичной обработки, замена импортных сырья и материалов материальными ресурсами отечественного производства, рационализация управления производственными запасами и развитие эффективных источников снабжения.</w:t>
      </w:r>
    </w:p>
    <w:p w:rsidR="00251176" w:rsidRPr="00AE75E3" w:rsidRDefault="00251176" w:rsidP="00251176">
      <w:pPr>
        <w:spacing w:after="0" w:line="360" w:lineRule="exact"/>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AE75E3">
        <w:rPr>
          <w:rFonts w:ascii="Times New Roman" w:eastAsia="Times New Roman" w:hAnsi="Times New Roman" w:cs="Times New Roman"/>
          <w:bCs/>
          <w:iCs/>
          <w:sz w:val="28"/>
          <w:szCs w:val="28"/>
          <w:lang w:eastAsia="ru-RU"/>
        </w:rPr>
        <w:t>модернизация и реконструкция старого и</w:t>
      </w:r>
      <w:r w:rsidR="002D75F9">
        <w:rPr>
          <w:rFonts w:ascii="Times New Roman" w:eastAsia="Times New Roman" w:hAnsi="Times New Roman" w:cs="Times New Roman"/>
          <w:bCs/>
          <w:iCs/>
          <w:sz w:val="28"/>
          <w:szCs w:val="28"/>
          <w:lang w:eastAsia="ru-RU"/>
        </w:rPr>
        <w:t xml:space="preserve"> внедрение нового оборудования </w:t>
      </w:r>
      <w:r w:rsidR="002D75F9" w:rsidRPr="002D75F9">
        <w:rPr>
          <w:rFonts w:ascii="Times New Roman" w:eastAsia="Times New Roman" w:hAnsi="Times New Roman" w:cs="Times New Roman"/>
          <w:bCs/>
          <w:iCs/>
          <w:sz w:val="28"/>
          <w:szCs w:val="28"/>
          <w:lang w:eastAsia="ru-RU"/>
        </w:rPr>
        <w:t>в ОАО ”Беллакт“</w:t>
      </w:r>
      <w:r>
        <w:rPr>
          <w:rFonts w:ascii="Times New Roman" w:eastAsia="Times New Roman" w:hAnsi="Times New Roman" w:cs="Times New Roman"/>
          <w:bCs/>
          <w:iCs/>
          <w:sz w:val="28"/>
          <w:szCs w:val="28"/>
          <w:lang w:eastAsia="ru-RU"/>
        </w:rPr>
        <w:t>;</w:t>
      </w:r>
    </w:p>
    <w:p w:rsidR="00513AA2" w:rsidRDefault="00251176" w:rsidP="00513AA2">
      <w:pPr>
        <w:spacing w:after="0" w:line="360" w:lineRule="exact"/>
        <w:ind w:firstLine="709"/>
        <w:jc w:val="both"/>
        <w:rPr>
          <w:rFonts w:ascii="Times New Roman" w:eastAsia="Times New Roman" w:hAnsi="Times New Roman" w:cs="Times New Roman"/>
          <w:bCs/>
          <w:iCs/>
          <w:sz w:val="28"/>
          <w:szCs w:val="28"/>
          <w:lang w:eastAsia="ru-RU"/>
        </w:rPr>
      </w:pPr>
      <w:r w:rsidRPr="00AE75E3">
        <w:rPr>
          <w:rFonts w:ascii="Times New Roman" w:eastAsia="Times New Roman" w:hAnsi="Times New Roman" w:cs="Times New Roman"/>
          <w:bCs/>
          <w:iCs/>
          <w:sz w:val="28"/>
          <w:szCs w:val="28"/>
          <w:lang w:eastAsia="ru-RU"/>
        </w:rPr>
        <w:t>Внедрение новых машин, аппаратов и механизмов</w:t>
      </w:r>
      <w:r w:rsidR="002D75F9">
        <w:rPr>
          <w:rFonts w:ascii="Times New Roman" w:eastAsia="Times New Roman" w:hAnsi="Times New Roman" w:cs="Times New Roman"/>
          <w:bCs/>
          <w:iCs/>
          <w:sz w:val="28"/>
          <w:szCs w:val="28"/>
          <w:lang w:eastAsia="ru-RU"/>
        </w:rPr>
        <w:t xml:space="preserve"> на предприятии</w:t>
      </w:r>
      <w:r w:rsidRPr="00AE75E3">
        <w:rPr>
          <w:rFonts w:ascii="Times New Roman" w:eastAsia="Times New Roman" w:hAnsi="Times New Roman" w:cs="Times New Roman"/>
          <w:bCs/>
          <w:iCs/>
          <w:sz w:val="28"/>
          <w:szCs w:val="28"/>
          <w:lang w:eastAsia="ru-RU"/>
        </w:rPr>
        <w:t xml:space="preserve"> позволяет механизировать производственные процессы, способствует улучшению качества вырабатываемой продукции, облегчает условия труда и повышает культуру производства, экономическ</w:t>
      </w:r>
      <w:r>
        <w:rPr>
          <w:rFonts w:ascii="Times New Roman" w:eastAsia="Times New Roman" w:hAnsi="Times New Roman" w:cs="Times New Roman"/>
          <w:bCs/>
          <w:iCs/>
          <w:sz w:val="28"/>
          <w:szCs w:val="28"/>
          <w:lang w:eastAsia="ru-RU"/>
        </w:rPr>
        <w:t>ой эффективности производства.</w:t>
      </w:r>
      <w:r w:rsidR="00513AA2">
        <w:rPr>
          <w:rFonts w:ascii="Times New Roman" w:eastAsia="Times New Roman" w:hAnsi="Times New Roman" w:cs="Times New Roman"/>
          <w:bCs/>
          <w:iCs/>
          <w:sz w:val="28"/>
          <w:szCs w:val="28"/>
          <w:lang w:eastAsia="ru-RU"/>
        </w:rPr>
        <w:t xml:space="preserve"> </w:t>
      </w:r>
      <w:r w:rsidR="00513AA2" w:rsidRPr="00513AA2">
        <w:rPr>
          <w:rFonts w:ascii="Times New Roman" w:eastAsia="Times New Roman" w:hAnsi="Times New Roman" w:cs="Times New Roman"/>
          <w:bCs/>
          <w:iCs/>
          <w:sz w:val="28"/>
          <w:szCs w:val="28"/>
          <w:lang w:eastAsia="ru-RU"/>
        </w:rPr>
        <w:t>Этому фактору прин</w:t>
      </w:r>
      <w:r w:rsidR="006E5875">
        <w:rPr>
          <w:rFonts w:ascii="Times New Roman" w:eastAsia="Times New Roman" w:hAnsi="Times New Roman" w:cs="Times New Roman"/>
          <w:bCs/>
          <w:iCs/>
          <w:sz w:val="28"/>
          <w:szCs w:val="28"/>
          <w:lang w:eastAsia="ru-RU"/>
        </w:rPr>
        <w:t>адлежит одно из ведущих мест в направлениях</w:t>
      </w:r>
      <w:r w:rsidR="00513AA2" w:rsidRPr="00513AA2">
        <w:rPr>
          <w:rFonts w:ascii="Times New Roman" w:eastAsia="Times New Roman" w:hAnsi="Times New Roman" w:cs="Times New Roman"/>
          <w:bCs/>
          <w:iCs/>
          <w:sz w:val="28"/>
          <w:szCs w:val="28"/>
          <w:lang w:eastAsia="ru-RU"/>
        </w:rPr>
        <w:t xml:space="preserve"> повышения эффективности производства</w:t>
      </w:r>
      <w:r w:rsidR="006E5875">
        <w:rPr>
          <w:rFonts w:ascii="Times New Roman" w:eastAsia="Times New Roman" w:hAnsi="Times New Roman" w:cs="Times New Roman"/>
          <w:bCs/>
          <w:iCs/>
          <w:sz w:val="28"/>
          <w:szCs w:val="28"/>
          <w:lang w:eastAsia="ru-RU"/>
        </w:rPr>
        <w:t xml:space="preserve"> </w:t>
      </w:r>
      <w:r w:rsidR="002D75F9">
        <w:rPr>
          <w:rFonts w:ascii="Times New Roman" w:eastAsia="Times New Roman" w:hAnsi="Times New Roman" w:cs="Times New Roman"/>
          <w:bCs/>
          <w:iCs/>
          <w:sz w:val="28"/>
          <w:szCs w:val="28"/>
          <w:lang w:eastAsia="ru-RU"/>
        </w:rPr>
        <w:t>ОАО ”Беллакт“</w:t>
      </w:r>
      <w:r w:rsidR="00513AA2" w:rsidRPr="00513AA2">
        <w:rPr>
          <w:rFonts w:ascii="Times New Roman" w:eastAsia="Times New Roman" w:hAnsi="Times New Roman" w:cs="Times New Roman"/>
          <w:bCs/>
          <w:iCs/>
          <w:sz w:val="28"/>
          <w:szCs w:val="28"/>
          <w:lang w:eastAsia="ru-RU"/>
        </w:rPr>
        <w:t>. Повышение продуктивности де</w:t>
      </w:r>
      <w:r w:rsidR="00513AA2">
        <w:rPr>
          <w:rFonts w:ascii="Times New Roman" w:eastAsia="Times New Roman" w:hAnsi="Times New Roman" w:cs="Times New Roman"/>
          <w:bCs/>
          <w:iCs/>
          <w:sz w:val="28"/>
          <w:szCs w:val="28"/>
          <w:lang w:eastAsia="ru-RU"/>
        </w:rPr>
        <w:t>йствующего оборудования обусловил</w:t>
      </w:r>
      <w:r w:rsidR="00513AA2" w:rsidRPr="00513AA2">
        <w:rPr>
          <w:rFonts w:ascii="Times New Roman" w:eastAsia="Times New Roman" w:hAnsi="Times New Roman" w:cs="Times New Roman"/>
          <w:bCs/>
          <w:iCs/>
          <w:sz w:val="28"/>
          <w:szCs w:val="28"/>
          <w:lang w:eastAsia="ru-RU"/>
        </w:rPr>
        <w:t>а надлежащая организация ремонтно-технического обслуживания, оптимальные сроки эксплуатации, обеспечение необходимой пропорциональности в пропускной возможности технологически связанных групп (единиц), четкое планирование загрузки во времени, повышение сменности работы, сокращение внутрисменных затрат рабочего времени и т.п.</w:t>
      </w:r>
    </w:p>
    <w:p w:rsidR="00587568" w:rsidRDefault="00587568" w:rsidP="00587568">
      <w:pPr>
        <w:spacing w:after="0" w:line="360" w:lineRule="exact"/>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ослабление </w:t>
      </w:r>
      <w:r w:rsidR="00BD21E7">
        <w:rPr>
          <w:rFonts w:ascii="Times New Roman" w:eastAsia="Times New Roman" w:hAnsi="Times New Roman" w:cs="Times New Roman"/>
          <w:bCs/>
          <w:iCs/>
          <w:sz w:val="28"/>
          <w:szCs w:val="28"/>
          <w:lang w:eastAsia="ru-RU"/>
        </w:rPr>
        <w:t xml:space="preserve">слишком </w:t>
      </w:r>
      <w:r>
        <w:rPr>
          <w:rFonts w:ascii="Times New Roman" w:eastAsia="Times New Roman" w:hAnsi="Times New Roman" w:cs="Times New Roman"/>
          <w:bCs/>
          <w:iCs/>
          <w:sz w:val="28"/>
          <w:szCs w:val="28"/>
          <w:lang w:eastAsia="ru-RU"/>
        </w:rPr>
        <w:t xml:space="preserve">жесткой организационной структуры </w:t>
      </w:r>
      <w:r w:rsidR="00FD6E09">
        <w:rPr>
          <w:rFonts w:ascii="Times New Roman" w:eastAsia="Times New Roman" w:hAnsi="Times New Roman" w:cs="Times New Roman"/>
          <w:bCs/>
          <w:iCs/>
          <w:sz w:val="28"/>
          <w:szCs w:val="28"/>
          <w:lang w:eastAsia="ru-RU"/>
        </w:rPr>
        <w:t>на предприятии;</w:t>
      </w:r>
    </w:p>
    <w:p w:rsidR="00587568" w:rsidRPr="00587568" w:rsidRDefault="00587568" w:rsidP="00587568">
      <w:pPr>
        <w:spacing w:after="0" w:line="360" w:lineRule="exact"/>
        <w:ind w:firstLine="709"/>
        <w:jc w:val="both"/>
        <w:rPr>
          <w:rFonts w:ascii="Times New Roman" w:eastAsia="Times New Roman" w:hAnsi="Times New Roman" w:cs="Times New Roman"/>
          <w:bCs/>
          <w:iCs/>
          <w:sz w:val="28"/>
          <w:szCs w:val="28"/>
          <w:lang w:eastAsia="ru-RU"/>
        </w:rPr>
      </w:pPr>
      <w:r w:rsidRPr="00587568">
        <w:rPr>
          <w:rFonts w:ascii="Times New Roman" w:eastAsia="Times New Roman" w:hAnsi="Times New Roman" w:cs="Times New Roman"/>
          <w:bCs/>
          <w:iCs/>
          <w:sz w:val="28"/>
          <w:szCs w:val="28"/>
          <w:lang w:eastAsia="ru-RU"/>
        </w:rPr>
        <w:lastRenderedPageBreak/>
        <w:t xml:space="preserve">Единство трудового коллектива, рациональность в делегировании ответственности и нормах управляемости относятся к принципам хорошей организации дел на предприятии, которые обеспечивают необходимую специализацию и координацию производственных и управленческих процессов и, таким образом, высший уровень эффективности (производительности) деятельности. Одной из причин недостаточной производительности </w:t>
      </w:r>
      <w:r w:rsidR="00FD6E09">
        <w:rPr>
          <w:rFonts w:ascii="Times New Roman" w:eastAsia="Times New Roman" w:hAnsi="Times New Roman" w:cs="Times New Roman"/>
          <w:bCs/>
          <w:iCs/>
          <w:sz w:val="28"/>
          <w:szCs w:val="28"/>
          <w:lang w:eastAsia="ru-RU"/>
        </w:rPr>
        <w:t>в ОАО ”Беллакт“</w:t>
      </w:r>
      <w:r w:rsidRPr="00587568">
        <w:rPr>
          <w:rFonts w:ascii="Times New Roman" w:eastAsia="Times New Roman" w:hAnsi="Times New Roman" w:cs="Times New Roman"/>
          <w:bCs/>
          <w:iCs/>
          <w:sz w:val="28"/>
          <w:szCs w:val="28"/>
          <w:lang w:eastAsia="ru-RU"/>
        </w:rPr>
        <w:t xml:space="preserve"> как сложной производственно-экономической системы является слишком жесткая организационная структура, чрезмерное обособление подразделений по профессиональным группам или функциям. Поэтому система должна быть динамичной и гибкой, периодически реорганизовываться в соответствии с новыми задачами, которые возникают перед предп</w:t>
      </w:r>
      <w:r>
        <w:rPr>
          <w:rFonts w:ascii="Times New Roman" w:eastAsia="Times New Roman" w:hAnsi="Times New Roman" w:cs="Times New Roman"/>
          <w:bCs/>
          <w:iCs/>
          <w:sz w:val="28"/>
          <w:szCs w:val="28"/>
          <w:lang w:eastAsia="ru-RU"/>
        </w:rPr>
        <w:t>риятием при изменении ситуации.</w:t>
      </w:r>
    </w:p>
    <w:p w:rsidR="00587568" w:rsidRDefault="00587568" w:rsidP="00587568">
      <w:pPr>
        <w:spacing w:after="0" w:line="360" w:lineRule="exact"/>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587568">
        <w:rPr>
          <w:rFonts w:ascii="Times New Roman" w:eastAsia="Times New Roman" w:hAnsi="Times New Roman" w:cs="Times New Roman"/>
          <w:bCs/>
          <w:iCs/>
          <w:sz w:val="28"/>
          <w:szCs w:val="28"/>
          <w:lang w:eastAsia="ru-RU"/>
        </w:rPr>
        <w:t>постоянный анализ трудовых операций и использования рабочего времени</w:t>
      </w:r>
      <w:r w:rsidR="00FD6E09" w:rsidRPr="00FD6E09">
        <w:t xml:space="preserve"> </w:t>
      </w:r>
      <w:r w:rsidR="00FD6E09">
        <w:rPr>
          <w:rFonts w:ascii="Times New Roman" w:eastAsia="Times New Roman" w:hAnsi="Times New Roman" w:cs="Times New Roman"/>
          <w:bCs/>
          <w:iCs/>
          <w:sz w:val="28"/>
          <w:szCs w:val="28"/>
          <w:lang w:eastAsia="ru-RU"/>
        </w:rPr>
        <w:t>в ОАО ”Беллакт“</w:t>
      </w:r>
      <w:r w:rsidRPr="00587568">
        <w:rPr>
          <w:rFonts w:ascii="Times New Roman" w:eastAsia="Times New Roman" w:hAnsi="Times New Roman" w:cs="Times New Roman"/>
          <w:bCs/>
          <w:iCs/>
          <w:sz w:val="28"/>
          <w:szCs w:val="28"/>
          <w:lang w:eastAsia="ru-RU"/>
        </w:rPr>
        <w:t>, систематическая аттестация рабочих мест, обобщение и использование накопленного на других родственных предприятиях положительного опыта</w:t>
      </w:r>
      <w:r>
        <w:rPr>
          <w:rFonts w:ascii="Times New Roman" w:eastAsia="Times New Roman" w:hAnsi="Times New Roman" w:cs="Times New Roman"/>
          <w:bCs/>
          <w:iCs/>
          <w:sz w:val="28"/>
          <w:szCs w:val="28"/>
          <w:lang w:eastAsia="ru-RU"/>
        </w:rPr>
        <w:t>;</w:t>
      </w:r>
    </w:p>
    <w:p w:rsidR="00587568" w:rsidRDefault="00587568" w:rsidP="00587568">
      <w:pPr>
        <w:spacing w:after="0" w:line="360" w:lineRule="exact"/>
        <w:ind w:firstLine="709"/>
        <w:jc w:val="both"/>
        <w:rPr>
          <w:rFonts w:ascii="Times New Roman" w:eastAsia="Times New Roman" w:hAnsi="Times New Roman" w:cs="Times New Roman"/>
          <w:bCs/>
          <w:iCs/>
          <w:sz w:val="28"/>
          <w:szCs w:val="28"/>
          <w:lang w:eastAsia="ru-RU"/>
        </w:rPr>
      </w:pPr>
      <w:r w:rsidRPr="00587568">
        <w:rPr>
          <w:rFonts w:ascii="Times New Roman" w:eastAsia="Times New Roman" w:hAnsi="Times New Roman" w:cs="Times New Roman"/>
          <w:bCs/>
          <w:iCs/>
          <w:sz w:val="28"/>
          <w:szCs w:val="28"/>
          <w:lang w:eastAsia="ru-RU"/>
        </w:rPr>
        <w:t>Более совершенные методы работы в условиях преобладания трудоемких процессов становятся достаточно перспективными для повышения производительности</w:t>
      </w:r>
      <w:r w:rsidR="00FD6E09" w:rsidRPr="00FD6E09">
        <w:t xml:space="preserve"> </w:t>
      </w:r>
      <w:r w:rsidR="00FD6E09">
        <w:rPr>
          <w:rFonts w:ascii="Times New Roman" w:eastAsia="Times New Roman" w:hAnsi="Times New Roman" w:cs="Times New Roman"/>
          <w:bCs/>
          <w:iCs/>
          <w:sz w:val="28"/>
          <w:szCs w:val="28"/>
          <w:lang w:eastAsia="ru-RU"/>
        </w:rPr>
        <w:t>в ОАО ”Беллакт“</w:t>
      </w:r>
      <w:r w:rsidRPr="00587568">
        <w:rPr>
          <w:rFonts w:ascii="Times New Roman" w:eastAsia="Times New Roman" w:hAnsi="Times New Roman" w:cs="Times New Roman"/>
          <w:bCs/>
          <w:iCs/>
          <w:sz w:val="28"/>
          <w:szCs w:val="28"/>
          <w:lang w:eastAsia="ru-RU"/>
        </w:rPr>
        <w:t xml:space="preserve">. Научная организация труда во всех подразделениях предприятия способствует тому, чтобы преобразовать ручной труд в более продуктивный за счет усовершенствования способов выполнения трудовых операций, применяемых механизмов и инструментов, организации рабочих мест. Для усовершенствования методов труда на предприятии очень важны постоянный анализ трудовых операций и использования рабочего времени, систематическая аттестация рабочих мест, обобщение и использование накопленного на других родственных предприятиях положительного опыта, организация обучения разных категорий </w:t>
      </w:r>
      <w:r w:rsidR="00FD6E09">
        <w:rPr>
          <w:rFonts w:ascii="Times New Roman" w:eastAsia="Times New Roman" w:hAnsi="Times New Roman" w:cs="Times New Roman"/>
          <w:bCs/>
          <w:iCs/>
          <w:sz w:val="28"/>
          <w:szCs w:val="28"/>
          <w:lang w:eastAsia="ru-RU"/>
        </w:rPr>
        <w:t>персонала</w:t>
      </w:r>
      <w:r w:rsidRPr="00587568">
        <w:rPr>
          <w:rFonts w:ascii="Times New Roman" w:eastAsia="Times New Roman" w:hAnsi="Times New Roman" w:cs="Times New Roman"/>
          <w:bCs/>
          <w:iCs/>
          <w:sz w:val="28"/>
          <w:szCs w:val="28"/>
          <w:lang w:eastAsia="ru-RU"/>
        </w:rPr>
        <w:t xml:space="preserve"> прогрессивным прие</w:t>
      </w:r>
      <w:r w:rsidR="00FD6E09">
        <w:rPr>
          <w:rFonts w:ascii="Times New Roman" w:eastAsia="Times New Roman" w:hAnsi="Times New Roman" w:cs="Times New Roman"/>
          <w:bCs/>
          <w:iCs/>
          <w:sz w:val="28"/>
          <w:szCs w:val="28"/>
          <w:lang w:eastAsia="ru-RU"/>
        </w:rPr>
        <w:t>мам труда, устранение лишней</w:t>
      </w:r>
      <w:r w:rsidRPr="00587568">
        <w:rPr>
          <w:rFonts w:ascii="Times New Roman" w:eastAsia="Times New Roman" w:hAnsi="Times New Roman" w:cs="Times New Roman"/>
          <w:bCs/>
          <w:iCs/>
          <w:sz w:val="28"/>
          <w:szCs w:val="28"/>
          <w:lang w:eastAsia="ru-RU"/>
        </w:rPr>
        <w:t xml:space="preserve"> работы и выполнение полезной с наименьшими затратами силы, времени и средств.</w:t>
      </w:r>
    </w:p>
    <w:p w:rsidR="00587568" w:rsidRDefault="00587568" w:rsidP="00587568">
      <w:pPr>
        <w:spacing w:after="0" w:line="360" w:lineRule="exact"/>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значительный</w:t>
      </w:r>
      <w:r w:rsidRPr="00587568">
        <w:rPr>
          <w:rFonts w:ascii="Times New Roman" w:eastAsia="Times New Roman" w:hAnsi="Times New Roman" w:cs="Times New Roman"/>
          <w:bCs/>
          <w:iCs/>
          <w:sz w:val="28"/>
          <w:szCs w:val="28"/>
          <w:lang w:eastAsia="ru-RU"/>
        </w:rPr>
        <w:t xml:space="preserve"> вклад в повышение эффективности производства </w:t>
      </w:r>
      <w:r w:rsidR="00FD6E09">
        <w:rPr>
          <w:rFonts w:ascii="Times New Roman" w:eastAsia="Times New Roman" w:hAnsi="Times New Roman" w:cs="Times New Roman"/>
          <w:bCs/>
          <w:iCs/>
          <w:sz w:val="28"/>
          <w:szCs w:val="28"/>
          <w:lang w:eastAsia="ru-RU"/>
        </w:rPr>
        <w:t xml:space="preserve">ОАО ”Беллакт“ </w:t>
      </w:r>
      <w:r w:rsidRPr="00587568">
        <w:rPr>
          <w:rFonts w:ascii="Times New Roman" w:eastAsia="Times New Roman" w:hAnsi="Times New Roman" w:cs="Times New Roman"/>
          <w:bCs/>
          <w:iCs/>
          <w:sz w:val="28"/>
          <w:szCs w:val="28"/>
          <w:lang w:eastAsia="ru-RU"/>
        </w:rPr>
        <w:t>может обеспечить современная, хорошо организованная система управления, под контролем которой находятся ресурсы и результаты деятельности предприятия.</w:t>
      </w:r>
    </w:p>
    <w:p w:rsidR="00587568" w:rsidRDefault="00587568" w:rsidP="00587568">
      <w:pPr>
        <w:spacing w:after="0" w:line="360" w:lineRule="exact"/>
        <w:ind w:firstLine="709"/>
        <w:jc w:val="both"/>
        <w:rPr>
          <w:rFonts w:ascii="Times New Roman" w:eastAsia="Times New Roman" w:hAnsi="Times New Roman" w:cs="Times New Roman"/>
          <w:bCs/>
          <w:iCs/>
          <w:sz w:val="28"/>
          <w:szCs w:val="28"/>
          <w:lang w:eastAsia="ru-RU"/>
        </w:rPr>
      </w:pPr>
      <w:r w:rsidRPr="00587568">
        <w:rPr>
          <w:rFonts w:ascii="Times New Roman" w:eastAsia="Times New Roman" w:hAnsi="Times New Roman" w:cs="Times New Roman"/>
          <w:bCs/>
          <w:iCs/>
          <w:sz w:val="28"/>
          <w:szCs w:val="28"/>
          <w:lang w:eastAsia="ru-RU"/>
        </w:rPr>
        <w:t xml:space="preserve"> Составной частью такой системы являет</w:t>
      </w:r>
      <w:r>
        <w:rPr>
          <w:rFonts w:ascii="Times New Roman" w:eastAsia="Times New Roman" w:hAnsi="Times New Roman" w:cs="Times New Roman"/>
          <w:bCs/>
          <w:iCs/>
          <w:sz w:val="28"/>
          <w:szCs w:val="28"/>
          <w:lang w:eastAsia="ru-RU"/>
        </w:rPr>
        <w:t>ся стиль управ</w:t>
      </w:r>
      <w:r w:rsidR="00FD6E09">
        <w:rPr>
          <w:rFonts w:ascii="Times New Roman" w:eastAsia="Times New Roman" w:hAnsi="Times New Roman" w:cs="Times New Roman"/>
          <w:bCs/>
          <w:iCs/>
          <w:sz w:val="28"/>
          <w:szCs w:val="28"/>
          <w:lang w:eastAsia="ru-RU"/>
        </w:rPr>
        <w:t>ления –</w:t>
      </w:r>
      <w:r>
        <w:rPr>
          <w:rFonts w:ascii="Times New Roman" w:eastAsia="Times New Roman" w:hAnsi="Times New Roman" w:cs="Times New Roman"/>
          <w:bCs/>
          <w:iCs/>
          <w:sz w:val="28"/>
          <w:szCs w:val="28"/>
          <w:lang w:eastAsia="ru-RU"/>
        </w:rPr>
        <w:t xml:space="preserve"> типичный ”</w:t>
      </w:r>
      <w:r w:rsidRPr="00587568">
        <w:rPr>
          <w:rFonts w:ascii="Times New Roman" w:eastAsia="Times New Roman" w:hAnsi="Times New Roman" w:cs="Times New Roman"/>
          <w:bCs/>
          <w:iCs/>
          <w:sz w:val="28"/>
          <w:szCs w:val="28"/>
          <w:lang w:eastAsia="ru-RU"/>
        </w:rPr>
        <w:t>мягкий</w:t>
      </w:r>
      <w:r>
        <w:rPr>
          <w:rFonts w:ascii="Times New Roman" w:eastAsia="Times New Roman" w:hAnsi="Times New Roman" w:cs="Times New Roman"/>
          <w:bCs/>
          <w:iCs/>
          <w:sz w:val="28"/>
          <w:szCs w:val="28"/>
          <w:lang w:eastAsia="ru-RU"/>
        </w:rPr>
        <w:t>“</w:t>
      </w:r>
      <w:r w:rsidRPr="00587568">
        <w:rPr>
          <w:rFonts w:ascii="Times New Roman" w:eastAsia="Times New Roman" w:hAnsi="Times New Roman" w:cs="Times New Roman"/>
          <w:bCs/>
          <w:iCs/>
          <w:sz w:val="28"/>
          <w:szCs w:val="28"/>
          <w:lang w:eastAsia="ru-RU"/>
        </w:rPr>
        <w:t xml:space="preserve"> фактор повышения эффективности деятельности предприятия. Каждый руководитель, предприниматель или менеджер должен знать, что абсолютно совершенного стиля управления для всех случаев не существует. Общая эффективность деятельности </w:t>
      </w:r>
      <w:r w:rsidR="00656F6C">
        <w:rPr>
          <w:rFonts w:ascii="Times New Roman" w:eastAsia="Times New Roman" w:hAnsi="Times New Roman" w:cs="Times New Roman"/>
          <w:bCs/>
          <w:iCs/>
          <w:sz w:val="28"/>
          <w:szCs w:val="28"/>
          <w:lang w:eastAsia="ru-RU"/>
        </w:rPr>
        <w:t>ОАО ”Беллакт“</w:t>
      </w:r>
      <w:r w:rsidRPr="00587568">
        <w:rPr>
          <w:rFonts w:ascii="Times New Roman" w:eastAsia="Times New Roman" w:hAnsi="Times New Roman" w:cs="Times New Roman"/>
          <w:bCs/>
          <w:iCs/>
          <w:sz w:val="28"/>
          <w:szCs w:val="28"/>
          <w:lang w:eastAsia="ru-RU"/>
        </w:rPr>
        <w:t xml:space="preserve"> зависит от того, когда, где, как и по отношению к кому применяется соответствующий стиль управления. Известно, что стиль управления, в котором объединены профессиональная компетентность, </w:t>
      </w:r>
      <w:r w:rsidRPr="00587568">
        <w:rPr>
          <w:rFonts w:ascii="Times New Roman" w:eastAsia="Times New Roman" w:hAnsi="Times New Roman" w:cs="Times New Roman"/>
          <w:bCs/>
          <w:iCs/>
          <w:sz w:val="28"/>
          <w:szCs w:val="28"/>
          <w:lang w:eastAsia="ru-RU"/>
        </w:rPr>
        <w:lastRenderedPageBreak/>
        <w:t xml:space="preserve">деловитость и высокая этика взаимоотношений между людьми, влияет практически на все виды и направления деятельности предприятия. От него зависит, в какой мере учитываются внешние факторы повышения эффективности производства на </w:t>
      </w:r>
      <w:r>
        <w:rPr>
          <w:rFonts w:ascii="Times New Roman" w:eastAsia="Times New Roman" w:hAnsi="Times New Roman" w:cs="Times New Roman"/>
          <w:bCs/>
          <w:iCs/>
          <w:sz w:val="28"/>
          <w:szCs w:val="28"/>
          <w:lang w:eastAsia="ru-RU"/>
        </w:rPr>
        <w:t>предприятии.</w:t>
      </w:r>
    </w:p>
    <w:p w:rsidR="00587568" w:rsidRDefault="00587568" w:rsidP="00587568">
      <w:pPr>
        <w:spacing w:after="0" w:line="360" w:lineRule="exact"/>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w:t>
      </w:r>
      <w:r w:rsidRPr="00587568">
        <w:t xml:space="preserve"> </w:t>
      </w:r>
      <w:r w:rsidRPr="00587568">
        <w:rPr>
          <w:rFonts w:ascii="Times New Roman" w:eastAsia="Times New Roman" w:hAnsi="Times New Roman" w:cs="Times New Roman"/>
          <w:bCs/>
          <w:iCs/>
          <w:sz w:val="28"/>
          <w:szCs w:val="28"/>
          <w:lang w:eastAsia="ru-RU"/>
        </w:rPr>
        <w:t>материально</w:t>
      </w:r>
      <w:r w:rsidR="00D37BDC">
        <w:rPr>
          <w:rFonts w:ascii="Times New Roman" w:eastAsia="Times New Roman" w:hAnsi="Times New Roman" w:cs="Times New Roman"/>
          <w:bCs/>
          <w:iCs/>
          <w:sz w:val="28"/>
          <w:szCs w:val="28"/>
          <w:lang w:eastAsia="ru-RU"/>
        </w:rPr>
        <w:t>е</w:t>
      </w:r>
      <w:r w:rsidRPr="00587568">
        <w:rPr>
          <w:rFonts w:ascii="Times New Roman" w:eastAsia="Times New Roman" w:hAnsi="Times New Roman" w:cs="Times New Roman"/>
          <w:bCs/>
          <w:iCs/>
          <w:sz w:val="28"/>
          <w:szCs w:val="28"/>
          <w:lang w:eastAsia="ru-RU"/>
        </w:rPr>
        <w:t xml:space="preserve"> и морально</w:t>
      </w:r>
      <w:r w:rsidR="00D37BDC">
        <w:rPr>
          <w:rFonts w:ascii="Times New Roman" w:eastAsia="Times New Roman" w:hAnsi="Times New Roman" w:cs="Times New Roman"/>
          <w:bCs/>
          <w:iCs/>
          <w:sz w:val="28"/>
          <w:szCs w:val="28"/>
          <w:lang w:eastAsia="ru-RU"/>
        </w:rPr>
        <w:t>е</w:t>
      </w:r>
      <w:r w:rsidRPr="00587568">
        <w:rPr>
          <w:rFonts w:ascii="Times New Roman" w:eastAsia="Times New Roman" w:hAnsi="Times New Roman" w:cs="Times New Roman"/>
          <w:bCs/>
          <w:iCs/>
          <w:sz w:val="28"/>
          <w:szCs w:val="28"/>
          <w:lang w:eastAsia="ru-RU"/>
        </w:rPr>
        <w:t xml:space="preserve"> стимулир</w:t>
      </w:r>
      <w:r w:rsidR="00D37BDC">
        <w:rPr>
          <w:rFonts w:ascii="Times New Roman" w:eastAsia="Times New Roman" w:hAnsi="Times New Roman" w:cs="Times New Roman"/>
          <w:bCs/>
          <w:iCs/>
          <w:sz w:val="28"/>
          <w:szCs w:val="28"/>
          <w:lang w:eastAsia="ru-RU"/>
        </w:rPr>
        <w:t xml:space="preserve">ование </w:t>
      </w:r>
      <w:r w:rsidR="000B1F37">
        <w:rPr>
          <w:rFonts w:ascii="Times New Roman" w:eastAsia="Times New Roman" w:hAnsi="Times New Roman" w:cs="Times New Roman"/>
          <w:bCs/>
          <w:iCs/>
          <w:sz w:val="28"/>
          <w:szCs w:val="28"/>
          <w:lang w:eastAsia="ru-RU"/>
        </w:rPr>
        <w:t xml:space="preserve">на предприятии, </w:t>
      </w:r>
      <w:r w:rsidR="00D37BDC">
        <w:rPr>
          <w:rFonts w:ascii="Times New Roman" w:eastAsia="Times New Roman" w:hAnsi="Times New Roman" w:cs="Times New Roman"/>
          <w:bCs/>
          <w:iCs/>
          <w:sz w:val="28"/>
          <w:szCs w:val="28"/>
          <w:lang w:eastAsia="ru-RU"/>
        </w:rPr>
        <w:t>использования</w:t>
      </w:r>
      <w:r w:rsidRPr="00587568">
        <w:rPr>
          <w:rFonts w:ascii="Times New Roman" w:eastAsia="Times New Roman" w:hAnsi="Times New Roman" w:cs="Times New Roman"/>
          <w:bCs/>
          <w:iCs/>
          <w:sz w:val="28"/>
          <w:szCs w:val="28"/>
          <w:lang w:eastAsia="ru-RU"/>
        </w:rPr>
        <w:t xml:space="preserve"> творческих способностей всех категорий работников, проявл</w:t>
      </w:r>
      <w:r w:rsidR="00D37BDC">
        <w:rPr>
          <w:rFonts w:ascii="Times New Roman" w:eastAsia="Times New Roman" w:hAnsi="Times New Roman" w:cs="Times New Roman"/>
          <w:bCs/>
          <w:iCs/>
          <w:sz w:val="28"/>
          <w:szCs w:val="28"/>
          <w:lang w:eastAsia="ru-RU"/>
        </w:rPr>
        <w:t>ение</w:t>
      </w:r>
      <w:r w:rsidRPr="00587568">
        <w:rPr>
          <w:rFonts w:ascii="Times New Roman" w:eastAsia="Times New Roman" w:hAnsi="Times New Roman" w:cs="Times New Roman"/>
          <w:bCs/>
          <w:iCs/>
          <w:sz w:val="28"/>
          <w:szCs w:val="28"/>
          <w:lang w:eastAsia="ru-RU"/>
        </w:rPr>
        <w:t xml:space="preserve"> интерес</w:t>
      </w:r>
      <w:r w:rsidR="00D37BDC">
        <w:rPr>
          <w:rFonts w:ascii="Times New Roman" w:eastAsia="Times New Roman" w:hAnsi="Times New Roman" w:cs="Times New Roman"/>
          <w:bCs/>
          <w:iCs/>
          <w:sz w:val="28"/>
          <w:szCs w:val="28"/>
          <w:lang w:eastAsia="ru-RU"/>
        </w:rPr>
        <w:t>а</w:t>
      </w:r>
      <w:r w:rsidRPr="00587568">
        <w:rPr>
          <w:rFonts w:ascii="Times New Roman" w:eastAsia="Times New Roman" w:hAnsi="Times New Roman" w:cs="Times New Roman"/>
          <w:bCs/>
          <w:iCs/>
          <w:sz w:val="28"/>
          <w:szCs w:val="28"/>
          <w:lang w:eastAsia="ru-RU"/>
        </w:rPr>
        <w:t xml:space="preserve"> к их личным проблемам, </w:t>
      </w:r>
      <w:r w:rsidR="00D37BDC">
        <w:rPr>
          <w:rFonts w:ascii="Times New Roman" w:eastAsia="Times New Roman" w:hAnsi="Times New Roman" w:cs="Times New Roman"/>
          <w:bCs/>
          <w:iCs/>
          <w:sz w:val="28"/>
          <w:szCs w:val="28"/>
          <w:lang w:eastAsia="ru-RU"/>
        </w:rPr>
        <w:t>создание и поддержание</w:t>
      </w:r>
      <w:r w:rsidRPr="00587568">
        <w:rPr>
          <w:rFonts w:ascii="Times New Roman" w:eastAsia="Times New Roman" w:hAnsi="Times New Roman" w:cs="Times New Roman"/>
          <w:bCs/>
          <w:iCs/>
          <w:sz w:val="28"/>
          <w:szCs w:val="28"/>
          <w:lang w:eastAsia="ru-RU"/>
        </w:rPr>
        <w:t xml:space="preserve"> благопри</w:t>
      </w:r>
      <w:r w:rsidR="00D37BDC">
        <w:rPr>
          <w:rFonts w:ascii="Times New Roman" w:eastAsia="Times New Roman" w:hAnsi="Times New Roman" w:cs="Times New Roman"/>
          <w:bCs/>
          <w:iCs/>
          <w:sz w:val="28"/>
          <w:szCs w:val="28"/>
          <w:lang w:eastAsia="ru-RU"/>
        </w:rPr>
        <w:t>ятного социального микроклимата;</w:t>
      </w:r>
    </w:p>
    <w:p w:rsidR="00587568" w:rsidRDefault="00587568" w:rsidP="00587568">
      <w:pPr>
        <w:spacing w:after="0" w:line="360" w:lineRule="exact"/>
        <w:ind w:firstLine="709"/>
        <w:jc w:val="both"/>
        <w:rPr>
          <w:rFonts w:ascii="Times New Roman" w:eastAsia="Times New Roman" w:hAnsi="Times New Roman" w:cs="Times New Roman"/>
          <w:bCs/>
          <w:iCs/>
          <w:sz w:val="28"/>
          <w:szCs w:val="28"/>
          <w:lang w:eastAsia="ru-RU"/>
        </w:rPr>
      </w:pPr>
      <w:r w:rsidRPr="00587568">
        <w:rPr>
          <w:rFonts w:ascii="Times New Roman" w:eastAsia="Times New Roman" w:hAnsi="Times New Roman" w:cs="Times New Roman"/>
          <w:bCs/>
          <w:iCs/>
          <w:sz w:val="28"/>
          <w:szCs w:val="28"/>
          <w:lang w:eastAsia="ru-RU"/>
        </w:rPr>
        <w:t>Основным источником и определяющим фактором повыше</w:t>
      </w:r>
      <w:r w:rsidR="000B1F37">
        <w:rPr>
          <w:rFonts w:ascii="Times New Roman" w:eastAsia="Times New Roman" w:hAnsi="Times New Roman" w:cs="Times New Roman"/>
          <w:bCs/>
          <w:iCs/>
          <w:sz w:val="28"/>
          <w:szCs w:val="28"/>
          <w:lang w:eastAsia="ru-RU"/>
        </w:rPr>
        <w:t>ния эффективности производства</w:t>
      </w:r>
      <w:r>
        <w:rPr>
          <w:rFonts w:ascii="Times New Roman" w:eastAsia="Times New Roman" w:hAnsi="Times New Roman" w:cs="Times New Roman"/>
          <w:bCs/>
          <w:iCs/>
          <w:sz w:val="28"/>
          <w:szCs w:val="28"/>
          <w:lang w:eastAsia="ru-RU"/>
        </w:rPr>
        <w:t xml:space="preserve"> являются работники –</w:t>
      </w:r>
      <w:r w:rsidRPr="00587568">
        <w:rPr>
          <w:rFonts w:ascii="Times New Roman" w:eastAsia="Times New Roman" w:hAnsi="Times New Roman" w:cs="Times New Roman"/>
          <w:bCs/>
          <w:iCs/>
          <w:sz w:val="28"/>
          <w:szCs w:val="28"/>
          <w:lang w:eastAsia="ru-RU"/>
        </w:rPr>
        <w:t xml:space="preserve"> руководители, предприниматели, специалисты, рабочие. Производительность их труда во многом определяется методами, техникой, личным мастерством, знаниями, отношением и способностью выполнять ту или иную работу. Деловые качества </w:t>
      </w:r>
      <w:r w:rsidR="000B1F37">
        <w:rPr>
          <w:rFonts w:ascii="Times New Roman" w:eastAsia="Times New Roman" w:hAnsi="Times New Roman" w:cs="Times New Roman"/>
          <w:bCs/>
          <w:iCs/>
          <w:sz w:val="28"/>
          <w:szCs w:val="28"/>
          <w:lang w:eastAsia="ru-RU"/>
        </w:rPr>
        <w:t xml:space="preserve">персонала </w:t>
      </w:r>
      <w:r w:rsidRPr="00587568">
        <w:rPr>
          <w:rFonts w:ascii="Times New Roman" w:eastAsia="Times New Roman" w:hAnsi="Times New Roman" w:cs="Times New Roman"/>
          <w:bCs/>
          <w:iCs/>
          <w:sz w:val="28"/>
          <w:szCs w:val="28"/>
          <w:lang w:eastAsia="ru-RU"/>
        </w:rPr>
        <w:t>наиболее полно могут проявляться в условиях функционирования на предприятии мощного и гибкого мотивационного механизма. Производительность труда будет возр</w:t>
      </w:r>
      <w:r w:rsidR="000B1F37">
        <w:rPr>
          <w:rFonts w:ascii="Times New Roman" w:eastAsia="Times New Roman" w:hAnsi="Times New Roman" w:cs="Times New Roman"/>
          <w:bCs/>
          <w:iCs/>
          <w:sz w:val="28"/>
          <w:szCs w:val="28"/>
          <w:lang w:eastAsia="ru-RU"/>
        </w:rPr>
        <w:t>астать тогда, когда руководство ОАО ”Беллакт“</w:t>
      </w:r>
      <w:r w:rsidRPr="00587568">
        <w:rPr>
          <w:rFonts w:ascii="Times New Roman" w:eastAsia="Times New Roman" w:hAnsi="Times New Roman" w:cs="Times New Roman"/>
          <w:bCs/>
          <w:iCs/>
          <w:sz w:val="28"/>
          <w:szCs w:val="28"/>
          <w:lang w:eastAsia="ru-RU"/>
        </w:rPr>
        <w:t xml:space="preserve"> материально и морально стимулирует использование творческих способностей всех категорий работников, проявляет интерес к их личным проблемам, оказывает содействие созданию и поддержанию благоприятного социального микроклимата, в границах своих полномочий и возможностей осуществляет социальную защиту людей, гарантирует их занятость и т.п.</w:t>
      </w:r>
    </w:p>
    <w:p w:rsidR="00251176" w:rsidRPr="00AE75E3" w:rsidRDefault="00251176" w:rsidP="00251176">
      <w:pPr>
        <w:spacing w:after="0" w:line="360" w:lineRule="exact"/>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AE75E3">
        <w:rPr>
          <w:rFonts w:ascii="Times New Roman" w:eastAsia="Times New Roman" w:hAnsi="Times New Roman" w:cs="Times New Roman"/>
          <w:bCs/>
          <w:iCs/>
          <w:sz w:val="28"/>
          <w:szCs w:val="28"/>
          <w:lang w:eastAsia="ru-RU"/>
        </w:rPr>
        <w:t xml:space="preserve">введение более развитой системы премирования </w:t>
      </w:r>
      <w:r w:rsidR="000B1F37">
        <w:rPr>
          <w:rFonts w:ascii="Times New Roman" w:eastAsia="Times New Roman" w:hAnsi="Times New Roman" w:cs="Times New Roman"/>
          <w:bCs/>
          <w:iCs/>
          <w:sz w:val="28"/>
          <w:szCs w:val="28"/>
          <w:lang w:eastAsia="ru-RU"/>
        </w:rPr>
        <w:t xml:space="preserve">на предприятии </w:t>
      </w:r>
      <w:r w:rsidRPr="00AE75E3">
        <w:rPr>
          <w:rFonts w:ascii="Times New Roman" w:eastAsia="Times New Roman" w:hAnsi="Times New Roman" w:cs="Times New Roman"/>
          <w:bCs/>
          <w:iCs/>
          <w:sz w:val="28"/>
          <w:szCs w:val="28"/>
          <w:lang w:eastAsia="ru-RU"/>
        </w:rPr>
        <w:t>(необходимо, чтобы основную часть заработной платы работник получал в  зависимости от качества и количества выполненной работы в виде премий и поощрений);</w:t>
      </w:r>
    </w:p>
    <w:p w:rsidR="00251176" w:rsidRDefault="00251176" w:rsidP="00E83550">
      <w:pPr>
        <w:spacing w:after="0" w:line="360" w:lineRule="exact"/>
        <w:ind w:firstLine="709"/>
        <w:jc w:val="both"/>
        <w:rPr>
          <w:rFonts w:ascii="Times New Roman" w:eastAsia="Times New Roman" w:hAnsi="Times New Roman" w:cs="Times New Roman"/>
          <w:bCs/>
          <w:iCs/>
          <w:sz w:val="28"/>
          <w:szCs w:val="28"/>
          <w:lang w:eastAsia="ru-RU"/>
        </w:rPr>
      </w:pPr>
      <w:r w:rsidRPr="00AE75E3">
        <w:rPr>
          <w:rFonts w:ascii="Times New Roman" w:eastAsia="Times New Roman" w:hAnsi="Times New Roman" w:cs="Times New Roman"/>
          <w:bCs/>
          <w:iCs/>
          <w:sz w:val="28"/>
          <w:szCs w:val="28"/>
          <w:lang w:eastAsia="ru-RU"/>
        </w:rPr>
        <w:t xml:space="preserve">Необходимо сказать, что анализ анкетирования выявил </w:t>
      </w:r>
      <w:r w:rsidR="000B1F37">
        <w:rPr>
          <w:rFonts w:ascii="Times New Roman" w:eastAsia="Times New Roman" w:hAnsi="Times New Roman" w:cs="Times New Roman"/>
          <w:bCs/>
          <w:iCs/>
          <w:sz w:val="28"/>
          <w:szCs w:val="28"/>
          <w:lang w:eastAsia="ru-RU"/>
        </w:rPr>
        <w:t>неудовлетворённость оплатой</w:t>
      </w:r>
      <w:r w:rsidRPr="00AE75E3">
        <w:rPr>
          <w:rFonts w:ascii="Times New Roman" w:eastAsia="Times New Roman" w:hAnsi="Times New Roman" w:cs="Times New Roman"/>
          <w:bCs/>
          <w:iCs/>
          <w:sz w:val="28"/>
          <w:szCs w:val="28"/>
          <w:lang w:eastAsia="ru-RU"/>
        </w:rPr>
        <w:t xml:space="preserve"> труда</w:t>
      </w:r>
      <w:r w:rsidR="000B1F37">
        <w:rPr>
          <w:rFonts w:ascii="Times New Roman" w:eastAsia="Times New Roman" w:hAnsi="Times New Roman" w:cs="Times New Roman"/>
          <w:bCs/>
          <w:iCs/>
          <w:sz w:val="28"/>
          <w:szCs w:val="28"/>
          <w:lang w:eastAsia="ru-RU"/>
        </w:rPr>
        <w:t xml:space="preserve"> на предприятии</w:t>
      </w:r>
      <w:r w:rsidRPr="00AE75E3">
        <w:rPr>
          <w:rFonts w:ascii="Times New Roman" w:eastAsia="Times New Roman" w:hAnsi="Times New Roman" w:cs="Times New Roman"/>
          <w:bCs/>
          <w:iCs/>
          <w:sz w:val="28"/>
          <w:szCs w:val="28"/>
          <w:lang w:eastAsia="ru-RU"/>
        </w:rPr>
        <w:t>, поэтому нецелесообразно говорить о преобладании материального стимулирования работников. Но можно отметить, что стимулирование посре</w:t>
      </w:r>
      <w:r>
        <w:rPr>
          <w:rFonts w:ascii="Times New Roman" w:eastAsia="Times New Roman" w:hAnsi="Times New Roman" w:cs="Times New Roman"/>
          <w:bCs/>
          <w:iCs/>
          <w:sz w:val="28"/>
          <w:szCs w:val="28"/>
          <w:lang w:eastAsia="ru-RU"/>
        </w:rPr>
        <w:t>дством материальных средств, всё</w:t>
      </w:r>
      <w:r w:rsidRPr="00AE75E3">
        <w:rPr>
          <w:rFonts w:ascii="Times New Roman" w:eastAsia="Times New Roman" w:hAnsi="Times New Roman" w:cs="Times New Roman"/>
          <w:bCs/>
          <w:iCs/>
          <w:sz w:val="28"/>
          <w:szCs w:val="28"/>
          <w:lang w:eastAsia="ru-RU"/>
        </w:rPr>
        <w:t>-таки присутствует, и главным образом проявляется в н</w:t>
      </w:r>
      <w:r w:rsidR="000B1F37">
        <w:rPr>
          <w:rFonts w:ascii="Times New Roman" w:eastAsia="Times New Roman" w:hAnsi="Times New Roman" w:cs="Times New Roman"/>
          <w:bCs/>
          <w:iCs/>
          <w:sz w:val="28"/>
          <w:szCs w:val="28"/>
          <w:lang w:eastAsia="ru-RU"/>
        </w:rPr>
        <w:t xml:space="preserve">аиболее распространенной форме </w:t>
      </w:r>
      <w:r w:rsidRPr="00AE75E3">
        <w:rPr>
          <w:rFonts w:ascii="Times New Roman" w:eastAsia="Times New Roman" w:hAnsi="Times New Roman" w:cs="Times New Roman"/>
          <w:bCs/>
          <w:iCs/>
          <w:sz w:val="28"/>
          <w:szCs w:val="28"/>
          <w:lang w:eastAsia="ru-RU"/>
        </w:rPr>
        <w:t xml:space="preserve">материального мотивирования </w:t>
      </w:r>
      <w:r>
        <w:rPr>
          <w:rFonts w:ascii="Times New Roman" w:eastAsia="Times New Roman" w:hAnsi="Times New Roman" w:cs="Times New Roman"/>
          <w:bCs/>
          <w:iCs/>
          <w:sz w:val="28"/>
          <w:szCs w:val="28"/>
          <w:lang w:eastAsia="ru-RU"/>
        </w:rPr>
        <w:t>–</w:t>
      </w:r>
      <w:r w:rsidR="000B1F37">
        <w:rPr>
          <w:rFonts w:ascii="Times New Roman" w:eastAsia="Times New Roman" w:hAnsi="Times New Roman" w:cs="Times New Roman"/>
          <w:bCs/>
          <w:iCs/>
          <w:sz w:val="28"/>
          <w:szCs w:val="28"/>
          <w:lang w:eastAsia="ru-RU"/>
        </w:rPr>
        <w:t xml:space="preserve"> индивидуальная премия. Её</w:t>
      </w:r>
      <w:r w:rsidRPr="00AE75E3">
        <w:rPr>
          <w:rFonts w:ascii="Times New Roman" w:eastAsia="Times New Roman" w:hAnsi="Times New Roman" w:cs="Times New Roman"/>
          <w:bCs/>
          <w:iCs/>
          <w:sz w:val="28"/>
          <w:szCs w:val="28"/>
          <w:lang w:eastAsia="ru-RU"/>
        </w:rPr>
        <w:t xml:space="preserve"> целесообразно выплачивать один раз в год, иначе она превратится в заработную плату и лишиться своей мотивирующей роли. Целесообразно заранее определить процент премии по итогам года и корректировать его в соответствии с достижениями сотрудника. Размер премии должен, как правило, составлять не</w:t>
      </w:r>
      <w:r w:rsidR="00E83550">
        <w:rPr>
          <w:rFonts w:ascii="Times New Roman" w:eastAsia="Times New Roman" w:hAnsi="Times New Roman" w:cs="Times New Roman"/>
          <w:bCs/>
          <w:iCs/>
          <w:sz w:val="28"/>
          <w:szCs w:val="28"/>
          <w:lang w:eastAsia="ru-RU"/>
        </w:rPr>
        <w:t xml:space="preserve"> менее 30% основного заработка. </w:t>
      </w:r>
      <w:r w:rsidRPr="00AE75E3">
        <w:rPr>
          <w:rFonts w:ascii="Times New Roman" w:eastAsia="Times New Roman" w:hAnsi="Times New Roman" w:cs="Times New Roman"/>
          <w:bCs/>
          <w:iCs/>
          <w:sz w:val="28"/>
          <w:szCs w:val="28"/>
          <w:lang w:eastAsia="ru-RU"/>
        </w:rPr>
        <w:t>Также важно поощрение разного рода дипломами, призами, проведение профессиональных конкурсов, стажировки за счет организации и прочие возможности. Поскольку люди стремятся к самосовершенс</w:t>
      </w:r>
      <w:r>
        <w:rPr>
          <w:rFonts w:ascii="Times New Roman" w:eastAsia="Times New Roman" w:hAnsi="Times New Roman" w:cs="Times New Roman"/>
          <w:bCs/>
          <w:iCs/>
          <w:sz w:val="28"/>
          <w:szCs w:val="28"/>
          <w:lang w:eastAsia="ru-RU"/>
        </w:rPr>
        <w:t>твованию в своей сфере деятельно</w:t>
      </w:r>
      <w:r w:rsidRPr="00AE75E3">
        <w:rPr>
          <w:rFonts w:ascii="Times New Roman" w:eastAsia="Times New Roman" w:hAnsi="Times New Roman" w:cs="Times New Roman"/>
          <w:bCs/>
          <w:iCs/>
          <w:sz w:val="28"/>
          <w:szCs w:val="28"/>
          <w:lang w:eastAsia="ru-RU"/>
        </w:rPr>
        <w:t>ст</w:t>
      </w:r>
      <w:r>
        <w:rPr>
          <w:rFonts w:ascii="Times New Roman" w:eastAsia="Times New Roman" w:hAnsi="Times New Roman" w:cs="Times New Roman"/>
          <w:bCs/>
          <w:iCs/>
          <w:sz w:val="28"/>
          <w:szCs w:val="28"/>
          <w:lang w:eastAsia="ru-RU"/>
        </w:rPr>
        <w:t>и, им это может быть интересно.</w:t>
      </w:r>
    </w:p>
    <w:p w:rsidR="00251176" w:rsidRDefault="00251176" w:rsidP="00251176">
      <w:pPr>
        <w:spacing w:after="0" w:line="360" w:lineRule="exact"/>
        <w:ind w:firstLine="709"/>
        <w:jc w:val="both"/>
        <w:rPr>
          <w:rFonts w:ascii="Times New Roman" w:eastAsia="Times New Roman" w:hAnsi="Times New Roman" w:cs="Times New Roman"/>
          <w:bCs/>
          <w:iCs/>
          <w:sz w:val="28"/>
          <w:szCs w:val="28"/>
          <w:lang w:eastAsia="ru-RU"/>
        </w:rPr>
      </w:pPr>
      <w:r w:rsidRPr="006164D3">
        <w:rPr>
          <w:rFonts w:ascii="Times New Roman" w:eastAsia="Times New Roman" w:hAnsi="Times New Roman" w:cs="Times New Roman"/>
          <w:bCs/>
          <w:iCs/>
          <w:sz w:val="28"/>
          <w:szCs w:val="28"/>
          <w:lang w:eastAsia="ru-RU"/>
        </w:rPr>
        <w:lastRenderedPageBreak/>
        <w:t xml:space="preserve">Таким образом, </w:t>
      </w:r>
      <w:r w:rsidR="006164D3" w:rsidRPr="006164D3">
        <w:rPr>
          <w:rFonts w:ascii="Times New Roman" w:eastAsia="Times New Roman" w:hAnsi="Times New Roman" w:cs="Times New Roman"/>
          <w:bCs/>
          <w:iCs/>
          <w:sz w:val="28"/>
          <w:szCs w:val="28"/>
          <w:lang w:eastAsia="ru-RU"/>
        </w:rPr>
        <w:t>повышение эффективности испо</w:t>
      </w:r>
      <w:r w:rsidR="00D720DE">
        <w:rPr>
          <w:rFonts w:ascii="Times New Roman" w:eastAsia="Times New Roman" w:hAnsi="Times New Roman" w:cs="Times New Roman"/>
          <w:bCs/>
          <w:iCs/>
          <w:sz w:val="28"/>
          <w:szCs w:val="28"/>
          <w:lang w:eastAsia="ru-RU"/>
        </w:rPr>
        <w:t>льзования материальных ресурсов,</w:t>
      </w:r>
      <w:r w:rsidR="006164D3" w:rsidRPr="006164D3">
        <w:rPr>
          <w:rFonts w:ascii="Times New Roman" w:eastAsia="Times New Roman" w:hAnsi="Times New Roman" w:cs="Times New Roman"/>
          <w:bCs/>
          <w:iCs/>
          <w:sz w:val="28"/>
          <w:szCs w:val="28"/>
          <w:lang w:eastAsia="ru-RU"/>
        </w:rPr>
        <w:t xml:space="preserve"> модернизация и реконструкция старого </w:t>
      </w:r>
      <w:r w:rsidR="00D720DE">
        <w:rPr>
          <w:rFonts w:ascii="Times New Roman" w:eastAsia="Times New Roman" w:hAnsi="Times New Roman" w:cs="Times New Roman"/>
          <w:bCs/>
          <w:iCs/>
          <w:sz w:val="28"/>
          <w:szCs w:val="28"/>
          <w:lang w:eastAsia="ru-RU"/>
        </w:rPr>
        <w:t>и внедрение нового оборудования,</w:t>
      </w:r>
      <w:r w:rsidR="006164D3" w:rsidRPr="006164D3">
        <w:rPr>
          <w:rFonts w:ascii="Times New Roman" w:eastAsia="Times New Roman" w:hAnsi="Times New Roman" w:cs="Times New Roman"/>
          <w:bCs/>
          <w:iCs/>
          <w:sz w:val="28"/>
          <w:szCs w:val="28"/>
          <w:lang w:eastAsia="ru-RU"/>
        </w:rPr>
        <w:t xml:space="preserve"> ослабление слишком же</w:t>
      </w:r>
      <w:r w:rsidR="00D720DE">
        <w:rPr>
          <w:rFonts w:ascii="Times New Roman" w:eastAsia="Times New Roman" w:hAnsi="Times New Roman" w:cs="Times New Roman"/>
          <w:bCs/>
          <w:iCs/>
          <w:sz w:val="28"/>
          <w:szCs w:val="28"/>
          <w:lang w:eastAsia="ru-RU"/>
        </w:rPr>
        <w:t>сткой организационной структуры,</w:t>
      </w:r>
      <w:r w:rsidR="006164D3" w:rsidRPr="006164D3">
        <w:rPr>
          <w:rFonts w:ascii="Times New Roman" w:eastAsia="Times New Roman" w:hAnsi="Times New Roman" w:cs="Times New Roman"/>
          <w:bCs/>
          <w:iCs/>
          <w:sz w:val="28"/>
          <w:szCs w:val="28"/>
          <w:lang w:eastAsia="ru-RU"/>
        </w:rPr>
        <w:t xml:space="preserve"> постоянный анализ трудовых операций и </w:t>
      </w:r>
      <w:r w:rsidR="00E83550">
        <w:rPr>
          <w:rFonts w:ascii="Times New Roman" w:eastAsia="Times New Roman" w:hAnsi="Times New Roman" w:cs="Times New Roman"/>
          <w:bCs/>
          <w:iCs/>
          <w:sz w:val="28"/>
          <w:szCs w:val="28"/>
          <w:lang w:eastAsia="ru-RU"/>
        </w:rPr>
        <w:t>использования рабочего времени</w:t>
      </w:r>
      <w:r w:rsidR="00D720DE">
        <w:rPr>
          <w:rFonts w:ascii="Times New Roman" w:eastAsia="Times New Roman" w:hAnsi="Times New Roman" w:cs="Times New Roman"/>
          <w:bCs/>
          <w:iCs/>
          <w:sz w:val="28"/>
          <w:szCs w:val="28"/>
          <w:lang w:eastAsia="ru-RU"/>
        </w:rPr>
        <w:t>,</w:t>
      </w:r>
      <w:r w:rsidR="006164D3" w:rsidRPr="006164D3">
        <w:rPr>
          <w:rFonts w:ascii="Times New Roman" w:eastAsia="Times New Roman" w:hAnsi="Times New Roman" w:cs="Times New Roman"/>
          <w:bCs/>
          <w:iCs/>
          <w:sz w:val="28"/>
          <w:szCs w:val="28"/>
          <w:lang w:eastAsia="ru-RU"/>
        </w:rPr>
        <w:t xml:space="preserve"> обеспечение хорошо ор</w:t>
      </w:r>
      <w:r w:rsidR="00D720DE">
        <w:rPr>
          <w:rFonts w:ascii="Times New Roman" w:eastAsia="Times New Roman" w:hAnsi="Times New Roman" w:cs="Times New Roman"/>
          <w:bCs/>
          <w:iCs/>
          <w:sz w:val="28"/>
          <w:szCs w:val="28"/>
          <w:lang w:eastAsia="ru-RU"/>
        </w:rPr>
        <w:t>ганизованной системы управления,</w:t>
      </w:r>
      <w:r w:rsidR="006164D3" w:rsidRPr="006164D3">
        <w:rPr>
          <w:rFonts w:ascii="Times New Roman" w:eastAsia="Times New Roman" w:hAnsi="Times New Roman" w:cs="Times New Roman"/>
          <w:bCs/>
          <w:iCs/>
          <w:sz w:val="28"/>
          <w:szCs w:val="28"/>
          <w:lang w:eastAsia="ru-RU"/>
        </w:rPr>
        <w:t xml:space="preserve"> материальное и моральное стимулирование использования творческих способн</w:t>
      </w:r>
      <w:r w:rsidR="00D720DE">
        <w:rPr>
          <w:rFonts w:ascii="Times New Roman" w:eastAsia="Times New Roman" w:hAnsi="Times New Roman" w:cs="Times New Roman"/>
          <w:bCs/>
          <w:iCs/>
          <w:sz w:val="28"/>
          <w:szCs w:val="28"/>
          <w:lang w:eastAsia="ru-RU"/>
        </w:rPr>
        <w:t>остей сотрудников</w:t>
      </w:r>
      <w:r w:rsidR="00F0239E">
        <w:rPr>
          <w:rFonts w:ascii="Times New Roman" w:eastAsia="Times New Roman" w:hAnsi="Times New Roman" w:cs="Times New Roman"/>
          <w:bCs/>
          <w:iCs/>
          <w:sz w:val="28"/>
          <w:szCs w:val="28"/>
          <w:lang w:eastAsia="ru-RU"/>
        </w:rPr>
        <w:t>,</w:t>
      </w:r>
      <w:r w:rsidR="006164D3" w:rsidRPr="006164D3">
        <w:rPr>
          <w:rFonts w:ascii="Times New Roman" w:eastAsia="Times New Roman" w:hAnsi="Times New Roman" w:cs="Times New Roman"/>
          <w:bCs/>
          <w:iCs/>
          <w:sz w:val="28"/>
          <w:szCs w:val="28"/>
          <w:lang w:eastAsia="ru-RU"/>
        </w:rPr>
        <w:t xml:space="preserve"> введение боле</w:t>
      </w:r>
      <w:r w:rsidR="00F0239E">
        <w:rPr>
          <w:rFonts w:ascii="Times New Roman" w:eastAsia="Times New Roman" w:hAnsi="Times New Roman" w:cs="Times New Roman"/>
          <w:bCs/>
          <w:iCs/>
          <w:sz w:val="28"/>
          <w:szCs w:val="28"/>
          <w:lang w:eastAsia="ru-RU"/>
        </w:rPr>
        <w:t xml:space="preserve">е развитой системы премирования являются </w:t>
      </w:r>
      <w:r w:rsidR="00F0239E" w:rsidRPr="006164D3">
        <w:rPr>
          <w:rFonts w:ascii="Times New Roman" w:eastAsia="Times New Roman" w:hAnsi="Times New Roman" w:cs="Times New Roman"/>
          <w:bCs/>
          <w:iCs/>
          <w:sz w:val="28"/>
          <w:szCs w:val="28"/>
          <w:lang w:eastAsia="ru-RU"/>
        </w:rPr>
        <w:t>основными направлениями совершенствования управлен</w:t>
      </w:r>
      <w:r w:rsidR="00F0239E">
        <w:rPr>
          <w:rFonts w:ascii="Times New Roman" w:eastAsia="Times New Roman" w:hAnsi="Times New Roman" w:cs="Times New Roman"/>
          <w:bCs/>
          <w:iCs/>
          <w:sz w:val="28"/>
          <w:szCs w:val="28"/>
          <w:lang w:eastAsia="ru-RU"/>
        </w:rPr>
        <w:t>ия производственной деятельностью ОАО ”Беллакт“.</w:t>
      </w:r>
    </w:p>
    <w:p w:rsidR="006E5875" w:rsidRDefault="006E5875" w:rsidP="00251176">
      <w:pPr>
        <w:spacing w:after="0" w:line="360" w:lineRule="exact"/>
        <w:ind w:firstLine="709"/>
        <w:jc w:val="both"/>
        <w:rPr>
          <w:rFonts w:ascii="Times New Roman" w:eastAsia="Times New Roman" w:hAnsi="Times New Roman" w:cs="Times New Roman"/>
          <w:bCs/>
          <w:iCs/>
          <w:sz w:val="28"/>
          <w:szCs w:val="28"/>
          <w:lang w:eastAsia="ru-RU"/>
        </w:rPr>
      </w:pPr>
      <w:r w:rsidRPr="00587292">
        <w:rPr>
          <w:rFonts w:ascii="Times New Roman" w:eastAsia="Times New Roman" w:hAnsi="Times New Roman" w:cs="Times New Roman"/>
          <w:bCs/>
          <w:iCs/>
          <w:sz w:val="28"/>
          <w:szCs w:val="28"/>
          <w:lang w:eastAsia="ru-RU"/>
        </w:rPr>
        <w:t>Рассмотрим более подробно в раз</w:t>
      </w:r>
      <w:r w:rsidR="00587292" w:rsidRPr="00587292">
        <w:rPr>
          <w:rFonts w:ascii="Times New Roman" w:eastAsia="Times New Roman" w:hAnsi="Times New Roman" w:cs="Times New Roman"/>
          <w:bCs/>
          <w:iCs/>
          <w:sz w:val="28"/>
          <w:szCs w:val="28"/>
          <w:lang w:eastAsia="ru-RU"/>
        </w:rPr>
        <w:t>де</w:t>
      </w:r>
      <w:r w:rsidRPr="00587292">
        <w:rPr>
          <w:rFonts w:ascii="Times New Roman" w:eastAsia="Times New Roman" w:hAnsi="Times New Roman" w:cs="Times New Roman"/>
          <w:bCs/>
          <w:iCs/>
          <w:sz w:val="28"/>
          <w:szCs w:val="28"/>
          <w:lang w:eastAsia="ru-RU"/>
        </w:rPr>
        <w:t>ле 3</w:t>
      </w:r>
      <w:r w:rsidR="00E92BC7" w:rsidRPr="00587292">
        <w:rPr>
          <w:rFonts w:ascii="Times New Roman" w:eastAsia="Times New Roman" w:hAnsi="Times New Roman" w:cs="Times New Roman"/>
          <w:bCs/>
          <w:iCs/>
          <w:sz w:val="28"/>
          <w:szCs w:val="28"/>
          <w:lang w:eastAsia="ru-RU"/>
        </w:rPr>
        <w:t>.2 обновление</w:t>
      </w:r>
      <w:r w:rsidR="00E92BC7" w:rsidRPr="00587292">
        <w:rPr>
          <w:rFonts w:ascii="Times New Roman" w:hAnsi="Times New Roman" w:cs="Times New Roman"/>
          <w:b/>
          <w:sz w:val="32"/>
        </w:rPr>
        <w:t xml:space="preserve"> </w:t>
      </w:r>
      <w:r w:rsidR="00E92BC7" w:rsidRPr="00587292">
        <w:rPr>
          <w:rFonts w:ascii="Times New Roman" w:hAnsi="Times New Roman" w:cs="Times New Roman"/>
          <w:sz w:val="28"/>
        </w:rPr>
        <w:t xml:space="preserve">основных фондов </w:t>
      </w:r>
      <w:r w:rsidR="00587292">
        <w:rPr>
          <w:rFonts w:ascii="Times New Roman" w:hAnsi="Times New Roman" w:cs="Times New Roman"/>
          <w:sz w:val="28"/>
        </w:rPr>
        <w:t xml:space="preserve">как </w:t>
      </w:r>
      <w:r w:rsidR="00E92BC7" w:rsidRPr="00587292">
        <w:rPr>
          <w:rFonts w:ascii="Times New Roman" w:hAnsi="Times New Roman" w:cs="Times New Roman"/>
          <w:sz w:val="28"/>
        </w:rPr>
        <w:t>важ</w:t>
      </w:r>
      <w:r w:rsidR="00587292">
        <w:rPr>
          <w:rFonts w:ascii="Times New Roman" w:hAnsi="Times New Roman" w:cs="Times New Roman"/>
          <w:sz w:val="28"/>
        </w:rPr>
        <w:t>ного</w:t>
      </w:r>
      <w:r w:rsidR="00E92BC7" w:rsidRPr="00587292">
        <w:rPr>
          <w:rFonts w:ascii="Times New Roman" w:hAnsi="Times New Roman" w:cs="Times New Roman"/>
          <w:sz w:val="28"/>
        </w:rPr>
        <w:t xml:space="preserve"> фактор</w:t>
      </w:r>
      <w:r w:rsidR="00587292">
        <w:rPr>
          <w:rFonts w:ascii="Times New Roman" w:hAnsi="Times New Roman" w:cs="Times New Roman"/>
          <w:sz w:val="28"/>
        </w:rPr>
        <w:t>а</w:t>
      </w:r>
      <w:r w:rsidR="00E92BC7" w:rsidRPr="00587292">
        <w:rPr>
          <w:rFonts w:ascii="Times New Roman" w:hAnsi="Times New Roman" w:cs="Times New Roman"/>
          <w:sz w:val="28"/>
        </w:rPr>
        <w:t xml:space="preserve"> повышения эффективности производства в ОАО ”Беллакт“</w:t>
      </w:r>
      <w:r w:rsidR="00587292">
        <w:rPr>
          <w:rFonts w:ascii="Times New Roman" w:hAnsi="Times New Roman" w:cs="Times New Roman"/>
          <w:sz w:val="28"/>
        </w:rPr>
        <w:t>.</w:t>
      </w:r>
    </w:p>
    <w:p w:rsidR="007A44AD" w:rsidRDefault="007A44AD" w:rsidP="006460A8">
      <w:pPr>
        <w:spacing w:after="0" w:line="360" w:lineRule="exact"/>
        <w:jc w:val="both"/>
        <w:rPr>
          <w:rFonts w:ascii="Times New Roman" w:hAnsi="Times New Roman" w:cs="Times New Roman"/>
          <w:sz w:val="28"/>
        </w:rPr>
      </w:pPr>
    </w:p>
    <w:p w:rsidR="007A44AD" w:rsidRPr="007A44AD" w:rsidRDefault="007A44AD" w:rsidP="007A44AD">
      <w:pPr>
        <w:spacing w:after="0" w:line="360" w:lineRule="exact"/>
        <w:ind w:firstLine="709"/>
        <w:jc w:val="both"/>
        <w:rPr>
          <w:rFonts w:ascii="Times New Roman" w:hAnsi="Times New Roman" w:cs="Times New Roman"/>
          <w:sz w:val="28"/>
        </w:rPr>
      </w:pPr>
    </w:p>
    <w:p w:rsidR="008F456F" w:rsidRDefault="002D75F9" w:rsidP="007A44AD">
      <w:pPr>
        <w:spacing w:after="0" w:line="360" w:lineRule="exact"/>
        <w:ind w:firstLine="709"/>
        <w:jc w:val="both"/>
        <w:rPr>
          <w:rFonts w:ascii="Times New Roman" w:hAnsi="Times New Roman" w:cs="Times New Roman"/>
          <w:b/>
          <w:sz w:val="32"/>
        </w:rPr>
      </w:pPr>
      <w:r>
        <w:rPr>
          <w:rFonts w:ascii="Times New Roman" w:hAnsi="Times New Roman" w:cs="Times New Roman"/>
          <w:b/>
          <w:sz w:val="32"/>
        </w:rPr>
        <w:t>3.2</w:t>
      </w:r>
      <w:r w:rsidR="008F456F" w:rsidRPr="007A44AD">
        <w:rPr>
          <w:rFonts w:ascii="Times New Roman" w:hAnsi="Times New Roman" w:cs="Times New Roman"/>
          <w:b/>
          <w:sz w:val="32"/>
        </w:rPr>
        <w:t xml:space="preserve"> </w:t>
      </w:r>
      <w:r w:rsidR="0035577C" w:rsidRPr="0035577C">
        <w:rPr>
          <w:rFonts w:ascii="Times New Roman" w:hAnsi="Times New Roman" w:cs="Times New Roman"/>
          <w:b/>
          <w:sz w:val="32"/>
        </w:rPr>
        <w:t>Обновление основных фондов – важнейший фактор повышения эффективности производства в ОАО ”Беллакт“</w:t>
      </w:r>
    </w:p>
    <w:p w:rsidR="007A44AD" w:rsidRDefault="007A44AD" w:rsidP="007A44AD">
      <w:pPr>
        <w:spacing w:after="0" w:line="360" w:lineRule="exact"/>
        <w:ind w:firstLine="709"/>
        <w:jc w:val="both"/>
        <w:rPr>
          <w:rFonts w:ascii="Times New Roman" w:hAnsi="Times New Roman" w:cs="Times New Roman"/>
          <w:sz w:val="28"/>
        </w:rPr>
      </w:pPr>
    </w:p>
    <w:p w:rsidR="00F0239E" w:rsidRDefault="00C836F5" w:rsidP="00C836F5">
      <w:pPr>
        <w:spacing w:after="0" w:line="360" w:lineRule="exact"/>
        <w:ind w:firstLine="709"/>
        <w:jc w:val="both"/>
        <w:rPr>
          <w:rFonts w:ascii="Times New Roman" w:eastAsia="Times New Roman" w:hAnsi="Times New Roman" w:cs="Times New Roman"/>
          <w:sz w:val="28"/>
          <w:szCs w:val="24"/>
          <w:lang w:eastAsia="ru-RU"/>
        </w:rPr>
      </w:pPr>
      <w:r w:rsidRPr="007C0AA9">
        <w:rPr>
          <w:rFonts w:ascii="Times New Roman" w:eastAsia="Times New Roman" w:hAnsi="Times New Roman" w:cs="Times New Roman"/>
          <w:sz w:val="28"/>
          <w:szCs w:val="24"/>
          <w:lang w:eastAsia="ru-RU"/>
        </w:rPr>
        <w:t>Основным направлением повышения эффективности производства и снижения затрат является замена старого оборудования на новое, более современное и менее энергоемкое. Это мероприятие позволит увеличить выпуск продукции, что положительно отразится на величине заработной платы работников.</w:t>
      </w:r>
      <w:r>
        <w:rPr>
          <w:rFonts w:ascii="Times New Roman" w:eastAsia="Times New Roman" w:hAnsi="Times New Roman" w:cs="Times New Roman"/>
          <w:sz w:val="28"/>
          <w:szCs w:val="24"/>
          <w:lang w:eastAsia="ru-RU"/>
        </w:rPr>
        <w:t xml:space="preserve"> </w:t>
      </w:r>
      <w:r w:rsidRPr="00AC40BD">
        <w:rPr>
          <w:rFonts w:ascii="Times New Roman" w:eastAsia="Times New Roman" w:hAnsi="Times New Roman" w:cs="Times New Roman"/>
          <w:sz w:val="28"/>
          <w:szCs w:val="24"/>
          <w:lang w:eastAsia="ru-RU"/>
        </w:rPr>
        <w:t xml:space="preserve">А для этого, в первую очередь необходимо уменьшить расход топливных и энергетических ресурсов. </w:t>
      </w:r>
    </w:p>
    <w:p w:rsidR="00C836F5" w:rsidRPr="000A21DC" w:rsidRDefault="00C836F5" w:rsidP="000A21DC">
      <w:pPr>
        <w:spacing w:after="0" w:line="360" w:lineRule="exact"/>
        <w:ind w:firstLine="709"/>
        <w:jc w:val="both"/>
        <w:rPr>
          <w:rFonts w:ascii="Times New Roman" w:hAnsi="Times New Roman" w:cs="Times New Roman"/>
          <w:sz w:val="28"/>
        </w:rPr>
      </w:pPr>
      <w:r w:rsidRPr="009413AA">
        <w:rPr>
          <w:rFonts w:ascii="Times New Roman" w:eastAsia="Times New Roman" w:hAnsi="Times New Roman" w:cs="Times New Roman"/>
          <w:sz w:val="28"/>
          <w:szCs w:val="24"/>
          <w:lang w:eastAsia="ru-RU"/>
        </w:rPr>
        <w:t>В</w:t>
      </w:r>
      <w:r>
        <w:rPr>
          <w:rFonts w:ascii="Times New Roman" w:eastAsia="Times New Roman" w:hAnsi="Times New Roman" w:cs="Times New Roman"/>
          <w:sz w:val="28"/>
          <w:szCs w:val="24"/>
          <w:lang w:eastAsia="ru-RU"/>
        </w:rPr>
        <w:t xml:space="preserve"> ОАО ”Беллакт“</w:t>
      </w:r>
      <w:r w:rsidR="00713424">
        <w:rPr>
          <w:rFonts w:ascii="Times New Roman" w:eastAsia="Times New Roman" w:hAnsi="Times New Roman" w:cs="Times New Roman"/>
          <w:sz w:val="28"/>
          <w:szCs w:val="24"/>
          <w:lang w:eastAsia="ru-RU"/>
        </w:rPr>
        <w:t xml:space="preserve"> к наиболее теплоёмкой и энергоё</w:t>
      </w:r>
      <w:r w:rsidRPr="009413AA">
        <w:rPr>
          <w:rFonts w:ascii="Times New Roman" w:eastAsia="Times New Roman" w:hAnsi="Times New Roman" w:cs="Times New Roman"/>
          <w:sz w:val="28"/>
          <w:szCs w:val="24"/>
          <w:lang w:eastAsia="ru-RU"/>
        </w:rPr>
        <w:t xml:space="preserve">мкой продукции относится производство сухих молочных </w:t>
      </w:r>
      <w:r w:rsidR="00713424">
        <w:rPr>
          <w:rFonts w:ascii="Times New Roman" w:eastAsia="Times New Roman" w:hAnsi="Times New Roman" w:cs="Times New Roman"/>
          <w:sz w:val="28"/>
          <w:szCs w:val="24"/>
          <w:lang w:eastAsia="ru-RU"/>
        </w:rPr>
        <w:t>продуктов. Высокой энергоё</w:t>
      </w:r>
      <w:r w:rsidRPr="009413AA">
        <w:rPr>
          <w:rFonts w:ascii="Times New Roman" w:eastAsia="Times New Roman" w:hAnsi="Times New Roman" w:cs="Times New Roman"/>
          <w:sz w:val="28"/>
          <w:szCs w:val="24"/>
          <w:lang w:eastAsia="ru-RU"/>
        </w:rPr>
        <w:t xml:space="preserve">мкостью </w:t>
      </w:r>
      <w:r w:rsidR="00E83550" w:rsidRPr="00E83550">
        <w:rPr>
          <w:rFonts w:ascii="Times New Roman" w:eastAsia="Times New Roman" w:hAnsi="Times New Roman" w:cs="Times New Roman"/>
          <w:sz w:val="28"/>
          <w:szCs w:val="24"/>
          <w:lang w:eastAsia="ru-RU"/>
        </w:rPr>
        <w:t>на предприят</w:t>
      </w:r>
      <w:r w:rsidR="003246FE" w:rsidRPr="00E83550">
        <w:rPr>
          <w:rFonts w:ascii="Times New Roman" w:eastAsia="Times New Roman" w:hAnsi="Times New Roman" w:cs="Times New Roman"/>
          <w:sz w:val="28"/>
          <w:szCs w:val="24"/>
          <w:lang w:eastAsia="ru-RU"/>
        </w:rPr>
        <w:t>ии</w:t>
      </w:r>
      <w:r w:rsidR="003246FE">
        <w:rPr>
          <w:rFonts w:ascii="Times New Roman" w:eastAsia="Times New Roman" w:hAnsi="Times New Roman" w:cs="Times New Roman"/>
          <w:sz w:val="28"/>
          <w:szCs w:val="24"/>
          <w:lang w:eastAsia="ru-RU"/>
        </w:rPr>
        <w:t xml:space="preserve"> </w:t>
      </w:r>
      <w:r w:rsidRPr="009413AA">
        <w:rPr>
          <w:rFonts w:ascii="Times New Roman" w:eastAsia="Times New Roman" w:hAnsi="Times New Roman" w:cs="Times New Roman"/>
          <w:sz w:val="28"/>
          <w:szCs w:val="24"/>
          <w:lang w:eastAsia="ru-RU"/>
        </w:rPr>
        <w:t>характеризуются процессы пастеризации молока, сливок, их сепарация, сгущение смеси на вакуум-аппаратах, гомогенизация и охлаждение, сушка в сушильных установках и др. Из переч</w:t>
      </w:r>
      <w:r w:rsidR="00713424">
        <w:rPr>
          <w:rFonts w:ascii="Times New Roman" w:eastAsia="Times New Roman" w:hAnsi="Times New Roman" w:cs="Times New Roman"/>
          <w:sz w:val="28"/>
          <w:szCs w:val="24"/>
          <w:lang w:eastAsia="ru-RU"/>
        </w:rPr>
        <w:t>исленных процессов самым энергоё</w:t>
      </w:r>
      <w:r w:rsidRPr="009413AA">
        <w:rPr>
          <w:rFonts w:ascii="Times New Roman" w:eastAsia="Times New Roman" w:hAnsi="Times New Roman" w:cs="Times New Roman"/>
          <w:sz w:val="28"/>
          <w:szCs w:val="24"/>
          <w:lang w:eastAsia="ru-RU"/>
        </w:rPr>
        <w:t>мким является проце</w:t>
      </w:r>
      <w:r>
        <w:rPr>
          <w:rFonts w:ascii="Times New Roman" w:eastAsia="Times New Roman" w:hAnsi="Times New Roman" w:cs="Times New Roman"/>
          <w:sz w:val="28"/>
          <w:szCs w:val="24"/>
          <w:lang w:eastAsia="ru-RU"/>
        </w:rPr>
        <w:t xml:space="preserve">сс сушки в сушильных установках. </w:t>
      </w:r>
      <w:r w:rsidR="00E83550">
        <w:rPr>
          <w:rFonts w:ascii="Times New Roman" w:eastAsia="Times New Roman" w:hAnsi="Times New Roman" w:cs="Times New Roman"/>
          <w:sz w:val="28"/>
          <w:szCs w:val="24"/>
          <w:lang w:eastAsia="ru-RU"/>
        </w:rPr>
        <w:t>Поэтому</w:t>
      </w:r>
      <w:r w:rsidRPr="00AC40BD">
        <w:rPr>
          <w:rFonts w:ascii="Times New Roman" w:eastAsia="Times New Roman" w:hAnsi="Times New Roman" w:cs="Times New Roman"/>
          <w:sz w:val="28"/>
          <w:szCs w:val="24"/>
          <w:lang w:eastAsia="ru-RU"/>
        </w:rPr>
        <w:t xml:space="preserve"> на ОАО ”Беллакт“ следует заменить </w:t>
      </w:r>
      <w:r w:rsidR="003246FE" w:rsidRPr="00E83550">
        <w:rPr>
          <w:rFonts w:ascii="Times New Roman" w:eastAsia="Times New Roman" w:hAnsi="Times New Roman" w:cs="Times New Roman"/>
          <w:sz w:val="28"/>
          <w:szCs w:val="24"/>
          <w:lang w:eastAsia="ru-RU"/>
        </w:rPr>
        <w:t>базовую</w:t>
      </w:r>
      <w:r w:rsidRPr="00AC40BD">
        <w:rPr>
          <w:rFonts w:ascii="Times New Roman" w:eastAsia="Times New Roman" w:hAnsi="Times New Roman" w:cs="Times New Roman"/>
          <w:sz w:val="28"/>
          <w:szCs w:val="24"/>
          <w:lang w:eastAsia="ru-RU"/>
        </w:rPr>
        <w:t xml:space="preserve"> сушилку А1-ОРЧ на </w:t>
      </w:r>
      <w:r w:rsidRPr="00E83550">
        <w:rPr>
          <w:rFonts w:ascii="Times New Roman" w:eastAsia="Times New Roman" w:hAnsi="Times New Roman" w:cs="Times New Roman"/>
          <w:sz w:val="28"/>
          <w:szCs w:val="24"/>
          <w:lang w:eastAsia="ru-RU"/>
        </w:rPr>
        <w:t>энерго</w:t>
      </w:r>
      <w:r w:rsidR="003246FE" w:rsidRPr="00E83550">
        <w:rPr>
          <w:rFonts w:ascii="Times New Roman" w:eastAsia="Times New Roman" w:hAnsi="Times New Roman" w:cs="Times New Roman"/>
          <w:sz w:val="28"/>
          <w:szCs w:val="24"/>
          <w:lang w:eastAsia="ru-RU"/>
        </w:rPr>
        <w:t>сберегающую</w:t>
      </w:r>
      <w:r w:rsidR="000A21DC" w:rsidRPr="000A21DC">
        <w:rPr>
          <w:rStyle w:val="sku-attr-val-frame"/>
          <w:rFonts w:ascii="Times New Roman" w:hAnsi="Times New Roman" w:cs="Times New Roman"/>
          <w:sz w:val="28"/>
        </w:rPr>
        <w:t xml:space="preserve"> Genyond</w:t>
      </w:r>
      <w:r w:rsidRPr="00AC40BD">
        <w:rPr>
          <w:rFonts w:ascii="Times New Roman" w:eastAsia="Times New Roman" w:hAnsi="Times New Roman" w:cs="Times New Roman"/>
          <w:sz w:val="28"/>
          <w:szCs w:val="24"/>
          <w:lang w:eastAsia="ru-RU"/>
        </w:rPr>
        <w:t>.</w:t>
      </w:r>
      <w:r w:rsidR="00713424">
        <w:rPr>
          <w:rFonts w:ascii="Times New Roman" w:eastAsia="Times New Roman" w:hAnsi="Times New Roman" w:cs="Times New Roman"/>
          <w:sz w:val="28"/>
          <w:szCs w:val="24"/>
          <w:lang w:eastAsia="ru-RU"/>
        </w:rPr>
        <w:t xml:space="preserve"> Б</w:t>
      </w:r>
      <w:r w:rsidR="00713424" w:rsidRPr="00E83550">
        <w:rPr>
          <w:rFonts w:ascii="Times New Roman" w:eastAsia="Times New Roman" w:hAnsi="Times New Roman" w:cs="Times New Roman"/>
          <w:sz w:val="28"/>
          <w:szCs w:val="24"/>
          <w:lang w:eastAsia="ru-RU"/>
        </w:rPr>
        <w:t>азовую</w:t>
      </w:r>
      <w:r w:rsidR="00713424" w:rsidRPr="00AC40BD">
        <w:rPr>
          <w:rFonts w:ascii="Times New Roman" w:eastAsia="Times New Roman" w:hAnsi="Times New Roman" w:cs="Times New Roman"/>
          <w:sz w:val="28"/>
          <w:szCs w:val="24"/>
          <w:lang w:eastAsia="ru-RU"/>
        </w:rPr>
        <w:t xml:space="preserve"> сушилку А1-ОРЧ</w:t>
      </w:r>
      <w:r w:rsidR="00713424">
        <w:rPr>
          <w:rFonts w:ascii="Times New Roman" w:eastAsia="Times New Roman" w:hAnsi="Times New Roman" w:cs="Times New Roman"/>
          <w:sz w:val="28"/>
          <w:szCs w:val="24"/>
          <w:lang w:eastAsia="ru-RU"/>
        </w:rPr>
        <w:t xml:space="preserve"> можно продать то текущей рыночной цене другой организации.</w:t>
      </w:r>
    </w:p>
    <w:p w:rsidR="00BD21E7" w:rsidRPr="00E92BC7" w:rsidRDefault="00713424" w:rsidP="00BD21E7">
      <w:pPr>
        <w:spacing w:after="0" w:line="360" w:lineRule="exac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Сушилка </w:t>
      </w:r>
      <w:r w:rsidR="000A21DC" w:rsidRPr="000A21DC">
        <w:rPr>
          <w:rFonts w:ascii="Times New Roman" w:eastAsia="Times New Roman" w:hAnsi="Times New Roman" w:cs="Times New Roman"/>
          <w:sz w:val="28"/>
          <w:szCs w:val="24"/>
          <w:lang w:eastAsia="ru-RU"/>
        </w:rPr>
        <w:t>Genyond</w:t>
      </w:r>
      <w:r w:rsidR="00C836F5" w:rsidRPr="00AC40BD">
        <w:rPr>
          <w:rFonts w:ascii="Times New Roman" w:eastAsia="Times New Roman" w:hAnsi="Times New Roman" w:cs="Times New Roman"/>
          <w:sz w:val="28"/>
          <w:szCs w:val="28"/>
          <w:lang w:eastAsia="ru-RU"/>
        </w:rPr>
        <w:t xml:space="preserve"> представляет собой целостную технологическую линию, предназначенную для производства сухих молочных продуктов</w:t>
      </w:r>
      <w:r w:rsidR="0035577C">
        <w:rPr>
          <w:rFonts w:ascii="Times New Roman" w:eastAsia="Times New Roman" w:hAnsi="Times New Roman" w:cs="Times New Roman"/>
          <w:sz w:val="28"/>
          <w:szCs w:val="28"/>
          <w:lang w:eastAsia="ru-RU"/>
        </w:rPr>
        <w:t xml:space="preserve"> </w:t>
      </w:r>
      <w:r w:rsidR="00C836F5" w:rsidRPr="00AC40BD">
        <w:rPr>
          <w:rFonts w:ascii="Times New Roman" w:eastAsia="Times New Roman" w:hAnsi="Times New Roman" w:cs="Times New Roman"/>
          <w:sz w:val="28"/>
          <w:szCs w:val="28"/>
          <w:lang w:eastAsia="ru-RU"/>
        </w:rPr>
        <w:t xml:space="preserve">производительностью 700 кг в час. В таблице 3.1 приведены параметры </w:t>
      </w:r>
      <w:r w:rsidR="0035577C">
        <w:rPr>
          <w:rFonts w:ascii="Times New Roman" w:eastAsia="Times New Roman" w:hAnsi="Times New Roman" w:cs="Times New Roman"/>
          <w:sz w:val="28"/>
          <w:szCs w:val="28"/>
          <w:lang w:eastAsia="ru-RU"/>
        </w:rPr>
        <w:t xml:space="preserve">базовой </w:t>
      </w:r>
      <w:r w:rsidR="000A21DC">
        <w:rPr>
          <w:rFonts w:ascii="Times New Roman" w:eastAsia="Times New Roman" w:hAnsi="Times New Roman" w:cs="Times New Roman"/>
          <w:sz w:val="28"/>
          <w:szCs w:val="28"/>
          <w:lang w:eastAsia="ru-RU"/>
        </w:rPr>
        <w:t xml:space="preserve">сушилки А1-ОРЧ </w:t>
      </w:r>
      <w:r w:rsidR="00C836F5" w:rsidRPr="00AC40BD">
        <w:rPr>
          <w:rFonts w:ascii="Times New Roman" w:eastAsia="Times New Roman" w:hAnsi="Times New Roman" w:cs="Times New Roman"/>
          <w:sz w:val="28"/>
          <w:szCs w:val="28"/>
          <w:lang w:eastAsia="ru-RU"/>
        </w:rPr>
        <w:t xml:space="preserve">и </w:t>
      </w:r>
      <w:r w:rsidR="0035577C">
        <w:rPr>
          <w:rFonts w:ascii="Times New Roman" w:eastAsia="Times New Roman" w:hAnsi="Times New Roman" w:cs="Times New Roman"/>
          <w:sz w:val="28"/>
          <w:szCs w:val="28"/>
          <w:lang w:eastAsia="ru-RU"/>
        </w:rPr>
        <w:t>энергосберегающей</w:t>
      </w:r>
      <w:r w:rsidR="00C836F5" w:rsidRPr="00AC40BD">
        <w:rPr>
          <w:rFonts w:ascii="Times New Roman" w:eastAsia="Times New Roman" w:hAnsi="Times New Roman" w:cs="Times New Roman"/>
          <w:sz w:val="28"/>
          <w:szCs w:val="28"/>
          <w:lang w:eastAsia="ru-RU"/>
        </w:rPr>
        <w:t xml:space="preserve"> </w:t>
      </w:r>
      <w:r w:rsidR="000A21DC" w:rsidRPr="000A21DC">
        <w:rPr>
          <w:rFonts w:ascii="Times New Roman" w:eastAsia="Times New Roman" w:hAnsi="Times New Roman" w:cs="Times New Roman"/>
          <w:sz w:val="28"/>
          <w:szCs w:val="28"/>
          <w:lang w:val="en-US" w:eastAsia="ru-RU"/>
        </w:rPr>
        <w:t>Genyond</w:t>
      </w:r>
      <w:r w:rsidR="00BD21E7">
        <w:rPr>
          <w:rFonts w:ascii="Times New Roman" w:eastAsia="Times New Roman" w:hAnsi="Times New Roman" w:cs="Times New Roman"/>
          <w:sz w:val="28"/>
          <w:szCs w:val="28"/>
          <w:lang w:eastAsia="ru-RU"/>
        </w:rPr>
        <w:t>.</w:t>
      </w:r>
    </w:p>
    <w:p w:rsidR="00C836F5" w:rsidRPr="00AC40BD" w:rsidRDefault="00C836F5" w:rsidP="00C836F5">
      <w:pPr>
        <w:shd w:val="clear" w:color="auto" w:fill="FFFFFF"/>
        <w:autoSpaceDE w:val="0"/>
        <w:autoSpaceDN w:val="0"/>
        <w:adjustRightInd w:val="0"/>
        <w:spacing w:after="0" w:line="320" w:lineRule="exact"/>
        <w:contextualSpacing/>
        <w:jc w:val="both"/>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 xml:space="preserve">Таблица 3.1 – Параметры распылительных сушилок для производства сухого обезжиренного молока </w:t>
      </w:r>
      <w:r w:rsidR="00220C94" w:rsidRPr="00220C94">
        <w:rPr>
          <w:rFonts w:ascii="Times New Roman" w:eastAsia="Times New Roman" w:hAnsi="Times New Roman" w:cs="Times New Roman"/>
          <w:sz w:val="24"/>
          <w:szCs w:val="24"/>
          <w:lang w:val="en-US" w:eastAsia="ru-RU"/>
        </w:rPr>
        <w:t>Genyond</w:t>
      </w:r>
      <w:r>
        <w:rPr>
          <w:rFonts w:ascii="Times New Roman" w:eastAsia="Times New Roman" w:hAnsi="Times New Roman" w:cs="Times New Roman"/>
          <w:sz w:val="24"/>
          <w:szCs w:val="24"/>
          <w:lang w:eastAsia="ru-RU"/>
        </w:rPr>
        <w:t xml:space="preserve"> и А1-ОРЧ</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276"/>
        <w:gridCol w:w="1417"/>
      </w:tblGrid>
      <w:tr w:rsidR="00C836F5" w:rsidRPr="00AC40BD" w:rsidTr="00972BD3">
        <w:tc>
          <w:tcPr>
            <w:tcW w:w="3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6F5" w:rsidRPr="00AC40BD" w:rsidRDefault="00C836F5" w:rsidP="00CB4786">
            <w:pPr>
              <w:spacing w:after="0" w:line="240" w:lineRule="auto"/>
              <w:ind w:firstLine="567"/>
              <w:jc w:val="center"/>
              <w:rPr>
                <w:rFonts w:ascii="Times New Roman" w:eastAsia="Times New Roman" w:hAnsi="Times New Roman" w:cs="Times New Roman"/>
                <w:sz w:val="24"/>
                <w:szCs w:val="24"/>
                <w:lang w:val="de-DE" w:eastAsia="ru-RU"/>
              </w:rPr>
            </w:pPr>
            <w:r w:rsidRPr="00AC40BD">
              <w:rPr>
                <w:rFonts w:ascii="Times New Roman" w:eastAsia="Times New Roman" w:hAnsi="Times New Roman" w:cs="Times New Roman"/>
                <w:sz w:val="24"/>
                <w:szCs w:val="24"/>
                <w:lang w:eastAsia="ru-RU"/>
              </w:rPr>
              <w:t>Показатели</w:t>
            </w:r>
          </w:p>
        </w:tc>
        <w:tc>
          <w:tcPr>
            <w:tcW w:w="643" w:type="pct"/>
            <w:tcBorders>
              <w:top w:val="single" w:sz="4" w:space="0" w:color="000000"/>
              <w:left w:val="single" w:sz="4" w:space="0" w:color="000000"/>
              <w:bottom w:val="single" w:sz="4" w:space="0" w:color="000000"/>
              <w:right w:val="single" w:sz="4" w:space="0" w:color="000000"/>
            </w:tcBorders>
            <w:vAlign w:val="center"/>
          </w:tcPr>
          <w:p w:rsidR="00C836F5" w:rsidRPr="00AC40BD" w:rsidRDefault="00C836F5" w:rsidP="00CB4786">
            <w:pPr>
              <w:tabs>
                <w:tab w:val="center" w:pos="1504"/>
                <w:tab w:val="right" w:pos="3008"/>
              </w:tabs>
              <w:spacing w:after="0" w:line="240" w:lineRule="auto"/>
              <w:jc w:val="center"/>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А1-ОРЧ</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6F5" w:rsidRPr="00AC40BD" w:rsidRDefault="00220C94" w:rsidP="00CB4786">
            <w:pPr>
              <w:spacing w:after="0" w:line="240" w:lineRule="auto"/>
              <w:jc w:val="center"/>
              <w:rPr>
                <w:rFonts w:ascii="Times New Roman" w:eastAsia="Times New Roman" w:hAnsi="Times New Roman" w:cs="Times New Roman"/>
                <w:sz w:val="24"/>
                <w:szCs w:val="24"/>
                <w:lang w:val="en-US" w:eastAsia="ru-RU"/>
              </w:rPr>
            </w:pPr>
            <w:r w:rsidRPr="00220C94">
              <w:rPr>
                <w:rFonts w:ascii="Times New Roman" w:eastAsia="Times New Roman" w:hAnsi="Times New Roman" w:cs="Times New Roman"/>
                <w:sz w:val="24"/>
                <w:szCs w:val="24"/>
                <w:lang w:eastAsia="ru-RU"/>
              </w:rPr>
              <w:t>Genyond</w:t>
            </w:r>
          </w:p>
        </w:tc>
      </w:tr>
      <w:tr w:rsidR="00C836F5" w:rsidRPr="00AC40BD" w:rsidTr="00972BD3">
        <w:tc>
          <w:tcPr>
            <w:tcW w:w="3643" w:type="pct"/>
            <w:tcBorders>
              <w:top w:val="single" w:sz="4" w:space="0" w:color="000000"/>
              <w:left w:val="single" w:sz="4" w:space="0" w:color="000000"/>
              <w:bottom w:val="single" w:sz="4" w:space="0" w:color="000000"/>
              <w:right w:val="single" w:sz="4" w:space="0" w:color="000000"/>
            </w:tcBorders>
            <w:shd w:val="clear" w:color="auto" w:fill="auto"/>
            <w:hideMark/>
          </w:tcPr>
          <w:p w:rsidR="00C836F5" w:rsidRPr="00AC40BD" w:rsidRDefault="00C836F5" w:rsidP="00CB4786">
            <w:pPr>
              <w:spacing w:after="0" w:line="240" w:lineRule="auto"/>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Производительность, кг/ч</w:t>
            </w:r>
          </w:p>
        </w:tc>
        <w:tc>
          <w:tcPr>
            <w:tcW w:w="643" w:type="pct"/>
            <w:tcBorders>
              <w:top w:val="single" w:sz="4" w:space="0" w:color="000000"/>
              <w:left w:val="single" w:sz="4" w:space="0" w:color="000000"/>
              <w:bottom w:val="single" w:sz="4" w:space="0" w:color="000000"/>
              <w:right w:val="single" w:sz="4" w:space="0" w:color="000000"/>
            </w:tcBorders>
            <w:vAlign w:val="center"/>
          </w:tcPr>
          <w:p w:rsidR="00C836F5" w:rsidRPr="00AC40BD" w:rsidRDefault="00C836F5" w:rsidP="00CB4786">
            <w:pPr>
              <w:spacing w:after="0" w:line="240" w:lineRule="auto"/>
              <w:jc w:val="center"/>
              <w:rPr>
                <w:rFonts w:ascii="Times New Roman" w:eastAsia="Times New Roman" w:hAnsi="Times New Roman" w:cs="Times New Roman"/>
                <w:color w:val="000000"/>
                <w:sz w:val="24"/>
                <w:szCs w:val="24"/>
                <w:lang w:eastAsia="ru-RU"/>
              </w:rPr>
            </w:pPr>
            <w:r w:rsidRPr="00AC40BD">
              <w:rPr>
                <w:rFonts w:ascii="Times New Roman" w:eastAsia="Times New Roman" w:hAnsi="Times New Roman" w:cs="Times New Roman"/>
                <w:sz w:val="24"/>
                <w:szCs w:val="24"/>
                <w:lang w:val="en-US" w:eastAsia="ru-RU"/>
              </w:rPr>
              <w:t>650</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6F5" w:rsidRPr="00AC40BD" w:rsidRDefault="00C836F5" w:rsidP="00CB4786">
            <w:pPr>
              <w:spacing w:after="0" w:line="240" w:lineRule="auto"/>
              <w:jc w:val="center"/>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val="en-US" w:eastAsia="ru-RU"/>
              </w:rPr>
              <w:t>700</w:t>
            </w:r>
          </w:p>
        </w:tc>
      </w:tr>
      <w:tr w:rsidR="00C836F5" w:rsidRPr="00AC40BD" w:rsidTr="00972BD3">
        <w:tc>
          <w:tcPr>
            <w:tcW w:w="3643" w:type="pct"/>
            <w:tcBorders>
              <w:top w:val="single" w:sz="4" w:space="0" w:color="000000"/>
              <w:left w:val="single" w:sz="4" w:space="0" w:color="000000"/>
              <w:bottom w:val="single" w:sz="4" w:space="0" w:color="000000"/>
              <w:right w:val="single" w:sz="4" w:space="0" w:color="000000"/>
            </w:tcBorders>
            <w:shd w:val="clear" w:color="auto" w:fill="auto"/>
            <w:hideMark/>
          </w:tcPr>
          <w:p w:rsidR="00C836F5" w:rsidRPr="00AC40BD" w:rsidRDefault="00C836F5" w:rsidP="00CB4786">
            <w:pPr>
              <w:spacing w:after="0" w:line="240" w:lineRule="auto"/>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Годовой фонд рабочего времени, ч</w:t>
            </w:r>
          </w:p>
        </w:tc>
        <w:tc>
          <w:tcPr>
            <w:tcW w:w="643" w:type="pct"/>
            <w:tcBorders>
              <w:top w:val="single" w:sz="4" w:space="0" w:color="000000"/>
              <w:left w:val="single" w:sz="4" w:space="0" w:color="000000"/>
              <w:bottom w:val="single" w:sz="4" w:space="0" w:color="000000"/>
              <w:right w:val="single" w:sz="4" w:space="0" w:color="000000"/>
            </w:tcBorders>
            <w:vAlign w:val="center"/>
          </w:tcPr>
          <w:p w:rsidR="00C836F5" w:rsidRPr="00AC40BD" w:rsidRDefault="00C836F5" w:rsidP="00CB4786">
            <w:pPr>
              <w:spacing w:after="0" w:line="240" w:lineRule="auto"/>
              <w:jc w:val="center"/>
              <w:rPr>
                <w:rFonts w:ascii="Times New Roman" w:eastAsia="Times New Roman" w:hAnsi="Times New Roman" w:cs="Times New Roman"/>
                <w:color w:val="000000"/>
                <w:sz w:val="24"/>
                <w:szCs w:val="24"/>
                <w:lang w:eastAsia="ru-RU"/>
              </w:rPr>
            </w:pPr>
            <w:r w:rsidRPr="00AC40B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AC40BD">
              <w:rPr>
                <w:rFonts w:ascii="Times New Roman" w:eastAsia="Times New Roman" w:hAnsi="Times New Roman" w:cs="Times New Roman"/>
                <w:color w:val="000000"/>
                <w:sz w:val="24"/>
                <w:szCs w:val="24"/>
                <w:lang w:eastAsia="ru-RU"/>
              </w:rPr>
              <w:t>547</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6F5" w:rsidRPr="00AC40BD" w:rsidRDefault="00C836F5" w:rsidP="00CB4786">
            <w:pPr>
              <w:spacing w:after="0" w:line="240" w:lineRule="auto"/>
              <w:jc w:val="center"/>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AC40BD">
              <w:rPr>
                <w:rFonts w:ascii="Times New Roman" w:eastAsia="Times New Roman" w:hAnsi="Times New Roman" w:cs="Times New Roman"/>
                <w:sz w:val="24"/>
                <w:szCs w:val="24"/>
                <w:lang w:eastAsia="ru-RU"/>
              </w:rPr>
              <w:t>547</w:t>
            </w:r>
          </w:p>
        </w:tc>
      </w:tr>
      <w:tr w:rsidR="00C836F5" w:rsidRPr="00AC40BD" w:rsidTr="00972BD3">
        <w:tc>
          <w:tcPr>
            <w:tcW w:w="3643" w:type="pct"/>
            <w:tcBorders>
              <w:top w:val="single" w:sz="4" w:space="0" w:color="000000"/>
              <w:left w:val="single" w:sz="4" w:space="0" w:color="000000"/>
              <w:bottom w:val="single" w:sz="4" w:space="0" w:color="000000"/>
              <w:right w:val="single" w:sz="4" w:space="0" w:color="000000"/>
            </w:tcBorders>
            <w:shd w:val="clear" w:color="auto" w:fill="auto"/>
            <w:hideMark/>
          </w:tcPr>
          <w:p w:rsidR="00C836F5" w:rsidRPr="00AC40BD" w:rsidRDefault="00C836F5" w:rsidP="00CB4786">
            <w:pPr>
              <w:spacing w:after="0" w:line="240" w:lineRule="auto"/>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Годовая выработка сухого обезжиренного молока (СОМа), т/год</w:t>
            </w:r>
          </w:p>
        </w:tc>
        <w:tc>
          <w:tcPr>
            <w:tcW w:w="643" w:type="pct"/>
            <w:tcBorders>
              <w:top w:val="single" w:sz="4" w:space="0" w:color="000000"/>
              <w:left w:val="single" w:sz="4" w:space="0" w:color="000000"/>
              <w:bottom w:val="single" w:sz="4" w:space="0" w:color="000000"/>
              <w:right w:val="single" w:sz="4" w:space="0" w:color="000000"/>
            </w:tcBorders>
            <w:vAlign w:val="center"/>
          </w:tcPr>
          <w:p w:rsidR="00C836F5" w:rsidRPr="00AC40BD" w:rsidRDefault="00C836F5" w:rsidP="00CB4786">
            <w:pPr>
              <w:spacing w:after="0" w:line="240" w:lineRule="auto"/>
              <w:jc w:val="center"/>
              <w:rPr>
                <w:rFonts w:ascii="Times New Roman" w:eastAsia="Times New Roman" w:hAnsi="Times New Roman" w:cs="Times New Roman"/>
                <w:color w:val="000000"/>
                <w:sz w:val="24"/>
                <w:szCs w:val="24"/>
                <w:lang w:eastAsia="ru-RU"/>
              </w:rPr>
            </w:pPr>
            <w:r w:rsidRPr="00AC40BD">
              <w:rPr>
                <w:rFonts w:ascii="Times New Roman" w:eastAsia="Times New Roman" w:hAnsi="Times New Roman" w:cs="Times New Roman"/>
                <w:color w:val="000000"/>
                <w:sz w:val="24"/>
                <w:szCs w:val="24"/>
                <w:lang w:val="en-US" w:eastAsia="ru-RU"/>
              </w:rPr>
              <w:t>5</w:t>
            </w:r>
            <w:r>
              <w:rPr>
                <w:rFonts w:ascii="Times New Roman" w:eastAsia="Times New Roman" w:hAnsi="Times New Roman" w:cs="Times New Roman"/>
                <w:color w:val="000000"/>
                <w:sz w:val="24"/>
                <w:szCs w:val="24"/>
                <w:lang w:eastAsia="ru-RU"/>
              </w:rPr>
              <w:t xml:space="preserve"> </w:t>
            </w:r>
            <w:r w:rsidRPr="00AC40BD">
              <w:rPr>
                <w:rFonts w:ascii="Times New Roman" w:eastAsia="Times New Roman" w:hAnsi="Times New Roman" w:cs="Times New Roman"/>
                <w:color w:val="000000"/>
                <w:sz w:val="24"/>
                <w:szCs w:val="24"/>
                <w:lang w:val="en-US" w:eastAsia="ru-RU"/>
              </w:rPr>
              <w:t>3</w:t>
            </w:r>
            <w:r w:rsidRPr="00AC40BD">
              <w:rPr>
                <w:rFonts w:ascii="Times New Roman" w:eastAsia="Times New Roman" w:hAnsi="Times New Roman" w:cs="Times New Roman"/>
                <w:color w:val="000000"/>
                <w:sz w:val="24"/>
                <w:szCs w:val="24"/>
                <w:lang w:eastAsia="ru-RU"/>
              </w:rPr>
              <w:t>76</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6F5" w:rsidRPr="00AC40BD" w:rsidRDefault="00C836F5" w:rsidP="00CB4786">
            <w:pPr>
              <w:spacing w:after="0" w:line="240" w:lineRule="auto"/>
              <w:jc w:val="center"/>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eastAsia="ru-RU"/>
              </w:rPr>
              <w:t xml:space="preserve"> </w:t>
            </w:r>
            <w:r w:rsidRPr="00AC40BD">
              <w:rPr>
                <w:rFonts w:ascii="Times New Roman" w:eastAsia="Times New Roman" w:hAnsi="Times New Roman" w:cs="Times New Roman"/>
                <w:sz w:val="24"/>
                <w:szCs w:val="24"/>
                <w:lang w:eastAsia="ru-RU"/>
              </w:rPr>
              <w:t>953</w:t>
            </w:r>
          </w:p>
        </w:tc>
      </w:tr>
      <w:tr w:rsidR="00C836F5" w:rsidRPr="00AC40BD" w:rsidTr="00972BD3">
        <w:tc>
          <w:tcPr>
            <w:tcW w:w="3643" w:type="pct"/>
            <w:tcBorders>
              <w:top w:val="single" w:sz="4" w:space="0" w:color="000000"/>
              <w:left w:val="single" w:sz="4" w:space="0" w:color="000000"/>
              <w:bottom w:val="single" w:sz="4" w:space="0" w:color="000000"/>
              <w:right w:val="single" w:sz="4" w:space="0" w:color="000000"/>
            </w:tcBorders>
            <w:shd w:val="clear" w:color="auto" w:fill="auto"/>
            <w:hideMark/>
          </w:tcPr>
          <w:p w:rsidR="00C836F5" w:rsidRPr="00AC40BD" w:rsidRDefault="00C836F5" w:rsidP="00CB4786">
            <w:pPr>
              <w:spacing w:after="0" w:line="240" w:lineRule="auto"/>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lastRenderedPageBreak/>
              <w:t xml:space="preserve">Годовое время работы в режиме производства, ч/год </w:t>
            </w:r>
          </w:p>
        </w:tc>
        <w:tc>
          <w:tcPr>
            <w:tcW w:w="643" w:type="pct"/>
            <w:tcBorders>
              <w:top w:val="single" w:sz="4" w:space="0" w:color="000000"/>
              <w:left w:val="single" w:sz="4" w:space="0" w:color="000000"/>
              <w:bottom w:val="single" w:sz="4" w:space="0" w:color="000000"/>
              <w:right w:val="single" w:sz="4" w:space="0" w:color="000000"/>
            </w:tcBorders>
            <w:vAlign w:val="center"/>
          </w:tcPr>
          <w:p w:rsidR="00C836F5" w:rsidRPr="00AC40BD" w:rsidRDefault="00C836F5" w:rsidP="00CB4786">
            <w:pPr>
              <w:spacing w:after="0" w:line="240" w:lineRule="auto"/>
              <w:jc w:val="center"/>
              <w:rPr>
                <w:rFonts w:ascii="Times New Roman" w:eastAsia="Times New Roman" w:hAnsi="Times New Roman" w:cs="Times New Roman"/>
                <w:color w:val="000000"/>
                <w:sz w:val="24"/>
                <w:szCs w:val="24"/>
                <w:lang w:val="en-US" w:eastAsia="ru-RU"/>
              </w:rPr>
            </w:pPr>
            <w:r w:rsidRPr="00AC40BD">
              <w:rPr>
                <w:rFonts w:ascii="Times New Roman" w:eastAsia="Times New Roman" w:hAnsi="Times New Roman" w:cs="Times New Roman"/>
                <w:color w:val="000000"/>
                <w:sz w:val="24"/>
                <w:szCs w:val="24"/>
                <w:lang w:val="en-US" w:eastAsia="ru-RU"/>
              </w:rPr>
              <w:t>8</w:t>
            </w:r>
            <w:r>
              <w:rPr>
                <w:rFonts w:ascii="Times New Roman" w:eastAsia="Times New Roman" w:hAnsi="Times New Roman" w:cs="Times New Roman"/>
                <w:color w:val="000000"/>
                <w:sz w:val="24"/>
                <w:szCs w:val="24"/>
                <w:lang w:eastAsia="ru-RU"/>
              </w:rPr>
              <w:t xml:space="preserve"> </w:t>
            </w:r>
            <w:r w:rsidRPr="00AC40BD">
              <w:rPr>
                <w:rFonts w:ascii="Times New Roman" w:eastAsia="Times New Roman" w:hAnsi="Times New Roman" w:cs="Times New Roman"/>
                <w:color w:val="000000"/>
                <w:sz w:val="24"/>
                <w:szCs w:val="24"/>
                <w:lang w:val="en-US" w:eastAsia="ru-RU"/>
              </w:rPr>
              <w:t>270</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6F5" w:rsidRPr="00AC40BD" w:rsidRDefault="00C836F5" w:rsidP="00CB4786">
            <w:pPr>
              <w:spacing w:after="0" w:line="240" w:lineRule="auto"/>
              <w:jc w:val="center"/>
              <w:rPr>
                <w:rFonts w:ascii="Times New Roman" w:eastAsia="Times New Roman" w:hAnsi="Times New Roman" w:cs="Times New Roman"/>
                <w:sz w:val="24"/>
                <w:szCs w:val="24"/>
                <w:lang w:val="en-US" w:eastAsia="ru-RU"/>
              </w:rPr>
            </w:pPr>
            <w:r w:rsidRPr="00AC40B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AC40BD">
              <w:rPr>
                <w:rFonts w:ascii="Times New Roman" w:eastAsia="Times New Roman" w:hAnsi="Times New Roman" w:cs="Times New Roman"/>
                <w:sz w:val="24"/>
                <w:szCs w:val="24"/>
                <w:lang w:val="en-US" w:eastAsia="ru-RU"/>
              </w:rPr>
              <w:t>504</w:t>
            </w:r>
          </w:p>
        </w:tc>
      </w:tr>
      <w:tr w:rsidR="00C836F5" w:rsidRPr="00AC40BD" w:rsidTr="00972BD3">
        <w:tc>
          <w:tcPr>
            <w:tcW w:w="3643" w:type="pct"/>
            <w:tcBorders>
              <w:top w:val="single" w:sz="4" w:space="0" w:color="000000"/>
              <w:left w:val="single" w:sz="4" w:space="0" w:color="000000"/>
              <w:bottom w:val="single" w:sz="4" w:space="0" w:color="000000"/>
              <w:right w:val="single" w:sz="4" w:space="0" w:color="000000"/>
            </w:tcBorders>
            <w:shd w:val="clear" w:color="auto" w:fill="auto"/>
            <w:hideMark/>
          </w:tcPr>
          <w:p w:rsidR="00C836F5" w:rsidRPr="00AC40BD" w:rsidRDefault="00C836F5" w:rsidP="00CB4786">
            <w:pPr>
              <w:spacing w:after="0" w:line="240" w:lineRule="auto"/>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Годовое время простоя сушилки в год, ч/год</w:t>
            </w:r>
          </w:p>
        </w:tc>
        <w:tc>
          <w:tcPr>
            <w:tcW w:w="643" w:type="pct"/>
            <w:tcBorders>
              <w:top w:val="single" w:sz="4" w:space="0" w:color="000000"/>
              <w:left w:val="single" w:sz="4" w:space="0" w:color="000000"/>
              <w:bottom w:val="single" w:sz="4" w:space="0" w:color="000000"/>
              <w:right w:val="single" w:sz="4" w:space="0" w:color="000000"/>
            </w:tcBorders>
            <w:vAlign w:val="center"/>
          </w:tcPr>
          <w:p w:rsidR="00C836F5" w:rsidRPr="00AC40BD" w:rsidRDefault="00C836F5" w:rsidP="00CB4786">
            <w:pPr>
              <w:spacing w:after="0" w:line="240" w:lineRule="auto"/>
              <w:jc w:val="center"/>
              <w:rPr>
                <w:rFonts w:ascii="Times New Roman" w:eastAsia="Times New Roman" w:hAnsi="Times New Roman" w:cs="Times New Roman"/>
                <w:color w:val="000000"/>
                <w:sz w:val="24"/>
                <w:szCs w:val="24"/>
                <w:lang w:eastAsia="ru-RU"/>
              </w:rPr>
            </w:pPr>
            <w:r w:rsidRPr="00AC40BD">
              <w:rPr>
                <w:rFonts w:ascii="Times New Roman" w:eastAsia="Times New Roman" w:hAnsi="Times New Roman" w:cs="Times New Roman"/>
                <w:color w:val="000000"/>
                <w:sz w:val="24"/>
                <w:szCs w:val="24"/>
                <w:lang w:val="en-US" w:eastAsia="ru-RU"/>
              </w:rPr>
              <w:t>234</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6F5" w:rsidRPr="00AC40BD" w:rsidRDefault="00C836F5" w:rsidP="00CB4786">
            <w:pPr>
              <w:spacing w:after="0" w:line="240" w:lineRule="auto"/>
              <w:jc w:val="center"/>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w:t>
            </w:r>
          </w:p>
        </w:tc>
      </w:tr>
      <w:tr w:rsidR="00C836F5" w:rsidRPr="00AC40BD" w:rsidTr="00972BD3">
        <w:tc>
          <w:tcPr>
            <w:tcW w:w="3643" w:type="pct"/>
            <w:tcBorders>
              <w:top w:val="single" w:sz="4" w:space="0" w:color="000000"/>
              <w:left w:val="single" w:sz="4" w:space="0" w:color="000000"/>
              <w:bottom w:val="single" w:sz="4" w:space="0" w:color="000000"/>
              <w:right w:val="single" w:sz="4" w:space="0" w:color="000000"/>
            </w:tcBorders>
            <w:shd w:val="clear" w:color="auto" w:fill="auto"/>
            <w:hideMark/>
          </w:tcPr>
          <w:p w:rsidR="00C836F5" w:rsidRPr="00AC40BD" w:rsidRDefault="00C836F5" w:rsidP="00CB4786">
            <w:pPr>
              <w:spacing w:after="0" w:line="240" w:lineRule="auto"/>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Часовой расход электроэнергии в режиме производства, кВт/час</w:t>
            </w:r>
          </w:p>
        </w:tc>
        <w:tc>
          <w:tcPr>
            <w:tcW w:w="643" w:type="pct"/>
            <w:tcBorders>
              <w:top w:val="single" w:sz="4" w:space="0" w:color="000000"/>
              <w:left w:val="single" w:sz="4" w:space="0" w:color="000000"/>
              <w:bottom w:val="single" w:sz="4" w:space="0" w:color="000000"/>
              <w:right w:val="single" w:sz="4" w:space="0" w:color="000000"/>
            </w:tcBorders>
            <w:vAlign w:val="center"/>
          </w:tcPr>
          <w:p w:rsidR="00C836F5" w:rsidRPr="00AC40BD" w:rsidRDefault="00C836F5" w:rsidP="00CB4786">
            <w:pPr>
              <w:spacing w:after="0" w:line="240" w:lineRule="auto"/>
              <w:jc w:val="center"/>
              <w:rPr>
                <w:rFonts w:ascii="Times New Roman" w:eastAsia="Times New Roman" w:hAnsi="Times New Roman" w:cs="Times New Roman"/>
                <w:color w:val="000000"/>
                <w:sz w:val="24"/>
                <w:szCs w:val="24"/>
                <w:lang w:eastAsia="ru-RU"/>
              </w:rPr>
            </w:pPr>
            <w:r w:rsidRPr="00AC40BD">
              <w:rPr>
                <w:rFonts w:ascii="Times New Roman" w:eastAsia="Times New Roman" w:hAnsi="Times New Roman" w:cs="Times New Roman"/>
                <w:sz w:val="24"/>
                <w:szCs w:val="24"/>
                <w:lang w:eastAsia="ru-RU"/>
              </w:rPr>
              <w:t>90</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6F5" w:rsidRPr="00AC40BD" w:rsidRDefault="00C836F5" w:rsidP="00CB4786">
            <w:pPr>
              <w:spacing w:after="0" w:line="240" w:lineRule="auto"/>
              <w:jc w:val="center"/>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val="en-US" w:eastAsia="ru-RU"/>
              </w:rPr>
              <w:t>6</w:t>
            </w:r>
            <w:r w:rsidRPr="00AC40BD">
              <w:rPr>
                <w:rFonts w:ascii="Times New Roman" w:eastAsia="Times New Roman" w:hAnsi="Times New Roman" w:cs="Times New Roman"/>
                <w:sz w:val="24"/>
                <w:szCs w:val="24"/>
                <w:lang w:eastAsia="ru-RU"/>
              </w:rPr>
              <w:t>5</w:t>
            </w:r>
          </w:p>
        </w:tc>
      </w:tr>
      <w:tr w:rsidR="00C836F5" w:rsidRPr="00AC40BD" w:rsidTr="00972BD3">
        <w:tc>
          <w:tcPr>
            <w:tcW w:w="3643" w:type="pct"/>
            <w:tcBorders>
              <w:top w:val="single" w:sz="4" w:space="0" w:color="000000"/>
              <w:left w:val="single" w:sz="4" w:space="0" w:color="000000"/>
              <w:bottom w:val="single" w:sz="4" w:space="0" w:color="000000"/>
              <w:right w:val="single" w:sz="4" w:space="0" w:color="000000"/>
            </w:tcBorders>
            <w:shd w:val="clear" w:color="auto" w:fill="auto"/>
            <w:hideMark/>
          </w:tcPr>
          <w:p w:rsidR="00C836F5" w:rsidRPr="00AC40BD" w:rsidRDefault="00C836F5" w:rsidP="00CB4786">
            <w:pPr>
              <w:spacing w:after="0" w:line="240" w:lineRule="auto"/>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Годовой расход электроэнергии в режиме производства СОМа, кВт/год</w:t>
            </w:r>
          </w:p>
        </w:tc>
        <w:tc>
          <w:tcPr>
            <w:tcW w:w="643" w:type="pct"/>
            <w:tcBorders>
              <w:top w:val="single" w:sz="4" w:space="0" w:color="000000"/>
              <w:left w:val="single" w:sz="4" w:space="0" w:color="000000"/>
              <w:bottom w:val="single" w:sz="4" w:space="0" w:color="000000"/>
              <w:right w:val="single" w:sz="4" w:space="0" w:color="000000"/>
            </w:tcBorders>
            <w:vAlign w:val="center"/>
          </w:tcPr>
          <w:p w:rsidR="00C836F5" w:rsidRPr="00AC40BD" w:rsidRDefault="00C836F5" w:rsidP="00CB4786">
            <w:pPr>
              <w:spacing w:after="0" w:line="240" w:lineRule="auto"/>
              <w:jc w:val="center"/>
              <w:rPr>
                <w:rFonts w:ascii="Times New Roman" w:eastAsia="Times New Roman" w:hAnsi="Times New Roman" w:cs="Times New Roman"/>
                <w:color w:val="000000"/>
                <w:sz w:val="24"/>
                <w:szCs w:val="24"/>
                <w:lang w:eastAsia="ru-RU"/>
              </w:rPr>
            </w:pPr>
            <w:r w:rsidRPr="00AC40BD">
              <w:rPr>
                <w:rFonts w:ascii="Times New Roman" w:eastAsia="Times New Roman" w:hAnsi="Times New Roman" w:cs="Times New Roman"/>
                <w:color w:val="000000"/>
                <w:sz w:val="24"/>
                <w:szCs w:val="24"/>
                <w:lang w:val="en-US" w:eastAsia="ru-RU"/>
              </w:rPr>
              <w:t>744 300</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6F5" w:rsidRPr="00AC40BD" w:rsidRDefault="00C836F5" w:rsidP="00CB4786">
            <w:pPr>
              <w:spacing w:after="0" w:line="240" w:lineRule="auto"/>
              <w:jc w:val="center"/>
              <w:rPr>
                <w:rFonts w:ascii="Times New Roman" w:eastAsia="Times New Roman" w:hAnsi="Times New Roman" w:cs="Times New Roman"/>
                <w:sz w:val="24"/>
                <w:szCs w:val="24"/>
                <w:lang w:val="en-US" w:eastAsia="ru-RU"/>
              </w:rPr>
            </w:pPr>
            <w:r w:rsidRPr="00AC40BD">
              <w:rPr>
                <w:rFonts w:ascii="Times New Roman" w:eastAsia="Times New Roman" w:hAnsi="Times New Roman" w:cs="Times New Roman"/>
                <w:sz w:val="24"/>
                <w:szCs w:val="24"/>
                <w:lang w:val="en-US" w:eastAsia="ru-RU"/>
              </w:rPr>
              <w:t>552 760</w:t>
            </w:r>
          </w:p>
        </w:tc>
      </w:tr>
      <w:tr w:rsidR="00C836F5" w:rsidRPr="00AC40BD" w:rsidTr="00972BD3">
        <w:tc>
          <w:tcPr>
            <w:tcW w:w="3643" w:type="pct"/>
            <w:tcBorders>
              <w:top w:val="single" w:sz="4" w:space="0" w:color="000000"/>
              <w:left w:val="single" w:sz="4" w:space="0" w:color="000000"/>
              <w:bottom w:val="single" w:sz="4" w:space="0" w:color="000000"/>
              <w:right w:val="single" w:sz="4" w:space="0" w:color="000000"/>
            </w:tcBorders>
            <w:shd w:val="clear" w:color="auto" w:fill="auto"/>
            <w:hideMark/>
          </w:tcPr>
          <w:p w:rsidR="00C836F5" w:rsidRPr="00AC40BD" w:rsidRDefault="00C836F5" w:rsidP="00CB4786">
            <w:pPr>
              <w:spacing w:after="0" w:line="240" w:lineRule="auto"/>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Часовой расход электроэнергии во время простоя, кВт</w:t>
            </w:r>
          </w:p>
        </w:tc>
        <w:tc>
          <w:tcPr>
            <w:tcW w:w="643" w:type="pct"/>
            <w:tcBorders>
              <w:top w:val="single" w:sz="4" w:space="0" w:color="000000"/>
              <w:left w:val="single" w:sz="4" w:space="0" w:color="000000"/>
              <w:bottom w:val="single" w:sz="4" w:space="0" w:color="000000"/>
              <w:right w:val="single" w:sz="4" w:space="0" w:color="000000"/>
            </w:tcBorders>
            <w:vAlign w:val="center"/>
          </w:tcPr>
          <w:p w:rsidR="00C836F5" w:rsidRPr="00AC40BD" w:rsidRDefault="00C836F5" w:rsidP="00CB4786">
            <w:pPr>
              <w:spacing w:after="0" w:line="240" w:lineRule="auto"/>
              <w:jc w:val="center"/>
              <w:rPr>
                <w:rFonts w:ascii="Times New Roman" w:eastAsia="Times New Roman" w:hAnsi="Times New Roman" w:cs="Times New Roman"/>
                <w:color w:val="000000"/>
                <w:sz w:val="24"/>
                <w:szCs w:val="24"/>
                <w:lang w:eastAsia="ru-RU"/>
              </w:rPr>
            </w:pPr>
            <w:r w:rsidRPr="00AC40BD">
              <w:rPr>
                <w:rFonts w:ascii="Times New Roman" w:eastAsia="Times New Roman" w:hAnsi="Times New Roman" w:cs="Times New Roman"/>
                <w:color w:val="000000"/>
                <w:sz w:val="24"/>
                <w:szCs w:val="24"/>
                <w:lang w:val="en-US" w:eastAsia="ru-RU"/>
              </w:rPr>
              <w:t>75</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6F5" w:rsidRPr="00AC40BD" w:rsidRDefault="00C836F5" w:rsidP="00CB4786">
            <w:pPr>
              <w:spacing w:after="0" w:line="240" w:lineRule="auto"/>
              <w:jc w:val="center"/>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w:t>
            </w:r>
          </w:p>
        </w:tc>
      </w:tr>
      <w:tr w:rsidR="00C836F5" w:rsidRPr="00AC40BD" w:rsidTr="00972BD3">
        <w:tc>
          <w:tcPr>
            <w:tcW w:w="3643" w:type="pct"/>
            <w:tcBorders>
              <w:top w:val="single" w:sz="4" w:space="0" w:color="000000"/>
              <w:left w:val="single" w:sz="4" w:space="0" w:color="000000"/>
              <w:bottom w:val="single" w:sz="4" w:space="0" w:color="000000"/>
              <w:right w:val="single" w:sz="4" w:space="0" w:color="000000"/>
            </w:tcBorders>
            <w:shd w:val="clear" w:color="auto" w:fill="auto"/>
            <w:hideMark/>
          </w:tcPr>
          <w:p w:rsidR="00C836F5" w:rsidRPr="00AC40BD" w:rsidRDefault="00C836F5" w:rsidP="00CB4786">
            <w:pPr>
              <w:spacing w:after="0" w:line="240" w:lineRule="auto"/>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Годовой расход электроэнергии во время простоя, кВт/год</w:t>
            </w:r>
          </w:p>
        </w:tc>
        <w:tc>
          <w:tcPr>
            <w:tcW w:w="643" w:type="pct"/>
            <w:tcBorders>
              <w:top w:val="single" w:sz="4" w:space="0" w:color="000000"/>
              <w:left w:val="single" w:sz="4" w:space="0" w:color="000000"/>
              <w:bottom w:val="single" w:sz="4" w:space="0" w:color="000000"/>
              <w:right w:val="single" w:sz="4" w:space="0" w:color="000000"/>
            </w:tcBorders>
            <w:vAlign w:val="center"/>
          </w:tcPr>
          <w:p w:rsidR="00C836F5" w:rsidRPr="00AC40BD" w:rsidRDefault="00C836F5" w:rsidP="00CB4786">
            <w:pPr>
              <w:spacing w:after="0" w:line="240" w:lineRule="auto"/>
              <w:jc w:val="center"/>
              <w:rPr>
                <w:rFonts w:ascii="Times New Roman" w:eastAsia="Times New Roman" w:hAnsi="Times New Roman" w:cs="Times New Roman"/>
                <w:color w:val="000000"/>
                <w:sz w:val="24"/>
                <w:szCs w:val="24"/>
                <w:lang w:eastAsia="ru-RU"/>
              </w:rPr>
            </w:pPr>
            <w:r w:rsidRPr="00AC40BD">
              <w:rPr>
                <w:rFonts w:ascii="Times New Roman" w:eastAsia="Times New Roman" w:hAnsi="Times New Roman" w:cs="Times New Roman"/>
                <w:color w:val="000000"/>
                <w:sz w:val="24"/>
                <w:szCs w:val="24"/>
                <w:lang w:val="en-US" w:eastAsia="ru-RU"/>
              </w:rPr>
              <w:t>17 550</w:t>
            </w:r>
          </w:p>
        </w:tc>
        <w:tc>
          <w:tcPr>
            <w:tcW w:w="7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36F5" w:rsidRPr="00AC40BD" w:rsidRDefault="00C836F5" w:rsidP="00CB4786">
            <w:pPr>
              <w:spacing w:after="0" w:line="240" w:lineRule="auto"/>
              <w:jc w:val="center"/>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w:t>
            </w:r>
          </w:p>
        </w:tc>
      </w:tr>
    </w:tbl>
    <w:p w:rsidR="00C836F5" w:rsidRDefault="00C836F5" w:rsidP="00C836F5">
      <w:pPr>
        <w:shd w:val="clear" w:color="auto" w:fill="FFFFFF"/>
        <w:tabs>
          <w:tab w:val="left" w:pos="10080"/>
        </w:tabs>
        <w:spacing w:after="0" w:line="320" w:lineRule="exact"/>
        <w:ind w:right="68" w:firstLine="709"/>
        <w:contextualSpacing/>
        <w:rPr>
          <w:rFonts w:ascii="Times New Roman" w:eastAsia="Times New Roman" w:hAnsi="Times New Roman" w:cs="Times New Roman"/>
          <w:sz w:val="24"/>
          <w:szCs w:val="24"/>
          <w:lang w:eastAsia="ru-RU"/>
        </w:rPr>
      </w:pPr>
      <w:r w:rsidRPr="00AC40BD">
        <w:rPr>
          <w:rFonts w:ascii="Times New Roman" w:eastAsia="Times New Roman" w:hAnsi="Times New Roman" w:cs="Times New Roman"/>
          <w:sz w:val="24"/>
          <w:szCs w:val="24"/>
          <w:lang w:eastAsia="ru-RU"/>
        </w:rPr>
        <w:t>Примечание – Источник: собственная разработка на основе данных предприятия</w:t>
      </w:r>
    </w:p>
    <w:p w:rsidR="00C836F5" w:rsidRPr="00317685" w:rsidRDefault="00C836F5" w:rsidP="00C836F5">
      <w:pPr>
        <w:shd w:val="clear" w:color="auto" w:fill="FFFFFF"/>
        <w:tabs>
          <w:tab w:val="left" w:pos="10080"/>
        </w:tabs>
        <w:spacing w:after="0" w:line="320" w:lineRule="exact"/>
        <w:ind w:right="68" w:firstLine="709"/>
        <w:contextualSpacing/>
        <w:rPr>
          <w:rFonts w:ascii="Times New Roman" w:eastAsia="Times New Roman" w:hAnsi="Times New Roman" w:cs="Times New Roman"/>
          <w:sz w:val="28"/>
          <w:szCs w:val="24"/>
          <w:lang w:eastAsia="ru-RU"/>
        </w:rPr>
      </w:pPr>
    </w:p>
    <w:p w:rsidR="00C836F5" w:rsidRDefault="00C836F5" w:rsidP="00C836F5">
      <w:pPr>
        <w:spacing w:after="0" w:line="360" w:lineRule="exact"/>
        <w:ind w:firstLine="709"/>
        <w:contextualSpacing/>
        <w:jc w:val="both"/>
        <w:rPr>
          <w:rFonts w:ascii="Times New Roman" w:eastAsia="Times New Roman" w:hAnsi="Times New Roman" w:cs="Times New Roman"/>
          <w:sz w:val="28"/>
          <w:szCs w:val="28"/>
          <w:lang w:eastAsia="ru-RU"/>
        </w:rPr>
      </w:pPr>
      <w:r w:rsidRPr="00223A5C">
        <w:rPr>
          <w:rFonts w:ascii="Times New Roman" w:eastAsia="Times New Roman" w:hAnsi="Times New Roman" w:cs="Times New Roman"/>
          <w:sz w:val="28"/>
          <w:szCs w:val="28"/>
          <w:lang w:eastAsia="ru-RU"/>
        </w:rPr>
        <w:t xml:space="preserve">Согласно данным таблицы 3.1 годовое время работы сушилки </w:t>
      </w:r>
      <w:r w:rsidR="00220C94" w:rsidRPr="00220C94">
        <w:rPr>
          <w:rFonts w:ascii="Times New Roman" w:eastAsia="Times New Roman" w:hAnsi="Times New Roman" w:cs="Times New Roman"/>
          <w:sz w:val="28"/>
          <w:szCs w:val="28"/>
          <w:lang w:val="en-US" w:eastAsia="ru-RU"/>
        </w:rPr>
        <w:t>Genyond</w:t>
      </w:r>
      <w:r w:rsidRPr="00223A5C">
        <w:rPr>
          <w:rFonts w:ascii="Times New Roman" w:eastAsia="Times New Roman" w:hAnsi="Times New Roman" w:cs="Times New Roman"/>
          <w:sz w:val="28"/>
          <w:szCs w:val="28"/>
          <w:lang w:eastAsia="ru-RU"/>
        </w:rPr>
        <w:t xml:space="preserve"> в режиме производства можно рассчитать исходя из следующих данных как отношение годовой выработки </w:t>
      </w:r>
      <w:r w:rsidR="006402FA" w:rsidRPr="006402FA">
        <w:rPr>
          <w:rFonts w:ascii="Times New Roman" w:eastAsia="Times New Roman" w:hAnsi="Times New Roman" w:cs="Times New Roman"/>
          <w:sz w:val="28"/>
          <w:szCs w:val="28"/>
          <w:lang w:eastAsia="ru-RU"/>
        </w:rPr>
        <w:t xml:space="preserve">сухого обезжиренного молока </w:t>
      </w:r>
      <w:r w:rsidR="006402FA">
        <w:rPr>
          <w:rFonts w:ascii="Times New Roman" w:eastAsia="Times New Roman" w:hAnsi="Times New Roman" w:cs="Times New Roman"/>
          <w:sz w:val="28"/>
          <w:szCs w:val="28"/>
          <w:lang w:eastAsia="ru-RU"/>
        </w:rPr>
        <w:t>(</w:t>
      </w:r>
      <w:r w:rsidRPr="00223A5C">
        <w:rPr>
          <w:rFonts w:ascii="Times New Roman" w:eastAsia="Times New Roman" w:hAnsi="Times New Roman" w:cs="Times New Roman"/>
          <w:sz w:val="28"/>
          <w:szCs w:val="28"/>
          <w:lang w:eastAsia="ru-RU"/>
        </w:rPr>
        <w:t>СОМа</w:t>
      </w:r>
      <w:r w:rsidR="006402FA">
        <w:rPr>
          <w:rFonts w:ascii="Times New Roman" w:eastAsia="Times New Roman" w:hAnsi="Times New Roman" w:cs="Times New Roman"/>
          <w:sz w:val="28"/>
          <w:szCs w:val="28"/>
          <w:lang w:eastAsia="ru-RU"/>
        </w:rPr>
        <w:t>)</w:t>
      </w:r>
      <w:r w:rsidRPr="00223A5C">
        <w:rPr>
          <w:rFonts w:ascii="Times New Roman" w:eastAsia="Times New Roman" w:hAnsi="Times New Roman" w:cs="Times New Roman"/>
          <w:sz w:val="28"/>
          <w:szCs w:val="28"/>
          <w:lang w:eastAsia="ru-RU"/>
        </w:rPr>
        <w:t xml:space="preserve"> к производительности:</w:t>
      </w:r>
    </w:p>
    <w:p w:rsidR="00C836F5" w:rsidRDefault="00C836F5" w:rsidP="00C836F5">
      <w:pPr>
        <w:spacing w:after="0" w:line="360" w:lineRule="exact"/>
        <w:ind w:firstLine="709"/>
        <w:contextualSpacing/>
        <w:jc w:val="both"/>
        <w:rPr>
          <w:rFonts w:ascii="Times New Roman" w:eastAsia="Times New Roman" w:hAnsi="Times New Roman" w:cs="Times New Roman"/>
          <w:sz w:val="28"/>
          <w:szCs w:val="28"/>
          <w:lang w:eastAsia="ru-RU"/>
        </w:rPr>
      </w:pPr>
    </w:p>
    <w:p w:rsidR="00C836F5" w:rsidRPr="00223A5C" w:rsidRDefault="00C836F5" w:rsidP="003A4EE8">
      <w:pPr>
        <w:tabs>
          <w:tab w:val="center" w:pos="1276"/>
          <w:tab w:val="right" w:pos="9923"/>
        </w:tabs>
        <w:spacing w:after="0" w:line="360" w:lineRule="exact"/>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F077C">
        <w:rPr>
          <w:rFonts w:ascii="Times New Roman" w:eastAsia="Times New Roman" w:hAnsi="Times New Roman" w:cs="Times New Roman"/>
          <w:sz w:val="28"/>
          <w:szCs w:val="28"/>
          <w:lang w:eastAsia="ru-RU"/>
        </w:rPr>
        <w:t xml:space="preserve">5 953 </w:t>
      </w:r>
      <w:r w:rsidR="00012F07" w:rsidRPr="00012F07">
        <w:rPr>
          <w:rFonts w:ascii="Times New Roman" w:eastAsia="Times New Roman" w:hAnsi="Times New Roman" w:cs="Times New Roman"/>
          <w:sz w:val="28"/>
          <w:szCs w:val="28"/>
          <w:lang w:eastAsia="ru-RU"/>
        </w:rPr>
        <w:t>×</w:t>
      </w:r>
      <w:r w:rsidR="00F86051">
        <w:rPr>
          <w:rFonts w:ascii="Times New Roman" w:eastAsia="Times New Roman" w:hAnsi="Times New Roman" w:cs="Times New Roman"/>
          <w:sz w:val="28"/>
          <w:szCs w:val="28"/>
          <w:lang w:eastAsia="ru-RU"/>
        </w:rPr>
        <w:t xml:space="preserve"> 1 000 /</w:t>
      </w:r>
      <w:r w:rsidRPr="008927F0">
        <w:rPr>
          <w:rFonts w:ascii="Times New Roman" w:eastAsia="Times New Roman" w:hAnsi="Times New Roman" w:cs="Times New Roman"/>
          <w:sz w:val="28"/>
          <w:szCs w:val="28"/>
          <w:lang w:eastAsia="ru-RU"/>
        </w:rPr>
        <w:t xml:space="preserve"> 700 = 8 504 ч/год</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(3.1)</w:t>
      </w:r>
    </w:p>
    <w:p w:rsidR="00C836F5" w:rsidRPr="00223A5C" w:rsidRDefault="00C836F5" w:rsidP="00C836F5">
      <w:pPr>
        <w:spacing w:after="0" w:line="360" w:lineRule="exact"/>
        <w:ind w:firstLine="708"/>
        <w:contextualSpacing/>
        <w:jc w:val="both"/>
        <w:rPr>
          <w:rFonts w:ascii="Times New Roman" w:eastAsia="Times New Roman" w:hAnsi="Times New Roman" w:cs="Times New Roman"/>
          <w:sz w:val="28"/>
          <w:szCs w:val="28"/>
          <w:lang w:eastAsia="ru-RU"/>
        </w:rPr>
      </w:pPr>
    </w:p>
    <w:p w:rsidR="00C836F5" w:rsidRDefault="00C836F5" w:rsidP="00C836F5">
      <w:pPr>
        <w:spacing w:after="0" w:line="360" w:lineRule="exact"/>
        <w:ind w:firstLine="708"/>
        <w:contextualSpacing/>
        <w:jc w:val="both"/>
        <w:rPr>
          <w:rFonts w:ascii="Times New Roman" w:eastAsia="Times New Roman" w:hAnsi="Times New Roman" w:cs="Times New Roman"/>
          <w:sz w:val="28"/>
          <w:szCs w:val="28"/>
          <w:lang w:eastAsia="ru-RU"/>
        </w:rPr>
      </w:pPr>
      <w:r w:rsidRPr="00F76931">
        <w:rPr>
          <w:rFonts w:ascii="Times New Roman" w:eastAsia="Times New Roman" w:hAnsi="Times New Roman" w:cs="Times New Roman"/>
          <w:sz w:val="28"/>
          <w:szCs w:val="28"/>
          <w:lang w:eastAsia="ru-RU"/>
        </w:rPr>
        <w:t>Рассчитаем годовое время работы в режиме производства для сушилки А1-ОРЧ:</w:t>
      </w:r>
    </w:p>
    <w:p w:rsidR="003F382C" w:rsidRPr="00F76931" w:rsidRDefault="003F382C" w:rsidP="00C836F5">
      <w:pPr>
        <w:spacing w:after="0" w:line="360" w:lineRule="exact"/>
        <w:ind w:firstLine="708"/>
        <w:contextualSpacing/>
        <w:jc w:val="both"/>
        <w:rPr>
          <w:rFonts w:ascii="Times New Roman" w:eastAsia="Times New Roman" w:hAnsi="Times New Roman" w:cs="Times New Roman"/>
          <w:sz w:val="28"/>
          <w:szCs w:val="28"/>
          <w:lang w:eastAsia="ru-RU"/>
        </w:rPr>
      </w:pPr>
    </w:p>
    <w:p w:rsidR="00C836F5" w:rsidRPr="00223A5C" w:rsidRDefault="001F077C" w:rsidP="003A4EE8">
      <w:pPr>
        <w:tabs>
          <w:tab w:val="center" w:pos="709"/>
          <w:tab w:val="right" w:pos="9923"/>
        </w:tabs>
        <w:spacing w:after="0" w:line="360" w:lineRule="exac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5 376 </w:t>
      </w:r>
      <w:r w:rsidR="00012F07" w:rsidRPr="00012F07">
        <w:rPr>
          <w:rFonts w:ascii="Times New Roman" w:eastAsia="Times New Roman" w:hAnsi="Times New Roman" w:cs="Times New Roman"/>
          <w:sz w:val="28"/>
          <w:szCs w:val="28"/>
          <w:lang w:eastAsia="ru-RU"/>
        </w:rPr>
        <w:t>×</w:t>
      </w:r>
      <w:r w:rsidR="00F86051">
        <w:rPr>
          <w:rFonts w:ascii="Times New Roman" w:eastAsia="Times New Roman" w:hAnsi="Times New Roman" w:cs="Times New Roman"/>
          <w:sz w:val="28"/>
          <w:szCs w:val="28"/>
          <w:lang w:eastAsia="ru-RU"/>
        </w:rPr>
        <w:t xml:space="preserve"> 1 000 /</w:t>
      </w:r>
      <w:r w:rsidR="00C836F5" w:rsidRPr="008927F0">
        <w:rPr>
          <w:rFonts w:ascii="Times New Roman" w:eastAsia="Times New Roman" w:hAnsi="Times New Roman" w:cs="Times New Roman"/>
          <w:sz w:val="28"/>
          <w:szCs w:val="28"/>
          <w:lang w:eastAsia="ru-RU"/>
        </w:rPr>
        <w:t xml:space="preserve"> 650 = 8 270 ч/год</w:t>
      </w:r>
      <w:r w:rsidR="00C836F5">
        <w:rPr>
          <w:rFonts w:ascii="Times New Roman" w:eastAsia="Times New Roman" w:hAnsi="Times New Roman" w:cs="Times New Roman"/>
          <w:sz w:val="28"/>
          <w:szCs w:val="28"/>
          <w:lang w:eastAsia="ru-RU"/>
        </w:rPr>
        <w:t>,</w:t>
      </w:r>
      <w:r w:rsidR="00C836F5">
        <w:rPr>
          <w:rFonts w:ascii="Times New Roman" w:eastAsia="Times New Roman" w:hAnsi="Times New Roman" w:cs="Times New Roman"/>
          <w:sz w:val="28"/>
          <w:szCs w:val="28"/>
          <w:lang w:eastAsia="ru-RU"/>
        </w:rPr>
        <w:tab/>
        <w:t>(3.2)</w:t>
      </w:r>
    </w:p>
    <w:p w:rsidR="00C836F5" w:rsidRPr="00223A5C" w:rsidRDefault="00C836F5" w:rsidP="00C836F5">
      <w:pPr>
        <w:spacing w:after="0" w:line="360" w:lineRule="exact"/>
        <w:ind w:firstLine="709"/>
        <w:jc w:val="both"/>
        <w:rPr>
          <w:rFonts w:ascii="Times New Roman" w:eastAsia="Times New Roman" w:hAnsi="Times New Roman" w:cs="Times New Roman"/>
          <w:sz w:val="28"/>
          <w:szCs w:val="28"/>
          <w:lang w:eastAsia="ru-RU"/>
        </w:rPr>
      </w:pPr>
    </w:p>
    <w:p w:rsidR="00C836F5" w:rsidRPr="00E51B49" w:rsidRDefault="00C836F5" w:rsidP="00C836F5">
      <w:pPr>
        <w:spacing w:after="0" w:line="360" w:lineRule="exact"/>
        <w:ind w:firstLine="708"/>
        <w:contextualSpacing/>
        <w:jc w:val="both"/>
        <w:rPr>
          <w:rFonts w:ascii="Times New Roman" w:eastAsia="Times New Roman" w:hAnsi="Times New Roman" w:cs="Times New Roman"/>
          <w:sz w:val="28"/>
          <w:szCs w:val="28"/>
          <w:lang w:eastAsia="ru-RU"/>
        </w:rPr>
      </w:pPr>
      <w:r w:rsidRPr="00E51B49">
        <w:rPr>
          <w:rFonts w:ascii="Times New Roman" w:eastAsia="Times New Roman" w:hAnsi="Times New Roman" w:cs="Times New Roman"/>
          <w:sz w:val="28"/>
          <w:szCs w:val="28"/>
          <w:lang w:eastAsia="ru-RU"/>
        </w:rPr>
        <w:t>Соответственно годовое время простоя сушилки А1-ОРЧ составит:</w:t>
      </w:r>
    </w:p>
    <w:p w:rsidR="00C836F5" w:rsidRDefault="00C836F5" w:rsidP="00C836F5">
      <w:pPr>
        <w:spacing w:after="0" w:line="360" w:lineRule="exact"/>
        <w:contextualSpacing/>
        <w:rPr>
          <w:rFonts w:ascii="Times New Roman" w:eastAsia="Times New Roman" w:hAnsi="Times New Roman" w:cs="Times New Roman"/>
          <w:sz w:val="28"/>
          <w:szCs w:val="28"/>
          <w:lang w:eastAsia="ru-RU"/>
        </w:rPr>
      </w:pPr>
      <w:r w:rsidRPr="00E51B49">
        <w:rPr>
          <w:rFonts w:ascii="Times New Roman" w:eastAsia="Times New Roman" w:hAnsi="Times New Roman" w:cs="Times New Roman"/>
          <w:sz w:val="28"/>
          <w:szCs w:val="28"/>
          <w:lang w:eastAsia="ru-RU"/>
        </w:rPr>
        <w:tab/>
      </w:r>
    </w:p>
    <w:p w:rsidR="00C836F5" w:rsidRPr="00E51B49" w:rsidRDefault="00C836F5" w:rsidP="003A4EE8">
      <w:pPr>
        <w:tabs>
          <w:tab w:val="center" w:pos="709"/>
          <w:tab w:val="right" w:pos="9923"/>
        </w:tabs>
        <w:spacing w:after="0" w:line="360" w:lineRule="exact"/>
        <w:ind w:firstLine="709"/>
        <w:contextualSpacing/>
        <w:rPr>
          <w:rFonts w:ascii="Times New Roman" w:eastAsia="Times New Roman" w:hAnsi="Times New Roman" w:cs="Times New Roman"/>
          <w:sz w:val="28"/>
          <w:szCs w:val="28"/>
          <w:lang w:eastAsia="ru-RU"/>
        </w:rPr>
      </w:pPr>
      <w:r w:rsidRPr="008927F0">
        <w:rPr>
          <w:rFonts w:ascii="Times New Roman" w:eastAsia="Times New Roman" w:hAnsi="Times New Roman" w:cs="Times New Roman"/>
          <w:sz w:val="28"/>
          <w:szCs w:val="28"/>
          <w:lang w:eastAsia="ru-RU"/>
        </w:rPr>
        <w:t xml:space="preserve">8 504 </w:t>
      </w:r>
      <w:r w:rsidR="00012F07">
        <w:rPr>
          <w:rFonts w:ascii="Times New Roman" w:eastAsia="Times New Roman" w:hAnsi="Times New Roman" w:cs="Times New Roman"/>
          <w:sz w:val="28"/>
          <w:szCs w:val="28"/>
          <w:lang w:eastAsia="ru-RU"/>
        </w:rPr>
        <w:t>–</w:t>
      </w:r>
      <w:r w:rsidRPr="008927F0">
        <w:rPr>
          <w:rFonts w:ascii="Times New Roman" w:eastAsia="Times New Roman" w:hAnsi="Times New Roman" w:cs="Times New Roman"/>
          <w:sz w:val="28"/>
          <w:szCs w:val="28"/>
          <w:lang w:eastAsia="ru-RU"/>
        </w:rPr>
        <w:t xml:space="preserve"> 8 270 = 234 ч/год</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(3.3)</w:t>
      </w:r>
    </w:p>
    <w:p w:rsidR="00C836F5" w:rsidRPr="00E51B49" w:rsidRDefault="00C836F5" w:rsidP="00C836F5">
      <w:pPr>
        <w:spacing w:after="0" w:line="360" w:lineRule="exact"/>
        <w:contextualSpacing/>
        <w:rPr>
          <w:rFonts w:ascii="Times New Roman" w:eastAsia="Times New Roman" w:hAnsi="Times New Roman" w:cs="Times New Roman"/>
          <w:sz w:val="28"/>
          <w:szCs w:val="28"/>
          <w:lang w:eastAsia="ru-RU"/>
        </w:rPr>
      </w:pPr>
    </w:p>
    <w:p w:rsidR="00C836F5" w:rsidRDefault="00C836F5" w:rsidP="00C836F5">
      <w:pPr>
        <w:spacing w:after="0" w:line="360" w:lineRule="exact"/>
        <w:ind w:firstLine="708"/>
        <w:contextualSpacing/>
        <w:jc w:val="both"/>
        <w:rPr>
          <w:rFonts w:ascii="Times New Roman" w:eastAsia="Times New Roman" w:hAnsi="Times New Roman" w:cs="Times New Roman"/>
          <w:sz w:val="28"/>
          <w:szCs w:val="28"/>
          <w:lang w:eastAsia="ru-RU"/>
        </w:rPr>
      </w:pPr>
      <w:r w:rsidRPr="00E51B49">
        <w:rPr>
          <w:rFonts w:ascii="Times New Roman" w:eastAsia="Times New Roman" w:hAnsi="Times New Roman" w:cs="Times New Roman"/>
          <w:sz w:val="28"/>
          <w:szCs w:val="28"/>
          <w:lang w:eastAsia="ru-RU"/>
        </w:rPr>
        <w:t xml:space="preserve">Рассчитаем годовой расход электроэнергии на производство СОМа для </w:t>
      </w:r>
      <w:r w:rsidR="00220C94" w:rsidRPr="00220C94">
        <w:rPr>
          <w:rFonts w:ascii="Times New Roman" w:eastAsia="Times New Roman" w:hAnsi="Times New Roman" w:cs="Times New Roman"/>
          <w:sz w:val="28"/>
          <w:szCs w:val="28"/>
          <w:lang w:val="en-US" w:eastAsia="ru-RU"/>
        </w:rPr>
        <w:t>Genyond</w:t>
      </w:r>
      <w:r w:rsidRPr="00E51B49">
        <w:rPr>
          <w:rFonts w:ascii="Times New Roman" w:eastAsia="Times New Roman" w:hAnsi="Times New Roman" w:cs="Times New Roman"/>
          <w:sz w:val="28"/>
          <w:szCs w:val="28"/>
          <w:lang w:eastAsia="ru-RU"/>
        </w:rPr>
        <w:t>:</w:t>
      </w:r>
    </w:p>
    <w:p w:rsidR="00F86051" w:rsidRPr="00E51B49" w:rsidRDefault="00F86051" w:rsidP="00C836F5">
      <w:pPr>
        <w:spacing w:after="0" w:line="360" w:lineRule="exact"/>
        <w:ind w:firstLine="708"/>
        <w:contextualSpacing/>
        <w:jc w:val="both"/>
        <w:rPr>
          <w:rFonts w:ascii="Times New Roman" w:eastAsia="Times New Roman" w:hAnsi="Times New Roman" w:cs="Times New Roman"/>
          <w:sz w:val="28"/>
          <w:szCs w:val="28"/>
          <w:lang w:eastAsia="ru-RU"/>
        </w:rPr>
      </w:pPr>
    </w:p>
    <w:p w:rsidR="00C836F5" w:rsidRPr="00E51B49" w:rsidRDefault="001F077C" w:rsidP="003A4EE8">
      <w:pPr>
        <w:tabs>
          <w:tab w:val="center" w:pos="709"/>
          <w:tab w:val="right" w:pos="9923"/>
        </w:tabs>
        <w:spacing w:after="0" w:line="360" w:lineRule="exact"/>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8 504 </w:t>
      </w:r>
      <w:r w:rsidR="00012F07" w:rsidRPr="00012F07">
        <w:rPr>
          <w:rFonts w:ascii="Times New Roman" w:eastAsia="Times New Roman" w:hAnsi="Times New Roman" w:cs="Times New Roman"/>
          <w:sz w:val="28"/>
          <w:szCs w:val="28"/>
          <w:lang w:eastAsia="ru-RU"/>
        </w:rPr>
        <w:t>×</w:t>
      </w:r>
      <w:r w:rsidR="00C836F5" w:rsidRPr="008927F0">
        <w:rPr>
          <w:rFonts w:ascii="Times New Roman" w:eastAsia="Times New Roman" w:hAnsi="Times New Roman" w:cs="Times New Roman"/>
          <w:sz w:val="28"/>
          <w:szCs w:val="28"/>
          <w:lang w:eastAsia="ru-RU"/>
        </w:rPr>
        <w:t xml:space="preserve"> 65 = 552 760 кВт/год</w:t>
      </w:r>
      <w:r w:rsidR="00C836F5">
        <w:rPr>
          <w:rFonts w:ascii="Times New Roman" w:eastAsia="Times New Roman" w:hAnsi="Times New Roman" w:cs="Times New Roman"/>
          <w:sz w:val="28"/>
          <w:szCs w:val="28"/>
          <w:lang w:eastAsia="ru-RU"/>
        </w:rPr>
        <w:t>,</w:t>
      </w:r>
      <w:r w:rsidR="00C836F5">
        <w:rPr>
          <w:rFonts w:ascii="Times New Roman" w:eastAsia="Times New Roman" w:hAnsi="Times New Roman" w:cs="Times New Roman"/>
          <w:sz w:val="28"/>
          <w:szCs w:val="28"/>
          <w:lang w:eastAsia="ru-RU"/>
        </w:rPr>
        <w:tab/>
        <w:t>(3.4)</w:t>
      </w:r>
    </w:p>
    <w:p w:rsidR="00DF56EE" w:rsidRDefault="00DF56EE" w:rsidP="00C836F5">
      <w:pPr>
        <w:spacing w:after="0" w:line="360" w:lineRule="exact"/>
        <w:ind w:firstLine="708"/>
        <w:contextualSpacing/>
        <w:jc w:val="both"/>
        <w:rPr>
          <w:rFonts w:ascii="Times New Roman" w:eastAsia="Times New Roman" w:hAnsi="Times New Roman" w:cs="Times New Roman"/>
          <w:sz w:val="28"/>
          <w:szCs w:val="28"/>
          <w:lang w:eastAsia="ru-RU"/>
        </w:rPr>
      </w:pPr>
    </w:p>
    <w:p w:rsidR="00C836F5" w:rsidRPr="00223A5C" w:rsidRDefault="00C836F5" w:rsidP="00C836F5">
      <w:pPr>
        <w:spacing w:after="0" w:line="360" w:lineRule="exact"/>
        <w:ind w:firstLine="708"/>
        <w:contextualSpacing/>
        <w:jc w:val="both"/>
        <w:rPr>
          <w:rFonts w:ascii="Times New Roman" w:eastAsia="Times New Roman" w:hAnsi="Times New Roman" w:cs="Times New Roman"/>
          <w:sz w:val="28"/>
          <w:szCs w:val="28"/>
          <w:lang w:eastAsia="ru-RU"/>
        </w:rPr>
      </w:pPr>
      <w:r w:rsidRPr="00E51B49">
        <w:rPr>
          <w:rFonts w:ascii="Times New Roman" w:eastAsia="Times New Roman" w:hAnsi="Times New Roman" w:cs="Times New Roman"/>
          <w:sz w:val="28"/>
          <w:szCs w:val="28"/>
          <w:lang w:eastAsia="ru-RU"/>
        </w:rPr>
        <w:t>Годовой расход электроэнергии на производство СОМа для А1-ОРЧ:</w:t>
      </w:r>
    </w:p>
    <w:p w:rsidR="00C836F5" w:rsidRDefault="00C836F5" w:rsidP="00C836F5">
      <w:pPr>
        <w:spacing w:after="0" w:line="360" w:lineRule="exact"/>
        <w:ind w:firstLine="708"/>
        <w:contextualSpacing/>
        <w:jc w:val="both"/>
        <w:rPr>
          <w:rFonts w:ascii="Times New Roman" w:eastAsia="Times New Roman" w:hAnsi="Times New Roman" w:cs="Times New Roman"/>
          <w:sz w:val="28"/>
          <w:szCs w:val="28"/>
          <w:lang w:eastAsia="ru-RU"/>
        </w:rPr>
      </w:pPr>
    </w:p>
    <w:p w:rsidR="00C836F5" w:rsidRPr="00E51B49" w:rsidRDefault="00C836F5" w:rsidP="003A4EE8">
      <w:pPr>
        <w:tabs>
          <w:tab w:val="center" w:pos="709"/>
          <w:tab w:val="right" w:pos="9923"/>
        </w:tabs>
        <w:spacing w:after="0" w:line="360" w:lineRule="exact"/>
        <w:ind w:firstLine="709"/>
        <w:contextualSpacing/>
        <w:rPr>
          <w:rFonts w:ascii="Times New Roman" w:eastAsia="Times New Roman" w:hAnsi="Times New Roman" w:cs="Times New Roman"/>
          <w:sz w:val="28"/>
          <w:szCs w:val="28"/>
          <w:lang w:eastAsia="ru-RU"/>
        </w:rPr>
      </w:pPr>
      <w:r w:rsidRPr="008927F0">
        <w:rPr>
          <w:rFonts w:ascii="Times New Roman" w:eastAsia="Times New Roman" w:hAnsi="Times New Roman" w:cs="Times New Roman"/>
          <w:sz w:val="28"/>
          <w:szCs w:val="28"/>
          <w:lang w:eastAsia="ru-RU"/>
        </w:rPr>
        <w:t xml:space="preserve">8 </w:t>
      </w:r>
      <w:r w:rsidR="001F077C">
        <w:rPr>
          <w:rFonts w:ascii="Times New Roman" w:eastAsia="Times New Roman" w:hAnsi="Times New Roman" w:cs="Times New Roman"/>
          <w:sz w:val="28"/>
          <w:szCs w:val="28"/>
          <w:lang w:eastAsia="ru-RU"/>
        </w:rPr>
        <w:t xml:space="preserve">270 </w:t>
      </w:r>
      <w:r w:rsidR="00012F07" w:rsidRPr="00012F07">
        <w:rPr>
          <w:rFonts w:ascii="Times New Roman" w:eastAsia="Times New Roman" w:hAnsi="Times New Roman" w:cs="Times New Roman"/>
          <w:sz w:val="28"/>
          <w:szCs w:val="28"/>
          <w:lang w:eastAsia="ru-RU"/>
        </w:rPr>
        <w:t>×</w:t>
      </w:r>
      <w:r w:rsidRPr="008927F0">
        <w:rPr>
          <w:rFonts w:ascii="Times New Roman" w:eastAsia="Times New Roman" w:hAnsi="Times New Roman" w:cs="Times New Roman"/>
          <w:sz w:val="28"/>
          <w:szCs w:val="28"/>
          <w:lang w:eastAsia="ru-RU"/>
        </w:rPr>
        <w:t xml:space="preserve"> 90 = 744 300 кВт/год</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(3.5)</w:t>
      </w:r>
    </w:p>
    <w:p w:rsidR="00C836F5" w:rsidRPr="00E51B49" w:rsidRDefault="00C836F5" w:rsidP="00C836F5">
      <w:pPr>
        <w:spacing w:after="0" w:line="360" w:lineRule="exact"/>
        <w:contextualSpacing/>
        <w:rPr>
          <w:rFonts w:ascii="Times New Roman" w:eastAsia="Times New Roman" w:hAnsi="Times New Roman" w:cs="Times New Roman"/>
          <w:sz w:val="28"/>
          <w:szCs w:val="28"/>
          <w:lang w:eastAsia="ru-RU"/>
        </w:rPr>
      </w:pPr>
    </w:p>
    <w:p w:rsidR="009F0E68" w:rsidRPr="00223A5C" w:rsidRDefault="00C836F5" w:rsidP="00F86051">
      <w:pPr>
        <w:spacing w:after="0" w:line="360" w:lineRule="exact"/>
        <w:ind w:firstLine="708"/>
        <w:contextualSpacing/>
        <w:jc w:val="both"/>
        <w:rPr>
          <w:rFonts w:ascii="Times New Roman" w:eastAsia="Times New Roman" w:hAnsi="Times New Roman" w:cs="Times New Roman"/>
          <w:sz w:val="28"/>
          <w:szCs w:val="28"/>
          <w:lang w:eastAsia="ru-RU"/>
        </w:rPr>
      </w:pPr>
      <w:r w:rsidRPr="00E51B49">
        <w:rPr>
          <w:rFonts w:ascii="Times New Roman" w:eastAsia="Times New Roman" w:hAnsi="Times New Roman" w:cs="Times New Roman"/>
          <w:sz w:val="28"/>
          <w:szCs w:val="28"/>
          <w:lang w:eastAsia="ru-RU"/>
        </w:rPr>
        <w:t>Также для А1-ОРЧ рассчитаем годовой расход электроэнергии во время простоя:</w:t>
      </w:r>
    </w:p>
    <w:p w:rsidR="00C836F5" w:rsidRPr="00E51B49" w:rsidRDefault="001F077C" w:rsidP="003A4EE8">
      <w:pPr>
        <w:tabs>
          <w:tab w:val="center" w:pos="709"/>
          <w:tab w:val="right" w:pos="9923"/>
        </w:tabs>
        <w:spacing w:after="0" w:line="360" w:lineRule="exact"/>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012F07" w:rsidRPr="00012F07">
        <w:rPr>
          <w:rFonts w:ascii="Times New Roman" w:eastAsia="Times New Roman" w:hAnsi="Times New Roman" w:cs="Times New Roman"/>
          <w:sz w:val="28"/>
          <w:szCs w:val="28"/>
          <w:lang w:eastAsia="ru-RU"/>
        </w:rPr>
        <w:t>×</w:t>
      </w:r>
      <w:r w:rsidR="00C836F5" w:rsidRPr="008F4410">
        <w:rPr>
          <w:rFonts w:ascii="Times New Roman" w:eastAsia="Times New Roman" w:hAnsi="Times New Roman" w:cs="Times New Roman"/>
          <w:sz w:val="28"/>
          <w:szCs w:val="28"/>
          <w:lang w:eastAsia="ru-RU"/>
        </w:rPr>
        <w:t xml:space="preserve"> 75 = 17 550 кВт/год</w:t>
      </w:r>
      <w:r w:rsidR="00C836F5">
        <w:rPr>
          <w:rFonts w:ascii="Times New Roman" w:eastAsia="Times New Roman" w:hAnsi="Times New Roman" w:cs="Times New Roman"/>
          <w:sz w:val="28"/>
          <w:szCs w:val="28"/>
          <w:lang w:eastAsia="ru-RU"/>
        </w:rPr>
        <w:t>,</w:t>
      </w:r>
      <w:r w:rsidR="00C836F5">
        <w:rPr>
          <w:rFonts w:ascii="Times New Roman" w:eastAsia="Times New Roman" w:hAnsi="Times New Roman" w:cs="Times New Roman"/>
          <w:sz w:val="28"/>
          <w:szCs w:val="28"/>
          <w:lang w:eastAsia="ru-RU"/>
        </w:rPr>
        <w:tab/>
        <w:t>(3.6)</w:t>
      </w:r>
    </w:p>
    <w:p w:rsidR="009F0E68" w:rsidRDefault="009F0E68" w:rsidP="00C836F5">
      <w:pPr>
        <w:spacing w:after="0" w:line="360" w:lineRule="exact"/>
        <w:ind w:firstLine="708"/>
        <w:contextualSpacing/>
        <w:jc w:val="both"/>
        <w:rPr>
          <w:rFonts w:ascii="Times New Roman" w:eastAsia="Times New Roman" w:hAnsi="Times New Roman" w:cs="Times New Roman"/>
          <w:sz w:val="28"/>
          <w:szCs w:val="28"/>
          <w:lang w:eastAsia="ru-RU"/>
        </w:rPr>
      </w:pPr>
    </w:p>
    <w:p w:rsidR="00C836F5" w:rsidRPr="00E51B49" w:rsidRDefault="00C836F5" w:rsidP="00C836F5">
      <w:pPr>
        <w:spacing w:after="0" w:line="360" w:lineRule="exact"/>
        <w:ind w:firstLine="708"/>
        <w:contextualSpacing/>
        <w:jc w:val="both"/>
        <w:rPr>
          <w:rFonts w:ascii="Times New Roman" w:eastAsia="Times New Roman" w:hAnsi="Times New Roman" w:cs="Times New Roman"/>
          <w:sz w:val="28"/>
          <w:szCs w:val="28"/>
          <w:lang w:eastAsia="ru-RU"/>
        </w:rPr>
      </w:pPr>
      <w:r w:rsidRPr="00E51B49">
        <w:rPr>
          <w:rFonts w:ascii="Times New Roman" w:eastAsia="Times New Roman" w:hAnsi="Times New Roman" w:cs="Times New Roman"/>
          <w:sz w:val="28"/>
          <w:szCs w:val="28"/>
          <w:lang w:eastAsia="ru-RU"/>
        </w:rPr>
        <w:t xml:space="preserve">Итого годовой расход электроэнергии от использования </w:t>
      </w:r>
      <w:r w:rsidR="00762031">
        <w:rPr>
          <w:rFonts w:ascii="Times New Roman" w:eastAsia="Times New Roman" w:hAnsi="Times New Roman" w:cs="Times New Roman"/>
          <w:sz w:val="28"/>
          <w:szCs w:val="28"/>
          <w:lang w:eastAsia="ru-RU"/>
        </w:rPr>
        <w:t xml:space="preserve">базовой </w:t>
      </w:r>
      <w:r w:rsidRPr="00E51B49">
        <w:rPr>
          <w:rFonts w:ascii="Times New Roman" w:eastAsia="Times New Roman" w:hAnsi="Times New Roman" w:cs="Times New Roman"/>
          <w:sz w:val="28"/>
          <w:szCs w:val="28"/>
          <w:lang w:eastAsia="ru-RU"/>
        </w:rPr>
        <w:t>сушилки:</w:t>
      </w:r>
    </w:p>
    <w:p w:rsidR="00C836F5" w:rsidRDefault="00C836F5" w:rsidP="00C836F5">
      <w:pPr>
        <w:tabs>
          <w:tab w:val="center" w:pos="4960"/>
          <w:tab w:val="right" w:pos="9921"/>
        </w:tabs>
        <w:spacing w:after="0" w:line="360" w:lineRule="exact"/>
        <w:contextualSpacing/>
        <w:rPr>
          <w:rFonts w:ascii="Times New Roman" w:eastAsia="Times New Roman" w:hAnsi="Times New Roman" w:cs="Times New Roman"/>
          <w:sz w:val="28"/>
          <w:szCs w:val="28"/>
          <w:lang w:eastAsia="ru-RU"/>
        </w:rPr>
      </w:pPr>
    </w:p>
    <w:p w:rsidR="00C836F5" w:rsidRDefault="00C836F5" w:rsidP="003A4EE8">
      <w:pPr>
        <w:tabs>
          <w:tab w:val="center" w:pos="709"/>
          <w:tab w:val="right" w:pos="9923"/>
        </w:tabs>
        <w:spacing w:after="0" w:line="360" w:lineRule="exact"/>
        <w:ind w:firstLine="709"/>
        <w:contextualSpacing/>
        <w:rPr>
          <w:rFonts w:ascii="Times New Roman" w:eastAsia="Times New Roman" w:hAnsi="Times New Roman" w:cs="Times New Roman"/>
          <w:sz w:val="28"/>
          <w:szCs w:val="28"/>
          <w:lang w:eastAsia="ru-RU"/>
        </w:rPr>
      </w:pPr>
      <w:r w:rsidRPr="008F4410">
        <w:rPr>
          <w:rFonts w:ascii="Times New Roman" w:eastAsia="Times New Roman" w:hAnsi="Times New Roman" w:cs="Times New Roman"/>
          <w:sz w:val="28"/>
          <w:szCs w:val="28"/>
          <w:lang w:eastAsia="ru-RU"/>
        </w:rPr>
        <w:t>744 300 + 17 550 = 761 850 кВ/год</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(3.7)</w:t>
      </w:r>
    </w:p>
    <w:p w:rsidR="00C836F5" w:rsidRPr="00E51B49" w:rsidRDefault="00C836F5" w:rsidP="00C836F5">
      <w:pPr>
        <w:spacing w:after="0" w:line="360" w:lineRule="exact"/>
        <w:contextualSpacing/>
        <w:rPr>
          <w:rFonts w:ascii="Times New Roman" w:eastAsia="Times New Roman" w:hAnsi="Times New Roman" w:cs="Times New Roman"/>
          <w:sz w:val="28"/>
          <w:szCs w:val="28"/>
          <w:lang w:eastAsia="ru-RU"/>
        </w:rPr>
      </w:pPr>
    </w:p>
    <w:p w:rsidR="00C836F5" w:rsidRDefault="00C836F5" w:rsidP="00C836F5">
      <w:pPr>
        <w:spacing w:after="0" w:line="360" w:lineRule="exact"/>
        <w:ind w:firstLine="708"/>
        <w:contextualSpacing/>
        <w:jc w:val="both"/>
        <w:rPr>
          <w:rFonts w:ascii="Times New Roman" w:eastAsia="Times New Roman" w:hAnsi="Times New Roman" w:cs="Times New Roman"/>
          <w:sz w:val="28"/>
          <w:szCs w:val="28"/>
          <w:lang w:eastAsia="ru-RU"/>
        </w:rPr>
      </w:pPr>
      <w:r w:rsidRPr="00E51B49">
        <w:rPr>
          <w:rFonts w:ascii="Times New Roman" w:eastAsia="Times New Roman" w:hAnsi="Times New Roman" w:cs="Times New Roman"/>
          <w:sz w:val="28"/>
          <w:szCs w:val="28"/>
          <w:lang w:eastAsia="ru-RU"/>
        </w:rPr>
        <w:t xml:space="preserve">Годовой экономический эффект от внедрения распылительной сушилки </w:t>
      </w:r>
      <w:r w:rsidR="00220C94" w:rsidRPr="00220C94">
        <w:rPr>
          <w:rFonts w:ascii="Times New Roman" w:eastAsia="Times New Roman" w:hAnsi="Times New Roman" w:cs="Times New Roman"/>
          <w:sz w:val="28"/>
          <w:szCs w:val="28"/>
          <w:lang w:val="en-US" w:eastAsia="ru-RU"/>
        </w:rPr>
        <w:t>Genyond</w:t>
      </w:r>
      <w:r w:rsidRPr="00E51B49">
        <w:rPr>
          <w:rFonts w:ascii="Times New Roman" w:eastAsia="Times New Roman" w:hAnsi="Times New Roman" w:cs="Times New Roman"/>
          <w:sz w:val="28"/>
          <w:szCs w:val="28"/>
          <w:lang w:eastAsia="ru-RU"/>
        </w:rPr>
        <w:t xml:space="preserve"> составил:</w:t>
      </w:r>
    </w:p>
    <w:p w:rsidR="00C836F5" w:rsidRPr="00E51B49" w:rsidRDefault="00C836F5" w:rsidP="00C836F5">
      <w:pPr>
        <w:spacing w:after="0" w:line="360" w:lineRule="exact"/>
        <w:ind w:firstLine="708"/>
        <w:contextualSpacing/>
        <w:jc w:val="both"/>
        <w:rPr>
          <w:rFonts w:ascii="Times New Roman" w:eastAsia="Times New Roman" w:hAnsi="Times New Roman" w:cs="Times New Roman"/>
          <w:sz w:val="28"/>
          <w:szCs w:val="28"/>
          <w:lang w:eastAsia="ru-RU"/>
        </w:rPr>
      </w:pPr>
    </w:p>
    <w:p w:rsidR="00C836F5" w:rsidRDefault="00C836F5" w:rsidP="003A4EE8">
      <w:pPr>
        <w:tabs>
          <w:tab w:val="center" w:pos="709"/>
          <w:tab w:val="right" w:pos="9923"/>
        </w:tabs>
        <w:spacing w:after="0" w:line="360" w:lineRule="exact"/>
        <w:ind w:firstLine="709"/>
        <w:contextualSpacing/>
        <w:rPr>
          <w:rFonts w:ascii="Times New Roman" w:eastAsia="Times New Roman" w:hAnsi="Times New Roman" w:cs="Times New Roman"/>
          <w:sz w:val="28"/>
          <w:szCs w:val="28"/>
          <w:lang w:eastAsia="ru-RU"/>
        </w:rPr>
      </w:pPr>
      <w:r w:rsidRPr="008F4410">
        <w:rPr>
          <w:rFonts w:ascii="Times New Roman" w:eastAsia="Times New Roman" w:hAnsi="Times New Roman" w:cs="Times New Roman"/>
          <w:sz w:val="28"/>
          <w:szCs w:val="28"/>
          <w:lang w:eastAsia="ru-RU"/>
        </w:rPr>
        <w:t xml:space="preserve">761 850 </w:t>
      </w:r>
      <w:r w:rsidR="00012F07">
        <w:rPr>
          <w:rFonts w:ascii="Times New Roman" w:eastAsia="Times New Roman" w:hAnsi="Times New Roman" w:cs="Times New Roman"/>
          <w:sz w:val="28"/>
          <w:szCs w:val="28"/>
          <w:lang w:eastAsia="ru-RU"/>
        </w:rPr>
        <w:t>–</w:t>
      </w:r>
      <w:r w:rsidRPr="008F4410">
        <w:rPr>
          <w:rFonts w:ascii="Times New Roman" w:eastAsia="Times New Roman" w:hAnsi="Times New Roman" w:cs="Times New Roman"/>
          <w:sz w:val="28"/>
          <w:szCs w:val="28"/>
          <w:lang w:eastAsia="ru-RU"/>
        </w:rPr>
        <w:t xml:space="preserve"> 552 760 = 209 090 кВт/год</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(3.8)</w:t>
      </w:r>
    </w:p>
    <w:p w:rsidR="00C836F5" w:rsidRPr="00E51B49" w:rsidRDefault="00C836F5" w:rsidP="00C836F5">
      <w:pPr>
        <w:spacing w:after="0" w:line="360" w:lineRule="exact"/>
        <w:contextualSpacing/>
        <w:rPr>
          <w:rFonts w:ascii="Times New Roman" w:eastAsia="Times New Roman" w:hAnsi="Times New Roman" w:cs="Times New Roman"/>
          <w:sz w:val="28"/>
          <w:szCs w:val="28"/>
          <w:lang w:eastAsia="ru-RU"/>
        </w:rPr>
      </w:pPr>
    </w:p>
    <w:p w:rsidR="00C836F5" w:rsidRDefault="00C836F5" w:rsidP="00C836F5">
      <w:pPr>
        <w:spacing w:after="0" w:line="360" w:lineRule="exact"/>
        <w:ind w:firstLine="708"/>
        <w:contextualSpacing/>
        <w:jc w:val="both"/>
        <w:rPr>
          <w:rFonts w:ascii="Times New Roman" w:eastAsia="Times New Roman" w:hAnsi="Times New Roman" w:cs="Times New Roman"/>
          <w:sz w:val="28"/>
          <w:szCs w:val="28"/>
          <w:lang w:eastAsia="ru-RU"/>
        </w:rPr>
      </w:pPr>
      <w:r w:rsidRPr="00E51B49">
        <w:rPr>
          <w:rFonts w:ascii="Times New Roman" w:eastAsia="Times New Roman" w:hAnsi="Times New Roman" w:cs="Times New Roman"/>
          <w:sz w:val="28"/>
          <w:szCs w:val="28"/>
          <w:lang w:eastAsia="ru-RU"/>
        </w:rPr>
        <w:t xml:space="preserve">Стоимость электроэнергии за 1 кВт составит </w:t>
      </w:r>
      <w:r>
        <w:rPr>
          <w:rFonts w:ascii="Times New Roman" w:eastAsia="Times New Roman" w:hAnsi="Times New Roman" w:cs="Times New Roman"/>
          <w:sz w:val="28"/>
          <w:szCs w:val="28"/>
          <w:lang w:eastAsia="ru-RU"/>
        </w:rPr>
        <w:t>0,20</w:t>
      </w:r>
      <w:r w:rsidRPr="00E51B49">
        <w:rPr>
          <w:rFonts w:ascii="Times New Roman" w:eastAsia="Times New Roman" w:hAnsi="Times New Roman" w:cs="Times New Roman"/>
          <w:sz w:val="28"/>
          <w:szCs w:val="28"/>
          <w:lang w:eastAsia="ru-RU"/>
        </w:rPr>
        <w:t xml:space="preserve"> руб., тогда годовой экономический эффект:</w:t>
      </w:r>
    </w:p>
    <w:p w:rsidR="00C836F5" w:rsidRDefault="00C836F5" w:rsidP="00C836F5">
      <w:pPr>
        <w:spacing w:after="0" w:line="360" w:lineRule="exact"/>
        <w:ind w:firstLine="708"/>
        <w:contextualSpacing/>
        <w:jc w:val="both"/>
        <w:rPr>
          <w:rFonts w:ascii="Times New Roman" w:eastAsia="Times New Roman" w:hAnsi="Times New Roman" w:cs="Times New Roman"/>
          <w:sz w:val="28"/>
          <w:szCs w:val="28"/>
          <w:lang w:eastAsia="ru-RU"/>
        </w:rPr>
      </w:pPr>
    </w:p>
    <w:p w:rsidR="00C836F5" w:rsidRPr="00E51B49" w:rsidRDefault="00C836F5" w:rsidP="003A4EE8">
      <w:pPr>
        <w:tabs>
          <w:tab w:val="center" w:pos="709"/>
          <w:tab w:val="right" w:pos="9923"/>
        </w:tabs>
        <w:spacing w:after="0" w:line="360" w:lineRule="exact"/>
        <w:ind w:firstLine="708"/>
        <w:contextualSpacing/>
        <w:rPr>
          <w:rFonts w:ascii="Times New Roman" w:eastAsia="Times New Roman" w:hAnsi="Times New Roman" w:cs="Times New Roman"/>
          <w:sz w:val="28"/>
          <w:szCs w:val="28"/>
          <w:lang w:eastAsia="ru-RU"/>
        </w:rPr>
      </w:pPr>
      <w:r w:rsidRPr="008F4410">
        <w:rPr>
          <w:rFonts w:ascii="Times New Roman" w:eastAsia="Times New Roman" w:hAnsi="Times New Roman" w:cs="Times New Roman"/>
          <w:sz w:val="28"/>
          <w:szCs w:val="28"/>
          <w:lang w:eastAsia="ru-RU"/>
        </w:rPr>
        <w:t>Э</w:t>
      </w:r>
      <w:r w:rsidRPr="008F4410">
        <w:rPr>
          <w:rFonts w:ascii="Times New Roman" w:eastAsia="Times New Roman" w:hAnsi="Times New Roman" w:cs="Times New Roman"/>
          <w:sz w:val="28"/>
          <w:szCs w:val="28"/>
          <w:vertAlign w:val="subscript"/>
          <w:lang w:eastAsia="ru-RU"/>
        </w:rPr>
        <w:t>Г</w:t>
      </w:r>
      <w:r w:rsidR="001F077C">
        <w:rPr>
          <w:rFonts w:ascii="Times New Roman" w:eastAsia="Times New Roman" w:hAnsi="Times New Roman" w:cs="Times New Roman"/>
          <w:sz w:val="28"/>
          <w:szCs w:val="28"/>
          <w:lang w:eastAsia="ru-RU"/>
        </w:rPr>
        <w:t xml:space="preserve"> = 209 090 </w:t>
      </w:r>
      <w:r w:rsidR="00012F07" w:rsidRPr="00012F07">
        <w:rPr>
          <w:rFonts w:ascii="Times New Roman" w:eastAsia="Times New Roman" w:hAnsi="Times New Roman" w:cs="Times New Roman"/>
          <w:sz w:val="28"/>
          <w:szCs w:val="28"/>
          <w:lang w:eastAsia="ru-RU"/>
        </w:rPr>
        <w:t>×</w:t>
      </w:r>
      <w:r w:rsidRPr="008F4410">
        <w:rPr>
          <w:rFonts w:ascii="Times New Roman" w:eastAsia="Times New Roman" w:hAnsi="Times New Roman" w:cs="Times New Roman"/>
          <w:sz w:val="28"/>
          <w:szCs w:val="28"/>
          <w:lang w:eastAsia="ru-RU"/>
        </w:rPr>
        <w:t xml:space="preserve"> 0,20 = 40 418</w:t>
      </w:r>
      <w:r>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ab/>
        <w:t>(3.9)</w:t>
      </w:r>
    </w:p>
    <w:p w:rsidR="00C836F5" w:rsidRDefault="00C836F5" w:rsidP="00C836F5">
      <w:pPr>
        <w:spacing w:after="0" w:line="360" w:lineRule="exact"/>
        <w:ind w:firstLine="709"/>
        <w:contextualSpacing/>
        <w:jc w:val="both"/>
        <w:rPr>
          <w:rFonts w:ascii="Times New Roman" w:eastAsia="Times New Roman" w:hAnsi="Times New Roman" w:cs="Times New Roman"/>
          <w:sz w:val="28"/>
          <w:szCs w:val="28"/>
          <w:lang w:eastAsia="ru-RU"/>
        </w:rPr>
      </w:pPr>
    </w:p>
    <w:p w:rsidR="00C836F5" w:rsidRDefault="00C836F5" w:rsidP="00802A2D">
      <w:pPr>
        <w:spacing w:after="0" w:line="360" w:lineRule="exact"/>
        <w:ind w:firstLine="709"/>
        <w:contextualSpacing/>
        <w:jc w:val="both"/>
        <w:rPr>
          <w:rFonts w:ascii="Times New Roman" w:eastAsia="Times New Roman" w:hAnsi="Times New Roman" w:cs="Times New Roman"/>
          <w:sz w:val="28"/>
          <w:szCs w:val="28"/>
          <w:lang w:eastAsia="ru-RU"/>
        </w:rPr>
      </w:pPr>
      <w:r w:rsidRPr="00DE2219">
        <w:rPr>
          <w:rFonts w:ascii="Times New Roman" w:eastAsia="Times New Roman" w:hAnsi="Times New Roman" w:cs="Times New Roman"/>
          <w:sz w:val="28"/>
          <w:szCs w:val="28"/>
          <w:lang w:eastAsia="ru-RU"/>
        </w:rPr>
        <w:t xml:space="preserve">Цена поставки распылительной сушилки </w:t>
      </w:r>
      <w:r w:rsidR="00220C94">
        <w:rPr>
          <w:rFonts w:ascii="Times New Roman" w:eastAsia="Times New Roman" w:hAnsi="Times New Roman" w:cs="Times New Roman"/>
          <w:sz w:val="28"/>
          <w:szCs w:val="28"/>
          <w:lang w:eastAsia="ru-RU"/>
        </w:rPr>
        <w:t>из Китая (</w:t>
      </w:r>
      <w:r w:rsidR="00220C94" w:rsidRPr="00220C94">
        <w:rPr>
          <w:rFonts w:ascii="Times New Roman" w:hAnsi="Times New Roman" w:cs="Times New Roman"/>
          <w:sz w:val="28"/>
        </w:rPr>
        <w:t>Shanghai, China</w:t>
      </w:r>
      <w:r w:rsidR="00220C94">
        <w:rPr>
          <w:rFonts w:ascii="Times New Roman" w:eastAsia="Times New Roman" w:hAnsi="Times New Roman" w:cs="Times New Roman"/>
          <w:sz w:val="28"/>
          <w:szCs w:val="28"/>
          <w:lang w:eastAsia="ru-RU"/>
        </w:rPr>
        <w:t xml:space="preserve">) </w:t>
      </w:r>
      <w:r w:rsidRPr="00DE2219">
        <w:rPr>
          <w:rFonts w:ascii="Times New Roman" w:eastAsia="Times New Roman" w:hAnsi="Times New Roman" w:cs="Times New Roman"/>
          <w:sz w:val="28"/>
          <w:szCs w:val="28"/>
          <w:lang w:eastAsia="ru-RU"/>
        </w:rPr>
        <w:t>для производства сухого обезжиренного молока, включая транспортные расходы, монтаж и запуск, составляет 34</w:t>
      </w:r>
      <w:r>
        <w:rPr>
          <w:rFonts w:ascii="Times New Roman" w:eastAsia="Times New Roman" w:hAnsi="Times New Roman" w:cs="Times New Roman"/>
          <w:sz w:val="28"/>
          <w:szCs w:val="28"/>
          <w:lang w:eastAsia="ru-RU"/>
        </w:rPr>
        <w:t xml:space="preserve"> 500</w:t>
      </w:r>
      <w:r w:rsidRPr="00DE2219">
        <w:rPr>
          <w:rFonts w:ascii="Times New Roman" w:eastAsia="Times New Roman" w:hAnsi="Times New Roman" w:cs="Times New Roman"/>
          <w:sz w:val="28"/>
          <w:szCs w:val="28"/>
          <w:lang w:eastAsia="ru-RU"/>
        </w:rPr>
        <w:t xml:space="preserve"> руб., а </w:t>
      </w:r>
      <w:r>
        <w:rPr>
          <w:rFonts w:ascii="Times New Roman" w:eastAsia="Times New Roman" w:hAnsi="Times New Roman" w:cs="Times New Roman"/>
          <w:sz w:val="28"/>
          <w:szCs w:val="28"/>
          <w:lang w:eastAsia="ru-RU"/>
        </w:rPr>
        <w:t xml:space="preserve">годовой </w:t>
      </w:r>
      <w:r w:rsidRPr="00DE2219">
        <w:rPr>
          <w:rFonts w:ascii="Times New Roman" w:eastAsia="Times New Roman" w:hAnsi="Times New Roman" w:cs="Times New Roman"/>
          <w:sz w:val="28"/>
          <w:szCs w:val="28"/>
          <w:lang w:eastAsia="ru-RU"/>
        </w:rPr>
        <w:t xml:space="preserve">экономический эффект от </w:t>
      </w:r>
      <w:r>
        <w:rPr>
          <w:rFonts w:ascii="Times New Roman" w:eastAsia="Times New Roman" w:hAnsi="Times New Roman" w:cs="Times New Roman"/>
          <w:sz w:val="28"/>
          <w:szCs w:val="28"/>
          <w:lang w:eastAsia="ru-RU"/>
        </w:rPr>
        <w:t>внедрения сушилки составит 40 418</w:t>
      </w:r>
      <w:r w:rsidRPr="00DE2219">
        <w:rPr>
          <w:rFonts w:ascii="Times New Roman" w:eastAsia="Times New Roman" w:hAnsi="Times New Roman" w:cs="Times New Roman"/>
          <w:sz w:val="28"/>
          <w:szCs w:val="28"/>
          <w:lang w:eastAsia="ru-RU"/>
        </w:rPr>
        <w:t xml:space="preserve"> руб. Сушилка для производства сухого обезжиренного молока </w:t>
      </w:r>
      <w:r w:rsidR="00220C94" w:rsidRPr="00220C94">
        <w:rPr>
          <w:rFonts w:ascii="Times New Roman" w:eastAsia="Times New Roman" w:hAnsi="Times New Roman" w:cs="Times New Roman"/>
          <w:sz w:val="28"/>
          <w:szCs w:val="28"/>
          <w:lang w:val="en-US" w:eastAsia="ru-RU"/>
        </w:rPr>
        <w:t>Genyond</w:t>
      </w:r>
      <w:r w:rsidRPr="00DE2219">
        <w:rPr>
          <w:rFonts w:ascii="Times New Roman" w:eastAsia="Times New Roman" w:hAnsi="Times New Roman" w:cs="Times New Roman"/>
          <w:sz w:val="28"/>
          <w:szCs w:val="24"/>
          <w:lang w:eastAsia="ru-RU"/>
        </w:rPr>
        <w:t xml:space="preserve"> </w:t>
      </w:r>
      <w:r w:rsidRPr="00DE2219">
        <w:rPr>
          <w:rFonts w:ascii="Times New Roman" w:eastAsia="Times New Roman" w:hAnsi="Times New Roman" w:cs="Times New Roman"/>
          <w:sz w:val="28"/>
          <w:szCs w:val="28"/>
          <w:lang w:eastAsia="ru-RU"/>
        </w:rPr>
        <w:t xml:space="preserve">будет приобретена за счет денежных средств, взятых </w:t>
      </w:r>
      <w:r w:rsidR="008A3374">
        <w:rPr>
          <w:rFonts w:ascii="Times New Roman" w:eastAsia="Times New Roman" w:hAnsi="Times New Roman" w:cs="Times New Roman"/>
          <w:sz w:val="28"/>
          <w:szCs w:val="28"/>
          <w:lang w:eastAsia="ru-RU"/>
        </w:rPr>
        <w:t>из чистой прибыли предприятия.</w:t>
      </w:r>
      <w:r w:rsidRPr="00DE2219">
        <w:rPr>
          <w:rFonts w:ascii="Times New Roman" w:eastAsia="Times New Roman" w:hAnsi="Times New Roman" w:cs="Times New Roman"/>
          <w:sz w:val="28"/>
          <w:szCs w:val="28"/>
          <w:lang w:eastAsia="ru-RU"/>
        </w:rPr>
        <w:t xml:space="preserve"> </w:t>
      </w:r>
    </w:p>
    <w:p w:rsidR="00C836F5" w:rsidRDefault="00C836F5" w:rsidP="008A3374">
      <w:pPr>
        <w:autoSpaceDE w:val="0"/>
        <w:autoSpaceDN w:val="0"/>
        <w:adjustRightInd w:val="0"/>
        <w:spacing w:after="0" w:line="360" w:lineRule="exac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Дальше рассчитаем новый объём производства проду</w:t>
      </w:r>
      <w:r w:rsidR="008A3374">
        <w:rPr>
          <w:rFonts w:ascii="Times New Roman" w:eastAsia="Times New Roman" w:hAnsi="Times New Roman" w:cs="Times New Roman"/>
          <w:sz w:val="28"/>
          <w:szCs w:val="28"/>
          <w:lang w:eastAsia="ru-RU"/>
        </w:rPr>
        <w:t xml:space="preserve">кции, выручку и рентабельность. </w:t>
      </w:r>
      <w:r>
        <w:rPr>
          <w:rFonts w:ascii="Times New Roman" w:eastAsia="Times New Roman" w:hAnsi="Times New Roman" w:cs="Times New Roman"/>
          <w:sz w:val="28"/>
          <w:szCs w:val="28"/>
          <w:lang w:eastAsia="ru-RU"/>
        </w:rPr>
        <w:t>Объём производства продукции в год рассчитаем как произведение производительности на часы в день (8 часов) и на рабочие дни в году (240 дней).</w:t>
      </w:r>
    </w:p>
    <w:p w:rsidR="006164D3" w:rsidRDefault="006164D3" w:rsidP="00C836F5">
      <w:pPr>
        <w:autoSpaceDE w:val="0"/>
        <w:autoSpaceDN w:val="0"/>
        <w:adjustRightInd w:val="0"/>
        <w:spacing w:after="0" w:line="360" w:lineRule="exact"/>
        <w:ind w:firstLine="709"/>
        <w:contextualSpacing/>
        <w:jc w:val="both"/>
        <w:rPr>
          <w:rFonts w:ascii="Times New Roman" w:eastAsia="Times New Roman" w:hAnsi="Times New Roman" w:cs="Times New Roman"/>
          <w:sz w:val="28"/>
          <w:szCs w:val="28"/>
          <w:lang w:eastAsia="ru-RU"/>
        </w:rPr>
      </w:pPr>
    </w:p>
    <w:p w:rsidR="00C836F5" w:rsidRDefault="00C836F5" w:rsidP="00DF56EE">
      <w:pPr>
        <w:tabs>
          <w:tab w:val="right" w:pos="9923"/>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lang w:eastAsia="ru-RU"/>
        </w:rPr>
      </w:pPr>
      <w:r w:rsidRPr="008F4410">
        <w:rPr>
          <w:rFonts w:ascii="Times New Roman" w:eastAsia="Times New Roman" w:hAnsi="Times New Roman" w:cs="Times New Roman"/>
          <w:sz w:val="28"/>
          <w:szCs w:val="28"/>
          <w:lang w:eastAsia="ru-RU"/>
        </w:rPr>
        <w:t>А1-ОРЧ</w:t>
      </w:r>
      <w:r w:rsidRPr="008F4410">
        <w:rPr>
          <w:rFonts w:ascii="Times New Roman" w:eastAsia="Times New Roman" w:hAnsi="Times New Roman" w:cs="Times New Roman"/>
          <w:sz w:val="28"/>
          <w:szCs w:val="28"/>
          <w:vertAlign w:val="subscript"/>
          <w:lang w:eastAsia="ru-RU"/>
        </w:rPr>
        <w:t>ОП</w:t>
      </w:r>
      <w:r w:rsidR="001F077C">
        <w:rPr>
          <w:rFonts w:ascii="Times New Roman" w:eastAsia="Times New Roman" w:hAnsi="Times New Roman" w:cs="Times New Roman"/>
          <w:sz w:val="28"/>
          <w:szCs w:val="28"/>
          <w:lang w:eastAsia="ru-RU"/>
        </w:rPr>
        <w:t xml:space="preserve"> = 650 </w:t>
      </w:r>
      <w:r w:rsidR="00012F07" w:rsidRPr="00012F07">
        <w:rPr>
          <w:rFonts w:ascii="Times New Roman" w:eastAsia="Times New Roman" w:hAnsi="Times New Roman" w:cs="Times New Roman"/>
          <w:sz w:val="28"/>
          <w:szCs w:val="28"/>
          <w:lang w:eastAsia="ru-RU"/>
        </w:rPr>
        <w:t>×</w:t>
      </w:r>
      <w:r w:rsidR="001F077C">
        <w:rPr>
          <w:rFonts w:ascii="Times New Roman" w:eastAsia="Times New Roman" w:hAnsi="Times New Roman" w:cs="Times New Roman"/>
          <w:sz w:val="28"/>
          <w:szCs w:val="28"/>
          <w:lang w:eastAsia="ru-RU"/>
        </w:rPr>
        <w:t xml:space="preserve"> 8 </w:t>
      </w:r>
      <w:r w:rsidR="00012F07" w:rsidRPr="00012F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240 = 1 248 тонн</w:t>
      </w:r>
      <w:r w:rsidRPr="008F44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(3.1</w:t>
      </w:r>
      <w:r w:rsidR="008A337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p>
    <w:p w:rsidR="00C836F5" w:rsidRDefault="00C836F5" w:rsidP="00C836F5">
      <w:pPr>
        <w:tabs>
          <w:tab w:val="right" w:pos="9638"/>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lang w:eastAsia="ru-RU"/>
        </w:rPr>
      </w:pPr>
    </w:p>
    <w:p w:rsidR="00C836F5" w:rsidRDefault="00C836F5" w:rsidP="00DF56EE">
      <w:pPr>
        <w:tabs>
          <w:tab w:val="right" w:pos="9923"/>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lang w:eastAsia="ru-RU"/>
        </w:rPr>
      </w:pPr>
      <w:r w:rsidRPr="008F4410">
        <w:rPr>
          <w:rFonts w:ascii="Times New Roman" w:eastAsia="Times New Roman" w:hAnsi="Times New Roman" w:cs="Times New Roman"/>
          <w:sz w:val="28"/>
          <w:szCs w:val="28"/>
          <w:lang w:eastAsia="ru-RU"/>
        </w:rPr>
        <w:t>LU RS-700</w:t>
      </w:r>
      <w:r w:rsidRPr="008F4410">
        <w:rPr>
          <w:rFonts w:ascii="Times New Roman" w:eastAsia="Times New Roman" w:hAnsi="Times New Roman" w:cs="Times New Roman"/>
          <w:sz w:val="28"/>
          <w:szCs w:val="28"/>
          <w:vertAlign w:val="subscript"/>
          <w:lang w:eastAsia="ru-RU"/>
        </w:rPr>
        <w:t>ОП</w:t>
      </w:r>
      <w:r w:rsidR="001F077C">
        <w:rPr>
          <w:rFonts w:ascii="Times New Roman" w:eastAsia="Times New Roman" w:hAnsi="Times New Roman" w:cs="Times New Roman"/>
          <w:sz w:val="28"/>
          <w:szCs w:val="28"/>
          <w:lang w:eastAsia="ru-RU"/>
        </w:rPr>
        <w:t xml:space="preserve"> = 700 </w:t>
      </w:r>
      <w:r w:rsidR="00012F07" w:rsidRPr="00012F07">
        <w:rPr>
          <w:rFonts w:ascii="Times New Roman" w:eastAsia="Times New Roman" w:hAnsi="Times New Roman" w:cs="Times New Roman"/>
          <w:sz w:val="28"/>
          <w:szCs w:val="28"/>
          <w:lang w:eastAsia="ru-RU"/>
        </w:rPr>
        <w:t>×</w:t>
      </w:r>
      <w:r w:rsidR="001F077C">
        <w:rPr>
          <w:rFonts w:ascii="Times New Roman" w:eastAsia="Times New Roman" w:hAnsi="Times New Roman" w:cs="Times New Roman"/>
          <w:sz w:val="28"/>
          <w:szCs w:val="28"/>
          <w:lang w:eastAsia="ru-RU"/>
        </w:rPr>
        <w:t xml:space="preserve"> 8 </w:t>
      </w:r>
      <w:r w:rsidR="00012F07" w:rsidRPr="00012F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240 = 1 344 тонн</w:t>
      </w:r>
      <w:r w:rsidRPr="008F44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(3.1</w:t>
      </w:r>
      <w:r w:rsidR="008A337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p w:rsidR="00C836F5" w:rsidRDefault="00C836F5" w:rsidP="00C836F5">
      <w:pPr>
        <w:autoSpaceDE w:val="0"/>
        <w:autoSpaceDN w:val="0"/>
        <w:adjustRightInd w:val="0"/>
        <w:spacing w:after="0" w:line="360" w:lineRule="exact"/>
        <w:ind w:firstLine="709"/>
        <w:contextualSpacing/>
        <w:jc w:val="both"/>
        <w:rPr>
          <w:rFonts w:ascii="Times New Roman" w:eastAsia="Times New Roman" w:hAnsi="Times New Roman" w:cs="Times New Roman"/>
          <w:sz w:val="28"/>
          <w:szCs w:val="28"/>
          <w:lang w:eastAsia="ru-RU"/>
        </w:rPr>
      </w:pPr>
    </w:p>
    <w:p w:rsidR="00C836F5" w:rsidRDefault="00C836F5" w:rsidP="00C836F5">
      <w:pPr>
        <w:autoSpaceDE w:val="0"/>
        <w:autoSpaceDN w:val="0"/>
        <w:adjustRightInd w:val="0"/>
        <w:spacing w:after="0" w:line="360" w:lineRule="exac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Стоимость одного килограмма </w:t>
      </w:r>
      <w:r w:rsidRPr="009859B9">
        <w:rPr>
          <w:rFonts w:ascii="Times New Roman" w:eastAsia="Times New Roman" w:hAnsi="Times New Roman" w:cs="Times New Roman"/>
          <w:sz w:val="28"/>
          <w:szCs w:val="28"/>
          <w:lang w:eastAsia="ru-RU"/>
        </w:rPr>
        <w:t>сухого обезжиренного молока</w:t>
      </w:r>
      <w:r w:rsidR="004268EE">
        <w:rPr>
          <w:rFonts w:ascii="Times New Roman" w:eastAsia="Times New Roman" w:hAnsi="Times New Roman" w:cs="Times New Roman"/>
          <w:sz w:val="28"/>
          <w:szCs w:val="28"/>
          <w:lang w:eastAsia="ru-RU"/>
        </w:rPr>
        <w:t xml:space="preserve"> равна 4,33 руб. (1 тонна = 1000 кг = 4,33 </w:t>
      </w:r>
      <w:r w:rsidR="004268EE" w:rsidRPr="00012F07">
        <w:rPr>
          <w:rFonts w:ascii="Times New Roman" w:eastAsia="Times New Roman" w:hAnsi="Times New Roman" w:cs="Times New Roman"/>
          <w:sz w:val="28"/>
          <w:szCs w:val="28"/>
          <w:lang w:eastAsia="ru-RU"/>
        </w:rPr>
        <w:t>×</w:t>
      </w:r>
      <w:r w:rsidR="004268EE">
        <w:rPr>
          <w:rFonts w:ascii="Times New Roman" w:eastAsia="Times New Roman" w:hAnsi="Times New Roman" w:cs="Times New Roman"/>
          <w:sz w:val="28"/>
          <w:szCs w:val="28"/>
          <w:lang w:eastAsia="ru-RU"/>
        </w:rPr>
        <w:t xml:space="preserve"> 1 000 = 4 330 руб.), </w:t>
      </w:r>
      <w:r>
        <w:rPr>
          <w:rFonts w:ascii="Times New Roman" w:eastAsia="Times New Roman" w:hAnsi="Times New Roman" w:cs="Times New Roman"/>
          <w:sz w:val="28"/>
          <w:szCs w:val="28"/>
          <w:lang w:eastAsia="ru-RU"/>
        </w:rPr>
        <w:t>тогда выручка за год равна произведению цены единицы на объём производства за год.</w:t>
      </w:r>
      <w:r w:rsidR="004268EE">
        <w:rPr>
          <w:rFonts w:ascii="Times New Roman" w:eastAsia="Times New Roman" w:hAnsi="Times New Roman" w:cs="Times New Roman"/>
          <w:sz w:val="28"/>
          <w:szCs w:val="28"/>
          <w:lang w:eastAsia="ru-RU"/>
        </w:rPr>
        <w:t xml:space="preserve"> </w:t>
      </w:r>
    </w:p>
    <w:p w:rsidR="004268EE" w:rsidRDefault="004268EE" w:rsidP="00C836F5">
      <w:pPr>
        <w:autoSpaceDE w:val="0"/>
        <w:autoSpaceDN w:val="0"/>
        <w:adjustRightInd w:val="0"/>
        <w:spacing w:after="0" w:line="360" w:lineRule="exact"/>
        <w:contextualSpacing/>
        <w:jc w:val="both"/>
        <w:rPr>
          <w:rFonts w:ascii="Times New Roman" w:eastAsia="Times New Roman" w:hAnsi="Times New Roman" w:cs="Times New Roman"/>
          <w:sz w:val="28"/>
          <w:szCs w:val="28"/>
          <w:lang w:eastAsia="ru-RU"/>
        </w:rPr>
      </w:pPr>
    </w:p>
    <w:p w:rsidR="00C836F5" w:rsidRDefault="00C836F5" w:rsidP="00DF56EE">
      <w:pPr>
        <w:tabs>
          <w:tab w:val="left" w:pos="708"/>
          <w:tab w:val="left" w:pos="1416"/>
          <w:tab w:val="left" w:pos="2124"/>
          <w:tab w:val="left" w:pos="2832"/>
          <w:tab w:val="left" w:pos="3540"/>
          <w:tab w:val="left" w:pos="4248"/>
          <w:tab w:val="left" w:pos="4956"/>
          <w:tab w:val="left" w:pos="5664"/>
          <w:tab w:val="left" w:pos="6372"/>
          <w:tab w:val="left" w:pos="7080"/>
          <w:tab w:val="right" w:pos="9923"/>
        </w:tabs>
        <w:autoSpaceDE w:val="0"/>
        <w:autoSpaceDN w:val="0"/>
        <w:adjustRightInd w:val="0"/>
        <w:spacing w:after="0" w:line="360" w:lineRule="exact"/>
        <w:ind w:firstLine="709"/>
        <w:contextualSpacing/>
        <w:jc w:val="both"/>
        <w:rPr>
          <w:rFonts w:ascii="Times New Roman" w:eastAsia="Times New Roman" w:hAnsi="Times New Roman" w:cs="Times New Roman"/>
          <w:sz w:val="28"/>
          <w:szCs w:val="28"/>
          <w:lang w:eastAsia="ru-RU"/>
        </w:rPr>
      </w:pPr>
      <w:r w:rsidRPr="008F4410">
        <w:rPr>
          <w:rFonts w:ascii="Times New Roman" w:eastAsia="Times New Roman" w:hAnsi="Times New Roman" w:cs="Times New Roman"/>
          <w:sz w:val="28"/>
          <w:szCs w:val="28"/>
          <w:lang w:eastAsia="ru-RU"/>
        </w:rPr>
        <w:t xml:space="preserve">Выручка А1-ОРЧ = </w:t>
      </w:r>
      <w:r>
        <w:rPr>
          <w:rFonts w:ascii="Times New Roman" w:eastAsia="Times New Roman" w:hAnsi="Times New Roman" w:cs="Times New Roman"/>
          <w:sz w:val="28"/>
          <w:szCs w:val="28"/>
          <w:lang w:eastAsia="ru-RU"/>
        </w:rPr>
        <w:t>4 330</w:t>
      </w:r>
      <w:r w:rsidR="001F077C">
        <w:rPr>
          <w:rFonts w:ascii="Times New Roman" w:eastAsia="Times New Roman" w:hAnsi="Times New Roman" w:cs="Times New Roman"/>
          <w:sz w:val="28"/>
          <w:szCs w:val="28"/>
          <w:lang w:eastAsia="ru-RU"/>
        </w:rPr>
        <w:t xml:space="preserve"> </w:t>
      </w:r>
      <w:r w:rsidR="00012F07" w:rsidRPr="00012F07">
        <w:rPr>
          <w:rFonts w:ascii="Times New Roman" w:eastAsia="Times New Roman" w:hAnsi="Times New Roman" w:cs="Times New Roman"/>
          <w:sz w:val="28"/>
          <w:szCs w:val="28"/>
          <w:lang w:eastAsia="ru-RU"/>
        </w:rPr>
        <w:t>×</w:t>
      </w:r>
      <w:r w:rsidRPr="008F4410">
        <w:rPr>
          <w:rFonts w:ascii="Times New Roman" w:eastAsia="Times New Roman" w:hAnsi="Times New Roman" w:cs="Times New Roman"/>
          <w:sz w:val="28"/>
          <w:szCs w:val="28"/>
          <w:lang w:eastAsia="ru-RU"/>
        </w:rPr>
        <w:t xml:space="preserve"> 1 248 = </w:t>
      </w:r>
      <w:r>
        <w:rPr>
          <w:rFonts w:ascii="Times New Roman" w:eastAsia="Times New Roman" w:hAnsi="Times New Roman" w:cs="Times New Roman"/>
          <w:sz w:val="28"/>
          <w:szCs w:val="28"/>
          <w:lang w:eastAsia="ru-RU"/>
        </w:rPr>
        <w:t>5 403 840</w:t>
      </w:r>
      <w:r w:rsidRPr="008F4410">
        <w:rPr>
          <w:rFonts w:ascii="Times New Roman" w:eastAsia="Times New Roman" w:hAnsi="Times New Roman" w:cs="Times New Roman"/>
          <w:sz w:val="28"/>
          <w:szCs w:val="28"/>
          <w:lang w:eastAsia="ru-RU"/>
        </w:rPr>
        <w:t xml:space="preserve"> руб.,</w:t>
      </w:r>
      <w:r w:rsidRPr="008F441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(3.1</w:t>
      </w:r>
      <w:r w:rsidR="008A337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C836F5" w:rsidRDefault="00C836F5" w:rsidP="00C836F5">
      <w:pPr>
        <w:tabs>
          <w:tab w:val="left" w:pos="708"/>
          <w:tab w:val="left" w:pos="1416"/>
          <w:tab w:val="left" w:pos="2124"/>
          <w:tab w:val="left" w:pos="2832"/>
          <w:tab w:val="left" w:pos="3540"/>
          <w:tab w:val="left" w:pos="4248"/>
          <w:tab w:val="left" w:pos="4956"/>
          <w:tab w:val="left" w:pos="5664"/>
          <w:tab w:val="left" w:pos="6372"/>
          <w:tab w:val="left" w:pos="7080"/>
          <w:tab w:val="right" w:pos="9921"/>
        </w:tabs>
        <w:autoSpaceDE w:val="0"/>
        <w:autoSpaceDN w:val="0"/>
        <w:adjustRightInd w:val="0"/>
        <w:spacing w:after="0" w:line="360" w:lineRule="exac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836F5" w:rsidRDefault="00C836F5" w:rsidP="00DF56EE">
      <w:pPr>
        <w:tabs>
          <w:tab w:val="right" w:pos="9923"/>
        </w:tabs>
        <w:autoSpaceDE w:val="0"/>
        <w:autoSpaceDN w:val="0"/>
        <w:adjustRightInd w:val="0"/>
        <w:spacing w:after="0" w:line="360" w:lineRule="exact"/>
        <w:ind w:firstLine="708"/>
        <w:contextualSpacing/>
        <w:jc w:val="both"/>
        <w:rPr>
          <w:rFonts w:ascii="Times New Roman" w:eastAsia="Times New Roman" w:hAnsi="Times New Roman" w:cs="Times New Roman"/>
          <w:sz w:val="28"/>
          <w:szCs w:val="28"/>
          <w:lang w:eastAsia="ru-RU"/>
        </w:rPr>
      </w:pPr>
      <w:r w:rsidRPr="008F4410">
        <w:rPr>
          <w:rFonts w:ascii="Times New Roman" w:eastAsia="Times New Roman" w:hAnsi="Times New Roman" w:cs="Times New Roman"/>
          <w:sz w:val="28"/>
          <w:szCs w:val="28"/>
          <w:lang w:eastAsia="ru-RU"/>
        </w:rPr>
        <w:t xml:space="preserve">Выручка LU RS-700 = </w:t>
      </w:r>
      <w:r>
        <w:rPr>
          <w:rFonts w:ascii="Times New Roman" w:eastAsia="Times New Roman" w:hAnsi="Times New Roman" w:cs="Times New Roman"/>
          <w:sz w:val="28"/>
          <w:szCs w:val="28"/>
          <w:lang w:eastAsia="ru-RU"/>
        </w:rPr>
        <w:t xml:space="preserve">4 330 </w:t>
      </w:r>
      <w:r w:rsidR="00012F07" w:rsidRPr="00012F07">
        <w:rPr>
          <w:rFonts w:ascii="Times New Roman" w:eastAsia="Times New Roman" w:hAnsi="Times New Roman" w:cs="Times New Roman"/>
          <w:sz w:val="28"/>
          <w:szCs w:val="28"/>
          <w:lang w:eastAsia="ru-RU"/>
        </w:rPr>
        <w:t>×</w:t>
      </w:r>
      <w:r w:rsidRPr="008F4410">
        <w:rPr>
          <w:rFonts w:ascii="Times New Roman" w:eastAsia="Times New Roman" w:hAnsi="Times New Roman" w:cs="Times New Roman"/>
          <w:sz w:val="28"/>
          <w:szCs w:val="28"/>
          <w:lang w:eastAsia="ru-RU"/>
        </w:rPr>
        <w:t xml:space="preserve"> 1 344 = 5 </w:t>
      </w:r>
      <w:r>
        <w:rPr>
          <w:rFonts w:ascii="Times New Roman" w:eastAsia="Times New Roman" w:hAnsi="Times New Roman" w:cs="Times New Roman"/>
          <w:sz w:val="28"/>
          <w:szCs w:val="28"/>
          <w:lang w:eastAsia="ru-RU"/>
        </w:rPr>
        <w:t>819</w:t>
      </w:r>
      <w:r w:rsidRPr="008F44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52</w:t>
      </w:r>
      <w:r w:rsidRPr="008F4410">
        <w:rPr>
          <w:rFonts w:ascii="Times New Roman" w:eastAsia="Times New Roman" w:hAnsi="Times New Roman" w:cs="Times New Roman"/>
          <w:sz w:val="28"/>
          <w:szCs w:val="28"/>
          <w:lang w:eastAsia="ru-RU"/>
        </w:rPr>
        <w:t>0 руб.,</w:t>
      </w:r>
      <w:r>
        <w:rPr>
          <w:rFonts w:ascii="Times New Roman" w:eastAsia="Times New Roman" w:hAnsi="Times New Roman" w:cs="Times New Roman"/>
          <w:sz w:val="28"/>
          <w:szCs w:val="28"/>
          <w:lang w:eastAsia="ru-RU"/>
        </w:rPr>
        <w:tab/>
        <w:t>(3.1</w:t>
      </w:r>
      <w:r w:rsidR="008A337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p w:rsidR="00C836F5" w:rsidRDefault="00C836F5" w:rsidP="00C836F5">
      <w:pPr>
        <w:autoSpaceDE w:val="0"/>
        <w:autoSpaceDN w:val="0"/>
        <w:adjustRightInd w:val="0"/>
        <w:spacing w:after="0" w:line="360" w:lineRule="exact"/>
        <w:contextualSpacing/>
        <w:jc w:val="both"/>
        <w:rPr>
          <w:rFonts w:ascii="Times New Roman" w:eastAsia="Times New Roman" w:hAnsi="Times New Roman" w:cs="Times New Roman"/>
          <w:sz w:val="28"/>
          <w:szCs w:val="28"/>
          <w:lang w:eastAsia="ru-RU"/>
        </w:rPr>
      </w:pPr>
    </w:p>
    <w:p w:rsidR="00C836F5" w:rsidRDefault="00C836F5" w:rsidP="00C836F5">
      <w:pPr>
        <w:autoSpaceDE w:val="0"/>
        <w:autoSpaceDN w:val="0"/>
        <w:adjustRightInd w:val="0"/>
        <w:spacing w:after="0" w:line="360" w:lineRule="exac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найдём эффективность данног</w:t>
      </w:r>
      <w:r w:rsidR="00220C94">
        <w:rPr>
          <w:rFonts w:ascii="Times New Roman" w:eastAsia="Times New Roman" w:hAnsi="Times New Roman" w:cs="Times New Roman"/>
          <w:sz w:val="28"/>
          <w:szCs w:val="28"/>
          <w:lang w:eastAsia="ru-RU"/>
        </w:rPr>
        <w:t xml:space="preserve">о мероприятия делением прибыли </w:t>
      </w:r>
      <w:r>
        <w:rPr>
          <w:rFonts w:ascii="Times New Roman" w:eastAsia="Times New Roman" w:hAnsi="Times New Roman" w:cs="Times New Roman"/>
          <w:sz w:val="28"/>
          <w:szCs w:val="28"/>
          <w:lang w:eastAsia="ru-RU"/>
        </w:rPr>
        <w:t>на затраты (</w:t>
      </w:r>
      <w:r w:rsidR="00220C94">
        <w:rPr>
          <w:rFonts w:ascii="Times New Roman" w:eastAsia="Times New Roman" w:hAnsi="Times New Roman" w:cs="Times New Roman"/>
          <w:sz w:val="28"/>
          <w:szCs w:val="28"/>
          <w:lang w:eastAsia="ru-RU"/>
        </w:rPr>
        <w:t>34 500 руб.</w:t>
      </w:r>
      <w:r>
        <w:rPr>
          <w:rFonts w:ascii="Times New Roman" w:eastAsia="Times New Roman" w:hAnsi="Times New Roman" w:cs="Times New Roman"/>
          <w:sz w:val="28"/>
          <w:szCs w:val="28"/>
          <w:lang w:eastAsia="ru-RU"/>
        </w:rPr>
        <w:t xml:space="preserve">). </w:t>
      </w:r>
    </w:p>
    <w:p w:rsidR="00C836F5" w:rsidRDefault="00C836F5" w:rsidP="00C836F5">
      <w:pPr>
        <w:autoSpaceDE w:val="0"/>
        <w:autoSpaceDN w:val="0"/>
        <w:adjustRightInd w:val="0"/>
        <w:spacing w:after="0" w:line="360" w:lineRule="exac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836F5" w:rsidRPr="008F4410" w:rsidRDefault="00F86051" w:rsidP="00DF56EE">
      <w:pPr>
        <w:tabs>
          <w:tab w:val="left" w:pos="708"/>
          <w:tab w:val="left" w:pos="1416"/>
          <w:tab w:val="left" w:pos="2124"/>
          <w:tab w:val="left" w:pos="2832"/>
          <w:tab w:val="left" w:pos="3540"/>
          <w:tab w:val="left" w:pos="4248"/>
          <w:tab w:val="left" w:pos="4956"/>
          <w:tab w:val="left" w:pos="5664"/>
          <w:tab w:val="left" w:pos="6372"/>
          <w:tab w:val="left" w:pos="7080"/>
          <w:tab w:val="right" w:pos="9923"/>
        </w:tabs>
        <w:autoSpaceDE w:val="0"/>
        <w:autoSpaceDN w:val="0"/>
        <w:adjustRightInd w:val="0"/>
        <w:spacing w:after="0" w:line="360" w:lineRule="exac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Среднегодовая прибыль = </w:t>
      </w:r>
      <w:r w:rsidR="0013080F">
        <w:rPr>
          <w:rFonts w:ascii="Times New Roman" w:eastAsia="Times New Roman" w:hAnsi="Times New Roman" w:cs="Times New Roman"/>
          <w:sz w:val="28"/>
          <w:szCs w:val="28"/>
          <w:lang w:eastAsia="ru-RU"/>
        </w:rPr>
        <w:t>40 418 – 34 500</w:t>
      </w:r>
      <w:r w:rsidR="00C836F5" w:rsidRPr="008F4410">
        <w:rPr>
          <w:rFonts w:ascii="Times New Roman" w:eastAsia="Times New Roman" w:hAnsi="Times New Roman" w:cs="Times New Roman"/>
          <w:sz w:val="28"/>
          <w:szCs w:val="28"/>
          <w:lang w:eastAsia="ru-RU"/>
        </w:rPr>
        <w:t xml:space="preserve"> = </w:t>
      </w:r>
      <w:r w:rsidR="0013080F">
        <w:rPr>
          <w:rFonts w:ascii="Times New Roman" w:eastAsia="Times New Roman" w:hAnsi="Times New Roman" w:cs="Times New Roman"/>
          <w:sz w:val="28"/>
          <w:szCs w:val="28"/>
          <w:lang w:eastAsia="ru-RU"/>
        </w:rPr>
        <w:t>5 918</w:t>
      </w:r>
      <w:r w:rsidR="00C836F5" w:rsidRPr="008F4410">
        <w:rPr>
          <w:rFonts w:ascii="Times New Roman" w:eastAsia="Times New Roman" w:hAnsi="Times New Roman" w:cs="Times New Roman"/>
          <w:sz w:val="28"/>
          <w:szCs w:val="28"/>
          <w:lang w:eastAsia="ru-RU"/>
        </w:rPr>
        <w:t xml:space="preserve"> руб.</w:t>
      </w:r>
      <w:r w:rsidR="00C836F5">
        <w:rPr>
          <w:rFonts w:ascii="Times New Roman" w:eastAsia="Times New Roman" w:hAnsi="Times New Roman" w:cs="Times New Roman"/>
          <w:sz w:val="28"/>
          <w:szCs w:val="28"/>
          <w:lang w:eastAsia="ru-RU"/>
        </w:rPr>
        <w:t>,</w:t>
      </w:r>
      <w:r w:rsidR="00220C94">
        <w:rPr>
          <w:rFonts w:ascii="Times New Roman" w:eastAsia="Times New Roman" w:hAnsi="Times New Roman" w:cs="Times New Roman"/>
          <w:sz w:val="28"/>
          <w:szCs w:val="28"/>
          <w:lang w:eastAsia="ru-RU"/>
        </w:rPr>
        <w:tab/>
        <w:t>(3.14</w:t>
      </w:r>
      <w:r w:rsidR="00C836F5">
        <w:rPr>
          <w:rFonts w:ascii="Times New Roman" w:eastAsia="Times New Roman" w:hAnsi="Times New Roman" w:cs="Times New Roman"/>
          <w:sz w:val="28"/>
          <w:szCs w:val="28"/>
          <w:lang w:eastAsia="ru-RU"/>
        </w:rPr>
        <w:t>)</w:t>
      </w:r>
    </w:p>
    <w:p w:rsidR="00C836F5" w:rsidRPr="008F4410" w:rsidRDefault="00C836F5" w:rsidP="00220C94">
      <w:pPr>
        <w:autoSpaceDE w:val="0"/>
        <w:autoSpaceDN w:val="0"/>
        <w:adjustRightInd w:val="0"/>
        <w:spacing w:after="0" w:line="360" w:lineRule="exact"/>
        <w:contextualSpacing/>
        <w:jc w:val="both"/>
        <w:rPr>
          <w:rFonts w:ascii="Times New Roman" w:eastAsia="Times New Roman" w:hAnsi="Times New Roman" w:cs="Times New Roman"/>
          <w:sz w:val="28"/>
          <w:szCs w:val="28"/>
          <w:lang w:eastAsia="ru-RU"/>
        </w:rPr>
      </w:pPr>
    </w:p>
    <w:p w:rsidR="00C836F5" w:rsidRPr="008F4410" w:rsidRDefault="00C836F5" w:rsidP="00DF56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923"/>
        </w:tabs>
        <w:autoSpaceDE w:val="0"/>
        <w:autoSpaceDN w:val="0"/>
        <w:adjustRightInd w:val="0"/>
        <w:spacing w:after="0" w:line="360" w:lineRule="exact"/>
        <w:ind w:firstLine="708"/>
        <w:contextualSpacing/>
        <w:jc w:val="both"/>
        <w:rPr>
          <w:rFonts w:ascii="Times New Roman" w:eastAsia="Times New Roman" w:hAnsi="Times New Roman" w:cs="Times New Roman"/>
          <w:sz w:val="28"/>
          <w:szCs w:val="28"/>
          <w:lang w:eastAsia="ru-RU"/>
        </w:rPr>
      </w:pPr>
      <w:r w:rsidRPr="008F4410">
        <w:rPr>
          <w:rFonts w:ascii="Times New Roman" w:eastAsia="Times New Roman" w:hAnsi="Times New Roman" w:cs="Times New Roman"/>
          <w:sz w:val="28"/>
          <w:szCs w:val="28"/>
          <w:lang w:eastAsia="ru-RU"/>
        </w:rPr>
        <w:t>Рентабельность (эффективность)</w:t>
      </w:r>
      <w:r w:rsidR="0013080F">
        <w:rPr>
          <w:rFonts w:ascii="Times New Roman" w:eastAsia="Times New Roman" w:hAnsi="Times New Roman" w:cs="Times New Roman"/>
          <w:sz w:val="28"/>
          <w:szCs w:val="28"/>
          <w:vertAlign w:val="subscript"/>
          <w:lang w:eastAsia="ru-RU"/>
        </w:rPr>
        <w:t>2020</w:t>
      </w:r>
      <w:r w:rsidRPr="008F4410">
        <w:rPr>
          <w:rFonts w:ascii="Times New Roman" w:eastAsia="Times New Roman" w:hAnsi="Times New Roman" w:cs="Times New Roman"/>
          <w:sz w:val="28"/>
          <w:szCs w:val="28"/>
          <w:lang w:eastAsia="ru-RU"/>
        </w:rPr>
        <w:t xml:space="preserve"> =</w:t>
      </w:r>
      <w:r w:rsidR="00F86051">
        <w:rPr>
          <w:rFonts w:ascii="Times New Roman" w:eastAsia="Times New Roman" w:hAnsi="Times New Roman" w:cs="Times New Roman"/>
          <w:sz w:val="28"/>
          <w:szCs w:val="28"/>
          <w:lang w:eastAsia="ru-RU"/>
        </w:rPr>
        <w:t xml:space="preserve"> </w:t>
      </w:r>
      <w:r w:rsidR="0013080F">
        <w:rPr>
          <w:rFonts w:ascii="Times New Roman" w:eastAsia="Times New Roman" w:hAnsi="Times New Roman" w:cs="Times New Roman"/>
          <w:sz w:val="28"/>
          <w:szCs w:val="28"/>
          <w:lang w:eastAsia="ru-RU"/>
        </w:rPr>
        <w:t>5 918</w:t>
      </w:r>
      <w:r w:rsidR="00F860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3080F">
        <w:rPr>
          <w:rFonts w:ascii="Times New Roman" w:eastAsia="Times New Roman" w:hAnsi="Times New Roman" w:cs="Times New Roman"/>
          <w:sz w:val="28"/>
          <w:szCs w:val="28"/>
          <w:lang w:eastAsia="ru-RU"/>
        </w:rPr>
        <w:t>34 500</w:t>
      </w:r>
      <w:r>
        <w:rPr>
          <w:rFonts w:ascii="Times New Roman" w:eastAsia="Times New Roman" w:hAnsi="Times New Roman" w:cs="Times New Roman"/>
          <w:sz w:val="28"/>
          <w:szCs w:val="28"/>
          <w:lang w:eastAsia="ru-RU"/>
        </w:rPr>
        <w:t xml:space="preserve"> = </w:t>
      </w:r>
      <w:r w:rsidR="0013080F">
        <w:rPr>
          <w:rFonts w:ascii="Times New Roman" w:eastAsia="Times New Roman" w:hAnsi="Times New Roman" w:cs="Times New Roman"/>
          <w:sz w:val="28"/>
          <w:szCs w:val="28"/>
          <w:lang w:eastAsia="ru-RU"/>
        </w:rPr>
        <w:t>17,15</w:t>
      </w:r>
      <w:r w:rsidRPr="008F4410">
        <w:rPr>
          <w:rFonts w:ascii="Times New Roman" w:eastAsia="Times New Roman" w:hAnsi="Times New Roman" w:cs="Times New Roman"/>
          <w:sz w:val="28"/>
          <w:szCs w:val="28"/>
          <w:lang w:eastAsia="ru-RU"/>
        </w:rPr>
        <w:t>%</w:t>
      </w:r>
      <w:r w:rsidR="0013080F">
        <w:rPr>
          <w:rFonts w:ascii="Times New Roman" w:eastAsia="Times New Roman" w:hAnsi="Times New Roman" w:cs="Times New Roman"/>
          <w:sz w:val="28"/>
          <w:szCs w:val="28"/>
          <w:lang w:eastAsia="ru-RU"/>
        </w:rPr>
        <w:t>.</w:t>
      </w:r>
      <w:r w:rsidRPr="008F4410">
        <w:rPr>
          <w:rFonts w:ascii="Times New Roman" w:eastAsia="Times New Roman" w:hAnsi="Times New Roman" w:cs="Times New Roman"/>
          <w:sz w:val="28"/>
          <w:szCs w:val="28"/>
          <w:lang w:eastAsia="ru-RU"/>
        </w:rPr>
        <w:tab/>
      </w:r>
      <w:r w:rsidR="00220C94">
        <w:rPr>
          <w:rFonts w:ascii="Times New Roman" w:eastAsia="Times New Roman" w:hAnsi="Times New Roman" w:cs="Times New Roman"/>
          <w:sz w:val="28"/>
          <w:szCs w:val="28"/>
          <w:lang w:eastAsia="ru-RU"/>
        </w:rPr>
        <w:tab/>
        <w:t>(3.15</w:t>
      </w:r>
      <w:r>
        <w:rPr>
          <w:rFonts w:ascii="Times New Roman" w:eastAsia="Times New Roman" w:hAnsi="Times New Roman" w:cs="Times New Roman"/>
          <w:sz w:val="28"/>
          <w:szCs w:val="28"/>
          <w:lang w:eastAsia="ru-RU"/>
        </w:rPr>
        <w:t>)</w:t>
      </w:r>
    </w:p>
    <w:p w:rsidR="00C836F5" w:rsidRDefault="00C836F5" w:rsidP="00C836F5">
      <w:pPr>
        <w:autoSpaceDE w:val="0"/>
        <w:autoSpaceDN w:val="0"/>
        <w:adjustRightInd w:val="0"/>
        <w:spacing w:after="0" w:line="360" w:lineRule="exact"/>
        <w:contextualSpacing/>
        <w:jc w:val="both"/>
        <w:rPr>
          <w:rFonts w:ascii="Times New Roman" w:eastAsia="Times New Roman" w:hAnsi="Times New Roman" w:cs="Times New Roman"/>
          <w:sz w:val="28"/>
          <w:szCs w:val="28"/>
          <w:lang w:eastAsia="ru-RU"/>
        </w:rPr>
      </w:pPr>
    </w:p>
    <w:p w:rsidR="00C836F5" w:rsidRDefault="00C836F5" w:rsidP="00C836F5">
      <w:pPr>
        <w:tabs>
          <w:tab w:val="left" w:pos="7088"/>
        </w:tabs>
        <w:spacing w:after="0" w:line="360" w:lineRule="exact"/>
        <w:ind w:firstLine="709"/>
        <w:jc w:val="both"/>
        <w:rPr>
          <w:rFonts w:ascii="Times New Roman" w:eastAsia="Times New Roman" w:hAnsi="Times New Roman" w:cs="Times New Roman"/>
          <w:sz w:val="28"/>
          <w:szCs w:val="28"/>
          <w:lang w:eastAsia="ru-RU"/>
        </w:rPr>
      </w:pPr>
      <w:r w:rsidRPr="00576C79">
        <w:rPr>
          <w:rFonts w:ascii="Times New Roman" w:eastAsia="Times New Roman" w:hAnsi="Times New Roman" w:cs="Times New Roman"/>
          <w:sz w:val="28"/>
          <w:szCs w:val="28"/>
          <w:lang w:eastAsia="ru-RU"/>
        </w:rPr>
        <w:t xml:space="preserve">Показатели </w:t>
      </w:r>
      <w:r>
        <w:rPr>
          <w:rFonts w:ascii="Times New Roman" w:eastAsia="Times New Roman" w:hAnsi="Times New Roman" w:cs="Times New Roman"/>
          <w:sz w:val="28"/>
          <w:szCs w:val="28"/>
          <w:lang w:eastAsia="ru-RU"/>
        </w:rPr>
        <w:t xml:space="preserve">”до“ и ”после“ внедрения сушилки </w:t>
      </w:r>
      <w:r w:rsidR="0013080F" w:rsidRPr="00220C94">
        <w:rPr>
          <w:rFonts w:ascii="Times New Roman" w:eastAsia="Times New Roman" w:hAnsi="Times New Roman" w:cs="Times New Roman"/>
          <w:sz w:val="28"/>
          <w:szCs w:val="28"/>
          <w:lang w:val="en-US" w:eastAsia="ru-RU"/>
        </w:rPr>
        <w:t>Genyond</w:t>
      </w:r>
      <w:r>
        <w:rPr>
          <w:rFonts w:ascii="Times New Roman" w:eastAsia="Times New Roman" w:hAnsi="Times New Roman" w:cs="Times New Roman"/>
          <w:sz w:val="28"/>
          <w:szCs w:val="28"/>
          <w:lang w:eastAsia="ru-RU"/>
        </w:rPr>
        <w:t xml:space="preserve"> представлены в таблице 3.</w:t>
      </w:r>
      <w:r w:rsidR="0013080F">
        <w:rPr>
          <w:rFonts w:ascii="Times New Roman" w:eastAsia="Times New Roman" w:hAnsi="Times New Roman" w:cs="Times New Roman"/>
          <w:sz w:val="28"/>
          <w:szCs w:val="28"/>
          <w:lang w:eastAsia="ru-RU"/>
        </w:rPr>
        <w:t>2</w:t>
      </w:r>
      <w:r w:rsidRPr="00576C79">
        <w:rPr>
          <w:rFonts w:ascii="Times New Roman" w:eastAsia="Times New Roman" w:hAnsi="Times New Roman" w:cs="Times New Roman"/>
          <w:sz w:val="28"/>
          <w:szCs w:val="28"/>
          <w:lang w:eastAsia="ru-RU"/>
        </w:rPr>
        <w:t>.</w:t>
      </w:r>
    </w:p>
    <w:p w:rsidR="004B050E" w:rsidRPr="00576C79" w:rsidRDefault="004B050E" w:rsidP="00C836F5">
      <w:pPr>
        <w:tabs>
          <w:tab w:val="left" w:pos="7088"/>
        </w:tabs>
        <w:spacing w:after="0" w:line="360" w:lineRule="exact"/>
        <w:ind w:firstLine="709"/>
        <w:jc w:val="both"/>
        <w:rPr>
          <w:rFonts w:ascii="Times New Roman" w:eastAsia="Times New Roman" w:hAnsi="Times New Roman" w:cs="Times New Roman"/>
          <w:sz w:val="28"/>
          <w:szCs w:val="28"/>
          <w:lang w:eastAsia="ru-RU"/>
        </w:rPr>
      </w:pPr>
    </w:p>
    <w:p w:rsidR="00C836F5" w:rsidRPr="00B66D34" w:rsidRDefault="0013080F" w:rsidP="00C836F5">
      <w:pPr>
        <w:tabs>
          <w:tab w:val="left" w:pos="7088"/>
        </w:tabs>
        <w:spacing w:after="0" w:line="3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3.2</w:t>
      </w:r>
      <w:r w:rsidR="00C836F5" w:rsidRPr="00576C79">
        <w:rPr>
          <w:rFonts w:ascii="Times New Roman" w:eastAsia="Times New Roman" w:hAnsi="Times New Roman" w:cs="Times New Roman"/>
          <w:sz w:val="24"/>
          <w:szCs w:val="24"/>
          <w:lang w:eastAsia="ru-RU"/>
        </w:rPr>
        <w:t xml:space="preserve"> – Показатели ”до“ и ”после“</w:t>
      </w:r>
      <w:r w:rsidR="00C836F5">
        <w:rPr>
          <w:rFonts w:ascii="Times New Roman" w:eastAsia="Times New Roman" w:hAnsi="Times New Roman" w:cs="Times New Roman"/>
          <w:sz w:val="24"/>
          <w:szCs w:val="24"/>
          <w:lang w:eastAsia="ru-RU"/>
        </w:rPr>
        <w:t xml:space="preserve"> внедрения сушилки </w:t>
      </w:r>
      <w:r w:rsidRPr="0013080F">
        <w:rPr>
          <w:rFonts w:ascii="Times New Roman" w:eastAsia="Times New Roman" w:hAnsi="Times New Roman" w:cs="Times New Roman"/>
          <w:sz w:val="24"/>
          <w:szCs w:val="28"/>
          <w:lang w:val="en-US" w:eastAsia="ru-RU"/>
        </w:rPr>
        <w:t>Genyond</w:t>
      </w:r>
      <w:r w:rsidR="00B66D34">
        <w:rPr>
          <w:rFonts w:ascii="Times New Roman" w:eastAsia="Times New Roman" w:hAnsi="Times New Roman" w:cs="Times New Roman"/>
          <w:sz w:val="24"/>
          <w:szCs w:val="28"/>
          <w:lang w:eastAsia="ru-RU"/>
        </w:rPr>
        <w:t xml:space="preserve"> за 2019-2020 гг.</w:t>
      </w:r>
    </w:p>
    <w:tbl>
      <w:tblPr>
        <w:tblStyle w:val="4"/>
        <w:tblW w:w="0" w:type="auto"/>
        <w:tblInd w:w="108" w:type="dxa"/>
        <w:tblLook w:val="04A0" w:firstRow="1" w:lastRow="0" w:firstColumn="1" w:lastColumn="0" w:noHBand="0" w:noVBand="1"/>
      </w:tblPr>
      <w:tblGrid>
        <w:gridCol w:w="4820"/>
        <w:gridCol w:w="1559"/>
        <w:gridCol w:w="1559"/>
        <w:gridCol w:w="1985"/>
      </w:tblGrid>
      <w:tr w:rsidR="00C836F5" w:rsidRPr="00576C79" w:rsidTr="007B530D">
        <w:tc>
          <w:tcPr>
            <w:tcW w:w="4820" w:type="dxa"/>
            <w:vAlign w:val="center"/>
          </w:tcPr>
          <w:p w:rsidR="00C836F5" w:rsidRPr="00576C79" w:rsidRDefault="00C836F5" w:rsidP="004248A6">
            <w:pPr>
              <w:tabs>
                <w:tab w:val="left" w:pos="7088"/>
              </w:tabs>
              <w:jc w:val="center"/>
              <w:rPr>
                <w:sz w:val="24"/>
                <w:szCs w:val="24"/>
              </w:rPr>
            </w:pPr>
            <w:r w:rsidRPr="00576C79">
              <w:rPr>
                <w:sz w:val="24"/>
                <w:szCs w:val="24"/>
              </w:rPr>
              <w:t>Показатели</w:t>
            </w:r>
          </w:p>
        </w:tc>
        <w:tc>
          <w:tcPr>
            <w:tcW w:w="1559" w:type="dxa"/>
            <w:vAlign w:val="center"/>
          </w:tcPr>
          <w:p w:rsidR="00C836F5" w:rsidRPr="00576C79" w:rsidRDefault="0013080F" w:rsidP="004248A6">
            <w:pPr>
              <w:tabs>
                <w:tab w:val="left" w:pos="7088"/>
              </w:tabs>
              <w:jc w:val="center"/>
              <w:rPr>
                <w:sz w:val="24"/>
                <w:szCs w:val="24"/>
              </w:rPr>
            </w:pPr>
            <w:r>
              <w:rPr>
                <w:sz w:val="24"/>
                <w:szCs w:val="24"/>
              </w:rPr>
              <w:t>Факт 2019</w:t>
            </w:r>
            <w:r w:rsidR="00C836F5" w:rsidRPr="00576C79">
              <w:rPr>
                <w:sz w:val="24"/>
                <w:szCs w:val="24"/>
              </w:rPr>
              <w:t xml:space="preserve"> г</w:t>
            </w:r>
            <w:r w:rsidR="00C836F5">
              <w:rPr>
                <w:sz w:val="24"/>
                <w:szCs w:val="24"/>
              </w:rPr>
              <w:t>.</w:t>
            </w:r>
          </w:p>
        </w:tc>
        <w:tc>
          <w:tcPr>
            <w:tcW w:w="1559" w:type="dxa"/>
            <w:vAlign w:val="center"/>
          </w:tcPr>
          <w:p w:rsidR="00C836F5" w:rsidRPr="00576C79" w:rsidRDefault="0013080F" w:rsidP="004248A6">
            <w:pPr>
              <w:tabs>
                <w:tab w:val="left" w:pos="7088"/>
              </w:tabs>
              <w:jc w:val="center"/>
              <w:rPr>
                <w:sz w:val="24"/>
                <w:szCs w:val="24"/>
              </w:rPr>
            </w:pPr>
            <w:r>
              <w:rPr>
                <w:sz w:val="24"/>
                <w:szCs w:val="24"/>
              </w:rPr>
              <w:t>План 2020</w:t>
            </w:r>
            <w:r w:rsidR="00C836F5">
              <w:rPr>
                <w:sz w:val="24"/>
                <w:szCs w:val="24"/>
              </w:rPr>
              <w:t xml:space="preserve"> г</w:t>
            </w:r>
            <w:r w:rsidR="007B530D">
              <w:rPr>
                <w:sz w:val="24"/>
                <w:szCs w:val="24"/>
              </w:rPr>
              <w:t>.</w:t>
            </w:r>
          </w:p>
        </w:tc>
        <w:tc>
          <w:tcPr>
            <w:tcW w:w="1985" w:type="dxa"/>
          </w:tcPr>
          <w:p w:rsidR="00C836F5" w:rsidRPr="00576C79" w:rsidRDefault="00C836F5" w:rsidP="0013080F">
            <w:pPr>
              <w:tabs>
                <w:tab w:val="left" w:pos="7088"/>
              </w:tabs>
              <w:jc w:val="center"/>
              <w:rPr>
                <w:sz w:val="24"/>
                <w:szCs w:val="24"/>
              </w:rPr>
            </w:pPr>
            <w:r w:rsidRPr="00576C79">
              <w:rPr>
                <w:sz w:val="24"/>
                <w:szCs w:val="24"/>
              </w:rPr>
              <w:t>Отклонение 20</w:t>
            </w:r>
            <w:r w:rsidR="0013080F">
              <w:rPr>
                <w:sz w:val="24"/>
                <w:szCs w:val="24"/>
              </w:rPr>
              <w:t>20</w:t>
            </w:r>
            <w:r w:rsidRPr="00576C79">
              <w:rPr>
                <w:sz w:val="24"/>
                <w:szCs w:val="24"/>
              </w:rPr>
              <w:t xml:space="preserve"> г. от 201</w:t>
            </w:r>
            <w:r w:rsidR="0013080F">
              <w:rPr>
                <w:sz w:val="24"/>
                <w:szCs w:val="24"/>
              </w:rPr>
              <w:t>9</w:t>
            </w:r>
            <w:r w:rsidRPr="00576C79">
              <w:rPr>
                <w:sz w:val="24"/>
                <w:szCs w:val="24"/>
              </w:rPr>
              <w:t xml:space="preserve"> г.</w:t>
            </w:r>
          </w:p>
        </w:tc>
      </w:tr>
      <w:tr w:rsidR="00C836F5" w:rsidRPr="00576C79" w:rsidTr="007B530D">
        <w:tc>
          <w:tcPr>
            <w:tcW w:w="4820" w:type="dxa"/>
            <w:vAlign w:val="center"/>
          </w:tcPr>
          <w:p w:rsidR="00C836F5" w:rsidRPr="00576C79" w:rsidRDefault="00C836F5" w:rsidP="004248A6">
            <w:pPr>
              <w:tabs>
                <w:tab w:val="left" w:pos="7088"/>
              </w:tabs>
              <w:rPr>
                <w:sz w:val="24"/>
                <w:szCs w:val="24"/>
              </w:rPr>
            </w:pPr>
            <w:r>
              <w:rPr>
                <w:sz w:val="24"/>
                <w:szCs w:val="24"/>
              </w:rPr>
              <w:t>Объём производства продукции, тонны</w:t>
            </w:r>
          </w:p>
        </w:tc>
        <w:tc>
          <w:tcPr>
            <w:tcW w:w="1559" w:type="dxa"/>
            <w:vAlign w:val="center"/>
          </w:tcPr>
          <w:p w:rsidR="00C836F5" w:rsidRPr="00576C79" w:rsidRDefault="00C836F5" w:rsidP="004248A6">
            <w:pPr>
              <w:tabs>
                <w:tab w:val="left" w:pos="7088"/>
              </w:tabs>
              <w:jc w:val="center"/>
              <w:rPr>
                <w:sz w:val="24"/>
                <w:szCs w:val="24"/>
              </w:rPr>
            </w:pPr>
            <w:r>
              <w:rPr>
                <w:sz w:val="24"/>
                <w:szCs w:val="24"/>
              </w:rPr>
              <w:t>1 248</w:t>
            </w:r>
          </w:p>
        </w:tc>
        <w:tc>
          <w:tcPr>
            <w:tcW w:w="1559" w:type="dxa"/>
            <w:vAlign w:val="center"/>
          </w:tcPr>
          <w:p w:rsidR="00C836F5" w:rsidRPr="00576C79" w:rsidRDefault="00C836F5" w:rsidP="004248A6">
            <w:pPr>
              <w:tabs>
                <w:tab w:val="left" w:pos="7088"/>
              </w:tabs>
              <w:jc w:val="center"/>
              <w:rPr>
                <w:sz w:val="24"/>
                <w:szCs w:val="24"/>
              </w:rPr>
            </w:pPr>
            <w:r>
              <w:rPr>
                <w:sz w:val="24"/>
                <w:szCs w:val="24"/>
              </w:rPr>
              <w:t>1 344</w:t>
            </w:r>
          </w:p>
        </w:tc>
        <w:tc>
          <w:tcPr>
            <w:tcW w:w="1985" w:type="dxa"/>
            <w:vAlign w:val="center"/>
          </w:tcPr>
          <w:p w:rsidR="00C836F5" w:rsidRPr="00576C79" w:rsidRDefault="00C836F5" w:rsidP="004248A6">
            <w:pPr>
              <w:tabs>
                <w:tab w:val="left" w:pos="7088"/>
              </w:tabs>
              <w:jc w:val="center"/>
              <w:rPr>
                <w:sz w:val="24"/>
                <w:szCs w:val="24"/>
              </w:rPr>
            </w:pPr>
            <w:r>
              <w:rPr>
                <w:sz w:val="24"/>
                <w:szCs w:val="24"/>
              </w:rPr>
              <w:t>96</w:t>
            </w:r>
          </w:p>
        </w:tc>
      </w:tr>
      <w:tr w:rsidR="00C836F5" w:rsidRPr="00576C79" w:rsidTr="007B530D">
        <w:tc>
          <w:tcPr>
            <w:tcW w:w="4820" w:type="dxa"/>
          </w:tcPr>
          <w:p w:rsidR="00C836F5" w:rsidRPr="00576C79" w:rsidRDefault="00C836F5" w:rsidP="004248A6">
            <w:pPr>
              <w:tabs>
                <w:tab w:val="left" w:pos="7088"/>
              </w:tabs>
              <w:jc w:val="both"/>
              <w:rPr>
                <w:sz w:val="24"/>
                <w:szCs w:val="24"/>
              </w:rPr>
            </w:pPr>
            <w:r w:rsidRPr="00576C79">
              <w:rPr>
                <w:sz w:val="24"/>
                <w:szCs w:val="24"/>
              </w:rPr>
              <w:t>Выручка от реализации продукции, тыс. руб.</w:t>
            </w:r>
          </w:p>
        </w:tc>
        <w:tc>
          <w:tcPr>
            <w:tcW w:w="1559" w:type="dxa"/>
            <w:vAlign w:val="center"/>
          </w:tcPr>
          <w:p w:rsidR="00C836F5" w:rsidRPr="00576C79" w:rsidRDefault="00C836F5" w:rsidP="004248A6">
            <w:pPr>
              <w:tabs>
                <w:tab w:val="left" w:pos="7088"/>
              </w:tabs>
              <w:jc w:val="center"/>
              <w:rPr>
                <w:sz w:val="24"/>
                <w:szCs w:val="24"/>
              </w:rPr>
            </w:pPr>
            <w:r>
              <w:rPr>
                <w:sz w:val="24"/>
                <w:szCs w:val="24"/>
              </w:rPr>
              <w:t>5 403,84</w:t>
            </w:r>
          </w:p>
        </w:tc>
        <w:tc>
          <w:tcPr>
            <w:tcW w:w="1559" w:type="dxa"/>
            <w:vAlign w:val="center"/>
          </w:tcPr>
          <w:p w:rsidR="00C836F5" w:rsidRPr="00576C79" w:rsidRDefault="00C836F5" w:rsidP="004248A6">
            <w:pPr>
              <w:tabs>
                <w:tab w:val="left" w:pos="7088"/>
              </w:tabs>
              <w:jc w:val="center"/>
              <w:rPr>
                <w:sz w:val="24"/>
                <w:szCs w:val="24"/>
              </w:rPr>
            </w:pPr>
            <w:r>
              <w:rPr>
                <w:sz w:val="24"/>
                <w:szCs w:val="24"/>
              </w:rPr>
              <w:t>5 819,52</w:t>
            </w:r>
          </w:p>
        </w:tc>
        <w:tc>
          <w:tcPr>
            <w:tcW w:w="1985" w:type="dxa"/>
            <w:vAlign w:val="center"/>
          </w:tcPr>
          <w:p w:rsidR="00C836F5" w:rsidRPr="00576C79" w:rsidRDefault="00C836F5" w:rsidP="004248A6">
            <w:pPr>
              <w:tabs>
                <w:tab w:val="left" w:pos="7088"/>
              </w:tabs>
              <w:jc w:val="center"/>
              <w:rPr>
                <w:sz w:val="24"/>
                <w:szCs w:val="24"/>
              </w:rPr>
            </w:pPr>
            <w:r>
              <w:rPr>
                <w:sz w:val="24"/>
                <w:szCs w:val="24"/>
              </w:rPr>
              <w:t>415,68</w:t>
            </w:r>
          </w:p>
        </w:tc>
      </w:tr>
    </w:tbl>
    <w:p w:rsidR="00C836F5" w:rsidRPr="00576C79" w:rsidRDefault="00C836F5" w:rsidP="00C836F5">
      <w:pPr>
        <w:tabs>
          <w:tab w:val="left" w:pos="7088"/>
        </w:tabs>
        <w:spacing w:after="0" w:line="320" w:lineRule="exact"/>
        <w:ind w:firstLine="709"/>
        <w:jc w:val="both"/>
        <w:rPr>
          <w:rFonts w:ascii="Times New Roman" w:eastAsia="Times New Roman" w:hAnsi="Times New Roman" w:cs="Times New Roman"/>
          <w:sz w:val="24"/>
          <w:szCs w:val="24"/>
          <w:lang w:eastAsia="ru-RU"/>
        </w:rPr>
      </w:pPr>
      <w:r w:rsidRPr="00576C79">
        <w:rPr>
          <w:rFonts w:ascii="Times New Roman" w:eastAsia="Times New Roman" w:hAnsi="Times New Roman" w:cs="Times New Roman"/>
          <w:sz w:val="24"/>
          <w:szCs w:val="24"/>
          <w:lang w:eastAsia="ru-RU"/>
        </w:rPr>
        <w:t>Примечание – Источник: собственная разработка</w:t>
      </w:r>
      <w:r>
        <w:rPr>
          <w:rFonts w:ascii="Times New Roman" w:eastAsia="Times New Roman" w:hAnsi="Times New Roman" w:cs="Times New Roman"/>
          <w:sz w:val="24"/>
          <w:szCs w:val="24"/>
          <w:lang w:eastAsia="ru-RU"/>
        </w:rPr>
        <w:t xml:space="preserve"> на основании</w:t>
      </w:r>
      <w:r w:rsidRPr="00576C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расчётов</w:t>
      </w:r>
    </w:p>
    <w:p w:rsidR="00C836F5" w:rsidRPr="00576C79" w:rsidRDefault="00C836F5" w:rsidP="00C836F5">
      <w:pPr>
        <w:tabs>
          <w:tab w:val="left" w:pos="7088"/>
        </w:tabs>
        <w:spacing w:after="0" w:line="240" w:lineRule="auto"/>
        <w:jc w:val="both"/>
        <w:rPr>
          <w:rFonts w:ascii="Times New Roman" w:eastAsia="Times New Roman" w:hAnsi="Times New Roman" w:cs="Times New Roman"/>
          <w:sz w:val="28"/>
          <w:szCs w:val="28"/>
          <w:lang w:eastAsia="ru-RU"/>
        </w:rPr>
      </w:pPr>
    </w:p>
    <w:p w:rsidR="00C836F5" w:rsidRDefault="00C836F5" w:rsidP="00C836F5">
      <w:pPr>
        <w:spacing w:after="0" w:line="360" w:lineRule="exact"/>
        <w:ind w:firstLine="709"/>
        <w:contextualSpacing/>
        <w:jc w:val="both"/>
        <w:rPr>
          <w:rFonts w:ascii="Times New Roman" w:eastAsia="Times New Roman" w:hAnsi="Times New Roman" w:cs="Times New Roman"/>
          <w:sz w:val="28"/>
          <w:szCs w:val="28"/>
          <w:lang w:eastAsia="ru-RU"/>
        </w:rPr>
      </w:pPr>
      <w:r w:rsidRPr="005468DD">
        <w:rPr>
          <w:rFonts w:ascii="Times New Roman" w:eastAsia="Times New Roman" w:hAnsi="Times New Roman" w:cs="Times New Roman"/>
          <w:sz w:val="28"/>
          <w:szCs w:val="28"/>
          <w:lang w:eastAsia="ru-RU"/>
        </w:rPr>
        <w:t>Проанализирова</w:t>
      </w:r>
      <w:r>
        <w:rPr>
          <w:rFonts w:ascii="Times New Roman" w:eastAsia="Times New Roman" w:hAnsi="Times New Roman" w:cs="Times New Roman"/>
          <w:sz w:val="28"/>
          <w:szCs w:val="28"/>
          <w:lang w:eastAsia="ru-RU"/>
        </w:rPr>
        <w:t>в данные таблицы 3.3</w:t>
      </w:r>
      <w:r w:rsidRPr="005468DD">
        <w:rPr>
          <w:rFonts w:ascii="Times New Roman" w:eastAsia="Times New Roman" w:hAnsi="Times New Roman" w:cs="Times New Roman"/>
          <w:sz w:val="28"/>
          <w:szCs w:val="28"/>
          <w:lang w:eastAsia="ru-RU"/>
        </w:rPr>
        <w:t xml:space="preserve"> можно сказать, что замена </w:t>
      </w:r>
      <w:r w:rsidR="00762031">
        <w:rPr>
          <w:rFonts w:ascii="Times New Roman" w:eastAsia="Times New Roman" w:hAnsi="Times New Roman" w:cs="Times New Roman"/>
          <w:sz w:val="28"/>
          <w:szCs w:val="28"/>
          <w:lang w:eastAsia="ru-RU"/>
        </w:rPr>
        <w:t>базовой</w:t>
      </w:r>
      <w:r w:rsidRPr="005468DD">
        <w:rPr>
          <w:rFonts w:ascii="Times New Roman" w:eastAsia="Times New Roman" w:hAnsi="Times New Roman" w:cs="Times New Roman"/>
          <w:sz w:val="28"/>
          <w:szCs w:val="28"/>
          <w:lang w:eastAsia="ru-RU"/>
        </w:rPr>
        <w:t xml:space="preserve"> сушилки А1-ОРЧ на </w:t>
      </w:r>
      <w:r w:rsidR="00762031">
        <w:rPr>
          <w:rFonts w:ascii="Times New Roman" w:eastAsia="Times New Roman" w:hAnsi="Times New Roman" w:cs="Times New Roman"/>
          <w:sz w:val="28"/>
          <w:szCs w:val="28"/>
          <w:lang w:eastAsia="ru-RU"/>
        </w:rPr>
        <w:t>энергосберегающую</w:t>
      </w:r>
      <w:r w:rsidRPr="005468DD">
        <w:rPr>
          <w:rFonts w:ascii="Times New Roman" w:eastAsia="Times New Roman" w:hAnsi="Times New Roman" w:cs="Times New Roman"/>
          <w:sz w:val="28"/>
          <w:szCs w:val="28"/>
          <w:lang w:eastAsia="ru-RU"/>
        </w:rPr>
        <w:t xml:space="preserve"> </w:t>
      </w:r>
      <w:r w:rsidR="00220C94" w:rsidRPr="00220C94">
        <w:rPr>
          <w:rFonts w:ascii="Times New Roman" w:eastAsia="Times New Roman" w:hAnsi="Times New Roman" w:cs="Times New Roman"/>
          <w:sz w:val="28"/>
          <w:szCs w:val="28"/>
          <w:lang w:eastAsia="ru-RU"/>
        </w:rPr>
        <w:t>Genyond</w:t>
      </w:r>
      <w:r w:rsidRPr="005468DD">
        <w:rPr>
          <w:rFonts w:ascii="Times New Roman" w:eastAsia="Times New Roman" w:hAnsi="Times New Roman" w:cs="Times New Roman"/>
          <w:sz w:val="28"/>
          <w:szCs w:val="28"/>
          <w:lang w:eastAsia="ru-RU"/>
        </w:rPr>
        <w:t xml:space="preserve"> в ОАО ”Беллакт“ являе</w:t>
      </w:r>
      <w:r>
        <w:rPr>
          <w:rFonts w:ascii="Times New Roman" w:eastAsia="Times New Roman" w:hAnsi="Times New Roman" w:cs="Times New Roman"/>
          <w:sz w:val="28"/>
          <w:szCs w:val="28"/>
          <w:lang w:eastAsia="ru-RU"/>
        </w:rPr>
        <w:t>тся выгодным решением, так как объём производства продукции увеличится на 96 тонн и в</w:t>
      </w:r>
      <w:r w:rsidRPr="005468DD">
        <w:rPr>
          <w:rFonts w:ascii="Times New Roman" w:eastAsia="Times New Roman" w:hAnsi="Times New Roman" w:cs="Times New Roman"/>
          <w:sz w:val="28"/>
          <w:szCs w:val="28"/>
          <w:lang w:eastAsia="ru-RU"/>
        </w:rPr>
        <w:t>ыручка от реализации продукци</w:t>
      </w:r>
      <w:r>
        <w:rPr>
          <w:rFonts w:ascii="Times New Roman" w:eastAsia="Times New Roman" w:hAnsi="Times New Roman" w:cs="Times New Roman"/>
          <w:sz w:val="28"/>
          <w:szCs w:val="28"/>
          <w:lang w:eastAsia="ru-RU"/>
        </w:rPr>
        <w:t>и увеличится на 415,68 тыс. руб.</w:t>
      </w:r>
    </w:p>
    <w:p w:rsidR="00C836F5" w:rsidRPr="006402FA" w:rsidRDefault="00C836F5" w:rsidP="006402FA">
      <w:pPr>
        <w:spacing w:after="0" w:line="360" w:lineRule="exact"/>
        <w:ind w:firstLine="709"/>
        <w:jc w:val="both"/>
        <w:rPr>
          <w:rFonts w:ascii="Times New Roman" w:hAnsi="Times New Roman" w:cs="Times New Roman"/>
          <w:b/>
          <w:sz w:val="32"/>
        </w:rPr>
      </w:pPr>
      <w:r w:rsidRPr="00E864DF">
        <w:rPr>
          <w:rFonts w:ascii="Times New Roman" w:eastAsia="Times New Roman" w:hAnsi="Times New Roman" w:cs="Times New Roman"/>
          <w:sz w:val="28"/>
          <w:szCs w:val="28"/>
          <w:lang w:eastAsia="ru-RU"/>
        </w:rPr>
        <w:t>Также новое оборудование позволит предприятию не отставать от научно-технического прогресса, выпускать конкурентоспособную продукцию, быстро реагировать на потребности</w:t>
      </w:r>
      <w:r>
        <w:rPr>
          <w:rFonts w:ascii="Times New Roman" w:eastAsia="Times New Roman" w:hAnsi="Times New Roman" w:cs="Times New Roman"/>
          <w:sz w:val="28"/>
          <w:szCs w:val="28"/>
          <w:lang w:eastAsia="ru-RU"/>
        </w:rPr>
        <w:t xml:space="preserve"> покупателя и получать прибыль.</w:t>
      </w:r>
      <w:r w:rsidR="006402FA" w:rsidRPr="006402FA">
        <w:rPr>
          <w:rFonts w:ascii="Times New Roman" w:hAnsi="Times New Roman" w:cs="Times New Roman"/>
          <w:b/>
          <w:sz w:val="32"/>
        </w:rPr>
        <w:t xml:space="preserve"> </w:t>
      </w:r>
    </w:p>
    <w:p w:rsidR="007A44AD" w:rsidRDefault="00C836F5" w:rsidP="006402FA">
      <w:pPr>
        <w:spacing w:after="0" w:line="360" w:lineRule="exact"/>
        <w:ind w:firstLine="709"/>
        <w:contextualSpacing/>
        <w:jc w:val="both"/>
        <w:rPr>
          <w:rFonts w:ascii="Times New Roman" w:eastAsia="Times New Roman" w:hAnsi="Times New Roman" w:cs="Times New Roman"/>
          <w:sz w:val="28"/>
          <w:szCs w:val="28"/>
          <w:lang w:eastAsia="ru-RU"/>
        </w:rPr>
      </w:pPr>
      <w:r w:rsidRPr="006402FA">
        <w:rPr>
          <w:rFonts w:ascii="Times New Roman" w:eastAsia="Times New Roman" w:hAnsi="Times New Roman" w:cs="Times New Roman"/>
          <w:sz w:val="28"/>
          <w:szCs w:val="28"/>
          <w:lang w:eastAsia="ru-RU"/>
        </w:rPr>
        <w:t>Таким образом</w:t>
      </w:r>
      <w:r w:rsidR="006402FA">
        <w:rPr>
          <w:rFonts w:ascii="Times New Roman" w:eastAsia="Times New Roman" w:hAnsi="Times New Roman" w:cs="Times New Roman"/>
          <w:sz w:val="28"/>
          <w:szCs w:val="28"/>
          <w:lang w:eastAsia="ru-RU"/>
        </w:rPr>
        <w:t>,</w:t>
      </w:r>
      <w:r w:rsidRPr="006402FA">
        <w:rPr>
          <w:rFonts w:ascii="Times New Roman" w:hAnsi="Times New Roman" w:cs="Times New Roman"/>
          <w:sz w:val="28"/>
        </w:rPr>
        <w:t xml:space="preserve"> </w:t>
      </w:r>
      <w:r w:rsidRPr="006402FA">
        <w:rPr>
          <w:rFonts w:ascii="Times New Roman" w:eastAsia="Times New Roman" w:hAnsi="Times New Roman" w:cs="Times New Roman"/>
          <w:sz w:val="28"/>
          <w:szCs w:val="28"/>
          <w:lang w:eastAsia="ru-RU"/>
        </w:rPr>
        <w:t xml:space="preserve">приобретение </w:t>
      </w:r>
      <w:r w:rsidR="006402FA">
        <w:rPr>
          <w:rFonts w:ascii="Times New Roman" w:eastAsia="Times New Roman" w:hAnsi="Times New Roman" w:cs="Times New Roman"/>
          <w:sz w:val="28"/>
          <w:szCs w:val="28"/>
          <w:lang w:eastAsia="ru-RU"/>
        </w:rPr>
        <w:t xml:space="preserve">энергосберегающей </w:t>
      </w:r>
      <w:r w:rsidRPr="006402FA">
        <w:rPr>
          <w:rFonts w:ascii="Times New Roman" w:eastAsia="Times New Roman" w:hAnsi="Times New Roman" w:cs="Times New Roman"/>
          <w:sz w:val="28"/>
          <w:szCs w:val="28"/>
          <w:lang w:eastAsia="ru-RU"/>
        </w:rPr>
        <w:t xml:space="preserve">распылительной сушилки </w:t>
      </w:r>
      <w:r w:rsidR="00220C94" w:rsidRPr="00220C94">
        <w:rPr>
          <w:rFonts w:ascii="Times New Roman" w:eastAsia="Times New Roman" w:hAnsi="Times New Roman" w:cs="Times New Roman"/>
          <w:sz w:val="28"/>
          <w:szCs w:val="28"/>
          <w:lang w:eastAsia="ru-RU"/>
        </w:rPr>
        <w:t xml:space="preserve">Genyond </w:t>
      </w:r>
      <w:r w:rsidRPr="006402FA">
        <w:rPr>
          <w:rFonts w:ascii="Times New Roman" w:eastAsia="Times New Roman" w:hAnsi="Times New Roman" w:cs="Times New Roman"/>
          <w:sz w:val="28"/>
          <w:szCs w:val="28"/>
          <w:lang w:eastAsia="ru-RU"/>
        </w:rPr>
        <w:t>позв</w:t>
      </w:r>
      <w:r w:rsidR="00E92BC7">
        <w:rPr>
          <w:rFonts w:ascii="Times New Roman" w:eastAsia="Times New Roman" w:hAnsi="Times New Roman" w:cs="Times New Roman"/>
          <w:sz w:val="28"/>
          <w:szCs w:val="28"/>
          <w:lang w:eastAsia="ru-RU"/>
        </w:rPr>
        <w:t>олит ОАО ”Беллакт“</w:t>
      </w:r>
      <w:r w:rsidRPr="006402FA">
        <w:rPr>
          <w:rFonts w:ascii="Times New Roman" w:eastAsia="Times New Roman" w:hAnsi="Times New Roman" w:cs="Times New Roman"/>
          <w:sz w:val="28"/>
          <w:szCs w:val="28"/>
          <w:lang w:eastAsia="ru-RU"/>
        </w:rPr>
        <w:t xml:space="preserve"> снизить энергозатраты на производство сухого обезжиренного молока (СОМа) на 40 418 руб. (</w:t>
      </w:r>
      <w:r w:rsidRPr="00A365E6">
        <w:rPr>
          <w:rFonts w:ascii="Times New Roman" w:eastAsia="Times New Roman" w:hAnsi="Times New Roman" w:cs="Times New Roman"/>
          <w:sz w:val="28"/>
          <w:szCs w:val="28"/>
          <w:lang w:eastAsia="ru-RU"/>
        </w:rPr>
        <w:t>расчёт</w:t>
      </w:r>
      <w:r w:rsidR="00E92BC7" w:rsidRPr="00A365E6">
        <w:rPr>
          <w:rFonts w:ascii="Times New Roman" w:eastAsia="Times New Roman" w:hAnsi="Times New Roman" w:cs="Times New Roman"/>
          <w:sz w:val="28"/>
          <w:szCs w:val="28"/>
          <w:lang w:eastAsia="ru-RU"/>
        </w:rPr>
        <w:t>-формула</w:t>
      </w:r>
      <w:r w:rsidRPr="006402FA">
        <w:rPr>
          <w:rFonts w:ascii="Times New Roman" w:eastAsia="Times New Roman" w:hAnsi="Times New Roman" w:cs="Times New Roman"/>
          <w:sz w:val="28"/>
          <w:szCs w:val="28"/>
          <w:lang w:eastAsia="ru-RU"/>
        </w:rPr>
        <w:t xml:space="preserve"> 3.9), поскольку для работы новой сушилки требуется меньше электроэнергии</w:t>
      </w:r>
      <w:r w:rsidR="00E92BC7">
        <w:rPr>
          <w:rFonts w:ascii="Times New Roman" w:eastAsia="Times New Roman" w:hAnsi="Times New Roman" w:cs="Times New Roman"/>
          <w:sz w:val="28"/>
          <w:szCs w:val="28"/>
          <w:lang w:eastAsia="ru-RU"/>
        </w:rPr>
        <w:t xml:space="preserve"> (</w:t>
      </w:r>
      <w:r w:rsidR="00A365E6">
        <w:rPr>
          <w:rFonts w:ascii="Times New Roman" w:eastAsia="Times New Roman" w:hAnsi="Times New Roman" w:cs="Times New Roman"/>
          <w:sz w:val="28"/>
          <w:szCs w:val="28"/>
          <w:lang w:eastAsia="ru-RU"/>
        </w:rPr>
        <w:t xml:space="preserve">на </w:t>
      </w:r>
      <w:r w:rsidR="00A365E6" w:rsidRPr="008F4410">
        <w:rPr>
          <w:rFonts w:ascii="Times New Roman" w:eastAsia="Times New Roman" w:hAnsi="Times New Roman" w:cs="Times New Roman"/>
          <w:sz w:val="28"/>
          <w:szCs w:val="28"/>
          <w:lang w:eastAsia="ru-RU"/>
        </w:rPr>
        <w:t>209 090 кВт/год</w:t>
      </w:r>
      <w:r w:rsidR="00A365E6">
        <w:rPr>
          <w:rFonts w:ascii="Times New Roman" w:eastAsia="Times New Roman" w:hAnsi="Times New Roman" w:cs="Times New Roman"/>
          <w:sz w:val="28"/>
          <w:szCs w:val="28"/>
          <w:lang w:eastAsia="ru-RU"/>
        </w:rPr>
        <w:t xml:space="preserve"> </w:t>
      </w:r>
      <w:r w:rsidR="00E92BC7" w:rsidRPr="00A365E6">
        <w:rPr>
          <w:rFonts w:ascii="Times New Roman" w:eastAsia="Times New Roman" w:hAnsi="Times New Roman" w:cs="Times New Roman"/>
          <w:sz w:val="28"/>
          <w:szCs w:val="28"/>
          <w:lang w:eastAsia="ru-RU"/>
        </w:rPr>
        <w:t>меньше</w:t>
      </w:r>
      <w:r w:rsidR="00E92BC7">
        <w:rPr>
          <w:rFonts w:ascii="Times New Roman" w:eastAsia="Times New Roman" w:hAnsi="Times New Roman" w:cs="Times New Roman"/>
          <w:sz w:val="28"/>
          <w:szCs w:val="28"/>
          <w:lang w:eastAsia="ru-RU"/>
        </w:rPr>
        <w:t>)</w:t>
      </w:r>
      <w:r w:rsidRPr="006402FA">
        <w:rPr>
          <w:rFonts w:ascii="Times New Roman" w:eastAsia="Times New Roman" w:hAnsi="Times New Roman" w:cs="Times New Roman"/>
          <w:sz w:val="28"/>
          <w:szCs w:val="28"/>
          <w:lang w:eastAsia="ru-RU"/>
        </w:rPr>
        <w:t>. Среднегодовая прибыль состав</w:t>
      </w:r>
      <w:r w:rsidR="0013080F">
        <w:rPr>
          <w:rFonts w:ascii="Times New Roman" w:eastAsia="Times New Roman" w:hAnsi="Times New Roman" w:cs="Times New Roman"/>
          <w:sz w:val="28"/>
          <w:szCs w:val="28"/>
          <w:lang w:eastAsia="ru-RU"/>
        </w:rPr>
        <w:t>ит</w:t>
      </w:r>
      <w:r w:rsidRPr="006402FA">
        <w:rPr>
          <w:rFonts w:ascii="Times New Roman" w:eastAsia="Times New Roman" w:hAnsi="Times New Roman" w:cs="Times New Roman"/>
          <w:sz w:val="28"/>
          <w:szCs w:val="28"/>
          <w:lang w:eastAsia="ru-RU"/>
        </w:rPr>
        <w:t xml:space="preserve"> </w:t>
      </w:r>
      <w:r w:rsidR="0013080F">
        <w:rPr>
          <w:rFonts w:ascii="Times New Roman" w:eastAsia="Times New Roman" w:hAnsi="Times New Roman" w:cs="Times New Roman"/>
          <w:sz w:val="28"/>
          <w:szCs w:val="28"/>
          <w:lang w:eastAsia="ru-RU"/>
        </w:rPr>
        <w:t>5 918</w:t>
      </w:r>
      <w:r w:rsidRPr="006402FA">
        <w:rPr>
          <w:rFonts w:ascii="Times New Roman" w:eastAsia="Times New Roman" w:hAnsi="Times New Roman" w:cs="Times New Roman"/>
          <w:sz w:val="28"/>
          <w:szCs w:val="28"/>
          <w:lang w:eastAsia="ru-RU"/>
        </w:rPr>
        <w:t xml:space="preserve"> руб. (расчёт</w:t>
      </w:r>
      <w:r w:rsidR="00804EEA">
        <w:rPr>
          <w:rFonts w:ascii="Times New Roman" w:eastAsia="Times New Roman" w:hAnsi="Times New Roman" w:cs="Times New Roman"/>
          <w:sz w:val="28"/>
          <w:szCs w:val="28"/>
          <w:lang w:eastAsia="ru-RU"/>
        </w:rPr>
        <w:t>-формула</w:t>
      </w:r>
      <w:r w:rsidRPr="006402FA">
        <w:rPr>
          <w:rFonts w:ascii="Times New Roman" w:eastAsia="Times New Roman" w:hAnsi="Times New Roman" w:cs="Times New Roman"/>
          <w:sz w:val="28"/>
          <w:szCs w:val="28"/>
          <w:lang w:eastAsia="ru-RU"/>
        </w:rPr>
        <w:t xml:space="preserve"> 3.1</w:t>
      </w:r>
      <w:r w:rsidR="0013080F">
        <w:rPr>
          <w:rFonts w:ascii="Times New Roman" w:eastAsia="Times New Roman" w:hAnsi="Times New Roman" w:cs="Times New Roman"/>
          <w:sz w:val="28"/>
          <w:szCs w:val="28"/>
          <w:lang w:eastAsia="ru-RU"/>
        </w:rPr>
        <w:t>4</w:t>
      </w:r>
      <w:r w:rsidRPr="006402FA">
        <w:rPr>
          <w:rFonts w:ascii="Times New Roman" w:eastAsia="Times New Roman" w:hAnsi="Times New Roman" w:cs="Times New Roman"/>
          <w:sz w:val="28"/>
          <w:szCs w:val="28"/>
          <w:lang w:eastAsia="ru-RU"/>
        </w:rPr>
        <w:t xml:space="preserve">). Рентабельность проекта составляет </w:t>
      </w:r>
      <w:r w:rsidR="0013080F">
        <w:rPr>
          <w:rFonts w:ascii="Times New Roman" w:eastAsia="Times New Roman" w:hAnsi="Times New Roman" w:cs="Times New Roman"/>
          <w:sz w:val="28"/>
          <w:szCs w:val="28"/>
          <w:lang w:eastAsia="ru-RU"/>
        </w:rPr>
        <w:t>17,15</w:t>
      </w:r>
      <w:r w:rsidRPr="006402FA">
        <w:rPr>
          <w:rFonts w:ascii="Times New Roman" w:eastAsia="Times New Roman" w:hAnsi="Times New Roman" w:cs="Times New Roman"/>
          <w:sz w:val="28"/>
          <w:szCs w:val="28"/>
          <w:lang w:eastAsia="ru-RU"/>
        </w:rPr>
        <w:t>% (расчёт</w:t>
      </w:r>
      <w:r w:rsidR="00804EEA">
        <w:rPr>
          <w:rFonts w:ascii="Times New Roman" w:eastAsia="Times New Roman" w:hAnsi="Times New Roman" w:cs="Times New Roman"/>
          <w:sz w:val="28"/>
          <w:szCs w:val="28"/>
          <w:lang w:eastAsia="ru-RU"/>
        </w:rPr>
        <w:t>-формула</w:t>
      </w:r>
      <w:r w:rsidRPr="006402FA">
        <w:rPr>
          <w:rFonts w:ascii="Times New Roman" w:eastAsia="Times New Roman" w:hAnsi="Times New Roman" w:cs="Times New Roman"/>
          <w:sz w:val="28"/>
          <w:szCs w:val="28"/>
          <w:lang w:eastAsia="ru-RU"/>
        </w:rPr>
        <w:t xml:space="preserve"> 3.1</w:t>
      </w:r>
      <w:r w:rsidR="0013080F">
        <w:rPr>
          <w:rFonts w:ascii="Times New Roman" w:eastAsia="Times New Roman" w:hAnsi="Times New Roman" w:cs="Times New Roman"/>
          <w:sz w:val="28"/>
          <w:szCs w:val="28"/>
          <w:lang w:eastAsia="ru-RU"/>
        </w:rPr>
        <w:t>5</w:t>
      </w:r>
      <w:r w:rsidRPr="006402FA">
        <w:rPr>
          <w:rFonts w:ascii="Times New Roman" w:eastAsia="Times New Roman" w:hAnsi="Times New Roman" w:cs="Times New Roman"/>
          <w:sz w:val="28"/>
          <w:szCs w:val="28"/>
          <w:lang w:eastAsia="ru-RU"/>
        </w:rPr>
        <w:t>). Предприятие будет наиболее рационально использовать энергоресурсы, улучшит свое финансовое положение и будет более успешно конкурировать с другими предприятия на рынке.</w:t>
      </w:r>
      <w:r>
        <w:rPr>
          <w:rFonts w:ascii="Times New Roman" w:eastAsia="Times New Roman" w:hAnsi="Times New Roman" w:cs="Times New Roman"/>
          <w:sz w:val="28"/>
          <w:szCs w:val="28"/>
          <w:lang w:eastAsia="ru-RU"/>
        </w:rPr>
        <w:t xml:space="preserve"> </w:t>
      </w:r>
    </w:p>
    <w:p w:rsidR="006402FA" w:rsidRDefault="006402FA" w:rsidP="006402FA">
      <w:pPr>
        <w:spacing w:after="0" w:line="360" w:lineRule="exact"/>
        <w:ind w:firstLine="709"/>
        <w:contextualSpacing/>
        <w:jc w:val="both"/>
        <w:rPr>
          <w:rFonts w:ascii="Times New Roman" w:eastAsia="Times New Roman" w:hAnsi="Times New Roman" w:cs="Times New Roman"/>
          <w:sz w:val="28"/>
          <w:szCs w:val="28"/>
          <w:lang w:eastAsia="ru-RU"/>
        </w:rPr>
      </w:pPr>
    </w:p>
    <w:p w:rsidR="0035577C" w:rsidRPr="002D75F9" w:rsidRDefault="0035577C" w:rsidP="002D75F9">
      <w:pPr>
        <w:spacing w:after="0" w:line="360" w:lineRule="exact"/>
        <w:ind w:firstLine="709"/>
        <w:contextualSpacing/>
        <w:jc w:val="both"/>
        <w:rPr>
          <w:rFonts w:ascii="Times New Roman" w:eastAsia="Times New Roman" w:hAnsi="Times New Roman" w:cs="Times New Roman"/>
          <w:sz w:val="28"/>
          <w:szCs w:val="28"/>
          <w:lang w:eastAsia="ru-RU"/>
        </w:rPr>
      </w:pPr>
    </w:p>
    <w:p w:rsidR="008F456F" w:rsidRDefault="002D75F9" w:rsidP="007A44AD">
      <w:pPr>
        <w:spacing w:after="0" w:line="360" w:lineRule="exact"/>
        <w:ind w:firstLine="708"/>
        <w:jc w:val="both"/>
        <w:rPr>
          <w:rFonts w:ascii="Times New Roman" w:hAnsi="Times New Roman" w:cs="Times New Roman"/>
          <w:b/>
          <w:sz w:val="32"/>
        </w:rPr>
      </w:pPr>
      <w:r>
        <w:rPr>
          <w:rFonts w:ascii="Times New Roman" w:hAnsi="Times New Roman" w:cs="Times New Roman"/>
          <w:b/>
          <w:sz w:val="32"/>
        </w:rPr>
        <w:t>3.3</w:t>
      </w:r>
      <w:r w:rsidR="008F456F" w:rsidRPr="007A44AD">
        <w:rPr>
          <w:rFonts w:ascii="Times New Roman" w:hAnsi="Times New Roman" w:cs="Times New Roman"/>
          <w:b/>
          <w:sz w:val="32"/>
        </w:rPr>
        <w:t xml:space="preserve"> </w:t>
      </w:r>
      <w:r w:rsidR="0035577C" w:rsidRPr="0035577C">
        <w:rPr>
          <w:rFonts w:ascii="Times New Roman" w:hAnsi="Times New Roman" w:cs="Times New Roman"/>
          <w:b/>
          <w:sz w:val="32"/>
        </w:rPr>
        <w:t>Ресурсосбережение – основной источник снижения себестоимости продукции в ОАО ”Беллакт“</w:t>
      </w:r>
    </w:p>
    <w:p w:rsidR="007A44AD" w:rsidRDefault="007A44AD" w:rsidP="007A44AD">
      <w:pPr>
        <w:spacing w:after="0" w:line="360" w:lineRule="exact"/>
        <w:ind w:firstLine="708"/>
        <w:jc w:val="both"/>
        <w:rPr>
          <w:rFonts w:ascii="Times New Roman" w:hAnsi="Times New Roman" w:cs="Times New Roman"/>
          <w:sz w:val="28"/>
        </w:rPr>
      </w:pPr>
    </w:p>
    <w:p w:rsidR="00C836F5" w:rsidRDefault="00C836F5" w:rsidP="00C836F5">
      <w:pPr>
        <w:spacing w:after="0" w:line="360" w:lineRule="exact"/>
        <w:ind w:firstLine="709"/>
        <w:jc w:val="both"/>
        <w:rPr>
          <w:rFonts w:ascii="Times New Roman" w:hAnsi="Times New Roman" w:cs="Times New Roman"/>
          <w:sz w:val="28"/>
          <w:szCs w:val="28"/>
        </w:rPr>
      </w:pPr>
      <w:r w:rsidRPr="00D9400B">
        <w:rPr>
          <w:rFonts w:ascii="Times New Roman" w:hAnsi="Times New Roman" w:cs="Times New Roman"/>
          <w:sz w:val="28"/>
          <w:szCs w:val="28"/>
        </w:rPr>
        <w:t xml:space="preserve">Основным </w:t>
      </w:r>
      <w:r w:rsidR="008C4504">
        <w:rPr>
          <w:rFonts w:ascii="Times New Roman" w:hAnsi="Times New Roman" w:cs="Times New Roman"/>
          <w:sz w:val="28"/>
          <w:szCs w:val="28"/>
        </w:rPr>
        <w:t xml:space="preserve">мероприятием </w:t>
      </w:r>
      <w:r w:rsidRPr="00D9400B">
        <w:rPr>
          <w:rFonts w:ascii="Times New Roman" w:hAnsi="Times New Roman" w:cs="Times New Roman"/>
          <w:sz w:val="28"/>
          <w:szCs w:val="28"/>
        </w:rPr>
        <w:t>повыше</w:t>
      </w:r>
      <w:r>
        <w:rPr>
          <w:rFonts w:ascii="Times New Roman" w:hAnsi="Times New Roman" w:cs="Times New Roman"/>
          <w:sz w:val="28"/>
          <w:szCs w:val="28"/>
        </w:rPr>
        <w:t xml:space="preserve">ния эффективности производства </w:t>
      </w:r>
      <w:r w:rsidR="008C4504">
        <w:rPr>
          <w:rFonts w:ascii="Times New Roman" w:hAnsi="Times New Roman" w:cs="Times New Roman"/>
          <w:sz w:val="28"/>
          <w:szCs w:val="28"/>
        </w:rPr>
        <w:t xml:space="preserve">в </w:t>
      </w:r>
      <w:r w:rsidR="008C4504" w:rsidRPr="001A47DC">
        <w:rPr>
          <w:rFonts w:ascii="Times New Roman" w:hAnsi="Times New Roman" w:cs="Times New Roman"/>
          <w:sz w:val="28"/>
          <w:szCs w:val="28"/>
        </w:rPr>
        <w:t>ОАО</w:t>
      </w:r>
      <w:r w:rsidR="001A0D13">
        <w:rPr>
          <w:rFonts w:ascii="Times New Roman" w:hAnsi="Times New Roman" w:cs="Times New Roman"/>
          <w:sz w:val="28"/>
          <w:szCs w:val="28"/>
        </w:rPr>
        <w:t xml:space="preserve"> </w:t>
      </w:r>
      <w:r w:rsidR="001A47DC" w:rsidRPr="001A47DC">
        <w:rPr>
          <w:rFonts w:ascii="Times New Roman" w:hAnsi="Times New Roman" w:cs="Times New Roman"/>
          <w:sz w:val="28"/>
        </w:rPr>
        <w:t>”Беллакт“</w:t>
      </w:r>
      <w:r w:rsidR="008C4504" w:rsidRPr="001A47DC">
        <w:rPr>
          <w:rFonts w:ascii="Times New Roman" w:hAnsi="Times New Roman" w:cs="Times New Roman"/>
          <w:sz w:val="24"/>
          <w:szCs w:val="28"/>
        </w:rPr>
        <w:t xml:space="preserve"> </w:t>
      </w:r>
      <w:r>
        <w:rPr>
          <w:rFonts w:ascii="Times New Roman" w:hAnsi="Times New Roman" w:cs="Times New Roman"/>
          <w:sz w:val="28"/>
          <w:szCs w:val="28"/>
        </w:rPr>
        <w:t xml:space="preserve">является снижения затрат на производство и реализацию продукции. На основании проведённого факторного анализа в разделе 2.3 видно, что </w:t>
      </w:r>
      <w:r w:rsidRPr="00373CCC">
        <w:rPr>
          <w:rFonts w:ascii="Times New Roman" w:hAnsi="Times New Roman" w:cs="Times New Roman"/>
          <w:sz w:val="28"/>
          <w:szCs w:val="28"/>
        </w:rPr>
        <w:t xml:space="preserve">за счёт увеличения себестоимости реализованной продукции, товаров, работ, услуг на </w:t>
      </w:r>
      <w:r w:rsidR="00C21029">
        <w:rPr>
          <w:rFonts w:ascii="Times New Roman" w:hAnsi="Times New Roman" w:cs="Times New Roman"/>
          <w:sz w:val="28"/>
          <w:szCs w:val="28"/>
        </w:rPr>
        <w:t>36 122</w:t>
      </w:r>
      <w:r w:rsidRPr="00373CCC">
        <w:rPr>
          <w:rFonts w:ascii="Times New Roman" w:hAnsi="Times New Roman" w:cs="Times New Roman"/>
          <w:sz w:val="28"/>
          <w:szCs w:val="28"/>
        </w:rPr>
        <w:t xml:space="preserve"> тыс. руб. рентабельность производственной деятельности по прибыли от реализации снизилась на </w:t>
      </w:r>
      <w:r w:rsidR="00C21029">
        <w:rPr>
          <w:rFonts w:ascii="Times New Roman" w:hAnsi="Times New Roman" w:cs="Times New Roman"/>
          <w:sz w:val="28"/>
          <w:szCs w:val="28"/>
        </w:rPr>
        <w:t>20,53</w:t>
      </w:r>
      <w:r w:rsidRPr="00373CCC">
        <w:rPr>
          <w:rFonts w:ascii="Times New Roman" w:hAnsi="Times New Roman" w:cs="Times New Roman"/>
          <w:sz w:val="28"/>
          <w:szCs w:val="28"/>
        </w:rPr>
        <w:t>%.</w:t>
      </w:r>
      <w:r w:rsidRPr="00D9400B">
        <w:t xml:space="preserve"> </w:t>
      </w:r>
      <w:r w:rsidRPr="00D9400B">
        <w:rPr>
          <w:rFonts w:ascii="Times New Roman" w:hAnsi="Times New Roman" w:cs="Times New Roman"/>
          <w:sz w:val="28"/>
          <w:szCs w:val="28"/>
        </w:rPr>
        <w:t xml:space="preserve">На рост рентабельности производственной деятельности по прибыли от реализации влияют следующие факторы: увеличение качества продукции, снижение себестоимости, рост спроса на продукцию, </w:t>
      </w:r>
      <w:r w:rsidRPr="00D9400B">
        <w:rPr>
          <w:rFonts w:ascii="Times New Roman" w:hAnsi="Times New Roman" w:cs="Times New Roman"/>
          <w:sz w:val="28"/>
          <w:szCs w:val="28"/>
        </w:rPr>
        <w:lastRenderedPageBreak/>
        <w:t>снижение цен на сырьё, материалы, топливо, внедрение новой техники и технологии, и так далее.</w:t>
      </w:r>
    </w:p>
    <w:p w:rsidR="00C836F5" w:rsidRDefault="00C836F5" w:rsidP="00C836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Существенным образом</w:t>
      </w:r>
      <w:r w:rsidR="00E92BC7">
        <w:rPr>
          <w:rFonts w:ascii="Times New Roman" w:hAnsi="Times New Roman" w:cs="Times New Roman"/>
          <w:sz w:val="28"/>
          <w:szCs w:val="28"/>
        </w:rPr>
        <w:t xml:space="preserve"> на общую себестоимость продукции</w:t>
      </w:r>
      <w:r>
        <w:rPr>
          <w:rFonts w:ascii="Times New Roman" w:hAnsi="Times New Roman" w:cs="Times New Roman"/>
          <w:sz w:val="28"/>
          <w:szCs w:val="28"/>
        </w:rPr>
        <w:t xml:space="preserve"> оказывает стоимость сырья и материалов</w:t>
      </w:r>
      <w:r w:rsidRPr="005226D9">
        <w:rPr>
          <w:rFonts w:ascii="Times New Roman" w:hAnsi="Times New Roman" w:cs="Times New Roman"/>
          <w:sz w:val="28"/>
          <w:szCs w:val="28"/>
        </w:rPr>
        <w:t>.</w:t>
      </w:r>
      <w:r w:rsidR="00D720DE">
        <w:rPr>
          <w:rFonts w:ascii="Times New Roman" w:hAnsi="Times New Roman" w:cs="Times New Roman"/>
          <w:sz w:val="28"/>
          <w:szCs w:val="28"/>
        </w:rPr>
        <w:t xml:space="preserve"> </w:t>
      </w:r>
      <w:r w:rsidRPr="00D9400B">
        <w:rPr>
          <w:rFonts w:ascii="Times New Roman" w:hAnsi="Times New Roman" w:cs="Times New Roman"/>
          <w:sz w:val="28"/>
          <w:szCs w:val="28"/>
        </w:rPr>
        <w:t xml:space="preserve">Анализ эффективности использования материальных ресурсов, представленный в таблице </w:t>
      </w:r>
      <w:r w:rsidR="008578E0" w:rsidRPr="008578E0">
        <w:rPr>
          <w:rFonts w:ascii="Times New Roman" w:hAnsi="Times New Roman" w:cs="Times New Roman"/>
          <w:sz w:val="28"/>
          <w:szCs w:val="28"/>
        </w:rPr>
        <w:t>2.6</w:t>
      </w:r>
      <w:r w:rsidRPr="00D9400B">
        <w:rPr>
          <w:rFonts w:ascii="Times New Roman" w:hAnsi="Times New Roman" w:cs="Times New Roman"/>
          <w:sz w:val="28"/>
          <w:szCs w:val="28"/>
        </w:rPr>
        <w:t xml:space="preserve"> показал, что удельный вес материальных затрат в полной себестоимости за 201</w:t>
      </w:r>
      <w:r w:rsidR="00C21029">
        <w:rPr>
          <w:rFonts w:ascii="Times New Roman" w:hAnsi="Times New Roman" w:cs="Times New Roman"/>
          <w:sz w:val="28"/>
          <w:szCs w:val="28"/>
        </w:rPr>
        <w:t>7</w:t>
      </w:r>
      <w:r w:rsidRPr="00D9400B">
        <w:rPr>
          <w:rFonts w:ascii="Times New Roman" w:hAnsi="Times New Roman" w:cs="Times New Roman"/>
          <w:sz w:val="28"/>
          <w:szCs w:val="28"/>
        </w:rPr>
        <w:t>-201</w:t>
      </w:r>
      <w:r w:rsidR="00C21029">
        <w:rPr>
          <w:rFonts w:ascii="Times New Roman" w:hAnsi="Times New Roman" w:cs="Times New Roman"/>
          <w:sz w:val="28"/>
          <w:szCs w:val="28"/>
        </w:rPr>
        <w:t>9</w:t>
      </w:r>
      <w:r w:rsidRPr="00D9400B">
        <w:rPr>
          <w:rFonts w:ascii="Times New Roman" w:hAnsi="Times New Roman" w:cs="Times New Roman"/>
          <w:sz w:val="28"/>
          <w:szCs w:val="28"/>
        </w:rPr>
        <w:t xml:space="preserve"> гг. только растёт (81,93%, 85,61% и 85,77% соответственно).</w:t>
      </w:r>
      <w:r w:rsidR="00D720DE" w:rsidRPr="00D720DE">
        <w:rPr>
          <w:rFonts w:ascii="Times New Roman" w:hAnsi="Times New Roman" w:cs="Times New Roman"/>
          <w:sz w:val="28"/>
          <w:szCs w:val="28"/>
        </w:rPr>
        <w:t xml:space="preserve"> </w:t>
      </w:r>
      <w:r w:rsidR="00D720DE">
        <w:rPr>
          <w:rFonts w:ascii="Times New Roman" w:hAnsi="Times New Roman" w:cs="Times New Roman"/>
          <w:sz w:val="28"/>
          <w:szCs w:val="28"/>
        </w:rPr>
        <w:t>Достичь снижения этого элемента затрат можно путём закупки более дешёвого сырья, а что бы наша экономия не отразилась на качестве товара – следует достичь соглашение о закупки сырья по более низким ценам.</w:t>
      </w:r>
    </w:p>
    <w:p w:rsidR="00C836F5" w:rsidRPr="006E438D" w:rsidRDefault="00C836F5" w:rsidP="009E037B">
      <w:pPr>
        <w:spacing w:after="0" w:line="360" w:lineRule="exact"/>
        <w:ind w:firstLine="709"/>
        <w:jc w:val="both"/>
        <w:rPr>
          <w:rFonts w:ascii="Times New Roman" w:hAnsi="Times New Roman" w:cs="Times New Roman"/>
          <w:sz w:val="28"/>
          <w:szCs w:val="28"/>
        </w:rPr>
      </w:pPr>
      <w:r w:rsidRPr="00373CCC">
        <w:rPr>
          <w:rFonts w:ascii="Times New Roman" w:hAnsi="Times New Roman" w:cs="Times New Roman"/>
          <w:sz w:val="28"/>
          <w:szCs w:val="28"/>
        </w:rPr>
        <w:t>Основным сырьём для производства является коровье молоко, которое поступает на предприятие из четырех районов Гродненской области. Поставщики сырья – 36 хозяйств Волковысского, Зельвенского, Свислочского и Мостовского районов Гродненской области. Поставщики находятся в непосредственной близости к предприятию, что позволяет закупать только свежее молоко.</w:t>
      </w:r>
      <w:r>
        <w:rPr>
          <w:rFonts w:ascii="Times New Roman" w:hAnsi="Times New Roman" w:cs="Times New Roman"/>
          <w:sz w:val="28"/>
          <w:szCs w:val="28"/>
        </w:rPr>
        <w:t xml:space="preserve"> </w:t>
      </w:r>
      <w:r w:rsidRPr="006E438D">
        <w:rPr>
          <w:rFonts w:ascii="Times New Roman" w:hAnsi="Times New Roman" w:cs="Times New Roman"/>
          <w:sz w:val="28"/>
          <w:szCs w:val="28"/>
        </w:rPr>
        <w:t>Между поставщиками и производителями установлены дружественные взаимоотношения. С помощью политики коммуникаций в области снабжения устанавливаются контакты с существующими и потенциальными поставщиками по вопросам заключения договоров о поставках продукции. Устанавливаются прямые контакты с заранее известными потенциальными поставщиками продукции. Однако закупка сырья по предельно максимальным ценам значительно увеличивают себестоимость продукции, что не выгодно предприятию. Для снижения себестоимости продукции нео</w:t>
      </w:r>
      <w:r w:rsidR="00D720DE">
        <w:rPr>
          <w:rFonts w:ascii="Times New Roman" w:hAnsi="Times New Roman" w:cs="Times New Roman"/>
          <w:sz w:val="28"/>
          <w:szCs w:val="28"/>
        </w:rPr>
        <w:t>бходимо найти новых поставщиков,</w:t>
      </w:r>
      <w:r w:rsidRPr="006E438D">
        <w:rPr>
          <w:rFonts w:ascii="Times New Roman" w:hAnsi="Times New Roman" w:cs="Times New Roman"/>
          <w:sz w:val="28"/>
          <w:szCs w:val="28"/>
        </w:rPr>
        <w:t xml:space="preserve"> либо договорится со старыми о предоставлении скидок на сырье. Договорные цены могут бы</w:t>
      </w:r>
      <w:r>
        <w:rPr>
          <w:rFonts w:ascii="Times New Roman" w:hAnsi="Times New Roman" w:cs="Times New Roman"/>
          <w:sz w:val="28"/>
          <w:szCs w:val="28"/>
        </w:rPr>
        <w:t>ть установлены по соглашению дву</w:t>
      </w:r>
      <w:r w:rsidRPr="006E438D">
        <w:rPr>
          <w:rFonts w:ascii="Times New Roman" w:hAnsi="Times New Roman" w:cs="Times New Roman"/>
          <w:sz w:val="28"/>
          <w:szCs w:val="28"/>
        </w:rPr>
        <w:t xml:space="preserve">х сторон. </w:t>
      </w:r>
    </w:p>
    <w:p w:rsidR="00C836F5" w:rsidRDefault="00C836F5" w:rsidP="00C836F5">
      <w:pPr>
        <w:pStyle w:val="ae"/>
        <w:spacing w:before="0" w:beforeAutospacing="0" w:after="0" w:afterAutospacing="0" w:line="360" w:lineRule="exact"/>
        <w:ind w:firstLine="709"/>
        <w:jc w:val="both"/>
        <w:rPr>
          <w:rFonts w:eastAsiaTheme="minorHAnsi"/>
          <w:sz w:val="28"/>
          <w:szCs w:val="28"/>
          <w:lang w:eastAsia="en-US"/>
        </w:rPr>
      </w:pPr>
      <w:r w:rsidRPr="006E438D">
        <w:rPr>
          <w:rFonts w:eastAsiaTheme="minorHAnsi"/>
          <w:sz w:val="28"/>
          <w:szCs w:val="28"/>
          <w:lang w:eastAsia="en-US"/>
        </w:rPr>
        <w:t>Так как многие сельскохозяйственные производители имеют высокий уровень рентабельности, то предоставление скидок не ухудшит их финансовое состояние. Поэтому специалистам предприятия, для снижения закупочных цен на сырье необходимо связаться с поставщиками мясного сырья и провести переговоры о предоставлении скидок на сырье. Даже 2% скидка на сырье значительно снизит себестоимость продукции. Получив скидку на сырье в 2%, снижение себестоимости составит (↓Сс):</w:t>
      </w:r>
    </w:p>
    <w:p w:rsidR="00B66D34" w:rsidRPr="006E438D" w:rsidRDefault="00B66D34" w:rsidP="00C836F5">
      <w:pPr>
        <w:pStyle w:val="ae"/>
        <w:spacing w:before="0" w:beforeAutospacing="0" w:after="0" w:afterAutospacing="0" w:line="360" w:lineRule="exact"/>
        <w:ind w:firstLine="709"/>
        <w:jc w:val="both"/>
        <w:rPr>
          <w:rFonts w:eastAsiaTheme="minorHAnsi"/>
          <w:sz w:val="28"/>
          <w:szCs w:val="28"/>
          <w:lang w:eastAsia="en-US"/>
        </w:rPr>
      </w:pPr>
    </w:p>
    <w:p w:rsidR="00C836F5" w:rsidRDefault="001F077C" w:rsidP="00E92BC7">
      <w:pPr>
        <w:pStyle w:val="ae"/>
        <w:tabs>
          <w:tab w:val="left" w:pos="708"/>
          <w:tab w:val="left" w:pos="1416"/>
          <w:tab w:val="left" w:pos="2124"/>
          <w:tab w:val="left" w:pos="2832"/>
          <w:tab w:val="left" w:pos="3540"/>
          <w:tab w:val="left" w:pos="4248"/>
          <w:tab w:val="right" w:pos="9923"/>
        </w:tabs>
        <w:spacing w:before="0" w:beforeAutospacing="0" w:after="0" w:afterAutospacing="0" w:line="360" w:lineRule="exact"/>
        <w:ind w:firstLine="709"/>
        <w:jc w:val="center"/>
        <w:rPr>
          <w:sz w:val="28"/>
          <w:szCs w:val="28"/>
        </w:rPr>
      </w:pPr>
      <w:r>
        <w:rPr>
          <w:sz w:val="28"/>
          <w:szCs w:val="28"/>
        </w:rPr>
        <w:t xml:space="preserve">↓Сс = (1 </w:t>
      </w:r>
      <w:r w:rsidR="00012F07">
        <w:rPr>
          <w:sz w:val="28"/>
          <w:szCs w:val="28"/>
        </w:rPr>
        <w:t>–</w:t>
      </w:r>
      <w:r w:rsidR="00C836F5">
        <w:rPr>
          <w:sz w:val="28"/>
          <w:szCs w:val="28"/>
        </w:rPr>
        <w:t xml:space="preserve"> </w:t>
      </w:r>
      <w:r w:rsidR="00C836F5">
        <w:rPr>
          <w:sz w:val="28"/>
          <w:szCs w:val="28"/>
          <w:lang w:val="en-US"/>
        </w:rPr>
        <w:t>I</w:t>
      </w:r>
      <w:r>
        <w:rPr>
          <w:sz w:val="28"/>
          <w:szCs w:val="28"/>
        </w:rPr>
        <w:t xml:space="preserve">нр </w:t>
      </w:r>
      <w:r w:rsidR="00012F07" w:rsidRPr="00012F07">
        <w:rPr>
          <w:sz w:val="28"/>
          <w:szCs w:val="28"/>
        </w:rPr>
        <w:t>×</w:t>
      </w:r>
      <w:r w:rsidR="00C836F5">
        <w:rPr>
          <w:sz w:val="28"/>
          <w:szCs w:val="28"/>
        </w:rPr>
        <w:t xml:space="preserve"> </w:t>
      </w:r>
      <w:r w:rsidR="00C836F5">
        <w:rPr>
          <w:sz w:val="28"/>
          <w:szCs w:val="28"/>
          <w:lang w:val="en-US"/>
        </w:rPr>
        <w:t>I</w:t>
      </w:r>
      <w:r>
        <w:rPr>
          <w:sz w:val="28"/>
          <w:szCs w:val="28"/>
        </w:rPr>
        <w:t xml:space="preserve">ц) </w:t>
      </w:r>
      <w:r w:rsidR="00012F07" w:rsidRPr="00012F07">
        <w:rPr>
          <w:sz w:val="28"/>
          <w:szCs w:val="28"/>
        </w:rPr>
        <w:t>×</w:t>
      </w:r>
      <w:r>
        <w:rPr>
          <w:sz w:val="28"/>
          <w:szCs w:val="28"/>
        </w:rPr>
        <w:t xml:space="preserve"> Ум </w:t>
      </w:r>
      <w:r w:rsidR="00012F07" w:rsidRPr="00012F07">
        <w:rPr>
          <w:sz w:val="28"/>
          <w:szCs w:val="28"/>
        </w:rPr>
        <w:t>×</w:t>
      </w:r>
      <w:r w:rsidR="00C836F5">
        <w:rPr>
          <w:sz w:val="28"/>
          <w:szCs w:val="28"/>
        </w:rPr>
        <w:t xml:space="preserve"> 100%,</w:t>
      </w:r>
      <w:r w:rsidR="00C836F5">
        <w:rPr>
          <w:sz w:val="28"/>
          <w:szCs w:val="28"/>
        </w:rPr>
        <w:tab/>
      </w:r>
      <w:r w:rsidR="007B530D">
        <w:rPr>
          <w:sz w:val="28"/>
          <w:szCs w:val="28"/>
        </w:rPr>
        <w:t xml:space="preserve">  </w:t>
      </w:r>
      <w:r w:rsidR="00C836F5">
        <w:rPr>
          <w:sz w:val="28"/>
          <w:szCs w:val="28"/>
        </w:rPr>
        <w:t>(3.</w:t>
      </w:r>
      <w:r w:rsidR="00C21029">
        <w:rPr>
          <w:sz w:val="28"/>
          <w:szCs w:val="28"/>
        </w:rPr>
        <w:t>16</w:t>
      </w:r>
      <w:r w:rsidR="00C836F5">
        <w:rPr>
          <w:sz w:val="28"/>
          <w:szCs w:val="28"/>
        </w:rPr>
        <w:t>)</w:t>
      </w:r>
    </w:p>
    <w:p w:rsidR="00C836F5" w:rsidRDefault="00C836F5" w:rsidP="00C836F5">
      <w:pPr>
        <w:pStyle w:val="ae"/>
        <w:spacing w:before="0" w:beforeAutospacing="0" w:after="0" w:afterAutospacing="0" w:line="360" w:lineRule="exact"/>
        <w:ind w:firstLine="709"/>
        <w:jc w:val="both"/>
        <w:rPr>
          <w:sz w:val="28"/>
          <w:szCs w:val="28"/>
        </w:rPr>
      </w:pPr>
    </w:p>
    <w:p w:rsidR="00C836F5" w:rsidRPr="00E96194" w:rsidRDefault="00C836F5" w:rsidP="00C836F5">
      <w:pPr>
        <w:pStyle w:val="ae"/>
        <w:spacing w:before="0" w:beforeAutospacing="0" w:after="0" w:afterAutospacing="0" w:line="360" w:lineRule="exact"/>
        <w:jc w:val="both"/>
        <w:rPr>
          <w:sz w:val="28"/>
          <w:szCs w:val="28"/>
        </w:rPr>
      </w:pPr>
      <w:r w:rsidRPr="00E96194">
        <w:rPr>
          <w:sz w:val="28"/>
          <w:szCs w:val="28"/>
        </w:rPr>
        <w:t>где Iнр – индекс изменения норм расхода сырья и материалов;</w:t>
      </w:r>
    </w:p>
    <w:p w:rsidR="00C836F5" w:rsidRPr="00E96194" w:rsidRDefault="00C836F5" w:rsidP="00C836F5">
      <w:pPr>
        <w:pStyle w:val="ae"/>
        <w:spacing w:before="0" w:beforeAutospacing="0" w:after="0" w:afterAutospacing="0" w:line="360" w:lineRule="exact"/>
        <w:jc w:val="both"/>
        <w:rPr>
          <w:sz w:val="28"/>
          <w:szCs w:val="28"/>
        </w:rPr>
      </w:pPr>
      <w:r>
        <w:rPr>
          <w:sz w:val="28"/>
          <w:szCs w:val="28"/>
        </w:rPr>
        <w:t xml:space="preserve">      </w:t>
      </w:r>
      <w:r w:rsidRPr="00E96194">
        <w:rPr>
          <w:sz w:val="28"/>
          <w:szCs w:val="28"/>
        </w:rPr>
        <w:t>Iц –</w:t>
      </w:r>
      <w:r>
        <w:rPr>
          <w:sz w:val="28"/>
          <w:szCs w:val="28"/>
        </w:rPr>
        <w:t xml:space="preserve"> </w:t>
      </w:r>
      <w:r w:rsidRPr="00E96194">
        <w:rPr>
          <w:sz w:val="28"/>
          <w:szCs w:val="28"/>
        </w:rPr>
        <w:t>индекс изменения цен на сырье и материалы;</w:t>
      </w:r>
    </w:p>
    <w:p w:rsidR="00C836F5" w:rsidRPr="00B66D34" w:rsidRDefault="00C836F5" w:rsidP="00C836F5">
      <w:pPr>
        <w:pStyle w:val="ae"/>
        <w:spacing w:before="0" w:beforeAutospacing="0" w:after="0" w:afterAutospacing="0" w:line="360" w:lineRule="exact"/>
        <w:jc w:val="both"/>
        <w:rPr>
          <w:spacing w:val="-2"/>
          <w:sz w:val="28"/>
          <w:szCs w:val="28"/>
        </w:rPr>
      </w:pPr>
      <w:r w:rsidRPr="00B66D34">
        <w:rPr>
          <w:spacing w:val="-2"/>
          <w:sz w:val="28"/>
          <w:szCs w:val="28"/>
        </w:rPr>
        <w:t xml:space="preserve">      Ум – удельный вес стоимости сырья и материалов в издержках организации, %.</w:t>
      </w:r>
    </w:p>
    <w:p w:rsidR="00C836F5" w:rsidRDefault="00C836F5" w:rsidP="001655CE">
      <w:pPr>
        <w:pStyle w:val="ae"/>
        <w:spacing w:before="0" w:beforeAutospacing="0" w:after="0" w:afterAutospacing="0" w:line="360" w:lineRule="exact"/>
        <w:ind w:right="-1" w:firstLine="709"/>
        <w:jc w:val="both"/>
        <w:rPr>
          <w:sz w:val="28"/>
          <w:szCs w:val="28"/>
        </w:rPr>
      </w:pPr>
      <w:r>
        <w:rPr>
          <w:sz w:val="28"/>
          <w:szCs w:val="28"/>
        </w:rPr>
        <w:t>Данные для расчёта изменения себестоимости представлены в таблице 3.</w:t>
      </w:r>
      <w:r w:rsidR="00C21029">
        <w:rPr>
          <w:sz w:val="28"/>
          <w:szCs w:val="28"/>
        </w:rPr>
        <w:t>3</w:t>
      </w:r>
      <w:r>
        <w:rPr>
          <w:sz w:val="28"/>
          <w:szCs w:val="28"/>
        </w:rPr>
        <w:t>.</w:t>
      </w:r>
    </w:p>
    <w:p w:rsidR="009E037B" w:rsidRDefault="009E037B" w:rsidP="001655CE">
      <w:pPr>
        <w:pStyle w:val="ae"/>
        <w:spacing w:before="0" w:beforeAutospacing="0" w:after="0" w:afterAutospacing="0" w:line="360" w:lineRule="exact"/>
        <w:ind w:right="-1" w:firstLine="709"/>
        <w:jc w:val="both"/>
        <w:rPr>
          <w:sz w:val="28"/>
          <w:szCs w:val="28"/>
        </w:rPr>
      </w:pPr>
    </w:p>
    <w:p w:rsidR="00C836F5" w:rsidRPr="00B66D34" w:rsidRDefault="00C836F5" w:rsidP="002D75F9">
      <w:pPr>
        <w:pStyle w:val="ae"/>
        <w:spacing w:before="0" w:beforeAutospacing="0" w:after="0" w:afterAutospacing="0" w:line="360" w:lineRule="exact"/>
        <w:ind w:right="-2"/>
        <w:jc w:val="both"/>
        <w:rPr>
          <w:spacing w:val="-2"/>
          <w:szCs w:val="28"/>
        </w:rPr>
      </w:pPr>
      <w:r w:rsidRPr="00B66D34">
        <w:rPr>
          <w:spacing w:val="-2"/>
          <w:szCs w:val="28"/>
        </w:rPr>
        <w:lastRenderedPageBreak/>
        <w:t>Таблица 3.</w:t>
      </w:r>
      <w:r w:rsidR="00C21029" w:rsidRPr="00B66D34">
        <w:rPr>
          <w:spacing w:val="-2"/>
          <w:szCs w:val="28"/>
        </w:rPr>
        <w:t>3</w:t>
      </w:r>
      <w:r w:rsidRPr="00B66D34">
        <w:rPr>
          <w:spacing w:val="-2"/>
          <w:szCs w:val="28"/>
        </w:rPr>
        <w:t xml:space="preserve"> </w:t>
      </w:r>
      <w:r w:rsidR="008C4504" w:rsidRPr="00B66D34">
        <w:rPr>
          <w:spacing w:val="-2"/>
          <w:szCs w:val="28"/>
        </w:rPr>
        <w:t>–</w:t>
      </w:r>
      <w:r w:rsidRPr="00B66D34">
        <w:rPr>
          <w:spacing w:val="-2"/>
          <w:szCs w:val="28"/>
        </w:rPr>
        <w:t xml:space="preserve"> Затраты на производство и реализацию продукции </w:t>
      </w:r>
      <w:r w:rsidR="008C4504" w:rsidRPr="00B66D34">
        <w:rPr>
          <w:spacing w:val="-2"/>
          <w:szCs w:val="28"/>
        </w:rPr>
        <w:t>ОАО</w:t>
      </w:r>
      <w:r w:rsidR="002D75F9" w:rsidRPr="00B66D34">
        <w:rPr>
          <w:spacing w:val="-2"/>
          <w:szCs w:val="28"/>
        </w:rPr>
        <w:t xml:space="preserve"> ”Беллакт“</w:t>
      </w:r>
      <w:r w:rsidR="008C4504" w:rsidRPr="00B66D34">
        <w:rPr>
          <w:spacing w:val="-2"/>
          <w:szCs w:val="28"/>
        </w:rPr>
        <w:t xml:space="preserve"> </w:t>
      </w:r>
      <w:r w:rsidRPr="00B66D34">
        <w:rPr>
          <w:spacing w:val="-2"/>
          <w:szCs w:val="28"/>
        </w:rPr>
        <w:t>за 201</w:t>
      </w:r>
      <w:r w:rsidR="00C21029" w:rsidRPr="00B66D34">
        <w:rPr>
          <w:spacing w:val="-2"/>
          <w:szCs w:val="28"/>
        </w:rPr>
        <w:t>7</w:t>
      </w:r>
      <w:r w:rsidRPr="00B66D34">
        <w:rPr>
          <w:spacing w:val="-2"/>
          <w:szCs w:val="28"/>
        </w:rPr>
        <w:t>-201</w:t>
      </w:r>
      <w:r w:rsidR="00C21029" w:rsidRPr="00B66D34">
        <w:rPr>
          <w:spacing w:val="-2"/>
          <w:szCs w:val="28"/>
        </w:rPr>
        <w:t>9</w:t>
      </w:r>
      <w:r w:rsidRPr="00B66D34">
        <w:rPr>
          <w:spacing w:val="-2"/>
          <w:szCs w:val="28"/>
        </w:rPr>
        <w:t xml:space="preserve"> гг.</w:t>
      </w:r>
      <w:r w:rsidR="008C4504" w:rsidRPr="00B66D34">
        <w:rPr>
          <w:spacing w:val="-2"/>
          <w:szCs w:val="28"/>
        </w:rPr>
        <w:t xml:space="preserve"> </w:t>
      </w:r>
    </w:p>
    <w:tbl>
      <w:tblPr>
        <w:tblW w:w="99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111"/>
        <w:gridCol w:w="1134"/>
        <w:gridCol w:w="1134"/>
        <w:gridCol w:w="1134"/>
        <w:gridCol w:w="1134"/>
        <w:gridCol w:w="1276"/>
      </w:tblGrid>
      <w:tr w:rsidR="00C836F5" w:rsidRPr="0053564D" w:rsidTr="007B530D">
        <w:trPr>
          <w:cantSplit/>
          <w:trHeight w:val="274"/>
        </w:trPr>
        <w:tc>
          <w:tcPr>
            <w:tcW w:w="4111" w:type="dxa"/>
            <w:vMerge w:val="restart"/>
            <w:tcBorders>
              <w:top w:val="single" w:sz="4" w:space="0" w:color="auto"/>
              <w:left w:val="single" w:sz="4" w:space="0" w:color="auto"/>
              <w:right w:val="single" w:sz="4" w:space="0" w:color="auto"/>
            </w:tcBorders>
            <w:vAlign w:val="center"/>
            <w:hideMark/>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Показатели</w:t>
            </w:r>
          </w:p>
        </w:tc>
        <w:tc>
          <w:tcPr>
            <w:tcW w:w="1134" w:type="dxa"/>
            <w:vMerge w:val="restart"/>
            <w:tcBorders>
              <w:top w:val="single" w:sz="4" w:space="0" w:color="auto"/>
              <w:left w:val="single" w:sz="4" w:space="0" w:color="auto"/>
              <w:right w:val="single" w:sz="4" w:space="0" w:color="auto"/>
            </w:tcBorders>
            <w:vAlign w:val="center"/>
            <w:hideMark/>
          </w:tcPr>
          <w:p w:rsidR="00C836F5" w:rsidRPr="0053564D" w:rsidRDefault="00C836F5" w:rsidP="00C21029">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w:t>
            </w:r>
            <w:r w:rsidRPr="0053564D">
              <w:rPr>
                <w:rFonts w:ascii="Times New Roman" w:eastAsia="Times New Roman" w:hAnsi="Times New Roman" w:cs="Times New Roman"/>
                <w:sz w:val="24"/>
                <w:szCs w:val="24"/>
                <w:lang w:val="en-US" w:eastAsia="ru-RU"/>
              </w:rPr>
              <w:t>1</w:t>
            </w:r>
            <w:r w:rsidR="00C21029">
              <w:rPr>
                <w:rFonts w:ascii="Times New Roman" w:eastAsia="Times New Roman" w:hAnsi="Times New Roman" w:cs="Times New Roman"/>
                <w:sz w:val="24"/>
                <w:szCs w:val="24"/>
                <w:lang w:eastAsia="ru-RU"/>
              </w:rPr>
              <w:t>7</w:t>
            </w:r>
            <w:r w:rsidRPr="0053564D">
              <w:rPr>
                <w:rFonts w:ascii="Times New Roman" w:eastAsia="Times New Roman" w:hAnsi="Times New Roman" w:cs="Times New Roman"/>
                <w:sz w:val="24"/>
                <w:szCs w:val="24"/>
                <w:lang w:eastAsia="ru-RU"/>
              </w:rPr>
              <w:t xml:space="preserve"> г.</w:t>
            </w:r>
          </w:p>
        </w:tc>
        <w:tc>
          <w:tcPr>
            <w:tcW w:w="1134" w:type="dxa"/>
            <w:vMerge w:val="restart"/>
            <w:tcBorders>
              <w:top w:val="single" w:sz="4" w:space="0" w:color="auto"/>
              <w:left w:val="single" w:sz="4" w:space="0" w:color="auto"/>
              <w:right w:val="single" w:sz="4" w:space="0" w:color="auto"/>
            </w:tcBorders>
            <w:vAlign w:val="center"/>
            <w:hideMark/>
          </w:tcPr>
          <w:p w:rsidR="00C836F5" w:rsidRPr="0053564D" w:rsidRDefault="00C836F5" w:rsidP="00C21029">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w:t>
            </w:r>
            <w:r w:rsidRPr="0053564D">
              <w:rPr>
                <w:rFonts w:ascii="Times New Roman" w:eastAsia="Times New Roman" w:hAnsi="Times New Roman" w:cs="Times New Roman"/>
                <w:sz w:val="24"/>
                <w:szCs w:val="24"/>
                <w:lang w:val="en-US" w:eastAsia="ru-RU"/>
              </w:rPr>
              <w:t>1</w:t>
            </w:r>
            <w:r w:rsidR="00C21029">
              <w:rPr>
                <w:rFonts w:ascii="Times New Roman" w:eastAsia="Times New Roman" w:hAnsi="Times New Roman" w:cs="Times New Roman"/>
                <w:sz w:val="24"/>
                <w:szCs w:val="24"/>
                <w:lang w:eastAsia="ru-RU"/>
              </w:rPr>
              <w:t>8</w:t>
            </w:r>
            <w:r w:rsidRPr="0053564D">
              <w:rPr>
                <w:rFonts w:ascii="Times New Roman" w:eastAsia="Times New Roman" w:hAnsi="Times New Roman" w:cs="Times New Roman"/>
                <w:sz w:val="24"/>
                <w:szCs w:val="24"/>
                <w:lang w:eastAsia="ru-RU"/>
              </w:rPr>
              <w:t xml:space="preserve"> г.</w:t>
            </w:r>
          </w:p>
        </w:tc>
        <w:tc>
          <w:tcPr>
            <w:tcW w:w="1134" w:type="dxa"/>
            <w:vMerge w:val="restart"/>
            <w:tcBorders>
              <w:top w:val="single" w:sz="4" w:space="0" w:color="auto"/>
              <w:left w:val="single" w:sz="4" w:space="0" w:color="auto"/>
              <w:right w:val="single" w:sz="4" w:space="0" w:color="auto"/>
            </w:tcBorders>
            <w:vAlign w:val="center"/>
            <w:hideMark/>
          </w:tcPr>
          <w:p w:rsidR="00C836F5" w:rsidRPr="0053564D" w:rsidRDefault="00C836F5" w:rsidP="00C21029">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w:t>
            </w:r>
            <w:r w:rsidRPr="0053564D">
              <w:rPr>
                <w:rFonts w:ascii="Times New Roman" w:eastAsia="Times New Roman" w:hAnsi="Times New Roman" w:cs="Times New Roman"/>
                <w:sz w:val="24"/>
                <w:szCs w:val="24"/>
                <w:lang w:val="en-US" w:eastAsia="ru-RU"/>
              </w:rPr>
              <w:t>1</w:t>
            </w:r>
            <w:r w:rsidR="00C21029">
              <w:rPr>
                <w:rFonts w:ascii="Times New Roman" w:eastAsia="Times New Roman" w:hAnsi="Times New Roman" w:cs="Times New Roman"/>
                <w:sz w:val="24"/>
                <w:szCs w:val="24"/>
                <w:lang w:eastAsia="ru-RU"/>
              </w:rPr>
              <w:t>9</w:t>
            </w:r>
            <w:r w:rsidRPr="0053564D">
              <w:rPr>
                <w:rFonts w:ascii="Times New Roman" w:eastAsia="Times New Roman" w:hAnsi="Times New Roman" w:cs="Times New Roman"/>
                <w:sz w:val="24"/>
                <w:szCs w:val="24"/>
                <w:lang w:eastAsia="ru-RU"/>
              </w:rPr>
              <w:t xml:space="preserve"> г.</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Отклонение, ±</w:t>
            </w:r>
          </w:p>
        </w:tc>
      </w:tr>
      <w:tr w:rsidR="00C836F5" w:rsidRPr="0053564D" w:rsidTr="007B530D">
        <w:trPr>
          <w:cantSplit/>
          <w:trHeight w:val="536"/>
        </w:trPr>
        <w:tc>
          <w:tcPr>
            <w:tcW w:w="4111" w:type="dxa"/>
            <w:vMerge/>
            <w:tcBorders>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C210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201</w:t>
            </w:r>
            <w:r w:rsidR="00C21029">
              <w:rPr>
                <w:rFonts w:ascii="Times New Roman" w:eastAsia="Times New Roman" w:hAnsi="Times New Roman" w:cs="Times New Roman"/>
                <w:sz w:val="24"/>
                <w:szCs w:val="24"/>
                <w:lang w:eastAsia="ru-RU"/>
              </w:rPr>
              <w:t>9</w:t>
            </w:r>
            <w:r w:rsidRPr="0053564D">
              <w:rPr>
                <w:rFonts w:ascii="Times New Roman" w:eastAsia="Times New Roman" w:hAnsi="Times New Roman" w:cs="Times New Roman"/>
                <w:sz w:val="24"/>
                <w:szCs w:val="24"/>
                <w:lang w:eastAsia="ru-RU"/>
              </w:rPr>
              <w:t xml:space="preserve"> г. от 201</w:t>
            </w:r>
            <w:r w:rsidR="00C21029">
              <w:rPr>
                <w:rFonts w:ascii="Times New Roman" w:eastAsia="Times New Roman" w:hAnsi="Times New Roman" w:cs="Times New Roman"/>
                <w:sz w:val="24"/>
                <w:szCs w:val="24"/>
                <w:lang w:eastAsia="ru-RU"/>
              </w:rPr>
              <w:t>7</w:t>
            </w:r>
            <w:r w:rsidRPr="0053564D">
              <w:rPr>
                <w:rFonts w:ascii="Times New Roman" w:eastAsia="Times New Roman" w:hAnsi="Times New Roman" w:cs="Times New Roman"/>
                <w:sz w:val="24"/>
                <w:szCs w:val="24"/>
                <w:lang w:eastAsia="ru-RU"/>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C210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201</w:t>
            </w:r>
            <w:r w:rsidR="00C21029">
              <w:rPr>
                <w:rFonts w:ascii="Times New Roman" w:eastAsia="Times New Roman" w:hAnsi="Times New Roman" w:cs="Times New Roman"/>
                <w:sz w:val="24"/>
                <w:szCs w:val="24"/>
                <w:lang w:eastAsia="ru-RU"/>
              </w:rPr>
              <w:t>9</w:t>
            </w:r>
            <w:r w:rsidRPr="0053564D">
              <w:rPr>
                <w:rFonts w:ascii="Times New Roman" w:eastAsia="Times New Roman" w:hAnsi="Times New Roman" w:cs="Times New Roman"/>
                <w:sz w:val="24"/>
                <w:szCs w:val="24"/>
                <w:lang w:eastAsia="ru-RU"/>
              </w:rPr>
              <w:t xml:space="preserve"> г. от 201</w:t>
            </w:r>
            <w:r w:rsidR="00C21029">
              <w:rPr>
                <w:rFonts w:ascii="Times New Roman" w:eastAsia="Times New Roman" w:hAnsi="Times New Roman" w:cs="Times New Roman"/>
                <w:sz w:val="24"/>
                <w:szCs w:val="24"/>
                <w:lang w:eastAsia="ru-RU"/>
              </w:rPr>
              <w:t>8</w:t>
            </w:r>
            <w:r w:rsidRPr="0053564D">
              <w:rPr>
                <w:rFonts w:ascii="Times New Roman" w:eastAsia="Times New Roman" w:hAnsi="Times New Roman" w:cs="Times New Roman"/>
                <w:sz w:val="24"/>
                <w:szCs w:val="24"/>
                <w:lang w:eastAsia="ru-RU"/>
              </w:rPr>
              <w:t xml:space="preserve"> г.</w:t>
            </w:r>
          </w:p>
        </w:tc>
      </w:tr>
      <w:tr w:rsidR="00C836F5" w:rsidRPr="00CB7C16" w:rsidTr="007B530D">
        <w:trPr>
          <w:cantSplit/>
        </w:trPr>
        <w:tc>
          <w:tcPr>
            <w:tcW w:w="4111"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tabs>
                <w:tab w:val="left" w:pos="426"/>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Полная себестоимость,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200 409</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211 391</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240 257</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39 848</w:t>
            </w:r>
          </w:p>
        </w:tc>
        <w:tc>
          <w:tcPr>
            <w:tcW w:w="1276"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28 866</w:t>
            </w:r>
          </w:p>
        </w:tc>
      </w:tr>
      <w:tr w:rsidR="00C836F5" w:rsidRPr="00CB7C16" w:rsidTr="007B530D">
        <w:trPr>
          <w:cantSplit/>
        </w:trPr>
        <w:tc>
          <w:tcPr>
            <w:tcW w:w="4111"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Материальные затраты,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164 204</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180 971</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206 067</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41 863</w:t>
            </w:r>
          </w:p>
        </w:tc>
        <w:tc>
          <w:tcPr>
            <w:tcW w:w="1276"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25 096</w:t>
            </w:r>
          </w:p>
        </w:tc>
      </w:tr>
      <w:tr w:rsidR="00C836F5" w:rsidRPr="00CB7C16" w:rsidTr="007B530D">
        <w:trPr>
          <w:cantSplit/>
        </w:trPr>
        <w:tc>
          <w:tcPr>
            <w:tcW w:w="4111"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сырье, материалы, покупные </w:t>
            </w:r>
            <w:r w:rsidRPr="007D4A97">
              <w:rPr>
                <w:rFonts w:ascii="Times New Roman" w:eastAsia="Times New Roman" w:hAnsi="Times New Roman" w:cs="Times New Roman"/>
                <w:sz w:val="24"/>
                <w:szCs w:val="24"/>
                <w:lang w:eastAsia="ru-RU"/>
              </w:rPr>
              <w:t>комплектующие изделия и полуфабрикаты</w:t>
            </w:r>
            <w:r>
              <w:rPr>
                <w:rFonts w:ascii="Times New Roman" w:eastAsia="Times New Roman" w:hAnsi="Times New Roman" w:cs="Times New Roman"/>
                <w:sz w:val="24"/>
                <w:szCs w:val="24"/>
                <w:lang w:eastAsia="ru-RU"/>
              </w:rPr>
              <w:t>,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151 112</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168 130</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191 192</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40 080</w:t>
            </w:r>
          </w:p>
        </w:tc>
        <w:tc>
          <w:tcPr>
            <w:tcW w:w="1276"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23 062</w:t>
            </w:r>
          </w:p>
        </w:tc>
      </w:tr>
      <w:tr w:rsidR="00C836F5" w:rsidRPr="00CB7C16" w:rsidTr="007B530D">
        <w:trPr>
          <w:cantSplit/>
        </w:trPr>
        <w:tc>
          <w:tcPr>
            <w:tcW w:w="4111" w:type="dxa"/>
            <w:tcBorders>
              <w:top w:val="single" w:sz="4" w:space="0" w:color="auto"/>
              <w:left w:val="single" w:sz="4" w:space="0" w:color="auto"/>
              <w:bottom w:val="single" w:sz="4" w:space="0" w:color="auto"/>
              <w:right w:val="single" w:sz="4" w:space="0" w:color="auto"/>
            </w:tcBorders>
            <w:vAlign w:val="center"/>
          </w:tcPr>
          <w:p w:rsidR="00C836F5" w:rsidRDefault="00C836F5" w:rsidP="004248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4A97">
              <w:rPr>
                <w:rFonts w:ascii="Times New Roman" w:eastAsia="Times New Roman" w:hAnsi="Times New Roman" w:cs="Times New Roman"/>
                <w:sz w:val="24"/>
                <w:szCs w:val="24"/>
                <w:lang w:eastAsia="ru-RU"/>
              </w:rPr>
              <w:t xml:space="preserve">Уд. вес </w:t>
            </w:r>
            <w:r>
              <w:rPr>
                <w:rFonts w:ascii="Times New Roman" w:eastAsia="Times New Roman" w:hAnsi="Times New Roman" w:cs="Times New Roman"/>
                <w:sz w:val="24"/>
                <w:szCs w:val="24"/>
                <w:lang w:eastAsia="ru-RU"/>
              </w:rPr>
              <w:t>сырья и материалов</w:t>
            </w:r>
            <w:r w:rsidRPr="007D4A97">
              <w:rPr>
                <w:rFonts w:ascii="Times New Roman" w:eastAsia="Times New Roman" w:hAnsi="Times New Roman" w:cs="Times New Roman"/>
                <w:sz w:val="24"/>
                <w:szCs w:val="24"/>
                <w:lang w:eastAsia="ru-RU"/>
              </w:rPr>
              <w:t xml:space="preserve"> в полной себестоимости, %</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Default="00C836F5" w:rsidP="004248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75,4</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Default="00C836F5" w:rsidP="004248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79,5</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Default="00C836F5" w:rsidP="004248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79,6</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Default="00C836F5" w:rsidP="004248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276" w:type="dxa"/>
            <w:tcBorders>
              <w:top w:val="single" w:sz="4" w:space="0" w:color="auto"/>
              <w:left w:val="single" w:sz="4" w:space="0" w:color="auto"/>
              <w:bottom w:val="single" w:sz="4" w:space="0" w:color="auto"/>
              <w:right w:val="single" w:sz="4" w:space="0" w:color="auto"/>
            </w:tcBorders>
            <w:vAlign w:val="center"/>
          </w:tcPr>
          <w:p w:rsidR="00C836F5" w:rsidRDefault="00C836F5" w:rsidP="004248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C836F5" w:rsidRPr="00CB7C16" w:rsidTr="007B530D">
        <w:trPr>
          <w:cantSplit/>
        </w:trPr>
        <w:tc>
          <w:tcPr>
            <w:tcW w:w="4111"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tabs>
                <w:tab w:val="left" w:pos="426"/>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Объем продукции в фактических ценах,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220 502</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237 958</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widowControl w:val="0"/>
              <w:tabs>
                <w:tab w:val="left" w:pos="426"/>
                <w:tab w:val="num"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247 996</w:t>
            </w:r>
          </w:p>
        </w:tc>
        <w:tc>
          <w:tcPr>
            <w:tcW w:w="1134"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27 494</w:t>
            </w:r>
          </w:p>
        </w:tc>
        <w:tc>
          <w:tcPr>
            <w:tcW w:w="1276" w:type="dxa"/>
            <w:tcBorders>
              <w:top w:val="single" w:sz="4" w:space="0" w:color="auto"/>
              <w:left w:val="single" w:sz="4" w:space="0" w:color="auto"/>
              <w:bottom w:val="single" w:sz="4" w:space="0" w:color="auto"/>
              <w:right w:val="single" w:sz="4" w:space="0" w:color="auto"/>
            </w:tcBorders>
            <w:vAlign w:val="center"/>
          </w:tcPr>
          <w:p w:rsidR="00C836F5" w:rsidRPr="0053564D" w:rsidRDefault="00C836F5" w:rsidP="004248A6">
            <w:pPr>
              <w:spacing w:after="0" w:line="240" w:lineRule="auto"/>
              <w:jc w:val="center"/>
              <w:rPr>
                <w:rFonts w:ascii="Times New Roman" w:eastAsia="Times New Roman" w:hAnsi="Times New Roman" w:cs="Times New Roman"/>
                <w:sz w:val="24"/>
                <w:szCs w:val="24"/>
                <w:lang w:eastAsia="ru-RU"/>
              </w:rPr>
            </w:pPr>
            <w:r w:rsidRPr="0053564D">
              <w:rPr>
                <w:rFonts w:ascii="Times New Roman" w:eastAsia="Times New Roman" w:hAnsi="Times New Roman" w:cs="Times New Roman"/>
                <w:sz w:val="24"/>
                <w:szCs w:val="24"/>
                <w:lang w:eastAsia="ru-RU"/>
              </w:rPr>
              <w:t>10 038</w:t>
            </w:r>
          </w:p>
        </w:tc>
      </w:tr>
    </w:tbl>
    <w:p w:rsidR="00C836F5" w:rsidRPr="00F3495F" w:rsidRDefault="00C836F5" w:rsidP="00C836F5">
      <w:pPr>
        <w:widowControl w:val="0"/>
        <w:autoSpaceDE w:val="0"/>
        <w:autoSpaceDN w:val="0"/>
        <w:adjustRightInd w:val="0"/>
        <w:spacing w:after="0" w:line="320" w:lineRule="exac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Примечание </w:t>
      </w:r>
      <w:r w:rsidRPr="00F3495F">
        <w:rPr>
          <w:rFonts w:ascii="Times New Roman" w:eastAsia="Calibri" w:hAnsi="Times New Roman" w:cs="Times New Roman"/>
          <w:sz w:val="24"/>
          <w:szCs w:val="24"/>
        </w:rPr>
        <w:t>– Источник: собстве</w:t>
      </w:r>
      <w:r>
        <w:rPr>
          <w:rFonts w:ascii="Times New Roman" w:eastAsia="Calibri" w:hAnsi="Times New Roman" w:cs="Times New Roman"/>
          <w:sz w:val="24"/>
          <w:szCs w:val="24"/>
        </w:rPr>
        <w:t>нная разработка на основании приложения З</w:t>
      </w:r>
    </w:p>
    <w:p w:rsidR="00C836F5" w:rsidRDefault="00C836F5" w:rsidP="00C836F5">
      <w:pPr>
        <w:pStyle w:val="ae"/>
        <w:spacing w:before="0" w:beforeAutospacing="0" w:after="0" w:afterAutospacing="0" w:line="360" w:lineRule="exact"/>
        <w:jc w:val="both"/>
        <w:rPr>
          <w:sz w:val="28"/>
          <w:szCs w:val="28"/>
        </w:rPr>
      </w:pPr>
    </w:p>
    <w:p w:rsidR="00C836F5" w:rsidRDefault="00C836F5" w:rsidP="00C836F5">
      <w:pPr>
        <w:pStyle w:val="ae"/>
        <w:spacing w:before="0" w:beforeAutospacing="0" w:after="0" w:afterAutospacing="0" w:line="360" w:lineRule="exact"/>
        <w:ind w:firstLine="709"/>
        <w:jc w:val="both"/>
        <w:rPr>
          <w:sz w:val="28"/>
          <w:szCs w:val="28"/>
        </w:rPr>
      </w:pPr>
      <w:r>
        <w:rPr>
          <w:sz w:val="28"/>
          <w:szCs w:val="28"/>
        </w:rPr>
        <w:t>У</w:t>
      </w:r>
      <w:r w:rsidRPr="00510138">
        <w:rPr>
          <w:sz w:val="28"/>
          <w:szCs w:val="28"/>
        </w:rPr>
        <w:t>дельный вес стоимости сырья и матер</w:t>
      </w:r>
      <w:r>
        <w:rPr>
          <w:sz w:val="28"/>
          <w:szCs w:val="28"/>
        </w:rPr>
        <w:t>иалов в издерж</w:t>
      </w:r>
      <w:r w:rsidR="008E5E48">
        <w:rPr>
          <w:sz w:val="28"/>
          <w:szCs w:val="28"/>
        </w:rPr>
        <w:t>ках организации составляют 79,6</w:t>
      </w:r>
      <w:r>
        <w:rPr>
          <w:sz w:val="28"/>
          <w:szCs w:val="28"/>
        </w:rPr>
        <w:t>% (из таблицы 3.</w:t>
      </w:r>
      <w:r w:rsidR="00C21029">
        <w:rPr>
          <w:sz w:val="28"/>
          <w:szCs w:val="28"/>
        </w:rPr>
        <w:t>3</w:t>
      </w:r>
      <w:r>
        <w:rPr>
          <w:sz w:val="28"/>
          <w:szCs w:val="28"/>
        </w:rPr>
        <w:t xml:space="preserve">). Тогда </w:t>
      </w:r>
      <w:r w:rsidRPr="00D9400B">
        <w:rPr>
          <w:sz w:val="28"/>
          <w:szCs w:val="28"/>
        </w:rPr>
        <w:t>снижение себестоимости составит</w:t>
      </w:r>
      <w:r>
        <w:rPr>
          <w:sz w:val="28"/>
          <w:szCs w:val="28"/>
        </w:rPr>
        <w:t>:</w:t>
      </w:r>
    </w:p>
    <w:p w:rsidR="00C836F5" w:rsidRDefault="00C836F5" w:rsidP="00C836F5">
      <w:pPr>
        <w:pStyle w:val="ae"/>
        <w:spacing w:before="0" w:beforeAutospacing="0" w:after="0" w:afterAutospacing="0" w:line="360" w:lineRule="exact"/>
        <w:ind w:firstLine="709"/>
        <w:jc w:val="right"/>
        <w:rPr>
          <w:sz w:val="28"/>
          <w:szCs w:val="28"/>
        </w:rPr>
      </w:pPr>
    </w:p>
    <w:p w:rsidR="00C836F5" w:rsidRDefault="001F077C" w:rsidP="007B530D">
      <w:pPr>
        <w:pStyle w:val="ae"/>
        <w:tabs>
          <w:tab w:val="right" w:pos="9923"/>
        </w:tabs>
        <w:spacing w:before="0" w:beforeAutospacing="0" w:after="0" w:afterAutospacing="0" w:line="360" w:lineRule="exact"/>
        <w:ind w:firstLine="709"/>
        <w:rPr>
          <w:sz w:val="28"/>
          <w:szCs w:val="28"/>
        </w:rPr>
      </w:pPr>
      <w:r>
        <w:rPr>
          <w:sz w:val="28"/>
          <w:szCs w:val="28"/>
        </w:rPr>
        <w:t xml:space="preserve">↓Сс = (1 </w:t>
      </w:r>
      <w:r w:rsidR="00012F07">
        <w:rPr>
          <w:sz w:val="28"/>
          <w:szCs w:val="28"/>
        </w:rPr>
        <w:t>–</w:t>
      </w:r>
      <w:r>
        <w:rPr>
          <w:sz w:val="28"/>
          <w:szCs w:val="28"/>
        </w:rPr>
        <w:t xml:space="preserve"> 1 </w:t>
      </w:r>
      <w:r w:rsidR="00012F07" w:rsidRPr="00012F07">
        <w:rPr>
          <w:sz w:val="28"/>
          <w:szCs w:val="28"/>
        </w:rPr>
        <w:t>×</w:t>
      </w:r>
      <w:r>
        <w:rPr>
          <w:sz w:val="28"/>
          <w:szCs w:val="28"/>
        </w:rPr>
        <w:t xml:space="preserve"> 0,98) </w:t>
      </w:r>
      <w:r w:rsidR="00012F07" w:rsidRPr="00012F07">
        <w:rPr>
          <w:sz w:val="28"/>
          <w:szCs w:val="28"/>
        </w:rPr>
        <w:t>×</w:t>
      </w:r>
      <w:r>
        <w:rPr>
          <w:sz w:val="28"/>
          <w:szCs w:val="28"/>
        </w:rPr>
        <w:t xml:space="preserve"> 0,796 </w:t>
      </w:r>
      <w:r w:rsidR="00012F07" w:rsidRPr="00012F07">
        <w:rPr>
          <w:sz w:val="28"/>
          <w:szCs w:val="28"/>
        </w:rPr>
        <w:t>×</w:t>
      </w:r>
      <w:r w:rsidR="00C836F5">
        <w:rPr>
          <w:sz w:val="28"/>
          <w:szCs w:val="28"/>
        </w:rPr>
        <w:t xml:space="preserve"> 100% = 1,59%,</w:t>
      </w:r>
      <w:r w:rsidR="00C836F5">
        <w:rPr>
          <w:sz w:val="28"/>
          <w:szCs w:val="28"/>
        </w:rPr>
        <w:tab/>
        <w:t>(3.</w:t>
      </w:r>
      <w:r w:rsidR="00C21029">
        <w:rPr>
          <w:sz w:val="28"/>
          <w:szCs w:val="28"/>
        </w:rPr>
        <w:t>17</w:t>
      </w:r>
      <w:r w:rsidR="00C836F5">
        <w:rPr>
          <w:sz w:val="28"/>
          <w:szCs w:val="28"/>
        </w:rPr>
        <w:t>)</w:t>
      </w:r>
    </w:p>
    <w:p w:rsidR="00C836F5" w:rsidRDefault="00C836F5" w:rsidP="00C836F5">
      <w:pPr>
        <w:pStyle w:val="ae"/>
        <w:spacing w:before="0" w:beforeAutospacing="0" w:after="0" w:afterAutospacing="0" w:line="360" w:lineRule="exact"/>
        <w:ind w:firstLine="709"/>
        <w:rPr>
          <w:sz w:val="28"/>
          <w:szCs w:val="28"/>
        </w:rPr>
      </w:pPr>
    </w:p>
    <w:p w:rsidR="00C836F5" w:rsidRDefault="00C836F5" w:rsidP="007B530D">
      <w:pPr>
        <w:pStyle w:val="ae"/>
        <w:spacing w:before="0" w:beforeAutospacing="0" w:after="0" w:afterAutospacing="0" w:line="360" w:lineRule="exact"/>
        <w:ind w:firstLine="709"/>
        <w:jc w:val="both"/>
        <w:rPr>
          <w:sz w:val="28"/>
          <w:szCs w:val="28"/>
        </w:rPr>
      </w:pPr>
      <w:r w:rsidRPr="00E96194">
        <w:rPr>
          <w:sz w:val="28"/>
          <w:szCs w:val="28"/>
        </w:rPr>
        <w:t>За счет снижения сырья на 2% себестоимость снизится на 1,</w:t>
      </w:r>
      <w:r w:rsidR="008E5E48">
        <w:rPr>
          <w:sz w:val="28"/>
          <w:szCs w:val="28"/>
        </w:rPr>
        <w:t>59</w:t>
      </w:r>
      <w:r w:rsidR="007B530D">
        <w:rPr>
          <w:sz w:val="28"/>
          <w:szCs w:val="28"/>
        </w:rPr>
        <w:t xml:space="preserve">%. Тогда </w:t>
      </w:r>
      <w:r>
        <w:rPr>
          <w:sz w:val="28"/>
          <w:szCs w:val="28"/>
        </w:rPr>
        <w:t>плановая</w:t>
      </w:r>
      <w:r w:rsidRPr="004F052D">
        <w:rPr>
          <w:sz w:val="28"/>
          <w:szCs w:val="28"/>
        </w:rPr>
        <w:t xml:space="preserve"> себестоимость продукции </w:t>
      </w:r>
      <w:r>
        <w:rPr>
          <w:sz w:val="28"/>
          <w:szCs w:val="28"/>
        </w:rPr>
        <w:t>составит (С</w:t>
      </w:r>
      <w:r w:rsidRPr="00F85D8B">
        <w:rPr>
          <w:sz w:val="28"/>
          <w:szCs w:val="28"/>
          <w:vertAlign w:val="subscript"/>
        </w:rPr>
        <w:t>ПЛ</w:t>
      </w:r>
      <w:r>
        <w:rPr>
          <w:sz w:val="28"/>
          <w:szCs w:val="28"/>
        </w:rPr>
        <w:t>)</w:t>
      </w:r>
      <w:r w:rsidRPr="00E96194">
        <w:rPr>
          <w:sz w:val="28"/>
          <w:szCs w:val="28"/>
        </w:rPr>
        <w:t>:</w:t>
      </w:r>
      <w:r>
        <w:rPr>
          <w:sz w:val="28"/>
          <w:szCs w:val="28"/>
        </w:rPr>
        <w:t xml:space="preserve"> </w:t>
      </w:r>
    </w:p>
    <w:p w:rsidR="00C836F5" w:rsidRDefault="00C836F5" w:rsidP="00C836F5">
      <w:pPr>
        <w:pStyle w:val="ae"/>
        <w:spacing w:before="0" w:beforeAutospacing="0" w:after="0" w:afterAutospacing="0" w:line="360" w:lineRule="exact"/>
        <w:ind w:firstLine="709"/>
        <w:rPr>
          <w:sz w:val="28"/>
          <w:szCs w:val="28"/>
        </w:rPr>
      </w:pPr>
    </w:p>
    <w:p w:rsidR="00C836F5" w:rsidRDefault="00C836F5" w:rsidP="007B530D">
      <w:pPr>
        <w:pStyle w:val="ae"/>
        <w:tabs>
          <w:tab w:val="right" w:pos="9923"/>
        </w:tabs>
        <w:spacing w:before="0" w:beforeAutospacing="0" w:after="0" w:afterAutospacing="0" w:line="360" w:lineRule="exact"/>
        <w:ind w:firstLine="709"/>
        <w:rPr>
          <w:sz w:val="28"/>
          <w:szCs w:val="28"/>
        </w:rPr>
      </w:pPr>
      <w:r>
        <w:rPr>
          <w:sz w:val="28"/>
          <w:szCs w:val="28"/>
        </w:rPr>
        <w:t>С</w:t>
      </w:r>
      <w:r w:rsidRPr="00F85D8B">
        <w:rPr>
          <w:sz w:val="28"/>
          <w:szCs w:val="28"/>
          <w:vertAlign w:val="subscript"/>
        </w:rPr>
        <w:t>ПЛ</w:t>
      </w:r>
      <w:r w:rsidRPr="00F85D8B">
        <w:rPr>
          <w:sz w:val="28"/>
          <w:szCs w:val="28"/>
        </w:rPr>
        <w:t xml:space="preserve"> </w:t>
      </w:r>
      <w:r w:rsidRPr="00E96194">
        <w:rPr>
          <w:sz w:val="28"/>
          <w:szCs w:val="28"/>
        </w:rPr>
        <w:t xml:space="preserve">= </w:t>
      </w:r>
      <w:r w:rsidRPr="00306E2E">
        <w:rPr>
          <w:color w:val="000000"/>
          <w:sz w:val="28"/>
          <w:szCs w:val="28"/>
        </w:rPr>
        <w:t>240</w:t>
      </w:r>
      <w:r>
        <w:rPr>
          <w:color w:val="000000"/>
          <w:sz w:val="28"/>
          <w:szCs w:val="28"/>
        </w:rPr>
        <w:t> </w:t>
      </w:r>
      <w:r w:rsidRPr="00306E2E">
        <w:rPr>
          <w:color w:val="000000"/>
          <w:sz w:val="28"/>
          <w:szCs w:val="28"/>
        </w:rPr>
        <w:t>257</w:t>
      </w:r>
      <w:r>
        <w:rPr>
          <w:color w:val="000000"/>
          <w:sz w:val="28"/>
          <w:szCs w:val="28"/>
        </w:rPr>
        <w:t xml:space="preserve"> </w:t>
      </w:r>
      <w:r w:rsidR="00012F07">
        <w:rPr>
          <w:sz w:val="28"/>
          <w:szCs w:val="28"/>
        </w:rPr>
        <w:t>–</w:t>
      </w:r>
      <w:r w:rsidRPr="006E438D">
        <w:rPr>
          <w:sz w:val="28"/>
          <w:szCs w:val="28"/>
        </w:rPr>
        <w:t xml:space="preserve"> </w:t>
      </w:r>
      <w:r w:rsidRPr="00306E2E">
        <w:rPr>
          <w:color w:val="000000"/>
          <w:sz w:val="28"/>
          <w:szCs w:val="28"/>
        </w:rPr>
        <w:t>240</w:t>
      </w:r>
      <w:r>
        <w:rPr>
          <w:color w:val="000000"/>
          <w:sz w:val="28"/>
          <w:szCs w:val="28"/>
        </w:rPr>
        <w:t> </w:t>
      </w:r>
      <w:r w:rsidRPr="00306E2E">
        <w:rPr>
          <w:color w:val="000000"/>
          <w:sz w:val="28"/>
          <w:szCs w:val="28"/>
        </w:rPr>
        <w:t>257</w:t>
      </w:r>
      <w:r>
        <w:rPr>
          <w:color w:val="000000"/>
          <w:sz w:val="28"/>
          <w:szCs w:val="28"/>
        </w:rPr>
        <w:t xml:space="preserve"> </w:t>
      </w:r>
      <w:r w:rsidR="00012F07" w:rsidRPr="00012F07">
        <w:rPr>
          <w:sz w:val="28"/>
          <w:szCs w:val="28"/>
        </w:rPr>
        <w:t>×</w:t>
      </w:r>
      <w:r>
        <w:rPr>
          <w:sz w:val="28"/>
          <w:szCs w:val="28"/>
        </w:rPr>
        <w:t xml:space="preserve"> 0,0159 </w:t>
      </w:r>
      <w:r w:rsidRPr="00E96194">
        <w:rPr>
          <w:sz w:val="28"/>
          <w:szCs w:val="28"/>
        </w:rPr>
        <w:t xml:space="preserve"> = </w:t>
      </w:r>
      <w:r>
        <w:rPr>
          <w:sz w:val="28"/>
          <w:szCs w:val="28"/>
        </w:rPr>
        <w:t>236 436,91 тыс. руб</w:t>
      </w:r>
      <w:r w:rsidRPr="00E96194">
        <w:rPr>
          <w:sz w:val="28"/>
          <w:szCs w:val="28"/>
        </w:rPr>
        <w:t>.</w:t>
      </w:r>
      <w:r>
        <w:rPr>
          <w:sz w:val="28"/>
          <w:szCs w:val="28"/>
        </w:rPr>
        <w:tab/>
        <w:t>(3.</w:t>
      </w:r>
      <w:r w:rsidR="00C21029">
        <w:rPr>
          <w:sz w:val="28"/>
          <w:szCs w:val="28"/>
        </w:rPr>
        <w:t>18</w:t>
      </w:r>
      <w:r>
        <w:rPr>
          <w:sz w:val="28"/>
          <w:szCs w:val="28"/>
        </w:rPr>
        <w:t>)</w:t>
      </w:r>
    </w:p>
    <w:p w:rsidR="00C836F5" w:rsidRDefault="00C836F5" w:rsidP="00C836F5">
      <w:pPr>
        <w:pStyle w:val="ae"/>
        <w:spacing w:before="0" w:beforeAutospacing="0" w:after="0" w:afterAutospacing="0" w:line="360" w:lineRule="exact"/>
        <w:ind w:firstLine="709"/>
        <w:rPr>
          <w:sz w:val="28"/>
          <w:szCs w:val="28"/>
        </w:rPr>
      </w:pPr>
    </w:p>
    <w:p w:rsidR="00C836F5" w:rsidRPr="00E96194" w:rsidRDefault="00C836F5" w:rsidP="00C836F5">
      <w:pPr>
        <w:pStyle w:val="ae"/>
        <w:spacing w:before="0" w:beforeAutospacing="0" w:after="0" w:afterAutospacing="0" w:line="360" w:lineRule="exact"/>
        <w:ind w:firstLine="709"/>
        <w:rPr>
          <w:sz w:val="28"/>
          <w:szCs w:val="28"/>
        </w:rPr>
      </w:pPr>
      <w:r>
        <w:rPr>
          <w:sz w:val="28"/>
          <w:szCs w:val="28"/>
        </w:rPr>
        <w:t>Тогда сумма экономии</w:t>
      </w:r>
      <w:r w:rsidRPr="00E96194">
        <w:rPr>
          <w:sz w:val="28"/>
          <w:szCs w:val="28"/>
        </w:rPr>
        <w:t xml:space="preserve"> (Эс) составит:</w:t>
      </w:r>
    </w:p>
    <w:p w:rsidR="00C836F5" w:rsidRDefault="00C836F5" w:rsidP="00C836F5">
      <w:pPr>
        <w:pStyle w:val="ae"/>
        <w:spacing w:before="0" w:beforeAutospacing="0" w:after="0" w:afterAutospacing="0" w:line="360" w:lineRule="exact"/>
        <w:ind w:firstLine="709"/>
        <w:rPr>
          <w:sz w:val="28"/>
          <w:szCs w:val="28"/>
        </w:rPr>
      </w:pPr>
    </w:p>
    <w:p w:rsidR="00C836F5" w:rsidRPr="00E96194" w:rsidRDefault="00C836F5" w:rsidP="007B530D">
      <w:pPr>
        <w:pStyle w:val="ae"/>
        <w:tabs>
          <w:tab w:val="right" w:pos="9923"/>
        </w:tabs>
        <w:spacing w:before="0" w:beforeAutospacing="0" w:after="0" w:afterAutospacing="0" w:line="360" w:lineRule="exact"/>
        <w:ind w:firstLine="709"/>
        <w:rPr>
          <w:sz w:val="28"/>
          <w:szCs w:val="28"/>
        </w:rPr>
      </w:pPr>
      <w:r w:rsidRPr="00E96194">
        <w:rPr>
          <w:sz w:val="28"/>
          <w:szCs w:val="28"/>
        </w:rPr>
        <w:t xml:space="preserve">Эс = </w:t>
      </w:r>
      <w:r>
        <w:rPr>
          <w:color w:val="000000"/>
          <w:sz w:val="28"/>
          <w:szCs w:val="28"/>
        </w:rPr>
        <w:t>240 257</w:t>
      </w:r>
      <w:r w:rsidRPr="006E438D">
        <w:rPr>
          <w:color w:val="000000"/>
          <w:sz w:val="28"/>
          <w:szCs w:val="28"/>
        </w:rPr>
        <w:t xml:space="preserve"> </w:t>
      </w:r>
      <w:r w:rsidR="00012F07">
        <w:rPr>
          <w:sz w:val="28"/>
          <w:szCs w:val="28"/>
        </w:rPr>
        <w:t>–</w:t>
      </w:r>
      <w:r>
        <w:rPr>
          <w:sz w:val="28"/>
          <w:szCs w:val="28"/>
        </w:rPr>
        <w:t xml:space="preserve"> 236 436,9 = 3 820,09</w:t>
      </w:r>
      <w:r w:rsidRPr="00E96194">
        <w:rPr>
          <w:sz w:val="28"/>
          <w:szCs w:val="28"/>
        </w:rPr>
        <w:t xml:space="preserve"> </w:t>
      </w:r>
      <w:r>
        <w:rPr>
          <w:sz w:val="28"/>
          <w:szCs w:val="28"/>
        </w:rPr>
        <w:t>тыс. руб</w:t>
      </w:r>
      <w:r w:rsidRPr="00E96194">
        <w:rPr>
          <w:sz w:val="28"/>
          <w:szCs w:val="28"/>
        </w:rPr>
        <w:t>.</w:t>
      </w:r>
      <w:r>
        <w:rPr>
          <w:sz w:val="28"/>
          <w:szCs w:val="28"/>
        </w:rPr>
        <w:tab/>
        <w:t>(3.</w:t>
      </w:r>
      <w:r w:rsidR="00C21029">
        <w:rPr>
          <w:sz w:val="28"/>
          <w:szCs w:val="28"/>
        </w:rPr>
        <w:t>19</w:t>
      </w:r>
      <w:r>
        <w:rPr>
          <w:sz w:val="28"/>
          <w:szCs w:val="28"/>
        </w:rPr>
        <w:t>)</w:t>
      </w:r>
    </w:p>
    <w:p w:rsidR="00C836F5" w:rsidRDefault="00C836F5" w:rsidP="00C836F5">
      <w:pPr>
        <w:pStyle w:val="ae"/>
        <w:spacing w:before="0" w:beforeAutospacing="0" w:after="0" w:afterAutospacing="0" w:line="360" w:lineRule="exact"/>
        <w:ind w:firstLine="709"/>
        <w:jc w:val="both"/>
        <w:rPr>
          <w:sz w:val="28"/>
          <w:szCs w:val="28"/>
        </w:rPr>
      </w:pPr>
    </w:p>
    <w:p w:rsidR="00C836F5" w:rsidRPr="00B66D34" w:rsidRDefault="00C836F5" w:rsidP="00C836F5">
      <w:pPr>
        <w:pStyle w:val="ae"/>
        <w:spacing w:before="0" w:beforeAutospacing="0" w:after="0" w:afterAutospacing="0" w:line="360" w:lineRule="exact"/>
        <w:ind w:firstLine="709"/>
        <w:jc w:val="both"/>
        <w:rPr>
          <w:spacing w:val="-2"/>
          <w:sz w:val="28"/>
          <w:szCs w:val="28"/>
        </w:rPr>
      </w:pPr>
      <w:r w:rsidRPr="00B66D34">
        <w:rPr>
          <w:spacing w:val="-2"/>
          <w:sz w:val="28"/>
          <w:szCs w:val="28"/>
        </w:rPr>
        <w:t>Найдём изменение рентабельности в плановом году. Для этого найдём рентабельность 201</w:t>
      </w:r>
      <w:r w:rsidR="00C21029" w:rsidRPr="00B66D34">
        <w:rPr>
          <w:spacing w:val="-2"/>
          <w:sz w:val="28"/>
          <w:szCs w:val="28"/>
        </w:rPr>
        <w:t>9</w:t>
      </w:r>
      <w:r w:rsidRPr="00B66D34">
        <w:rPr>
          <w:spacing w:val="-2"/>
          <w:sz w:val="28"/>
          <w:szCs w:val="28"/>
        </w:rPr>
        <w:t xml:space="preserve"> г. (Р</w:t>
      </w:r>
      <w:r w:rsidRPr="00B66D34">
        <w:rPr>
          <w:spacing w:val="-2"/>
          <w:sz w:val="28"/>
          <w:szCs w:val="28"/>
          <w:vertAlign w:val="subscript"/>
        </w:rPr>
        <w:t>201</w:t>
      </w:r>
      <w:r w:rsidR="00C21029" w:rsidRPr="00B66D34">
        <w:rPr>
          <w:spacing w:val="-2"/>
          <w:sz w:val="28"/>
          <w:szCs w:val="28"/>
          <w:vertAlign w:val="subscript"/>
        </w:rPr>
        <w:t>9</w:t>
      </w:r>
      <w:r w:rsidRPr="00B66D34">
        <w:rPr>
          <w:spacing w:val="-2"/>
          <w:sz w:val="28"/>
          <w:szCs w:val="28"/>
        </w:rPr>
        <w:t>) и рентабельность плановую (Р</w:t>
      </w:r>
      <w:r w:rsidRPr="00B66D34">
        <w:rPr>
          <w:spacing w:val="-2"/>
          <w:sz w:val="28"/>
          <w:szCs w:val="28"/>
          <w:vertAlign w:val="subscript"/>
        </w:rPr>
        <w:t>ПЛ</w:t>
      </w:r>
      <w:r w:rsidR="00B66D34" w:rsidRPr="00B66D34">
        <w:rPr>
          <w:spacing w:val="-2"/>
          <w:sz w:val="28"/>
          <w:szCs w:val="28"/>
        </w:rPr>
        <w:t xml:space="preserve">). </w:t>
      </w:r>
      <w:r w:rsidRPr="00B66D34">
        <w:rPr>
          <w:spacing w:val="-2"/>
          <w:sz w:val="28"/>
          <w:szCs w:val="28"/>
        </w:rPr>
        <w:t>Объем продукции в фактических ценах будем считать за выручку как в 201</w:t>
      </w:r>
      <w:r w:rsidR="00C21029" w:rsidRPr="00B66D34">
        <w:rPr>
          <w:spacing w:val="-2"/>
          <w:sz w:val="28"/>
          <w:szCs w:val="28"/>
        </w:rPr>
        <w:t>9</w:t>
      </w:r>
      <w:r w:rsidRPr="00B66D34">
        <w:rPr>
          <w:spacing w:val="-2"/>
          <w:sz w:val="28"/>
          <w:szCs w:val="28"/>
        </w:rPr>
        <w:t xml:space="preserve"> г., так и в плановом году.</w:t>
      </w:r>
    </w:p>
    <w:p w:rsidR="00C836F5" w:rsidRDefault="00C836F5" w:rsidP="00C836F5">
      <w:pPr>
        <w:pStyle w:val="ae"/>
        <w:spacing w:before="0" w:beforeAutospacing="0" w:after="0" w:afterAutospacing="0" w:line="360" w:lineRule="exact"/>
        <w:jc w:val="both"/>
        <w:rPr>
          <w:sz w:val="28"/>
          <w:szCs w:val="28"/>
        </w:rPr>
      </w:pPr>
    </w:p>
    <w:p w:rsidR="00C836F5" w:rsidRDefault="00C836F5" w:rsidP="007B530D">
      <w:pPr>
        <w:pStyle w:val="ae"/>
        <w:tabs>
          <w:tab w:val="right" w:pos="9923"/>
        </w:tabs>
        <w:spacing w:before="0" w:beforeAutospacing="0" w:after="0" w:afterAutospacing="0" w:line="360" w:lineRule="exact"/>
        <w:ind w:firstLine="709"/>
        <w:jc w:val="both"/>
        <w:rPr>
          <w:sz w:val="28"/>
          <w:szCs w:val="28"/>
        </w:rPr>
      </w:pPr>
      <w:r>
        <w:rPr>
          <w:sz w:val="28"/>
          <w:szCs w:val="28"/>
        </w:rPr>
        <w:t>Р</w:t>
      </w:r>
      <w:r w:rsidR="00C21029">
        <w:rPr>
          <w:sz w:val="28"/>
          <w:szCs w:val="28"/>
          <w:vertAlign w:val="subscript"/>
        </w:rPr>
        <w:t>2019</w:t>
      </w:r>
      <w:r>
        <w:rPr>
          <w:sz w:val="28"/>
          <w:szCs w:val="28"/>
        </w:rPr>
        <w:t xml:space="preserve"> = (</w:t>
      </w:r>
      <w:r w:rsidRPr="00AF058E">
        <w:rPr>
          <w:sz w:val="28"/>
          <w:szCs w:val="28"/>
        </w:rPr>
        <w:t>247</w:t>
      </w:r>
      <w:r>
        <w:rPr>
          <w:sz w:val="28"/>
          <w:szCs w:val="28"/>
        </w:rPr>
        <w:t> </w:t>
      </w:r>
      <w:r w:rsidRPr="00AF058E">
        <w:rPr>
          <w:sz w:val="28"/>
          <w:szCs w:val="28"/>
        </w:rPr>
        <w:t>996</w:t>
      </w:r>
      <w:r>
        <w:rPr>
          <w:sz w:val="28"/>
          <w:szCs w:val="28"/>
        </w:rPr>
        <w:t xml:space="preserve"> </w:t>
      </w:r>
      <w:r w:rsidR="00012F07">
        <w:rPr>
          <w:sz w:val="28"/>
          <w:szCs w:val="28"/>
        </w:rPr>
        <w:t>–</w:t>
      </w:r>
      <w:r>
        <w:rPr>
          <w:sz w:val="28"/>
          <w:szCs w:val="28"/>
        </w:rPr>
        <w:t xml:space="preserve"> </w:t>
      </w:r>
      <w:r w:rsidRPr="00AF058E">
        <w:rPr>
          <w:sz w:val="28"/>
          <w:szCs w:val="28"/>
        </w:rPr>
        <w:t>240</w:t>
      </w:r>
      <w:r>
        <w:rPr>
          <w:sz w:val="28"/>
          <w:szCs w:val="28"/>
        </w:rPr>
        <w:t> </w:t>
      </w:r>
      <w:r w:rsidRPr="00AF058E">
        <w:rPr>
          <w:sz w:val="28"/>
          <w:szCs w:val="28"/>
        </w:rPr>
        <w:t>257</w:t>
      </w:r>
      <w:r w:rsidR="001F077C">
        <w:rPr>
          <w:sz w:val="28"/>
          <w:szCs w:val="28"/>
        </w:rPr>
        <w:t xml:space="preserve">) </w:t>
      </w:r>
      <w:r w:rsidR="00012F07" w:rsidRPr="00012F07">
        <w:rPr>
          <w:sz w:val="28"/>
          <w:szCs w:val="28"/>
        </w:rPr>
        <w:t>×</w:t>
      </w:r>
      <w:r w:rsidR="00290AE1">
        <w:rPr>
          <w:sz w:val="28"/>
          <w:szCs w:val="28"/>
        </w:rPr>
        <w:t xml:space="preserve"> 100% /</w:t>
      </w:r>
      <w:r>
        <w:rPr>
          <w:sz w:val="28"/>
          <w:szCs w:val="28"/>
        </w:rPr>
        <w:t xml:space="preserve"> </w:t>
      </w:r>
      <w:r w:rsidRPr="00AF058E">
        <w:rPr>
          <w:sz w:val="28"/>
          <w:szCs w:val="28"/>
        </w:rPr>
        <w:t>240</w:t>
      </w:r>
      <w:r>
        <w:rPr>
          <w:sz w:val="28"/>
          <w:szCs w:val="28"/>
        </w:rPr>
        <w:t> </w:t>
      </w:r>
      <w:r w:rsidRPr="00AF058E">
        <w:rPr>
          <w:sz w:val="28"/>
          <w:szCs w:val="28"/>
        </w:rPr>
        <w:t>257</w:t>
      </w:r>
      <w:r w:rsidR="00C21029">
        <w:rPr>
          <w:sz w:val="28"/>
          <w:szCs w:val="28"/>
        </w:rPr>
        <w:t xml:space="preserve"> = 3,22%,</w:t>
      </w:r>
      <w:r w:rsidR="00C21029">
        <w:rPr>
          <w:sz w:val="28"/>
          <w:szCs w:val="28"/>
        </w:rPr>
        <w:tab/>
        <w:t>(3.20</w:t>
      </w:r>
      <w:r>
        <w:rPr>
          <w:sz w:val="28"/>
          <w:szCs w:val="28"/>
        </w:rPr>
        <w:t>)</w:t>
      </w:r>
    </w:p>
    <w:p w:rsidR="00C836F5" w:rsidRDefault="00C836F5" w:rsidP="00C836F5">
      <w:pPr>
        <w:pStyle w:val="ae"/>
        <w:spacing w:before="0" w:beforeAutospacing="0" w:after="0" w:afterAutospacing="0" w:line="360" w:lineRule="exact"/>
        <w:ind w:firstLine="709"/>
        <w:jc w:val="both"/>
        <w:rPr>
          <w:sz w:val="28"/>
          <w:szCs w:val="28"/>
        </w:rPr>
      </w:pPr>
    </w:p>
    <w:p w:rsidR="00C836F5" w:rsidRPr="00F85D8B" w:rsidRDefault="00C836F5" w:rsidP="007B530D">
      <w:pPr>
        <w:pStyle w:val="ae"/>
        <w:tabs>
          <w:tab w:val="right" w:pos="9923"/>
        </w:tabs>
        <w:spacing w:before="0" w:beforeAutospacing="0" w:after="0" w:afterAutospacing="0" w:line="360" w:lineRule="exact"/>
        <w:ind w:firstLine="709"/>
        <w:jc w:val="both"/>
        <w:rPr>
          <w:sz w:val="28"/>
          <w:szCs w:val="28"/>
        </w:rPr>
      </w:pPr>
      <w:r>
        <w:rPr>
          <w:sz w:val="28"/>
          <w:szCs w:val="28"/>
        </w:rPr>
        <w:t>Р</w:t>
      </w:r>
      <w:r w:rsidRPr="00F85D8B">
        <w:rPr>
          <w:sz w:val="28"/>
          <w:szCs w:val="28"/>
          <w:vertAlign w:val="subscript"/>
        </w:rPr>
        <w:t>ПЛ</w:t>
      </w:r>
      <w:r>
        <w:rPr>
          <w:sz w:val="28"/>
          <w:szCs w:val="28"/>
        </w:rPr>
        <w:t xml:space="preserve"> = (247 996 </w:t>
      </w:r>
      <w:r w:rsidR="00012F07">
        <w:rPr>
          <w:sz w:val="28"/>
          <w:szCs w:val="28"/>
        </w:rPr>
        <w:t>–</w:t>
      </w:r>
      <w:r>
        <w:rPr>
          <w:sz w:val="28"/>
          <w:szCs w:val="28"/>
        </w:rPr>
        <w:t xml:space="preserve"> </w:t>
      </w:r>
      <w:r w:rsidRPr="00AF058E">
        <w:rPr>
          <w:sz w:val="28"/>
          <w:szCs w:val="28"/>
        </w:rPr>
        <w:t>236 436,91</w:t>
      </w:r>
      <w:r w:rsidR="001F077C">
        <w:rPr>
          <w:sz w:val="28"/>
          <w:szCs w:val="28"/>
        </w:rPr>
        <w:t xml:space="preserve">) </w:t>
      </w:r>
      <w:r w:rsidR="00012F07" w:rsidRPr="00012F07">
        <w:rPr>
          <w:sz w:val="28"/>
          <w:szCs w:val="28"/>
        </w:rPr>
        <w:t>×</w:t>
      </w:r>
      <w:r w:rsidR="001F077C">
        <w:rPr>
          <w:sz w:val="28"/>
          <w:szCs w:val="28"/>
        </w:rPr>
        <w:t xml:space="preserve"> </w:t>
      </w:r>
      <w:r w:rsidR="00290AE1">
        <w:rPr>
          <w:sz w:val="28"/>
          <w:szCs w:val="28"/>
        </w:rPr>
        <w:t>100% /</w:t>
      </w:r>
      <w:r>
        <w:rPr>
          <w:sz w:val="28"/>
          <w:szCs w:val="28"/>
        </w:rPr>
        <w:t xml:space="preserve"> </w:t>
      </w:r>
      <w:r w:rsidRPr="00AF058E">
        <w:rPr>
          <w:sz w:val="28"/>
          <w:szCs w:val="28"/>
        </w:rPr>
        <w:t>236 436,91</w:t>
      </w:r>
      <w:r w:rsidR="00C21029">
        <w:rPr>
          <w:sz w:val="28"/>
          <w:szCs w:val="28"/>
        </w:rPr>
        <w:t xml:space="preserve"> = 4,89%,</w:t>
      </w:r>
      <w:r w:rsidR="00C21029">
        <w:rPr>
          <w:sz w:val="28"/>
          <w:szCs w:val="28"/>
        </w:rPr>
        <w:tab/>
        <w:t>(3.21</w:t>
      </w:r>
      <w:r>
        <w:rPr>
          <w:sz w:val="28"/>
          <w:szCs w:val="28"/>
        </w:rPr>
        <w:t>)</w:t>
      </w:r>
    </w:p>
    <w:p w:rsidR="00C836F5" w:rsidRDefault="00C836F5" w:rsidP="00C836F5">
      <w:pPr>
        <w:pStyle w:val="ae"/>
        <w:spacing w:before="0" w:beforeAutospacing="0" w:after="0" w:afterAutospacing="0" w:line="360" w:lineRule="exact"/>
        <w:ind w:firstLine="709"/>
        <w:jc w:val="both"/>
        <w:rPr>
          <w:sz w:val="28"/>
          <w:szCs w:val="28"/>
        </w:rPr>
      </w:pPr>
    </w:p>
    <w:p w:rsidR="00C836F5" w:rsidRDefault="00C836F5" w:rsidP="003E6D49">
      <w:pPr>
        <w:pStyle w:val="ae"/>
        <w:tabs>
          <w:tab w:val="right" w:pos="9923"/>
        </w:tabs>
        <w:spacing w:before="0" w:beforeAutospacing="0" w:after="0" w:afterAutospacing="0" w:line="360" w:lineRule="exact"/>
        <w:ind w:firstLine="709"/>
        <w:jc w:val="both"/>
        <w:rPr>
          <w:sz w:val="28"/>
          <w:szCs w:val="28"/>
        </w:rPr>
      </w:pPr>
      <w:r>
        <w:rPr>
          <w:sz w:val="28"/>
          <w:szCs w:val="28"/>
        </w:rPr>
        <w:t>ΔР = Р</w:t>
      </w:r>
      <w:r w:rsidRPr="0053187D">
        <w:rPr>
          <w:sz w:val="28"/>
          <w:szCs w:val="28"/>
          <w:vertAlign w:val="subscript"/>
        </w:rPr>
        <w:t>ПЛ</w:t>
      </w:r>
      <w:r w:rsidR="001F077C">
        <w:rPr>
          <w:sz w:val="28"/>
          <w:szCs w:val="28"/>
        </w:rPr>
        <w:t xml:space="preserve"> </w:t>
      </w:r>
      <w:r w:rsidR="00012F07">
        <w:rPr>
          <w:sz w:val="28"/>
          <w:szCs w:val="28"/>
        </w:rPr>
        <w:t>–</w:t>
      </w:r>
      <w:r>
        <w:rPr>
          <w:sz w:val="28"/>
          <w:szCs w:val="28"/>
        </w:rPr>
        <w:t xml:space="preserve"> Р</w:t>
      </w:r>
      <w:r w:rsidR="00C21029">
        <w:rPr>
          <w:sz w:val="28"/>
          <w:szCs w:val="28"/>
          <w:vertAlign w:val="subscript"/>
        </w:rPr>
        <w:t>2019</w:t>
      </w:r>
      <w:r w:rsidR="001F077C">
        <w:rPr>
          <w:sz w:val="28"/>
          <w:szCs w:val="28"/>
        </w:rPr>
        <w:t xml:space="preserve"> = 4,89 </w:t>
      </w:r>
      <w:r w:rsidR="00012F07">
        <w:rPr>
          <w:sz w:val="28"/>
          <w:szCs w:val="28"/>
        </w:rPr>
        <w:t>–</w:t>
      </w:r>
      <w:r>
        <w:rPr>
          <w:sz w:val="28"/>
          <w:szCs w:val="28"/>
        </w:rPr>
        <w:t xml:space="preserve"> 3,22 = 1,67%,</w:t>
      </w:r>
      <w:r>
        <w:rPr>
          <w:sz w:val="28"/>
          <w:szCs w:val="28"/>
        </w:rPr>
        <w:tab/>
        <w:t>(3.2</w:t>
      </w:r>
      <w:r w:rsidR="00C21029">
        <w:rPr>
          <w:sz w:val="28"/>
          <w:szCs w:val="28"/>
        </w:rPr>
        <w:t>2</w:t>
      </w:r>
      <w:r>
        <w:rPr>
          <w:sz w:val="28"/>
          <w:szCs w:val="28"/>
        </w:rPr>
        <w:t>)</w:t>
      </w:r>
    </w:p>
    <w:p w:rsidR="00C21029" w:rsidRDefault="00C21029" w:rsidP="00C836F5">
      <w:pPr>
        <w:pStyle w:val="ae"/>
        <w:spacing w:before="0" w:beforeAutospacing="0" w:after="0" w:afterAutospacing="0" w:line="360" w:lineRule="exact"/>
        <w:ind w:firstLine="709"/>
        <w:jc w:val="both"/>
        <w:rPr>
          <w:sz w:val="28"/>
          <w:szCs w:val="28"/>
        </w:rPr>
      </w:pPr>
    </w:p>
    <w:p w:rsidR="00C836F5" w:rsidRDefault="00C836F5" w:rsidP="00C836F5">
      <w:pPr>
        <w:pStyle w:val="ae"/>
        <w:spacing w:before="0" w:beforeAutospacing="0" w:after="0" w:afterAutospacing="0" w:line="360" w:lineRule="exact"/>
        <w:ind w:firstLine="709"/>
        <w:jc w:val="both"/>
        <w:rPr>
          <w:sz w:val="28"/>
          <w:szCs w:val="28"/>
        </w:rPr>
      </w:pPr>
      <w:r w:rsidRPr="00E96194">
        <w:rPr>
          <w:sz w:val="28"/>
          <w:szCs w:val="28"/>
        </w:rPr>
        <w:t xml:space="preserve">Таким образом, </w:t>
      </w:r>
      <w:r>
        <w:rPr>
          <w:sz w:val="28"/>
          <w:szCs w:val="28"/>
        </w:rPr>
        <w:t xml:space="preserve">с </w:t>
      </w:r>
      <w:r w:rsidRPr="00386C35">
        <w:rPr>
          <w:sz w:val="28"/>
          <w:szCs w:val="28"/>
        </w:rPr>
        <w:t>учет</w:t>
      </w:r>
      <w:r>
        <w:rPr>
          <w:sz w:val="28"/>
          <w:szCs w:val="28"/>
        </w:rPr>
        <w:t>ом</w:t>
      </w:r>
      <w:r w:rsidRPr="00386C35">
        <w:rPr>
          <w:sz w:val="28"/>
          <w:szCs w:val="28"/>
        </w:rPr>
        <w:t xml:space="preserve"> планируемых мероприятий по увеличению рентабельности планируемая</w:t>
      </w:r>
      <w:r>
        <w:rPr>
          <w:sz w:val="28"/>
          <w:szCs w:val="28"/>
        </w:rPr>
        <w:t xml:space="preserve"> себестоимость сократится на 1,</w:t>
      </w:r>
      <w:r w:rsidRPr="00386C35">
        <w:rPr>
          <w:sz w:val="28"/>
          <w:szCs w:val="28"/>
        </w:rPr>
        <w:t>5</w:t>
      </w:r>
      <w:r>
        <w:rPr>
          <w:sz w:val="28"/>
          <w:szCs w:val="28"/>
        </w:rPr>
        <w:t>9</w:t>
      </w:r>
      <w:r w:rsidRPr="00386C35">
        <w:rPr>
          <w:sz w:val="28"/>
          <w:szCs w:val="28"/>
        </w:rPr>
        <w:t xml:space="preserve">% </w:t>
      </w:r>
      <w:r w:rsidR="00D73D9E">
        <w:rPr>
          <w:sz w:val="28"/>
          <w:szCs w:val="28"/>
        </w:rPr>
        <w:t>(расчёт</w:t>
      </w:r>
      <w:r w:rsidR="00804EEA">
        <w:rPr>
          <w:sz w:val="28"/>
          <w:szCs w:val="28"/>
        </w:rPr>
        <w:t>-формула</w:t>
      </w:r>
      <w:r w:rsidR="00D73D9E">
        <w:rPr>
          <w:sz w:val="28"/>
          <w:szCs w:val="28"/>
        </w:rPr>
        <w:t xml:space="preserve"> 3.</w:t>
      </w:r>
      <w:r w:rsidR="00C21029">
        <w:rPr>
          <w:sz w:val="28"/>
          <w:szCs w:val="28"/>
        </w:rPr>
        <w:t>17</w:t>
      </w:r>
      <w:r w:rsidR="00D73D9E">
        <w:rPr>
          <w:sz w:val="28"/>
          <w:szCs w:val="28"/>
        </w:rPr>
        <w:t xml:space="preserve">) </w:t>
      </w:r>
      <w:r w:rsidRPr="00386C35">
        <w:rPr>
          <w:sz w:val="28"/>
          <w:szCs w:val="28"/>
        </w:rPr>
        <w:t>за счет скидок на сырье</w:t>
      </w:r>
      <w:r>
        <w:rPr>
          <w:sz w:val="28"/>
          <w:szCs w:val="28"/>
        </w:rPr>
        <w:t>.</w:t>
      </w:r>
      <w:r w:rsidRPr="00386C35">
        <w:t xml:space="preserve"> </w:t>
      </w:r>
      <w:r>
        <w:rPr>
          <w:sz w:val="28"/>
          <w:szCs w:val="28"/>
        </w:rPr>
        <w:t>П</w:t>
      </w:r>
      <w:r w:rsidRPr="00386C35">
        <w:rPr>
          <w:sz w:val="28"/>
          <w:szCs w:val="28"/>
        </w:rPr>
        <w:t xml:space="preserve">олучив скидки </w:t>
      </w:r>
      <w:r>
        <w:rPr>
          <w:sz w:val="28"/>
          <w:szCs w:val="28"/>
        </w:rPr>
        <w:t xml:space="preserve">в </w:t>
      </w:r>
      <w:r w:rsidRPr="00386C35">
        <w:rPr>
          <w:sz w:val="28"/>
          <w:szCs w:val="28"/>
        </w:rPr>
        <w:t xml:space="preserve">2%, предприятие сможет снизить </w:t>
      </w:r>
      <w:r w:rsidRPr="00386C35">
        <w:rPr>
          <w:sz w:val="28"/>
          <w:szCs w:val="28"/>
        </w:rPr>
        <w:lastRenderedPageBreak/>
        <w:t>себестоимость на 3 820,09 тыс. руб.</w:t>
      </w:r>
      <w:r w:rsidR="00D73D9E">
        <w:rPr>
          <w:sz w:val="28"/>
          <w:szCs w:val="28"/>
        </w:rPr>
        <w:t xml:space="preserve"> (расчёт</w:t>
      </w:r>
      <w:r w:rsidR="00804EEA">
        <w:rPr>
          <w:sz w:val="28"/>
          <w:szCs w:val="28"/>
        </w:rPr>
        <w:t>-формула</w:t>
      </w:r>
      <w:r w:rsidR="00C21029">
        <w:rPr>
          <w:sz w:val="28"/>
          <w:szCs w:val="28"/>
        </w:rPr>
        <w:t xml:space="preserve"> 3.19</w:t>
      </w:r>
      <w:r w:rsidR="00D73D9E">
        <w:rPr>
          <w:sz w:val="28"/>
          <w:szCs w:val="28"/>
        </w:rPr>
        <w:t>)</w:t>
      </w:r>
      <w:r w:rsidRPr="00386C35">
        <w:rPr>
          <w:sz w:val="28"/>
          <w:szCs w:val="28"/>
        </w:rPr>
        <w:t>, что вызовет рост прибыли от реализации на соответствующую сумму и незначительный рост рентабельности</w:t>
      </w:r>
      <w:r w:rsidR="00D73D9E">
        <w:rPr>
          <w:sz w:val="28"/>
          <w:szCs w:val="28"/>
        </w:rPr>
        <w:t>, который составит 1,67% (расчёт</w:t>
      </w:r>
      <w:r w:rsidR="00804EEA">
        <w:rPr>
          <w:sz w:val="28"/>
          <w:szCs w:val="28"/>
        </w:rPr>
        <w:t>-формула</w:t>
      </w:r>
      <w:r w:rsidR="00C21029">
        <w:rPr>
          <w:sz w:val="28"/>
          <w:szCs w:val="28"/>
        </w:rPr>
        <w:t xml:space="preserve"> 3.22</w:t>
      </w:r>
      <w:r w:rsidR="00D73D9E">
        <w:rPr>
          <w:sz w:val="28"/>
          <w:szCs w:val="28"/>
        </w:rPr>
        <w:t>)</w:t>
      </w:r>
      <w:r w:rsidRPr="00386C35">
        <w:rPr>
          <w:sz w:val="28"/>
          <w:szCs w:val="28"/>
        </w:rPr>
        <w:t>.</w:t>
      </w:r>
    </w:p>
    <w:p w:rsidR="00C836F5" w:rsidRDefault="00C836F5" w:rsidP="00C836F5">
      <w:pPr>
        <w:spacing w:after="0" w:line="360" w:lineRule="exact"/>
        <w:ind w:firstLine="709"/>
        <w:rPr>
          <w:rFonts w:ascii="Times New Roman" w:eastAsia="Times New Roman" w:hAnsi="Times New Roman" w:cs="Times New Roman"/>
          <w:sz w:val="28"/>
          <w:szCs w:val="24"/>
          <w:lang w:eastAsia="ru-RU"/>
        </w:rPr>
      </w:pPr>
      <w:r w:rsidRPr="00574EA4">
        <w:rPr>
          <w:rFonts w:ascii="Times New Roman" w:eastAsia="Times New Roman" w:hAnsi="Times New Roman" w:cs="Times New Roman"/>
          <w:sz w:val="28"/>
          <w:szCs w:val="24"/>
          <w:lang w:eastAsia="ru-RU"/>
        </w:rPr>
        <w:t>Выводы по главе 3:</w:t>
      </w:r>
    </w:p>
    <w:p w:rsidR="00226978" w:rsidRPr="00AA4A6E" w:rsidRDefault="00226978" w:rsidP="00AA4A6E">
      <w:pPr>
        <w:spacing w:after="0" w:line="360" w:lineRule="exact"/>
        <w:ind w:firstLine="709"/>
        <w:jc w:val="both"/>
        <w:rPr>
          <w:rFonts w:ascii="Times New Roman" w:hAnsi="Times New Roman" w:cs="Times New Roman"/>
          <w:sz w:val="28"/>
        </w:rPr>
      </w:pPr>
      <w:r>
        <w:rPr>
          <w:rFonts w:ascii="Times New Roman" w:hAnsi="Times New Roman" w:cs="Times New Roman"/>
          <w:sz w:val="28"/>
        </w:rPr>
        <w:t>1. О</w:t>
      </w:r>
      <w:r w:rsidRPr="009D6437">
        <w:rPr>
          <w:rFonts w:ascii="Times New Roman" w:hAnsi="Times New Roman" w:cs="Times New Roman"/>
          <w:sz w:val="28"/>
        </w:rPr>
        <w:t xml:space="preserve">сновными </w:t>
      </w:r>
      <w:r>
        <w:rPr>
          <w:rFonts w:ascii="Times New Roman" w:hAnsi="Times New Roman" w:cs="Times New Roman"/>
          <w:sz w:val="28"/>
        </w:rPr>
        <w:t xml:space="preserve">направлениями совершенствования </w:t>
      </w:r>
      <w:r w:rsidRPr="009D6437">
        <w:rPr>
          <w:rFonts w:ascii="Times New Roman" w:hAnsi="Times New Roman" w:cs="Times New Roman"/>
          <w:sz w:val="28"/>
        </w:rPr>
        <w:t>управлен</w:t>
      </w:r>
      <w:r w:rsidR="00D720DE">
        <w:rPr>
          <w:rFonts w:ascii="Times New Roman" w:hAnsi="Times New Roman" w:cs="Times New Roman"/>
          <w:sz w:val="28"/>
        </w:rPr>
        <w:t>ия производственной деятельностью</w:t>
      </w:r>
      <w:r w:rsidRPr="009D6437">
        <w:rPr>
          <w:rFonts w:ascii="Times New Roman" w:hAnsi="Times New Roman" w:cs="Times New Roman"/>
          <w:sz w:val="28"/>
        </w:rPr>
        <w:t xml:space="preserve"> ОАО ”Беллакт“, исходя из анализа недостатков </w:t>
      </w:r>
      <w:r>
        <w:rPr>
          <w:rFonts w:ascii="Times New Roman" w:hAnsi="Times New Roman" w:cs="Times New Roman"/>
          <w:sz w:val="28"/>
        </w:rPr>
        <w:t xml:space="preserve">эффективности </w:t>
      </w:r>
      <w:r w:rsidRPr="009D6437">
        <w:rPr>
          <w:rFonts w:ascii="Times New Roman" w:hAnsi="Times New Roman" w:cs="Times New Roman"/>
          <w:sz w:val="28"/>
        </w:rPr>
        <w:t>управления, явл</w:t>
      </w:r>
      <w:r>
        <w:rPr>
          <w:rFonts w:ascii="Times New Roman" w:hAnsi="Times New Roman" w:cs="Times New Roman"/>
          <w:sz w:val="28"/>
        </w:rPr>
        <w:t>яют</w:t>
      </w:r>
      <w:r w:rsidRPr="009D6437">
        <w:rPr>
          <w:rFonts w:ascii="Times New Roman" w:hAnsi="Times New Roman" w:cs="Times New Roman"/>
          <w:sz w:val="28"/>
        </w:rPr>
        <w:t>ся</w:t>
      </w:r>
      <w:r w:rsidRPr="00733BE4">
        <w:rPr>
          <w:rFonts w:ascii="Times New Roman" w:hAnsi="Times New Roman" w:cs="Times New Roman"/>
          <w:sz w:val="28"/>
        </w:rPr>
        <w:t xml:space="preserve"> повышение эффективности использования материальных ресурсов;</w:t>
      </w:r>
      <w:r>
        <w:rPr>
          <w:rFonts w:ascii="Times New Roman" w:hAnsi="Times New Roman" w:cs="Times New Roman"/>
          <w:sz w:val="28"/>
        </w:rPr>
        <w:t xml:space="preserve"> </w:t>
      </w:r>
      <w:r w:rsidRPr="00733BE4">
        <w:rPr>
          <w:rFonts w:ascii="Times New Roman" w:hAnsi="Times New Roman" w:cs="Times New Roman"/>
          <w:sz w:val="28"/>
        </w:rPr>
        <w:t>модернизация и реконструкция старого и внедрение нового оборудования;</w:t>
      </w:r>
      <w:r>
        <w:rPr>
          <w:rFonts w:ascii="Times New Roman" w:hAnsi="Times New Roman" w:cs="Times New Roman"/>
          <w:sz w:val="28"/>
        </w:rPr>
        <w:t xml:space="preserve"> </w:t>
      </w:r>
      <w:r w:rsidRPr="00733BE4">
        <w:rPr>
          <w:rFonts w:ascii="Times New Roman" w:hAnsi="Times New Roman" w:cs="Times New Roman"/>
          <w:sz w:val="28"/>
        </w:rPr>
        <w:t>ослабление слишком жес</w:t>
      </w:r>
      <w:r>
        <w:rPr>
          <w:rFonts w:ascii="Times New Roman" w:hAnsi="Times New Roman" w:cs="Times New Roman"/>
          <w:sz w:val="28"/>
        </w:rPr>
        <w:t>ткой организационной структуры</w:t>
      </w:r>
      <w:r w:rsidRPr="00733BE4">
        <w:rPr>
          <w:rFonts w:ascii="Times New Roman" w:hAnsi="Times New Roman" w:cs="Times New Roman"/>
          <w:sz w:val="28"/>
        </w:rPr>
        <w:t>;</w:t>
      </w:r>
      <w:r w:rsidRPr="009D6437">
        <w:rPr>
          <w:rFonts w:ascii="Times New Roman" w:hAnsi="Times New Roman" w:cs="Times New Roman"/>
          <w:sz w:val="28"/>
        </w:rPr>
        <w:t xml:space="preserve"> постоянный анализ трудовых операций и использования рабочего времени, использование накопленного на других родственных предприятиях положительного опыта;</w:t>
      </w:r>
      <w:r>
        <w:rPr>
          <w:rFonts w:ascii="Times New Roman" w:hAnsi="Times New Roman" w:cs="Times New Roman"/>
          <w:sz w:val="28"/>
        </w:rPr>
        <w:t xml:space="preserve"> обеспечение современной, хорошо организованной системы</w:t>
      </w:r>
      <w:r w:rsidRPr="009D6437">
        <w:rPr>
          <w:rFonts w:ascii="Times New Roman" w:hAnsi="Times New Roman" w:cs="Times New Roman"/>
          <w:sz w:val="28"/>
        </w:rPr>
        <w:t xml:space="preserve"> управления, под контролем которой находятся ресурсы и резу</w:t>
      </w:r>
      <w:r>
        <w:rPr>
          <w:rFonts w:ascii="Times New Roman" w:hAnsi="Times New Roman" w:cs="Times New Roman"/>
          <w:sz w:val="28"/>
        </w:rPr>
        <w:t xml:space="preserve">льтаты деятельности предприятия; </w:t>
      </w:r>
      <w:r w:rsidRPr="009D6437">
        <w:rPr>
          <w:rFonts w:ascii="Times New Roman" w:hAnsi="Times New Roman" w:cs="Times New Roman"/>
          <w:sz w:val="28"/>
        </w:rPr>
        <w:t>материальное и моральное стимулирование использования творческих способн</w:t>
      </w:r>
      <w:r w:rsidR="001655CE">
        <w:rPr>
          <w:rFonts w:ascii="Times New Roman" w:hAnsi="Times New Roman" w:cs="Times New Roman"/>
          <w:sz w:val="28"/>
        </w:rPr>
        <w:t>остей всех категорий работников.</w:t>
      </w:r>
    </w:p>
    <w:p w:rsidR="00AA7F2F" w:rsidRPr="00AA7F2F" w:rsidRDefault="00C836F5" w:rsidP="00AA7F2F">
      <w:pPr>
        <w:spacing w:after="0" w:line="360" w:lineRule="exact"/>
        <w:ind w:firstLine="709"/>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w:t>
      </w:r>
      <w:r w:rsidR="001655CE">
        <w:rPr>
          <w:rFonts w:ascii="Times New Roman" w:eastAsia="Times New Roman" w:hAnsi="Times New Roman" w:cs="Times New Roman"/>
          <w:sz w:val="28"/>
          <w:szCs w:val="28"/>
          <w:lang w:eastAsia="ru-RU"/>
        </w:rPr>
        <w:t>Замена базовой</w:t>
      </w:r>
      <w:r w:rsidR="001655CE" w:rsidRPr="005468DD">
        <w:rPr>
          <w:rFonts w:ascii="Times New Roman" w:eastAsia="Times New Roman" w:hAnsi="Times New Roman" w:cs="Times New Roman"/>
          <w:sz w:val="28"/>
          <w:szCs w:val="28"/>
          <w:lang w:eastAsia="ru-RU"/>
        </w:rPr>
        <w:t xml:space="preserve"> сушилки А1-ОРЧ на </w:t>
      </w:r>
      <w:r w:rsidR="001655CE">
        <w:rPr>
          <w:rFonts w:ascii="Times New Roman" w:eastAsia="Times New Roman" w:hAnsi="Times New Roman" w:cs="Times New Roman"/>
          <w:sz w:val="28"/>
          <w:szCs w:val="28"/>
          <w:lang w:eastAsia="ru-RU"/>
        </w:rPr>
        <w:t>энергосберегающую</w:t>
      </w:r>
      <w:r w:rsidR="001655CE" w:rsidRPr="005468DD">
        <w:rPr>
          <w:rFonts w:ascii="Times New Roman" w:eastAsia="Times New Roman" w:hAnsi="Times New Roman" w:cs="Times New Roman"/>
          <w:sz w:val="28"/>
          <w:szCs w:val="28"/>
          <w:lang w:eastAsia="ru-RU"/>
        </w:rPr>
        <w:t xml:space="preserve"> </w:t>
      </w:r>
      <w:r w:rsidR="00B66D34" w:rsidRPr="00220C94">
        <w:rPr>
          <w:rFonts w:ascii="Times New Roman" w:eastAsia="Times New Roman" w:hAnsi="Times New Roman" w:cs="Times New Roman"/>
          <w:sz w:val="28"/>
          <w:szCs w:val="28"/>
          <w:lang w:val="en-US" w:eastAsia="ru-RU"/>
        </w:rPr>
        <w:t>Genyond</w:t>
      </w:r>
      <w:r w:rsidR="001655CE" w:rsidRPr="005468DD">
        <w:rPr>
          <w:rFonts w:ascii="Times New Roman" w:eastAsia="Times New Roman" w:hAnsi="Times New Roman" w:cs="Times New Roman"/>
          <w:sz w:val="28"/>
          <w:szCs w:val="28"/>
          <w:lang w:eastAsia="ru-RU"/>
        </w:rPr>
        <w:t xml:space="preserve"> в ОАО ”Беллакт“ являе</w:t>
      </w:r>
      <w:r w:rsidR="001655CE">
        <w:rPr>
          <w:rFonts w:ascii="Times New Roman" w:eastAsia="Times New Roman" w:hAnsi="Times New Roman" w:cs="Times New Roman"/>
          <w:sz w:val="28"/>
          <w:szCs w:val="28"/>
          <w:lang w:eastAsia="ru-RU"/>
        </w:rPr>
        <w:t xml:space="preserve">тся выгодным решением, так как </w:t>
      </w:r>
      <w:r w:rsidR="00287F69">
        <w:rPr>
          <w:rFonts w:ascii="Times New Roman" w:eastAsia="Times New Roman" w:hAnsi="Times New Roman" w:cs="Times New Roman"/>
          <w:sz w:val="28"/>
          <w:szCs w:val="28"/>
          <w:lang w:eastAsia="ru-RU"/>
        </w:rPr>
        <w:t xml:space="preserve">это решение </w:t>
      </w:r>
      <w:r w:rsidR="00287F69" w:rsidRPr="001C443A">
        <w:rPr>
          <w:rFonts w:ascii="Times New Roman" w:eastAsia="Times New Roman" w:hAnsi="Times New Roman" w:cs="Times New Roman"/>
          <w:sz w:val="28"/>
          <w:szCs w:val="24"/>
          <w:lang w:eastAsia="ru-RU"/>
        </w:rPr>
        <w:t>позволит ОАО ”Беллакт“ значительно снизить энергозатраты на производство сухого обезжиренного молока (СО</w:t>
      </w:r>
      <w:r w:rsidR="003E6D49">
        <w:rPr>
          <w:rFonts w:ascii="Times New Roman" w:eastAsia="Times New Roman" w:hAnsi="Times New Roman" w:cs="Times New Roman"/>
          <w:sz w:val="28"/>
          <w:szCs w:val="24"/>
          <w:lang w:eastAsia="ru-RU"/>
        </w:rPr>
        <w:t>Ма) на 40 418 руб</w:t>
      </w:r>
      <w:r w:rsidR="00287F69" w:rsidRPr="001C443A">
        <w:rPr>
          <w:rFonts w:ascii="Times New Roman" w:eastAsia="Times New Roman" w:hAnsi="Times New Roman" w:cs="Times New Roman"/>
          <w:sz w:val="28"/>
          <w:szCs w:val="24"/>
          <w:lang w:eastAsia="ru-RU"/>
        </w:rPr>
        <w:t>.</w:t>
      </w:r>
      <w:r w:rsidR="00287F69">
        <w:rPr>
          <w:rFonts w:ascii="Times New Roman" w:eastAsia="Times New Roman" w:hAnsi="Times New Roman" w:cs="Times New Roman"/>
          <w:sz w:val="28"/>
          <w:szCs w:val="24"/>
          <w:lang w:eastAsia="ru-RU"/>
        </w:rPr>
        <w:t xml:space="preserve"> </w:t>
      </w:r>
      <w:r w:rsidR="00287F69">
        <w:rPr>
          <w:rFonts w:ascii="Times New Roman" w:eastAsia="Times New Roman" w:hAnsi="Times New Roman" w:cs="Times New Roman"/>
          <w:sz w:val="28"/>
          <w:szCs w:val="28"/>
          <w:lang w:eastAsia="ru-RU"/>
        </w:rPr>
        <w:t>О</w:t>
      </w:r>
      <w:r w:rsidR="001655CE">
        <w:rPr>
          <w:rFonts w:ascii="Times New Roman" w:eastAsia="Times New Roman" w:hAnsi="Times New Roman" w:cs="Times New Roman"/>
          <w:sz w:val="28"/>
          <w:szCs w:val="28"/>
          <w:lang w:eastAsia="ru-RU"/>
        </w:rPr>
        <w:t>бъём производства продукции увеличится на 96 тонн и в</w:t>
      </w:r>
      <w:r w:rsidR="001655CE" w:rsidRPr="005468DD">
        <w:rPr>
          <w:rFonts w:ascii="Times New Roman" w:eastAsia="Times New Roman" w:hAnsi="Times New Roman" w:cs="Times New Roman"/>
          <w:sz w:val="28"/>
          <w:szCs w:val="28"/>
          <w:lang w:eastAsia="ru-RU"/>
        </w:rPr>
        <w:t>ыручка от реализации продукци</w:t>
      </w:r>
      <w:r w:rsidR="001655CE">
        <w:rPr>
          <w:rFonts w:ascii="Times New Roman" w:eastAsia="Times New Roman" w:hAnsi="Times New Roman" w:cs="Times New Roman"/>
          <w:sz w:val="28"/>
          <w:szCs w:val="28"/>
          <w:lang w:eastAsia="ru-RU"/>
        </w:rPr>
        <w:t>и увеличится на 415,68 тыс. руб</w:t>
      </w:r>
      <w:r w:rsidR="00287F69">
        <w:rPr>
          <w:rFonts w:ascii="Times New Roman" w:eastAsia="Times New Roman" w:hAnsi="Times New Roman" w:cs="Times New Roman"/>
          <w:sz w:val="28"/>
          <w:szCs w:val="28"/>
          <w:lang w:eastAsia="ru-RU"/>
        </w:rPr>
        <w:t>. (таблица 3.</w:t>
      </w:r>
      <w:r w:rsidR="00B66D34">
        <w:rPr>
          <w:rFonts w:ascii="Times New Roman" w:eastAsia="Times New Roman" w:hAnsi="Times New Roman" w:cs="Times New Roman"/>
          <w:sz w:val="28"/>
          <w:szCs w:val="28"/>
          <w:lang w:eastAsia="ru-RU"/>
        </w:rPr>
        <w:t>2</w:t>
      </w:r>
      <w:r w:rsidR="00287F69">
        <w:rPr>
          <w:rFonts w:ascii="Times New Roman" w:eastAsia="Times New Roman" w:hAnsi="Times New Roman" w:cs="Times New Roman"/>
          <w:sz w:val="28"/>
          <w:szCs w:val="28"/>
          <w:lang w:eastAsia="ru-RU"/>
        </w:rPr>
        <w:t>)</w:t>
      </w:r>
      <w:r w:rsidR="001655CE">
        <w:rPr>
          <w:rFonts w:ascii="Times New Roman" w:eastAsia="Times New Roman" w:hAnsi="Times New Roman" w:cs="Times New Roman"/>
          <w:sz w:val="28"/>
          <w:szCs w:val="28"/>
          <w:lang w:eastAsia="ru-RU"/>
        </w:rPr>
        <w:t>.</w:t>
      </w:r>
      <w:r w:rsidR="00287F69">
        <w:rPr>
          <w:rFonts w:ascii="Times New Roman" w:eastAsia="Times New Roman" w:hAnsi="Times New Roman" w:cs="Times New Roman"/>
          <w:sz w:val="28"/>
          <w:szCs w:val="28"/>
          <w:lang w:eastAsia="ru-RU"/>
        </w:rPr>
        <w:t xml:space="preserve"> </w:t>
      </w:r>
      <w:r w:rsidRPr="001C443A">
        <w:rPr>
          <w:rFonts w:ascii="Times New Roman" w:eastAsia="Times New Roman" w:hAnsi="Times New Roman" w:cs="Times New Roman"/>
          <w:sz w:val="28"/>
          <w:szCs w:val="24"/>
          <w:lang w:eastAsia="ru-RU"/>
        </w:rPr>
        <w:t>Средне</w:t>
      </w:r>
      <w:r>
        <w:rPr>
          <w:rFonts w:ascii="Times New Roman" w:eastAsia="Times New Roman" w:hAnsi="Times New Roman" w:cs="Times New Roman"/>
          <w:sz w:val="28"/>
          <w:szCs w:val="24"/>
          <w:lang w:eastAsia="ru-RU"/>
        </w:rPr>
        <w:t>годовая прибыль состав</w:t>
      </w:r>
      <w:r w:rsidR="00B66D34">
        <w:rPr>
          <w:rFonts w:ascii="Times New Roman" w:eastAsia="Times New Roman" w:hAnsi="Times New Roman" w:cs="Times New Roman"/>
          <w:sz w:val="28"/>
          <w:szCs w:val="24"/>
          <w:lang w:eastAsia="ru-RU"/>
        </w:rPr>
        <w:t>ит</w:t>
      </w:r>
      <w:r>
        <w:rPr>
          <w:rFonts w:ascii="Times New Roman" w:eastAsia="Times New Roman" w:hAnsi="Times New Roman" w:cs="Times New Roman"/>
          <w:sz w:val="28"/>
          <w:szCs w:val="24"/>
          <w:lang w:eastAsia="ru-RU"/>
        </w:rPr>
        <w:t xml:space="preserve"> </w:t>
      </w:r>
      <w:r w:rsidR="00B66D34">
        <w:rPr>
          <w:rFonts w:ascii="Times New Roman" w:eastAsia="Times New Roman" w:hAnsi="Times New Roman" w:cs="Times New Roman"/>
          <w:sz w:val="28"/>
          <w:szCs w:val="24"/>
          <w:lang w:eastAsia="ru-RU"/>
        </w:rPr>
        <w:t>5 918</w:t>
      </w:r>
      <w:r w:rsidR="003E6D49">
        <w:rPr>
          <w:rFonts w:ascii="Times New Roman" w:eastAsia="Times New Roman" w:hAnsi="Times New Roman" w:cs="Times New Roman"/>
          <w:sz w:val="28"/>
          <w:szCs w:val="24"/>
          <w:lang w:eastAsia="ru-RU"/>
        </w:rPr>
        <w:t xml:space="preserve"> руб</w:t>
      </w:r>
      <w:r w:rsidRPr="001C443A">
        <w:rPr>
          <w:rFonts w:ascii="Times New Roman" w:eastAsia="Times New Roman" w:hAnsi="Times New Roman" w:cs="Times New Roman"/>
          <w:sz w:val="28"/>
          <w:szCs w:val="24"/>
          <w:lang w:eastAsia="ru-RU"/>
        </w:rPr>
        <w:t>. Рентабельность проекта составляет</w:t>
      </w:r>
      <w:r>
        <w:rPr>
          <w:rFonts w:ascii="Times New Roman" w:eastAsia="Times New Roman" w:hAnsi="Times New Roman" w:cs="Times New Roman"/>
          <w:sz w:val="28"/>
          <w:szCs w:val="24"/>
          <w:lang w:eastAsia="ru-RU"/>
        </w:rPr>
        <w:t xml:space="preserve"> </w:t>
      </w:r>
      <w:r w:rsidR="00B66D34">
        <w:rPr>
          <w:rFonts w:ascii="Times New Roman" w:eastAsia="Times New Roman" w:hAnsi="Times New Roman" w:cs="Times New Roman"/>
          <w:sz w:val="28"/>
          <w:szCs w:val="24"/>
          <w:lang w:eastAsia="ru-RU"/>
        </w:rPr>
        <w:t>17,15</w:t>
      </w:r>
      <w:r w:rsidRPr="001C443A">
        <w:rPr>
          <w:rFonts w:ascii="Times New Roman" w:eastAsia="Times New Roman" w:hAnsi="Times New Roman" w:cs="Times New Roman"/>
          <w:sz w:val="28"/>
          <w:szCs w:val="24"/>
          <w:lang w:eastAsia="ru-RU"/>
        </w:rPr>
        <w:t>% (расчёт 3.</w:t>
      </w:r>
      <w:r w:rsidR="00B66D34">
        <w:rPr>
          <w:rFonts w:ascii="Times New Roman" w:eastAsia="Times New Roman" w:hAnsi="Times New Roman" w:cs="Times New Roman"/>
          <w:sz w:val="28"/>
          <w:szCs w:val="24"/>
          <w:lang w:eastAsia="ru-RU"/>
        </w:rPr>
        <w:t>15</w:t>
      </w:r>
      <w:r w:rsidRPr="001C443A">
        <w:rPr>
          <w:rFonts w:ascii="Times New Roman" w:eastAsia="Times New Roman" w:hAnsi="Times New Roman" w:cs="Times New Roman"/>
          <w:sz w:val="28"/>
          <w:szCs w:val="24"/>
          <w:lang w:eastAsia="ru-RU"/>
        </w:rPr>
        <w:t xml:space="preserve">). </w:t>
      </w:r>
    </w:p>
    <w:p w:rsidR="007B530D" w:rsidRDefault="000B49E6" w:rsidP="00E911AC">
      <w:pPr>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C836F5">
        <w:rPr>
          <w:rFonts w:ascii="Times New Roman" w:eastAsia="Times New Roman" w:hAnsi="Times New Roman" w:cs="Times New Roman"/>
          <w:sz w:val="28"/>
          <w:szCs w:val="24"/>
          <w:lang w:eastAsia="ru-RU"/>
        </w:rPr>
        <w:t xml:space="preserve">. </w:t>
      </w:r>
      <w:r w:rsidR="00C836F5" w:rsidRPr="00D9400B">
        <w:rPr>
          <w:rFonts w:ascii="Times New Roman" w:eastAsia="Times New Roman" w:hAnsi="Times New Roman" w:cs="Times New Roman"/>
          <w:sz w:val="28"/>
          <w:szCs w:val="24"/>
          <w:lang w:eastAsia="ru-RU"/>
        </w:rPr>
        <w:t>На рост рентабельност</w:t>
      </w:r>
      <w:r w:rsidR="00BB3633">
        <w:rPr>
          <w:rFonts w:ascii="Times New Roman" w:eastAsia="Times New Roman" w:hAnsi="Times New Roman" w:cs="Times New Roman"/>
          <w:sz w:val="28"/>
          <w:szCs w:val="24"/>
          <w:lang w:eastAsia="ru-RU"/>
        </w:rPr>
        <w:t xml:space="preserve">и производственной деятельности </w:t>
      </w:r>
      <w:r w:rsidR="00C836F5" w:rsidRPr="00D9400B">
        <w:rPr>
          <w:rFonts w:ascii="Times New Roman" w:eastAsia="Times New Roman" w:hAnsi="Times New Roman" w:cs="Times New Roman"/>
          <w:sz w:val="28"/>
          <w:szCs w:val="24"/>
          <w:lang w:eastAsia="ru-RU"/>
        </w:rPr>
        <w:t xml:space="preserve">влияют следующие факторы: </w:t>
      </w:r>
      <w:r w:rsidR="00C836F5">
        <w:rPr>
          <w:rFonts w:ascii="Times New Roman" w:eastAsia="Times New Roman" w:hAnsi="Times New Roman" w:cs="Times New Roman"/>
          <w:sz w:val="28"/>
          <w:szCs w:val="24"/>
          <w:lang w:eastAsia="ru-RU"/>
        </w:rPr>
        <w:t>снижение себестоимости</w:t>
      </w:r>
      <w:r w:rsidR="00C836F5" w:rsidRPr="00D9400B">
        <w:rPr>
          <w:rFonts w:ascii="Times New Roman" w:eastAsia="Times New Roman" w:hAnsi="Times New Roman" w:cs="Times New Roman"/>
          <w:sz w:val="28"/>
          <w:szCs w:val="24"/>
          <w:lang w:eastAsia="ru-RU"/>
        </w:rPr>
        <w:t>, снижение ц</w:t>
      </w:r>
      <w:r w:rsidR="00C836F5">
        <w:rPr>
          <w:rFonts w:ascii="Times New Roman" w:eastAsia="Times New Roman" w:hAnsi="Times New Roman" w:cs="Times New Roman"/>
          <w:sz w:val="28"/>
          <w:szCs w:val="24"/>
          <w:lang w:eastAsia="ru-RU"/>
        </w:rPr>
        <w:t xml:space="preserve">ен на сырьё, материалы, топливо и т.д. </w:t>
      </w:r>
      <w:r w:rsidR="00C836F5" w:rsidRPr="00D9400B">
        <w:rPr>
          <w:rFonts w:ascii="Times New Roman" w:eastAsia="Times New Roman" w:hAnsi="Times New Roman" w:cs="Times New Roman"/>
          <w:sz w:val="28"/>
          <w:szCs w:val="24"/>
          <w:lang w:eastAsia="ru-RU"/>
        </w:rPr>
        <w:t>Существенным образом на общую себестоимость продукта оказывае</w:t>
      </w:r>
      <w:r w:rsidR="00B66D34">
        <w:rPr>
          <w:rFonts w:ascii="Times New Roman" w:eastAsia="Times New Roman" w:hAnsi="Times New Roman" w:cs="Times New Roman"/>
          <w:sz w:val="28"/>
          <w:szCs w:val="24"/>
          <w:lang w:eastAsia="ru-RU"/>
        </w:rPr>
        <w:t xml:space="preserve">т стоимость сырья и материалов. </w:t>
      </w:r>
      <w:r w:rsidR="00C836F5" w:rsidRPr="00D9400B">
        <w:rPr>
          <w:rFonts w:ascii="Times New Roman" w:eastAsia="Times New Roman" w:hAnsi="Times New Roman" w:cs="Times New Roman"/>
          <w:sz w:val="28"/>
          <w:szCs w:val="24"/>
          <w:lang w:eastAsia="ru-RU"/>
        </w:rPr>
        <w:t>Получив скидки в 2%, предприятие сможет снизить себестоимость на 3 820,09 тыс. руб.</w:t>
      </w:r>
      <w:r w:rsidR="00D73D9E">
        <w:rPr>
          <w:rFonts w:ascii="Times New Roman" w:eastAsia="Times New Roman" w:hAnsi="Times New Roman" w:cs="Times New Roman"/>
          <w:sz w:val="28"/>
          <w:szCs w:val="24"/>
          <w:lang w:eastAsia="ru-RU"/>
        </w:rPr>
        <w:t xml:space="preserve"> (расчёт</w:t>
      </w:r>
      <w:r w:rsidR="00834516">
        <w:rPr>
          <w:rFonts w:ascii="Times New Roman" w:eastAsia="Times New Roman" w:hAnsi="Times New Roman" w:cs="Times New Roman"/>
          <w:sz w:val="28"/>
          <w:szCs w:val="24"/>
          <w:lang w:eastAsia="ru-RU"/>
        </w:rPr>
        <w:t>-формула</w:t>
      </w:r>
      <w:r w:rsidR="00D73D9E">
        <w:rPr>
          <w:rFonts w:ascii="Times New Roman" w:eastAsia="Times New Roman" w:hAnsi="Times New Roman" w:cs="Times New Roman"/>
          <w:sz w:val="28"/>
          <w:szCs w:val="24"/>
          <w:lang w:eastAsia="ru-RU"/>
        </w:rPr>
        <w:t xml:space="preserve"> 3.</w:t>
      </w:r>
      <w:r w:rsidR="00B66D34">
        <w:rPr>
          <w:rFonts w:ascii="Times New Roman" w:eastAsia="Times New Roman" w:hAnsi="Times New Roman" w:cs="Times New Roman"/>
          <w:sz w:val="28"/>
          <w:szCs w:val="24"/>
          <w:lang w:eastAsia="ru-RU"/>
        </w:rPr>
        <w:t>19</w:t>
      </w:r>
      <w:r w:rsidR="00D73D9E">
        <w:rPr>
          <w:rFonts w:ascii="Times New Roman" w:eastAsia="Times New Roman" w:hAnsi="Times New Roman" w:cs="Times New Roman"/>
          <w:sz w:val="28"/>
          <w:szCs w:val="24"/>
          <w:lang w:eastAsia="ru-RU"/>
        </w:rPr>
        <w:t>)</w:t>
      </w:r>
      <w:r w:rsidR="00C836F5" w:rsidRPr="00D9400B">
        <w:rPr>
          <w:rFonts w:ascii="Times New Roman" w:eastAsia="Times New Roman" w:hAnsi="Times New Roman" w:cs="Times New Roman"/>
          <w:sz w:val="28"/>
          <w:szCs w:val="24"/>
          <w:lang w:eastAsia="ru-RU"/>
        </w:rPr>
        <w:t>, что вызовет рост прибыли от реализации на соответствующую сумму и незначитель</w:t>
      </w:r>
      <w:r w:rsidR="00C836F5">
        <w:rPr>
          <w:rFonts w:ascii="Times New Roman" w:eastAsia="Times New Roman" w:hAnsi="Times New Roman" w:cs="Times New Roman"/>
          <w:sz w:val="28"/>
          <w:szCs w:val="24"/>
          <w:lang w:eastAsia="ru-RU"/>
        </w:rPr>
        <w:t>ный рост рентабельности (1,67%</w:t>
      </w:r>
      <w:r w:rsidR="00D73D9E">
        <w:rPr>
          <w:rFonts w:ascii="Times New Roman" w:eastAsia="Times New Roman" w:hAnsi="Times New Roman" w:cs="Times New Roman"/>
          <w:sz w:val="28"/>
          <w:szCs w:val="24"/>
          <w:lang w:eastAsia="ru-RU"/>
        </w:rPr>
        <w:t>, расчёт</w:t>
      </w:r>
      <w:r w:rsidR="00834516">
        <w:rPr>
          <w:rFonts w:ascii="Times New Roman" w:eastAsia="Times New Roman" w:hAnsi="Times New Roman" w:cs="Times New Roman"/>
          <w:sz w:val="28"/>
          <w:szCs w:val="24"/>
          <w:lang w:eastAsia="ru-RU"/>
        </w:rPr>
        <w:t>-формула</w:t>
      </w:r>
      <w:r w:rsidR="00D73D9E">
        <w:rPr>
          <w:rFonts w:ascii="Times New Roman" w:eastAsia="Times New Roman" w:hAnsi="Times New Roman" w:cs="Times New Roman"/>
          <w:sz w:val="28"/>
          <w:szCs w:val="24"/>
          <w:lang w:eastAsia="ru-RU"/>
        </w:rPr>
        <w:t xml:space="preserve"> 3.</w:t>
      </w:r>
      <w:r w:rsidR="00B66D34">
        <w:rPr>
          <w:rFonts w:ascii="Times New Roman" w:eastAsia="Times New Roman" w:hAnsi="Times New Roman" w:cs="Times New Roman"/>
          <w:sz w:val="28"/>
          <w:szCs w:val="24"/>
          <w:lang w:eastAsia="ru-RU"/>
        </w:rPr>
        <w:t>22</w:t>
      </w:r>
      <w:r w:rsidR="00C836F5">
        <w:rPr>
          <w:rFonts w:ascii="Times New Roman" w:eastAsia="Times New Roman" w:hAnsi="Times New Roman" w:cs="Times New Roman"/>
          <w:sz w:val="28"/>
          <w:szCs w:val="24"/>
          <w:lang w:eastAsia="ru-RU"/>
        </w:rPr>
        <w:t>), что благополучно повлияет на эффективность предприятия.</w:t>
      </w:r>
      <w:r w:rsidR="007B530D">
        <w:rPr>
          <w:rFonts w:ascii="Times New Roman" w:eastAsia="Times New Roman" w:hAnsi="Times New Roman" w:cs="Times New Roman"/>
          <w:sz w:val="28"/>
          <w:szCs w:val="24"/>
          <w:lang w:eastAsia="ru-RU"/>
        </w:rPr>
        <w:br w:type="page"/>
      </w:r>
    </w:p>
    <w:p w:rsidR="00C836F5" w:rsidRDefault="00C836F5" w:rsidP="007B530D">
      <w:pPr>
        <w:spacing w:after="0" w:line="360" w:lineRule="exact"/>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32"/>
          <w:szCs w:val="24"/>
          <w:lang w:eastAsia="ru-RU"/>
        </w:rPr>
        <w:lastRenderedPageBreak/>
        <w:t>ЗАКЛЮЧЕНИЕ</w:t>
      </w:r>
    </w:p>
    <w:p w:rsidR="00C836F5" w:rsidRDefault="00C836F5" w:rsidP="00C836F5">
      <w:pPr>
        <w:spacing w:after="0" w:line="360" w:lineRule="exact"/>
        <w:jc w:val="center"/>
        <w:rPr>
          <w:rFonts w:ascii="Times New Roman" w:eastAsia="Times New Roman" w:hAnsi="Times New Roman" w:cs="Times New Roman"/>
          <w:sz w:val="28"/>
          <w:szCs w:val="24"/>
          <w:lang w:eastAsia="ru-RU"/>
        </w:rPr>
      </w:pPr>
    </w:p>
    <w:p w:rsidR="00C836F5" w:rsidRDefault="00C836F5" w:rsidP="00C836F5">
      <w:pPr>
        <w:spacing w:after="0" w:line="360" w:lineRule="exact"/>
        <w:jc w:val="center"/>
        <w:rPr>
          <w:rFonts w:ascii="Times New Roman" w:eastAsia="Times New Roman" w:hAnsi="Times New Roman" w:cs="Times New Roman"/>
          <w:sz w:val="28"/>
          <w:szCs w:val="24"/>
          <w:lang w:eastAsia="ru-RU"/>
        </w:rPr>
      </w:pPr>
    </w:p>
    <w:p w:rsidR="00973099" w:rsidRDefault="00290AE1" w:rsidP="00973099">
      <w:pPr>
        <w:spacing w:after="0" w:line="360" w:lineRule="exact"/>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основании проведённого исследования</w:t>
      </w:r>
      <w:r w:rsidR="00973099">
        <w:rPr>
          <w:rFonts w:ascii="Times New Roman" w:eastAsia="Times New Roman" w:hAnsi="Times New Roman" w:cs="Times New Roman"/>
          <w:sz w:val="28"/>
          <w:szCs w:val="24"/>
          <w:lang w:eastAsia="ru-RU"/>
        </w:rPr>
        <w:t xml:space="preserve"> </w:t>
      </w:r>
      <w:r w:rsidR="00834516">
        <w:rPr>
          <w:rFonts w:ascii="Times New Roman" w:eastAsia="Times New Roman" w:hAnsi="Times New Roman" w:cs="Times New Roman"/>
          <w:sz w:val="28"/>
          <w:szCs w:val="24"/>
          <w:lang w:eastAsia="ru-RU"/>
        </w:rPr>
        <w:t>можно сделать следующие выводы.</w:t>
      </w:r>
    </w:p>
    <w:p w:rsidR="00973099" w:rsidRDefault="00973099" w:rsidP="00973099">
      <w:pPr>
        <w:spacing w:after="0" w:line="360" w:lineRule="exact"/>
        <w:ind w:firstLine="709"/>
        <w:jc w:val="both"/>
        <w:rPr>
          <w:rFonts w:ascii="Times New Roman" w:hAnsi="Times New Roman" w:cs="Times New Roman"/>
          <w:sz w:val="28"/>
        </w:rPr>
      </w:pPr>
      <w:r w:rsidRPr="005F6E26">
        <w:rPr>
          <w:rFonts w:ascii="Times New Roman" w:eastAsia="Times New Roman" w:hAnsi="Times New Roman" w:cs="Times New Roman"/>
          <w:sz w:val="28"/>
          <w:szCs w:val="24"/>
          <w:lang w:eastAsia="ru-RU"/>
        </w:rPr>
        <w:t>1).</w:t>
      </w:r>
      <w:r>
        <w:t xml:space="preserve"> </w:t>
      </w:r>
      <w:r w:rsidRPr="00E804D8">
        <w:rPr>
          <w:rFonts w:ascii="Times New Roman" w:hAnsi="Times New Roman" w:cs="Times New Roman"/>
          <w:sz w:val="28"/>
        </w:rPr>
        <w:t xml:space="preserve">Эффективность </w:t>
      </w:r>
      <w:r>
        <w:rPr>
          <w:rFonts w:ascii="Times New Roman" w:hAnsi="Times New Roman" w:cs="Times New Roman"/>
          <w:sz w:val="28"/>
        </w:rPr>
        <w:t>управления производством является сложным и многообразным</w:t>
      </w:r>
      <w:r w:rsidRPr="00E804D8">
        <w:rPr>
          <w:rFonts w:ascii="Times New Roman" w:hAnsi="Times New Roman" w:cs="Times New Roman"/>
          <w:sz w:val="28"/>
        </w:rPr>
        <w:t xml:space="preserve"> понятие</w:t>
      </w:r>
      <w:r>
        <w:rPr>
          <w:rFonts w:ascii="Times New Roman" w:hAnsi="Times New Roman" w:cs="Times New Roman"/>
          <w:sz w:val="28"/>
        </w:rPr>
        <w:t>м</w:t>
      </w:r>
      <w:r w:rsidRPr="00E804D8">
        <w:rPr>
          <w:rFonts w:ascii="Times New Roman" w:hAnsi="Times New Roman" w:cs="Times New Roman"/>
          <w:sz w:val="28"/>
        </w:rPr>
        <w:t>, смысл которого заключается в то</w:t>
      </w:r>
      <w:r>
        <w:rPr>
          <w:rFonts w:ascii="Times New Roman" w:hAnsi="Times New Roman" w:cs="Times New Roman"/>
          <w:sz w:val="28"/>
        </w:rPr>
        <w:t xml:space="preserve">м, что весь процесс управления </w:t>
      </w:r>
      <w:r w:rsidRPr="00E804D8">
        <w:rPr>
          <w:rFonts w:ascii="Times New Roman" w:hAnsi="Times New Roman" w:cs="Times New Roman"/>
          <w:sz w:val="28"/>
        </w:rPr>
        <w:t>должен производиться с наименьшими издержками или с наиболь</w:t>
      </w:r>
      <w:r>
        <w:rPr>
          <w:rFonts w:ascii="Times New Roman" w:hAnsi="Times New Roman" w:cs="Times New Roman"/>
          <w:sz w:val="28"/>
        </w:rPr>
        <w:t xml:space="preserve">шей результативностью. </w:t>
      </w:r>
      <w:r w:rsidRPr="00E804D8">
        <w:rPr>
          <w:rFonts w:ascii="Times New Roman" w:hAnsi="Times New Roman" w:cs="Times New Roman"/>
          <w:sz w:val="28"/>
        </w:rPr>
        <w:t xml:space="preserve">Материальные, трудовые и финансовые ресурсы должны преобразовываться в товары, услуги и т. д. Для этого существует организация, которая должна обеспечить это преобразование не только с выгодой для потребителя, но и для самой себя. Иными словами, затраты на преобразование должны быть меньше, чем стоимость результата. </w:t>
      </w:r>
    </w:p>
    <w:p w:rsidR="00973099" w:rsidRDefault="00973099" w:rsidP="00973099">
      <w:pPr>
        <w:spacing w:after="0" w:line="360" w:lineRule="exact"/>
        <w:ind w:firstLine="709"/>
        <w:jc w:val="both"/>
        <w:rPr>
          <w:rFonts w:ascii="Times New Roman" w:hAnsi="Times New Roman" w:cs="Times New Roman"/>
          <w:sz w:val="28"/>
        </w:rPr>
      </w:pPr>
      <w:r>
        <w:rPr>
          <w:rFonts w:ascii="Times New Roman" w:hAnsi="Times New Roman" w:cs="Times New Roman"/>
          <w:sz w:val="28"/>
        </w:rPr>
        <w:t>2).</w:t>
      </w:r>
      <w:r w:rsidRPr="00E804D8">
        <w:t xml:space="preserve"> </w:t>
      </w:r>
      <w:r>
        <w:rPr>
          <w:rFonts w:ascii="Times New Roman" w:hAnsi="Times New Roman" w:cs="Times New Roman"/>
          <w:sz w:val="28"/>
        </w:rPr>
        <w:t>Существенными</w:t>
      </w:r>
      <w:r w:rsidRPr="00E804D8">
        <w:rPr>
          <w:rFonts w:ascii="Times New Roman" w:hAnsi="Times New Roman" w:cs="Times New Roman"/>
          <w:sz w:val="28"/>
        </w:rPr>
        <w:t xml:space="preserve"> мероприятиями повышения эффективности упр</w:t>
      </w:r>
      <w:r>
        <w:rPr>
          <w:rFonts w:ascii="Times New Roman" w:hAnsi="Times New Roman" w:cs="Times New Roman"/>
          <w:sz w:val="28"/>
        </w:rPr>
        <w:t xml:space="preserve">авления производством являются </w:t>
      </w:r>
      <w:r w:rsidRPr="00E804D8">
        <w:rPr>
          <w:rFonts w:ascii="Times New Roman" w:hAnsi="Times New Roman" w:cs="Times New Roman"/>
          <w:sz w:val="28"/>
        </w:rPr>
        <w:t xml:space="preserve">совершенствование технологий, оборудования, режимов переработки сырья, </w:t>
      </w:r>
      <w:r>
        <w:rPr>
          <w:rFonts w:ascii="Times New Roman" w:hAnsi="Times New Roman" w:cs="Times New Roman"/>
          <w:sz w:val="28"/>
        </w:rPr>
        <w:t xml:space="preserve">качества применяемых ресурсов; </w:t>
      </w:r>
      <w:r w:rsidRPr="00E804D8">
        <w:rPr>
          <w:rFonts w:ascii="Times New Roman" w:hAnsi="Times New Roman" w:cs="Times New Roman"/>
          <w:sz w:val="28"/>
        </w:rPr>
        <w:t>совершенствование организации учета, производства и труда, сокращения цикла производства, ремонта и экономии ресурсов</w:t>
      </w:r>
      <w:r>
        <w:rPr>
          <w:rFonts w:ascii="Times New Roman" w:hAnsi="Times New Roman" w:cs="Times New Roman"/>
          <w:sz w:val="28"/>
        </w:rPr>
        <w:t>;</w:t>
      </w:r>
      <w:r w:rsidRPr="00E804D8">
        <w:rPr>
          <w:rFonts w:ascii="Times New Roman" w:hAnsi="Times New Roman" w:cs="Times New Roman"/>
          <w:sz w:val="28"/>
        </w:rPr>
        <w:t xml:space="preserve"> улучшение условий труда и отдыха, применение мер стимулирования и ответственности, мотивации роста качества и производительности труда, развития корпоративног</w:t>
      </w:r>
      <w:r>
        <w:rPr>
          <w:rFonts w:ascii="Times New Roman" w:hAnsi="Times New Roman" w:cs="Times New Roman"/>
          <w:sz w:val="28"/>
        </w:rPr>
        <w:t>о духа во имя целей организации</w:t>
      </w:r>
      <w:r w:rsidRPr="00E804D8">
        <w:rPr>
          <w:rFonts w:ascii="Times New Roman" w:hAnsi="Times New Roman" w:cs="Times New Roman"/>
          <w:sz w:val="28"/>
        </w:rPr>
        <w:t>.</w:t>
      </w:r>
    </w:p>
    <w:p w:rsidR="00973099" w:rsidRDefault="00973099" w:rsidP="00973099">
      <w:pPr>
        <w:spacing w:after="0" w:line="360" w:lineRule="exact"/>
        <w:ind w:firstLine="709"/>
        <w:jc w:val="both"/>
        <w:rPr>
          <w:rFonts w:ascii="Times New Roman" w:hAnsi="Times New Roman" w:cs="Times New Roman"/>
          <w:sz w:val="28"/>
        </w:rPr>
      </w:pPr>
      <w:r>
        <w:rPr>
          <w:rFonts w:ascii="Times New Roman" w:hAnsi="Times New Roman" w:cs="Times New Roman"/>
          <w:sz w:val="28"/>
        </w:rPr>
        <w:t>3). Молочная промышленность</w:t>
      </w:r>
      <w:r w:rsidRPr="007B68AB">
        <w:rPr>
          <w:rFonts w:ascii="Times New Roman" w:hAnsi="Times New Roman" w:cs="Times New Roman"/>
          <w:sz w:val="28"/>
        </w:rPr>
        <w:t xml:space="preserve"> </w:t>
      </w:r>
      <w:r>
        <w:rPr>
          <w:rFonts w:ascii="Times New Roman" w:hAnsi="Times New Roman" w:cs="Times New Roman"/>
          <w:sz w:val="28"/>
        </w:rPr>
        <w:t xml:space="preserve">РБ </w:t>
      </w:r>
      <w:r w:rsidRPr="007B68AB">
        <w:rPr>
          <w:rFonts w:ascii="Times New Roman" w:hAnsi="Times New Roman" w:cs="Times New Roman"/>
          <w:sz w:val="28"/>
        </w:rPr>
        <w:t xml:space="preserve">– крупнейший сегмент национальной продовольственной системы, который развивается в условиях жесткой конкуренции по цене и качеству, формируемых на всех стадиях – от производства сырья до конечного продукта. </w:t>
      </w:r>
      <w:r w:rsidRPr="007250CF">
        <w:rPr>
          <w:rFonts w:ascii="Times New Roman" w:eastAsia="Times New Roman" w:hAnsi="Times New Roman" w:cs="Times New Roman"/>
          <w:sz w:val="28"/>
          <w:szCs w:val="28"/>
          <w:lang w:eastAsia="ru-RU"/>
        </w:rPr>
        <w:t>Беларусь в настоящее время обеспечивает свои внутренние потребности в молоке и в продуктах его переработки и имеет значительные возможности для поставок м</w:t>
      </w:r>
      <w:r>
        <w:rPr>
          <w:rFonts w:ascii="Times New Roman" w:eastAsia="Times New Roman" w:hAnsi="Times New Roman" w:cs="Times New Roman"/>
          <w:sz w:val="28"/>
          <w:szCs w:val="28"/>
          <w:lang w:eastAsia="ru-RU"/>
        </w:rPr>
        <w:t>олокопродуктов на внешние рынки.</w:t>
      </w:r>
      <w:r>
        <w:rPr>
          <w:rFonts w:ascii="Times New Roman" w:hAnsi="Times New Roman" w:cs="Times New Roman"/>
          <w:sz w:val="28"/>
        </w:rPr>
        <w:t xml:space="preserve"> </w:t>
      </w:r>
      <w:r w:rsidRPr="00F85E4A">
        <w:rPr>
          <w:rFonts w:ascii="Times New Roman" w:hAnsi="Times New Roman" w:cs="Times New Roman"/>
          <w:sz w:val="28"/>
        </w:rPr>
        <w:t>ОАО ”Беллакт“ – единственный производитель детского питания на территории РБ и по объемам выпуска продукции занимает 4-е место среди молочных предприятий Гродненской области и 29 место среди молочных предприятий республики.</w:t>
      </w:r>
    </w:p>
    <w:p w:rsidR="00834516" w:rsidRDefault="00973099" w:rsidP="00973099">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4). </w:t>
      </w:r>
      <w:r w:rsidR="00B92468">
        <w:rPr>
          <w:rFonts w:ascii="Times New Roman" w:hAnsi="Times New Roman" w:cs="Times New Roman"/>
          <w:sz w:val="28"/>
        </w:rPr>
        <w:t xml:space="preserve">Анализ хозяйственной деятельности ОАО </w:t>
      </w:r>
      <w:r w:rsidR="00B92468" w:rsidRPr="00F85E4A">
        <w:rPr>
          <w:rFonts w:ascii="Times New Roman" w:hAnsi="Times New Roman" w:cs="Times New Roman"/>
          <w:sz w:val="28"/>
        </w:rPr>
        <w:t>”Беллакт“</w:t>
      </w:r>
      <w:r w:rsidR="00B92468">
        <w:rPr>
          <w:rFonts w:ascii="Times New Roman" w:hAnsi="Times New Roman" w:cs="Times New Roman"/>
          <w:sz w:val="28"/>
        </w:rPr>
        <w:t xml:space="preserve"> позволил сделать следующие выводы:</w:t>
      </w:r>
    </w:p>
    <w:p w:rsidR="00973099" w:rsidRDefault="00834516" w:rsidP="00973099">
      <w:pPr>
        <w:spacing w:after="0" w:line="360" w:lineRule="exact"/>
        <w:ind w:firstLine="709"/>
        <w:jc w:val="both"/>
        <w:rPr>
          <w:rFonts w:ascii="Times New Roman" w:hAnsi="Times New Roman" w:cs="Times New Roman"/>
          <w:sz w:val="28"/>
        </w:rPr>
      </w:pPr>
      <w:r>
        <w:rPr>
          <w:rFonts w:ascii="Times New Roman" w:hAnsi="Times New Roman" w:cs="Times New Roman"/>
          <w:sz w:val="28"/>
        </w:rPr>
        <w:t>- з</w:t>
      </w:r>
      <w:r w:rsidR="00973099" w:rsidRPr="00F85E4A">
        <w:rPr>
          <w:rFonts w:ascii="Times New Roman" w:hAnsi="Times New Roman" w:cs="Times New Roman"/>
          <w:sz w:val="28"/>
        </w:rPr>
        <w:t>а 201</w:t>
      </w:r>
      <w:r w:rsidR="00C33F3E">
        <w:rPr>
          <w:rFonts w:ascii="Times New Roman" w:hAnsi="Times New Roman" w:cs="Times New Roman"/>
          <w:sz w:val="28"/>
        </w:rPr>
        <w:t>9</w:t>
      </w:r>
      <w:r w:rsidR="00973099" w:rsidRPr="00F85E4A">
        <w:rPr>
          <w:rFonts w:ascii="Times New Roman" w:hAnsi="Times New Roman" w:cs="Times New Roman"/>
          <w:sz w:val="28"/>
        </w:rPr>
        <w:t xml:space="preserve"> г. показатель фондоотдачи снизился на 0,23 руб./руб. по сравнению с 201</w:t>
      </w:r>
      <w:r w:rsidR="00C33F3E">
        <w:rPr>
          <w:rFonts w:ascii="Times New Roman" w:hAnsi="Times New Roman" w:cs="Times New Roman"/>
          <w:sz w:val="28"/>
        </w:rPr>
        <w:t>7</w:t>
      </w:r>
      <w:r w:rsidR="00973099" w:rsidRPr="00F85E4A">
        <w:rPr>
          <w:rFonts w:ascii="Times New Roman" w:hAnsi="Times New Roman" w:cs="Times New Roman"/>
          <w:sz w:val="28"/>
        </w:rPr>
        <w:t xml:space="preserve"> г.; уменьшение данного показателя свидетельствует об неэффективном вложении денежных средств. Показатель фондорентабельности в 201</w:t>
      </w:r>
      <w:r w:rsidR="00C33F3E">
        <w:rPr>
          <w:rFonts w:ascii="Times New Roman" w:hAnsi="Times New Roman" w:cs="Times New Roman"/>
          <w:sz w:val="28"/>
        </w:rPr>
        <w:t>9</w:t>
      </w:r>
      <w:r w:rsidR="00973099" w:rsidRPr="00F85E4A">
        <w:rPr>
          <w:rFonts w:ascii="Times New Roman" w:hAnsi="Times New Roman" w:cs="Times New Roman"/>
          <w:sz w:val="28"/>
        </w:rPr>
        <w:t xml:space="preserve"> г. по сравнению с 201</w:t>
      </w:r>
      <w:r w:rsidR="00C33F3E">
        <w:rPr>
          <w:rFonts w:ascii="Times New Roman" w:hAnsi="Times New Roman" w:cs="Times New Roman"/>
          <w:sz w:val="28"/>
        </w:rPr>
        <w:t>7</w:t>
      </w:r>
      <w:r w:rsidR="00973099" w:rsidRPr="00F85E4A">
        <w:rPr>
          <w:rFonts w:ascii="Times New Roman" w:hAnsi="Times New Roman" w:cs="Times New Roman"/>
          <w:sz w:val="28"/>
        </w:rPr>
        <w:t xml:space="preserve"> г. </w:t>
      </w:r>
      <w:r w:rsidR="00E6584F">
        <w:rPr>
          <w:rFonts w:ascii="Times New Roman" w:hAnsi="Times New Roman" w:cs="Times New Roman"/>
          <w:sz w:val="28"/>
        </w:rPr>
        <w:t>снизился</w:t>
      </w:r>
      <w:r w:rsidR="00973099" w:rsidRPr="00F85E4A">
        <w:rPr>
          <w:rFonts w:ascii="Times New Roman" w:hAnsi="Times New Roman" w:cs="Times New Roman"/>
          <w:sz w:val="28"/>
        </w:rPr>
        <w:t xml:space="preserve"> на </w:t>
      </w:r>
      <w:r w:rsidR="00E6584F">
        <w:rPr>
          <w:rFonts w:ascii="Times New Roman" w:hAnsi="Times New Roman" w:cs="Times New Roman"/>
          <w:sz w:val="28"/>
        </w:rPr>
        <w:t>3,35</w:t>
      </w:r>
      <w:r w:rsidR="00973099" w:rsidRPr="00F85E4A">
        <w:rPr>
          <w:rFonts w:ascii="Times New Roman" w:hAnsi="Times New Roman" w:cs="Times New Roman"/>
          <w:sz w:val="28"/>
        </w:rPr>
        <w:t xml:space="preserve">% и составил </w:t>
      </w:r>
      <w:r w:rsidR="00E6584F">
        <w:rPr>
          <w:rFonts w:ascii="Times New Roman" w:hAnsi="Times New Roman" w:cs="Times New Roman"/>
          <w:sz w:val="28"/>
        </w:rPr>
        <w:t>1</w:t>
      </w:r>
      <w:r w:rsidR="00973099" w:rsidRPr="00F85E4A">
        <w:rPr>
          <w:rFonts w:ascii="Times New Roman" w:hAnsi="Times New Roman" w:cs="Times New Roman"/>
          <w:sz w:val="28"/>
        </w:rPr>
        <w:t>5,8</w:t>
      </w:r>
      <w:r w:rsidR="00E6584F">
        <w:rPr>
          <w:rFonts w:ascii="Times New Roman" w:hAnsi="Times New Roman" w:cs="Times New Roman"/>
          <w:sz w:val="28"/>
        </w:rPr>
        <w:t>6</w:t>
      </w:r>
      <w:r w:rsidR="00973099" w:rsidRPr="00F85E4A">
        <w:rPr>
          <w:rFonts w:ascii="Times New Roman" w:hAnsi="Times New Roman" w:cs="Times New Roman"/>
          <w:sz w:val="28"/>
        </w:rPr>
        <w:t xml:space="preserve">%. Это достаточно </w:t>
      </w:r>
      <w:r w:rsidR="00E6584F">
        <w:rPr>
          <w:rFonts w:ascii="Times New Roman" w:hAnsi="Times New Roman" w:cs="Times New Roman"/>
          <w:sz w:val="28"/>
        </w:rPr>
        <w:t>высокий</w:t>
      </w:r>
      <w:r w:rsidR="00973099" w:rsidRPr="00F85E4A">
        <w:rPr>
          <w:rFonts w:ascii="Times New Roman" w:hAnsi="Times New Roman" w:cs="Times New Roman"/>
          <w:sz w:val="28"/>
        </w:rPr>
        <w:t xml:space="preserve"> показатель, учитывая то, что в пищевой промышленности нормативн</w:t>
      </w:r>
      <w:r w:rsidR="00B92468">
        <w:rPr>
          <w:rFonts w:ascii="Times New Roman" w:hAnsi="Times New Roman" w:cs="Times New Roman"/>
          <w:sz w:val="28"/>
        </w:rPr>
        <w:t>ый показатель составляет 10-15%;</w:t>
      </w:r>
    </w:p>
    <w:p w:rsidR="00973099" w:rsidRDefault="00834516" w:rsidP="00973099">
      <w:pPr>
        <w:spacing w:after="0" w:line="360" w:lineRule="exact"/>
        <w:ind w:firstLine="709"/>
        <w:jc w:val="both"/>
        <w:rPr>
          <w:rFonts w:ascii="Times New Roman" w:hAnsi="Times New Roman" w:cs="Times New Roman"/>
          <w:sz w:val="28"/>
        </w:rPr>
      </w:pPr>
      <w:r>
        <w:rPr>
          <w:rFonts w:ascii="Times New Roman" w:hAnsi="Times New Roman" w:cs="Times New Roman"/>
          <w:sz w:val="28"/>
        </w:rPr>
        <w:lastRenderedPageBreak/>
        <w:t>-</w:t>
      </w:r>
      <w:r w:rsidR="00B92468">
        <w:rPr>
          <w:rFonts w:ascii="Times New Roman" w:hAnsi="Times New Roman" w:cs="Times New Roman"/>
          <w:sz w:val="28"/>
        </w:rPr>
        <w:t xml:space="preserve"> т</w:t>
      </w:r>
      <w:r w:rsidR="00973099" w:rsidRPr="00F85E4A">
        <w:rPr>
          <w:rFonts w:ascii="Times New Roman" w:hAnsi="Times New Roman" w:cs="Times New Roman"/>
          <w:sz w:val="28"/>
        </w:rPr>
        <w:t xml:space="preserve">ехнология производства молочной продукции является энергоемким процессом, </w:t>
      </w:r>
      <w:r w:rsidR="00973099">
        <w:rPr>
          <w:rFonts w:ascii="Times New Roman" w:hAnsi="Times New Roman" w:cs="Times New Roman"/>
          <w:sz w:val="28"/>
        </w:rPr>
        <w:t xml:space="preserve">поэтому объясняется тот факт, что </w:t>
      </w:r>
      <w:r w:rsidR="00973099" w:rsidRPr="00F85E4A">
        <w:rPr>
          <w:rFonts w:ascii="Times New Roman" w:hAnsi="Times New Roman" w:cs="Times New Roman"/>
          <w:sz w:val="28"/>
        </w:rPr>
        <w:t>материальные затраты за 201</w:t>
      </w:r>
      <w:r w:rsidR="00E6584F">
        <w:rPr>
          <w:rFonts w:ascii="Times New Roman" w:hAnsi="Times New Roman" w:cs="Times New Roman"/>
          <w:sz w:val="28"/>
        </w:rPr>
        <w:t>7</w:t>
      </w:r>
      <w:r w:rsidR="00973099" w:rsidRPr="00F85E4A">
        <w:rPr>
          <w:rFonts w:ascii="Times New Roman" w:hAnsi="Times New Roman" w:cs="Times New Roman"/>
          <w:sz w:val="28"/>
        </w:rPr>
        <w:t>-201</w:t>
      </w:r>
      <w:r w:rsidR="00E6584F">
        <w:rPr>
          <w:rFonts w:ascii="Times New Roman" w:hAnsi="Times New Roman" w:cs="Times New Roman"/>
          <w:sz w:val="28"/>
        </w:rPr>
        <w:t>9</w:t>
      </w:r>
      <w:r w:rsidR="00973099" w:rsidRPr="00F85E4A">
        <w:rPr>
          <w:rFonts w:ascii="Times New Roman" w:hAnsi="Times New Roman" w:cs="Times New Roman"/>
          <w:sz w:val="28"/>
        </w:rPr>
        <w:t xml:space="preserve"> гг. занимают наибольший удельный вес в структуре себестоимости (81,93%, 85,61% и 85,77% соответственно), поэтому даже незначительное снижение затрат на топливо дает крупный эффект. Стоимость материальных затрат увеличилась на 41 863 тыс. руб. в 201</w:t>
      </w:r>
      <w:r w:rsidR="00E6584F">
        <w:rPr>
          <w:rFonts w:ascii="Times New Roman" w:hAnsi="Times New Roman" w:cs="Times New Roman"/>
          <w:sz w:val="28"/>
        </w:rPr>
        <w:t>9</w:t>
      </w:r>
      <w:r w:rsidR="00973099" w:rsidRPr="00F85E4A">
        <w:rPr>
          <w:rFonts w:ascii="Times New Roman" w:hAnsi="Times New Roman" w:cs="Times New Roman"/>
          <w:sz w:val="28"/>
        </w:rPr>
        <w:t xml:space="preserve"> г. по сравнению с 201</w:t>
      </w:r>
      <w:r w:rsidR="00E6584F">
        <w:rPr>
          <w:rFonts w:ascii="Times New Roman" w:hAnsi="Times New Roman" w:cs="Times New Roman"/>
          <w:sz w:val="28"/>
        </w:rPr>
        <w:t>7</w:t>
      </w:r>
      <w:r w:rsidR="00973099" w:rsidRPr="00F85E4A">
        <w:rPr>
          <w:rFonts w:ascii="Times New Roman" w:hAnsi="Times New Roman" w:cs="Times New Roman"/>
          <w:sz w:val="28"/>
        </w:rPr>
        <w:t xml:space="preserve"> г. и составила 206 067 тыс. руб.</w:t>
      </w:r>
      <w:r w:rsidR="00B92468">
        <w:rPr>
          <w:rFonts w:ascii="Times New Roman" w:hAnsi="Times New Roman" w:cs="Times New Roman"/>
          <w:sz w:val="28"/>
        </w:rPr>
        <w:t>;</w:t>
      </w:r>
    </w:p>
    <w:p w:rsidR="00973099" w:rsidRDefault="00834516" w:rsidP="00973099">
      <w:pPr>
        <w:spacing w:after="0" w:line="360" w:lineRule="exact"/>
        <w:ind w:firstLine="709"/>
        <w:jc w:val="both"/>
        <w:rPr>
          <w:rFonts w:ascii="Times New Roman" w:hAnsi="Times New Roman" w:cs="Times New Roman"/>
          <w:sz w:val="28"/>
        </w:rPr>
      </w:pPr>
      <w:r>
        <w:rPr>
          <w:rFonts w:ascii="Times New Roman" w:hAnsi="Times New Roman" w:cs="Times New Roman"/>
          <w:sz w:val="28"/>
        </w:rPr>
        <w:t>-</w:t>
      </w:r>
      <w:r w:rsidR="00B92468">
        <w:rPr>
          <w:rFonts w:ascii="Times New Roman" w:hAnsi="Times New Roman" w:cs="Times New Roman"/>
          <w:sz w:val="28"/>
        </w:rPr>
        <w:t xml:space="preserve"> з</w:t>
      </w:r>
      <w:r w:rsidR="00973099">
        <w:rPr>
          <w:rFonts w:ascii="Times New Roman" w:hAnsi="Times New Roman" w:cs="Times New Roman"/>
          <w:sz w:val="28"/>
        </w:rPr>
        <w:t>а 201</w:t>
      </w:r>
      <w:r w:rsidR="00E6584F">
        <w:rPr>
          <w:rFonts w:ascii="Times New Roman" w:hAnsi="Times New Roman" w:cs="Times New Roman"/>
          <w:sz w:val="28"/>
        </w:rPr>
        <w:t>7</w:t>
      </w:r>
      <w:r w:rsidR="00973099">
        <w:rPr>
          <w:rFonts w:ascii="Times New Roman" w:hAnsi="Times New Roman" w:cs="Times New Roman"/>
          <w:sz w:val="28"/>
        </w:rPr>
        <w:t>-201</w:t>
      </w:r>
      <w:r w:rsidR="00E6584F">
        <w:rPr>
          <w:rFonts w:ascii="Times New Roman" w:hAnsi="Times New Roman" w:cs="Times New Roman"/>
          <w:sz w:val="28"/>
        </w:rPr>
        <w:t>9</w:t>
      </w:r>
      <w:r w:rsidR="00973099">
        <w:rPr>
          <w:rFonts w:ascii="Times New Roman" w:hAnsi="Times New Roman" w:cs="Times New Roman"/>
          <w:sz w:val="28"/>
        </w:rPr>
        <w:t xml:space="preserve"> гг. </w:t>
      </w:r>
      <w:r w:rsidR="00E6584F">
        <w:rPr>
          <w:rFonts w:ascii="Times New Roman" w:hAnsi="Times New Roman" w:cs="Times New Roman"/>
          <w:sz w:val="28"/>
        </w:rPr>
        <w:t xml:space="preserve">не </w:t>
      </w:r>
      <w:r w:rsidR="00973099">
        <w:rPr>
          <w:rFonts w:ascii="Times New Roman" w:hAnsi="Times New Roman" w:cs="Times New Roman"/>
          <w:sz w:val="28"/>
        </w:rPr>
        <w:t>все п</w:t>
      </w:r>
      <w:r w:rsidR="00973099" w:rsidRPr="00F85E4A">
        <w:rPr>
          <w:rFonts w:ascii="Times New Roman" w:hAnsi="Times New Roman" w:cs="Times New Roman"/>
          <w:sz w:val="28"/>
        </w:rPr>
        <w:t>оказатели эффективности управления производством снизились. Коэффициент эффективности управления уменьшился на 1,</w:t>
      </w:r>
      <w:r w:rsidR="00E6584F">
        <w:rPr>
          <w:rFonts w:ascii="Times New Roman" w:hAnsi="Times New Roman" w:cs="Times New Roman"/>
          <w:sz w:val="28"/>
        </w:rPr>
        <w:t>911</w:t>
      </w:r>
      <w:r w:rsidR="00973099" w:rsidRPr="00F85E4A">
        <w:rPr>
          <w:rFonts w:ascii="Times New Roman" w:hAnsi="Times New Roman" w:cs="Times New Roman"/>
          <w:sz w:val="28"/>
        </w:rPr>
        <w:t xml:space="preserve"> в 201</w:t>
      </w:r>
      <w:r w:rsidR="00E6584F">
        <w:rPr>
          <w:rFonts w:ascii="Times New Roman" w:hAnsi="Times New Roman" w:cs="Times New Roman"/>
          <w:sz w:val="28"/>
        </w:rPr>
        <w:t>9</w:t>
      </w:r>
      <w:r w:rsidR="00973099" w:rsidRPr="00F85E4A">
        <w:rPr>
          <w:rFonts w:ascii="Times New Roman" w:hAnsi="Times New Roman" w:cs="Times New Roman"/>
          <w:sz w:val="28"/>
        </w:rPr>
        <w:t xml:space="preserve"> г. по сравнению с 201</w:t>
      </w:r>
      <w:r w:rsidR="00E6584F">
        <w:rPr>
          <w:rFonts w:ascii="Times New Roman" w:hAnsi="Times New Roman" w:cs="Times New Roman"/>
          <w:sz w:val="28"/>
        </w:rPr>
        <w:t>7</w:t>
      </w:r>
      <w:r w:rsidR="00973099" w:rsidRPr="00F85E4A">
        <w:rPr>
          <w:rFonts w:ascii="Times New Roman" w:hAnsi="Times New Roman" w:cs="Times New Roman"/>
          <w:sz w:val="28"/>
        </w:rPr>
        <w:t xml:space="preserve"> г. и составил </w:t>
      </w:r>
      <w:r w:rsidR="00E6584F">
        <w:rPr>
          <w:rFonts w:ascii="Times New Roman" w:hAnsi="Times New Roman" w:cs="Times New Roman"/>
          <w:sz w:val="28"/>
        </w:rPr>
        <w:t>4,476</w:t>
      </w:r>
      <w:r w:rsidR="00973099" w:rsidRPr="00F85E4A">
        <w:rPr>
          <w:rFonts w:ascii="Times New Roman" w:hAnsi="Times New Roman" w:cs="Times New Roman"/>
          <w:sz w:val="28"/>
        </w:rPr>
        <w:t xml:space="preserve"> в 201</w:t>
      </w:r>
      <w:r w:rsidR="00E6584F">
        <w:rPr>
          <w:rFonts w:ascii="Times New Roman" w:hAnsi="Times New Roman" w:cs="Times New Roman"/>
          <w:sz w:val="28"/>
        </w:rPr>
        <w:t>9</w:t>
      </w:r>
      <w:r w:rsidR="00973099" w:rsidRPr="00F85E4A">
        <w:rPr>
          <w:rFonts w:ascii="Times New Roman" w:hAnsi="Times New Roman" w:cs="Times New Roman"/>
          <w:sz w:val="28"/>
        </w:rPr>
        <w:t xml:space="preserve"> г. Коэффициент затрат на управление в 201</w:t>
      </w:r>
      <w:r w:rsidR="00E6584F">
        <w:rPr>
          <w:rFonts w:ascii="Times New Roman" w:hAnsi="Times New Roman" w:cs="Times New Roman"/>
          <w:sz w:val="28"/>
        </w:rPr>
        <w:t>9</w:t>
      </w:r>
      <w:r w:rsidR="00973099" w:rsidRPr="00F85E4A">
        <w:rPr>
          <w:rFonts w:ascii="Times New Roman" w:hAnsi="Times New Roman" w:cs="Times New Roman"/>
          <w:sz w:val="28"/>
        </w:rPr>
        <w:t xml:space="preserve"> г. </w:t>
      </w:r>
      <w:r w:rsidR="00E6584F">
        <w:rPr>
          <w:rFonts w:ascii="Times New Roman" w:hAnsi="Times New Roman" w:cs="Times New Roman"/>
          <w:sz w:val="28"/>
        </w:rPr>
        <w:t>незначительно вырос</w:t>
      </w:r>
      <w:r w:rsidR="00973099" w:rsidRPr="00F85E4A">
        <w:rPr>
          <w:rFonts w:ascii="Times New Roman" w:hAnsi="Times New Roman" w:cs="Times New Roman"/>
          <w:sz w:val="28"/>
        </w:rPr>
        <w:t xml:space="preserve"> на 0,00</w:t>
      </w:r>
      <w:r w:rsidR="00E6584F">
        <w:rPr>
          <w:rFonts w:ascii="Times New Roman" w:hAnsi="Times New Roman" w:cs="Times New Roman"/>
          <w:sz w:val="28"/>
        </w:rPr>
        <w:t>2</w:t>
      </w:r>
      <w:r w:rsidR="00973099" w:rsidRPr="00F85E4A">
        <w:rPr>
          <w:rFonts w:ascii="Times New Roman" w:hAnsi="Times New Roman" w:cs="Times New Roman"/>
          <w:sz w:val="28"/>
        </w:rPr>
        <w:t xml:space="preserve"> по сравнению с 201</w:t>
      </w:r>
      <w:r w:rsidR="00E6584F">
        <w:rPr>
          <w:rFonts w:ascii="Times New Roman" w:hAnsi="Times New Roman" w:cs="Times New Roman"/>
          <w:sz w:val="28"/>
        </w:rPr>
        <w:t>7</w:t>
      </w:r>
      <w:r w:rsidR="00973099" w:rsidRPr="00F85E4A">
        <w:rPr>
          <w:rFonts w:ascii="Times New Roman" w:hAnsi="Times New Roman" w:cs="Times New Roman"/>
          <w:sz w:val="28"/>
        </w:rPr>
        <w:t xml:space="preserve"> г. и составил в 201</w:t>
      </w:r>
      <w:r w:rsidR="00E6584F">
        <w:rPr>
          <w:rFonts w:ascii="Times New Roman" w:hAnsi="Times New Roman" w:cs="Times New Roman"/>
          <w:sz w:val="28"/>
        </w:rPr>
        <w:t>9</w:t>
      </w:r>
      <w:r w:rsidR="00973099" w:rsidRPr="00F85E4A">
        <w:rPr>
          <w:rFonts w:ascii="Times New Roman" w:hAnsi="Times New Roman" w:cs="Times New Roman"/>
          <w:sz w:val="28"/>
        </w:rPr>
        <w:t xml:space="preserve"> г. 0,0</w:t>
      </w:r>
      <w:r w:rsidR="00E6584F">
        <w:rPr>
          <w:rFonts w:ascii="Times New Roman" w:hAnsi="Times New Roman" w:cs="Times New Roman"/>
          <w:sz w:val="28"/>
        </w:rPr>
        <w:t>33</w:t>
      </w:r>
      <w:r w:rsidR="00973099" w:rsidRPr="00F85E4A">
        <w:rPr>
          <w:rFonts w:ascii="Times New Roman" w:hAnsi="Times New Roman" w:cs="Times New Roman"/>
          <w:sz w:val="28"/>
        </w:rPr>
        <w:t xml:space="preserve"> и это говорит о том, что стало </w:t>
      </w:r>
      <w:r w:rsidR="00E6584F">
        <w:rPr>
          <w:rFonts w:ascii="Times New Roman" w:hAnsi="Times New Roman" w:cs="Times New Roman"/>
          <w:sz w:val="28"/>
        </w:rPr>
        <w:t>немного больше</w:t>
      </w:r>
      <w:r w:rsidR="00973099" w:rsidRPr="00F85E4A">
        <w:rPr>
          <w:rFonts w:ascii="Times New Roman" w:hAnsi="Times New Roman" w:cs="Times New Roman"/>
          <w:sz w:val="28"/>
        </w:rPr>
        <w:t xml:space="preserve"> тратиться средств на управление по отношению </w:t>
      </w:r>
      <w:r w:rsidR="00E6584F">
        <w:rPr>
          <w:rFonts w:ascii="Times New Roman" w:hAnsi="Times New Roman" w:cs="Times New Roman"/>
          <w:sz w:val="28"/>
        </w:rPr>
        <w:t>к общим затратам и о том, что</w:t>
      </w:r>
      <w:r w:rsidR="00973099" w:rsidRPr="00F85E4A">
        <w:rPr>
          <w:rFonts w:ascii="Times New Roman" w:hAnsi="Times New Roman" w:cs="Times New Roman"/>
          <w:sz w:val="28"/>
        </w:rPr>
        <w:t xml:space="preserve"> эффективно применяются в</w:t>
      </w:r>
      <w:r w:rsidR="00B92468">
        <w:rPr>
          <w:rFonts w:ascii="Times New Roman" w:hAnsi="Times New Roman" w:cs="Times New Roman"/>
          <w:sz w:val="28"/>
        </w:rPr>
        <w:t xml:space="preserve"> организации методы управления;</w:t>
      </w:r>
    </w:p>
    <w:p w:rsidR="00973099" w:rsidRDefault="00834516" w:rsidP="00973099">
      <w:pPr>
        <w:spacing w:after="0" w:line="360" w:lineRule="exact"/>
        <w:ind w:firstLine="709"/>
        <w:jc w:val="both"/>
        <w:rPr>
          <w:rFonts w:ascii="Times New Roman" w:hAnsi="Times New Roman" w:cs="Times New Roman"/>
          <w:sz w:val="28"/>
        </w:rPr>
      </w:pPr>
      <w:r>
        <w:rPr>
          <w:rFonts w:ascii="Times New Roman" w:hAnsi="Times New Roman" w:cs="Times New Roman"/>
          <w:sz w:val="28"/>
        </w:rPr>
        <w:t>-</w:t>
      </w:r>
      <w:r w:rsidR="00B92468">
        <w:rPr>
          <w:rFonts w:ascii="Times New Roman" w:hAnsi="Times New Roman" w:cs="Times New Roman"/>
          <w:sz w:val="28"/>
        </w:rPr>
        <w:t xml:space="preserve"> в</w:t>
      </w:r>
      <w:r w:rsidR="00973099">
        <w:rPr>
          <w:rFonts w:ascii="Times New Roman" w:hAnsi="Times New Roman" w:cs="Times New Roman"/>
          <w:sz w:val="28"/>
        </w:rPr>
        <w:t xml:space="preserve"> 201</w:t>
      </w:r>
      <w:r w:rsidR="003A1C82">
        <w:rPr>
          <w:rFonts w:ascii="Times New Roman" w:hAnsi="Times New Roman" w:cs="Times New Roman"/>
          <w:sz w:val="28"/>
        </w:rPr>
        <w:t>9</w:t>
      </w:r>
      <w:r w:rsidR="00973099">
        <w:rPr>
          <w:rFonts w:ascii="Times New Roman" w:hAnsi="Times New Roman" w:cs="Times New Roman"/>
          <w:sz w:val="28"/>
        </w:rPr>
        <w:t xml:space="preserve"> г. э</w:t>
      </w:r>
      <w:r w:rsidR="00973099" w:rsidRPr="00F85E4A">
        <w:rPr>
          <w:rFonts w:ascii="Times New Roman" w:hAnsi="Times New Roman" w:cs="Times New Roman"/>
          <w:sz w:val="28"/>
        </w:rPr>
        <w:t>ффективность хозяйственной деятельности в сфере продаж снижается потому, что коэффициент валовой прибыли в 201</w:t>
      </w:r>
      <w:r w:rsidR="003A1C82">
        <w:rPr>
          <w:rFonts w:ascii="Times New Roman" w:hAnsi="Times New Roman" w:cs="Times New Roman"/>
          <w:sz w:val="28"/>
        </w:rPr>
        <w:t>9</w:t>
      </w:r>
      <w:r w:rsidR="00973099" w:rsidRPr="00F85E4A">
        <w:rPr>
          <w:rFonts w:ascii="Times New Roman" w:hAnsi="Times New Roman" w:cs="Times New Roman"/>
          <w:sz w:val="28"/>
        </w:rPr>
        <w:t xml:space="preserve"> г. снизился по сравнению с 201</w:t>
      </w:r>
      <w:r w:rsidR="003A1C82">
        <w:rPr>
          <w:rFonts w:ascii="Times New Roman" w:hAnsi="Times New Roman" w:cs="Times New Roman"/>
          <w:sz w:val="28"/>
        </w:rPr>
        <w:t>7</w:t>
      </w:r>
      <w:r w:rsidR="00973099" w:rsidRPr="00F85E4A">
        <w:rPr>
          <w:rFonts w:ascii="Times New Roman" w:hAnsi="Times New Roman" w:cs="Times New Roman"/>
          <w:sz w:val="28"/>
        </w:rPr>
        <w:t xml:space="preserve"> г. на 0,0</w:t>
      </w:r>
      <w:r w:rsidR="003A1C82">
        <w:rPr>
          <w:rFonts w:ascii="Times New Roman" w:hAnsi="Times New Roman" w:cs="Times New Roman"/>
          <w:sz w:val="28"/>
        </w:rPr>
        <w:t>3</w:t>
      </w:r>
      <w:r w:rsidR="00973099" w:rsidRPr="00F85E4A">
        <w:rPr>
          <w:rFonts w:ascii="Times New Roman" w:hAnsi="Times New Roman" w:cs="Times New Roman"/>
          <w:sz w:val="28"/>
        </w:rPr>
        <w:t xml:space="preserve"> и составил в 201</w:t>
      </w:r>
      <w:r w:rsidR="00D00B4D">
        <w:rPr>
          <w:rFonts w:ascii="Times New Roman" w:hAnsi="Times New Roman" w:cs="Times New Roman"/>
          <w:sz w:val="28"/>
        </w:rPr>
        <w:t>9</w:t>
      </w:r>
      <w:r w:rsidR="00973099" w:rsidRPr="00F85E4A">
        <w:rPr>
          <w:rFonts w:ascii="Times New Roman" w:hAnsi="Times New Roman" w:cs="Times New Roman"/>
          <w:sz w:val="28"/>
        </w:rPr>
        <w:t xml:space="preserve"> г. 0,1</w:t>
      </w:r>
      <w:r w:rsidR="00D00B4D">
        <w:rPr>
          <w:rFonts w:ascii="Times New Roman" w:hAnsi="Times New Roman" w:cs="Times New Roman"/>
          <w:sz w:val="28"/>
        </w:rPr>
        <w:t>9</w:t>
      </w:r>
      <w:r w:rsidR="00973099" w:rsidRPr="00F85E4A">
        <w:rPr>
          <w:rFonts w:ascii="Times New Roman" w:hAnsi="Times New Roman" w:cs="Times New Roman"/>
          <w:sz w:val="28"/>
        </w:rPr>
        <w:t>, что говорит об уменьшении прибыли оставшейся после вычитания из доходов всех переменных издержек; коэффициент текущей прибыли также снизился в 201</w:t>
      </w:r>
      <w:r w:rsidR="00D00B4D">
        <w:rPr>
          <w:rFonts w:ascii="Times New Roman" w:hAnsi="Times New Roman" w:cs="Times New Roman"/>
          <w:sz w:val="28"/>
        </w:rPr>
        <w:t>9</w:t>
      </w:r>
      <w:r w:rsidR="00973099" w:rsidRPr="00F85E4A">
        <w:rPr>
          <w:rFonts w:ascii="Times New Roman" w:hAnsi="Times New Roman" w:cs="Times New Roman"/>
          <w:sz w:val="28"/>
        </w:rPr>
        <w:t xml:space="preserve"> г. по сравнению с 201</w:t>
      </w:r>
      <w:r w:rsidR="00D00B4D">
        <w:rPr>
          <w:rFonts w:ascii="Times New Roman" w:hAnsi="Times New Roman" w:cs="Times New Roman"/>
          <w:sz w:val="28"/>
        </w:rPr>
        <w:t>7</w:t>
      </w:r>
      <w:r w:rsidR="00973099" w:rsidRPr="00F85E4A">
        <w:rPr>
          <w:rFonts w:ascii="Times New Roman" w:hAnsi="Times New Roman" w:cs="Times New Roman"/>
          <w:sz w:val="28"/>
        </w:rPr>
        <w:t xml:space="preserve"> г. на 0,0</w:t>
      </w:r>
      <w:r w:rsidR="00D00B4D">
        <w:rPr>
          <w:rFonts w:ascii="Times New Roman" w:hAnsi="Times New Roman" w:cs="Times New Roman"/>
          <w:sz w:val="28"/>
        </w:rPr>
        <w:t>5</w:t>
      </w:r>
      <w:r w:rsidR="00973099" w:rsidRPr="00F85E4A">
        <w:rPr>
          <w:rFonts w:ascii="Times New Roman" w:hAnsi="Times New Roman" w:cs="Times New Roman"/>
          <w:sz w:val="28"/>
        </w:rPr>
        <w:t xml:space="preserve"> и составил в 201</w:t>
      </w:r>
      <w:r w:rsidR="00D00B4D">
        <w:rPr>
          <w:rFonts w:ascii="Times New Roman" w:hAnsi="Times New Roman" w:cs="Times New Roman"/>
          <w:sz w:val="28"/>
        </w:rPr>
        <w:t>9</w:t>
      </w:r>
      <w:r w:rsidR="00973099" w:rsidRPr="00F85E4A">
        <w:rPr>
          <w:rFonts w:ascii="Times New Roman" w:hAnsi="Times New Roman" w:cs="Times New Roman"/>
          <w:sz w:val="28"/>
        </w:rPr>
        <w:t xml:space="preserve"> г. 0,0</w:t>
      </w:r>
      <w:r w:rsidR="00D00B4D">
        <w:rPr>
          <w:rFonts w:ascii="Times New Roman" w:hAnsi="Times New Roman" w:cs="Times New Roman"/>
          <w:sz w:val="28"/>
        </w:rPr>
        <w:t>8</w:t>
      </w:r>
      <w:r w:rsidR="00973099" w:rsidRPr="00F85E4A">
        <w:rPr>
          <w:rFonts w:ascii="Times New Roman" w:hAnsi="Times New Roman" w:cs="Times New Roman"/>
          <w:sz w:val="28"/>
        </w:rPr>
        <w:t>, что говорит о снижении доходности от основной деятельности</w:t>
      </w:r>
      <w:r w:rsidR="00B92468">
        <w:rPr>
          <w:rFonts w:ascii="Times New Roman" w:hAnsi="Times New Roman" w:cs="Times New Roman"/>
          <w:sz w:val="28"/>
        </w:rPr>
        <w:t>;</w:t>
      </w:r>
    </w:p>
    <w:p w:rsidR="00973099" w:rsidRDefault="003F588E" w:rsidP="003F588E">
      <w:pPr>
        <w:spacing w:after="0" w:line="360" w:lineRule="exact"/>
        <w:ind w:firstLine="709"/>
        <w:jc w:val="both"/>
        <w:rPr>
          <w:rFonts w:ascii="Times New Roman" w:hAnsi="Times New Roman" w:cs="Times New Roman"/>
          <w:sz w:val="28"/>
        </w:rPr>
      </w:pPr>
      <w:r>
        <w:rPr>
          <w:rFonts w:ascii="Times New Roman" w:hAnsi="Times New Roman" w:cs="Times New Roman"/>
          <w:sz w:val="28"/>
        </w:rPr>
        <w:t>- в</w:t>
      </w:r>
      <w:r w:rsidRPr="003F588E">
        <w:rPr>
          <w:rFonts w:ascii="Times New Roman" w:hAnsi="Times New Roman" w:cs="Times New Roman"/>
          <w:sz w:val="28"/>
        </w:rPr>
        <w:t xml:space="preserve"> ОАО ”Беллакт“ за 2017-2019 гг. анализ показателей финансовой устойчивости показал, что у предприятия достаточно собственных средств, необходимых для финансирования текущей деятельности и нет необходимости привлекать заёмные средства. Например, коэффициент обеспеченности собственными оборотными средствами равен 0,554 в 2019 г. и это нормальное значение и оно означает, что у предприятия достаточно собственных средств, необходимых для финансирования текущей деятельности, т.е. обеспечения финансовой устойчиво</w:t>
      </w:r>
      <w:r>
        <w:rPr>
          <w:rFonts w:ascii="Times New Roman" w:hAnsi="Times New Roman" w:cs="Times New Roman"/>
          <w:sz w:val="28"/>
        </w:rPr>
        <w:t>сти</w:t>
      </w:r>
      <w:r w:rsidR="00B92468">
        <w:rPr>
          <w:rFonts w:ascii="Times New Roman" w:hAnsi="Times New Roman" w:cs="Times New Roman"/>
          <w:sz w:val="28"/>
        </w:rPr>
        <w:t>;</w:t>
      </w:r>
    </w:p>
    <w:p w:rsidR="00973099" w:rsidRDefault="00834516" w:rsidP="00973099">
      <w:pPr>
        <w:spacing w:after="0" w:line="360" w:lineRule="exact"/>
        <w:ind w:firstLine="709"/>
        <w:jc w:val="both"/>
        <w:rPr>
          <w:rFonts w:ascii="Times New Roman" w:hAnsi="Times New Roman" w:cs="Times New Roman"/>
          <w:sz w:val="28"/>
        </w:rPr>
      </w:pPr>
      <w:r>
        <w:rPr>
          <w:rFonts w:ascii="Times New Roman" w:hAnsi="Times New Roman" w:cs="Times New Roman"/>
          <w:sz w:val="28"/>
        </w:rPr>
        <w:t>-</w:t>
      </w:r>
      <w:r w:rsidR="00B92468">
        <w:rPr>
          <w:rFonts w:ascii="Times New Roman" w:hAnsi="Times New Roman" w:cs="Times New Roman"/>
          <w:sz w:val="28"/>
        </w:rPr>
        <w:t xml:space="preserve"> с</w:t>
      </w:r>
      <w:r w:rsidR="00973099">
        <w:rPr>
          <w:rFonts w:ascii="Times New Roman" w:hAnsi="Times New Roman" w:cs="Times New Roman"/>
          <w:sz w:val="28"/>
        </w:rPr>
        <w:t>нижается и эффективность деятельности организации, так р</w:t>
      </w:r>
      <w:r w:rsidR="00973099" w:rsidRPr="00F85E4A">
        <w:rPr>
          <w:rFonts w:ascii="Times New Roman" w:hAnsi="Times New Roman" w:cs="Times New Roman"/>
          <w:sz w:val="28"/>
        </w:rPr>
        <w:t>ентабельность производственной деятельности по прибыли от реализации в 201</w:t>
      </w:r>
      <w:r w:rsidR="003F588E">
        <w:rPr>
          <w:rFonts w:ascii="Times New Roman" w:hAnsi="Times New Roman" w:cs="Times New Roman"/>
          <w:sz w:val="28"/>
        </w:rPr>
        <w:t>9</w:t>
      </w:r>
      <w:r w:rsidR="00973099" w:rsidRPr="00F85E4A">
        <w:rPr>
          <w:rFonts w:ascii="Times New Roman" w:hAnsi="Times New Roman" w:cs="Times New Roman"/>
          <w:sz w:val="28"/>
        </w:rPr>
        <w:t xml:space="preserve"> г. снизилась на </w:t>
      </w:r>
      <w:r w:rsidR="003F588E">
        <w:rPr>
          <w:rFonts w:ascii="Times New Roman" w:hAnsi="Times New Roman" w:cs="Times New Roman"/>
          <w:sz w:val="28"/>
        </w:rPr>
        <w:t>4,72</w:t>
      </w:r>
      <w:r w:rsidR="00973099" w:rsidRPr="00F85E4A">
        <w:rPr>
          <w:rFonts w:ascii="Times New Roman" w:hAnsi="Times New Roman" w:cs="Times New Roman"/>
          <w:sz w:val="28"/>
        </w:rPr>
        <w:t xml:space="preserve">% по сравнению с </w:t>
      </w:r>
      <w:r w:rsidR="003F588E">
        <w:rPr>
          <w:rFonts w:ascii="Times New Roman" w:hAnsi="Times New Roman" w:cs="Times New Roman"/>
          <w:sz w:val="28"/>
        </w:rPr>
        <w:t>2017</w:t>
      </w:r>
      <w:r w:rsidR="00973099" w:rsidRPr="00F85E4A">
        <w:rPr>
          <w:rFonts w:ascii="Times New Roman" w:hAnsi="Times New Roman" w:cs="Times New Roman"/>
          <w:sz w:val="28"/>
        </w:rPr>
        <w:t xml:space="preserve"> годом. Данное снижение показателя произошло в связи с увеличением управленческих расходов на </w:t>
      </w:r>
      <w:r w:rsidR="003F588E">
        <w:rPr>
          <w:rFonts w:ascii="Times New Roman" w:hAnsi="Times New Roman" w:cs="Times New Roman"/>
          <w:sz w:val="28"/>
        </w:rPr>
        <w:t>1 723</w:t>
      </w:r>
      <w:r w:rsidR="003F588E" w:rsidRPr="00754985">
        <w:rPr>
          <w:rFonts w:ascii="Times New Roman" w:hAnsi="Times New Roman" w:cs="Times New Roman"/>
          <w:sz w:val="28"/>
        </w:rPr>
        <w:t xml:space="preserve"> тыс. руб. (рентабельность снизилась на 0,</w:t>
      </w:r>
      <w:r w:rsidR="003F588E">
        <w:rPr>
          <w:rFonts w:ascii="Times New Roman" w:hAnsi="Times New Roman" w:cs="Times New Roman"/>
          <w:sz w:val="28"/>
        </w:rPr>
        <w:t>85</w:t>
      </w:r>
      <w:r w:rsidR="003F588E" w:rsidRPr="00754985">
        <w:rPr>
          <w:rFonts w:ascii="Times New Roman" w:hAnsi="Times New Roman" w:cs="Times New Roman"/>
          <w:sz w:val="28"/>
        </w:rPr>
        <w:t xml:space="preserve">%); из-за роста расходов на реализацию на </w:t>
      </w:r>
      <w:r w:rsidR="003F588E">
        <w:rPr>
          <w:rFonts w:ascii="Times New Roman" w:hAnsi="Times New Roman" w:cs="Times New Roman"/>
          <w:sz w:val="28"/>
        </w:rPr>
        <w:t>1 882</w:t>
      </w:r>
      <w:r w:rsidR="003F588E" w:rsidRPr="00754985">
        <w:rPr>
          <w:rFonts w:ascii="Times New Roman" w:hAnsi="Times New Roman" w:cs="Times New Roman"/>
          <w:sz w:val="28"/>
        </w:rPr>
        <w:t xml:space="preserve"> тыс. руб. (рентабельность уменьшилась на 0,</w:t>
      </w:r>
      <w:r w:rsidR="003F588E">
        <w:rPr>
          <w:rFonts w:ascii="Times New Roman" w:hAnsi="Times New Roman" w:cs="Times New Roman"/>
          <w:sz w:val="28"/>
        </w:rPr>
        <w:t>93</w:t>
      </w:r>
      <w:r w:rsidR="003F588E" w:rsidRPr="00754985">
        <w:rPr>
          <w:rFonts w:ascii="Times New Roman" w:hAnsi="Times New Roman" w:cs="Times New Roman"/>
          <w:sz w:val="28"/>
        </w:rPr>
        <w:t xml:space="preserve">%); за счёт увеличения себестоимости реализованной продукции, товаров, работ, услуг на </w:t>
      </w:r>
      <w:r w:rsidR="003F588E">
        <w:rPr>
          <w:rFonts w:ascii="Times New Roman" w:hAnsi="Times New Roman" w:cs="Times New Roman"/>
          <w:sz w:val="28"/>
        </w:rPr>
        <w:t>36 122</w:t>
      </w:r>
      <w:r w:rsidR="003F588E" w:rsidRPr="00754985">
        <w:rPr>
          <w:rFonts w:ascii="Times New Roman" w:hAnsi="Times New Roman" w:cs="Times New Roman"/>
          <w:sz w:val="28"/>
        </w:rPr>
        <w:t xml:space="preserve"> тыс. руб. (рентабельность снизилась на </w:t>
      </w:r>
      <w:r w:rsidR="003F588E">
        <w:rPr>
          <w:rFonts w:ascii="Times New Roman" w:hAnsi="Times New Roman" w:cs="Times New Roman"/>
          <w:sz w:val="28"/>
        </w:rPr>
        <w:t>20,53</w:t>
      </w:r>
      <w:r w:rsidR="003F588E" w:rsidRPr="00754985">
        <w:rPr>
          <w:rFonts w:ascii="Times New Roman" w:hAnsi="Times New Roman" w:cs="Times New Roman"/>
          <w:sz w:val="28"/>
        </w:rPr>
        <w:t>%)</w:t>
      </w:r>
      <w:r w:rsidR="00B92468">
        <w:rPr>
          <w:rFonts w:ascii="Times New Roman" w:hAnsi="Times New Roman" w:cs="Times New Roman"/>
          <w:sz w:val="28"/>
        </w:rPr>
        <w:t>;</w:t>
      </w:r>
    </w:p>
    <w:p w:rsidR="00973099" w:rsidRDefault="00834516" w:rsidP="00973099">
      <w:pPr>
        <w:spacing w:after="0" w:line="360" w:lineRule="exact"/>
        <w:ind w:firstLine="709"/>
        <w:jc w:val="both"/>
        <w:rPr>
          <w:rFonts w:ascii="Times New Roman" w:hAnsi="Times New Roman" w:cs="Times New Roman"/>
          <w:sz w:val="28"/>
        </w:rPr>
      </w:pPr>
      <w:r>
        <w:rPr>
          <w:rFonts w:ascii="Times New Roman" w:hAnsi="Times New Roman" w:cs="Times New Roman"/>
          <w:sz w:val="28"/>
        </w:rPr>
        <w:t>-</w:t>
      </w:r>
      <w:r w:rsidR="00973099">
        <w:t xml:space="preserve"> </w:t>
      </w:r>
      <w:r w:rsidR="00B92468">
        <w:rPr>
          <w:rFonts w:ascii="Times New Roman" w:hAnsi="Times New Roman" w:cs="Times New Roman"/>
          <w:sz w:val="28"/>
        </w:rPr>
        <w:t>з</w:t>
      </w:r>
      <w:r w:rsidR="00973099" w:rsidRPr="007A4EB7">
        <w:rPr>
          <w:rFonts w:ascii="Times New Roman" w:hAnsi="Times New Roman" w:cs="Times New Roman"/>
          <w:sz w:val="28"/>
        </w:rPr>
        <w:t>а 201</w:t>
      </w:r>
      <w:r w:rsidR="003F588E">
        <w:rPr>
          <w:rFonts w:ascii="Times New Roman" w:hAnsi="Times New Roman" w:cs="Times New Roman"/>
          <w:sz w:val="28"/>
        </w:rPr>
        <w:t>8</w:t>
      </w:r>
      <w:r w:rsidR="00973099" w:rsidRPr="007A4EB7">
        <w:rPr>
          <w:rFonts w:ascii="Times New Roman" w:hAnsi="Times New Roman" w:cs="Times New Roman"/>
          <w:sz w:val="28"/>
        </w:rPr>
        <w:t>-201</w:t>
      </w:r>
      <w:r w:rsidR="003F588E">
        <w:rPr>
          <w:rFonts w:ascii="Times New Roman" w:hAnsi="Times New Roman" w:cs="Times New Roman"/>
          <w:sz w:val="28"/>
        </w:rPr>
        <w:t>9</w:t>
      </w:r>
      <w:r w:rsidR="00973099" w:rsidRPr="007A4EB7">
        <w:rPr>
          <w:rFonts w:ascii="Times New Roman" w:hAnsi="Times New Roman" w:cs="Times New Roman"/>
          <w:sz w:val="28"/>
        </w:rPr>
        <w:t xml:space="preserve"> гг. наибольший удельный вес занимают работники в возрасте от 32 до 39 лет (26,76% и 27,28% соответственно), в 201</w:t>
      </w:r>
      <w:r w:rsidR="003F588E">
        <w:rPr>
          <w:rFonts w:ascii="Times New Roman" w:hAnsi="Times New Roman" w:cs="Times New Roman"/>
          <w:sz w:val="28"/>
        </w:rPr>
        <w:t>7</w:t>
      </w:r>
      <w:r w:rsidR="00973099" w:rsidRPr="007A4EB7">
        <w:rPr>
          <w:rFonts w:ascii="Times New Roman" w:hAnsi="Times New Roman" w:cs="Times New Roman"/>
          <w:sz w:val="28"/>
        </w:rPr>
        <w:t xml:space="preserve"> г. наибольший удельный вес принадлежит работникам в возрасте от 40 до 49 лет (26,65%). За 201</w:t>
      </w:r>
      <w:r w:rsidR="003F588E">
        <w:rPr>
          <w:rFonts w:ascii="Times New Roman" w:hAnsi="Times New Roman" w:cs="Times New Roman"/>
          <w:sz w:val="28"/>
        </w:rPr>
        <w:t>7</w:t>
      </w:r>
      <w:r w:rsidR="00973099" w:rsidRPr="007A4EB7">
        <w:rPr>
          <w:rFonts w:ascii="Times New Roman" w:hAnsi="Times New Roman" w:cs="Times New Roman"/>
          <w:sz w:val="28"/>
        </w:rPr>
        <w:t>-201</w:t>
      </w:r>
      <w:r w:rsidR="003F588E">
        <w:rPr>
          <w:rFonts w:ascii="Times New Roman" w:hAnsi="Times New Roman" w:cs="Times New Roman"/>
          <w:sz w:val="28"/>
        </w:rPr>
        <w:t>9</w:t>
      </w:r>
      <w:r w:rsidR="00973099" w:rsidRPr="007A4EB7">
        <w:rPr>
          <w:rFonts w:ascii="Times New Roman" w:hAnsi="Times New Roman" w:cs="Times New Roman"/>
          <w:sz w:val="28"/>
        </w:rPr>
        <w:t xml:space="preserve"> наименьший удельный вес занимают работники в возрасте от 60 лет и старше </w:t>
      </w:r>
      <w:r w:rsidR="00973099" w:rsidRPr="007A4EB7">
        <w:rPr>
          <w:rFonts w:ascii="Times New Roman" w:hAnsi="Times New Roman" w:cs="Times New Roman"/>
          <w:sz w:val="28"/>
        </w:rPr>
        <w:lastRenderedPageBreak/>
        <w:t>(0,68%, 0,38% и 0,30% соответственно). Наличие в ОАО ”Беллакт“ персонала в возрасте старше 50 лет, и даже пенсионного, является сдерживающим факт</w:t>
      </w:r>
      <w:r w:rsidR="00B92468">
        <w:rPr>
          <w:rFonts w:ascii="Times New Roman" w:hAnsi="Times New Roman" w:cs="Times New Roman"/>
          <w:sz w:val="28"/>
        </w:rPr>
        <w:t>ором развития персонала в целом;</w:t>
      </w:r>
    </w:p>
    <w:p w:rsidR="00973099" w:rsidRDefault="00834516" w:rsidP="0097309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rPr>
        <w:t>-</w:t>
      </w:r>
      <w:r w:rsidR="00973099">
        <w:rPr>
          <w:rFonts w:ascii="Times New Roman" w:hAnsi="Times New Roman" w:cs="Times New Roman"/>
          <w:sz w:val="28"/>
        </w:rPr>
        <w:t xml:space="preserve"> </w:t>
      </w:r>
      <w:r w:rsidR="00B92468">
        <w:rPr>
          <w:rFonts w:ascii="Times New Roman" w:hAnsi="Times New Roman" w:cs="Times New Roman"/>
          <w:sz w:val="28"/>
          <w:szCs w:val="28"/>
        </w:rPr>
        <w:t>п</w:t>
      </w:r>
      <w:r w:rsidR="00973099" w:rsidRPr="007A4EB7">
        <w:rPr>
          <w:rFonts w:ascii="Times New Roman" w:hAnsi="Times New Roman" w:cs="Times New Roman"/>
          <w:sz w:val="28"/>
          <w:szCs w:val="28"/>
        </w:rPr>
        <w:t>оказатель оборота по увольнению вырос в 201</w:t>
      </w:r>
      <w:r w:rsidR="003F588E">
        <w:rPr>
          <w:rFonts w:ascii="Times New Roman" w:hAnsi="Times New Roman" w:cs="Times New Roman"/>
          <w:sz w:val="28"/>
          <w:szCs w:val="28"/>
        </w:rPr>
        <w:t>9</w:t>
      </w:r>
      <w:r w:rsidR="00973099" w:rsidRPr="007A4EB7">
        <w:rPr>
          <w:rFonts w:ascii="Times New Roman" w:hAnsi="Times New Roman" w:cs="Times New Roman"/>
          <w:sz w:val="28"/>
          <w:szCs w:val="28"/>
        </w:rPr>
        <w:t xml:space="preserve"> г. на 3,4%, что больше увеличения показателя оборота по приёму, что говорит о том, что уволено работников за год больше, чем принято, к тому же по собственному желанию. Показатель оборота стабильности кадров в 201</w:t>
      </w:r>
      <w:r w:rsidR="003F588E">
        <w:rPr>
          <w:rFonts w:ascii="Times New Roman" w:hAnsi="Times New Roman" w:cs="Times New Roman"/>
          <w:sz w:val="28"/>
          <w:szCs w:val="28"/>
        </w:rPr>
        <w:t>9</w:t>
      </w:r>
      <w:r w:rsidR="00973099" w:rsidRPr="007A4EB7">
        <w:rPr>
          <w:rFonts w:ascii="Times New Roman" w:hAnsi="Times New Roman" w:cs="Times New Roman"/>
          <w:sz w:val="28"/>
          <w:szCs w:val="28"/>
        </w:rPr>
        <w:t xml:space="preserve"> г. снизился на 2,83% по сравнению с 201</w:t>
      </w:r>
      <w:r w:rsidR="003F588E">
        <w:rPr>
          <w:rFonts w:ascii="Times New Roman" w:hAnsi="Times New Roman" w:cs="Times New Roman"/>
          <w:sz w:val="28"/>
          <w:szCs w:val="28"/>
        </w:rPr>
        <w:t>7</w:t>
      </w:r>
      <w:r w:rsidR="00973099" w:rsidRPr="007A4EB7">
        <w:rPr>
          <w:rFonts w:ascii="Times New Roman" w:hAnsi="Times New Roman" w:cs="Times New Roman"/>
          <w:sz w:val="28"/>
          <w:szCs w:val="28"/>
        </w:rPr>
        <w:t xml:space="preserve"> г., что говорит о непостоянстве состава работников предприятия. Показатель оборота замещения кадров в 201</w:t>
      </w:r>
      <w:r w:rsidR="003F588E">
        <w:rPr>
          <w:rFonts w:ascii="Times New Roman" w:hAnsi="Times New Roman" w:cs="Times New Roman"/>
          <w:sz w:val="28"/>
          <w:szCs w:val="28"/>
        </w:rPr>
        <w:t>9</w:t>
      </w:r>
      <w:r w:rsidR="00973099" w:rsidRPr="007A4EB7">
        <w:rPr>
          <w:rFonts w:ascii="Times New Roman" w:hAnsi="Times New Roman" w:cs="Times New Roman"/>
          <w:sz w:val="28"/>
          <w:szCs w:val="28"/>
        </w:rPr>
        <w:t xml:space="preserve"> г. снизился на 1,13% по сравнению с 201</w:t>
      </w:r>
      <w:r w:rsidR="003F588E">
        <w:rPr>
          <w:rFonts w:ascii="Times New Roman" w:hAnsi="Times New Roman" w:cs="Times New Roman"/>
          <w:sz w:val="28"/>
          <w:szCs w:val="28"/>
        </w:rPr>
        <w:t>7</w:t>
      </w:r>
      <w:r w:rsidR="00973099" w:rsidRPr="007A4EB7">
        <w:rPr>
          <w:rFonts w:ascii="Times New Roman" w:hAnsi="Times New Roman" w:cs="Times New Roman"/>
          <w:sz w:val="28"/>
          <w:szCs w:val="28"/>
        </w:rPr>
        <w:t xml:space="preserve"> г., что может говорить о вынужденных увольнениях работников в связи с кризисом и необходимост</w:t>
      </w:r>
      <w:r w:rsidR="00B92468">
        <w:rPr>
          <w:rFonts w:ascii="Times New Roman" w:hAnsi="Times New Roman" w:cs="Times New Roman"/>
          <w:sz w:val="28"/>
          <w:szCs w:val="28"/>
        </w:rPr>
        <w:t>ью реструктуризации предприятия;</w:t>
      </w:r>
    </w:p>
    <w:p w:rsidR="00973099" w:rsidRPr="0011414A" w:rsidRDefault="00834516" w:rsidP="00973099">
      <w:pPr>
        <w:spacing w:after="0" w:line="360" w:lineRule="exact"/>
        <w:ind w:firstLine="709"/>
        <w:jc w:val="both"/>
        <w:rPr>
          <w:rFonts w:ascii="Times New Roman" w:eastAsia="Calibri" w:hAnsi="Times New Roman" w:cs="Times New Roman"/>
          <w:sz w:val="28"/>
          <w:szCs w:val="24"/>
        </w:rPr>
      </w:pPr>
      <w:r>
        <w:rPr>
          <w:rFonts w:ascii="Times New Roman" w:hAnsi="Times New Roman" w:cs="Times New Roman"/>
          <w:sz w:val="28"/>
          <w:szCs w:val="28"/>
        </w:rPr>
        <w:t>-</w:t>
      </w:r>
      <w:r w:rsidR="00973099">
        <w:rPr>
          <w:rFonts w:ascii="Times New Roman" w:hAnsi="Times New Roman" w:cs="Times New Roman"/>
          <w:sz w:val="28"/>
          <w:szCs w:val="28"/>
        </w:rPr>
        <w:t xml:space="preserve"> </w:t>
      </w:r>
      <w:r w:rsidR="00B92468">
        <w:rPr>
          <w:rFonts w:ascii="Times New Roman" w:hAnsi="Times New Roman" w:cs="Times New Roman"/>
          <w:sz w:val="28"/>
          <w:szCs w:val="28"/>
        </w:rPr>
        <w:t>н</w:t>
      </w:r>
      <w:r w:rsidR="00973099" w:rsidRPr="007A4EB7">
        <w:rPr>
          <w:rFonts w:ascii="Times New Roman" w:hAnsi="Times New Roman" w:cs="Times New Roman"/>
          <w:sz w:val="28"/>
          <w:szCs w:val="28"/>
        </w:rPr>
        <w:t xml:space="preserve">а основании проведённого опроса стало ясно, что существуют недостатки, связанные с неудовлетворительным состоянием оборудования на предприятии (только 30% опрошенных работников было удовлетворено). По мнению сотрудников предприятия, недостатками также являются низкий уровень заработной платы (32%), неучастие сотрудников в принятии решений (40%), слабая система премирования (43%), а также отсутствие перспективы карьерного и профессионального роста (38%). </w:t>
      </w:r>
      <w:r w:rsidR="00973099" w:rsidRPr="00FC0873">
        <w:rPr>
          <w:rFonts w:ascii="Times New Roman" w:eastAsia="Calibri" w:hAnsi="Times New Roman" w:cs="Times New Roman"/>
          <w:sz w:val="28"/>
          <w:szCs w:val="24"/>
        </w:rPr>
        <w:t>Неудовлетворенность работников в заработной плате напрямую зависит от состояния оборудования на предприятии. Чем больше износ основных фондов, тем меньше производится конкурентоспособной продукции и, соответственно, меньше прибыль</w:t>
      </w:r>
      <w:r w:rsidR="00973099">
        <w:rPr>
          <w:rFonts w:ascii="Times New Roman" w:eastAsia="Calibri" w:hAnsi="Times New Roman" w:cs="Times New Roman"/>
          <w:sz w:val="28"/>
          <w:szCs w:val="24"/>
        </w:rPr>
        <w:t xml:space="preserve"> (рентабельность) и заработная плата работников.</w:t>
      </w:r>
    </w:p>
    <w:p w:rsidR="00A87350" w:rsidRPr="00991924" w:rsidRDefault="00E92BC7" w:rsidP="00A87350">
      <w:pPr>
        <w:spacing w:after="0" w:line="360" w:lineRule="exact"/>
        <w:ind w:firstLine="708"/>
        <w:jc w:val="both"/>
        <w:rPr>
          <w:rFonts w:ascii="Times New Roman" w:hAnsi="Times New Roman" w:cs="Times New Roman"/>
          <w:sz w:val="28"/>
        </w:rPr>
      </w:pPr>
      <w:r w:rsidRPr="00991924">
        <w:rPr>
          <w:rFonts w:ascii="Times New Roman" w:hAnsi="Times New Roman" w:cs="Times New Roman"/>
          <w:sz w:val="28"/>
        </w:rPr>
        <w:t>5</w:t>
      </w:r>
      <w:r w:rsidR="00A87350" w:rsidRPr="00991924">
        <w:rPr>
          <w:rFonts w:ascii="Times New Roman" w:hAnsi="Times New Roman" w:cs="Times New Roman"/>
          <w:sz w:val="28"/>
        </w:rPr>
        <w:t>). В ОАО ”Беллакт“ существуют следующие проблемы эффективности управления производством:</w:t>
      </w:r>
    </w:p>
    <w:p w:rsidR="00A87350" w:rsidRDefault="00A87350" w:rsidP="00A87350">
      <w:pPr>
        <w:spacing w:after="0" w:line="360" w:lineRule="exact"/>
        <w:ind w:firstLine="708"/>
        <w:jc w:val="both"/>
        <w:rPr>
          <w:rFonts w:ascii="Times New Roman" w:hAnsi="Times New Roman" w:cs="Times New Roman"/>
          <w:sz w:val="28"/>
        </w:rPr>
      </w:pPr>
      <w:r w:rsidRPr="00991924">
        <w:rPr>
          <w:rFonts w:ascii="Times New Roman" w:hAnsi="Times New Roman" w:cs="Times New Roman"/>
          <w:sz w:val="28"/>
        </w:rPr>
        <w:t>- наблюдается постоянный рост использования энергетических ресурсов: за 201</w:t>
      </w:r>
      <w:r w:rsidR="00FA19F2">
        <w:rPr>
          <w:rFonts w:ascii="Times New Roman" w:hAnsi="Times New Roman" w:cs="Times New Roman"/>
          <w:sz w:val="28"/>
        </w:rPr>
        <w:t>7</w:t>
      </w:r>
      <w:r w:rsidRPr="00991924">
        <w:rPr>
          <w:rFonts w:ascii="Times New Roman" w:hAnsi="Times New Roman" w:cs="Times New Roman"/>
          <w:sz w:val="28"/>
        </w:rPr>
        <w:t>-201</w:t>
      </w:r>
      <w:r w:rsidR="00FA19F2">
        <w:rPr>
          <w:rFonts w:ascii="Times New Roman" w:hAnsi="Times New Roman" w:cs="Times New Roman"/>
          <w:sz w:val="28"/>
        </w:rPr>
        <w:t>9</w:t>
      </w:r>
      <w:r w:rsidRPr="00991924">
        <w:rPr>
          <w:rFonts w:ascii="Times New Roman" w:hAnsi="Times New Roman" w:cs="Times New Roman"/>
          <w:sz w:val="28"/>
        </w:rPr>
        <w:t xml:space="preserve"> гг. использование дизельного топлива бензина, электроэнергии, теплоэнергии и газа увеличивается. Наибольшее увеличение наблюдается в использовании теплоэнергии, в 201</w:t>
      </w:r>
      <w:r w:rsidR="00FA19F2">
        <w:rPr>
          <w:rFonts w:ascii="Times New Roman" w:hAnsi="Times New Roman" w:cs="Times New Roman"/>
          <w:sz w:val="28"/>
        </w:rPr>
        <w:t>9</w:t>
      </w:r>
      <w:r w:rsidRPr="00991924">
        <w:rPr>
          <w:rFonts w:ascii="Times New Roman" w:hAnsi="Times New Roman" w:cs="Times New Roman"/>
          <w:sz w:val="28"/>
        </w:rPr>
        <w:t xml:space="preserve"> г. её использование увеличилось на 26 145 Гкал, по сравнению с 201</w:t>
      </w:r>
      <w:r w:rsidR="00FA19F2">
        <w:rPr>
          <w:rFonts w:ascii="Times New Roman" w:hAnsi="Times New Roman" w:cs="Times New Roman"/>
          <w:sz w:val="28"/>
        </w:rPr>
        <w:t>7</w:t>
      </w:r>
      <w:r w:rsidRPr="00991924">
        <w:rPr>
          <w:rFonts w:ascii="Times New Roman" w:hAnsi="Times New Roman" w:cs="Times New Roman"/>
          <w:sz w:val="28"/>
        </w:rPr>
        <w:t xml:space="preserve"> г. и составило 95 400 Гкал в 201</w:t>
      </w:r>
      <w:r w:rsidR="00FA19F2">
        <w:rPr>
          <w:rFonts w:ascii="Times New Roman" w:hAnsi="Times New Roman" w:cs="Times New Roman"/>
          <w:sz w:val="28"/>
        </w:rPr>
        <w:t>9</w:t>
      </w:r>
      <w:r w:rsidRPr="00991924">
        <w:rPr>
          <w:rFonts w:ascii="Times New Roman" w:hAnsi="Times New Roman" w:cs="Times New Roman"/>
          <w:sz w:val="28"/>
        </w:rPr>
        <w:t xml:space="preserve"> г.;</w:t>
      </w:r>
    </w:p>
    <w:p w:rsidR="00533C63" w:rsidRPr="006D58CF" w:rsidRDefault="00A87350" w:rsidP="00A87350">
      <w:pPr>
        <w:spacing w:after="0" w:line="360" w:lineRule="exact"/>
        <w:ind w:firstLine="708"/>
        <w:jc w:val="both"/>
        <w:rPr>
          <w:rFonts w:ascii="Times New Roman" w:hAnsi="Times New Roman" w:cs="Times New Roman"/>
          <w:sz w:val="28"/>
        </w:rPr>
      </w:pPr>
      <w:r>
        <w:rPr>
          <w:rFonts w:ascii="Times New Roman" w:hAnsi="Times New Roman" w:cs="Times New Roman"/>
          <w:sz w:val="28"/>
        </w:rPr>
        <w:t>- увеличение</w:t>
      </w:r>
      <w:r w:rsidRPr="00605E6A">
        <w:rPr>
          <w:rFonts w:ascii="Times New Roman" w:hAnsi="Times New Roman" w:cs="Times New Roman"/>
          <w:sz w:val="28"/>
        </w:rPr>
        <w:t xml:space="preserve"> затрат на производство и реализацию продукции</w:t>
      </w:r>
      <w:r>
        <w:rPr>
          <w:rFonts w:ascii="Times New Roman" w:hAnsi="Times New Roman" w:cs="Times New Roman"/>
          <w:sz w:val="28"/>
        </w:rPr>
        <w:t xml:space="preserve"> предприятия</w:t>
      </w:r>
      <w:r w:rsidRPr="00605E6A">
        <w:rPr>
          <w:rFonts w:ascii="Times New Roman" w:hAnsi="Times New Roman" w:cs="Times New Roman"/>
          <w:sz w:val="28"/>
        </w:rPr>
        <w:t xml:space="preserve">. На основании проведённого факторного анализа в разделе 2.3 видно, что за счёт увеличения себестоимости реализованной продукции, товаров, работ, услуг на </w:t>
      </w:r>
      <w:r w:rsidR="00FA19F2">
        <w:rPr>
          <w:rFonts w:ascii="Times New Roman" w:hAnsi="Times New Roman" w:cs="Times New Roman"/>
          <w:sz w:val="28"/>
        </w:rPr>
        <w:t>36 122</w:t>
      </w:r>
      <w:r w:rsidRPr="00605E6A">
        <w:rPr>
          <w:rFonts w:ascii="Times New Roman" w:hAnsi="Times New Roman" w:cs="Times New Roman"/>
          <w:sz w:val="28"/>
        </w:rPr>
        <w:t xml:space="preserve"> тыс. </w:t>
      </w:r>
      <w:r w:rsidRPr="009818CD">
        <w:rPr>
          <w:rFonts w:ascii="Times New Roman" w:hAnsi="Times New Roman" w:cs="Times New Roman"/>
          <w:sz w:val="28"/>
        </w:rPr>
        <w:t>руб. в 201</w:t>
      </w:r>
      <w:r w:rsidR="00FA19F2">
        <w:rPr>
          <w:rFonts w:ascii="Times New Roman" w:hAnsi="Times New Roman" w:cs="Times New Roman"/>
          <w:sz w:val="28"/>
        </w:rPr>
        <w:t>9</w:t>
      </w:r>
      <w:r w:rsidRPr="009818CD">
        <w:rPr>
          <w:rFonts w:ascii="Times New Roman" w:hAnsi="Times New Roman" w:cs="Times New Roman"/>
          <w:sz w:val="28"/>
        </w:rPr>
        <w:t xml:space="preserve"> г. </w:t>
      </w:r>
      <w:r>
        <w:rPr>
          <w:rFonts w:ascii="Times New Roman" w:hAnsi="Times New Roman" w:cs="Times New Roman"/>
          <w:sz w:val="28"/>
        </w:rPr>
        <w:t xml:space="preserve">по сравнению с 2017 г. </w:t>
      </w:r>
      <w:r w:rsidRPr="00E67850">
        <w:rPr>
          <w:rFonts w:ascii="Times New Roman" w:hAnsi="Times New Roman" w:cs="Times New Roman"/>
          <w:sz w:val="28"/>
        </w:rPr>
        <w:t>рентабельность</w:t>
      </w:r>
      <w:r w:rsidRPr="00605E6A">
        <w:rPr>
          <w:rFonts w:ascii="Times New Roman" w:hAnsi="Times New Roman" w:cs="Times New Roman"/>
          <w:sz w:val="28"/>
        </w:rPr>
        <w:t xml:space="preserve"> производственной деятельности по прибыли от </w:t>
      </w:r>
      <w:r>
        <w:rPr>
          <w:rFonts w:ascii="Times New Roman" w:hAnsi="Times New Roman" w:cs="Times New Roman"/>
          <w:sz w:val="28"/>
        </w:rPr>
        <w:t xml:space="preserve">реализации снизилась на </w:t>
      </w:r>
      <w:r w:rsidR="00FA19F2">
        <w:rPr>
          <w:rFonts w:ascii="Times New Roman" w:hAnsi="Times New Roman" w:cs="Times New Roman"/>
          <w:sz w:val="28"/>
        </w:rPr>
        <w:t>20,53</w:t>
      </w:r>
      <w:r>
        <w:rPr>
          <w:rFonts w:ascii="Times New Roman" w:hAnsi="Times New Roman" w:cs="Times New Roman"/>
          <w:sz w:val="28"/>
        </w:rPr>
        <w:t>% в 201</w:t>
      </w:r>
      <w:r w:rsidR="00FA19F2">
        <w:rPr>
          <w:rFonts w:ascii="Times New Roman" w:hAnsi="Times New Roman" w:cs="Times New Roman"/>
          <w:sz w:val="28"/>
        </w:rPr>
        <w:t>9</w:t>
      </w:r>
      <w:r>
        <w:rPr>
          <w:rFonts w:ascii="Times New Roman" w:hAnsi="Times New Roman" w:cs="Times New Roman"/>
          <w:sz w:val="28"/>
        </w:rPr>
        <w:t xml:space="preserve"> г. </w:t>
      </w:r>
      <w:r w:rsidRPr="00605E6A">
        <w:rPr>
          <w:rFonts w:ascii="Times New Roman" w:hAnsi="Times New Roman" w:cs="Times New Roman"/>
          <w:sz w:val="28"/>
        </w:rPr>
        <w:t>Существенным образом на общую себестоимость продукта оказывает</w:t>
      </w:r>
      <w:r>
        <w:rPr>
          <w:rFonts w:ascii="Times New Roman" w:hAnsi="Times New Roman" w:cs="Times New Roman"/>
          <w:sz w:val="28"/>
        </w:rPr>
        <w:t xml:space="preserve"> стоимость сырья и материалов. М</w:t>
      </w:r>
      <w:r w:rsidRPr="008E34A5">
        <w:rPr>
          <w:rFonts w:ascii="Times New Roman" w:hAnsi="Times New Roman" w:cs="Times New Roman"/>
          <w:sz w:val="28"/>
        </w:rPr>
        <w:t>атериальные затраты за 201</w:t>
      </w:r>
      <w:r w:rsidR="00F45FDE">
        <w:rPr>
          <w:rFonts w:ascii="Times New Roman" w:hAnsi="Times New Roman" w:cs="Times New Roman"/>
          <w:sz w:val="28"/>
        </w:rPr>
        <w:t>7</w:t>
      </w:r>
      <w:r w:rsidRPr="008E34A5">
        <w:rPr>
          <w:rFonts w:ascii="Times New Roman" w:hAnsi="Times New Roman" w:cs="Times New Roman"/>
          <w:sz w:val="28"/>
        </w:rPr>
        <w:t>-201</w:t>
      </w:r>
      <w:r w:rsidR="00F45FDE">
        <w:rPr>
          <w:rFonts w:ascii="Times New Roman" w:hAnsi="Times New Roman" w:cs="Times New Roman"/>
          <w:sz w:val="28"/>
        </w:rPr>
        <w:t>9</w:t>
      </w:r>
      <w:r w:rsidRPr="008E34A5">
        <w:rPr>
          <w:rFonts w:ascii="Times New Roman" w:hAnsi="Times New Roman" w:cs="Times New Roman"/>
          <w:sz w:val="28"/>
        </w:rPr>
        <w:t xml:space="preserve"> гг. занимают наибольший удельный вес в структуре себестоимости (81,93%, </w:t>
      </w:r>
      <w:r>
        <w:rPr>
          <w:rFonts w:ascii="Times New Roman" w:hAnsi="Times New Roman" w:cs="Times New Roman"/>
          <w:sz w:val="28"/>
        </w:rPr>
        <w:t>85,61% и 85,77% соответственно);</w:t>
      </w:r>
    </w:p>
    <w:p w:rsidR="006D58CF" w:rsidRPr="006D58CF" w:rsidRDefault="00E92BC7" w:rsidP="006D58CF">
      <w:pPr>
        <w:spacing w:after="0" w:line="360" w:lineRule="exact"/>
        <w:ind w:firstLine="709"/>
        <w:jc w:val="both"/>
        <w:rPr>
          <w:rFonts w:ascii="Times New Roman" w:eastAsia="Times New Roman" w:hAnsi="Times New Roman" w:cs="Times New Roman"/>
          <w:bCs/>
          <w:iCs/>
          <w:sz w:val="28"/>
          <w:szCs w:val="28"/>
          <w:lang w:eastAsia="ru-RU"/>
        </w:rPr>
      </w:pPr>
      <w:r>
        <w:rPr>
          <w:rFonts w:ascii="Times New Roman" w:eastAsia="Calibri" w:hAnsi="Times New Roman" w:cs="Times New Roman"/>
          <w:sz w:val="28"/>
          <w:szCs w:val="24"/>
        </w:rPr>
        <w:t>6</w:t>
      </w:r>
      <w:r w:rsidR="006D58CF">
        <w:rPr>
          <w:rFonts w:ascii="Times New Roman" w:eastAsia="Calibri" w:hAnsi="Times New Roman" w:cs="Times New Roman"/>
          <w:sz w:val="28"/>
          <w:szCs w:val="24"/>
        </w:rPr>
        <w:t>). О</w:t>
      </w:r>
      <w:r w:rsidR="006D58CF" w:rsidRPr="006164D3">
        <w:rPr>
          <w:rFonts w:ascii="Times New Roman" w:eastAsia="Times New Roman" w:hAnsi="Times New Roman" w:cs="Times New Roman"/>
          <w:bCs/>
          <w:iCs/>
          <w:sz w:val="28"/>
          <w:szCs w:val="28"/>
          <w:lang w:eastAsia="ru-RU"/>
        </w:rPr>
        <w:t>сновными направлениями совершенствования управления производственной деятельност</w:t>
      </w:r>
      <w:r w:rsidR="00533C63">
        <w:rPr>
          <w:rFonts w:ascii="Times New Roman" w:eastAsia="Times New Roman" w:hAnsi="Times New Roman" w:cs="Times New Roman"/>
          <w:bCs/>
          <w:iCs/>
          <w:sz w:val="28"/>
          <w:szCs w:val="28"/>
          <w:lang w:eastAsia="ru-RU"/>
        </w:rPr>
        <w:t xml:space="preserve">ью ОАО ”Беллакт“ </w:t>
      </w:r>
      <w:r w:rsidR="006D58CF" w:rsidRPr="006164D3">
        <w:rPr>
          <w:rFonts w:ascii="Times New Roman" w:eastAsia="Times New Roman" w:hAnsi="Times New Roman" w:cs="Times New Roman"/>
          <w:bCs/>
          <w:iCs/>
          <w:sz w:val="28"/>
          <w:szCs w:val="28"/>
          <w:lang w:eastAsia="ru-RU"/>
        </w:rPr>
        <w:t xml:space="preserve">являются повышение </w:t>
      </w:r>
      <w:r w:rsidR="006D58CF" w:rsidRPr="006164D3">
        <w:rPr>
          <w:rFonts w:ascii="Times New Roman" w:eastAsia="Times New Roman" w:hAnsi="Times New Roman" w:cs="Times New Roman"/>
          <w:bCs/>
          <w:iCs/>
          <w:sz w:val="28"/>
          <w:szCs w:val="28"/>
          <w:lang w:eastAsia="ru-RU"/>
        </w:rPr>
        <w:lastRenderedPageBreak/>
        <w:t>эффективности использования материальных ресурсов за счет сокраще</w:t>
      </w:r>
      <w:r w:rsidR="00533C63">
        <w:rPr>
          <w:rFonts w:ascii="Times New Roman" w:eastAsia="Times New Roman" w:hAnsi="Times New Roman" w:cs="Times New Roman"/>
          <w:bCs/>
          <w:iCs/>
          <w:sz w:val="28"/>
          <w:szCs w:val="28"/>
          <w:lang w:eastAsia="ru-RU"/>
        </w:rPr>
        <w:t>ния отходов сырья и материалов</w:t>
      </w:r>
      <w:r w:rsidR="006D58CF" w:rsidRPr="006164D3">
        <w:rPr>
          <w:rFonts w:ascii="Times New Roman" w:eastAsia="Times New Roman" w:hAnsi="Times New Roman" w:cs="Times New Roman"/>
          <w:bCs/>
          <w:iCs/>
          <w:sz w:val="28"/>
          <w:szCs w:val="28"/>
          <w:lang w:eastAsia="ru-RU"/>
        </w:rPr>
        <w:t>, а также снижения норм расхода сырья и материалов на одно изделие; модернизация и реконструкция старого и внедрение нового оборудования; постоянный анализ трудовых операций и использования рабочего времени, обобщение и использование накопленного на других родственных предприятиях положительного опыта; обеспечение современной, хорошо организованной системы управления, под контролем которой находятся ресурсы и результаты деятельности предприятия; материальное и моральное стимулирование использования творческих способн</w:t>
      </w:r>
      <w:r w:rsidR="00533C63">
        <w:rPr>
          <w:rFonts w:ascii="Times New Roman" w:eastAsia="Times New Roman" w:hAnsi="Times New Roman" w:cs="Times New Roman"/>
          <w:bCs/>
          <w:iCs/>
          <w:sz w:val="28"/>
          <w:szCs w:val="28"/>
          <w:lang w:eastAsia="ru-RU"/>
        </w:rPr>
        <w:t>остей всех категорий работников</w:t>
      </w:r>
      <w:r w:rsidR="006D58CF" w:rsidRPr="006164D3">
        <w:rPr>
          <w:rFonts w:ascii="Times New Roman" w:eastAsia="Times New Roman" w:hAnsi="Times New Roman" w:cs="Times New Roman"/>
          <w:bCs/>
          <w:iCs/>
          <w:sz w:val="28"/>
          <w:szCs w:val="28"/>
          <w:lang w:eastAsia="ru-RU"/>
        </w:rPr>
        <w:t>; введение более развитой системы премирования.</w:t>
      </w:r>
      <w:r w:rsidR="006D58CF">
        <w:rPr>
          <w:rFonts w:ascii="Times New Roman" w:eastAsia="Times New Roman" w:hAnsi="Times New Roman" w:cs="Times New Roman"/>
          <w:bCs/>
          <w:iCs/>
          <w:sz w:val="28"/>
          <w:szCs w:val="28"/>
          <w:lang w:eastAsia="ru-RU"/>
        </w:rPr>
        <w:t xml:space="preserve"> </w:t>
      </w:r>
    </w:p>
    <w:p w:rsidR="00EA005E" w:rsidRPr="006D58CF" w:rsidRDefault="00E92BC7" w:rsidP="00533C63">
      <w:pPr>
        <w:spacing w:after="0" w:line="360" w:lineRule="exact"/>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EA005E" w:rsidRPr="005F6E26">
        <w:rPr>
          <w:rFonts w:ascii="Times New Roman" w:eastAsia="Times New Roman" w:hAnsi="Times New Roman" w:cs="Times New Roman"/>
          <w:sz w:val="28"/>
          <w:szCs w:val="24"/>
          <w:lang w:eastAsia="ru-RU"/>
        </w:rPr>
        <w:t xml:space="preserve">). </w:t>
      </w:r>
      <w:r w:rsidR="00533C63" w:rsidRPr="00792456">
        <w:rPr>
          <w:rFonts w:ascii="Times New Roman" w:eastAsia="Times New Roman" w:hAnsi="Times New Roman" w:cs="Times New Roman"/>
          <w:sz w:val="28"/>
          <w:szCs w:val="24"/>
          <w:lang w:eastAsia="ru-RU"/>
        </w:rPr>
        <w:t>Основным направлением повышения эффективности производства и снижения затрат является замена старого оборудования на новое, более с</w:t>
      </w:r>
      <w:r w:rsidR="00CB4E21">
        <w:rPr>
          <w:rFonts w:ascii="Times New Roman" w:eastAsia="Times New Roman" w:hAnsi="Times New Roman" w:cs="Times New Roman"/>
          <w:sz w:val="28"/>
          <w:szCs w:val="24"/>
          <w:lang w:eastAsia="ru-RU"/>
        </w:rPr>
        <w:t>овременное и менее энергоемкое. Д</w:t>
      </w:r>
      <w:r w:rsidR="00533C63" w:rsidRPr="00792456">
        <w:rPr>
          <w:rFonts w:ascii="Times New Roman" w:eastAsia="Times New Roman" w:hAnsi="Times New Roman" w:cs="Times New Roman"/>
          <w:sz w:val="28"/>
          <w:szCs w:val="24"/>
          <w:lang w:eastAsia="ru-RU"/>
        </w:rPr>
        <w:t xml:space="preserve">ля этого, в первую очередь необходимо уменьшить расход топливных и энергетических ресурсов. Поэтому, на ОАО ”Беллакт“ следует заменить </w:t>
      </w:r>
      <w:r w:rsidR="000E5682">
        <w:rPr>
          <w:rFonts w:ascii="Times New Roman" w:eastAsia="Times New Roman" w:hAnsi="Times New Roman" w:cs="Times New Roman"/>
          <w:sz w:val="28"/>
          <w:szCs w:val="24"/>
          <w:lang w:eastAsia="ru-RU"/>
        </w:rPr>
        <w:t>базовую</w:t>
      </w:r>
      <w:r w:rsidR="00533C63" w:rsidRPr="00792456">
        <w:rPr>
          <w:rFonts w:ascii="Times New Roman" w:eastAsia="Times New Roman" w:hAnsi="Times New Roman" w:cs="Times New Roman"/>
          <w:sz w:val="28"/>
          <w:szCs w:val="24"/>
          <w:lang w:eastAsia="ru-RU"/>
        </w:rPr>
        <w:t xml:space="preserve"> сушилку А1-ОРЧ на </w:t>
      </w:r>
      <w:r w:rsidR="000E5682">
        <w:rPr>
          <w:rFonts w:ascii="Times New Roman" w:eastAsia="Times New Roman" w:hAnsi="Times New Roman" w:cs="Times New Roman"/>
          <w:sz w:val="28"/>
          <w:szCs w:val="24"/>
          <w:lang w:eastAsia="ru-RU"/>
        </w:rPr>
        <w:t>энергосберегающую</w:t>
      </w:r>
      <w:r w:rsidR="00533C63" w:rsidRPr="00792456">
        <w:rPr>
          <w:rFonts w:ascii="Times New Roman" w:eastAsia="Times New Roman" w:hAnsi="Times New Roman" w:cs="Times New Roman"/>
          <w:sz w:val="28"/>
          <w:szCs w:val="24"/>
          <w:lang w:eastAsia="ru-RU"/>
        </w:rPr>
        <w:t xml:space="preserve"> </w:t>
      </w:r>
      <w:r w:rsidR="00F45FDE" w:rsidRPr="00F45FDE">
        <w:rPr>
          <w:rFonts w:ascii="Times New Roman" w:hAnsi="Times New Roman" w:cs="Times New Roman"/>
          <w:sz w:val="28"/>
          <w:szCs w:val="28"/>
        </w:rPr>
        <w:t>Genyond</w:t>
      </w:r>
      <w:r w:rsidR="00533C63" w:rsidRPr="00792456">
        <w:rPr>
          <w:rFonts w:ascii="Times New Roman" w:eastAsia="Times New Roman" w:hAnsi="Times New Roman" w:cs="Times New Roman"/>
          <w:sz w:val="28"/>
          <w:szCs w:val="24"/>
          <w:lang w:eastAsia="ru-RU"/>
        </w:rPr>
        <w:t>.</w:t>
      </w:r>
      <w:r w:rsidR="00533C63">
        <w:rPr>
          <w:rFonts w:ascii="Times New Roman" w:eastAsia="Times New Roman" w:hAnsi="Times New Roman" w:cs="Times New Roman"/>
          <w:sz w:val="28"/>
          <w:szCs w:val="24"/>
          <w:lang w:eastAsia="ru-RU"/>
        </w:rPr>
        <w:t xml:space="preserve"> П</w:t>
      </w:r>
      <w:r w:rsidR="00533C63" w:rsidRPr="001C443A">
        <w:rPr>
          <w:rFonts w:ascii="Times New Roman" w:eastAsia="Times New Roman" w:hAnsi="Times New Roman" w:cs="Times New Roman"/>
          <w:sz w:val="28"/>
          <w:szCs w:val="24"/>
          <w:lang w:eastAsia="ru-RU"/>
        </w:rPr>
        <w:t xml:space="preserve">риобретение распылительной сушилки </w:t>
      </w:r>
      <w:r w:rsidR="00F45FDE" w:rsidRPr="00F45FDE">
        <w:rPr>
          <w:rFonts w:ascii="Times New Roman" w:eastAsia="Times New Roman" w:hAnsi="Times New Roman" w:cs="Times New Roman"/>
          <w:sz w:val="28"/>
          <w:szCs w:val="24"/>
          <w:lang w:eastAsia="ru-RU"/>
        </w:rPr>
        <w:t>Genyond</w:t>
      </w:r>
      <w:r w:rsidR="00533C63" w:rsidRPr="001C443A">
        <w:rPr>
          <w:rFonts w:ascii="Times New Roman" w:eastAsia="Times New Roman" w:hAnsi="Times New Roman" w:cs="Times New Roman"/>
          <w:sz w:val="28"/>
          <w:szCs w:val="24"/>
          <w:lang w:eastAsia="ru-RU"/>
        </w:rPr>
        <w:t xml:space="preserve"> позволит ОАО ”Беллакт“ значительно снизить энергозатраты на производство сухого обезжиренного молока (СО</w:t>
      </w:r>
      <w:r w:rsidR="00533C63">
        <w:rPr>
          <w:rFonts w:ascii="Times New Roman" w:eastAsia="Times New Roman" w:hAnsi="Times New Roman" w:cs="Times New Roman"/>
          <w:sz w:val="28"/>
          <w:szCs w:val="24"/>
          <w:lang w:eastAsia="ru-RU"/>
        </w:rPr>
        <w:t>Ма) на 40 418 руб. (расчёт</w:t>
      </w:r>
      <w:r w:rsidR="00FA11F2">
        <w:rPr>
          <w:rFonts w:ascii="Times New Roman" w:eastAsia="Times New Roman" w:hAnsi="Times New Roman" w:cs="Times New Roman"/>
          <w:sz w:val="28"/>
          <w:szCs w:val="24"/>
          <w:lang w:eastAsia="ru-RU"/>
        </w:rPr>
        <w:t>-формула</w:t>
      </w:r>
      <w:r w:rsidR="00533C63">
        <w:rPr>
          <w:rFonts w:ascii="Times New Roman" w:eastAsia="Times New Roman" w:hAnsi="Times New Roman" w:cs="Times New Roman"/>
          <w:sz w:val="28"/>
          <w:szCs w:val="24"/>
          <w:lang w:eastAsia="ru-RU"/>
        </w:rPr>
        <w:t xml:space="preserve"> 3.9)</w:t>
      </w:r>
      <w:r w:rsidR="00533C63" w:rsidRPr="001C443A">
        <w:rPr>
          <w:rFonts w:ascii="Times New Roman" w:eastAsia="Times New Roman" w:hAnsi="Times New Roman" w:cs="Times New Roman"/>
          <w:sz w:val="28"/>
          <w:szCs w:val="24"/>
          <w:lang w:eastAsia="ru-RU"/>
        </w:rPr>
        <w:t>. Средне</w:t>
      </w:r>
      <w:r w:rsidR="00F45FDE">
        <w:rPr>
          <w:rFonts w:ascii="Times New Roman" w:eastAsia="Times New Roman" w:hAnsi="Times New Roman" w:cs="Times New Roman"/>
          <w:sz w:val="28"/>
          <w:szCs w:val="24"/>
          <w:lang w:eastAsia="ru-RU"/>
        </w:rPr>
        <w:t>годовая прибыль составит</w:t>
      </w:r>
      <w:r w:rsidR="00533C63">
        <w:rPr>
          <w:rFonts w:ascii="Times New Roman" w:eastAsia="Times New Roman" w:hAnsi="Times New Roman" w:cs="Times New Roman"/>
          <w:sz w:val="28"/>
          <w:szCs w:val="24"/>
          <w:lang w:eastAsia="ru-RU"/>
        </w:rPr>
        <w:t xml:space="preserve"> </w:t>
      </w:r>
      <w:r w:rsidR="00F45FDE">
        <w:rPr>
          <w:rFonts w:ascii="Times New Roman" w:eastAsia="Times New Roman" w:hAnsi="Times New Roman" w:cs="Times New Roman"/>
          <w:sz w:val="28"/>
          <w:szCs w:val="24"/>
          <w:lang w:eastAsia="ru-RU"/>
        </w:rPr>
        <w:t>5 918</w:t>
      </w:r>
      <w:r w:rsidR="00533C63" w:rsidRPr="001C443A">
        <w:rPr>
          <w:rFonts w:ascii="Times New Roman" w:eastAsia="Times New Roman" w:hAnsi="Times New Roman" w:cs="Times New Roman"/>
          <w:sz w:val="28"/>
          <w:szCs w:val="24"/>
          <w:lang w:eastAsia="ru-RU"/>
        </w:rPr>
        <w:t xml:space="preserve"> руб. (расчёт</w:t>
      </w:r>
      <w:r w:rsidR="00FA11F2">
        <w:rPr>
          <w:rFonts w:ascii="Times New Roman" w:eastAsia="Times New Roman" w:hAnsi="Times New Roman" w:cs="Times New Roman"/>
          <w:sz w:val="28"/>
          <w:szCs w:val="24"/>
          <w:lang w:eastAsia="ru-RU"/>
        </w:rPr>
        <w:t>-формула</w:t>
      </w:r>
      <w:r w:rsidR="00F45FDE">
        <w:rPr>
          <w:rFonts w:ascii="Times New Roman" w:eastAsia="Times New Roman" w:hAnsi="Times New Roman" w:cs="Times New Roman"/>
          <w:sz w:val="28"/>
          <w:szCs w:val="24"/>
          <w:lang w:eastAsia="ru-RU"/>
        </w:rPr>
        <w:t xml:space="preserve"> 3.14</w:t>
      </w:r>
      <w:r w:rsidR="00533C63" w:rsidRPr="001C443A">
        <w:rPr>
          <w:rFonts w:ascii="Times New Roman" w:eastAsia="Times New Roman" w:hAnsi="Times New Roman" w:cs="Times New Roman"/>
          <w:sz w:val="28"/>
          <w:szCs w:val="24"/>
          <w:lang w:eastAsia="ru-RU"/>
        </w:rPr>
        <w:t>). Рентабельность проекта составляет</w:t>
      </w:r>
      <w:r w:rsidR="00533C63">
        <w:rPr>
          <w:rFonts w:ascii="Times New Roman" w:eastAsia="Times New Roman" w:hAnsi="Times New Roman" w:cs="Times New Roman"/>
          <w:sz w:val="28"/>
          <w:szCs w:val="24"/>
          <w:lang w:eastAsia="ru-RU"/>
        </w:rPr>
        <w:t xml:space="preserve"> </w:t>
      </w:r>
      <w:r w:rsidR="00F45FDE">
        <w:rPr>
          <w:rFonts w:ascii="Times New Roman" w:eastAsia="Times New Roman" w:hAnsi="Times New Roman" w:cs="Times New Roman"/>
          <w:sz w:val="28"/>
          <w:szCs w:val="24"/>
          <w:lang w:eastAsia="ru-RU"/>
        </w:rPr>
        <w:t>17,15</w:t>
      </w:r>
      <w:r w:rsidR="00533C63" w:rsidRPr="001C443A">
        <w:rPr>
          <w:rFonts w:ascii="Times New Roman" w:eastAsia="Times New Roman" w:hAnsi="Times New Roman" w:cs="Times New Roman"/>
          <w:sz w:val="28"/>
          <w:szCs w:val="24"/>
          <w:lang w:eastAsia="ru-RU"/>
        </w:rPr>
        <w:t>% (расчёт</w:t>
      </w:r>
      <w:r w:rsidR="00FA11F2">
        <w:rPr>
          <w:rFonts w:ascii="Times New Roman" w:eastAsia="Times New Roman" w:hAnsi="Times New Roman" w:cs="Times New Roman"/>
          <w:sz w:val="28"/>
          <w:szCs w:val="24"/>
          <w:lang w:eastAsia="ru-RU"/>
        </w:rPr>
        <w:t>-формула</w:t>
      </w:r>
      <w:r w:rsidR="00533C63" w:rsidRPr="001C443A">
        <w:rPr>
          <w:rFonts w:ascii="Times New Roman" w:eastAsia="Times New Roman" w:hAnsi="Times New Roman" w:cs="Times New Roman"/>
          <w:sz w:val="28"/>
          <w:szCs w:val="24"/>
          <w:lang w:eastAsia="ru-RU"/>
        </w:rPr>
        <w:t xml:space="preserve"> 3.</w:t>
      </w:r>
      <w:r w:rsidR="00F45FDE">
        <w:rPr>
          <w:rFonts w:ascii="Times New Roman" w:eastAsia="Times New Roman" w:hAnsi="Times New Roman" w:cs="Times New Roman"/>
          <w:sz w:val="28"/>
          <w:szCs w:val="24"/>
          <w:lang w:eastAsia="ru-RU"/>
        </w:rPr>
        <w:t>15</w:t>
      </w:r>
      <w:r w:rsidR="00533C63" w:rsidRPr="001C443A">
        <w:rPr>
          <w:rFonts w:ascii="Times New Roman" w:eastAsia="Times New Roman" w:hAnsi="Times New Roman" w:cs="Times New Roman"/>
          <w:sz w:val="28"/>
          <w:szCs w:val="24"/>
          <w:lang w:eastAsia="ru-RU"/>
        </w:rPr>
        <w:t>). Предприятие будет наиболее рационально использовать энергоресурсы, улучшит свое финансовое положение и будет более успешно конкурировать с другими предприятия на рынке.</w:t>
      </w:r>
    </w:p>
    <w:p w:rsidR="00EA005E" w:rsidRPr="00533C63" w:rsidRDefault="00E92BC7" w:rsidP="00533C63">
      <w:pPr>
        <w:spacing w:after="0" w:line="360" w:lineRule="exact"/>
        <w:ind w:firstLine="709"/>
        <w:jc w:val="both"/>
        <w:rPr>
          <w:rFonts w:ascii="Times New Roman" w:hAnsi="Times New Roman" w:cs="Times New Roman"/>
          <w:sz w:val="28"/>
        </w:rPr>
      </w:pPr>
      <w:r>
        <w:rPr>
          <w:rFonts w:ascii="Times New Roman" w:eastAsia="Times New Roman" w:hAnsi="Times New Roman" w:cs="Times New Roman"/>
          <w:sz w:val="28"/>
          <w:szCs w:val="28"/>
          <w:lang w:eastAsia="ru-RU"/>
        </w:rPr>
        <w:t>8</w:t>
      </w:r>
      <w:r w:rsidR="00EA005E">
        <w:rPr>
          <w:rFonts w:ascii="Times New Roman" w:eastAsia="Times New Roman" w:hAnsi="Times New Roman" w:cs="Times New Roman"/>
          <w:sz w:val="28"/>
          <w:szCs w:val="28"/>
          <w:lang w:eastAsia="ru-RU"/>
        </w:rPr>
        <w:t xml:space="preserve">). </w:t>
      </w:r>
      <w:r w:rsidR="00533C63" w:rsidRPr="00D9400B">
        <w:rPr>
          <w:rFonts w:ascii="Times New Roman" w:hAnsi="Times New Roman" w:cs="Times New Roman"/>
          <w:sz w:val="28"/>
          <w:szCs w:val="28"/>
        </w:rPr>
        <w:t xml:space="preserve">Основным </w:t>
      </w:r>
      <w:r w:rsidR="00533C63">
        <w:rPr>
          <w:rFonts w:ascii="Times New Roman" w:hAnsi="Times New Roman" w:cs="Times New Roman"/>
          <w:sz w:val="28"/>
          <w:szCs w:val="28"/>
        </w:rPr>
        <w:t xml:space="preserve">мероприятием </w:t>
      </w:r>
      <w:r w:rsidR="00533C63" w:rsidRPr="00D9400B">
        <w:rPr>
          <w:rFonts w:ascii="Times New Roman" w:hAnsi="Times New Roman" w:cs="Times New Roman"/>
          <w:sz w:val="28"/>
          <w:szCs w:val="28"/>
        </w:rPr>
        <w:t>повыше</w:t>
      </w:r>
      <w:r w:rsidR="00533C63">
        <w:rPr>
          <w:rFonts w:ascii="Times New Roman" w:hAnsi="Times New Roman" w:cs="Times New Roman"/>
          <w:sz w:val="28"/>
          <w:szCs w:val="28"/>
        </w:rPr>
        <w:t xml:space="preserve">ния эффективности производства в </w:t>
      </w:r>
      <w:r w:rsidR="00533C63" w:rsidRPr="001A47DC">
        <w:rPr>
          <w:rFonts w:ascii="Times New Roman" w:hAnsi="Times New Roman" w:cs="Times New Roman"/>
          <w:sz w:val="28"/>
          <w:szCs w:val="28"/>
        </w:rPr>
        <w:t>ОАО</w:t>
      </w:r>
      <w:r w:rsidR="00533C63">
        <w:rPr>
          <w:rFonts w:ascii="Times New Roman" w:hAnsi="Times New Roman" w:cs="Times New Roman"/>
          <w:sz w:val="28"/>
          <w:szCs w:val="28"/>
        </w:rPr>
        <w:t xml:space="preserve"> </w:t>
      </w:r>
      <w:r w:rsidR="00533C63" w:rsidRPr="001A47DC">
        <w:rPr>
          <w:rFonts w:ascii="Times New Roman" w:hAnsi="Times New Roman" w:cs="Times New Roman"/>
          <w:sz w:val="28"/>
        </w:rPr>
        <w:t>”Беллакт“</w:t>
      </w:r>
      <w:r w:rsidR="00533C63" w:rsidRPr="001A47DC">
        <w:rPr>
          <w:rFonts w:ascii="Times New Roman" w:hAnsi="Times New Roman" w:cs="Times New Roman"/>
          <w:sz w:val="24"/>
          <w:szCs w:val="28"/>
        </w:rPr>
        <w:t xml:space="preserve"> </w:t>
      </w:r>
      <w:r w:rsidR="00533C63">
        <w:rPr>
          <w:rFonts w:ascii="Times New Roman" w:hAnsi="Times New Roman" w:cs="Times New Roman"/>
          <w:sz w:val="28"/>
          <w:szCs w:val="28"/>
        </w:rPr>
        <w:t>является снижения затрат на производство и реализацию продукции.</w:t>
      </w:r>
      <w:r w:rsidR="00533C63" w:rsidRPr="006744BB">
        <w:rPr>
          <w:rFonts w:ascii="Times New Roman" w:hAnsi="Times New Roman" w:cs="Times New Roman"/>
          <w:sz w:val="28"/>
          <w:szCs w:val="28"/>
        </w:rPr>
        <w:t xml:space="preserve"> </w:t>
      </w:r>
      <w:r w:rsidR="00533C63">
        <w:rPr>
          <w:rFonts w:ascii="Times New Roman" w:hAnsi="Times New Roman" w:cs="Times New Roman"/>
          <w:sz w:val="28"/>
          <w:szCs w:val="28"/>
        </w:rPr>
        <w:t>Существенным образом на общую себестоимость продукта оказывает стоимость сырья и материалов</w:t>
      </w:r>
      <w:r w:rsidR="00533C63" w:rsidRPr="005226D9">
        <w:rPr>
          <w:rFonts w:ascii="Times New Roman" w:hAnsi="Times New Roman" w:cs="Times New Roman"/>
          <w:sz w:val="28"/>
          <w:szCs w:val="28"/>
        </w:rPr>
        <w:t>.</w:t>
      </w:r>
      <w:r w:rsidR="00533C63">
        <w:rPr>
          <w:rFonts w:ascii="Times New Roman" w:hAnsi="Times New Roman" w:cs="Times New Roman"/>
          <w:sz w:val="28"/>
          <w:szCs w:val="28"/>
        </w:rPr>
        <w:t xml:space="preserve"> </w:t>
      </w:r>
      <w:r w:rsidR="00533C63" w:rsidRPr="00D9400B">
        <w:rPr>
          <w:rFonts w:ascii="Times New Roman" w:hAnsi="Times New Roman" w:cs="Times New Roman"/>
          <w:sz w:val="28"/>
          <w:szCs w:val="28"/>
        </w:rPr>
        <w:t xml:space="preserve">Анализ эффективности использования материальных ресурсов, представленный в таблице </w:t>
      </w:r>
      <w:r w:rsidR="00533C63" w:rsidRPr="008578E0">
        <w:rPr>
          <w:rFonts w:ascii="Times New Roman" w:hAnsi="Times New Roman" w:cs="Times New Roman"/>
          <w:sz w:val="28"/>
          <w:szCs w:val="28"/>
        </w:rPr>
        <w:t>2.6</w:t>
      </w:r>
      <w:r w:rsidR="00533C63" w:rsidRPr="00D9400B">
        <w:rPr>
          <w:rFonts w:ascii="Times New Roman" w:hAnsi="Times New Roman" w:cs="Times New Roman"/>
          <w:sz w:val="28"/>
          <w:szCs w:val="28"/>
        </w:rPr>
        <w:t xml:space="preserve"> показал, что удельный вес материальных затрат в полной себестоимости за 201</w:t>
      </w:r>
      <w:r w:rsidR="00F45FDE">
        <w:rPr>
          <w:rFonts w:ascii="Times New Roman" w:hAnsi="Times New Roman" w:cs="Times New Roman"/>
          <w:sz w:val="28"/>
          <w:szCs w:val="28"/>
        </w:rPr>
        <w:t>7</w:t>
      </w:r>
      <w:r w:rsidR="00533C63" w:rsidRPr="00D9400B">
        <w:rPr>
          <w:rFonts w:ascii="Times New Roman" w:hAnsi="Times New Roman" w:cs="Times New Roman"/>
          <w:sz w:val="28"/>
          <w:szCs w:val="28"/>
        </w:rPr>
        <w:t>-201</w:t>
      </w:r>
      <w:r w:rsidR="00F45FDE">
        <w:rPr>
          <w:rFonts w:ascii="Times New Roman" w:hAnsi="Times New Roman" w:cs="Times New Roman"/>
          <w:sz w:val="28"/>
          <w:szCs w:val="28"/>
        </w:rPr>
        <w:t>9</w:t>
      </w:r>
      <w:r w:rsidR="00533C63" w:rsidRPr="00D9400B">
        <w:rPr>
          <w:rFonts w:ascii="Times New Roman" w:hAnsi="Times New Roman" w:cs="Times New Roman"/>
          <w:sz w:val="28"/>
          <w:szCs w:val="28"/>
        </w:rPr>
        <w:t xml:space="preserve"> гг. только растёт (81,93%, 85,61% и 85,77% соответственно).</w:t>
      </w:r>
      <w:r w:rsidR="00533C63" w:rsidRPr="00D720DE">
        <w:rPr>
          <w:rFonts w:ascii="Times New Roman" w:hAnsi="Times New Roman" w:cs="Times New Roman"/>
          <w:sz w:val="28"/>
          <w:szCs w:val="28"/>
        </w:rPr>
        <w:t xml:space="preserve"> </w:t>
      </w:r>
      <w:r w:rsidR="00533C63">
        <w:rPr>
          <w:rFonts w:ascii="Times New Roman" w:hAnsi="Times New Roman" w:cs="Times New Roman"/>
          <w:sz w:val="28"/>
          <w:szCs w:val="28"/>
        </w:rPr>
        <w:t>Достичь снижения этого элемента затрат можно путём закупки более дешёвого сырья, а что бы наша экономия не отразилась на качестве товара – следует достичь соглашение о закупки сырья по более низким ценам.</w:t>
      </w:r>
      <w:r w:rsidR="00533C63" w:rsidRPr="006744BB">
        <w:rPr>
          <w:rFonts w:ascii="Times New Roman" w:hAnsi="Times New Roman" w:cs="Times New Roman"/>
          <w:sz w:val="28"/>
          <w:szCs w:val="28"/>
        </w:rPr>
        <w:t xml:space="preserve"> Получив скидки в 2%, предприятие сможет снизить себестоимость на 3 820,09 тыс. руб. (расчёт</w:t>
      </w:r>
      <w:r w:rsidR="00FA11F2">
        <w:rPr>
          <w:rFonts w:ascii="Times New Roman" w:hAnsi="Times New Roman" w:cs="Times New Roman"/>
          <w:sz w:val="28"/>
          <w:szCs w:val="28"/>
        </w:rPr>
        <w:t>-формула</w:t>
      </w:r>
      <w:r w:rsidR="00533C63" w:rsidRPr="006744BB">
        <w:rPr>
          <w:rFonts w:ascii="Times New Roman" w:hAnsi="Times New Roman" w:cs="Times New Roman"/>
          <w:sz w:val="28"/>
          <w:szCs w:val="28"/>
        </w:rPr>
        <w:t xml:space="preserve"> 3.</w:t>
      </w:r>
      <w:r w:rsidR="00F45FDE">
        <w:rPr>
          <w:rFonts w:ascii="Times New Roman" w:hAnsi="Times New Roman" w:cs="Times New Roman"/>
          <w:sz w:val="28"/>
          <w:szCs w:val="28"/>
        </w:rPr>
        <w:t>19</w:t>
      </w:r>
      <w:r w:rsidR="00533C63" w:rsidRPr="006744BB">
        <w:rPr>
          <w:rFonts w:ascii="Times New Roman" w:hAnsi="Times New Roman" w:cs="Times New Roman"/>
          <w:sz w:val="28"/>
          <w:szCs w:val="28"/>
        </w:rPr>
        <w:t>), что вызовет рост прибыли от реализации на соответствующую сумму и незначительный рост рентабельности, который составит 1,67% (расчёт</w:t>
      </w:r>
      <w:r w:rsidR="00FA11F2">
        <w:rPr>
          <w:rFonts w:ascii="Times New Roman" w:hAnsi="Times New Roman" w:cs="Times New Roman"/>
          <w:sz w:val="28"/>
          <w:szCs w:val="28"/>
        </w:rPr>
        <w:t>-формула</w:t>
      </w:r>
      <w:r w:rsidR="00533C63" w:rsidRPr="006744BB">
        <w:rPr>
          <w:rFonts w:ascii="Times New Roman" w:hAnsi="Times New Roman" w:cs="Times New Roman"/>
          <w:sz w:val="28"/>
          <w:szCs w:val="28"/>
        </w:rPr>
        <w:t xml:space="preserve"> 3.</w:t>
      </w:r>
      <w:r w:rsidR="00F45FDE">
        <w:rPr>
          <w:rFonts w:ascii="Times New Roman" w:hAnsi="Times New Roman" w:cs="Times New Roman"/>
          <w:sz w:val="28"/>
          <w:szCs w:val="28"/>
        </w:rPr>
        <w:t>22</w:t>
      </w:r>
      <w:r w:rsidR="00533C63" w:rsidRPr="006744BB">
        <w:rPr>
          <w:rFonts w:ascii="Times New Roman" w:hAnsi="Times New Roman" w:cs="Times New Roman"/>
          <w:sz w:val="28"/>
          <w:szCs w:val="28"/>
        </w:rPr>
        <w:t>).</w:t>
      </w:r>
    </w:p>
    <w:p w:rsidR="00EA005E" w:rsidRDefault="00EA005E" w:rsidP="00CB4E21">
      <w:pPr>
        <w:spacing w:after="0" w:line="360" w:lineRule="exact"/>
        <w:ind w:firstLine="709"/>
        <w:jc w:val="both"/>
        <w:rPr>
          <w:rFonts w:ascii="Times New Roman" w:eastAsia="Times New Roman" w:hAnsi="Times New Roman" w:cs="Times New Roman"/>
          <w:sz w:val="28"/>
          <w:szCs w:val="24"/>
          <w:lang w:eastAsia="ru-RU"/>
        </w:rPr>
      </w:pPr>
      <w:r w:rsidRPr="002868ED">
        <w:rPr>
          <w:rFonts w:ascii="Times New Roman" w:eastAsia="Times New Roman" w:hAnsi="Times New Roman" w:cs="Times New Roman"/>
          <w:sz w:val="28"/>
          <w:szCs w:val="24"/>
          <w:lang w:eastAsia="ru-RU"/>
        </w:rPr>
        <w:t xml:space="preserve">Таким образом, цель </w:t>
      </w:r>
      <w:r w:rsidR="00370DE9">
        <w:rPr>
          <w:rFonts w:ascii="Times New Roman" w:eastAsia="Times New Roman" w:hAnsi="Times New Roman" w:cs="Times New Roman"/>
          <w:sz w:val="28"/>
          <w:szCs w:val="24"/>
          <w:lang w:eastAsia="ru-RU"/>
        </w:rPr>
        <w:t>научной</w:t>
      </w:r>
      <w:r w:rsidRPr="002868ED">
        <w:rPr>
          <w:rFonts w:ascii="Times New Roman" w:eastAsia="Times New Roman" w:hAnsi="Times New Roman" w:cs="Times New Roman"/>
          <w:sz w:val="28"/>
          <w:szCs w:val="24"/>
          <w:lang w:eastAsia="ru-RU"/>
        </w:rPr>
        <w:t xml:space="preserve"> работы достигнута.</w:t>
      </w:r>
      <w:r>
        <w:rPr>
          <w:rFonts w:ascii="Times New Roman" w:eastAsia="Times New Roman" w:hAnsi="Times New Roman" w:cs="Times New Roman"/>
          <w:sz w:val="28"/>
          <w:szCs w:val="24"/>
          <w:lang w:eastAsia="ru-RU"/>
        </w:rPr>
        <w:br w:type="page"/>
      </w:r>
    </w:p>
    <w:p w:rsidR="00EA005E" w:rsidRPr="004145A4" w:rsidRDefault="00EA005E" w:rsidP="00EA005E">
      <w:pPr>
        <w:spacing w:after="0" w:line="360" w:lineRule="exact"/>
        <w:jc w:val="center"/>
        <w:rPr>
          <w:rFonts w:ascii="Times New Roman" w:hAnsi="Times New Roman" w:cs="Times New Roman"/>
          <w:b/>
          <w:sz w:val="32"/>
          <w:szCs w:val="28"/>
        </w:rPr>
      </w:pPr>
      <w:r w:rsidRPr="004145A4">
        <w:rPr>
          <w:rFonts w:ascii="Times New Roman" w:hAnsi="Times New Roman" w:cs="Times New Roman"/>
          <w:b/>
          <w:sz w:val="32"/>
          <w:szCs w:val="28"/>
        </w:rPr>
        <w:lastRenderedPageBreak/>
        <w:t>СПИСОК ИСПОЛЬЗОВАННЫХ ИСТОЧНИКОВ</w:t>
      </w:r>
    </w:p>
    <w:p w:rsidR="00EA005E" w:rsidRDefault="00EA005E" w:rsidP="00EA005E">
      <w:pPr>
        <w:spacing w:after="0" w:line="360" w:lineRule="exact"/>
        <w:jc w:val="center"/>
        <w:rPr>
          <w:rFonts w:ascii="Times New Roman" w:hAnsi="Times New Roman" w:cs="Times New Roman"/>
          <w:sz w:val="28"/>
          <w:szCs w:val="28"/>
        </w:rPr>
      </w:pPr>
    </w:p>
    <w:p w:rsidR="00EA005E" w:rsidRDefault="00EA005E" w:rsidP="00EA005E">
      <w:pPr>
        <w:spacing w:after="0" w:line="360" w:lineRule="exact"/>
        <w:ind w:firstLine="709"/>
        <w:jc w:val="both"/>
        <w:rPr>
          <w:rFonts w:ascii="Times New Roman" w:eastAsia="Times New Roman" w:hAnsi="Times New Roman" w:cs="Times New Roman"/>
          <w:sz w:val="28"/>
          <w:szCs w:val="24"/>
          <w:lang w:eastAsia="ru-RU"/>
        </w:rPr>
      </w:pP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Pr="00023C2A">
        <w:rPr>
          <w:rFonts w:ascii="Times New Roman" w:eastAsiaTheme="minorEastAsia" w:hAnsi="Times New Roman" w:cs="Times New Roman"/>
          <w:sz w:val="28"/>
          <w:szCs w:val="28"/>
          <w:lang w:eastAsia="ru-RU"/>
        </w:rPr>
        <w:t>Производственный процесс и его содержание [Электронный ресурс]. / Режим доступа: https://studfile.net/preview/287384</w:t>
      </w:r>
      <w:r>
        <w:rPr>
          <w:rFonts w:ascii="Times New Roman" w:eastAsiaTheme="minorEastAsia" w:hAnsi="Times New Roman" w:cs="Times New Roman"/>
          <w:sz w:val="28"/>
          <w:szCs w:val="28"/>
          <w:lang w:eastAsia="ru-RU"/>
        </w:rPr>
        <w:t>5/page:15/. – Дата доступа: 11.03</w:t>
      </w:r>
      <w:r w:rsidRPr="00023C2A">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Экономика и управление производством:</w:t>
      </w:r>
      <w:r w:rsidRPr="00023C2A">
        <w:rPr>
          <w:rFonts w:ascii="Times New Roman" w:eastAsiaTheme="minorEastAsia" w:hAnsi="Times New Roman" w:cs="Times New Roman"/>
          <w:sz w:val="28"/>
          <w:szCs w:val="28"/>
          <w:lang w:eastAsia="ru-RU"/>
        </w:rPr>
        <w:t xml:space="preserve"> методические рекомендации</w:t>
      </w:r>
      <w:r>
        <w:rPr>
          <w:rFonts w:ascii="Times New Roman" w:eastAsiaTheme="minorEastAsia" w:hAnsi="Times New Roman" w:cs="Times New Roman"/>
          <w:sz w:val="28"/>
          <w:szCs w:val="28"/>
          <w:lang w:eastAsia="ru-RU"/>
        </w:rPr>
        <w:t xml:space="preserve">  к практическим занятиям / сост: А. Т. </w:t>
      </w:r>
      <w:r w:rsidRPr="00023C2A">
        <w:rPr>
          <w:rFonts w:ascii="Times New Roman" w:eastAsiaTheme="minorEastAsia" w:hAnsi="Times New Roman" w:cs="Times New Roman"/>
          <w:sz w:val="28"/>
          <w:szCs w:val="28"/>
          <w:lang w:eastAsia="ru-RU"/>
        </w:rPr>
        <w:t>Султанов, М. К. Каримбергенова</w:t>
      </w:r>
      <w:r>
        <w:rPr>
          <w:rFonts w:ascii="Times New Roman" w:eastAsiaTheme="minorEastAsia" w:hAnsi="Times New Roman" w:cs="Times New Roman"/>
          <w:sz w:val="28"/>
          <w:szCs w:val="28"/>
          <w:lang w:eastAsia="ru-RU"/>
        </w:rPr>
        <w:t xml:space="preserve">. –  Павлодар: Кереку, 2015. – </w:t>
      </w:r>
      <w:r w:rsidRPr="00023C2A">
        <w:rPr>
          <w:rFonts w:ascii="Times New Roman" w:eastAsiaTheme="minorEastAsia" w:hAnsi="Times New Roman" w:cs="Times New Roman"/>
          <w:sz w:val="28"/>
          <w:szCs w:val="28"/>
          <w:lang w:eastAsia="ru-RU"/>
        </w:rPr>
        <w:t>17 с.</w:t>
      </w:r>
    </w:p>
    <w:p w:rsidR="0054450D"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023C2A">
        <w:rPr>
          <w:rFonts w:ascii="Times New Roman" w:eastAsiaTheme="minorEastAsia" w:hAnsi="Times New Roman" w:cs="Times New Roman"/>
          <w:sz w:val="28"/>
          <w:szCs w:val="28"/>
          <w:lang w:eastAsia="ru-RU"/>
        </w:rPr>
        <w:t>Управление современным производством [Электронный ресурс]. / Режим доступа: https://vys-tech.ru/2018/02/11/upravlenie-proizvodstvom/. – Дата досту</w:t>
      </w:r>
      <w:r>
        <w:rPr>
          <w:rFonts w:ascii="Times New Roman" w:eastAsiaTheme="minorEastAsia" w:hAnsi="Times New Roman" w:cs="Times New Roman"/>
          <w:sz w:val="28"/>
          <w:szCs w:val="28"/>
          <w:lang w:eastAsia="ru-RU"/>
        </w:rPr>
        <w:t>па: 11.03</w:t>
      </w:r>
      <w:r w:rsidRPr="00023C2A">
        <w:rPr>
          <w:rFonts w:ascii="Times New Roman" w:eastAsiaTheme="minorEastAsia" w:hAnsi="Times New Roman" w:cs="Times New Roman"/>
          <w:sz w:val="28"/>
          <w:szCs w:val="28"/>
          <w:lang w:eastAsia="ru-RU"/>
        </w:rPr>
        <w:t>.2020.</w:t>
      </w:r>
    </w:p>
    <w:p w:rsidR="005249AC" w:rsidRPr="00911735" w:rsidRDefault="005249AC" w:rsidP="005249AC">
      <w:pPr>
        <w:widowControl w:val="0"/>
        <w:autoSpaceDE w:val="0"/>
        <w:autoSpaceDN w:val="0"/>
        <w:adjustRightInd w:val="0"/>
        <w:spacing w:after="0" w:line="360" w:lineRule="exact"/>
        <w:ind w:firstLine="708"/>
        <w:jc w:val="both"/>
        <w:rPr>
          <w:rFonts w:ascii="Times New Roman" w:hAnsi="Times New Roman" w:cs="Times New Roman"/>
          <w:sz w:val="28"/>
        </w:rPr>
      </w:pPr>
      <w:r>
        <w:rPr>
          <w:rFonts w:ascii="Times New Roman" w:eastAsiaTheme="minorEastAsia" w:hAnsi="Times New Roman" w:cs="Times New Roman"/>
          <w:sz w:val="28"/>
          <w:szCs w:val="28"/>
          <w:lang w:eastAsia="ru-RU"/>
        </w:rPr>
        <w:t xml:space="preserve">4. </w:t>
      </w:r>
      <w:r w:rsidRPr="00351784">
        <w:rPr>
          <w:rFonts w:ascii="Times New Roman" w:hAnsi="Times New Roman" w:cs="Times New Roman"/>
          <w:sz w:val="28"/>
          <w:szCs w:val="28"/>
        </w:rPr>
        <w:t xml:space="preserve">Программа социально-экономического развития Республики Беларусь на 2016-2020 </w:t>
      </w:r>
      <w:r>
        <w:rPr>
          <w:rFonts w:ascii="Times New Roman" w:hAnsi="Times New Roman" w:cs="Times New Roman"/>
          <w:sz w:val="28"/>
          <w:szCs w:val="28"/>
        </w:rPr>
        <w:t xml:space="preserve">годы </w:t>
      </w:r>
      <w:r w:rsidRPr="00023C2A">
        <w:rPr>
          <w:rFonts w:ascii="Times New Roman" w:eastAsiaTheme="minorEastAsia" w:hAnsi="Times New Roman" w:cs="Times New Roman"/>
          <w:sz w:val="28"/>
          <w:szCs w:val="28"/>
          <w:lang w:eastAsia="ru-RU"/>
        </w:rPr>
        <w:t xml:space="preserve">[Электронный ресурс]. / Режим доступа: </w:t>
      </w:r>
      <w:r w:rsidRPr="00351784">
        <w:rPr>
          <w:rFonts w:ascii="Times New Roman" w:hAnsi="Times New Roman" w:cs="Times New Roman"/>
          <w:sz w:val="28"/>
          <w:szCs w:val="28"/>
        </w:rPr>
        <w:t xml:space="preserve"> </w:t>
      </w:r>
      <w:hyperlink r:id="rId11" w:history="1">
        <w:r w:rsidRPr="008D5984">
          <w:rPr>
            <w:rFonts w:ascii="Times New Roman" w:hAnsi="Times New Roman" w:cs="Times New Roman"/>
            <w:sz w:val="28"/>
          </w:rPr>
          <w:t>http://government.by/upload/docs/program_ek2016-2020.pdf</w:t>
        </w:r>
      </w:hyperlink>
      <w:r>
        <w:rPr>
          <w:rFonts w:ascii="Times New Roman" w:eastAsiaTheme="minorEastAsia" w:hAnsi="Times New Roman" w:cs="Times New Roman"/>
          <w:sz w:val="28"/>
          <w:szCs w:val="28"/>
          <w:lang w:eastAsia="ru-RU"/>
        </w:rPr>
        <w:t>. – Дата доступа</w:t>
      </w:r>
      <w:r w:rsidR="00506A0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12.03</w:t>
      </w:r>
      <w:r w:rsidRPr="00023C2A">
        <w:rPr>
          <w:rFonts w:ascii="Times New Roman" w:eastAsiaTheme="minorEastAsia" w:hAnsi="Times New Roman" w:cs="Times New Roman"/>
          <w:sz w:val="28"/>
          <w:szCs w:val="28"/>
          <w:lang w:eastAsia="ru-RU"/>
        </w:rPr>
        <w:t>.2020.</w:t>
      </w:r>
    </w:p>
    <w:p w:rsidR="0054450D" w:rsidRPr="00023C2A" w:rsidRDefault="005249AC" w:rsidP="005249AC">
      <w:pPr>
        <w:widowControl w:val="0"/>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54450D">
        <w:rPr>
          <w:rFonts w:ascii="Times New Roman" w:eastAsiaTheme="minorEastAsia" w:hAnsi="Times New Roman" w:cs="Times New Roman"/>
          <w:sz w:val="28"/>
          <w:szCs w:val="28"/>
          <w:lang w:eastAsia="ru-RU"/>
        </w:rPr>
        <w:t xml:space="preserve">. </w:t>
      </w:r>
      <w:r w:rsidR="0054450D" w:rsidRPr="00023C2A">
        <w:rPr>
          <w:rFonts w:ascii="Times New Roman" w:eastAsiaTheme="minorEastAsia" w:hAnsi="Times New Roman" w:cs="Times New Roman"/>
          <w:sz w:val="28"/>
          <w:szCs w:val="28"/>
          <w:lang w:eastAsia="ru-RU"/>
        </w:rPr>
        <w:t>Понятие, виды и показатели эффективности менеджмента [Электронный ресурс]. / Режим доступа: https://studfile.net/pre</w:t>
      </w:r>
      <w:r w:rsidR="0054450D">
        <w:rPr>
          <w:rFonts w:ascii="Times New Roman" w:eastAsiaTheme="minorEastAsia" w:hAnsi="Times New Roman" w:cs="Times New Roman"/>
          <w:sz w:val="28"/>
          <w:szCs w:val="28"/>
          <w:lang w:eastAsia="ru-RU"/>
        </w:rPr>
        <w:t>view/6187194/. – Дата доступа: 12.03</w:t>
      </w:r>
      <w:r w:rsidR="0054450D" w:rsidRPr="00023C2A">
        <w:rPr>
          <w:rFonts w:ascii="Times New Roman" w:eastAsiaTheme="minorEastAsia" w:hAnsi="Times New Roman" w:cs="Times New Roman"/>
          <w:sz w:val="28"/>
          <w:szCs w:val="28"/>
          <w:lang w:eastAsia="ru-RU"/>
        </w:rPr>
        <w:t>.2020.</w:t>
      </w:r>
    </w:p>
    <w:p w:rsidR="0054450D" w:rsidRPr="00023C2A"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54450D">
        <w:rPr>
          <w:rFonts w:ascii="Times New Roman" w:eastAsiaTheme="minorEastAsia" w:hAnsi="Times New Roman" w:cs="Times New Roman"/>
          <w:sz w:val="28"/>
          <w:szCs w:val="28"/>
          <w:lang w:eastAsia="ru-RU"/>
        </w:rPr>
        <w:t xml:space="preserve">. </w:t>
      </w:r>
      <w:r w:rsidR="0054450D" w:rsidRPr="00023C2A">
        <w:rPr>
          <w:rFonts w:ascii="Times New Roman" w:eastAsiaTheme="minorEastAsia" w:hAnsi="Times New Roman" w:cs="Times New Roman"/>
          <w:sz w:val="28"/>
          <w:szCs w:val="28"/>
          <w:lang w:eastAsia="ru-RU"/>
        </w:rPr>
        <w:t>Эффективность менеджмента: понятие, сущность, показатели [Электронный ресурс]. / Режим доступа: https://studopedia.ru/7_ 166165_effektivnost-menedzhmenta-ponyatie-sushchnost-po</w:t>
      </w:r>
      <w:r w:rsidR="0054450D">
        <w:rPr>
          <w:rFonts w:ascii="Times New Roman" w:eastAsiaTheme="minorEastAsia" w:hAnsi="Times New Roman" w:cs="Times New Roman"/>
          <w:sz w:val="28"/>
          <w:szCs w:val="28"/>
          <w:lang w:eastAsia="ru-RU"/>
        </w:rPr>
        <w:t>kazateli.html. – Дата доступа: 12.03</w:t>
      </w:r>
      <w:r w:rsidR="0054450D" w:rsidRPr="00023C2A">
        <w:rPr>
          <w:rFonts w:ascii="Times New Roman" w:eastAsiaTheme="minorEastAsia" w:hAnsi="Times New Roman" w:cs="Times New Roman"/>
          <w:sz w:val="28"/>
          <w:szCs w:val="28"/>
          <w:lang w:eastAsia="ru-RU"/>
        </w:rPr>
        <w:t>.2020.</w:t>
      </w:r>
    </w:p>
    <w:p w:rsidR="0054450D" w:rsidRPr="00023C2A"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54450D">
        <w:rPr>
          <w:rFonts w:ascii="Times New Roman" w:eastAsiaTheme="minorEastAsia" w:hAnsi="Times New Roman" w:cs="Times New Roman"/>
          <w:sz w:val="28"/>
          <w:szCs w:val="28"/>
          <w:lang w:eastAsia="ru-RU"/>
        </w:rPr>
        <w:t xml:space="preserve">. </w:t>
      </w:r>
      <w:r w:rsidR="0054450D" w:rsidRPr="00023C2A">
        <w:rPr>
          <w:rFonts w:ascii="Times New Roman" w:eastAsiaTheme="minorEastAsia" w:hAnsi="Times New Roman" w:cs="Times New Roman"/>
          <w:sz w:val="28"/>
          <w:szCs w:val="28"/>
          <w:lang w:eastAsia="ru-RU"/>
        </w:rPr>
        <w:t>Структура системы производственного менеджмента [Электронный ресурс]. / Режим доступа: http://4-i-5.ru/text-3/page-11-r</w:t>
      </w:r>
      <w:r w:rsidR="0054450D">
        <w:rPr>
          <w:rFonts w:ascii="Times New Roman" w:eastAsiaTheme="minorEastAsia" w:hAnsi="Times New Roman" w:cs="Times New Roman"/>
          <w:sz w:val="28"/>
          <w:szCs w:val="28"/>
          <w:lang w:eastAsia="ru-RU"/>
        </w:rPr>
        <w:t>ef-101408.php. – Дата доступа</w:t>
      </w:r>
      <w:r w:rsidR="00542D2F">
        <w:rPr>
          <w:rFonts w:ascii="Times New Roman" w:eastAsiaTheme="minorEastAsia" w:hAnsi="Times New Roman" w:cs="Times New Roman"/>
          <w:sz w:val="28"/>
          <w:szCs w:val="28"/>
          <w:lang w:eastAsia="ru-RU"/>
        </w:rPr>
        <w:t>:</w:t>
      </w:r>
      <w:r w:rsidR="0054450D">
        <w:rPr>
          <w:rFonts w:ascii="Times New Roman" w:eastAsiaTheme="minorEastAsia" w:hAnsi="Times New Roman" w:cs="Times New Roman"/>
          <w:sz w:val="28"/>
          <w:szCs w:val="28"/>
          <w:lang w:eastAsia="ru-RU"/>
        </w:rPr>
        <w:t xml:space="preserve"> 12.03</w:t>
      </w:r>
      <w:r w:rsidR="0054450D" w:rsidRPr="00023C2A">
        <w:rPr>
          <w:rFonts w:ascii="Times New Roman" w:eastAsiaTheme="minorEastAsia" w:hAnsi="Times New Roman" w:cs="Times New Roman"/>
          <w:sz w:val="28"/>
          <w:szCs w:val="28"/>
          <w:lang w:eastAsia="ru-RU"/>
        </w:rPr>
        <w:t>.2020.</w:t>
      </w:r>
    </w:p>
    <w:p w:rsidR="0054450D" w:rsidRPr="00023C2A"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54450D">
        <w:rPr>
          <w:rFonts w:ascii="Times New Roman" w:eastAsiaTheme="minorEastAsia" w:hAnsi="Times New Roman" w:cs="Times New Roman"/>
          <w:sz w:val="28"/>
          <w:szCs w:val="28"/>
          <w:lang w:eastAsia="ru-RU"/>
        </w:rPr>
        <w:t xml:space="preserve">. </w:t>
      </w:r>
      <w:r w:rsidR="0054450D" w:rsidRPr="00023C2A">
        <w:rPr>
          <w:rFonts w:ascii="Times New Roman" w:eastAsiaTheme="minorEastAsia" w:hAnsi="Times New Roman" w:cs="Times New Roman"/>
          <w:sz w:val="28"/>
          <w:szCs w:val="28"/>
          <w:lang w:eastAsia="ru-RU"/>
        </w:rPr>
        <w:t>Сущность и цели производственного менеджмента [Электронный ресурс]. / Режим доступа: https://studfile.net/pre</w:t>
      </w:r>
      <w:r w:rsidR="0054450D">
        <w:rPr>
          <w:rFonts w:ascii="Times New Roman" w:eastAsiaTheme="minorEastAsia" w:hAnsi="Times New Roman" w:cs="Times New Roman"/>
          <w:sz w:val="28"/>
          <w:szCs w:val="28"/>
          <w:lang w:eastAsia="ru-RU"/>
        </w:rPr>
        <w:t>view/2490973/. – Дата доступа: 13.03</w:t>
      </w:r>
      <w:r w:rsidR="0054450D" w:rsidRPr="00023C2A">
        <w:rPr>
          <w:rFonts w:ascii="Times New Roman" w:eastAsiaTheme="minorEastAsia" w:hAnsi="Times New Roman" w:cs="Times New Roman"/>
          <w:sz w:val="28"/>
          <w:szCs w:val="28"/>
          <w:lang w:eastAsia="ru-RU"/>
        </w:rPr>
        <w:t>.2020.</w:t>
      </w:r>
    </w:p>
    <w:p w:rsidR="0054450D" w:rsidRPr="00023C2A"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54450D">
        <w:rPr>
          <w:rFonts w:ascii="Times New Roman" w:eastAsiaTheme="minorEastAsia" w:hAnsi="Times New Roman" w:cs="Times New Roman"/>
          <w:sz w:val="28"/>
          <w:szCs w:val="28"/>
          <w:lang w:eastAsia="ru-RU"/>
        </w:rPr>
        <w:t xml:space="preserve">. </w:t>
      </w:r>
      <w:r w:rsidR="0054450D" w:rsidRPr="00023C2A">
        <w:rPr>
          <w:rFonts w:ascii="Times New Roman" w:eastAsiaTheme="minorEastAsia" w:hAnsi="Times New Roman" w:cs="Times New Roman"/>
          <w:sz w:val="28"/>
          <w:szCs w:val="28"/>
          <w:lang w:eastAsia="ru-RU"/>
        </w:rPr>
        <w:t>Определение менеджмента и его объекты [Электронный ресурс]. / Реж</w:t>
      </w:r>
      <w:r w:rsidR="0054450D">
        <w:rPr>
          <w:rFonts w:ascii="Times New Roman" w:eastAsiaTheme="minorEastAsia" w:hAnsi="Times New Roman" w:cs="Times New Roman"/>
          <w:sz w:val="28"/>
          <w:szCs w:val="28"/>
          <w:lang w:eastAsia="ru-RU"/>
        </w:rPr>
        <w:t xml:space="preserve">им доступа: </w:t>
      </w:r>
      <w:r w:rsidR="0054450D" w:rsidRPr="00023C2A">
        <w:rPr>
          <w:rFonts w:ascii="Times New Roman" w:eastAsiaTheme="minorEastAsia" w:hAnsi="Times New Roman" w:cs="Times New Roman"/>
          <w:sz w:val="28"/>
          <w:szCs w:val="28"/>
          <w:lang w:eastAsia="ru-RU"/>
        </w:rPr>
        <w:t>https://ru.wikipedia.</w:t>
      </w:r>
      <w:r w:rsidR="0054450D">
        <w:rPr>
          <w:rFonts w:ascii="Times New Roman" w:eastAsiaTheme="minorEastAsia" w:hAnsi="Times New Roman" w:cs="Times New Roman"/>
          <w:sz w:val="28"/>
          <w:szCs w:val="28"/>
          <w:lang w:eastAsia="ru-RU"/>
        </w:rPr>
        <w:t>org/wiki/. – Дата доступа</w:t>
      </w:r>
      <w:r w:rsidR="00D70969">
        <w:rPr>
          <w:rFonts w:ascii="Times New Roman" w:eastAsiaTheme="minorEastAsia" w:hAnsi="Times New Roman" w:cs="Times New Roman"/>
          <w:sz w:val="28"/>
          <w:szCs w:val="28"/>
          <w:lang w:eastAsia="ru-RU"/>
        </w:rPr>
        <w:t>:</w:t>
      </w:r>
      <w:r w:rsidR="0054450D">
        <w:rPr>
          <w:rFonts w:ascii="Times New Roman" w:eastAsiaTheme="minorEastAsia" w:hAnsi="Times New Roman" w:cs="Times New Roman"/>
          <w:sz w:val="28"/>
          <w:szCs w:val="28"/>
          <w:lang w:eastAsia="ru-RU"/>
        </w:rPr>
        <w:t xml:space="preserve"> 13.03</w:t>
      </w:r>
      <w:r w:rsidR="0054450D" w:rsidRPr="00023C2A">
        <w:rPr>
          <w:rFonts w:ascii="Times New Roman" w:eastAsiaTheme="minorEastAsia" w:hAnsi="Times New Roman" w:cs="Times New Roman"/>
          <w:sz w:val="28"/>
          <w:szCs w:val="28"/>
          <w:lang w:eastAsia="ru-RU"/>
        </w:rPr>
        <w:t>.2020.</w:t>
      </w:r>
    </w:p>
    <w:p w:rsidR="0054450D" w:rsidRPr="00023C2A"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54450D">
        <w:rPr>
          <w:rFonts w:ascii="Times New Roman" w:eastAsiaTheme="minorEastAsia" w:hAnsi="Times New Roman" w:cs="Times New Roman"/>
          <w:sz w:val="28"/>
          <w:szCs w:val="28"/>
          <w:lang w:eastAsia="ru-RU"/>
        </w:rPr>
        <w:t xml:space="preserve">. </w:t>
      </w:r>
      <w:r w:rsidR="0054450D" w:rsidRPr="00023C2A">
        <w:rPr>
          <w:rFonts w:ascii="Times New Roman" w:eastAsiaTheme="minorEastAsia" w:hAnsi="Times New Roman" w:cs="Times New Roman"/>
          <w:sz w:val="28"/>
          <w:szCs w:val="28"/>
          <w:lang w:eastAsia="ru-RU"/>
        </w:rPr>
        <w:t>Управление производством на предприятии [Электронный ресурс]. / Режим доступа: https://infofx.ru/ekonomika-i-rynok/upravlenie-proizvodstvom-na-predpriyatii/. – Дата до</w:t>
      </w:r>
      <w:r w:rsidR="0054450D">
        <w:rPr>
          <w:rFonts w:ascii="Times New Roman" w:eastAsiaTheme="minorEastAsia" w:hAnsi="Times New Roman" w:cs="Times New Roman"/>
          <w:sz w:val="28"/>
          <w:szCs w:val="28"/>
          <w:lang w:eastAsia="ru-RU"/>
        </w:rPr>
        <w:t>ступа</w:t>
      </w:r>
      <w:r w:rsidR="00D70969">
        <w:rPr>
          <w:rFonts w:ascii="Times New Roman" w:eastAsiaTheme="minorEastAsia" w:hAnsi="Times New Roman" w:cs="Times New Roman"/>
          <w:sz w:val="28"/>
          <w:szCs w:val="28"/>
          <w:lang w:eastAsia="ru-RU"/>
        </w:rPr>
        <w:t>:</w:t>
      </w:r>
      <w:r w:rsidR="0054450D">
        <w:rPr>
          <w:rFonts w:ascii="Times New Roman" w:eastAsiaTheme="minorEastAsia" w:hAnsi="Times New Roman" w:cs="Times New Roman"/>
          <w:sz w:val="28"/>
          <w:szCs w:val="28"/>
          <w:lang w:eastAsia="ru-RU"/>
        </w:rPr>
        <w:t xml:space="preserve"> 13.03</w:t>
      </w:r>
      <w:r w:rsidR="0054450D" w:rsidRPr="00023C2A">
        <w:rPr>
          <w:rFonts w:ascii="Times New Roman" w:eastAsiaTheme="minorEastAsia" w:hAnsi="Times New Roman" w:cs="Times New Roman"/>
          <w:sz w:val="28"/>
          <w:szCs w:val="28"/>
          <w:lang w:eastAsia="ru-RU"/>
        </w:rPr>
        <w:t>.2020.</w:t>
      </w:r>
    </w:p>
    <w:p w:rsidR="0054450D" w:rsidRPr="00023C2A"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54450D">
        <w:rPr>
          <w:rFonts w:ascii="Times New Roman" w:eastAsiaTheme="minorEastAsia" w:hAnsi="Times New Roman" w:cs="Times New Roman"/>
          <w:sz w:val="28"/>
          <w:szCs w:val="28"/>
          <w:lang w:eastAsia="ru-RU"/>
        </w:rPr>
        <w:t xml:space="preserve">. </w:t>
      </w:r>
      <w:r w:rsidR="0054450D" w:rsidRPr="00023C2A">
        <w:rPr>
          <w:rFonts w:ascii="Times New Roman" w:eastAsiaTheme="minorEastAsia" w:hAnsi="Times New Roman" w:cs="Times New Roman"/>
          <w:sz w:val="28"/>
          <w:szCs w:val="28"/>
          <w:lang w:eastAsia="ru-RU"/>
        </w:rPr>
        <w:t>Полукаров, В.Л. Психология менеджмента: учебное пособие / В.Л. Полукаров, В. И. Петрушин. – 3-е изд., стер. – Москва: КНОРУС, 2016. – 274 с.</w:t>
      </w:r>
    </w:p>
    <w:p w:rsidR="0054450D" w:rsidRPr="00023C2A"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54450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Колосов Г.В.</w:t>
      </w:r>
      <w:r w:rsidR="00E92BC7">
        <w:rPr>
          <w:rFonts w:ascii="Times New Roman" w:eastAsiaTheme="minorEastAsia" w:hAnsi="Times New Roman" w:cs="Times New Roman"/>
          <w:sz w:val="28"/>
          <w:szCs w:val="28"/>
          <w:lang w:eastAsia="ru-RU"/>
        </w:rPr>
        <w:t>,</w:t>
      </w:r>
      <w:r w:rsidR="0054450D" w:rsidRPr="00023C2A">
        <w:rPr>
          <w:rFonts w:ascii="Times New Roman" w:eastAsiaTheme="minorEastAsia" w:hAnsi="Times New Roman" w:cs="Times New Roman"/>
          <w:sz w:val="28"/>
          <w:szCs w:val="28"/>
          <w:lang w:eastAsia="ru-RU"/>
        </w:rPr>
        <w:t xml:space="preserve"> Менеджмент: Электронно-методический комплекс, 2018. С. 307.</w:t>
      </w:r>
    </w:p>
    <w:p w:rsidR="0054450D" w:rsidRPr="00023C2A"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0054450D">
        <w:rPr>
          <w:rFonts w:ascii="Times New Roman" w:eastAsiaTheme="minorEastAsia" w:hAnsi="Times New Roman" w:cs="Times New Roman"/>
          <w:sz w:val="28"/>
          <w:szCs w:val="28"/>
          <w:lang w:eastAsia="ru-RU"/>
        </w:rPr>
        <w:t xml:space="preserve">. </w:t>
      </w:r>
      <w:r w:rsidR="0054450D" w:rsidRPr="00023C2A">
        <w:rPr>
          <w:rFonts w:ascii="Times New Roman" w:eastAsiaTheme="minorEastAsia" w:hAnsi="Times New Roman" w:cs="Times New Roman"/>
          <w:sz w:val="28"/>
          <w:szCs w:val="28"/>
          <w:lang w:eastAsia="ru-RU"/>
        </w:rPr>
        <w:t>Менеджмент: учебник / А.Д. Зарецкий, Т.Е. Иванова. – М.: КНОРУС,2016. – 268 с. – (Бакалавриат).</w:t>
      </w:r>
    </w:p>
    <w:p w:rsidR="0054450D" w:rsidRPr="00023C2A"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0054450D">
        <w:rPr>
          <w:rFonts w:ascii="Times New Roman" w:eastAsiaTheme="minorEastAsia" w:hAnsi="Times New Roman" w:cs="Times New Roman"/>
          <w:sz w:val="28"/>
          <w:szCs w:val="28"/>
          <w:lang w:eastAsia="ru-RU"/>
        </w:rPr>
        <w:t xml:space="preserve">. </w:t>
      </w:r>
      <w:r w:rsidR="0054450D" w:rsidRPr="00023C2A">
        <w:rPr>
          <w:rFonts w:ascii="Times New Roman" w:eastAsiaTheme="minorEastAsia" w:hAnsi="Times New Roman" w:cs="Times New Roman"/>
          <w:sz w:val="28"/>
          <w:szCs w:val="28"/>
          <w:lang w:eastAsia="ru-RU"/>
        </w:rPr>
        <w:t>Общий менеджмент : учебное пособие / Л. С. Ружанская [и д</w:t>
      </w:r>
      <w:r w:rsidR="007B530D">
        <w:rPr>
          <w:rFonts w:ascii="Times New Roman" w:eastAsiaTheme="minorEastAsia" w:hAnsi="Times New Roman" w:cs="Times New Roman"/>
          <w:sz w:val="28"/>
          <w:szCs w:val="28"/>
          <w:lang w:eastAsia="ru-RU"/>
        </w:rPr>
        <w:t xml:space="preserve">р.]; под  </w:t>
      </w:r>
      <w:r w:rsidR="007B530D">
        <w:rPr>
          <w:rFonts w:ascii="Times New Roman" w:eastAsiaTheme="minorEastAsia" w:hAnsi="Times New Roman" w:cs="Times New Roman"/>
          <w:sz w:val="28"/>
          <w:szCs w:val="28"/>
          <w:lang w:eastAsia="ru-RU"/>
        </w:rPr>
        <w:lastRenderedPageBreak/>
        <w:t xml:space="preserve">общ. ред. </w:t>
      </w:r>
      <w:r w:rsidR="0054450D" w:rsidRPr="00023C2A">
        <w:rPr>
          <w:rFonts w:ascii="Times New Roman" w:eastAsiaTheme="minorEastAsia" w:hAnsi="Times New Roman" w:cs="Times New Roman"/>
          <w:sz w:val="28"/>
          <w:szCs w:val="28"/>
          <w:lang w:eastAsia="ru-RU"/>
        </w:rPr>
        <w:t>Л.С.  Ружа</w:t>
      </w:r>
      <w:r w:rsidR="007B530D">
        <w:rPr>
          <w:rFonts w:ascii="Times New Roman" w:eastAsiaTheme="minorEastAsia" w:hAnsi="Times New Roman" w:cs="Times New Roman"/>
          <w:sz w:val="28"/>
          <w:szCs w:val="28"/>
          <w:lang w:eastAsia="ru-RU"/>
        </w:rPr>
        <w:t xml:space="preserve">нской,  И.В.  Котляревской. – </w:t>
      </w:r>
      <w:r w:rsidR="0054450D" w:rsidRPr="00023C2A">
        <w:rPr>
          <w:rFonts w:ascii="Times New Roman" w:eastAsiaTheme="minorEastAsia" w:hAnsi="Times New Roman" w:cs="Times New Roman"/>
          <w:sz w:val="28"/>
          <w:szCs w:val="28"/>
          <w:lang w:eastAsia="ru-RU"/>
        </w:rPr>
        <w:t>Екатеринбург: Изд-во Урал. ун-та, 2017. – 116 с.</w:t>
      </w:r>
    </w:p>
    <w:p w:rsidR="0054450D"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0054450D">
        <w:rPr>
          <w:rFonts w:ascii="Times New Roman" w:eastAsiaTheme="minorEastAsia" w:hAnsi="Times New Roman" w:cs="Times New Roman"/>
          <w:sz w:val="28"/>
          <w:szCs w:val="28"/>
          <w:lang w:eastAsia="ru-RU"/>
        </w:rPr>
        <w:t xml:space="preserve">. </w:t>
      </w:r>
      <w:r w:rsidR="007B530D">
        <w:rPr>
          <w:rFonts w:ascii="Times New Roman" w:eastAsiaTheme="minorEastAsia" w:hAnsi="Times New Roman" w:cs="Times New Roman"/>
          <w:sz w:val="28"/>
          <w:szCs w:val="28"/>
          <w:lang w:eastAsia="ru-RU"/>
        </w:rPr>
        <w:t xml:space="preserve">Современный  менеджмент: учебник / В.В. </w:t>
      </w:r>
      <w:r w:rsidR="0054450D" w:rsidRPr="00023C2A">
        <w:rPr>
          <w:rFonts w:ascii="Times New Roman" w:eastAsiaTheme="minorEastAsia" w:hAnsi="Times New Roman" w:cs="Times New Roman"/>
          <w:sz w:val="28"/>
          <w:szCs w:val="28"/>
          <w:lang w:eastAsia="ru-RU"/>
        </w:rPr>
        <w:t>Кафидов, Н.Ю. Сопилко. – Москва: РУДН, 2018. – 380 с.</w:t>
      </w:r>
    </w:p>
    <w:p w:rsidR="0054450D"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w:t>
      </w:r>
      <w:r w:rsidR="0054450D">
        <w:rPr>
          <w:rFonts w:ascii="Times New Roman" w:eastAsiaTheme="minorEastAsia" w:hAnsi="Times New Roman" w:cs="Times New Roman"/>
          <w:sz w:val="28"/>
          <w:szCs w:val="28"/>
          <w:lang w:eastAsia="ru-RU"/>
        </w:rPr>
        <w:t xml:space="preserve">. </w:t>
      </w:r>
      <w:r w:rsidR="0054450D" w:rsidRPr="00986223">
        <w:rPr>
          <w:rFonts w:ascii="Times New Roman" w:eastAsiaTheme="minorEastAsia" w:hAnsi="Times New Roman" w:cs="Times New Roman"/>
          <w:sz w:val="28"/>
          <w:szCs w:val="28"/>
          <w:lang w:eastAsia="ru-RU"/>
        </w:rPr>
        <w:t>Основные понятия эффективности</w:t>
      </w:r>
      <w:r w:rsidR="0054450D">
        <w:rPr>
          <w:rFonts w:ascii="Times New Roman" w:eastAsiaTheme="minorEastAsia" w:hAnsi="Times New Roman" w:cs="Times New Roman"/>
          <w:sz w:val="28"/>
          <w:szCs w:val="28"/>
          <w:lang w:eastAsia="ru-RU"/>
        </w:rPr>
        <w:t xml:space="preserve"> </w:t>
      </w:r>
      <w:r w:rsidR="0054450D" w:rsidRPr="00986223">
        <w:rPr>
          <w:rFonts w:ascii="Times New Roman" w:eastAsiaTheme="minorEastAsia" w:hAnsi="Times New Roman" w:cs="Times New Roman"/>
          <w:sz w:val="28"/>
          <w:szCs w:val="28"/>
          <w:lang w:eastAsia="ru-RU"/>
        </w:rPr>
        <w:t>[Электронный ресурс]. / Режим доступа: https://www.intuit.ru/studies/courses/3640/882/lecture/31227. – Дата доступа</w:t>
      </w:r>
      <w:r w:rsidR="00D70969">
        <w:rPr>
          <w:rFonts w:ascii="Times New Roman" w:eastAsiaTheme="minorEastAsia" w:hAnsi="Times New Roman" w:cs="Times New Roman"/>
          <w:sz w:val="28"/>
          <w:szCs w:val="28"/>
          <w:lang w:eastAsia="ru-RU"/>
        </w:rPr>
        <w:t>:</w:t>
      </w:r>
      <w:r w:rsidR="0054450D" w:rsidRPr="00986223">
        <w:rPr>
          <w:rFonts w:ascii="Times New Roman" w:eastAsiaTheme="minorEastAsia" w:hAnsi="Times New Roman" w:cs="Times New Roman"/>
          <w:sz w:val="28"/>
          <w:szCs w:val="28"/>
          <w:lang w:eastAsia="ru-RU"/>
        </w:rPr>
        <w:t xml:space="preserve"> </w:t>
      </w:r>
      <w:r w:rsidR="0054450D">
        <w:rPr>
          <w:rFonts w:ascii="Times New Roman" w:eastAsiaTheme="minorEastAsia" w:hAnsi="Times New Roman" w:cs="Times New Roman"/>
          <w:sz w:val="28"/>
          <w:szCs w:val="28"/>
          <w:lang w:eastAsia="ru-RU"/>
        </w:rPr>
        <w:t>16.03</w:t>
      </w:r>
      <w:r w:rsidR="0054450D" w:rsidRPr="00986223">
        <w:rPr>
          <w:rFonts w:ascii="Times New Roman" w:eastAsiaTheme="minorEastAsia" w:hAnsi="Times New Roman" w:cs="Times New Roman"/>
          <w:sz w:val="28"/>
          <w:szCs w:val="28"/>
          <w:lang w:eastAsia="ru-RU"/>
        </w:rPr>
        <w:t>.2020.</w:t>
      </w:r>
    </w:p>
    <w:p w:rsidR="0054450D" w:rsidRPr="004C1D56"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w:t>
      </w:r>
      <w:r w:rsidR="0054450D" w:rsidRPr="004C1D56">
        <w:rPr>
          <w:rFonts w:ascii="Times New Roman" w:eastAsiaTheme="minorEastAsia" w:hAnsi="Times New Roman" w:cs="Times New Roman"/>
          <w:sz w:val="28"/>
          <w:szCs w:val="28"/>
          <w:lang w:eastAsia="ru-RU"/>
        </w:rPr>
        <w:t xml:space="preserve">. Понятие и сущность эффективности менеджмента [Электронный ресурс]. / Режим доступа: </w:t>
      </w:r>
      <w:r w:rsidR="0054450D" w:rsidRPr="004C1D56">
        <w:rPr>
          <w:rFonts w:ascii="Times New Roman" w:eastAsiaTheme="minorEastAsia" w:hAnsi="Times New Roman" w:cs="Times New Roman"/>
          <w:sz w:val="28"/>
          <w:szCs w:val="28"/>
          <w:lang w:val="en-US" w:eastAsia="ru-RU"/>
        </w:rPr>
        <w:t>https</w:t>
      </w:r>
      <w:r w:rsidR="0054450D" w:rsidRPr="004C1D56">
        <w:rPr>
          <w:rFonts w:ascii="Times New Roman" w:eastAsiaTheme="minorEastAsia" w:hAnsi="Times New Roman" w:cs="Times New Roman"/>
          <w:sz w:val="28"/>
          <w:szCs w:val="28"/>
          <w:lang w:eastAsia="ru-RU"/>
        </w:rPr>
        <w:t>://</w:t>
      </w:r>
      <w:r w:rsidR="0054450D" w:rsidRPr="004C1D56">
        <w:rPr>
          <w:rFonts w:ascii="Times New Roman" w:eastAsiaTheme="minorEastAsia" w:hAnsi="Times New Roman" w:cs="Times New Roman"/>
          <w:sz w:val="28"/>
          <w:szCs w:val="28"/>
          <w:lang w:val="en-US" w:eastAsia="ru-RU"/>
        </w:rPr>
        <w:t>studme</w:t>
      </w:r>
      <w:r w:rsidR="0054450D" w:rsidRPr="004C1D56">
        <w:rPr>
          <w:rFonts w:ascii="Times New Roman" w:eastAsiaTheme="minorEastAsia" w:hAnsi="Times New Roman" w:cs="Times New Roman"/>
          <w:sz w:val="28"/>
          <w:szCs w:val="28"/>
          <w:lang w:eastAsia="ru-RU"/>
        </w:rPr>
        <w:t>.</w:t>
      </w:r>
      <w:r w:rsidR="0054450D" w:rsidRPr="004C1D56">
        <w:rPr>
          <w:rFonts w:ascii="Times New Roman" w:eastAsiaTheme="minorEastAsia" w:hAnsi="Times New Roman" w:cs="Times New Roman"/>
          <w:sz w:val="28"/>
          <w:szCs w:val="28"/>
          <w:lang w:val="en-US" w:eastAsia="ru-RU"/>
        </w:rPr>
        <w:t>org</w:t>
      </w:r>
      <w:r w:rsidR="0054450D" w:rsidRPr="004C1D56">
        <w:rPr>
          <w:rFonts w:ascii="Times New Roman" w:eastAsiaTheme="minorEastAsia" w:hAnsi="Times New Roman" w:cs="Times New Roman"/>
          <w:sz w:val="28"/>
          <w:szCs w:val="28"/>
          <w:lang w:eastAsia="ru-RU"/>
        </w:rPr>
        <w:t>/260749/</w:t>
      </w:r>
      <w:r w:rsidR="0054450D" w:rsidRPr="004C1D56">
        <w:rPr>
          <w:rFonts w:ascii="Times New Roman" w:eastAsiaTheme="minorEastAsia" w:hAnsi="Times New Roman" w:cs="Times New Roman"/>
          <w:sz w:val="28"/>
          <w:szCs w:val="28"/>
          <w:lang w:val="en-US" w:eastAsia="ru-RU"/>
        </w:rPr>
        <w:t>menedzhment</w:t>
      </w:r>
      <w:r w:rsidR="0054450D" w:rsidRPr="004C1D56">
        <w:rPr>
          <w:rFonts w:ascii="Times New Roman" w:eastAsiaTheme="minorEastAsia" w:hAnsi="Times New Roman" w:cs="Times New Roman"/>
          <w:sz w:val="28"/>
          <w:szCs w:val="28"/>
          <w:lang w:eastAsia="ru-RU"/>
        </w:rPr>
        <w:t>/</w:t>
      </w:r>
      <w:r w:rsidR="0054450D" w:rsidRPr="004C1D56">
        <w:rPr>
          <w:rFonts w:ascii="Times New Roman" w:eastAsiaTheme="minorEastAsia" w:hAnsi="Times New Roman" w:cs="Times New Roman"/>
          <w:sz w:val="28"/>
          <w:szCs w:val="28"/>
          <w:lang w:val="en-US" w:eastAsia="ru-RU"/>
        </w:rPr>
        <w:t>effektivnost</w:t>
      </w:r>
      <w:r w:rsidR="00D70969">
        <w:rPr>
          <w:rFonts w:ascii="Times New Roman" w:eastAsiaTheme="minorEastAsia" w:hAnsi="Times New Roman" w:cs="Times New Roman"/>
          <w:sz w:val="28"/>
          <w:szCs w:val="28"/>
          <w:lang w:eastAsia="ru-RU"/>
        </w:rPr>
        <w:t xml:space="preserve"> </w:t>
      </w:r>
      <w:r w:rsidR="0054450D" w:rsidRPr="004C1D56">
        <w:rPr>
          <w:rFonts w:ascii="Times New Roman" w:eastAsiaTheme="minorEastAsia" w:hAnsi="Times New Roman" w:cs="Times New Roman"/>
          <w:sz w:val="28"/>
          <w:szCs w:val="28"/>
          <w:lang w:eastAsia="ru-RU"/>
        </w:rPr>
        <w:t>_</w:t>
      </w:r>
      <w:r w:rsidR="0054450D" w:rsidRPr="004C1D56">
        <w:rPr>
          <w:rFonts w:ascii="Times New Roman" w:eastAsiaTheme="minorEastAsia" w:hAnsi="Times New Roman" w:cs="Times New Roman"/>
          <w:sz w:val="28"/>
          <w:szCs w:val="28"/>
          <w:lang w:val="en-US" w:eastAsia="ru-RU"/>
        </w:rPr>
        <w:t>menedzhmenta</w:t>
      </w:r>
      <w:r w:rsidR="0054450D">
        <w:rPr>
          <w:rFonts w:ascii="Times New Roman" w:eastAsiaTheme="minorEastAsia" w:hAnsi="Times New Roman" w:cs="Times New Roman"/>
          <w:sz w:val="28"/>
          <w:szCs w:val="28"/>
          <w:lang w:eastAsia="ru-RU"/>
        </w:rPr>
        <w:t>. – Дата доступа</w:t>
      </w:r>
      <w:r w:rsidR="00D70969">
        <w:rPr>
          <w:rFonts w:ascii="Times New Roman" w:eastAsiaTheme="minorEastAsia" w:hAnsi="Times New Roman" w:cs="Times New Roman"/>
          <w:sz w:val="28"/>
          <w:szCs w:val="28"/>
          <w:lang w:eastAsia="ru-RU"/>
        </w:rPr>
        <w:t>:</w:t>
      </w:r>
      <w:r w:rsidR="0054450D">
        <w:rPr>
          <w:rFonts w:ascii="Times New Roman" w:eastAsiaTheme="minorEastAsia" w:hAnsi="Times New Roman" w:cs="Times New Roman"/>
          <w:sz w:val="28"/>
          <w:szCs w:val="28"/>
          <w:lang w:eastAsia="ru-RU"/>
        </w:rPr>
        <w:t xml:space="preserve"> 16.03</w:t>
      </w:r>
      <w:r w:rsidR="0054450D" w:rsidRPr="004C1D56">
        <w:rPr>
          <w:rFonts w:ascii="Times New Roman" w:eastAsiaTheme="minorEastAsia" w:hAnsi="Times New Roman" w:cs="Times New Roman"/>
          <w:sz w:val="28"/>
          <w:szCs w:val="28"/>
          <w:lang w:eastAsia="ru-RU"/>
        </w:rPr>
        <w:t>.2020.</w:t>
      </w:r>
    </w:p>
    <w:p w:rsidR="0054450D" w:rsidRPr="004C1D56"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0054450D" w:rsidRPr="004C1D56">
        <w:rPr>
          <w:rFonts w:ascii="Times New Roman" w:eastAsiaTheme="minorEastAsia" w:hAnsi="Times New Roman" w:cs="Times New Roman"/>
          <w:sz w:val="28"/>
          <w:szCs w:val="28"/>
          <w:lang w:eastAsia="ru-RU"/>
        </w:rPr>
        <w:t xml:space="preserve">. Эффективность менеджмента [Электронный ресурс]. / Режим доступа: </w:t>
      </w:r>
      <w:r w:rsidR="0054450D" w:rsidRPr="004C1D56">
        <w:rPr>
          <w:rFonts w:ascii="Times New Roman" w:eastAsiaTheme="minorEastAsia" w:hAnsi="Times New Roman" w:cs="Times New Roman"/>
          <w:sz w:val="28"/>
          <w:szCs w:val="28"/>
          <w:lang w:val="en-US" w:eastAsia="ru-RU"/>
        </w:rPr>
        <w:t>http</w:t>
      </w:r>
      <w:r w:rsidR="0054450D" w:rsidRPr="004C1D56">
        <w:rPr>
          <w:rFonts w:ascii="Times New Roman" w:eastAsiaTheme="minorEastAsia" w:hAnsi="Times New Roman" w:cs="Times New Roman"/>
          <w:sz w:val="28"/>
          <w:szCs w:val="28"/>
          <w:lang w:eastAsia="ru-RU"/>
        </w:rPr>
        <w:t>://</w:t>
      </w:r>
      <w:r w:rsidR="0054450D" w:rsidRPr="004C1D56">
        <w:rPr>
          <w:rFonts w:ascii="Times New Roman" w:eastAsiaTheme="minorEastAsia" w:hAnsi="Times New Roman" w:cs="Times New Roman"/>
          <w:sz w:val="28"/>
          <w:szCs w:val="28"/>
          <w:lang w:val="en-US" w:eastAsia="ru-RU"/>
        </w:rPr>
        <w:t>bmanager</w:t>
      </w:r>
      <w:r w:rsidR="0054450D" w:rsidRPr="004C1D56">
        <w:rPr>
          <w:rFonts w:ascii="Times New Roman" w:eastAsiaTheme="minorEastAsia" w:hAnsi="Times New Roman" w:cs="Times New Roman"/>
          <w:sz w:val="28"/>
          <w:szCs w:val="28"/>
          <w:lang w:eastAsia="ru-RU"/>
        </w:rPr>
        <w:t>.</w:t>
      </w:r>
      <w:r w:rsidR="0054450D" w:rsidRPr="004C1D56">
        <w:rPr>
          <w:rFonts w:ascii="Times New Roman" w:eastAsiaTheme="minorEastAsia" w:hAnsi="Times New Roman" w:cs="Times New Roman"/>
          <w:sz w:val="28"/>
          <w:szCs w:val="28"/>
          <w:lang w:val="en-US" w:eastAsia="ru-RU"/>
        </w:rPr>
        <w:t>ru</w:t>
      </w:r>
      <w:r w:rsidR="0054450D" w:rsidRPr="004C1D56">
        <w:rPr>
          <w:rFonts w:ascii="Times New Roman" w:eastAsiaTheme="minorEastAsia" w:hAnsi="Times New Roman" w:cs="Times New Roman"/>
          <w:sz w:val="28"/>
          <w:szCs w:val="28"/>
          <w:lang w:eastAsia="ru-RU"/>
        </w:rPr>
        <w:t>/</w:t>
      </w:r>
      <w:r w:rsidR="0054450D" w:rsidRPr="004C1D56">
        <w:rPr>
          <w:rFonts w:ascii="Times New Roman" w:eastAsiaTheme="minorEastAsia" w:hAnsi="Times New Roman" w:cs="Times New Roman"/>
          <w:sz w:val="28"/>
          <w:szCs w:val="28"/>
          <w:lang w:val="en-US" w:eastAsia="ru-RU"/>
        </w:rPr>
        <w:t>articles</w:t>
      </w:r>
      <w:r w:rsidR="0054450D" w:rsidRPr="004C1D56">
        <w:rPr>
          <w:rFonts w:ascii="Times New Roman" w:eastAsiaTheme="minorEastAsia" w:hAnsi="Times New Roman" w:cs="Times New Roman"/>
          <w:sz w:val="28"/>
          <w:szCs w:val="28"/>
          <w:lang w:eastAsia="ru-RU"/>
        </w:rPr>
        <w:t>/</w:t>
      </w:r>
      <w:r w:rsidR="0054450D" w:rsidRPr="004C1D56">
        <w:rPr>
          <w:rFonts w:ascii="Times New Roman" w:eastAsiaTheme="minorEastAsia" w:hAnsi="Times New Roman" w:cs="Times New Roman"/>
          <w:sz w:val="28"/>
          <w:szCs w:val="28"/>
          <w:lang w:val="en-US" w:eastAsia="ru-RU"/>
        </w:rPr>
        <w:t>effektivnost</w:t>
      </w:r>
      <w:r w:rsidR="0054450D" w:rsidRPr="004C1D56">
        <w:rPr>
          <w:rFonts w:ascii="Times New Roman" w:eastAsiaTheme="minorEastAsia" w:hAnsi="Times New Roman" w:cs="Times New Roman"/>
          <w:sz w:val="28"/>
          <w:szCs w:val="28"/>
          <w:lang w:eastAsia="ru-RU"/>
        </w:rPr>
        <w:t>-</w:t>
      </w:r>
      <w:r w:rsidR="0054450D" w:rsidRPr="004C1D56">
        <w:rPr>
          <w:rFonts w:ascii="Times New Roman" w:eastAsiaTheme="minorEastAsia" w:hAnsi="Times New Roman" w:cs="Times New Roman"/>
          <w:sz w:val="28"/>
          <w:szCs w:val="28"/>
          <w:lang w:val="en-US" w:eastAsia="ru-RU"/>
        </w:rPr>
        <w:t>menedzhmenta</w:t>
      </w:r>
      <w:r w:rsidR="0054450D" w:rsidRPr="004C1D56">
        <w:rPr>
          <w:rFonts w:ascii="Times New Roman" w:eastAsiaTheme="minorEastAsia" w:hAnsi="Times New Roman" w:cs="Times New Roman"/>
          <w:sz w:val="28"/>
          <w:szCs w:val="28"/>
          <w:lang w:eastAsia="ru-RU"/>
        </w:rPr>
        <w:t>.</w:t>
      </w:r>
      <w:r w:rsidR="0054450D" w:rsidRPr="004C1D56">
        <w:rPr>
          <w:rFonts w:ascii="Times New Roman" w:eastAsiaTheme="minorEastAsia" w:hAnsi="Times New Roman" w:cs="Times New Roman"/>
          <w:sz w:val="28"/>
          <w:szCs w:val="28"/>
          <w:lang w:val="en-US" w:eastAsia="ru-RU"/>
        </w:rPr>
        <w:t>html</w:t>
      </w:r>
      <w:r w:rsidR="0054450D">
        <w:rPr>
          <w:rFonts w:ascii="Times New Roman" w:eastAsiaTheme="minorEastAsia" w:hAnsi="Times New Roman" w:cs="Times New Roman"/>
          <w:sz w:val="28"/>
          <w:szCs w:val="28"/>
          <w:lang w:eastAsia="ru-RU"/>
        </w:rPr>
        <w:t>. – Дата доступа</w:t>
      </w:r>
      <w:r w:rsidR="00D70969">
        <w:rPr>
          <w:rFonts w:ascii="Times New Roman" w:eastAsiaTheme="minorEastAsia" w:hAnsi="Times New Roman" w:cs="Times New Roman"/>
          <w:sz w:val="28"/>
          <w:szCs w:val="28"/>
          <w:lang w:eastAsia="ru-RU"/>
        </w:rPr>
        <w:t>:</w:t>
      </w:r>
      <w:r w:rsidR="0054450D">
        <w:rPr>
          <w:rFonts w:ascii="Times New Roman" w:eastAsiaTheme="minorEastAsia" w:hAnsi="Times New Roman" w:cs="Times New Roman"/>
          <w:sz w:val="28"/>
          <w:szCs w:val="28"/>
          <w:lang w:eastAsia="ru-RU"/>
        </w:rPr>
        <w:t xml:space="preserve"> 16.03</w:t>
      </w:r>
      <w:r w:rsidR="0054450D" w:rsidRPr="004C1D56">
        <w:rPr>
          <w:rFonts w:ascii="Times New Roman" w:eastAsiaTheme="minorEastAsia" w:hAnsi="Times New Roman" w:cs="Times New Roman"/>
          <w:sz w:val="28"/>
          <w:szCs w:val="28"/>
          <w:lang w:eastAsia="ru-RU"/>
        </w:rPr>
        <w:t>.2020.</w:t>
      </w:r>
    </w:p>
    <w:p w:rsidR="0054450D"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w:t>
      </w:r>
      <w:r w:rsidR="0054450D">
        <w:rPr>
          <w:rFonts w:ascii="Times New Roman" w:eastAsiaTheme="minorEastAsia" w:hAnsi="Times New Roman" w:cs="Times New Roman"/>
          <w:sz w:val="28"/>
          <w:szCs w:val="28"/>
          <w:lang w:eastAsia="ru-RU"/>
        </w:rPr>
        <w:t>. Понятие ”эффективность управления“</w:t>
      </w:r>
      <w:r w:rsidR="0054450D" w:rsidRPr="0011008E">
        <w:rPr>
          <w:rFonts w:ascii="Times New Roman" w:eastAsiaTheme="minorEastAsia" w:hAnsi="Times New Roman" w:cs="Times New Roman"/>
          <w:sz w:val="28"/>
          <w:szCs w:val="28"/>
          <w:lang w:eastAsia="ru-RU"/>
        </w:rPr>
        <w:t>: критерии и методы опред</w:t>
      </w:r>
      <w:r w:rsidR="0054450D">
        <w:rPr>
          <w:rFonts w:ascii="Times New Roman" w:eastAsiaTheme="minorEastAsia" w:hAnsi="Times New Roman" w:cs="Times New Roman"/>
          <w:sz w:val="28"/>
          <w:szCs w:val="28"/>
          <w:lang w:eastAsia="ru-RU"/>
        </w:rPr>
        <w:t xml:space="preserve">еления эффективности управления </w:t>
      </w:r>
      <w:r w:rsidR="0054450D" w:rsidRPr="0011008E">
        <w:rPr>
          <w:rFonts w:ascii="Times New Roman" w:eastAsiaTheme="minorEastAsia" w:hAnsi="Times New Roman" w:cs="Times New Roman"/>
          <w:sz w:val="28"/>
          <w:szCs w:val="28"/>
          <w:lang w:eastAsia="ru-RU"/>
        </w:rPr>
        <w:t>[Электронный ресурс]. / Режим доступа:</w:t>
      </w:r>
      <w:r w:rsidR="0054450D">
        <w:rPr>
          <w:rFonts w:ascii="Times New Roman" w:eastAsiaTheme="minorEastAsia" w:hAnsi="Times New Roman" w:cs="Times New Roman"/>
          <w:sz w:val="28"/>
          <w:szCs w:val="28"/>
          <w:lang w:eastAsia="ru-RU"/>
        </w:rPr>
        <w:t xml:space="preserve"> </w:t>
      </w:r>
      <w:r w:rsidR="0054450D" w:rsidRPr="0011008E">
        <w:rPr>
          <w:rFonts w:ascii="Times New Roman" w:eastAsiaTheme="minorEastAsia" w:hAnsi="Times New Roman" w:cs="Times New Roman"/>
          <w:sz w:val="28"/>
          <w:szCs w:val="28"/>
          <w:lang w:eastAsia="ru-RU"/>
        </w:rPr>
        <w:t>https://studfile.net/preview/423874</w:t>
      </w:r>
      <w:r w:rsidR="0054450D">
        <w:rPr>
          <w:rFonts w:ascii="Times New Roman" w:eastAsiaTheme="minorEastAsia" w:hAnsi="Times New Roman" w:cs="Times New Roman"/>
          <w:sz w:val="28"/>
          <w:szCs w:val="28"/>
          <w:lang w:eastAsia="ru-RU"/>
        </w:rPr>
        <w:t>8/page:32/. – Дата доступа</w:t>
      </w:r>
      <w:r w:rsidR="00D70969">
        <w:rPr>
          <w:rFonts w:ascii="Times New Roman" w:eastAsiaTheme="minorEastAsia" w:hAnsi="Times New Roman" w:cs="Times New Roman"/>
          <w:sz w:val="28"/>
          <w:szCs w:val="28"/>
          <w:lang w:eastAsia="ru-RU"/>
        </w:rPr>
        <w:t>:</w:t>
      </w:r>
      <w:r w:rsidR="0054450D">
        <w:rPr>
          <w:rFonts w:ascii="Times New Roman" w:eastAsiaTheme="minorEastAsia" w:hAnsi="Times New Roman" w:cs="Times New Roman"/>
          <w:sz w:val="28"/>
          <w:szCs w:val="28"/>
          <w:lang w:eastAsia="ru-RU"/>
        </w:rPr>
        <w:t xml:space="preserve"> 16.03</w:t>
      </w:r>
      <w:r w:rsidR="0054450D" w:rsidRPr="0011008E">
        <w:rPr>
          <w:rFonts w:ascii="Times New Roman" w:eastAsiaTheme="minorEastAsia" w:hAnsi="Times New Roman" w:cs="Times New Roman"/>
          <w:sz w:val="28"/>
          <w:szCs w:val="28"/>
          <w:lang w:eastAsia="ru-RU"/>
        </w:rPr>
        <w:t>.2020.</w:t>
      </w:r>
    </w:p>
    <w:p w:rsidR="0054450D"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54450D">
        <w:rPr>
          <w:rFonts w:ascii="Times New Roman" w:eastAsiaTheme="minorEastAsia" w:hAnsi="Times New Roman" w:cs="Times New Roman"/>
          <w:sz w:val="28"/>
          <w:szCs w:val="28"/>
          <w:lang w:eastAsia="ru-RU"/>
        </w:rPr>
        <w:t xml:space="preserve">. </w:t>
      </w:r>
      <w:r w:rsidR="0054450D" w:rsidRPr="0011008E">
        <w:rPr>
          <w:rFonts w:ascii="Times New Roman" w:eastAsiaTheme="minorEastAsia" w:hAnsi="Times New Roman" w:cs="Times New Roman"/>
          <w:sz w:val="28"/>
          <w:szCs w:val="28"/>
          <w:lang w:eastAsia="ru-RU"/>
        </w:rPr>
        <w:t>Повышени</w:t>
      </w:r>
      <w:r w:rsidR="0054450D">
        <w:rPr>
          <w:rFonts w:ascii="Times New Roman" w:eastAsiaTheme="minorEastAsia" w:hAnsi="Times New Roman" w:cs="Times New Roman"/>
          <w:sz w:val="28"/>
          <w:szCs w:val="28"/>
          <w:lang w:eastAsia="ru-RU"/>
        </w:rPr>
        <w:t>е эффективности управления –</w:t>
      </w:r>
      <w:r w:rsidR="0054450D" w:rsidRPr="0011008E">
        <w:rPr>
          <w:rFonts w:ascii="Times New Roman" w:eastAsiaTheme="minorEastAsia" w:hAnsi="Times New Roman" w:cs="Times New Roman"/>
          <w:sz w:val="28"/>
          <w:szCs w:val="28"/>
          <w:lang w:eastAsia="ru-RU"/>
        </w:rPr>
        <w:t xml:space="preserve"> основной ориентир институциональных преобразований</w:t>
      </w:r>
      <w:r w:rsidR="0054450D">
        <w:rPr>
          <w:rFonts w:ascii="Times New Roman" w:eastAsiaTheme="minorEastAsia" w:hAnsi="Times New Roman" w:cs="Times New Roman"/>
          <w:sz w:val="28"/>
          <w:szCs w:val="28"/>
          <w:lang w:eastAsia="ru-RU"/>
        </w:rPr>
        <w:t xml:space="preserve"> </w:t>
      </w:r>
      <w:r w:rsidR="0054450D" w:rsidRPr="0011008E">
        <w:rPr>
          <w:rFonts w:ascii="Times New Roman" w:eastAsiaTheme="minorEastAsia" w:hAnsi="Times New Roman" w:cs="Times New Roman"/>
          <w:sz w:val="28"/>
          <w:szCs w:val="28"/>
          <w:lang w:eastAsia="ru-RU"/>
        </w:rPr>
        <w:t>[Электронный ресурс]. / Режим доступа:</w:t>
      </w:r>
      <w:r w:rsidR="0054450D">
        <w:rPr>
          <w:rFonts w:ascii="Times New Roman" w:eastAsiaTheme="minorEastAsia" w:hAnsi="Times New Roman" w:cs="Times New Roman"/>
          <w:sz w:val="28"/>
          <w:szCs w:val="28"/>
          <w:lang w:eastAsia="ru-RU"/>
        </w:rPr>
        <w:t xml:space="preserve"> </w:t>
      </w:r>
      <w:r w:rsidR="0054450D" w:rsidRPr="0011008E">
        <w:rPr>
          <w:rFonts w:ascii="Times New Roman" w:eastAsiaTheme="minorEastAsia" w:hAnsi="Times New Roman" w:cs="Times New Roman"/>
          <w:sz w:val="28"/>
          <w:szCs w:val="28"/>
          <w:lang w:eastAsia="ru-RU"/>
        </w:rPr>
        <w:t>https://economy-ru.com/institutsionalnaya-ekonomika-uchebnik/povyishenie-effektivnosti-upravleniya-osnovnoy.html</w:t>
      </w:r>
      <w:r w:rsidR="0054450D">
        <w:rPr>
          <w:rFonts w:ascii="Times New Roman" w:eastAsiaTheme="minorEastAsia" w:hAnsi="Times New Roman" w:cs="Times New Roman"/>
          <w:sz w:val="28"/>
          <w:szCs w:val="28"/>
          <w:lang w:eastAsia="ru-RU"/>
        </w:rPr>
        <w:t>. – Дата доступа</w:t>
      </w:r>
      <w:r w:rsidR="00D70969">
        <w:rPr>
          <w:rFonts w:ascii="Times New Roman" w:eastAsiaTheme="minorEastAsia" w:hAnsi="Times New Roman" w:cs="Times New Roman"/>
          <w:sz w:val="28"/>
          <w:szCs w:val="28"/>
          <w:lang w:eastAsia="ru-RU"/>
        </w:rPr>
        <w:t>:</w:t>
      </w:r>
      <w:r w:rsidR="0054450D">
        <w:rPr>
          <w:rFonts w:ascii="Times New Roman" w:eastAsiaTheme="minorEastAsia" w:hAnsi="Times New Roman" w:cs="Times New Roman"/>
          <w:sz w:val="28"/>
          <w:szCs w:val="28"/>
          <w:lang w:eastAsia="ru-RU"/>
        </w:rPr>
        <w:t xml:space="preserve"> 17.03</w:t>
      </w:r>
      <w:r w:rsidR="0054450D" w:rsidRPr="003D5F2C">
        <w:rPr>
          <w:rFonts w:ascii="Times New Roman" w:eastAsiaTheme="minorEastAsia" w:hAnsi="Times New Roman" w:cs="Times New Roman"/>
          <w:sz w:val="28"/>
          <w:szCs w:val="28"/>
          <w:lang w:eastAsia="ru-RU"/>
        </w:rPr>
        <w:t>.2020.</w:t>
      </w:r>
    </w:p>
    <w:p w:rsidR="0054450D"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54450D">
        <w:rPr>
          <w:rFonts w:ascii="Times New Roman" w:eastAsiaTheme="minorEastAsia" w:hAnsi="Times New Roman" w:cs="Times New Roman"/>
          <w:sz w:val="28"/>
          <w:szCs w:val="28"/>
          <w:lang w:eastAsia="ru-RU"/>
        </w:rPr>
        <w:t xml:space="preserve">. </w:t>
      </w:r>
      <w:r w:rsidR="0054450D" w:rsidRPr="00C46775">
        <w:rPr>
          <w:rFonts w:ascii="Times New Roman" w:eastAsiaTheme="minorEastAsia" w:hAnsi="Times New Roman" w:cs="Times New Roman"/>
          <w:sz w:val="28"/>
          <w:szCs w:val="28"/>
          <w:lang w:eastAsia="ru-RU"/>
        </w:rPr>
        <w:t>Критерии и показатели эффективности управления</w:t>
      </w:r>
      <w:r w:rsidR="0054450D">
        <w:rPr>
          <w:rFonts w:ascii="Times New Roman" w:eastAsiaTheme="minorEastAsia" w:hAnsi="Times New Roman" w:cs="Times New Roman"/>
          <w:sz w:val="28"/>
          <w:szCs w:val="28"/>
          <w:lang w:eastAsia="ru-RU"/>
        </w:rPr>
        <w:t xml:space="preserve"> </w:t>
      </w:r>
      <w:r w:rsidR="00D70969">
        <w:rPr>
          <w:rFonts w:ascii="Times New Roman" w:eastAsiaTheme="minorEastAsia" w:hAnsi="Times New Roman" w:cs="Times New Roman"/>
          <w:sz w:val="28"/>
          <w:szCs w:val="28"/>
          <w:lang w:eastAsia="ru-RU"/>
        </w:rPr>
        <w:t xml:space="preserve">[Электронный ресурс]. </w:t>
      </w:r>
      <w:r w:rsidR="0054450D" w:rsidRPr="00C46775">
        <w:rPr>
          <w:rFonts w:ascii="Times New Roman" w:eastAsiaTheme="minorEastAsia" w:hAnsi="Times New Roman" w:cs="Times New Roman"/>
          <w:sz w:val="28"/>
          <w:szCs w:val="28"/>
          <w:lang w:eastAsia="ru-RU"/>
        </w:rPr>
        <w:t>/ Режим доступа:</w:t>
      </w:r>
      <w:r w:rsidR="0054450D">
        <w:rPr>
          <w:rFonts w:ascii="Times New Roman" w:eastAsiaTheme="minorEastAsia" w:hAnsi="Times New Roman" w:cs="Times New Roman"/>
          <w:sz w:val="28"/>
          <w:szCs w:val="28"/>
          <w:lang w:eastAsia="ru-RU"/>
        </w:rPr>
        <w:t xml:space="preserve"> </w:t>
      </w:r>
      <w:r w:rsidR="0054450D" w:rsidRPr="00822437">
        <w:rPr>
          <w:rFonts w:ascii="Times New Roman" w:eastAsiaTheme="minorEastAsia" w:hAnsi="Times New Roman" w:cs="Times New Roman"/>
          <w:sz w:val="28"/>
          <w:szCs w:val="28"/>
          <w:lang w:eastAsia="ru-RU"/>
        </w:rPr>
        <w:t>https://studopedia.su/10_124001_kriterii-i-pokazateli-effektivnosti-upravl</w:t>
      </w:r>
      <w:r w:rsidR="0054450D">
        <w:rPr>
          <w:rFonts w:ascii="Times New Roman" w:eastAsiaTheme="minorEastAsia" w:hAnsi="Times New Roman" w:cs="Times New Roman"/>
          <w:sz w:val="28"/>
          <w:szCs w:val="28"/>
          <w:lang w:eastAsia="ru-RU"/>
        </w:rPr>
        <w:t>eniya.html. – Дата доступа</w:t>
      </w:r>
      <w:r w:rsidR="00D70969">
        <w:rPr>
          <w:rFonts w:ascii="Times New Roman" w:eastAsiaTheme="minorEastAsia" w:hAnsi="Times New Roman" w:cs="Times New Roman"/>
          <w:sz w:val="28"/>
          <w:szCs w:val="28"/>
          <w:lang w:eastAsia="ru-RU"/>
        </w:rPr>
        <w:t>:</w:t>
      </w:r>
      <w:r w:rsidR="0054450D">
        <w:rPr>
          <w:rFonts w:ascii="Times New Roman" w:eastAsiaTheme="minorEastAsia" w:hAnsi="Times New Roman" w:cs="Times New Roman"/>
          <w:sz w:val="28"/>
          <w:szCs w:val="28"/>
          <w:lang w:eastAsia="ru-RU"/>
        </w:rPr>
        <w:t xml:space="preserve"> 17.03</w:t>
      </w:r>
      <w:r w:rsidR="0054450D" w:rsidRPr="00822437">
        <w:rPr>
          <w:rFonts w:ascii="Times New Roman" w:eastAsiaTheme="minorEastAsia" w:hAnsi="Times New Roman" w:cs="Times New Roman"/>
          <w:sz w:val="28"/>
          <w:szCs w:val="28"/>
          <w:lang w:eastAsia="ru-RU"/>
        </w:rPr>
        <w:t>.2020.</w:t>
      </w:r>
    </w:p>
    <w:p w:rsidR="0054450D" w:rsidRPr="00CB15C3"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22</w:t>
      </w:r>
      <w:r w:rsidR="0054450D">
        <w:rPr>
          <w:rFonts w:ascii="Times New Roman" w:eastAsiaTheme="minorEastAsia" w:hAnsi="Times New Roman" w:cs="Times New Roman"/>
          <w:sz w:val="28"/>
          <w:szCs w:val="28"/>
          <w:lang w:eastAsia="ru-RU"/>
        </w:rPr>
        <w:t xml:space="preserve">. </w:t>
      </w:r>
      <w:r w:rsidR="0054450D" w:rsidRPr="00822437">
        <w:rPr>
          <w:rFonts w:ascii="Times New Roman" w:eastAsiaTheme="minorEastAsia" w:hAnsi="Times New Roman" w:cs="Times New Roman"/>
          <w:sz w:val="28"/>
          <w:szCs w:val="28"/>
          <w:lang w:eastAsia="ru-RU"/>
        </w:rPr>
        <w:t>Критерии и показатели эффективности управления</w:t>
      </w:r>
      <w:r w:rsidR="0054450D">
        <w:rPr>
          <w:rFonts w:ascii="Times New Roman" w:eastAsiaTheme="minorEastAsia" w:hAnsi="Times New Roman" w:cs="Times New Roman"/>
          <w:sz w:val="28"/>
          <w:szCs w:val="28"/>
          <w:lang w:eastAsia="ru-RU"/>
        </w:rPr>
        <w:t xml:space="preserve"> </w:t>
      </w:r>
      <w:r w:rsidR="0054450D" w:rsidRPr="00822437">
        <w:rPr>
          <w:rFonts w:ascii="Times New Roman" w:eastAsiaTheme="minorEastAsia" w:hAnsi="Times New Roman" w:cs="Times New Roman"/>
          <w:sz w:val="28"/>
          <w:szCs w:val="28"/>
          <w:lang w:eastAsia="ru-RU"/>
        </w:rPr>
        <w:t>[Электронный ресурс]. / Режим доступа:</w:t>
      </w:r>
      <w:r w:rsidR="0054450D" w:rsidRPr="00822437">
        <w:t xml:space="preserve"> </w:t>
      </w:r>
      <w:r w:rsidR="0054450D" w:rsidRPr="00822437">
        <w:rPr>
          <w:rFonts w:ascii="Times New Roman" w:eastAsiaTheme="minorEastAsia" w:hAnsi="Times New Roman" w:cs="Times New Roman"/>
          <w:sz w:val="28"/>
          <w:szCs w:val="28"/>
          <w:lang w:eastAsia="ru-RU"/>
        </w:rPr>
        <w:t xml:space="preserve">https://studfile.net/preview/1477201/page:3/. – Дата </w:t>
      </w:r>
      <w:r w:rsidR="0054450D">
        <w:rPr>
          <w:rFonts w:ascii="Times New Roman" w:eastAsiaTheme="minorEastAsia" w:hAnsi="Times New Roman" w:cs="Times New Roman"/>
          <w:sz w:val="28"/>
          <w:szCs w:val="28"/>
          <w:lang w:eastAsia="ru-RU"/>
        </w:rPr>
        <w:t>доступа</w:t>
      </w:r>
      <w:r w:rsidR="00D70969">
        <w:rPr>
          <w:rFonts w:ascii="Times New Roman" w:eastAsiaTheme="minorEastAsia" w:hAnsi="Times New Roman" w:cs="Times New Roman"/>
          <w:sz w:val="28"/>
          <w:szCs w:val="28"/>
          <w:lang w:eastAsia="ru-RU"/>
        </w:rPr>
        <w:t>:</w:t>
      </w:r>
      <w:r w:rsidR="0054450D">
        <w:rPr>
          <w:rFonts w:ascii="Times New Roman" w:eastAsiaTheme="minorEastAsia" w:hAnsi="Times New Roman" w:cs="Times New Roman"/>
          <w:sz w:val="28"/>
          <w:szCs w:val="28"/>
          <w:lang w:eastAsia="ru-RU"/>
        </w:rPr>
        <w:t xml:space="preserve"> 17.03</w:t>
      </w:r>
      <w:r w:rsidR="0054450D" w:rsidRPr="00822437">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5249AC">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Общие понятия об эффективности менеджмента [Электронный ресурс]. / Режим доступа: https://studepedia.org/index.php?vol=1</w:t>
      </w:r>
      <w:r>
        <w:rPr>
          <w:rFonts w:ascii="Times New Roman" w:eastAsiaTheme="minorEastAsia" w:hAnsi="Times New Roman" w:cs="Times New Roman"/>
          <w:sz w:val="28"/>
          <w:szCs w:val="28"/>
          <w:lang w:eastAsia="ru-RU"/>
        </w:rPr>
        <w:t>&amp;post=1766. – Дата доступа</w:t>
      </w:r>
      <w:r w:rsidR="00D7096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18.03</w:t>
      </w:r>
      <w:r w:rsidRPr="00023C2A">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5249AC">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Эффективность управления [Электронный ресурс]. / Режим доступа: http://infomanagement.ru/lekciya/Effectivno</w:t>
      </w:r>
      <w:r>
        <w:rPr>
          <w:rFonts w:ascii="Times New Roman" w:eastAsiaTheme="minorEastAsia" w:hAnsi="Times New Roman" w:cs="Times New Roman"/>
          <w:sz w:val="28"/>
          <w:szCs w:val="28"/>
          <w:lang w:eastAsia="ru-RU"/>
        </w:rPr>
        <w:t>st_upravleniya. – Дата доступа</w:t>
      </w:r>
      <w:r w:rsidR="00D7096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18.03</w:t>
      </w:r>
      <w:r w:rsidRPr="00023C2A">
        <w:rPr>
          <w:rFonts w:ascii="Times New Roman" w:eastAsiaTheme="minorEastAsia" w:hAnsi="Times New Roman" w:cs="Times New Roman"/>
          <w:sz w:val="28"/>
          <w:szCs w:val="28"/>
          <w:lang w:eastAsia="ru-RU"/>
        </w:rPr>
        <w:t xml:space="preserve">.2020. </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5249AC">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Рентабельность активов (формула) [Электронный ресурс]. / Режим доступа: https://myfin.by/wiki/term/rentab</w:t>
      </w:r>
      <w:r>
        <w:rPr>
          <w:rFonts w:ascii="Times New Roman" w:eastAsiaTheme="minorEastAsia" w:hAnsi="Times New Roman" w:cs="Times New Roman"/>
          <w:sz w:val="28"/>
          <w:szCs w:val="28"/>
          <w:lang w:eastAsia="ru-RU"/>
        </w:rPr>
        <w:t>elnost-aktivov. – Дата доступа</w:t>
      </w:r>
      <w:r w:rsidR="00D7096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21.03</w:t>
      </w:r>
      <w:r w:rsidRPr="00023C2A">
        <w:rPr>
          <w:rFonts w:ascii="Times New Roman" w:eastAsiaTheme="minorEastAsia" w:hAnsi="Times New Roman" w:cs="Times New Roman"/>
          <w:sz w:val="28"/>
          <w:szCs w:val="28"/>
          <w:lang w:eastAsia="ru-RU"/>
        </w:rPr>
        <w:t xml:space="preserve">.2020. </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5249AC">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Рентабельность имущества формула расчета по балансу [Электронный ресурс]. / Режим доступа: https://buhgalter-rostova.ru/balans/rentabelnost-imushhestva-formula-rascheta-p</w:t>
      </w:r>
      <w:r>
        <w:rPr>
          <w:rFonts w:ascii="Times New Roman" w:eastAsiaTheme="minorEastAsia" w:hAnsi="Times New Roman" w:cs="Times New Roman"/>
          <w:sz w:val="28"/>
          <w:szCs w:val="28"/>
          <w:lang w:eastAsia="ru-RU"/>
        </w:rPr>
        <w:t>o-balansu.html. – Дата доступа</w:t>
      </w:r>
      <w:r w:rsidR="00D7096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w:t>
      </w:r>
      <w:r w:rsidRPr="00023C2A">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.03</w:t>
      </w:r>
      <w:r w:rsidRPr="00023C2A">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5249AC">
        <w:rPr>
          <w:rFonts w:ascii="Times New Roman" w:eastAsiaTheme="minorEastAsia" w:hAnsi="Times New Roman" w:cs="Times New Roman"/>
          <w:sz w:val="28"/>
          <w:szCs w:val="28"/>
          <w:lang w:eastAsia="ru-RU"/>
        </w:rPr>
        <w:t>7</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Определяем рентабельность собственного капитала (формула) [Электронный ресурс]. / Режим доступа: https://nalog-nalog.ru/analiz_</w:t>
      </w:r>
      <w:r w:rsidR="00D70969">
        <w:rPr>
          <w:rFonts w:ascii="Times New Roman" w:eastAsiaTheme="minorEastAsia" w:hAnsi="Times New Roman" w:cs="Times New Roman"/>
          <w:sz w:val="28"/>
          <w:szCs w:val="28"/>
          <w:lang w:eastAsia="ru-RU"/>
        </w:rPr>
        <w:t xml:space="preserve"> </w:t>
      </w:r>
      <w:r w:rsidRPr="00023C2A">
        <w:rPr>
          <w:rFonts w:ascii="Times New Roman" w:eastAsiaTheme="minorEastAsia" w:hAnsi="Times New Roman" w:cs="Times New Roman"/>
          <w:sz w:val="28"/>
          <w:szCs w:val="28"/>
          <w:lang w:eastAsia="ru-RU"/>
        </w:rPr>
        <w:t>hozyajstvennoj_deyatelnosti_ahd/opredelyaem_rentabelnost_sobstvennogo_kap</w:t>
      </w:r>
      <w:r>
        <w:rPr>
          <w:rFonts w:ascii="Times New Roman" w:eastAsiaTheme="minorEastAsia" w:hAnsi="Times New Roman" w:cs="Times New Roman"/>
          <w:sz w:val="28"/>
          <w:szCs w:val="28"/>
          <w:lang w:eastAsia="ru-RU"/>
        </w:rPr>
        <w:t>itala_fo</w:t>
      </w:r>
      <w:r>
        <w:rPr>
          <w:rFonts w:ascii="Times New Roman" w:eastAsiaTheme="minorEastAsia" w:hAnsi="Times New Roman" w:cs="Times New Roman"/>
          <w:sz w:val="28"/>
          <w:szCs w:val="28"/>
          <w:lang w:eastAsia="ru-RU"/>
        </w:rPr>
        <w:lastRenderedPageBreak/>
        <w:t>rmula/. – Дата доступа</w:t>
      </w:r>
      <w:r w:rsidR="00D7096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22.03</w:t>
      </w:r>
      <w:r w:rsidRPr="00023C2A">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5249AC">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Анализ показателей рентабельности [Электр</w:t>
      </w:r>
      <w:r w:rsidR="00D70969">
        <w:rPr>
          <w:rFonts w:ascii="Times New Roman" w:eastAsiaTheme="minorEastAsia" w:hAnsi="Times New Roman" w:cs="Times New Roman"/>
          <w:sz w:val="28"/>
          <w:szCs w:val="28"/>
          <w:lang w:eastAsia="ru-RU"/>
        </w:rPr>
        <w:t xml:space="preserve">онный ресурс]. / Режим доступа: </w:t>
      </w:r>
      <w:r w:rsidRPr="00023C2A">
        <w:rPr>
          <w:rFonts w:ascii="Times New Roman" w:eastAsiaTheme="minorEastAsia" w:hAnsi="Times New Roman" w:cs="Times New Roman"/>
          <w:sz w:val="28"/>
          <w:szCs w:val="28"/>
          <w:lang w:eastAsia="ru-RU"/>
        </w:rPr>
        <w:t>https://studbooks.net/1779403/ekonomika/analiz_pokazateley_ ren</w:t>
      </w:r>
      <w:r>
        <w:rPr>
          <w:rFonts w:ascii="Times New Roman" w:eastAsiaTheme="minorEastAsia" w:hAnsi="Times New Roman" w:cs="Times New Roman"/>
          <w:sz w:val="28"/>
          <w:szCs w:val="28"/>
          <w:lang w:eastAsia="ru-RU"/>
        </w:rPr>
        <w:t>tabelnosti. – Дата доступа</w:t>
      </w:r>
      <w:r w:rsidR="00D7096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22.03</w:t>
      </w:r>
      <w:r w:rsidRPr="00023C2A">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5249AC">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Коэффициент валовой прибыли [Электронный ресурс]. / Режим доступа: https://fin-accounting.ru/financial-ratios/ope</w:t>
      </w:r>
      <w:r w:rsidR="00D70969">
        <w:rPr>
          <w:rFonts w:ascii="Times New Roman" w:eastAsiaTheme="minorEastAsia" w:hAnsi="Times New Roman" w:cs="Times New Roman"/>
          <w:sz w:val="28"/>
          <w:szCs w:val="28"/>
          <w:lang w:eastAsia="ru-RU"/>
        </w:rPr>
        <w:t>rating-performance-measurements</w:t>
      </w:r>
      <w:r w:rsidRPr="00023C2A">
        <w:rPr>
          <w:rFonts w:ascii="Times New Roman" w:eastAsiaTheme="minorEastAsia" w:hAnsi="Times New Roman" w:cs="Times New Roman"/>
          <w:sz w:val="28"/>
          <w:szCs w:val="28"/>
          <w:lang w:eastAsia="ru-RU"/>
        </w:rPr>
        <w:t>/gros</w:t>
      </w:r>
      <w:r>
        <w:rPr>
          <w:rFonts w:ascii="Times New Roman" w:eastAsiaTheme="minorEastAsia" w:hAnsi="Times New Roman" w:cs="Times New Roman"/>
          <w:sz w:val="28"/>
          <w:szCs w:val="28"/>
          <w:lang w:eastAsia="ru-RU"/>
        </w:rPr>
        <w:t>s-profit-ratio. – Дата доступа</w:t>
      </w:r>
      <w:r w:rsidR="00D7096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w:t>
      </w:r>
      <w:r w:rsidRPr="00023C2A">
        <w:rPr>
          <w:rFonts w:ascii="Times New Roman" w:eastAsiaTheme="minorEastAsia" w:hAnsi="Times New Roman" w:cs="Times New Roman"/>
          <w:sz w:val="28"/>
          <w:szCs w:val="28"/>
          <w:lang w:eastAsia="ru-RU"/>
        </w:rPr>
        <w:t>3.0</w:t>
      </w:r>
      <w:r>
        <w:rPr>
          <w:rFonts w:ascii="Times New Roman" w:eastAsiaTheme="minorEastAsia" w:hAnsi="Times New Roman" w:cs="Times New Roman"/>
          <w:sz w:val="28"/>
          <w:szCs w:val="28"/>
          <w:lang w:eastAsia="ru-RU"/>
        </w:rPr>
        <w:t>3</w:t>
      </w:r>
      <w:r w:rsidRPr="00023C2A">
        <w:rPr>
          <w:rFonts w:ascii="Times New Roman" w:eastAsiaTheme="minorEastAsia" w:hAnsi="Times New Roman" w:cs="Times New Roman"/>
          <w:sz w:val="28"/>
          <w:szCs w:val="28"/>
          <w:lang w:eastAsia="ru-RU"/>
        </w:rPr>
        <w:t>.2020.</w:t>
      </w:r>
    </w:p>
    <w:p w:rsidR="0054450D" w:rsidRPr="00023C2A" w:rsidRDefault="005249AC"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30</w:t>
      </w:r>
      <w:r w:rsidR="0054450D">
        <w:rPr>
          <w:rFonts w:ascii="Times New Roman" w:eastAsiaTheme="minorEastAsia" w:hAnsi="Times New Roman" w:cs="Times New Roman"/>
          <w:sz w:val="28"/>
          <w:szCs w:val="28"/>
          <w:lang w:eastAsia="ru-RU"/>
        </w:rPr>
        <w:t>.</w:t>
      </w:r>
      <w:r w:rsidR="0054450D" w:rsidRPr="00023C2A">
        <w:rPr>
          <w:rFonts w:ascii="Times New Roman" w:eastAsiaTheme="minorEastAsia" w:hAnsi="Times New Roman" w:cs="Times New Roman"/>
          <w:sz w:val="28"/>
          <w:szCs w:val="28"/>
          <w:lang w:eastAsia="ru-RU"/>
        </w:rPr>
        <w:t xml:space="preserve"> Коэффициент операционной прибыли [Электр</w:t>
      </w:r>
      <w:r w:rsidR="0054450D">
        <w:rPr>
          <w:rFonts w:ascii="Times New Roman" w:eastAsiaTheme="minorEastAsia" w:hAnsi="Times New Roman" w:cs="Times New Roman"/>
          <w:sz w:val="28"/>
          <w:szCs w:val="28"/>
          <w:lang w:eastAsia="ru-RU"/>
        </w:rPr>
        <w:t xml:space="preserve">онный ресурс]. / Режим доступа: </w:t>
      </w:r>
      <w:r w:rsidR="0054450D" w:rsidRPr="00023C2A">
        <w:rPr>
          <w:rFonts w:ascii="Times New Roman" w:eastAsiaTheme="minorEastAsia" w:hAnsi="Times New Roman" w:cs="Times New Roman"/>
          <w:sz w:val="28"/>
          <w:szCs w:val="28"/>
          <w:lang w:eastAsia="ru-RU"/>
        </w:rPr>
        <w:t>https://fin-accounting.ru/financi</w:t>
      </w:r>
      <w:r w:rsidR="0054450D">
        <w:rPr>
          <w:rFonts w:ascii="Times New Roman" w:eastAsiaTheme="minorEastAsia" w:hAnsi="Times New Roman" w:cs="Times New Roman"/>
          <w:sz w:val="28"/>
          <w:szCs w:val="28"/>
          <w:lang w:eastAsia="ru-RU"/>
        </w:rPr>
        <w:t>al-ratios/operating-performance-</w:t>
      </w:r>
      <w:r w:rsidR="0054450D" w:rsidRPr="00023C2A">
        <w:rPr>
          <w:rFonts w:ascii="Times New Roman" w:eastAsiaTheme="minorEastAsia" w:hAnsi="Times New Roman" w:cs="Times New Roman"/>
          <w:sz w:val="28"/>
          <w:szCs w:val="28"/>
          <w:lang w:eastAsia="ru-RU"/>
        </w:rPr>
        <w:t>measurements/operating-pro</w:t>
      </w:r>
      <w:r w:rsidR="0054450D">
        <w:rPr>
          <w:rFonts w:ascii="Times New Roman" w:eastAsiaTheme="minorEastAsia" w:hAnsi="Times New Roman" w:cs="Times New Roman"/>
          <w:sz w:val="28"/>
          <w:szCs w:val="28"/>
          <w:lang w:eastAsia="ru-RU"/>
        </w:rPr>
        <w:t>fit-percentage. – Дата доступа</w:t>
      </w:r>
      <w:r w:rsidR="00D70969">
        <w:rPr>
          <w:rFonts w:ascii="Times New Roman" w:eastAsiaTheme="minorEastAsia" w:hAnsi="Times New Roman" w:cs="Times New Roman"/>
          <w:sz w:val="28"/>
          <w:szCs w:val="28"/>
          <w:lang w:eastAsia="ru-RU"/>
        </w:rPr>
        <w:t>:</w:t>
      </w:r>
      <w:r w:rsidR="0054450D">
        <w:rPr>
          <w:rFonts w:ascii="Times New Roman" w:eastAsiaTheme="minorEastAsia" w:hAnsi="Times New Roman" w:cs="Times New Roman"/>
          <w:sz w:val="28"/>
          <w:szCs w:val="28"/>
          <w:lang w:eastAsia="ru-RU"/>
        </w:rPr>
        <w:t xml:space="preserve"> 2</w:t>
      </w:r>
      <w:r w:rsidR="0054450D" w:rsidRPr="00023C2A">
        <w:rPr>
          <w:rFonts w:ascii="Times New Roman" w:eastAsiaTheme="minorEastAsia" w:hAnsi="Times New Roman" w:cs="Times New Roman"/>
          <w:sz w:val="28"/>
          <w:szCs w:val="28"/>
          <w:lang w:eastAsia="ru-RU"/>
        </w:rPr>
        <w:t>3.0</w:t>
      </w:r>
      <w:r w:rsidR="0054450D">
        <w:rPr>
          <w:rFonts w:ascii="Times New Roman" w:eastAsiaTheme="minorEastAsia" w:hAnsi="Times New Roman" w:cs="Times New Roman"/>
          <w:sz w:val="28"/>
          <w:szCs w:val="28"/>
          <w:lang w:eastAsia="ru-RU"/>
        </w:rPr>
        <w:t>3</w:t>
      </w:r>
      <w:r w:rsidR="0054450D" w:rsidRPr="00023C2A">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5249AC">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Рентабельность реализованной продукции [Электронный ресурс]. / Режим доступа: https://finzz.ru/rentabelnost-realizovannoj-</w:t>
      </w:r>
      <w:r>
        <w:rPr>
          <w:rFonts w:ascii="Times New Roman" w:eastAsiaTheme="minorEastAsia" w:hAnsi="Times New Roman" w:cs="Times New Roman"/>
          <w:sz w:val="28"/>
          <w:szCs w:val="28"/>
          <w:lang w:eastAsia="ru-RU"/>
        </w:rPr>
        <w:t>produkcii.html. – Дата доступа</w:t>
      </w:r>
      <w:r w:rsidR="00D7096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w:t>
      </w:r>
      <w:r w:rsidRPr="00023C2A">
        <w:rPr>
          <w:rFonts w:ascii="Times New Roman" w:eastAsiaTheme="minorEastAsia" w:hAnsi="Times New Roman" w:cs="Times New Roman"/>
          <w:sz w:val="28"/>
          <w:szCs w:val="28"/>
          <w:lang w:eastAsia="ru-RU"/>
        </w:rPr>
        <w:t>3.0</w:t>
      </w:r>
      <w:r>
        <w:rPr>
          <w:rFonts w:ascii="Times New Roman" w:eastAsiaTheme="minorEastAsia" w:hAnsi="Times New Roman" w:cs="Times New Roman"/>
          <w:sz w:val="28"/>
          <w:szCs w:val="28"/>
          <w:lang w:eastAsia="ru-RU"/>
        </w:rPr>
        <w:t>3</w:t>
      </w:r>
      <w:r w:rsidRPr="00023C2A">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5249AC">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Коэффициенты оборачиваемости (показатели деловой активности) [Электронный ресурс]. / Режим доступа: https://afdanalyse.ru/publ/ finansovyj_analiz/fin_koefitcienti/1/3-1</w:t>
      </w:r>
      <w:r>
        <w:rPr>
          <w:rFonts w:ascii="Times New Roman" w:eastAsiaTheme="minorEastAsia" w:hAnsi="Times New Roman" w:cs="Times New Roman"/>
          <w:sz w:val="28"/>
          <w:szCs w:val="28"/>
          <w:lang w:eastAsia="ru-RU"/>
        </w:rPr>
        <w:t>-0-11#kock. – Дата доступа</w:t>
      </w:r>
      <w:r w:rsidR="00D7096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24.03</w:t>
      </w:r>
      <w:r w:rsidRPr="00023C2A">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5249AC">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Коэффициенты финансовой устойчивости [Электронный ресурс]. / Режим доступа: https://afdanalyse.ru/publ/finansovyj_analiz/fin_koefitcienti/analiz_ finansovoj_ustojchi</w:t>
      </w:r>
      <w:r>
        <w:rPr>
          <w:rFonts w:ascii="Times New Roman" w:eastAsiaTheme="minorEastAsia" w:hAnsi="Times New Roman" w:cs="Times New Roman"/>
          <w:sz w:val="28"/>
          <w:szCs w:val="28"/>
          <w:lang w:eastAsia="ru-RU"/>
        </w:rPr>
        <w:t>vosti/3-1-0-22. – Дата доступа</w:t>
      </w:r>
      <w:r w:rsidR="00D7096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25.03</w:t>
      </w:r>
      <w:r w:rsidRPr="00023C2A">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5249AC">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Коэффициент текущей ликвидности [Электронный ресурс]. / Режим доступа: https://myfin.by/wiki/term/koefficient-tekushh</w:t>
      </w:r>
      <w:r>
        <w:rPr>
          <w:rFonts w:ascii="Times New Roman" w:eastAsiaTheme="minorEastAsia" w:hAnsi="Times New Roman" w:cs="Times New Roman"/>
          <w:sz w:val="28"/>
          <w:szCs w:val="28"/>
          <w:lang w:eastAsia="ru-RU"/>
        </w:rPr>
        <w:t>ej-likvidnosti. – Дата доступа</w:t>
      </w:r>
      <w:r w:rsidR="003B630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25.03</w:t>
      </w:r>
      <w:r w:rsidRPr="00023C2A">
        <w:rPr>
          <w:rFonts w:ascii="Times New Roman" w:eastAsiaTheme="minorEastAsia" w:hAnsi="Times New Roman" w:cs="Times New Roman"/>
          <w:sz w:val="28"/>
          <w:szCs w:val="28"/>
          <w:lang w:eastAsia="ru-RU"/>
        </w:rPr>
        <w:t>.2020.</w:t>
      </w:r>
    </w:p>
    <w:p w:rsidR="0054450D"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5249AC">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Расчет коэффициентов ликвидности [Электронный ресурс]. / Режим доступа: https://www.fd.ru/articles/157247-kak-analizirovat-koeffitsient</w:t>
      </w:r>
      <w:r>
        <w:rPr>
          <w:rFonts w:ascii="Times New Roman" w:eastAsiaTheme="minorEastAsia" w:hAnsi="Times New Roman" w:cs="Times New Roman"/>
          <w:sz w:val="28"/>
          <w:szCs w:val="28"/>
          <w:lang w:eastAsia="ru-RU"/>
        </w:rPr>
        <w:t>y-likvidnosti. – Дата доступа</w:t>
      </w:r>
      <w:r w:rsidR="003B630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27.03</w:t>
      </w:r>
      <w:r w:rsidRPr="00023C2A">
        <w:rPr>
          <w:rFonts w:ascii="Times New Roman" w:eastAsiaTheme="minorEastAsia" w:hAnsi="Times New Roman" w:cs="Times New Roman"/>
          <w:sz w:val="28"/>
          <w:szCs w:val="28"/>
          <w:lang w:eastAsia="ru-RU"/>
        </w:rPr>
        <w:t>.2020.</w:t>
      </w:r>
    </w:p>
    <w:p w:rsidR="005249AC" w:rsidRPr="00023C2A" w:rsidRDefault="004B6581" w:rsidP="004B6581">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sidRPr="0074097C">
        <w:rPr>
          <w:rFonts w:ascii="Times New Roman" w:eastAsiaTheme="minorEastAsia" w:hAnsi="Times New Roman" w:cs="Times New Roman"/>
          <w:sz w:val="28"/>
          <w:szCs w:val="28"/>
          <w:lang w:eastAsia="ru-RU"/>
        </w:rPr>
        <w:t>36.</w:t>
      </w:r>
      <w:r>
        <w:rPr>
          <w:rFonts w:ascii="Times New Roman" w:eastAsiaTheme="minorEastAsia" w:hAnsi="Times New Roman" w:cs="Times New Roman"/>
          <w:sz w:val="28"/>
          <w:szCs w:val="28"/>
          <w:lang w:eastAsia="ru-RU"/>
        </w:rPr>
        <w:t xml:space="preserve"> </w:t>
      </w:r>
      <w:r w:rsidR="0074097C" w:rsidRPr="0074097C">
        <w:rPr>
          <w:rFonts w:ascii="Times New Roman" w:eastAsiaTheme="minorEastAsia" w:hAnsi="Times New Roman" w:cs="Times New Roman"/>
          <w:sz w:val="28"/>
          <w:szCs w:val="28"/>
          <w:lang w:eastAsia="ru-RU"/>
        </w:rPr>
        <w:t>Володько, О.В. Экономика организации: учеб. пособие / О.В. Володько, Р.Н. Грабар, Т.В. Зглюй; под ред. О.В. Володько, 3-е изд., испр. и доп. – Минск: Вышэйшая школа, 2017. – 397 с.: ил.</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CB15C3">
        <w:rPr>
          <w:rFonts w:ascii="Times New Roman" w:eastAsiaTheme="minorEastAsia" w:hAnsi="Times New Roman" w:cs="Times New Roman"/>
          <w:sz w:val="28"/>
          <w:szCs w:val="28"/>
          <w:lang w:eastAsia="ru-RU"/>
        </w:rPr>
        <w:t>7</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Показатели использования оборотных фондов [Электронный ресурс]. / Режим доступа: https://mylektsii.ru/</w:t>
      </w:r>
      <w:r>
        <w:rPr>
          <w:rFonts w:ascii="Times New Roman" w:eastAsiaTheme="minorEastAsia" w:hAnsi="Times New Roman" w:cs="Times New Roman"/>
          <w:sz w:val="28"/>
          <w:szCs w:val="28"/>
          <w:lang w:eastAsia="ru-RU"/>
        </w:rPr>
        <w:t>11-53609.html. – Дата доступа</w:t>
      </w:r>
      <w:r w:rsidR="003B630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29.03</w:t>
      </w:r>
      <w:r w:rsidRPr="00023C2A">
        <w:rPr>
          <w:rFonts w:ascii="Times New Roman" w:eastAsiaTheme="minorEastAsia" w:hAnsi="Times New Roman" w:cs="Times New Roman"/>
          <w:sz w:val="28"/>
          <w:szCs w:val="28"/>
          <w:lang w:eastAsia="ru-RU"/>
        </w:rPr>
        <w:t>.2020.</w:t>
      </w:r>
    </w:p>
    <w:p w:rsidR="0054450D" w:rsidRPr="00CB15C3"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Pr="00CB15C3">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w:t>
      </w:r>
      <w:r w:rsidRPr="00023C2A">
        <w:rPr>
          <w:rFonts w:ascii="Times New Roman" w:eastAsiaTheme="minorEastAsia" w:hAnsi="Times New Roman" w:cs="Times New Roman"/>
          <w:sz w:val="28"/>
          <w:szCs w:val="28"/>
          <w:lang w:eastAsia="ru-RU"/>
        </w:rPr>
        <w:t xml:space="preserve"> Материалоотдача [Электронный ресурс]. / Режим доступа: http://1-fin.ru/?</w:t>
      </w:r>
      <w:r>
        <w:rPr>
          <w:rFonts w:ascii="Times New Roman" w:eastAsiaTheme="minorEastAsia" w:hAnsi="Times New Roman" w:cs="Times New Roman"/>
          <w:sz w:val="28"/>
          <w:szCs w:val="28"/>
          <w:lang w:eastAsia="ru-RU"/>
        </w:rPr>
        <w:t>id=281&amp;t=1047. – Дата доступа</w:t>
      </w:r>
      <w:r w:rsidR="003B630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29.03</w:t>
      </w:r>
      <w:r w:rsidRPr="00023C2A">
        <w:rPr>
          <w:rFonts w:ascii="Times New Roman" w:eastAsiaTheme="minorEastAsia" w:hAnsi="Times New Roman" w:cs="Times New Roman"/>
          <w:sz w:val="28"/>
          <w:szCs w:val="28"/>
          <w:lang w:eastAsia="ru-RU"/>
        </w:rPr>
        <w:t>.2020.</w:t>
      </w:r>
    </w:p>
    <w:p w:rsidR="0054450D"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sidRPr="00EA6D4C">
        <w:rPr>
          <w:rFonts w:ascii="Times New Roman" w:eastAsiaTheme="minorEastAsia" w:hAnsi="Times New Roman" w:cs="Times New Roman"/>
          <w:sz w:val="28"/>
          <w:szCs w:val="28"/>
          <w:lang w:eastAsia="ru-RU"/>
        </w:rPr>
        <w:t>39</w:t>
      </w:r>
      <w:r>
        <w:rPr>
          <w:rFonts w:ascii="Times New Roman" w:eastAsiaTheme="minorEastAsia" w:hAnsi="Times New Roman" w:cs="Times New Roman"/>
          <w:sz w:val="28"/>
          <w:szCs w:val="28"/>
          <w:lang w:eastAsia="ru-RU"/>
        </w:rPr>
        <w:t xml:space="preserve">. </w:t>
      </w:r>
      <w:r w:rsidRPr="00EA6D4C">
        <w:rPr>
          <w:rFonts w:ascii="Times New Roman" w:eastAsiaTheme="minorEastAsia" w:hAnsi="Times New Roman" w:cs="Times New Roman"/>
          <w:sz w:val="28"/>
          <w:szCs w:val="28"/>
          <w:lang w:eastAsia="ru-RU"/>
        </w:rPr>
        <w:t>Критерии эффективности управления производством</w:t>
      </w:r>
      <w:r>
        <w:rPr>
          <w:rFonts w:ascii="Times New Roman" w:eastAsiaTheme="minorEastAsia" w:hAnsi="Times New Roman" w:cs="Times New Roman"/>
          <w:sz w:val="28"/>
          <w:szCs w:val="28"/>
          <w:lang w:eastAsia="ru-RU"/>
        </w:rPr>
        <w:t xml:space="preserve"> </w:t>
      </w:r>
      <w:r w:rsidRPr="00EA6D4C">
        <w:rPr>
          <w:rFonts w:ascii="Times New Roman" w:eastAsiaTheme="minorEastAsia" w:hAnsi="Times New Roman" w:cs="Times New Roman"/>
          <w:sz w:val="28"/>
          <w:szCs w:val="28"/>
          <w:lang w:eastAsia="ru-RU"/>
        </w:rPr>
        <w:t>[Электронный ресурс]. / Режим доступа:</w:t>
      </w:r>
      <w:r>
        <w:rPr>
          <w:rFonts w:ascii="Times New Roman" w:eastAsiaTheme="minorEastAsia" w:hAnsi="Times New Roman" w:cs="Times New Roman"/>
          <w:sz w:val="28"/>
          <w:szCs w:val="28"/>
          <w:lang w:eastAsia="ru-RU"/>
        </w:rPr>
        <w:t xml:space="preserve"> </w:t>
      </w:r>
      <w:r w:rsidRPr="00EA6D4C">
        <w:rPr>
          <w:rFonts w:ascii="Times New Roman" w:eastAsiaTheme="minorEastAsia" w:hAnsi="Times New Roman" w:cs="Times New Roman"/>
          <w:sz w:val="28"/>
          <w:szCs w:val="28"/>
          <w:lang w:eastAsia="ru-RU"/>
        </w:rPr>
        <w:t>https://studopedia.ru/14_36732_kriterii-effektivnosti-upravleniya-proizvod</w:t>
      </w:r>
      <w:r>
        <w:rPr>
          <w:rFonts w:ascii="Times New Roman" w:eastAsiaTheme="minorEastAsia" w:hAnsi="Times New Roman" w:cs="Times New Roman"/>
          <w:sz w:val="28"/>
          <w:szCs w:val="28"/>
          <w:lang w:eastAsia="ru-RU"/>
        </w:rPr>
        <w:t>stvom.html. – Дата доступа</w:t>
      </w:r>
      <w:r w:rsidR="003B6301">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29.03</w:t>
      </w:r>
      <w:r w:rsidRPr="00EA6D4C">
        <w:rPr>
          <w:rFonts w:ascii="Times New Roman" w:eastAsiaTheme="minorEastAsia" w:hAnsi="Times New Roman" w:cs="Times New Roman"/>
          <w:sz w:val="28"/>
          <w:szCs w:val="28"/>
          <w:lang w:eastAsia="ru-RU"/>
        </w:rPr>
        <w:t>.2020.</w:t>
      </w:r>
    </w:p>
    <w:p w:rsidR="0054450D"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40. </w:t>
      </w:r>
      <w:r w:rsidRPr="00A31CDD">
        <w:rPr>
          <w:rFonts w:ascii="Times New Roman" w:eastAsiaTheme="minorEastAsia" w:hAnsi="Times New Roman" w:cs="Times New Roman"/>
          <w:sz w:val="28"/>
          <w:szCs w:val="28"/>
          <w:lang w:eastAsia="ru-RU"/>
        </w:rPr>
        <w:t>Факторы и резервы повышения эффективности производства</w:t>
      </w:r>
      <w:r>
        <w:rPr>
          <w:rFonts w:ascii="Times New Roman" w:eastAsiaTheme="minorEastAsia" w:hAnsi="Times New Roman" w:cs="Times New Roman"/>
          <w:sz w:val="28"/>
          <w:szCs w:val="28"/>
          <w:lang w:eastAsia="ru-RU"/>
        </w:rPr>
        <w:t xml:space="preserve"> </w:t>
      </w:r>
      <w:r w:rsidRPr="00A31CDD">
        <w:rPr>
          <w:rFonts w:ascii="Times New Roman" w:eastAsiaTheme="minorEastAsia" w:hAnsi="Times New Roman" w:cs="Times New Roman"/>
          <w:sz w:val="28"/>
          <w:szCs w:val="28"/>
          <w:lang w:eastAsia="ru-RU"/>
        </w:rPr>
        <w:t>[Электронный ресурс]. / Режим доступа:</w:t>
      </w:r>
      <w:r>
        <w:rPr>
          <w:rFonts w:ascii="Times New Roman" w:eastAsiaTheme="minorEastAsia" w:hAnsi="Times New Roman" w:cs="Times New Roman"/>
          <w:sz w:val="28"/>
          <w:szCs w:val="28"/>
          <w:lang w:eastAsia="ru-RU"/>
        </w:rPr>
        <w:t xml:space="preserve"> </w:t>
      </w:r>
      <w:r w:rsidRPr="00A31CDD">
        <w:rPr>
          <w:rFonts w:ascii="Times New Roman" w:eastAsiaTheme="minorEastAsia" w:hAnsi="Times New Roman" w:cs="Times New Roman"/>
          <w:sz w:val="28"/>
          <w:szCs w:val="28"/>
          <w:lang w:eastAsia="ru-RU"/>
        </w:rPr>
        <w:t>http://www.puremanager.ru/pobds-298-1.html. –</w:t>
      </w:r>
      <w:r>
        <w:rPr>
          <w:rFonts w:ascii="Times New Roman" w:eastAsiaTheme="minorEastAsia" w:hAnsi="Times New Roman" w:cs="Times New Roman"/>
          <w:sz w:val="28"/>
          <w:szCs w:val="28"/>
          <w:lang w:eastAsia="ru-RU"/>
        </w:rPr>
        <w:t xml:space="preserve"> Дата доступа: 30.03</w:t>
      </w:r>
      <w:r w:rsidRPr="00A31CDD">
        <w:rPr>
          <w:rFonts w:ascii="Times New Roman" w:eastAsiaTheme="minorEastAsia" w:hAnsi="Times New Roman" w:cs="Times New Roman"/>
          <w:sz w:val="28"/>
          <w:szCs w:val="28"/>
          <w:lang w:eastAsia="ru-RU"/>
        </w:rPr>
        <w:t>.2020.</w:t>
      </w:r>
    </w:p>
    <w:p w:rsidR="0054450D" w:rsidRPr="00CB15C3"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41. Эффективность менеджмента </w:t>
      </w:r>
      <w:r w:rsidRPr="007701D4">
        <w:rPr>
          <w:rFonts w:ascii="Times New Roman" w:eastAsiaTheme="minorEastAsia" w:hAnsi="Times New Roman" w:cs="Times New Roman"/>
          <w:sz w:val="28"/>
          <w:szCs w:val="28"/>
          <w:lang w:eastAsia="ru-RU"/>
        </w:rPr>
        <w:t>[Электронный ресурс]. / Режим доступа:</w:t>
      </w:r>
      <w:r>
        <w:rPr>
          <w:rFonts w:ascii="Times New Roman" w:eastAsiaTheme="minorEastAsia" w:hAnsi="Times New Roman" w:cs="Times New Roman"/>
          <w:sz w:val="28"/>
          <w:szCs w:val="28"/>
          <w:lang w:eastAsia="ru-RU"/>
        </w:rPr>
        <w:t xml:space="preserve"> </w:t>
      </w:r>
      <w:r w:rsidRPr="007701D4">
        <w:rPr>
          <w:rFonts w:ascii="Times New Roman" w:eastAsiaTheme="minorEastAsia" w:hAnsi="Times New Roman" w:cs="Times New Roman"/>
          <w:sz w:val="28"/>
          <w:szCs w:val="28"/>
          <w:lang w:eastAsia="ru-RU"/>
        </w:rPr>
        <w:t>http://www.refsru.com/referat-23578-4.html</w:t>
      </w:r>
      <w:r>
        <w:rPr>
          <w:rFonts w:ascii="Times New Roman" w:eastAsiaTheme="minorEastAsia" w:hAnsi="Times New Roman" w:cs="Times New Roman"/>
          <w:sz w:val="28"/>
          <w:szCs w:val="28"/>
          <w:lang w:eastAsia="ru-RU"/>
        </w:rPr>
        <w:t>. – Дата доступа</w:t>
      </w:r>
      <w:r w:rsidR="00F14EE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30.03</w:t>
      </w:r>
      <w:r w:rsidRPr="007701D4">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42. </w:t>
      </w:r>
      <w:r w:rsidRPr="00023C2A">
        <w:rPr>
          <w:rFonts w:ascii="Times New Roman" w:eastAsiaTheme="minorEastAsia" w:hAnsi="Times New Roman" w:cs="Times New Roman"/>
          <w:sz w:val="28"/>
          <w:szCs w:val="28"/>
          <w:lang w:eastAsia="ru-RU"/>
        </w:rPr>
        <w:t>Анкетирование [Электронный ресурс]. / Режим доступа: https://studopedia.ru/14_4020_anketiro</w:t>
      </w:r>
      <w:r>
        <w:rPr>
          <w:rFonts w:ascii="Times New Roman" w:eastAsiaTheme="minorEastAsia" w:hAnsi="Times New Roman" w:cs="Times New Roman"/>
          <w:sz w:val="28"/>
          <w:szCs w:val="28"/>
          <w:lang w:eastAsia="ru-RU"/>
        </w:rPr>
        <w:t>vanie.html. – Дата доступа</w:t>
      </w:r>
      <w:r w:rsidR="00F14EE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30.03</w:t>
      </w:r>
      <w:r w:rsidRPr="00023C2A">
        <w:rPr>
          <w:rFonts w:ascii="Times New Roman" w:eastAsiaTheme="minorEastAsia" w:hAnsi="Times New Roman" w:cs="Times New Roman"/>
          <w:sz w:val="28"/>
          <w:szCs w:val="28"/>
          <w:lang w:eastAsia="ru-RU"/>
        </w:rPr>
        <w:t>.2020.</w:t>
      </w:r>
    </w:p>
    <w:p w:rsidR="0054450D"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43. </w:t>
      </w:r>
      <w:r w:rsidRPr="00FC3089">
        <w:rPr>
          <w:rFonts w:ascii="Times New Roman" w:eastAsiaTheme="minorEastAsia" w:hAnsi="Times New Roman" w:cs="Times New Roman"/>
          <w:sz w:val="28"/>
          <w:szCs w:val="28"/>
          <w:lang w:eastAsia="ru-RU"/>
        </w:rPr>
        <w:t>Механизм формирования эффективного маркетинга молочной продукции</w:t>
      </w:r>
      <w:r>
        <w:rPr>
          <w:rFonts w:ascii="Times New Roman" w:eastAsiaTheme="minorEastAsia" w:hAnsi="Times New Roman" w:cs="Times New Roman"/>
          <w:sz w:val="28"/>
          <w:szCs w:val="28"/>
          <w:lang w:eastAsia="ru-RU"/>
        </w:rPr>
        <w:t xml:space="preserve"> </w:t>
      </w:r>
      <w:r w:rsidRPr="00FC3089">
        <w:rPr>
          <w:rFonts w:ascii="Times New Roman" w:eastAsiaTheme="minorEastAsia" w:hAnsi="Times New Roman" w:cs="Times New Roman"/>
          <w:sz w:val="28"/>
          <w:szCs w:val="28"/>
          <w:lang w:eastAsia="ru-RU"/>
        </w:rPr>
        <w:t>[Электронный ресурс]. / Режим доступа:</w:t>
      </w:r>
      <w:r>
        <w:rPr>
          <w:rFonts w:ascii="Times New Roman" w:eastAsiaTheme="minorEastAsia" w:hAnsi="Times New Roman" w:cs="Times New Roman"/>
          <w:sz w:val="28"/>
          <w:szCs w:val="28"/>
          <w:lang w:eastAsia="ru-RU"/>
        </w:rPr>
        <w:t xml:space="preserve"> </w:t>
      </w:r>
      <w:r w:rsidRPr="00FC3089">
        <w:rPr>
          <w:rFonts w:ascii="Times New Roman" w:eastAsiaTheme="minorEastAsia" w:hAnsi="Times New Roman" w:cs="Times New Roman"/>
          <w:sz w:val="28"/>
          <w:szCs w:val="28"/>
          <w:lang w:eastAsia="ru-RU"/>
        </w:rPr>
        <w:t>https://uctopuk.info/article/mehanizm-formirovaniya-effektivnogo-marketinga-moloch</w:t>
      </w:r>
      <w:r>
        <w:rPr>
          <w:rFonts w:ascii="Times New Roman" w:eastAsiaTheme="minorEastAsia" w:hAnsi="Times New Roman" w:cs="Times New Roman"/>
          <w:sz w:val="28"/>
          <w:szCs w:val="28"/>
          <w:lang w:eastAsia="ru-RU"/>
        </w:rPr>
        <w:t>noy-produkcii. – Дата доступа</w:t>
      </w:r>
      <w:r w:rsidR="00F14EE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13.04</w:t>
      </w:r>
      <w:r w:rsidRPr="00FC3089">
        <w:rPr>
          <w:rFonts w:ascii="Times New Roman" w:eastAsiaTheme="minorEastAsia" w:hAnsi="Times New Roman" w:cs="Times New Roman"/>
          <w:sz w:val="28"/>
          <w:szCs w:val="28"/>
          <w:lang w:eastAsia="ru-RU"/>
        </w:rPr>
        <w:t>.2020.</w:t>
      </w:r>
    </w:p>
    <w:p w:rsidR="0054450D"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44. Молочный рынок Беларус</w:t>
      </w:r>
      <w:r w:rsidRPr="00FC3089">
        <w:rPr>
          <w:rFonts w:ascii="Times New Roman" w:eastAsiaTheme="minorEastAsia" w:hAnsi="Times New Roman" w:cs="Times New Roman"/>
          <w:sz w:val="28"/>
          <w:szCs w:val="28"/>
          <w:lang w:eastAsia="ru-RU"/>
        </w:rPr>
        <w:t>и в 2019 году</w:t>
      </w:r>
      <w:r>
        <w:rPr>
          <w:rFonts w:ascii="Times New Roman" w:eastAsiaTheme="minorEastAsia" w:hAnsi="Times New Roman" w:cs="Times New Roman"/>
          <w:sz w:val="28"/>
          <w:szCs w:val="28"/>
          <w:lang w:eastAsia="ru-RU"/>
        </w:rPr>
        <w:t xml:space="preserve"> </w:t>
      </w:r>
      <w:r w:rsidRPr="00FC3089">
        <w:rPr>
          <w:rFonts w:ascii="Times New Roman" w:eastAsiaTheme="minorEastAsia" w:hAnsi="Times New Roman" w:cs="Times New Roman"/>
          <w:sz w:val="28"/>
          <w:szCs w:val="28"/>
          <w:lang w:eastAsia="ru-RU"/>
        </w:rPr>
        <w:t>[Электронный ресурс]. / Режим доступа:</w:t>
      </w:r>
      <w:r>
        <w:rPr>
          <w:rFonts w:ascii="Times New Roman" w:eastAsiaTheme="minorEastAsia" w:hAnsi="Times New Roman" w:cs="Times New Roman"/>
          <w:sz w:val="28"/>
          <w:szCs w:val="28"/>
          <w:lang w:eastAsia="ru-RU"/>
        </w:rPr>
        <w:t xml:space="preserve"> </w:t>
      </w:r>
      <w:r w:rsidRPr="00FC3089">
        <w:rPr>
          <w:rFonts w:ascii="Times New Roman" w:eastAsiaTheme="minorEastAsia" w:hAnsi="Times New Roman" w:cs="Times New Roman"/>
          <w:sz w:val="28"/>
          <w:szCs w:val="28"/>
          <w:lang w:eastAsia="ru-RU"/>
        </w:rPr>
        <w:t>https://www.dairynews.ru/news/respublika-belarus-pokryvaet-6-mirovoy-torgov</w:t>
      </w:r>
      <w:r>
        <w:rPr>
          <w:rFonts w:ascii="Times New Roman" w:eastAsiaTheme="minorEastAsia" w:hAnsi="Times New Roman" w:cs="Times New Roman"/>
          <w:sz w:val="28"/>
          <w:szCs w:val="28"/>
          <w:lang w:eastAsia="ru-RU"/>
        </w:rPr>
        <w:t>li-mo.html. – Дата доступа</w:t>
      </w:r>
      <w:r w:rsidR="00F14EE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15.04</w:t>
      </w:r>
      <w:r w:rsidRPr="00FC3089">
        <w:rPr>
          <w:rFonts w:ascii="Times New Roman" w:eastAsiaTheme="minorEastAsia" w:hAnsi="Times New Roman" w:cs="Times New Roman"/>
          <w:sz w:val="28"/>
          <w:szCs w:val="28"/>
          <w:lang w:eastAsia="ru-RU"/>
        </w:rPr>
        <w:t>.2020.</w:t>
      </w:r>
    </w:p>
    <w:p w:rsidR="0054450D"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45. </w:t>
      </w:r>
      <w:r w:rsidRPr="00FC3089">
        <w:rPr>
          <w:rFonts w:ascii="Times New Roman" w:eastAsiaTheme="minorEastAsia" w:hAnsi="Times New Roman" w:cs="Times New Roman"/>
          <w:sz w:val="28"/>
          <w:szCs w:val="28"/>
          <w:lang w:eastAsia="ru-RU"/>
        </w:rPr>
        <w:t>Официальный сайт Национального статистического комитета Республики Беларусь [Электронный ресурс]. / Режим доступа: http: //www.belsta</w:t>
      </w:r>
      <w:r>
        <w:rPr>
          <w:rFonts w:ascii="Times New Roman" w:eastAsiaTheme="minorEastAsia" w:hAnsi="Times New Roman" w:cs="Times New Roman"/>
          <w:sz w:val="28"/>
          <w:szCs w:val="28"/>
          <w:lang w:eastAsia="ru-RU"/>
        </w:rPr>
        <w:t>t.gov.by/. – Дата доступа: 18.04</w:t>
      </w:r>
      <w:r w:rsidRPr="00FC3089">
        <w:rPr>
          <w:rFonts w:ascii="Times New Roman" w:eastAsiaTheme="minorEastAsia" w:hAnsi="Times New Roman" w:cs="Times New Roman"/>
          <w:sz w:val="28"/>
          <w:szCs w:val="28"/>
          <w:lang w:eastAsia="ru-RU"/>
        </w:rPr>
        <w:t>.2020.</w:t>
      </w:r>
    </w:p>
    <w:p w:rsidR="0054450D"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46.</w:t>
      </w:r>
      <w:r w:rsidRPr="00023C2A">
        <w:rPr>
          <w:rFonts w:ascii="Times New Roman" w:eastAsiaTheme="minorEastAsia" w:hAnsi="Times New Roman" w:cs="Times New Roman"/>
          <w:sz w:val="28"/>
          <w:szCs w:val="28"/>
          <w:lang w:eastAsia="ru-RU"/>
        </w:rPr>
        <w:t xml:space="preserve"> Официальный сайт ОАО ”Беллакт“ [Электронный ресурс]. / Режим доступа: http://www.bella</w:t>
      </w:r>
      <w:r>
        <w:rPr>
          <w:rFonts w:ascii="Times New Roman" w:eastAsiaTheme="minorEastAsia" w:hAnsi="Times New Roman" w:cs="Times New Roman"/>
          <w:sz w:val="28"/>
          <w:szCs w:val="28"/>
          <w:lang w:eastAsia="ru-RU"/>
        </w:rPr>
        <w:t>kt.com/. – Дата доступа</w:t>
      </w:r>
      <w:r w:rsidR="00F14EE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21.04</w:t>
      </w:r>
      <w:r w:rsidRPr="00023C2A">
        <w:rPr>
          <w:rFonts w:ascii="Times New Roman" w:eastAsiaTheme="minorEastAsia" w:hAnsi="Times New Roman" w:cs="Times New Roman"/>
          <w:sz w:val="28"/>
          <w:szCs w:val="28"/>
          <w:lang w:eastAsia="ru-RU"/>
        </w:rPr>
        <w:t>.2020.</w:t>
      </w:r>
    </w:p>
    <w:p w:rsidR="0054450D" w:rsidRPr="00023C2A"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sidRPr="00FA73C9">
        <w:rPr>
          <w:rFonts w:ascii="Times New Roman" w:eastAsiaTheme="minorEastAsia" w:hAnsi="Times New Roman" w:cs="Times New Roman"/>
          <w:sz w:val="28"/>
          <w:szCs w:val="28"/>
          <w:lang w:eastAsia="ru-RU"/>
        </w:rPr>
        <w:t>47. Конкурентоспособность предприятия и её повышение в условиях рынка [Электронный ресурс]. / Режим доступа:  https://rep.polessu.by/bitstream/ 123456789/5595</w:t>
      </w:r>
      <w:r>
        <w:rPr>
          <w:rFonts w:ascii="Times New Roman" w:eastAsiaTheme="minorEastAsia" w:hAnsi="Times New Roman" w:cs="Times New Roman"/>
          <w:sz w:val="28"/>
          <w:szCs w:val="28"/>
          <w:lang w:eastAsia="ru-RU"/>
        </w:rPr>
        <w:t>/1/15.pdf. – Дата доступа: 22.04</w:t>
      </w:r>
      <w:r w:rsidRPr="00FA73C9">
        <w:rPr>
          <w:rFonts w:ascii="Times New Roman" w:eastAsiaTheme="minorEastAsia" w:hAnsi="Times New Roman" w:cs="Times New Roman"/>
          <w:sz w:val="28"/>
          <w:szCs w:val="28"/>
          <w:lang w:eastAsia="ru-RU"/>
        </w:rPr>
        <w:t>.2020.</w:t>
      </w:r>
    </w:p>
    <w:p w:rsidR="0054450D"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48.</w:t>
      </w:r>
      <w:r w:rsidRPr="00023C2A">
        <w:rPr>
          <w:rFonts w:ascii="Times New Roman" w:eastAsiaTheme="minorEastAsia" w:hAnsi="Times New Roman" w:cs="Times New Roman"/>
          <w:sz w:val="28"/>
          <w:szCs w:val="28"/>
          <w:lang w:eastAsia="ru-RU"/>
        </w:rPr>
        <w:t xml:space="preserve"> Официальный сайт Волковысского районного исполнительного комитета [Электронный ресурс]. / Режим доступа: </w:t>
      </w:r>
      <w:hyperlink r:id="rId12" w:history="1">
        <w:r w:rsidR="00F14EE2" w:rsidRPr="00F14EE2">
          <w:rPr>
            <w:rFonts w:ascii="Times New Roman" w:hAnsi="Times New Roman" w:cs="Times New Roman"/>
            <w:sz w:val="28"/>
            <w:szCs w:val="28"/>
          </w:rPr>
          <w:t>http://volkovysk.grodno-region.by/ru/</w:t>
        </w:r>
      </w:hyperlink>
      <w:r>
        <w:rPr>
          <w:rFonts w:ascii="Times New Roman" w:eastAsiaTheme="minorEastAsia" w:hAnsi="Times New Roman" w:cs="Times New Roman"/>
          <w:sz w:val="28"/>
          <w:szCs w:val="28"/>
          <w:lang w:eastAsia="ru-RU"/>
        </w:rPr>
        <w:t>. – Дата доступа: 24.04</w:t>
      </w:r>
      <w:r w:rsidRPr="00023C2A">
        <w:rPr>
          <w:rFonts w:ascii="Times New Roman" w:eastAsiaTheme="minorEastAsia" w:hAnsi="Times New Roman" w:cs="Times New Roman"/>
          <w:sz w:val="28"/>
          <w:szCs w:val="28"/>
          <w:lang w:eastAsia="ru-RU"/>
        </w:rPr>
        <w:t>.2020.</w:t>
      </w:r>
    </w:p>
    <w:p w:rsidR="0054450D"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49. </w:t>
      </w:r>
      <w:r w:rsidRPr="00242EE5">
        <w:rPr>
          <w:rFonts w:ascii="Times New Roman" w:eastAsiaTheme="minorEastAsia" w:hAnsi="Times New Roman" w:cs="Times New Roman"/>
          <w:sz w:val="28"/>
          <w:szCs w:val="28"/>
          <w:lang w:eastAsia="ru-RU"/>
        </w:rPr>
        <w:t>Жариков, Е.С. Психология управления [Текст]: учебник / Е.С.</w:t>
      </w:r>
      <w:r w:rsidR="00F14EEF">
        <w:rPr>
          <w:rFonts w:ascii="Times New Roman" w:eastAsiaTheme="minorEastAsia" w:hAnsi="Times New Roman" w:cs="Times New Roman"/>
          <w:sz w:val="28"/>
          <w:szCs w:val="28"/>
          <w:lang w:eastAsia="ru-RU"/>
        </w:rPr>
        <w:t xml:space="preserve"> </w:t>
      </w:r>
      <w:r w:rsidRPr="00242EE5">
        <w:rPr>
          <w:rFonts w:ascii="Times New Roman" w:eastAsiaTheme="minorEastAsia" w:hAnsi="Times New Roman" w:cs="Times New Roman"/>
          <w:sz w:val="28"/>
          <w:szCs w:val="28"/>
          <w:lang w:eastAsia="ru-RU"/>
        </w:rPr>
        <w:t xml:space="preserve">Жариков </w:t>
      </w:r>
      <w:r w:rsidRPr="00AB582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242EE5">
        <w:rPr>
          <w:rFonts w:ascii="Times New Roman" w:eastAsiaTheme="minorEastAsia" w:hAnsi="Times New Roman" w:cs="Times New Roman"/>
          <w:sz w:val="28"/>
          <w:szCs w:val="28"/>
          <w:lang w:eastAsia="ru-RU"/>
        </w:rPr>
        <w:t xml:space="preserve">М.: МЦФЭР, 2015. </w:t>
      </w:r>
      <w:r w:rsidRPr="00AB582E">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242EE5">
        <w:rPr>
          <w:rFonts w:ascii="Times New Roman" w:eastAsiaTheme="minorEastAsia" w:hAnsi="Times New Roman" w:cs="Times New Roman"/>
          <w:sz w:val="28"/>
          <w:szCs w:val="28"/>
          <w:lang w:eastAsia="ru-RU"/>
        </w:rPr>
        <w:t>С. 126-127</w:t>
      </w:r>
      <w:r>
        <w:rPr>
          <w:rFonts w:ascii="Times New Roman" w:eastAsiaTheme="minorEastAsia" w:hAnsi="Times New Roman" w:cs="Times New Roman"/>
          <w:sz w:val="28"/>
          <w:szCs w:val="28"/>
          <w:lang w:eastAsia="ru-RU"/>
        </w:rPr>
        <w:t>.</w:t>
      </w:r>
    </w:p>
    <w:p w:rsidR="0054450D" w:rsidRPr="0006113E" w:rsidRDefault="0054450D" w:rsidP="0054450D">
      <w:pPr>
        <w:widowControl w:val="0"/>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w:t>
      </w:r>
      <w:r w:rsidRPr="00023C2A">
        <w:rPr>
          <w:rFonts w:ascii="Times New Roman" w:eastAsiaTheme="minorEastAsia" w:hAnsi="Times New Roman" w:cs="Times New Roman"/>
          <w:sz w:val="28"/>
          <w:szCs w:val="28"/>
          <w:lang w:eastAsia="ru-RU"/>
        </w:rPr>
        <w:t xml:space="preserve"> Статистический бюллетень ”Численность, заработная плата работников, затраты организаций Республики Беларусь на рабочую силу в 201</w:t>
      </w:r>
      <w:r w:rsidR="004E0B6F">
        <w:rPr>
          <w:rFonts w:ascii="Times New Roman" w:eastAsiaTheme="minorEastAsia" w:hAnsi="Times New Roman" w:cs="Times New Roman"/>
          <w:sz w:val="28"/>
          <w:szCs w:val="28"/>
          <w:lang w:eastAsia="ru-RU"/>
        </w:rPr>
        <w:t>9</w:t>
      </w:r>
      <w:r w:rsidRPr="00023C2A">
        <w:rPr>
          <w:rFonts w:ascii="Times New Roman" w:eastAsiaTheme="minorEastAsia" w:hAnsi="Times New Roman" w:cs="Times New Roman"/>
          <w:sz w:val="28"/>
          <w:szCs w:val="28"/>
          <w:lang w:eastAsia="ru-RU"/>
        </w:rPr>
        <w:t xml:space="preserve"> году“. – С. 40.</w:t>
      </w:r>
    </w:p>
    <w:p w:rsidR="007A44AD" w:rsidRDefault="007A44AD" w:rsidP="007A44AD">
      <w:pPr>
        <w:spacing w:after="0" w:line="360" w:lineRule="exact"/>
        <w:ind w:firstLine="708"/>
        <w:jc w:val="both"/>
        <w:rPr>
          <w:rFonts w:ascii="Times New Roman" w:hAnsi="Times New Roman" w:cs="Times New Roman"/>
          <w:sz w:val="28"/>
        </w:rPr>
      </w:pPr>
    </w:p>
    <w:p w:rsidR="007A44AD" w:rsidRPr="007A44AD" w:rsidRDefault="007A44AD" w:rsidP="003A5845">
      <w:pPr>
        <w:spacing w:after="0" w:line="360" w:lineRule="exact"/>
        <w:jc w:val="both"/>
        <w:rPr>
          <w:rFonts w:ascii="Times New Roman" w:hAnsi="Times New Roman" w:cs="Times New Roman"/>
          <w:sz w:val="28"/>
        </w:rPr>
      </w:pPr>
    </w:p>
    <w:sectPr w:rsidR="007A44AD" w:rsidRPr="007A44AD" w:rsidSect="00DF56EE">
      <w:headerReference w:type="default" r:id="rId13"/>
      <w:foot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91" w:rsidRDefault="00375B91" w:rsidP="009A723E">
      <w:pPr>
        <w:spacing w:after="0" w:line="240" w:lineRule="auto"/>
      </w:pPr>
      <w:r>
        <w:separator/>
      </w:r>
    </w:p>
  </w:endnote>
  <w:endnote w:type="continuationSeparator" w:id="0">
    <w:p w:rsidR="00375B91" w:rsidRDefault="00375B91" w:rsidP="009A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E9" w:rsidRDefault="00370DE9">
    <w:pPr>
      <w:pStyle w:val="aa"/>
      <w:jc w:val="center"/>
    </w:pPr>
  </w:p>
  <w:p w:rsidR="00370DE9" w:rsidRDefault="00370DE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91" w:rsidRDefault="00375B91" w:rsidP="009A723E">
      <w:pPr>
        <w:spacing w:after="0" w:line="240" w:lineRule="auto"/>
      </w:pPr>
      <w:r>
        <w:separator/>
      </w:r>
    </w:p>
  </w:footnote>
  <w:footnote w:type="continuationSeparator" w:id="0">
    <w:p w:rsidR="00375B91" w:rsidRDefault="00375B91" w:rsidP="009A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38154"/>
      <w:docPartObj>
        <w:docPartGallery w:val="Page Numbers (Top of Page)"/>
        <w:docPartUnique/>
      </w:docPartObj>
    </w:sdtPr>
    <w:sdtEndPr/>
    <w:sdtContent>
      <w:p w:rsidR="00370DE9" w:rsidRDefault="00375B91" w:rsidP="00370DE9">
        <w:pPr>
          <w:pStyle w:val="a8"/>
          <w:jc w:val="center"/>
        </w:pPr>
        <w:r>
          <w:fldChar w:fldCharType="begin"/>
        </w:r>
        <w:r>
          <w:instrText>PAGE   \* MERGEFORMAT</w:instrText>
        </w:r>
        <w:r>
          <w:fldChar w:fldCharType="separate"/>
        </w:r>
        <w:r w:rsidR="00652DB1">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665"/>
    <w:multiLevelType w:val="hybridMultilevel"/>
    <w:tmpl w:val="9FE8EE24"/>
    <w:lvl w:ilvl="0" w:tplc="FB5ED28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D4F5743"/>
    <w:multiLevelType w:val="hybridMultilevel"/>
    <w:tmpl w:val="E618A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59F9"/>
    <w:rsid w:val="00000873"/>
    <w:rsid w:val="00003629"/>
    <w:rsid w:val="0000479C"/>
    <w:rsid w:val="00005E53"/>
    <w:rsid w:val="0000668B"/>
    <w:rsid w:val="000075B4"/>
    <w:rsid w:val="00007969"/>
    <w:rsid w:val="000115D6"/>
    <w:rsid w:val="00011665"/>
    <w:rsid w:val="00011A5D"/>
    <w:rsid w:val="00012F07"/>
    <w:rsid w:val="000136C5"/>
    <w:rsid w:val="00013AED"/>
    <w:rsid w:val="000142CF"/>
    <w:rsid w:val="0001453F"/>
    <w:rsid w:val="0001478B"/>
    <w:rsid w:val="00014A9C"/>
    <w:rsid w:val="00014C0C"/>
    <w:rsid w:val="000165EE"/>
    <w:rsid w:val="000169EC"/>
    <w:rsid w:val="00017A13"/>
    <w:rsid w:val="00021404"/>
    <w:rsid w:val="0002295C"/>
    <w:rsid w:val="000236A3"/>
    <w:rsid w:val="00023C2A"/>
    <w:rsid w:val="0002465E"/>
    <w:rsid w:val="000250CF"/>
    <w:rsid w:val="000252D6"/>
    <w:rsid w:val="00025D85"/>
    <w:rsid w:val="000268DE"/>
    <w:rsid w:val="00026C08"/>
    <w:rsid w:val="00027C8D"/>
    <w:rsid w:val="00027F86"/>
    <w:rsid w:val="00032528"/>
    <w:rsid w:val="000333AE"/>
    <w:rsid w:val="0003709A"/>
    <w:rsid w:val="000436CF"/>
    <w:rsid w:val="0005114A"/>
    <w:rsid w:val="00052AB2"/>
    <w:rsid w:val="000555BB"/>
    <w:rsid w:val="00056132"/>
    <w:rsid w:val="00057623"/>
    <w:rsid w:val="00060F21"/>
    <w:rsid w:val="000610C0"/>
    <w:rsid w:val="0006113E"/>
    <w:rsid w:val="000644FF"/>
    <w:rsid w:val="00065CEA"/>
    <w:rsid w:val="00070A81"/>
    <w:rsid w:val="00071005"/>
    <w:rsid w:val="00072CD0"/>
    <w:rsid w:val="00080D90"/>
    <w:rsid w:val="00081D82"/>
    <w:rsid w:val="000826F4"/>
    <w:rsid w:val="00083E2C"/>
    <w:rsid w:val="00087487"/>
    <w:rsid w:val="000918EB"/>
    <w:rsid w:val="00092F15"/>
    <w:rsid w:val="00093300"/>
    <w:rsid w:val="00093F5B"/>
    <w:rsid w:val="000953DB"/>
    <w:rsid w:val="00095483"/>
    <w:rsid w:val="000A0ED2"/>
    <w:rsid w:val="000A21DC"/>
    <w:rsid w:val="000A2968"/>
    <w:rsid w:val="000A3338"/>
    <w:rsid w:val="000A390A"/>
    <w:rsid w:val="000A440D"/>
    <w:rsid w:val="000A557C"/>
    <w:rsid w:val="000A64E4"/>
    <w:rsid w:val="000B0FCB"/>
    <w:rsid w:val="000B1107"/>
    <w:rsid w:val="000B18C4"/>
    <w:rsid w:val="000B1F37"/>
    <w:rsid w:val="000B2F77"/>
    <w:rsid w:val="000B316F"/>
    <w:rsid w:val="000B49E6"/>
    <w:rsid w:val="000B4DEC"/>
    <w:rsid w:val="000B513A"/>
    <w:rsid w:val="000B65A0"/>
    <w:rsid w:val="000B7BA1"/>
    <w:rsid w:val="000C230B"/>
    <w:rsid w:val="000C37A9"/>
    <w:rsid w:val="000C45C8"/>
    <w:rsid w:val="000C7718"/>
    <w:rsid w:val="000C7849"/>
    <w:rsid w:val="000C7FC9"/>
    <w:rsid w:val="000D0697"/>
    <w:rsid w:val="000D32A2"/>
    <w:rsid w:val="000D5936"/>
    <w:rsid w:val="000D5D64"/>
    <w:rsid w:val="000E03A2"/>
    <w:rsid w:val="000E1764"/>
    <w:rsid w:val="000E5682"/>
    <w:rsid w:val="000E6FB5"/>
    <w:rsid w:val="000F02C4"/>
    <w:rsid w:val="000F0D00"/>
    <w:rsid w:val="000F1738"/>
    <w:rsid w:val="000F24C2"/>
    <w:rsid w:val="000F32AA"/>
    <w:rsid w:val="000F6A98"/>
    <w:rsid w:val="001013A2"/>
    <w:rsid w:val="00101D51"/>
    <w:rsid w:val="00107395"/>
    <w:rsid w:val="001074E1"/>
    <w:rsid w:val="00107747"/>
    <w:rsid w:val="00110C61"/>
    <w:rsid w:val="0011172D"/>
    <w:rsid w:val="00112EA8"/>
    <w:rsid w:val="0011414A"/>
    <w:rsid w:val="0011538F"/>
    <w:rsid w:val="001157D2"/>
    <w:rsid w:val="00115F09"/>
    <w:rsid w:val="0012245C"/>
    <w:rsid w:val="00122C40"/>
    <w:rsid w:val="00123688"/>
    <w:rsid w:val="00123DC3"/>
    <w:rsid w:val="00124065"/>
    <w:rsid w:val="00125C9E"/>
    <w:rsid w:val="00127603"/>
    <w:rsid w:val="0013080F"/>
    <w:rsid w:val="00131F41"/>
    <w:rsid w:val="001346AA"/>
    <w:rsid w:val="00135414"/>
    <w:rsid w:val="0013704E"/>
    <w:rsid w:val="001376F9"/>
    <w:rsid w:val="00137FF9"/>
    <w:rsid w:val="00141D98"/>
    <w:rsid w:val="001471C4"/>
    <w:rsid w:val="00147238"/>
    <w:rsid w:val="00150638"/>
    <w:rsid w:val="00152C0F"/>
    <w:rsid w:val="00153682"/>
    <w:rsid w:val="001539A0"/>
    <w:rsid w:val="001551BE"/>
    <w:rsid w:val="00155AEF"/>
    <w:rsid w:val="0015779E"/>
    <w:rsid w:val="001603DA"/>
    <w:rsid w:val="00160717"/>
    <w:rsid w:val="00162C36"/>
    <w:rsid w:val="00164613"/>
    <w:rsid w:val="001655CE"/>
    <w:rsid w:val="001658AC"/>
    <w:rsid w:val="00166199"/>
    <w:rsid w:val="001678AA"/>
    <w:rsid w:val="00167A44"/>
    <w:rsid w:val="00170922"/>
    <w:rsid w:val="001737EE"/>
    <w:rsid w:val="00173DB4"/>
    <w:rsid w:val="00173DD3"/>
    <w:rsid w:val="00173E5E"/>
    <w:rsid w:val="001741CA"/>
    <w:rsid w:val="00175ACF"/>
    <w:rsid w:val="001768B4"/>
    <w:rsid w:val="001769CC"/>
    <w:rsid w:val="001772BB"/>
    <w:rsid w:val="00177617"/>
    <w:rsid w:val="00181F40"/>
    <w:rsid w:val="001826EA"/>
    <w:rsid w:val="00182B9A"/>
    <w:rsid w:val="00183041"/>
    <w:rsid w:val="00183BE3"/>
    <w:rsid w:val="001861F5"/>
    <w:rsid w:val="00186928"/>
    <w:rsid w:val="00187D15"/>
    <w:rsid w:val="00193A97"/>
    <w:rsid w:val="00194CC7"/>
    <w:rsid w:val="00194F19"/>
    <w:rsid w:val="0019526F"/>
    <w:rsid w:val="00196466"/>
    <w:rsid w:val="00196756"/>
    <w:rsid w:val="001968F4"/>
    <w:rsid w:val="001A0D13"/>
    <w:rsid w:val="001A24C4"/>
    <w:rsid w:val="001A3351"/>
    <w:rsid w:val="001A3570"/>
    <w:rsid w:val="001A47DC"/>
    <w:rsid w:val="001B0D3B"/>
    <w:rsid w:val="001B1595"/>
    <w:rsid w:val="001B31D2"/>
    <w:rsid w:val="001B3915"/>
    <w:rsid w:val="001B4F3D"/>
    <w:rsid w:val="001B6D6D"/>
    <w:rsid w:val="001C06A5"/>
    <w:rsid w:val="001C0E6B"/>
    <w:rsid w:val="001C13E6"/>
    <w:rsid w:val="001C19EA"/>
    <w:rsid w:val="001C443A"/>
    <w:rsid w:val="001C5B1D"/>
    <w:rsid w:val="001C65D9"/>
    <w:rsid w:val="001D4088"/>
    <w:rsid w:val="001D4CC2"/>
    <w:rsid w:val="001D73B6"/>
    <w:rsid w:val="001D752F"/>
    <w:rsid w:val="001E26B6"/>
    <w:rsid w:val="001F077C"/>
    <w:rsid w:val="001F1C3E"/>
    <w:rsid w:val="001F260D"/>
    <w:rsid w:val="001F3D23"/>
    <w:rsid w:val="001F6C08"/>
    <w:rsid w:val="002043D0"/>
    <w:rsid w:val="00207B7E"/>
    <w:rsid w:val="002106FB"/>
    <w:rsid w:val="00210FA1"/>
    <w:rsid w:val="002143F5"/>
    <w:rsid w:val="002144FB"/>
    <w:rsid w:val="00214731"/>
    <w:rsid w:val="00215A11"/>
    <w:rsid w:val="00216CE0"/>
    <w:rsid w:val="00217781"/>
    <w:rsid w:val="00217790"/>
    <w:rsid w:val="00217C19"/>
    <w:rsid w:val="00220948"/>
    <w:rsid w:val="00220A5F"/>
    <w:rsid w:val="00220C94"/>
    <w:rsid w:val="00220D2D"/>
    <w:rsid w:val="00223A5C"/>
    <w:rsid w:val="00223DD8"/>
    <w:rsid w:val="00224FF8"/>
    <w:rsid w:val="00226978"/>
    <w:rsid w:val="00227FF6"/>
    <w:rsid w:val="002320EB"/>
    <w:rsid w:val="00232697"/>
    <w:rsid w:val="00233D6D"/>
    <w:rsid w:val="002356FA"/>
    <w:rsid w:val="00237CE2"/>
    <w:rsid w:val="002402D9"/>
    <w:rsid w:val="00240AD9"/>
    <w:rsid w:val="002410EA"/>
    <w:rsid w:val="00241EE1"/>
    <w:rsid w:val="002435EB"/>
    <w:rsid w:val="00245E40"/>
    <w:rsid w:val="002466A6"/>
    <w:rsid w:val="00246E0A"/>
    <w:rsid w:val="002472D7"/>
    <w:rsid w:val="00251176"/>
    <w:rsid w:val="0025169C"/>
    <w:rsid w:val="00252557"/>
    <w:rsid w:val="00252659"/>
    <w:rsid w:val="002551BE"/>
    <w:rsid w:val="0025535E"/>
    <w:rsid w:val="002600B3"/>
    <w:rsid w:val="002638B6"/>
    <w:rsid w:val="002642CB"/>
    <w:rsid w:val="0026444E"/>
    <w:rsid w:val="002647AB"/>
    <w:rsid w:val="0026534D"/>
    <w:rsid w:val="00265D65"/>
    <w:rsid w:val="002662E2"/>
    <w:rsid w:val="002700A3"/>
    <w:rsid w:val="00274950"/>
    <w:rsid w:val="00276B11"/>
    <w:rsid w:val="0027722C"/>
    <w:rsid w:val="00281877"/>
    <w:rsid w:val="00282C79"/>
    <w:rsid w:val="00282CD4"/>
    <w:rsid w:val="0028469B"/>
    <w:rsid w:val="002848D7"/>
    <w:rsid w:val="0028592A"/>
    <w:rsid w:val="00286082"/>
    <w:rsid w:val="002868ED"/>
    <w:rsid w:val="00286CF2"/>
    <w:rsid w:val="00287F69"/>
    <w:rsid w:val="0029049A"/>
    <w:rsid w:val="00290AE1"/>
    <w:rsid w:val="00292AD1"/>
    <w:rsid w:val="00292FDD"/>
    <w:rsid w:val="00295E83"/>
    <w:rsid w:val="002A0315"/>
    <w:rsid w:val="002A15F0"/>
    <w:rsid w:val="002A17CE"/>
    <w:rsid w:val="002A2E96"/>
    <w:rsid w:val="002A4313"/>
    <w:rsid w:val="002B0FDD"/>
    <w:rsid w:val="002B17D1"/>
    <w:rsid w:val="002B6BB5"/>
    <w:rsid w:val="002C3568"/>
    <w:rsid w:val="002C3ABF"/>
    <w:rsid w:val="002C4EA4"/>
    <w:rsid w:val="002C5ED7"/>
    <w:rsid w:val="002C7769"/>
    <w:rsid w:val="002C7F55"/>
    <w:rsid w:val="002D44CF"/>
    <w:rsid w:val="002D6008"/>
    <w:rsid w:val="002D75F9"/>
    <w:rsid w:val="002E107C"/>
    <w:rsid w:val="002E4171"/>
    <w:rsid w:val="002E705D"/>
    <w:rsid w:val="002E7186"/>
    <w:rsid w:val="002E78CC"/>
    <w:rsid w:val="002E7AD6"/>
    <w:rsid w:val="002F1E9C"/>
    <w:rsid w:val="002F27B2"/>
    <w:rsid w:val="002F340D"/>
    <w:rsid w:val="002F6015"/>
    <w:rsid w:val="003000DC"/>
    <w:rsid w:val="0030028A"/>
    <w:rsid w:val="00300D18"/>
    <w:rsid w:val="003013B9"/>
    <w:rsid w:val="00301626"/>
    <w:rsid w:val="00302EA2"/>
    <w:rsid w:val="00310E44"/>
    <w:rsid w:val="00317685"/>
    <w:rsid w:val="00320DEC"/>
    <w:rsid w:val="00320FD3"/>
    <w:rsid w:val="003224A1"/>
    <w:rsid w:val="00322631"/>
    <w:rsid w:val="003246FE"/>
    <w:rsid w:val="00324F60"/>
    <w:rsid w:val="0032670A"/>
    <w:rsid w:val="00326FE3"/>
    <w:rsid w:val="00331BE1"/>
    <w:rsid w:val="0033269A"/>
    <w:rsid w:val="003366A8"/>
    <w:rsid w:val="00336D86"/>
    <w:rsid w:val="0034179B"/>
    <w:rsid w:val="003418F2"/>
    <w:rsid w:val="003427E4"/>
    <w:rsid w:val="00342929"/>
    <w:rsid w:val="00343CE5"/>
    <w:rsid w:val="00343F5B"/>
    <w:rsid w:val="00344255"/>
    <w:rsid w:val="00346492"/>
    <w:rsid w:val="00346977"/>
    <w:rsid w:val="003508C4"/>
    <w:rsid w:val="00352A47"/>
    <w:rsid w:val="0035577C"/>
    <w:rsid w:val="00356EDB"/>
    <w:rsid w:val="00357DE4"/>
    <w:rsid w:val="00360A62"/>
    <w:rsid w:val="00361BBF"/>
    <w:rsid w:val="00361F9B"/>
    <w:rsid w:val="0036246A"/>
    <w:rsid w:val="003644B4"/>
    <w:rsid w:val="003664B8"/>
    <w:rsid w:val="00370DE9"/>
    <w:rsid w:val="00370E5D"/>
    <w:rsid w:val="00372186"/>
    <w:rsid w:val="003721AF"/>
    <w:rsid w:val="00373719"/>
    <w:rsid w:val="00373CD2"/>
    <w:rsid w:val="00373D16"/>
    <w:rsid w:val="00375B91"/>
    <w:rsid w:val="00377875"/>
    <w:rsid w:val="0038459C"/>
    <w:rsid w:val="00385BF2"/>
    <w:rsid w:val="00387839"/>
    <w:rsid w:val="00387FBC"/>
    <w:rsid w:val="00391F01"/>
    <w:rsid w:val="00395A01"/>
    <w:rsid w:val="00397323"/>
    <w:rsid w:val="00397D30"/>
    <w:rsid w:val="003A1B27"/>
    <w:rsid w:val="003A1C82"/>
    <w:rsid w:val="003A22F6"/>
    <w:rsid w:val="003A4095"/>
    <w:rsid w:val="003A4EE8"/>
    <w:rsid w:val="003A5845"/>
    <w:rsid w:val="003A5B84"/>
    <w:rsid w:val="003B0BF7"/>
    <w:rsid w:val="003B0D99"/>
    <w:rsid w:val="003B4A30"/>
    <w:rsid w:val="003B6301"/>
    <w:rsid w:val="003B7AE4"/>
    <w:rsid w:val="003C1755"/>
    <w:rsid w:val="003C24E0"/>
    <w:rsid w:val="003C342C"/>
    <w:rsid w:val="003C5A94"/>
    <w:rsid w:val="003C5D78"/>
    <w:rsid w:val="003C70BB"/>
    <w:rsid w:val="003D0936"/>
    <w:rsid w:val="003D493E"/>
    <w:rsid w:val="003D4952"/>
    <w:rsid w:val="003E12A1"/>
    <w:rsid w:val="003E1B0A"/>
    <w:rsid w:val="003E2A24"/>
    <w:rsid w:val="003E3AA8"/>
    <w:rsid w:val="003E4C12"/>
    <w:rsid w:val="003E6019"/>
    <w:rsid w:val="003E6D49"/>
    <w:rsid w:val="003E78DF"/>
    <w:rsid w:val="003F039F"/>
    <w:rsid w:val="003F0C62"/>
    <w:rsid w:val="003F14F9"/>
    <w:rsid w:val="003F24AB"/>
    <w:rsid w:val="003F30D2"/>
    <w:rsid w:val="003F3320"/>
    <w:rsid w:val="003F382C"/>
    <w:rsid w:val="003F3C82"/>
    <w:rsid w:val="003F3F75"/>
    <w:rsid w:val="003F470A"/>
    <w:rsid w:val="003F588E"/>
    <w:rsid w:val="003F6999"/>
    <w:rsid w:val="003F6C69"/>
    <w:rsid w:val="00402A6C"/>
    <w:rsid w:val="00403492"/>
    <w:rsid w:val="00410184"/>
    <w:rsid w:val="00412400"/>
    <w:rsid w:val="004134F3"/>
    <w:rsid w:val="00414567"/>
    <w:rsid w:val="004145A4"/>
    <w:rsid w:val="00415ACA"/>
    <w:rsid w:val="0041694F"/>
    <w:rsid w:val="00421261"/>
    <w:rsid w:val="004217AB"/>
    <w:rsid w:val="0042272F"/>
    <w:rsid w:val="00422BE6"/>
    <w:rsid w:val="00423E23"/>
    <w:rsid w:val="004248A6"/>
    <w:rsid w:val="00425B52"/>
    <w:rsid w:val="00425F24"/>
    <w:rsid w:val="004268EE"/>
    <w:rsid w:val="00432A91"/>
    <w:rsid w:val="00433F2C"/>
    <w:rsid w:val="0043402B"/>
    <w:rsid w:val="00437505"/>
    <w:rsid w:val="00443CEA"/>
    <w:rsid w:val="00443D5A"/>
    <w:rsid w:val="00444025"/>
    <w:rsid w:val="00444FA3"/>
    <w:rsid w:val="00447100"/>
    <w:rsid w:val="00451F32"/>
    <w:rsid w:val="004538BF"/>
    <w:rsid w:val="00455CC2"/>
    <w:rsid w:val="004574D3"/>
    <w:rsid w:val="0046151F"/>
    <w:rsid w:val="00464D7B"/>
    <w:rsid w:val="004669A3"/>
    <w:rsid w:val="00466B87"/>
    <w:rsid w:val="004674D9"/>
    <w:rsid w:val="00470AD3"/>
    <w:rsid w:val="00472630"/>
    <w:rsid w:val="00474A4E"/>
    <w:rsid w:val="004808CC"/>
    <w:rsid w:val="00483818"/>
    <w:rsid w:val="0048385C"/>
    <w:rsid w:val="00487E8B"/>
    <w:rsid w:val="00492D34"/>
    <w:rsid w:val="0049409A"/>
    <w:rsid w:val="00494A94"/>
    <w:rsid w:val="004950AA"/>
    <w:rsid w:val="004A3025"/>
    <w:rsid w:val="004A39B7"/>
    <w:rsid w:val="004B050E"/>
    <w:rsid w:val="004B33F4"/>
    <w:rsid w:val="004B492E"/>
    <w:rsid w:val="004B6581"/>
    <w:rsid w:val="004B77EB"/>
    <w:rsid w:val="004C0022"/>
    <w:rsid w:val="004C1693"/>
    <w:rsid w:val="004C16C1"/>
    <w:rsid w:val="004C175A"/>
    <w:rsid w:val="004C4225"/>
    <w:rsid w:val="004C560A"/>
    <w:rsid w:val="004C5F94"/>
    <w:rsid w:val="004C6DA7"/>
    <w:rsid w:val="004D1354"/>
    <w:rsid w:val="004D5827"/>
    <w:rsid w:val="004D5CE8"/>
    <w:rsid w:val="004E0B6F"/>
    <w:rsid w:val="004E1E9F"/>
    <w:rsid w:val="004E2790"/>
    <w:rsid w:val="004E6A4B"/>
    <w:rsid w:val="004E7F69"/>
    <w:rsid w:val="004F0E62"/>
    <w:rsid w:val="004F1326"/>
    <w:rsid w:val="004F133E"/>
    <w:rsid w:val="004F3CD2"/>
    <w:rsid w:val="004F65B5"/>
    <w:rsid w:val="0050029C"/>
    <w:rsid w:val="00502F65"/>
    <w:rsid w:val="005042F1"/>
    <w:rsid w:val="005046C4"/>
    <w:rsid w:val="005048AC"/>
    <w:rsid w:val="005051A9"/>
    <w:rsid w:val="00506A0B"/>
    <w:rsid w:val="00507070"/>
    <w:rsid w:val="00510669"/>
    <w:rsid w:val="005117F9"/>
    <w:rsid w:val="0051299C"/>
    <w:rsid w:val="00513AA2"/>
    <w:rsid w:val="00514878"/>
    <w:rsid w:val="0051539B"/>
    <w:rsid w:val="00517055"/>
    <w:rsid w:val="005208D4"/>
    <w:rsid w:val="00521453"/>
    <w:rsid w:val="00522D85"/>
    <w:rsid w:val="00523C81"/>
    <w:rsid w:val="005249AC"/>
    <w:rsid w:val="00524C86"/>
    <w:rsid w:val="00524FF1"/>
    <w:rsid w:val="00525270"/>
    <w:rsid w:val="00525FC6"/>
    <w:rsid w:val="00531538"/>
    <w:rsid w:val="0053153E"/>
    <w:rsid w:val="00533C63"/>
    <w:rsid w:val="00535194"/>
    <w:rsid w:val="0053564D"/>
    <w:rsid w:val="005359CA"/>
    <w:rsid w:val="00536F0F"/>
    <w:rsid w:val="00537457"/>
    <w:rsid w:val="00540144"/>
    <w:rsid w:val="00541834"/>
    <w:rsid w:val="00541B86"/>
    <w:rsid w:val="00542D2F"/>
    <w:rsid w:val="00543137"/>
    <w:rsid w:val="00543434"/>
    <w:rsid w:val="0054450D"/>
    <w:rsid w:val="00544B36"/>
    <w:rsid w:val="00544F12"/>
    <w:rsid w:val="005468DD"/>
    <w:rsid w:val="00546DB0"/>
    <w:rsid w:val="00546DC2"/>
    <w:rsid w:val="005501A2"/>
    <w:rsid w:val="00551F50"/>
    <w:rsid w:val="00553388"/>
    <w:rsid w:val="0055481D"/>
    <w:rsid w:val="0056016B"/>
    <w:rsid w:val="00562598"/>
    <w:rsid w:val="0056640E"/>
    <w:rsid w:val="00567C83"/>
    <w:rsid w:val="00571E46"/>
    <w:rsid w:val="00572824"/>
    <w:rsid w:val="00574AFA"/>
    <w:rsid w:val="00574BED"/>
    <w:rsid w:val="00576C79"/>
    <w:rsid w:val="00583144"/>
    <w:rsid w:val="00583770"/>
    <w:rsid w:val="00587292"/>
    <w:rsid w:val="00587568"/>
    <w:rsid w:val="0059056C"/>
    <w:rsid w:val="005942BC"/>
    <w:rsid w:val="00594395"/>
    <w:rsid w:val="00596440"/>
    <w:rsid w:val="005974B4"/>
    <w:rsid w:val="005A38BD"/>
    <w:rsid w:val="005A3E04"/>
    <w:rsid w:val="005A4DAF"/>
    <w:rsid w:val="005A5F12"/>
    <w:rsid w:val="005A6FB5"/>
    <w:rsid w:val="005A78C9"/>
    <w:rsid w:val="005B058D"/>
    <w:rsid w:val="005B065B"/>
    <w:rsid w:val="005B097A"/>
    <w:rsid w:val="005B0C16"/>
    <w:rsid w:val="005B3572"/>
    <w:rsid w:val="005B46B9"/>
    <w:rsid w:val="005B73B5"/>
    <w:rsid w:val="005C07B7"/>
    <w:rsid w:val="005C13A5"/>
    <w:rsid w:val="005C1EA0"/>
    <w:rsid w:val="005C3210"/>
    <w:rsid w:val="005C3E60"/>
    <w:rsid w:val="005C44A3"/>
    <w:rsid w:val="005C5249"/>
    <w:rsid w:val="005C5562"/>
    <w:rsid w:val="005C788A"/>
    <w:rsid w:val="005D2511"/>
    <w:rsid w:val="005D4898"/>
    <w:rsid w:val="005D55CB"/>
    <w:rsid w:val="005E0597"/>
    <w:rsid w:val="005E1445"/>
    <w:rsid w:val="005E205F"/>
    <w:rsid w:val="005E2167"/>
    <w:rsid w:val="005E3E59"/>
    <w:rsid w:val="005E71B9"/>
    <w:rsid w:val="005F0393"/>
    <w:rsid w:val="005F136D"/>
    <w:rsid w:val="005F2D17"/>
    <w:rsid w:val="005F5624"/>
    <w:rsid w:val="005F6E26"/>
    <w:rsid w:val="005F798D"/>
    <w:rsid w:val="00600A56"/>
    <w:rsid w:val="00600BCD"/>
    <w:rsid w:val="00602DB3"/>
    <w:rsid w:val="006043D2"/>
    <w:rsid w:val="006049F2"/>
    <w:rsid w:val="006057F8"/>
    <w:rsid w:val="00605E6A"/>
    <w:rsid w:val="00606129"/>
    <w:rsid w:val="00607A93"/>
    <w:rsid w:val="006100BE"/>
    <w:rsid w:val="0061277A"/>
    <w:rsid w:val="0061421D"/>
    <w:rsid w:val="00614314"/>
    <w:rsid w:val="006163C7"/>
    <w:rsid w:val="006164D3"/>
    <w:rsid w:val="0061673C"/>
    <w:rsid w:val="00617F56"/>
    <w:rsid w:val="00620C8A"/>
    <w:rsid w:val="0062355F"/>
    <w:rsid w:val="00625EAE"/>
    <w:rsid w:val="00627D65"/>
    <w:rsid w:val="006345F9"/>
    <w:rsid w:val="00635975"/>
    <w:rsid w:val="0063665A"/>
    <w:rsid w:val="00637DEA"/>
    <w:rsid w:val="006402FA"/>
    <w:rsid w:val="00640608"/>
    <w:rsid w:val="00641C7B"/>
    <w:rsid w:val="006427ED"/>
    <w:rsid w:val="00644608"/>
    <w:rsid w:val="006460A8"/>
    <w:rsid w:val="006471BD"/>
    <w:rsid w:val="00652DB1"/>
    <w:rsid w:val="00654802"/>
    <w:rsid w:val="00656F6C"/>
    <w:rsid w:val="00657AB4"/>
    <w:rsid w:val="006607A0"/>
    <w:rsid w:val="00660F17"/>
    <w:rsid w:val="00662B6E"/>
    <w:rsid w:val="00664407"/>
    <w:rsid w:val="006646D0"/>
    <w:rsid w:val="00664FEB"/>
    <w:rsid w:val="00666042"/>
    <w:rsid w:val="0066604F"/>
    <w:rsid w:val="006663A1"/>
    <w:rsid w:val="00667271"/>
    <w:rsid w:val="0067206D"/>
    <w:rsid w:val="00672128"/>
    <w:rsid w:val="00676C72"/>
    <w:rsid w:val="00677B29"/>
    <w:rsid w:val="00681CE2"/>
    <w:rsid w:val="00690791"/>
    <w:rsid w:val="006915A0"/>
    <w:rsid w:val="00691DE1"/>
    <w:rsid w:val="006940EC"/>
    <w:rsid w:val="006944EC"/>
    <w:rsid w:val="00695088"/>
    <w:rsid w:val="00695DA7"/>
    <w:rsid w:val="00695FEC"/>
    <w:rsid w:val="00697144"/>
    <w:rsid w:val="006A35DB"/>
    <w:rsid w:val="006A4DDF"/>
    <w:rsid w:val="006B039B"/>
    <w:rsid w:val="006B03ED"/>
    <w:rsid w:val="006B2B22"/>
    <w:rsid w:val="006B4C89"/>
    <w:rsid w:val="006B6494"/>
    <w:rsid w:val="006C0EE9"/>
    <w:rsid w:val="006C1C3B"/>
    <w:rsid w:val="006C21BB"/>
    <w:rsid w:val="006C2AFB"/>
    <w:rsid w:val="006D0A3C"/>
    <w:rsid w:val="006D1575"/>
    <w:rsid w:val="006D21B7"/>
    <w:rsid w:val="006D3DF7"/>
    <w:rsid w:val="006D58CF"/>
    <w:rsid w:val="006E0C02"/>
    <w:rsid w:val="006E1DD6"/>
    <w:rsid w:val="006E228F"/>
    <w:rsid w:val="006E22D4"/>
    <w:rsid w:val="006E43D0"/>
    <w:rsid w:val="006E5875"/>
    <w:rsid w:val="006F3236"/>
    <w:rsid w:val="006F639A"/>
    <w:rsid w:val="006F66CE"/>
    <w:rsid w:val="006F7B82"/>
    <w:rsid w:val="00700389"/>
    <w:rsid w:val="007003FC"/>
    <w:rsid w:val="00700AE9"/>
    <w:rsid w:val="00704570"/>
    <w:rsid w:val="00705635"/>
    <w:rsid w:val="007105F6"/>
    <w:rsid w:val="00711170"/>
    <w:rsid w:val="00711561"/>
    <w:rsid w:val="0071300F"/>
    <w:rsid w:val="00713424"/>
    <w:rsid w:val="007134BC"/>
    <w:rsid w:val="00713CB2"/>
    <w:rsid w:val="0071425A"/>
    <w:rsid w:val="00715088"/>
    <w:rsid w:val="00716882"/>
    <w:rsid w:val="00721E05"/>
    <w:rsid w:val="00723220"/>
    <w:rsid w:val="007250CF"/>
    <w:rsid w:val="00726044"/>
    <w:rsid w:val="00726B7C"/>
    <w:rsid w:val="007272DD"/>
    <w:rsid w:val="00727E99"/>
    <w:rsid w:val="00731610"/>
    <w:rsid w:val="0073165A"/>
    <w:rsid w:val="00733F49"/>
    <w:rsid w:val="0074097C"/>
    <w:rsid w:val="007409C3"/>
    <w:rsid w:val="00742E0F"/>
    <w:rsid w:val="00743998"/>
    <w:rsid w:val="00744696"/>
    <w:rsid w:val="00744DC5"/>
    <w:rsid w:val="00744E5D"/>
    <w:rsid w:val="0075122F"/>
    <w:rsid w:val="00752574"/>
    <w:rsid w:val="007539C0"/>
    <w:rsid w:val="007547BD"/>
    <w:rsid w:val="00754985"/>
    <w:rsid w:val="007572F6"/>
    <w:rsid w:val="00757B43"/>
    <w:rsid w:val="00762031"/>
    <w:rsid w:val="0076346A"/>
    <w:rsid w:val="00763580"/>
    <w:rsid w:val="00765609"/>
    <w:rsid w:val="007659B2"/>
    <w:rsid w:val="00767BA7"/>
    <w:rsid w:val="00772340"/>
    <w:rsid w:val="00773195"/>
    <w:rsid w:val="00774DA4"/>
    <w:rsid w:val="00774F1E"/>
    <w:rsid w:val="00775A40"/>
    <w:rsid w:val="00777DD0"/>
    <w:rsid w:val="00783431"/>
    <w:rsid w:val="0078456D"/>
    <w:rsid w:val="0078460A"/>
    <w:rsid w:val="0078645E"/>
    <w:rsid w:val="00787477"/>
    <w:rsid w:val="00792456"/>
    <w:rsid w:val="007948F2"/>
    <w:rsid w:val="00796395"/>
    <w:rsid w:val="007977DA"/>
    <w:rsid w:val="007A09AB"/>
    <w:rsid w:val="007A1F59"/>
    <w:rsid w:val="007A33CC"/>
    <w:rsid w:val="007A44AD"/>
    <w:rsid w:val="007A6394"/>
    <w:rsid w:val="007B3DD0"/>
    <w:rsid w:val="007B4AA0"/>
    <w:rsid w:val="007B530D"/>
    <w:rsid w:val="007B5DD4"/>
    <w:rsid w:val="007B670E"/>
    <w:rsid w:val="007B68AB"/>
    <w:rsid w:val="007B6FD9"/>
    <w:rsid w:val="007B708D"/>
    <w:rsid w:val="007B7C57"/>
    <w:rsid w:val="007C05C6"/>
    <w:rsid w:val="007C0AA9"/>
    <w:rsid w:val="007D3DA4"/>
    <w:rsid w:val="007D4A6C"/>
    <w:rsid w:val="007D5CA0"/>
    <w:rsid w:val="007D7119"/>
    <w:rsid w:val="007D79C4"/>
    <w:rsid w:val="007E2C22"/>
    <w:rsid w:val="007E46C8"/>
    <w:rsid w:val="007E7D18"/>
    <w:rsid w:val="007F0669"/>
    <w:rsid w:val="007F090C"/>
    <w:rsid w:val="007F0E9A"/>
    <w:rsid w:val="007F6CF1"/>
    <w:rsid w:val="00801A79"/>
    <w:rsid w:val="0080271D"/>
    <w:rsid w:val="00802A2D"/>
    <w:rsid w:val="0080382D"/>
    <w:rsid w:val="0080459A"/>
    <w:rsid w:val="008045BD"/>
    <w:rsid w:val="00804EEA"/>
    <w:rsid w:val="00806E9E"/>
    <w:rsid w:val="00806F3E"/>
    <w:rsid w:val="0081169C"/>
    <w:rsid w:val="00814718"/>
    <w:rsid w:val="00815C3C"/>
    <w:rsid w:val="00816814"/>
    <w:rsid w:val="008177AD"/>
    <w:rsid w:val="0081787E"/>
    <w:rsid w:val="00817DD6"/>
    <w:rsid w:val="00820B3B"/>
    <w:rsid w:val="00821230"/>
    <w:rsid w:val="0082323D"/>
    <w:rsid w:val="00825412"/>
    <w:rsid w:val="00826104"/>
    <w:rsid w:val="00826AB5"/>
    <w:rsid w:val="008301E3"/>
    <w:rsid w:val="008311CF"/>
    <w:rsid w:val="00833C31"/>
    <w:rsid w:val="00834516"/>
    <w:rsid w:val="00834718"/>
    <w:rsid w:val="00834F81"/>
    <w:rsid w:val="008356B1"/>
    <w:rsid w:val="008358A3"/>
    <w:rsid w:val="00836507"/>
    <w:rsid w:val="0083679F"/>
    <w:rsid w:val="00837370"/>
    <w:rsid w:val="008374D8"/>
    <w:rsid w:val="008403A3"/>
    <w:rsid w:val="00841CDA"/>
    <w:rsid w:val="00843E71"/>
    <w:rsid w:val="008467AE"/>
    <w:rsid w:val="00850648"/>
    <w:rsid w:val="00854205"/>
    <w:rsid w:val="00854341"/>
    <w:rsid w:val="00855B1F"/>
    <w:rsid w:val="00855EDD"/>
    <w:rsid w:val="00856A35"/>
    <w:rsid w:val="008578E0"/>
    <w:rsid w:val="00861A62"/>
    <w:rsid w:val="00862997"/>
    <w:rsid w:val="00862DC3"/>
    <w:rsid w:val="008646F1"/>
    <w:rsid w:val="00871345"/>
    <w:rsid w:val="0087313C"/>
    <w:rsid w:val="00874A36"/>
    <w:rsid w:val="00875C2F"/>
    <w:rsid w:val="0088244B"/>
    <w:rsid w:val="008837B7"/>
    <w:rsid w:val="008837E4"/>
    <w:rsid w:val="00884FA3"/>
    <w:rsid w:val="00886483"/>
    <w:rsid w:val="00887D9B"/>
    <w:rsid w:val="00887F91"/>
    <w:rsid w:val="008927F0"/>
    <w:rsid w:val="00892E7A"/>
    <w:rsid w:val="00894DBD"/>
    <w:rsid w:val="00897C63"/>
    <w:rsid w:val="00897CA4"/>
    <w:rsid w:val="008A2C3A"/>
    <w:rsid w:val="008A3374"/>
    <w:rsid w:val="008B16E7"/>
    <w:rsid w:val="008B1A31"/>
    <w:rsid w:val="008B4657"/>
    <w:rsid w:val="008B4F0F"/>
    <w:rsid w:val="008B5003"/>
    <w:rsid w:val="008C1CBD"/>
    <w:rsid w:val="008C4504"/>
    <w:rsid w:val="008C4FC9"/>
    <w:rsid w:val="008C5D7A"/>
    <w:rsid w:val="008C6EC4"/>
    <w:rsid w:val="008C70C8"/>
    <w:rsid w:val="008C7719"/>
    <w:rsid w:val="008D5301"/>
    <w:rsid w:val="008D5DAB"/>
    <w:rsid w:val="008D6528"/>
    <w:rsid w:val="008E1327"/>
    <w:rsid w:val="008E1444"/>
    <w:rsid w:val="008E182B"/>
    <w:rsid w:val="008E24A3"/>
    <w:rsid w:val="008E34A5"/>
    <w:rsid w:val="008E51D9"/>
    <w:rsid w:val="008E5545"/>
    <w:rsid w:val="008E5E48"/>
    <w:rsid w:val="008E6B34"/>
    <w:rsid w:val="008F1D77"/>
    <w:rsid w:val="008F2184"/>
    <w:rsid w:val="008F4410"/>
    <w:rsid w:val="008F456F"/>
    <w:rsid w:val="008F4B82"/>
    <w:rsid w:val="008F5FFF"/>
    <w:rsid w:val="0090160B"/>
    <w:rsid w:val="00901EB8"/>
    <w:rsid w:val="00903C14"/>
    <w:rsid w:val="00904650"/>
    <w:rsid w:val="00905190"/>
    <w:rsid w:val="0090605C"/>
    <w:rsid w:val="00910C63"/>
    <w:rsid w:val="0091163A"/>
    <w:rsid w:val="00911995"/>
    <w:rsid w:val="00911B3B"/>
    <w:rsid w:val="009127EC"/>
    <w:rsid w:val="00912913"/>
    <w:rsid w:val="00913ED3"/>
    <w:rsid w:val="00914457"/>
    <w:rsid w:val="00917ADC"/>
    <w:rsid w:val="00917C4C"/>
    <w:rsid w:val="00920D64"/>
    <w:rsid w:val="0092477B"/>
    <w:rsid w:val="00924C6E"/>
    <w:rsid w:val="00930048"/>
    <w:rsid w:val="009301C9"/>
    <w:rsid w:val="00932956"/>
    <w:rsid w:val="0093511C"/>
    <w:rsid w:val="009403FD"/>
    <w:rsid w:val="009413AA"/>
    <w:rsid w:val="00943364"/>
    <w:rsid w:val="0094408F"/>
    <w:rsid w:val="00944210"/>
    <w:rsid w:val="00946E80"/>
    <w:rsid w:val="009500AC"/>
    <w:rsid w:val="00950C39"/>
    <w:rsid w:val="00953E01"/>
    <w:rsid w:val="0095477F"/>
    <w:rsid w:val="00955E4A"/>
    <w:rsid w:val="00960420"/>
    <w:rsid w:val="00962E29"/>
    <w:rsid w:val="00964575"/>
    <w:rsid w:val="00964895"/>
    <w:rsid w:val="00966AEF"/>
    <w:rsid w:val="00967AAD"/>
    <w:rsid w:val="00970BFC"/>
    <w:rsid w:val="009713F2"/>
    <w:rsid w:val="00972BD3"/>
    <w:rsid w:val="00973099"/>
    <w:rsid w:val="0097399F"/>
    <w:rsid w:val="009764E7"/>
    <w:rsid w:val="00976C43"/>
    <w:rsid w:val="00977257"/>
    <w:rsid w:val="0097774D"/>
    <w:rsid w:val="00981524"/>
    <w:rsid w:val="009818CD"/>
    <w:rsid w:val="00985917"/>
    <w:rsid w:val="009859B9"/>
    <w:rsid w:val="00985BD6"/>
    <w:rsid w:val="00986719"/>
    <w:rsid w:val="00986F5F"/>
    <w:rsid w:val="00987920"/>
    <w:rsid w:val="00990212"/>
    <w:rsid w:val="00991924"/>
    <w:rsid w:val="00991FD8"/>
    <w:rsid w:val="00992CBD"/>
    <w:rsid w:val="00992F9D"/>
    <w:rsid w:val="00993D6E"/>
    <w:rsid w:val="009946B3"/>
    <w:rsid w:val="00995E94"/>
    <w:rsid w:val="009A0048"/>
    <w:rsid w:val="009A0109"/>
    <w:rsid w:val="009A49D7"/>
    <w:rsid w:val="009A4AFD"/>
    <w:rsid w:val="009A6067"/>
    <w:rsid w:val="009A723E"/>
    <w:rsid w:val="009B163F"/>
    <w:rsid w:val="009B3974"/>
    <w:rsid w:val="009B3B73"/>
    <w:rsid w:val="009B59D1"/>
    <w:rsid w:val="009C0332"/>
    <w:rsid w:val="009C0E6E"/>
    <w:rsid w:val="009C2EDB"/>
    <w:rsid w:val="009C32AB"/>
    <w:rsid w:val="009C3618"/>
    <w:rsid w:val="009C41DD"/>
    <w:rsid w:val="009C514A"/>
    <w:rsid w:val="009C59F9"/>
    <w:rsid w:val="009D1A67"/>
    <w:rsid w:val="009D1DCE"/>
    <w:rsid w:val="009D4FDB"/>
    <w:rsid w:val="009D77DF"/>
    <w:rsid w:val="009E037B"/>
    <w:rsid w:val="009E0A4B"/>
    <w:rsid w:val="009E2C18"/>
    <w:rsid w:val="009E486C"/>
    <w:rsid w:val="009E4BF5"/>
    <w:rsid w:val="009E509E"/>
    <w:rsid w:val="009E71A1"/>
    <w:rsid w:val="009E729A"/>
    <w:rsid w:val="009F0E68"/>
    <w:rsid w:val="009F11AA"/>
    <w:rsid w:val="009F1794"/>
    <w:rsid w:val="009F58F5"/>
    <w:rsid w:val="009F6DE6"/>
    <w:rsid w:val="009F7D4F"/>
    <w:rsid w:val="00A030F0"/>
    <w:rsid w:val="00A10F9D"/>
    <w:rsid w:val="00A114C6"/>
    <w:rsid w:val="00A11DEF"/>
    <w:rsid w:val="00A1214C"/>
    <w:rsid w:val="00A12A57"/>
    <w:rsid w:val="00A12FBA"/>
    <w:rsid w:val="00A14E14"/>
    <w:rsid w:val="00A20ECB"/>
    <w:rsid w:val="00A2149D"/>
    <w:rsid w:val="00A249B6"/>
    <w:rsid w:val="00A24CEB"/>
    <w:rsid w:val="00A2697C"/>
    <w:rsid w:val="00A309F1"/>
    <w:rsid w:val="00A31245"/>
    <w:rsid w:val="00A322EC"/>
    <w:rsid w:val="00A32FBC"/>
    <w:rsid w:val="00A3305D"/>
    <w:rsid w:val="00A354C8"/>
    <w:rsid w:val="00A35E97"/>
    <w:rsid w:val="00A365E6"/>
    <w:rsid w:val="00A37195"/>
    <w:rsid w:val="00A37510"/>
    <w:rsid w:val="00A407E2"/>
    <w:rsid w:val="00A411C5"/>
    <w:rsid w:val="00A42382"/>
    <w:rsid w:val="00A430A9"/>
    <w:rsid w:val="00A44E58"/>
    <w:rsid w:val="00A504F0"/>
    <w:rsid w:val="00A507FC"/>
    <w:rsid w:val="00A50E2E"/>
    <w:rsid w:val="00A53FD7"/>
    <w:rsid w:val="00A54F24"/>
    <w:rsid w:val="00A55B7F"/>
    <w:rsid w:val="00A60840"/>
    <w:rsid w:val="00A63E73"/>
    <w:rsid w:val="00A64E52"/>
    <w:rsid w:val="00A66A21"/>
    <w:rsid w:val="00A71B64"/>
    <w:rsid w:val="00A73364"/>
    <w:rsid w:val="00A76712"/>
    <w:rsid w:val="00A778BD"/>
    <w:rsid w:val="00A8081D"/>
    <w:rsid w:val="00A80A7C"/>
    <w:rsid w:val="00A81719"/>
    <w:rsid w:val="00A8207E"/>
    <w:rsid w:val="00A8362C"/>
    <w:rsid w:val="00A83DE8"/>
    <w:rsid w:val="00A83FDD"/>
    <w:rsid w:val="00A85792"/>
    <w:rsid w:val="00A87350"/>
    <w:rsid w:val="00A914C4"/>
    <w:rsid w:val="00A92F5A"/>
    <w:rsid w:val="00A93C49"/>
    <w:rsid w:val="00A96618"/>
    <w:rsid w:val="00A979BE"/>
    <w:rsid w:val="00AA11EC"/>
    <w:rsid w:val="00AA22FB"/>
    <w:rsid w:val="00AA4581"/>
    <w:rsid w:val="00AA4A6E"/>
    <w:rsid w:val="00AA4FD7"/>
    <w:rsid w:val="00AA65C1"/>
    <w:rsid w:val="00AA70E0"/>
    <w:rsid w:val="00AA7956"/>
    <w:rsid w:val="00AA7F2F"/>
    <w:rsid w:val="00AB3CD0"/>
    <w:rsid w:val="00AB3E7B"/>
    <w:rsid w:val="00AB4F7C"/>
    <w:rsid w:val="00AB58B9"/>
    <w:rsid w:val="00AB66BE"/>
    <w:rsid w:val="00AB6D92"/>
    <w:rsid w:val="00AC03D7"/>
    <w:rsid w:val="00AC40BD"/>
    <w:rsid w:val="00AC4814"/>
    <w:rsid w:val="00AC644C"/>
    <w:rsid w:val="00AD0783"/>
    <w:rsid w:val="00AD0EBE"/>
    <w:rsid w:val="00AD161B"/>
    <w:rsid w:val="00AD1BA7"/>
    <w:rsid w:val="00AD2F52"/>
    <w:rsid w:val="00AD475D"/>
    <w:rsid w:val="00AD70CC"/>
    <w:rsid w:val="00AE1ADD"/>
    <w:rsid w:val="00AE550B"/>
    <w:rsid w:val="00AE5B2C"/>
    <w:rsid w:val="00AE61ED"/>
    <w:rsid w:val="00AE75E3"/>
    <w:rsid w:val="00AF03E8"/>
    <w:rsid w:val="00AF2BFE"/>
    <w:rsid w:val="00AF3695"/>
    <w:rsid w:val="00AF5345"/>
    <w:rsid w:val="00AF5622"/>
    <w:rsid w:val="00B008E8"/>
    <w:rsid w:val="00B038B8"/>
    <w:rsid w:val="00B054CD"/>
    <w:rsid w:val="00B059FB"/>
    <w:rsid w:val="00B05A12"/>
    <w:rsid w:val="00B05D14"/>
    <w:rsid w:val="00B06E84"/>
    <w:rsid w:val="00B06ED6"/>
    <w:rsid w:val="00B129DA"/>
    <w:rsid w:val="00B17935"/>
    <w:rsid w:val="00B20A48"/>
    <w:rsid w:val="00B23B6E"/>
    <w:rsid w:val="00B26571"/>
    <w:rsid w:val="00B274C5"/>
    <w:rsid w:val="00B332E5"/>
    <w:rsid w:val="00B35567"/>
    <w:rsid w:val="00B35F9F"/>
    <w:rsid w:val="00B43306"/>
    <w:rsid w:val="00B43507"/>
    <w:rsid w:val="00B45DA0"/>
    <w:rsid w:val="00B47526"/>
    <w:rsid w:val="00B47807"/>
    <w:rsid w:val="00B50FE8"/>
    <w:rsid w:val="00B531AE"/>
    <w:rsid w:val="00B53C58"/>
    <w:rsid w:val="00B57B6F"/>
    <w:rsid w:val="00B636F0"/>
    <w:rsid w:val="00B66D34"/>
    <w:rsid w:val="00B73D4C"/>
    <w:rsid w:val="00B73FB1"/>
    <w:rsid w:val="00B764DC"/>
    <w:rsid w:val="00B775B0"/>
    <w:rsid w:val="00B77664"/>
    <w:rsid w:val="00B80C57"/>
    <w:rsid w:val="00B84276"/>
    <w:rsid w:val="00B87078"/>
    <w:rsid w:val="00B90FB1"/>
    <w:rsid w:val="00B9229D"/>
    <w:rsid w:val="00B92468"/>
    <w:rsid w:val="00B934F0"/>
    <w:rsid w:val="00B93877"/>
    <w:rsid w:val="00B93AF7"/>
    <w:rsid w:val="00B9508D"/>
    <w:rsid w:val="00B97A92"/>
    <w:rsid w:val="00BA21D9"/>
    <w:rsid w:val="00BA322C"/>
    <w:rsid w:val="00BA393F"/>
    <w:rsid w:val="00BA4059"/>
    <w:rsid w:val="00BA54CC"/>
    <w:rsid w:val="00BA6404"/>
    <w:rsid w:val="00BA6CF1"/>
    <w:rsid w:val="00BA7DBF"/>
    <w:rsid w:val="00BB20BC"/>
    <w:rsid w:val="00BB2506"/>
    <w:rsid w:val="00BB2EAC"/>
    <w:rsid w:val="00BB3633"/>
    <w:rsid w:val="00BB40AC"/>
    <w:rsid w:val="00BB53A0"/>
    <w:rsid w:val="00BB62A1"/>
    <w:rsid w:val="00BC088C"/>
    <w:rsid w:val="00BC12AA"/>
    <w:rsid w:val="00BC1B12"/>
    <w:rsid w:val="00BC46BF"/>
    <w:rsid w:val="00BD17F8"/>
    <w:rsid w:val="00BD21E7"/>
    <w:rsid w:val="00BD260E"/>
    <w:rsid w:val="00BD28CC"/>
    <w:rsid w:val="00BD28D3"/>
    <w:rsid w:val="00BD3DFF"/>
    <w:rsid w:val="00BD46BB"/>
    <w:rsid w:val="00BD4AB1"/>
    <w:rsid w:val="00BD5918"/>
    <w:rsid w:val="00BD5955"/>
    <w:rsid w:val="00BD5F5D"/>
    <w:rsid w:val="00BD7B6B"/>
    <w:rsid w:val="00BE040A"/>
    <w:rsid w:val="00BE0A5E"/>
    <w:rsid w:val="00BE23D4"/>
    <w:rsid w:val="00BE260C"/>
    <w:rsid w:val="00BE2BEB"/>
    <w:rsid w:val="00BE3792"/>
    <w:rsid w:val="00BE430F"/>
    <w:rsid w:val="00BE4801"/>
    <w:rsid w:val="00BE5A15"/>
    <w:rsid w:val="00BE68AC"/>
    <w:rsid w:val="00BE69A0"/>
    <w:rsid w:val="00BF41C3"/>
    <w:rsid w:val="00BF47DC"/>
    <w:rsid w:val="00BF4B8A"/>
    <w:rsid w:val="00BF7894"/>
    <w:rsid w:val="00C017B7"/>
    <w:rsid w:val="00C019A0"/>
    <w:rsid w:val="00C03347"/>
    <w:rsid w:val="00C035AD"/>
    <w:rsid w:val="00C041EB"/>
    <w:rsid w:val="00C04B61"/>
    <w:rsid w:val="00C05B1A"/>
    <w:rsid w:val="00C06D36"/>
    <w:rsid w:val="00C14C85"/>
    <w:rsid w:val="00C20467"/>
    <w:rsid w:val="00C20AC7"/>
    <w:rsid w:val="00C21029"/>
    <w:rsid w:val="00C21692"/>
    <w:rsid w:val="00C22612"/>
    <w:rsid w:val="00C24081"/>
    <w:rsid w:val="00C32339"/>
    <w:rsid w:val="00C33F3E"/>
    <w:rsid w:val="00C364DF"/>
    <w:rsid w:val="00C3659B"/>
    <w:rsid w:val="00C402AA"/>
    <w:rsid w:val="00C40F24"/>
    <w:rsid w:val="00C41558"/>
    <w:rsid w:val="00C42B4F"/>
    <w:rsid w:val="00C43533"/>
    <w:rsid w:val="00C44693"/>
    <w:rsid w:val="00C447C6"/>
    <w:rsid w:val="00C44D10"/>
    <w:rsid w:val="00C45248"/>
    <w:rsid w:val="00C454DA"/>
    <w:rsid w:val="00C51C0C"/>
    <w:rsid w:val="00C52B22"/>
    <w:rsid w:val="00C52D6D"/>
    <w:rsid w:val="00C53349"/>
    <w:rsid w:val="00C5435F"/>
    <w:rsid w:val="00C555BA"/>
    <w:rsid w:val="00C57007"/>
    <w:rsid w:val="00C57508"/>
    <w:rsid w:val="00C60AE3"/>
    <w:rsid w:val="00C60E19"/>
    <w:rsid w:val="00C61112"/>
    <w:rsid w:val="00C619A7"/>
    <w:rsid w:val="00C63D27"/>
    <w:rsid w:val="00C63E23"/>
    <w:rsid w:val="00C64875"/>
    <w:rsid w:val="00C661EE"/>
    <w:rsid w:val="00C66BA6"/>
    <w:rsid w:val="00C7035A"/>
    <w:rsid w:val="00C720CF"/>
    <w:rsid w:val="00C75550"/>
    <w:rsid w:val="00C769E9"/>
    <w:rsid w:val="00C776C3"/>
    <w:rsid w:val="00C81528"/>
    <w:rsid w:val="00C81711"/>
    <w:rsid w:val="00C82140"/>
    <w:rsid w:val="00C821BC"/>
    <w:rsid w:val="00C82C3C"/>
    <w:rsid w:val="00C836F5"/>
    <w:rsid w:val="00C84A23"/>
    <w:rsid w:val="00C85189"/>
    <w:rsid w:val="00C915B1"/>
    <w:rsid w:val="00C928F5"/>
    <w:rsid w:val="00C92E53"/>
    <w:rsid w:val="00C97734"/>
    <w:rsid w:val="00CA03C4"/>
    <w:rsid w:val="00CA11A3"/>
    <w:rsid w:val="00CA1AF3"/>
    <w:rsid w:val="00CA307D"/>
    <w:rsid w:val="00CA3CE9"/>
    <w:rsid w:val="00CA4627"/>
    <w:rsid w:val="00CA4743"/>
    <w:rsid w:val="00CA50F2"/>
    <w:rsid w:val="00CB02D3"/>
    <w:rsid w:val="00CB10C8"/>
    <w:rsid w:val="00CB3549"/>
    <w:rsid w:val="00CB4786"/>
    <w:rsid w:val="00CB4E21"/>
    <w:rsid w:val="00CB5160"/>
    <w:rsid w:val="00CC0F80"/>
    <w:rsid w:val="00CC29AC"/>
    <w:rsid w:val="00CC2CDC"/>
    <w:rsid w:val="00CC2DFE"/>
    <w:rsid w:val="00CC3525"/>
    <w:rsid w:val="00CC38E0"/>
    <w:rsid w:val="00CC3E3C"/>
    <w:rsid w:val="00CD14AB"/>
    <w:rsid w:val="00CD182F"/>
    <w:rsid w:val="00CD2DF4"/>
    <w:rsid w:val="00CD47DB"/>
    <w:rsid w:val="00CD546C"/>
    <w:rsid w:val="00CD568B"/>
    <w:rsid w:val="00CD78AC"/>
    <w:rsid w:val="00CD7B9F"/>
    <w:rsid w:val="00CE0DF1"/>
    <w:rsid w:val="00CE3594"/>
    <w:rsid w:val="00CE3AEA"/>
    <w:rsid w:val="00CF0423"/>
    <w:rsid w:val="00CF0813"/>
    <w:rsid w:val="00CF305C"/>
    <w:rsid w:val="00CF4A36"/>
    <w:rsid w:val="00CF5636"/>
    <w:rsid w:val="00CF7BC4"/>
    <w:rsid w:val="00D0030A"/>
    <w:rsid w:val="00D00548"/>
    <w:rsid w:val="00D00B4D"/>
    <w:rsid w:val="00D00DA9"/>
    <w:rsid w:val="00D02088"/>
    <w:rsid w:val="00D028E0"/>
    <w:rsid w:val="00D03F79"/>
    <w:rsid w:val="00D04DAB"/>
    <w:rsid w:val="00D05069"/>
    <w:rsid w:val="00D05ED9"/>
    <w:rsid w:val="00D105CE"/>
    <w:rsid w:val="00D1065A"/>
    <w:rsid w:val="00D10EDC"/>
    <w:rsid w:val="00D110E5"/>
    <w:rsid w:val="00D11E6E"/>
    <w:rsid w:val="00D1204D"/>
    <w:rsid w:val="00D13338"/>
    <w:rsid w:val="00D13F04"/>
    <w:rsid w:val="00D2056C"/>
    <w:rsid w:val="00D21F38"/>
    <w:rsid w:val="00D22C88"/>
    <w:rsid w:val="00D22CD9"/>
    <w:rsid w:val="00D22DC4"/>
    <w:rsid w:val="00D23097"/>
    <w:rsid w:val="00D235C7"/>
    <w:rsid w:val="00D26A17"/>
    <w:rsid w:val="00D33925"/>
    <w:rsid w:val="00D3510D"/>
    <w:rsid w:val="00D3526C"/>
    <w:rsid w:val="00D36EC2"/>
    <w:rsid w:val="00D37BDC"/>
    <w:rsid w:val="00D403C6"/>
    <w:rsid w:val="00D40DA8"/>
    <w:rsid w:val="00D41CFC"/>
    <w:rsid w:val="00D4404E"/>
    <w:rsid w:val="00D443E7"/>
    <w:rsid w:val="00D4485F"/>
    <w:rsid w:val="00D47277"/>
    <w:rsid w:val="00D5255E"/>
    <w:rsid w:val="00D5492F"/>
    <w:rsid w:val="00D55FBF"/>
    <w:rsid w:val="00D574DF"/>
    <w:rsid w:val="00D61335"/>
    <w:rsid w:val="00D61FF5"/>
    <w:rsid w:val="00D64642"/>
    <w:rsid w:val="00D65283"/>
    <w:rsid w:val="00D670BD"/>
    <w:rsid w:val="00D70969"/>
    <w:rsid w:val="00D720DE"/>
    <w:rsid w:val="00D7218E"/>
    <w:rsid w:val="00D73D9E"/>
    <w:rsid w:val="00D75956"/>
    <w:rsid w:val="00D7605B"/>
    <w:rsid w:val="00D81595"/>
    <w:rsid w:val="00D81C80"/>
    <w:rsid w:val="00D82C82"/>
    <w:rsid w:val="00D85A01"/>
    <w:rsid w:val="00D862F2"/>
    <w:rsid w:val="00D86884"/>
    <w:rsid w:val="00D87E52"/>
    <w:rsid w:val="00D91483"/>
    <w:rsid w:val="00D91901"/>
    <w:rsid w:val="00D92348"/>
    <w:rsid w:val="00D930B3"/>
    <w:rsid w:val="00D93DBC"/>
    <w:rsid w:val="00D9400B"/>
    <w:rsid w:val="00D94653"/>
    <w:rsid w:val="00D966F5"/>
    <w:rsid w:val="00DA14FC"/>
    <w:rsid w:val="00DA4B4C"/>
    <w:rsid w:val="00DA53D5"/>
    <w:rsid w:val="00DA7734"/>
    <w:rsid w:val="00DB389B"/>
    <w:rsid w:val="00DB3C47"/>
    <w:rsid w:val="00DB5E6D"/>
    <w:rsid w:val="00DB7BB3"/>
    <w:rsid w:val="00DC0C49"/>
    <w:rsid w:val="00DC10E5"/>
    <w:rsid w:val="00DC1EE3"/>
    <w:rsid w:val="00DC2C19"/>
    <w:rsid w:val="00DC417B"/>
    <w:rsid w:val="00DC5803"/>
    <w:rsid w:val="00DD0128"/>
    <w:rsid w:val="00DD1C90"/>
    <w:rsid w:val="00DD243B"/>
    <w:rsid w:val="00DD2548"/>
    <w:rsid w:val="00DD364B"/>
    <w:rsid w:val="00DE2219"/>
    <w:rsid w:val="00DE265A"/>
    <w:rsid w:val="00DE574C"/>
    <w:rsid w:val="00DE58D6"/>
    <w:rsid w:val="00DE6E8E"/>
    <w:rsid w:val="00DF5228"/>
    <w:rsid w:val="00DF56EE"/>
    <w:rsid w:val="00DF5B2A"/>
    <w:rsid w:val="00DF5E14"/>
    <w:rsid w:val="00DF6598"/>
    <w:rsid w:val="00E03F6A"/>
    <w:rsid w:val="00E05C5A"/>
    <w:rsid w:val="00E0639D"/>
    <w:rsid w:val="00E108C8"/>
    <w:rsid w:val="00E13AA9"/>
    <w:rsid w:val="00E1517A"/>
    <w:rsid w:val="00E1545D"/>
    <w:rsid w:val="00E158D5"/>
    <w:rsid w:val="00E17FB6"/>
    <w:rsid w:val="00E2033D"/>
    <w:rsid w:val="00E210DF"/>
    <w:rsid w:val="00E2327C"/>
    <w:rsid w:val="00E23B9A"/>
    <w:rsid w:val="00E26B15"/>
    <w:rsid w:val="00E26EE9"/>
    <w:rsid w:val="00E26FFA"/>
    <w:rsid w:val="00E3205A"/>
    <w:rsid w:val="00E377BF"/>
    <w:rsid w:val="00E37E7A"/>
    <w:rsid w:val="00E41387"/>
    <w:rsid w:val="00E41873"/>
    <w:rsid w:val="00E4293C"/>
    <w:rsid w:val="00E4350B"/>
    <w:rsid w:val="00E43932"/>
    <w:rsid w:val="00E461CE"/>
    <w:rsid w:val="00E47A45"/>
    <w:rsid w:val="00E506D4"/>
    <w:rsid w:val="00E51326"/>
    <w:rsid w:val="00E51B49"/>
    <w:rsid w:val="00E547B7"/>
    <w:rsid w:val="00E54E45"/>
    <w:rsid w:val="00E556CB"/>
    <w:rsid w:val="00E55D41"/>
    <w:rsid w:val="00E56552"/>
    <w:rsid w:val="00E57081"/>
    <w:rsid w:val="00E57304"/>
    <w:rsid w:val="00E6030B"/>
    <w:rsid w:val="00E6061B"/>
    <w:rsid w:val="00E6072F"/>
    <w:rsid w:val="00E612D0"/>
    <w:rsid w:val="00E61D6B"/>
    <w:rsid w:val="00E63047"/>
    <w:rsid w:val="00E634D3"/>
    <w:rsid w:val="00E63DB7"/>
    <w:rsid w:val="00E64C69"/>
    <w:rsid w:val="00E6584F"/>
    <w:rsid w:val="00E67850"/>
    <w:rsid w:val="00E71360"/>
    <w:rsid w:val="00E75C3F"/>
    <w:rsid w:val="00E75E93"/>
    <w:rsid w:val="00E75F4C"/>
    <w:rsid w:val="00E77B83"/>
    <w:rsid w:val="00E804D8"/>
    <w:rsid w:val="00E81273"/>
    <w:rsid w:val="00E82601"/>
    <w:rsid w:val="00E83550"/>
    <w:rsid w:val="00E864DF"/>
    <w:rsid w:val="00E911AC"/>
    <w:rsid w:val="00E92BC7"/>
    <w:rsid w:val="00E962E1"/>
    <w:rsid w:val="00E97130"/>
    <w:rsid w:val="00E9762A"/>
    <w:rsid w:val="00EA005E"/>
    <w:rsid w:val="00EA01FE"/>
    <w:rsid w:val="00EA099E"/>
    <w:rsid w:val="00EA1288"/>
    <w:rsid w:val="00EA1EDD"/>
    <w:rsid w:val="00EA3485"/>
    <w:rsid w:val="00EA687D"/>
    <w:rsid w:val="00EB084A"/>
    <w:rsid w:val="00EB6C3D"/>
    <w:rsid w:val="00EB6E14"/>
    <w:rsid w:val="00EC1146"/>
    <w:rsid w:val="00EC263D"/>
    <w:rsid w:val="00EC655A"/>
    <w:rsid w:val="00ED3A13"/>
    <w:rsid w:val="00ED6F71"/>
    <w:rsid w:val="00EE38AA"/>
    <w:rsid w:val="00EE3F9E"/>
    <w:rsid w:val="00EE4CA9"/>
    <w:rsid w:val="00EE72AE"/>
    <w:rsid w:val="00EF089E"/>
    <w:rsid w:val="00EF236E"/>
    <w:rsid w:val="00EF2657"/>
    <w:rsid w:val="00EF309B"/>
    <w:rsid w:val="00EF468F"/>
    <w:rsid w:val="00EF4D99"/>
    <w:rsid w:val="00EF5529"/>
    <w:rsid w:val="00EF5E96"/>
    <w:rsid w:val="00EF6EB0"/>
    <w:rsid w:val="00F00440"/>
    <w:rsid w:val="00F0239E"/>
    <w:rsid w:val="00F0389D"/>
    <w:rsid w:val="00F056DE"/>
    <w:rsid w:val="00F05949"/>
    <w:rsid w:val="00F05A0D"/>
    <w:rsid w:val="00F068E0"/>
    <w:rsid w:val="00F07A73"/>
    <w:rsid w:val="00F07D18"/>
    <w:rsid w:val="00F07E7E"/>
    <w:rsid w:val="00F10EF4"/>
    <w:rsid w:val="00F14947"/>
    <w:rsid w:val="00F14EE2"/>
    <w:rsid w:val="00F14EEF"/>
    <w:rsid w:val="00F15EC0"/>
    <w:rsid w:val="00F16390"/>
    <w:rsid w:val="00F1694F"/>
    <w:rsid w:val="00F172E0"/>
    <w:rsid w:val="00F17477"/>
    <w:rsid w:val="00F20D28"/>
    <w:rsid w:val="00F20D5F"/>
    <w:rsid w:val="00F2117E"/>
    <w:rsid w:val="00F2145C"/>
    <w:rsid w:val="00F22802"/>
    <w:rsid w:val="00F277F0"/>
    <w:rsid w:val="00F27862"/>
    <w:rsid w:val="00F3476E"/>
    <w:rsid w:val="00F3495F"/>
    <w:rsid w:val="00F36158"/>
    <w:rsid w:val="00F36EA3"/>
    <w:rsid w:val="00F41504"/>
    <w:rsid w:val="00F42F16"/>
    <w:rsid w:val="00F42FE3"/>
    <w:rsid w:val="00F447DC"/>
    <w:rsid w:val="00F449BC"/>
    <w:rsid w:val="00F44AD3"/>
    <w:rsid w:val="00F45BBA"/>
    <w:rsid w:val="00F45FDE"/>
    <w:rsid w:val="00F50085"/>
    <w:rsid w:val="00F50453"/>
    <w:rsid w:val="00F51D87"/>
    <w:rsid w:val="00F52A13"/>
    <w:rsid w:val="00F52B28"/>
    <w:rsid w:val="00F5328B"/>
    <w:rsid w:val="00F55A46"/>
    <w:rsid w:val="00F56177"/>
    <w:rsid w:val="00F610D2"/>
    <w:rsid w:val="00F62BA0"/>
    <w:rsid w:val="00F62E93"/>
    <w:rsid w:val="00F65742"/>
    <w:rsid w:val="00F66718"/>
    <w:rsid w:val="00F701B6"/>
    <w:rsid w:val="00F704AD"/>
    <w:rsid w:val="00F710BF"/>
    <w:rsid w:val="00F71411"/>
    <w:rsid w:val="00F747F5"/>
    <w:rsid w:val="00F76931"/>
    <w:rsid w:val="00F77540"/>
    <w:rsid w:val="00F807D2"/>
    <w:rsid w:val="00F82F94"/>
    <w:rsid w:val="00F86051"/>
    <w:rsid w:val="00F876FF"/>
    <w:rsid w:val="00F919E7"/>
    <w:rsid w:val="00F93886"/>
    <w:rsid w:val="00F979A9"/>
    <w:rsid w:val="00FA004C"/>
    <w:rsid w:val="00FA11F2"/>
    <w:rsid w:val="00FA19F2"/>
    <w:rsid w:val="00FA2EB6"/>
    <w:rsid w:val="00FA3B8A"/>
    <w:rsid w:val="00FA3BD9"/>
    <w:rsid w:val="00FA5B98"/>
    <w:rsid w:val="00FB13DE"/>
    <w:rsid w:val="00FB18A5"/>
    <w:rsid w:val="00FB23FA"/>
    <w:rsid w:val="00FB280E"/>
    <w:rsid w:val="00FB4878"/>
    <w:rsid w:val="00FB53DE"/>
    <w:rsid w:val="00FC0239"/>
    <w:rsid w:val="00FC0873"/>
    <w:rsid w:val="00FC5447"/>
    <w:rsid w:val="00FC6CFC"/>
    <w:rsid w:val="00FC6F4E"/>
    <w:rsid w:val="00FD0632"/>
    <w:rsid w:val="00FD4799"/>
    <w:rsid w:val="00FD5C20"/>
    <w:rsid w:val="00FD6420"/>
    <w:rsid w:val="00FD673D"/>
    <w:rsid w:val="00FD6A6E"/>
    <w:rsid w:val="00FD6E09"/>
    <w:rsid w:val="00FE1017"/>
    <w:rsid w:val="00FE1D2E"/>
    <w:rsid w:val="00FE3F2B"/>
    <w:rsid w:val="00FE4B1B"/>
    <w:rsid w:val="00FE4FA2"/>
    <w:rsid w:val="00FE4FA8"/>
    <w:rsid w:val="00FE5420"/>
    <w:rsid w:val="00FE5FA3"/>
    <w:rsid w:val="00FE5FCF"/>
    <w:rsid w:val="00FE6BF6"/>
    <w:rsid w:val="00FF149E"/>
    <w:rsid w:val="00FF1921"/>
    <w:rsid w:val="00FF255E"/>
    <w:rsid w:val="00FF3AB8"/>
    <w:rsid w:val="00FF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1EC76"/>
  <w15:docId w15:val="{AEC43D70-2333-4A51-8F45-385AA438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75"/>
  </w:style>
  <w:style w:type="paragraph" w:styleId="3">
    <w:name w:val="heading 3"/>
    <w:basedOn w:val="a"/>
    <w:link w:val="30"/>
    <w:uiPriority w:val="9"/>
    <w:qFormat/>
    <w:rsid w:val="009C41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6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260D"/>
    <w:pPr>
      <w:ind w:left="720"/>
      <w:contextualSpacing/>
    </w:pPr>
  </w:style>
  <w:style w:type="paragraph" w:styleId="a5">
    <w:name w:val="Balloon Text"/>
    <w:basedOn w:val="a"/>
    <w:link w:val="a6"/>
    <w:uiPriority w:val="99"/>
    <w:semiHidden/>
    <w:unhideWhenUsed/>
    <w:rsid w:val="00A269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697C"/>
    <w:rPr>
      <w:rFonts w:ascii="Tahoma" w:hAnsi="Tahoma" w:cs="Tahoma"/>
      <w:sz w:val="16"/>
      <w:szCs w:val="16"/>
    </w:rPr>
  </w:style>
  <w:style w:type="character" w:styleId="a7">
    <w:name w:val="Hyperlink"/>
    <w:basedOn w:val="a0"/>
    <w:uiPriority w:val="99"/>
    <w:unhideWhenUsed/>
    <w:rsid w:val="00A2697C"/>
    <w:rPr>
      <w:color w:val="0000FF" w:themeColor="hyperlink"/>
      <w:u w:val="single"/>
    </w:rPr>
  </w:style>
  <w:style w:type="table" w:customStyle="1" w:styleId="1">
    <w:name w:val="Сетка таблицы1"/>
    <w:basedOn w:val="a1"/>
    <w:next w:val="a3"/>
    <w:rsid w:val="00D94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D94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35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A72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723E"/>
  </w:style>
  <w:style w:type="paragraph" w:styleId="aa">
    <w:name w:val="footer"/>
    <w:basedOn w:val="a"/>
    <w:link w:val="ab"/>
    <w:uiPriority w:val="99"/>
    <w:unhideWhenUsed/>
    <w:rsid w:val="009A72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723E"/>
  </w:style>
  <w:style w:type="character" w:styleId="ac">
    <w:name w:val="Placeholder Text"/>
    <w:basedOn w:val="a0"/>
    <w:uiPriority w:val="99"/>
    <w:semiHidden/>
    <w:rsid w:val="004C6DA7"/>
    <w:rPr>
      <w:color w:val="808080"/>
    </w:rPr>
  </w:style>
  <w:style w:type="paragraph" w:styleId="ad">
    <w:name w:val="No Spacing"/>
    <w:uiPriority w:val="1"/>
    <w:qFormat/>
    <w:rsid w:val="00B47807"/>
    <w:pPr>
      <w:spacing w:after="0" w:line="240" w:lineRule="auto"/>
    </w:pPr>
    <w:rPr>
      <w:rFonts w:ascii="Calibri" w:eastAsia="Calibri" w:hAnsi="Calibri" w:cs="Times New Roman"/>
    </w:rPr>
  </w:style>
  <w:style w:type="table" w:customStyle="1" w:styleId="4">
    <w:name w:val="Сетка таблицы4"/>
    <w:basedOn w:val="a1"/>
    <w:next w:val="a3"/>
    <w:uiPriority w:val="59"/>
    <w:rsid w:val="00576C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186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F53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C41DD"/>
    <w:rPr>
      <w:rFonts w:ascii="Times New Roman" w:eastAsia="Times New Roman" w:hAnsi="Times New Roman" w:cs="Times New Roman"/>
      <w:b/>
      <w:bCs/>
      <w:sz w:val="27"/>
      <w:szCs w:val="27"/>
      <w:lang w:eastAsia="ru-RU"/>
    </w:rPr>
  </w:style>
  <w:style w:type="character" w:customStyle="1" w:styleId="sku-attr-val-frame">
    <w:name w:val="sku-attr-val-frame"/>
    <w:basedOn w:val="a0"/>
    <w:rsid w:val="000A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390">
      <w:bodyDiv w:val="1"/>
      <w:marLeft w:val="0"/>
      <w:marRight w:val="0"/>
      <w:marTop w:val="0"/>
      <w:marBottom w:val="0"/>
      <w:divBdr>
        <w:top w:val="none" w:sz="0" w:space="0" w:color="auto"/>
        <w:left w:val="none" w:sz="0" w:space="0" w:color="auto"/>
        <w:bottom w:val="none" w:sz="0" w:space="0" w:color="auto"/>
        <w:right w:val="none" w:sz="0" w:space="0" w:color="auto"/>
      </w:divBdr>
    </w:div>
    <w:div w:id="209460474">
      <w:bodyDiv w:val="1"/>
      <w:marLeft w:val="0"/>
      <w:marRight w:val="0"/>
      <w:marTop w:val="0"/>
      <w:marBottom w:val="0"/>
      <w:divBdr>
        <w:top w:val="none" w:sz="0" w:space="0" w:color="auto"/>
        <w:left w:val="none" w:sz="0" w:space="0" w:color="auto"/>
        <w:bottom w:val="none" w:sz="0" w:space="0" w:color="auto"/>
        <w:right w:val="none" w:sz="0" w:space="0" w:color="auto"/>
      </w:divBdr>
    </w:div>
    <w:div w:id="220678635">
      <w:bodyDiv w:val="1"/>
      <w:marLeft w:val="0"/>
      <w:marRight w:val="0"/>
      <w:marTop w:val="0"/>
      <w:marBottom w:val="0"/>
      <w:divBdr>
        <w:top w:val="none" w:sz="0" w:space="0" w:color="auto"/>
        <w:left w:val="none" w:sz="0" w:space="0" w:color="auto"/>
        <w:bottom w:val="none" w:sz="0" w:space="0" w:color="auto"/>
        <w:right w:val="none" w:sz="0" w:space="0" w:color="auto"/>
      </w:divBdr>
    </w:div>
    <w:div w:id="225336805">
      <w:bodyDiv w:val="1"/>
      <w:marLeft w:val="0"/>
      <w:marRight w:val="0"/>
      <w:marTop w:val="0"/>
      <w:marBottom w:val="0"/>
      <w:divBdr>
        <w:top w:val="none" w:sz="0" w:space="0" w:color="auto"/>
        <w:left w:val="none" w:sz="0" w:space="0" w:color="auto"/>
        <w:bottom w:val="none" w:sz="0" w:space="0" w:color="auto"/>
        <w:right w:val="none" w:sz="0" w:space="0" w:color="auto"/>
      </w:divBdr>
    </w:div>
    <w:div w:id="401877590">
      <w:bodyDiv w:val="1"/>
      <w:marLeft w:val="0"/>
      <w:marRight w:val="0"/>
      <w:marTop w:val="0"/>
      <w:marBottom w:val="0"/>
      <w:divBdr>
        <w:top w:val="none" w:sz="0" w:space="0" w:color="auto"/>
        <w:left w:val="none" w:sz="0" w:space="0" w:color="auto"/>
        <w:bottom w:val="none" w:sz="0" w:space="0" w:color="auto"/>
        <w:right w:val="none" w:sz="0" w:space="0" w:color="auto"/>
      </w:divBdr>
    </w:div>
    <w:div w:id="410935267">
      <w:bodyDiv w:val="1"/>
      <w:marLeft w:val="0"/>
      <w:marRight w:val="0"/>
      <w:marTop w:val="0"/>
      <w:marBottom w:val="0"/>
      <w:divBdr>
        <w:top w:val="none" w:sz="0" w:space="0" w:color="auto"/>
        <w:left w:val="none" w:sz="0" w:space="0" w:color="auto"/>
        <w:bottom w:val="none" w:sz="0" w:space="0" w:color="auto"/>
        <w:right w:val="none" w:sz="0" w:space="0" w:color="auto"/>
      </w:divBdr>
    </w:div>
    <w:div w:id="751775147">
      <w:bodyDiv w:val="1"/>
      <w:marLeft w:val="0"/>
      <w:marRight w:val="0"/>
      <w:marTop w:val="0"/>
      <w:marBottom w:val="0"/>
      <w:divBdr>
        <w:top w:val="none" w:sz="0" w:space="0" w:color="auto"/>
        <w:left w:val="none" w:sz="0" w:space="0" w:color="auto"/>
        <w:bottom w:val="none" w:sz="0" w:space="0" w:color="auto"/>
        <w:right w:val="none" w:sz="0" w:space="0" w:color="auto"/>
      </w:divBdr>
    </w:div>
    <w:div w:id="761950509">
      <w:bodyDiv w:val="1"/>
      <w:marLeft w:val="0"/>
      <w:marRight w:val="0"/>
      <w:marTop w:val="0"/>
      <w:marBottom w:val="0"/>
      <w:divBdr>
        <w:top w:val="none" w:sz="0" w:space="0" w:color="auto"/>
        <w:left w:val="none" w:sz="0" w:space="0" w:color="auto"/>
        <w:bottom w:val="none" w:sz="0" w:space="0" w:color="auto"/>
        <w:right w:val="none" w:sz="0" w:space="0" w:color="auto"/>
      </w:divBdr>
    </w:div>
    <w:div w:id="810367126">
      <w:bodyDiv w:val="1"/>
      <w:marLeft w:val="0"/>
      <w:marRight w:val="0"/>
      <w:marTop w:val="0"/>
      <w:marBottom w:val="0"/>
      <w:divBdr>
        <w:top w:val="none" w:sz="0" w:space="0" w:color="auto"/>
        <w:left w:val="none" w:sz="0" w:space="0" w:color="auto"/>
        <w:bottom w:val="none" w:sz="0" w:space="0" w:color="auto"/>
        <w:right w:val="none" w:sz="0" w:space="0" w:color="auto"/>
      </w:divBdr>
    </w:div>
    <w:div w:id="1129280726">
      <w:bodyDiv w:val="1"/>
      <w:marLeft w:val="0"/>
      <w:marRight w:val="0"/>
      <w:marTop w:val="0"/>
      <w:marBottom w:val="0"/>
      <w:divBdr>
        <w:top w:val="none" w:sz="0" w:space="0" w:color="auto"/>
        <w:left w:val="none" w:sz="0" w:space="0" w:color="auto"/>
        <w:bottom w:val="none" w:sz="0" w:space="0" w:color="auto"/>
        <w:right w:val="none" w:sz="0" w:space="0" w:color="auto"/>
      </w:divBdr>
    </w:div>
    <w:div w:id="1196695354">
      <w:bodyDiv w:val="1"/>
      <w:marLeft w:val="0"/>
      <w:marRight w:val="0"/>
      <w:marTop w:val="0"/>
      <w:marBottom w:val="0"/>
      <w:divBdr>
        <w:top w:val="none" w:sz="0" w:space="0" w:color="auto"/>
        <w:left w:val="none" w:sz="0" w:space="0" w:color="auto"/>
        <w:bottom w:val="none" w:sz="0" w:space="0" w:color="auto"/>
        <w:right w:val="none" w:sz="0" w:space="0" w:color="auto"/>
      </w:divBdr>
    </w:div>
    <w:div w:id="1705905215">
      <w:bodyDiv w:val="1"/>
      <w:marLeft w:val="0"/>
      <w:marRight w:val="0"/>
      <w:marTop w:val="0"/>
      <w:marBottom w:val="0"/>
      <w:divBdr>
        <w:top w:val="none" w:sz="0" w:space="0" w:color="auto"/>
        <w:left w:val="none" w:sz="0" w:space="0" w:color="auto"/>
        <w:bottom w:val="none" w:sz="0" w:space="0" w:color="auto"/>
        <w:right w:val="none" w:sz="0" w:space="0" w:color="auto"/>
      </w:divBdr>
    </w:div>
    <w:div w:id="1774471128">
      <w:bodyDiv w:val="1"/>
      <w:marLeft w:val="0"/>
      <w:marRight w:val="0"/>
      <w:marTop w:val="0"/>
      <w:marBottom w:val="0"/>
      <w:divBdr>
        <w:top w:val="none" w:sz="0" w:space="0" w:color="auto"/>
        <w:left w:val="none" w:sz="0" w:space="0" w:color="auto"/>
        <w:bottom w:val="none" w:sz="0" w:space="0" w:color="auto"/>
        <w:right w:val="none" w:sz="0" w:space="0" w:color="auto"/>
      </w:divBdr>
    </w:div>
    <w:div w:id="1877616684">
      <w:bodyDiv w:val="1"/>
      <w:marLeft w:val="0"/>
      <w:marRight w:val="0"/>
      <w:marTop w:val="0"/>
      <w:marBottom w:val="0"/>
      <w:divBdr>
        <w:top w:val="none" w:sz="0" w:space="0" w:color="auto"/>
        <w:left w:val="none" w:sz="0" w:space="0" w:color="auto"/>
        <w:bottom w:val="none" w:sz="0" w:space="0" w:color="auto"/>
        <w:right w:val="none" w:sz="0" w:space="0" w:color="auto"/>
      </w:divBdr>
    </w:div>
    <w:div w:id="20785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lkovysk.grodno-region.b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ment.by/upload/docs/program_ek2016-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mail.ru/redir?type=sr&amp;redir=eJzLKCkpKLbS188sS05ML8rPzU_XS6rUZ2AwNLWwNDYxMzM0YMi9PsOxh9u860NgSM7iX2bvAL2nEnQ&amp;src=fa950c&amp;via_page=1&amp;user_type=e&amp;oqid=ae8bec7c11c7d39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38F7-84DA-4E9C-BA35-E2690F8A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9185</TotalTime>
  <Pages>69</Pages>
  <Words>22381</Words>
  <Characters>127573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380</cp:revision>
  <cp:lastPrinted>2020-05-25T11:35:00Z</cp:lastPrinted>
  <dcterms:created xsi:type="dcterms:W3CDTF">2019-09-21T07:42:00Z</dcterms:created>
  <dcterms:modified xsi:type="dcterms:W3CDTF">2021-02-10T13:20:00Z</dcterms:modified>
</cp:coreProperties>
</file>