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8877B14" w14:textId="77777777" w:rsidR="00D8607D" w:rsidRPr="000F6BA5" w:rsidRDefault="00D8607D" w:rsidP="000F6BA5">
      <w:pPr>
        <w:ind w:firstLine="0"/>
        <w:jc w:val="center"/>
        <w:rPr>
          <w:b/>
          <w:sz w:val="22"/>
          <w:lang w:eastAsia="ru-RU"/>
        </w:rPr>
      </w:pPr>
      <w:r w:rsidRPr="000F6BA5">
        <w:rPr>
          <w:b/>
          <w:sz w:val="22"/>
          <w:lang w:eastAsia="ru-RU"/>
        </w:rPr>
        <w:t>МИНИСТЕРСТВО ТРАНСПОРТА РОССИЙСКОЙ ФЕДЕРАЦИИ</w:t>
      </w:r>
    </w:p>
    <w:p w14:paraId="60899777" w14:textId="77777777" w:rsidR="00D8607D" w:rsidRPr="00D8607D" w:rsidRDefault="00D8607D" w:rsidP="00D8607D">
      <w:pPr>
        <w:spacing w:line="276" w:lineRule="auto"/>
        <w:ind w:firstLine="0"/>
        <w:jc w:val="center"/>
        <w:rPr>
          <w:b/>
          <w:sz w:val="18"/>
          <w:szCs w:val="18"/>
          <w:lang w:eastAsia="ru-RU"/>
        </w:rPr>
      </w:pPr>
      <w:r w:rsidRPr="00D8607D">
        <w:rPr>
          <w:b/>
          <w:sz w:val="18"/>
          <w:szCs w:val="18"/>
          <w:lang w:eastAsia="ru-RU"/>
        </w:rPr>
        <w:t>ФЕДЕРАЛЬНОЕ ГОСУДАРСТВЕННОЕ АВТОНОМНОЕ ОБРАЗОВАТЕЛЬНОЕ</w:t>
      </w:r>
    </w:p>
    <w:p w14:paraId="19848AF9" w14:textId="77777777" w:rsidR="00D8607D" w:rsidRPr="00D8607D" w:rsidRDefault="00D8607D" w:rsidP="00D8607D">
      <w:pPr>
        <w:spacing w:line="276" w:lineRule="auto"/>
        <w:ind w:firstLine="0"/>
        <w:jc w:val="center"/>
        <w:rPr>
          <w:b/>
          <w:sz w:val="18"/>
          <w:szCs w:val="18"/>
          <w:lang w:eastAsia="ru-RU"/>
        </w:rPr>
      </w:pPr>
      <w:r w:rsidRPr="00D8607D">
        <w:rPr>
          <w:b/>
          <w:sz w:val="18"/>
          <w:szCs w:val="18"/>
          <w:lang w:eastAsia="ru-RU"/>
        </w:rPr>
        <w:t>УЧРЕЖДЕНИЕ ВЫСШЕГО ОБРАЗОВАНИЯ</w:t>
      </w:r>
    </w:p>
    <w:p w14:paraId="0CD424AA" w14:textId="77777777" w:rsidR="00D8607D" w:rsidRPr="00D8607D" w:rsidRDefault="00D8607D" w:rsidP="00D8607D">
      <w:pPr>
        <w:spacing w:line="276" w:lineRule="auto"/>
        <w:ind w:firstLine="0"/>
        <w:jc w:val="center"/>
        <w:rPr>
          <w:b/>
          <w:sz w:val="24"/>
          <w:szCs w:val="24"/>
          <w:lang w:eastAsia="ru-RU"/>
        </w:rPr>
      </w:pPr>
      <w:r w:rsidRPr="00D8607D">
        <w:rPr>
          <w:b/>
          <w:sz w:val="24"/>
          <w:szCs w:val="24"/>
          <w:lang w:eastAsia="ru-RU"/>
        </w:rPr>
        <w:t xml:space="preserve">«РОССИЙСКИЙ УНИВЕРСИТЕТ ТРАНСПОРТА» </w:t>
      </w:r>
    </w:p>
    <w:p w14:paraId="418F35B2" w14:textId="77777777" w:rsidR="00D8607D" w:rsidRPr="00D8607D" w:rsidRDefault="00D8607D" w:rsidP="00D8607D">
      <w:pPr>
        <w:spacing w:line="276" w:lineRule="auto"/>
        <w:ind w:firstLine="0"/>
        <w:jc w:val="center"/>
        <w:rPr>
          <w:b/>
          <w:sz w:val="24"/>
          <w:szCs w:val="24"/>
          <w:lang w:eastAsia="ru-RU"/>
        </w:rPr>
      </w:pPr>
      <w:r w:rsidRPr="00D8607D">
        <w:rPr>
          <w:b/>
          <w:sz w:val="24"/>
          <w:szCs w:val="24"/>
          <w:lang w:eastAsia="ru-RU"/>
        </w:rPr>
        <w:t>РУТ (МИИТ)</w:t>
      </w:r>
    </w:p>
    <w:p w14:paraId="2E0BC063" w14:textId="77777777" w:rsidR="00D8607D" w:rsidRPr="00D8607D" w:rsidRDefault="00D8607D" w:rsidP="00D8607D">
      <w:pPr>
        <w:pBdr>
          <w:bottom w:val="single" w:sz="12" w:space="2" w:color="auto"/>
        </w:pBdr>
        <w:tabs>
          <w:tab w:val="left" w:pos="7125"/>
        </w:tabs>
        <w:spacing w:line="20" w:lineRule="exact"/>
        <w:ind w:firstLine="0"/>
        <w:rPr>
          <w:sz w:val="6"/>
          <w:szCs w:val="6"/>
          <w:lang w:eastAsia="ru-RU"/>
        </w:rPr>
      </w:pPr>
      <w:r w:rsidRPr="00D8607D">
        <w:rPr>
          <w:sz w:val="6"/>
          <w:szCs w:val="6"/>
          <w:lang w:eastAsia="ru-RU"/>
        </w:rPr>
        <w:tab/>
      </w:r>
    </w:p>
    <w:p w14:paraId="13E05DD3" w14:textId="77777777" w:rsidR="00D8607D" w:rsidRPr="00D8607D" w:rsidRDefault="00D8607D" w:rsidP="00D8607D">
      <w:pPr>
        <w:spacing w:line="276" w:lineRule="auto"/>
        <w:ind w:firstLine="0"/>
        <w:jc w:val="center"/>
        <w:rPr>
          <w:sz w:val="32"/>
          <w:szCs w:val="32"/>
          <w:lang w:eastAsia="ru-RU"/>
        </w:rPr>
      </w:pPr>
    </w:p>
    <w:p w14:paraId="217C228C" w14:textId="77777777" w:rsidR="00D8607D" w:rsidRPr="00D8607D" w:rsidRDefault="00D8607D" w:rsidP="00D8607D">
      <w:pPr>
        <w:spacing w:line="276" w:lineRule="auto"/>
        <w:ind w:firstLine="0"/>
        <w:jc w:val="center"/>
        <w:rPr>
          <w:sz w:val="32"/>
          <w:szCs w:val="32"/>
          <w:lang w:eastAsia="ru-RU"/>
        </w:rPr>
      </w:pPr>
      <w:r w:rsidRPr="00D8607D">
        <w:rPr>
          <w:sz w:val="32"/>
          <w:szCs w:val="32"/>
          <w:lang w:eastAsia="ru-RU"/>
        </w:rPr>
        <w:t>Российская открытая академия транспорта</w:t>
      </w:r>
    </w:p>
    <w:p w14:paraId="324625DC" w14:textId="77777777" w:rsidR="00D8607D" w:rsidRPr="00D8607D" w:rsidRDefault="00D8607D" w:rsidP="00D8607D">
      <w:pPr>
        <w:spacing w:line="276" w:lineRule="auto"/>
        <w:ind w:firstLine="0"/>
        <w:jc w:val="left"/>
        <w:rPr>
          <w:sz w:val="22"/>
          <w:lang w:eastAsia="ru-RU"/>
        </w:rPr>
      </w:pPr>
    </w:p>
    <w:p w14:paraId="482729F6" w14:textId="77777777" w:rsidR="00D8607D" w:rsidRPr="00D8607D" w:rsidRDefault="00D8607D" w:rsidP="00D8607D">
      <w:pPr>
        <w:spacing w:line="276" w:lineRule="auto"/>
        <w:ind w:firstLine="0"/>
        <w:jc w:val="left"/>
        <w:rPr>
          <w:sz w:val="24"/>
          <w:lang w:eastAsia="ru-RU"/>
        </w:rPr>
      </w:pPr>
      <w:r w:rsidRPr="00D8607D">
        <w:rPr>
          <w:sz w:val="24"/>
          <w:lang w:eastAsia="ru-RU"/>
        </w:rPr>
        <w:t>Кафедра «</w:t>
      </w:r>
      <w:r w:rsidRPr="00D8607D">
        <w:rPr>
          <w:sz w:val="24"/>
          <w:u w:val="single"/>
          <w:lang w:eastAsia="ru-RU"/>
        </w:rPr>
        <w:t>Экономика, финансы и управление на транспорте</w:t>
      </w:r>
      <w:r w:rsidRPr="00D8607D">
        <w:rPr>
          <w:sz w:val="24"/>
          <w:lang w:eastAsia="ru-RU"/>
        </w:rPr>
        <w:t>»</w:t>
      </w:r>
    </w:p>
    <w:p w14:paraId="21818F52" w14:textId="77777777" w:rsidR="00D8607D" w:rsidRPr="00D8607D" w:rsidRDefault="00D8607D" w:rsidP="00D8607D">
      <w:pPr>
        <w:spacing w:line="276" w:lineRule="auto"/>
        <w:ind w:firstLine="0"/>
        <w:jc w:val="center"/>
        <w:rPr>
          <w:sz w:val="24"/>
          <w:lang w:eastAsia="ru-RU"/>
        </w:rPr>
      </w:pPr>
    </w:p>
    <w:p w14:paraId="0264052D" w14:textId="77777777" w:rsidR="00D8607D" w:rsidRPr="00D8607D" w:rsidRDefault="00D8607D" w:rsidP="00D8607D">
      <w:pPr>
        <w:spacing w:line="276" w:lineRule="auto"/>
        <w:ind w:firstLine="0"/>
        <w:jc w:val="center"/>
        <w:rPr>
          <w:sz w:val="24"/>
          <w:lang w:eastAsia="ru-RU"/>
        </w:rPr>
      </w:pPr>
    </w:p>
    <w:p w14:paraId="52272E4B" w14:textId="77777777" w:rsidR="00D8607D" w:rsidRPr="00D8607D" w:rsidRDefault="00D8607D" w:rsidP="00D8607D">
      <w:pPr>
        <w:spacing w:line="276" w:lineRule="auto"/>
        <w:ind w:left="5040" w:firstLine="63"/>
        <w:jc w:val="left"/>
        <w:rPr>
          <w:rFonts w:eastAsiaTheme="minorEastAsia"/>
          <w:b/>
          <w:sz w:val="20"/>
          <w:szCs w:val="20"/>
          <w:lang w:eastAsia="ru-RU"/>
        </w:rPr>
      </w:pPr>
      <w:r w:rsidRPr="00D8607D">
        <w:rPr>
          <w:rFonts w:eastAsiaTheme="minorEastAsia"/>
          <w:b/>
          <w:sz w:val="20"/>
          <w:szCs w:val="20"/>
          <w:lang w:eastAsia="ru-RU"/>
        </w:rPr>
        <w:t>ДОПУСТИТЬ   К   ЗАЩИТЕ</w:t>
      </w:r>
    </w:p>
    <w:p w14:paraId="4427CDC3" w14:textId="77777777" w:rsidR="00D8607D" w:rsidRPr="00D8607D" w:rsidRDefault="00D8607D" w:rsidP="00D8607D">
      <w:pPr>
        <w:spacing w:line="276" w:lineRule="auto"/>
        <w:ind w:firstLine="63"/>
        <w:jc w:val="right"/>
        <w:rPr>
          <w:rFonts w:eastAsiaTheme="minorEastAsia"/>
          <w:b/>
          <w:sz w:val="20"/>
          <w:szCs w:val="20"/>
          <w:lang w:eastAsia="ru-RU"/>
        </w:rPr>
      </w:pPr>
    </w:p>
    <w:p w14:paraId="460D8C81" w14:textId="77777777" w:rsidR="00D8607D" w:rsidRPr="000F6BA5" w:rsidRDefault="00D8607D" w:rsidP="000F6BA5">
      <w:pPr>
        <w:ind w:firstLine="5103"/>
        <w:rPr>
          <w:b/>
          <w:sz w:val="20"/>
          <w:lang w:eastAsia="ru-RU"/>
        </w:rPr>
      </w:pPr>
      <w:r w:rsidRPr="000F6BA5">
        <w:rPr>
          <w:b/>
          <w:sz w:val="20"/>
          <w:lang w:eastAsia="ru-RU"/>
        </w:rPr>
        <w:t>Заведующий  кафедрой</w:t>
      </w:r>
    </w:p>
    <w:p w14:paraId="10D40277" w14:textId="77777777" w:rsidR="00D8607D" w:rsidRPr="00D8607D" w:rsidRDefault="00D8607D" w:rsidP="00D8607D">
      <w:pPr>
        <w:tabs>
          <w:tab w:val="right" w:pos="4004"/>
        </w:tabs>
        <w:spacing w:line="276" w:lineRule="auto"/>
        <w:ind w:left="5103" w:right="282" w:firstLine="0"/>
        <w:jc w:val="right"/>
        <w:rPr>
          <w:rFonts w:eastAsiaTheme="minorEastAsia"/>
          <w:b/>
          <w:bCs/>
          <w:sz w:val="20"/>
          <w:szCs w:val="20"/>
          <w:lang w:eastAsia="ru-RU"/>
        </w:rPr>
      </w:pPr>
      <w:r w:rsidRPr="00D8607D">
        <w:rPr>
          <w:rFonts w:eastAsiaTheme="minorEastAsia"/>
          <w:b/>
          <w:bCs/>
          <w:sz w:val="20"/>
          <w:szCs w:val="20"/>
          <w:lang w:eastAsia="ru-RU"/>
        </w:rPr>
        <w:t>_______________________</w:t>
      </w:r>
      <w:r w:rsidRPr="00D8607D">
        <w:rPr>
          <w:rFonts w:eastAsiaTheme="minorEastAsia"/>
          <w:b/>
          <w:bCs/>
          <w:sz w:val="20"/>
          <w:szCs w:val="20"/>
          <w:lang w:eastAsia="ru-RU"/>
        </w:rPr>
        <w:tab/>
        <w:t>____________</w:t>
      </w:r>
    </w:p>
    <w:p w14:paraId="306F3B4A" w14:textId="77777777" w:rsidR="00D8607D" w:rsidRPr="00D8607D" w:rsidRDefault="00D8607D" w:rsidP="00D8607D">
      <w:pPr>
        <w:ind w:left="5103" w:right="707" w:firstLine="0"/>
        <w:jc w:val="right"/>
        <w:rPr>
          <w:rFonts w:eastAsiaTheme="minorEastAsia"/>
          <w:b/>
          <w:bCs/>
          <w:sz w:val="16"/>
          <w:szCs w:val="16"/>
          <w:lang w:eastAsia="ru-RU"/>
        </w:rPr>
      </w:pPr>
      <w:r w:rsidRPr="00D8607D">
        <w:rPr>
          <w:rFonts w:eastAsiaTheme="minorEastAsia"/>
          <w:b/>
          <w:bCs/>
          <w:sz w:val="16"/>
          <w:szCs w:val="16"/>
          <w:lang w:eastAsia="ru-RU"/>
        </w:rPr>
        <w:t>(ФИО)                                             (подпись)</w:t>
      </w:r>
    </w:p>
    <w:p w14:paraId="3642583B" w14:textId="77777777" w:rsidR="00D8607D" w:rsidRPr="00D8607D" w:rsidRDefault="00D8607D" w:rsidP="00D8607D">
      <w:pPr>
        <w:spacing w:line="276" w:lineRule="auto"/>
        <w:ind w:left="5040" w:firstLine="63"/>
        <w:jc w:val="left"/>
        <w:rPr>
          <w:rFonts w:eastAsiaTheme="minorEastAsia"/>
          <w:b/>
          <w:sz w:val="20"/>
          <w:szCs w:val="20"/>
          <w:lang w:eastAsia="ru-RU"/>
        </w:rPr>
      </w:pPr>
      <w:r w:rsidRPr="00D8607D">
        <w:rPr>
          <w:rFonts w:eastAsiaTheme="minorEastAsia"/>
          <w:b/>
          <w:sz w:val="20"/>
          <w:szCs w:val="20"/>
          <w:lang w:eastAsia="ru-RU"/>
        </w:rPr>
        <w:t>«_____»________________ 20____г.</w:t>
      </w:r>
    </w:p>
    <w:p w14:paraId="2A3F9AD0" w14:textId="77777777" w:rsidR="00D8607D" w:rsidRPr="00D8607D" w:rsidRDefault="00D8607D" w:rsidP="00D8607D">
      <w:pPr>
        <w:spacing w:line="276" w:lineRule="auto"/>
        <w:ind w:firstLine="0"/>
        <w:jc w:val="left"/>
        <w:rPr>
          <w:b/>
          <w:sz w:val="22"/>
          <w:lang w:eastAsia="ru-RU"/>
        </w:rPr>
      </w:pPr>
    </w:p>
    <w:p w14:paraId="6522ED0F" w14:textId="77777777" w:rsidR="00D8607D" w:rsidRPr="00D8607D" w:rsidRDefault="00D8607D" w:rsidP="00D8607D">
      <w:pPr>
        <w:spacing w:line="276" w:lineRule="auto"/>
        <w:ind w:firstLine="0"/>
        <w:jc w:val="left"/>
        <w:rPr>
          <w:b/>
          <w:sz w:val="22"/>
          <w:lang w:eastAsia="ru-RU"/>
        </w:rPr>
      </w:pPr>
    </w:p>
    <w:p w14:paraId="07ED4DF1" w14:textId="77777777" w:rsidR="00D8607D" w:rsidRPr="00D8607D" w:rsidRDefault="00D8607D" w:rsidP="00D8607D">
      <w:pPr>
        <w:spacing w:line="276" w:lineRule="auto"/>
        <w:ind w:firstLine="0"/>
        <w:jc w:val="left"/>
        <w:rPr>
          <w:b/>
          <w:sz w:val="22"/>
          <w:lang w:eastAsia="ru-RU"/>
        </w:rPr>
      </w:pPr>
    </w:p>
    <w:p w14:paraId="35D3C2D6" w14:textId="77777777" w:rsidR="00D8607D" w:rsidRPr="000F6BA5" w:rsidRDefault="00D8607D" w:rsidP="000F6BA5">
      <w:pPr>
        <w:jc w:val="center"/>
        <w:rPr>
          <w:b/>
          <w:sz w:val="40"/>
          <w:lang w:eastAsia="ru-RU"/>
        </w:rPr>
      </w:pPr>
      <w:r w:rsidRPr="000F6BA5">
        <w:rPr>
          <w:b/>
          <w:sz w:val="40"/>
          <w:lang w:eastAsia="ru-RU"/>
        </w:rPr>
        <w:t>БАКАЛАВРСКАЯ РАБОТА</w:t>
      </w:r>
    </w:p>
    <w:p w14:paraId="17E64CA2" w14:textId="77777777" w:rsidR="00D8607D" w:rsidRPr="00D8607D" w:rsidRDefault="00D8607D" w:rsidP="00D8607D">
      <w:pPr>
        <w:keepNext/>
        <w:spacing w:line="276" w:lineRule="auto"/>
        <w:ind w:firstLine="0"/>
        <w:jc w:val="center"/>
        <w:outlineLvl w:val="1"/>
        <w:rPr>
          <w:b/>
          <w:lang w:eastAsia="ru-RU"/>
        </w:rPr>
      </w:pPr>
    </w:p>
    <w:p w14:paraId="7916A1DD" w14:textId="77777777" w:rsidR="00D8607D" w:rsidRPr="00D8607D" w:rsidRDefault="00D8607D" w:rsidP="00D8607D">
      <w:pPr>
        <w:spacing w:line="276" w:lineRule="auto"/>
        <w:ind w:firstLine="0"/>
        <w:jc w:val="center"/>
        <w:rPr>
          <w:b/>
          <w:lang w:eastAsia="ru-RU"/>
        </w:rPr>
      </w:pPr>
    </w:p>
    <w:tbl>
      <w:tblPr>
        <w:tblW w:w="0" w:type="auto"/>
        <w:tblLayout w:type="fixed"/>
        <w:tblLook w:val="04A0" w:firstRow="1" w:lastRow="0" w:firstColumn="1" w:lastColumn="0" w:noHBand="0" w:noVBand="1"/>
      </w:tblPr>
      <w:tblGrid>
        <w:gridCol w:w="1242"/>
        <w:gridCol w:w="7760"/>
      </w:tblGrid>
      <w:tr w:rsidR="00D8607D" w:rsidRPr="00D8607D" w14:paraId="638543F8" w14:textId="77777777" w:rsidTr="006A71D6">
        <w:tc>
          <w:tcPr>
            <w:tcW w:w="1242" w:type="dxa"/>
            <w:hideMark/>
          </w:tcPr>
          <w:p w14:paraId="744C9245" w14:textId="77777777" w:rsidR="00D8607D" w:rsidRPr="00D8607D" w:rsidRDefault="00D8607D" w:rsidP="00D8607D">
            <w:pPr>
              <w:spacing w:line="276" w:lineRule="auto"/>
              <w:ind w:firstLine="0"/>
              <w:jc w:val="left"/>
              <w:rPr>
                <w:b/>
                <w:sz w:val="24"/>
                <w:lang w:eastAsia="ru-RU"/>
              </w:rPr>
            </w:pPr>
            <w:r w:rsidRPr="00D8607D">
              <w:rPr>
                <w:b/>
                <w:sz w:val="24"/>
                <w:lang w:eastAsia="ru-RU"/>
              </w:rPr>
              <w:t>на тему:</w:t>
            </w:r>
          </w:p>
        </w:tc>
        <w:tc>
          <w:tcPr>
            <w:tcW w:w="7760" w:type="dxa"/>
            <w:hideMark/>
          </w:tcPr>
          <w:p w14:paraId="38944BFD" w14:textId="77777777" w:rsidR="00D8607D" w:rsidRPr="00D8607D" w:rsidRDefault="00D8607D" w:rsidP="00D8607D">
            <w:pPr>
              <w:jc w:val="center"/>
              <w:rPr>
                <w:rFonts w:eastAsia="Times New Roman"/>
                <w:szCs w:val="28"/>
                <w:u w:val="single"/>
                <w:lang w:eastAsia="ru-RU"/>
              </w:rPr>
            </w:pPr>
            <w:r w:rsidRPr="00D8607D">
              <w:rPr>
                <w:rFonts w:eastAsia="Times New Roman"/>
                <w:color w:val="222222"/>
                <w:szCs w:val="28"/>
                <w:u w:val="single"/>
                <w:shd w:val="clear" w:color="auto" w:fill="FFFFFF"/>
                <w:lang w:eastAsia="ru-RU"/>
              </w:rPr>
              <w:t xml:space="preserve">Повышение эффективности мотивации в компании </w:t>
            </w:r>
          </w:p>
          <w:p w14:paraId="2C340A8B" w14:textId="77777777" w:rsidR="00D8607D" w:rsidRPr="00D8607D" w:rsidRDefault="00D8607D" w:rsidP="00D8607D">
            <w:pPr>
              <w:spacing w:line="276" w:lineRule="auto"/>
              <w:ind w:firstLine="0"/>
              <w:jc w:val="left"/>
              <w:rPr>
                <w:sz w:val="32"/>
                <w:u w:val="single"/>
                <w:lang w:eastAsia="ru-RU"/>
              </w:rPr>
            </w:pPr>
          </w:p>
        </w:tc>
      </w:tr>
    </w:tbl>
    <w:p w14:paraId="0A8D7A42" w14:textId="77777777" w:rsidR="00D8607D" w:rsidRDefault="00D8607D" w:rsidP="00D8607D">
      <w:pPr>
        <w:spacing w:line="276" w:lineRule="auto"/>
        <w:ind w:firstLine="0"/>
        <w:jc w:val="left"/>
        <w:rPr>
          <w:sz w:val="24"/>
          <w:lang w:val="en-US" w:eastAsia="ru-RU"/>
        </w:rPr>
      </w:pPr>
    </w:p>
    <w:p w14:paraId="7097DE6F" w14:textId="77777777" w:rsidR="00D8607D" w:rsidRPr="00D8607D" w:rsidRDefault="00D8607D" w:rsidP="00D8607D">
      <w:pPr>
        <w:spacing w:line="276" w:lineRule="auto"/>
        <w:ind w:firstLine="0"/>
        <w:jc w:val="left"/>
        <w:rPr>
          <w:sz w:val="24"/>
          <w:lang w:val="en-US" w:eastAsia="ru-RU"/>
        </w:rPr>
      </w:pPr>
    </w:p>
    <w:p w14:paraId="0D3D4BD4" w14:textId="77777777" w:rsidR="00D8607D" w:rsidRPr="006A71D6" w:rsidRDefault="00D8607D" w:rsidP="00D8607D">
      <w:pPr>
        <w:spacing w:line="276" w:lineRule="auto"/>
        <w:ind w:firstLine="0"/>
        <w:rPr>
          <w:sz w:val="22"/>
          <w:lang w:eastAsia="ru-RU"/>
        </w:rPr>
      </w:pPr>
      <w:r w:rsidRPr="00D8607D">
        <w:rPr>
          <w:sz w:val="22"/>
          <w:lang w:eastAsia="ru-RU"/>
        </w:rPr>
        <w:t>(направление подготовки</w:t>
      </w:r>
      <w:r w:rsidRPr="00D8607D">
        <w:rPr>
          <w:rFonts w:eastAsiaTheme="minorEastAsia"/>
          <w:sz w:val="22"/>
          <w:lang w:eastAsia="ru-RU"/>
        </w:rPr>
        <w:t xml:space="preserve"> /специальность</w:t>
      </w:r>
      <w:r w:rsidRPr="00D8607D">
        <w:rPr>
          <w:sz w:val="22"/>
          <w:lang w:eastAsia="ru-RU"/>
        </w:rPr>
        <w:t>, профиль</w:t>
      </w:r>
      <w:r w:rsidRPr="00D8607D">
        <w:rPr>
          <w:rFonts w:eastAsiaTheme="minorEastAsia"/>
          <w:sz w:val="22"/>
          <w:lang w:eastAsia="ru-RU"/>
        </w:rPr>
        <w:t>/специализация</w:t>
      </w:r>
      <w:r w:rsidRPr="00D8607D">
        <w:rPr>
          <w:sz w:val="22"/>
          <w:lang w:eastAsia="ru-RU"/>
        </w:rPr>
        <w:t xml:space="preserve">) </w:t>
      </w:r>
    </w:p>
    <w:p w14:paraId="0392AF1A" w14:textId="77777777" w:rsidR="00D8607D" w:rsidRPr="00D8607D" w:rsidRDefault="00D8607D" w:rsidP="00D8607D">
      <w:pPr>
        <w:spacing w:line="276" w:lineRule="auto"/>
        <w:ind w:firstLine="0"/>
        <w:rPr>
          <w:sz w:val="32"/>
          <w:lang w:eastAsia="ru-RU"/>
        </w:rPr>
      </w:pPr>
      <w:r w:rsidRPr="00D8607D">
        <w:rPr>
          <w:sz w:val="22"/>
          <w:lang w:eastAsia="ru-RU"/>
        </w:rPr>
        <w:t xml:space="preserve">38.03.01 Экономика, Экономика предприятий и организаций </w:t>
      </w:r>
    </w:p>
    <w:p w14:paraId="2D543CEE" w14:textId="77777777" w:rsidR="00D8607D" w:rsidRPr="00D8607D" w:rsidRDefault="00D8607D" w:rsidP="00D8607D">
      <w:pPr>
        <w:spacing w:line="276" w:lineRule="auto"/>
        <w:ind w:firstLine="0"/>
        <w:jc w:val="center"/>
        <w:rPr>
          <w:sz w:val="22"/>
          <w:lang w:eastAsia="ru-RU"/>
        </w:rPr>
      </w:pPr>
    </w:p>
    <w:p w14:paraId="13B2510D" w14:textId="77777777" w:rsidR="00D8607D" w:rsidRDefault="00D8607D" w:rsidP="00D8607D">
      <w:pPr>
        <w:spacing w:line="276" w:lineRule="auto"/>
        <w:ind w:firstLine="0"/>
        <w:jc w:val="center"/>
        <w:rPr>
          <w:sz w:val="22"/>
          <w:lang w:val="en-US" w:eastAsia="ru-RU"/>
        </w:rPr>
      </w:pPr>
    </w:p>
    <w:p w14:paraId="3ADC2A5A" w14:textId="77777777" w:rsidR="00D8607D" w:rsidRPr="00D8607D" w:rsidRDefault="00D8607D" w:rsidP="00D8607D">
      <w:pPr>
        <w:spacing w:line="276" w:lineRule="auto"/>
        <w:ind w:firstLine="0"/>
        <w:jc w:val="center"/>
        <w:rPr>
          <w:sz w:val="22"/>
          <w:lang w:val="en-US" w:eastAsia="ru-RU"/>
        </w:rPr>
      </w:pPr>
    </w:p>
    <w:tbl>
      <w:tblPr>
        <w:tblW w:w="9600" w:type="dxa"/>
        <w:tblLayout w:type="fixed"/>
        <w:tblLook w:val="04A0" w:firstRow="1" w:lastRow="0" w:firstColumn="1" w:lastColumn="0" w:noHBand="0" w:noVBand="1"/>
      </w:tblPr>
      <w:tblGrid>
        <w:gridCol w:w="6908"/>
        <w:gridCol w:w="2692"/>
      </w:tblGrid>
      <w:tr w:rsidR="00D8607D" w:rsidRPr="00D8607D" w14:paraId="5C4ED12E" w14:textId="77777777" w:rsidTr="006A71D6">
        <w:tc>
          <w:tcPr>
            <w:tcW w:w="6908" w:type="dxa"/>
          </w:tcPr>
          <w:p w14:paraId="2B51953D" w14:textId="77777777" w:rsidR="00D8607D" w:rsidRPr="00D8607D" w:rsidRDefault="00D8607D" w:rsidP="00D8607D">
            <w:pPr>
              <w:keepNext/>
              <w:spacing w:line="276" w:lineRule="auto"/>
              <w:ind w:firstLine="0"/>
              <w:jc w:val="left"/>
              <w:outlineLvl w:val="3"/>
              <w:rPr>
                <w:b/>
                <w:sz w:val="24"/>
                <w:lang w:eastAsia="ru-RU"/>
              </w:rPr>
            </w:pPr>
            <w:r w:rsidRPr="00D8607D">
              <w:rPr>
                <w:b/>
                <w:sz w:val="24"/>
                <w:lang w:eastAsia="ru-RU"/>
              </w:rPr>
              <w:t xml:space="preserve">Обучающийся </w:t>
            </w:r>
          </w:p>
          <w:p w14:paraId="73D71721" w14:textId="77777777" w:rsidR="00D8607D" w:rsidRDefault="00D8607D" w:rsidP="00D8607D">
            <w:pPr>
              <w:spacing w:line="276" w:lineRule="auto"/>
              <w:ind w:firstLine="0"/>
              <w:jc w:val="left"/>
              <w:rPr>
                <w:sz w:val="22"/>
                <w:lang w:eastAsia="ru-RU"/>
              </w:rPr>
            </w:pPr>
          </w:p>
          <w:p w14:paraId="1D9F4241" w14:textId="77777777" w:rsidR="00D8607D" w:rsidRPr="00D8607D" w:rsidRDefault="00D8607D" w:rsidP="00D8607D">
            <w:pPr>
              <w:spacing w:line="276" w:lineRule="auto"/>
              <w:ind w:firstLine="0"/>
              <w:jc w:val="left"/>
              <w:rPr>
                <w:sz w:val="22"/>
                <w:lang w:eastAsia="ru-RU"/>
              </w:rPr>
            </w:pPr>
          </w:p>
        </w:tc>
        <w:tc>
          <w:tcPr>
            <w:tcW w:w="2692" w:type="dxa"/>
            <w:hideMark/>
          </w:tcPr>
          <w:p w14:paraId="01BD756F" w14:textId="77777777" w:rsidR="00D8607D" w:rsidRPr="00D8607D" w:rsidRDefault="00D8607D" w:rsidP="00D8607D">
            <w:pPr>
              <w:spacing w:line="276" w:lineRule="auto"/>
              <w:ind w:firstLine="0"/>
              <w:jc w:val="left"/>
              <w:rPr>
                <w:b/>
                <w:sz w:val="24"/>
                <w:lang w:eastAsia="ru-RU"/>
              </w:rPr>
            </w:pPr>
            <w:r w:rsidRPr="00D8607D">
              <w:rPr>
                <w:b/>
                <w:sz w:val="24"/>
                <w:lang w:eastAsia="ru-RU"/>
              </w:rPr>
              <w:t>(</w:t>
            </w:r>
            <w:proofErr w:type="spellStart"/>
            <w:r>
              <w:rPr>
                <w:b/>
                <w:sz w:val="24"/>
                <w:lang w:val="en-US" w:eastAsia="ru-RU"/>
              </w:rPr>
              <w:t>Ермолов</w:t>
            </w:r>
            <w:proofErr w:type="spellEnd"/>
            <w:r>
              <w:rPr>
                <w:b/>
                <w:sz w:val="24"/>
                <w:lang w:val="en-US" w:eastAsia="ru-RU"/>
              </w:rPr>
              <w:t xml:space="preserve"> М.Г.</w:t>
            </w:r>
            <w:r w:rsidRPr="00D8607D">
              <w:rPr>
                <w:b/>
                <w:sz w:val="24"/>
                <w:lang w:eastAsia="ru-RU"/>
              </w:rPr>
              <w:t>)</w:t>
            </w:r>
          </w:p>
        </w:tc>
      </w:tr>
      <w:tr w:rsidR="00D8607D" w:rsidRPr="00D8607D" w14:paraId="197D0662" w14:textId="77777777" w:rsidTr="006A71D6">
        <w:tc>
          <w:tcPr>
            <w:tcW w:w="6908" w:type="dxa"/>
          </w:tcPr>
          <w:p w14:paraId="56BBB1D8" w14:textId="77777777" w:rsidR="00D8607D" w:rsidRPr="00D8607D" w:rsidRDefault="00D8607D" w:rsidP="00D8607D">
            <w:pPr>
              <w:keepNext/>
              <w:spacing w:line="276" w:lineRule="auto"/>
              <w:ind w:firstLine="0"/>
              <w:jc w:val="left"/>
              <w:outlineLvl w:val="3"/>
              <w:rPr>
                <w:rFonts w:eastAsiaTheme="minorEastAsia"/>
                <w:b/>
                <w:sz w:val="24"/>
                <w:lang w:eastAsia="ru-RU"/>
              </w:rPr>
            </w:pPr>
            <w:r w:rsidRPr="00D8607D">
              <w:rPr>
                <w:b/>
                <w:sz w:val="24"/>
                <w:lang w:eastAsia="ru-RU"/>
              </w:rPr>
              <w:t>Руководитель бакалаврской работы</w:t>
            </w:r>
            <w:r w:rsidRPr="00D8607D">
              <w:rPr>
                <w:rFonts w:eastAsiaTheme="minorEastAsia"/>
                <w:b/>
                <w:sz w:val="24"/>
                <w:lang w:eastAsia="ru-RU"/>
              </w:rPr>
              <w:t>/</w:t>
            </w:r>
          </w:p>
          <w:p w14:paraId="79A29E08" w14:textId="77777777" w:rsidR="00D8607D" w:rsidRPr="00D8607D" w:rsidRDefault="00D8607D" w:rsidP="00D8607D">
            <w:pPr>
              <w:keepNext/>
              <w:spacing w:line="276" w:lineRule="auto"/>
              <w:ind w:firstLine="0"/>
              <w:jc w:val="left"/>
              <w:outlineLvl w:val="3"/>
              <w:rPr>
                <w:rFonts w:eastAsiaTheme="minorEastAsia"/>
                <w:b/>
                <w:sz w:val="24"/>
                <w:lang w:eastAsia="ru-RU"/>
              </w:rPr>
            </w:pPr>
            <w:r w:rsidRPr="00D8607D">
              <w:rPr>
                <w:rFonts w:eastAsiaTheme="minorEastAsia"/>
                <w:b/>
                <w:sz w:val="24"/>
                <w:lang w:eastAsia="ru-RU"/>
              </w:rPr>
              <w:t>дипломной работы/ магистерской диссертации</w:t>
            </w:r>
          </w:p>
          <w:p w14:paraId="6E958EB1" w14:textId="77777777" w:rsidR="00D8607D" w:rsidRPr="00D8607D" w:rsidRDefault="00D8607D" w:rsidP="00D8607D">
            <w:pPr>
              <w:keepNext/>
              <w:spacing w:line="276" w:lineRule="auto"/>
              <w:ind w:firstLine="0"/>
              <w:jc w:val="left"/>
              <w:outlineLvl w:val="3"/>
              <w:rPr>
                <w:b/>
                <w:sz w:val="24"/>
                <w:lang w:eastAsia="ru-RU"/>
              </w:rPr>
            </w:pPr>
          </w:p>
          <w:p w14:paraId="7A900AD1" w14:textId="77777777" w:rsidR="00D8607D" w:rsidRPr="006A71D6" w:rsidRDefault="00D8607D" w:rsidP="00D8607D">
            <w:pPr>
              <w:keepNext/>
              <w:spacing w:line="276" w:lineRule="auto"/>
              <w:ind w:firstLine="0"/>
              <w:jc w:val="left"/>
              <w:outlineLvl w:val="3"/>
              <w:rPr>
                <w:b/>
                <w:sz w:val="24"/>
                <w:lang w:eastAsia="ru-RU"/>
              </w:rPr>
            </w:pPr>
          </w:p>
          <w:p w14:paraId="02FBF123" w14:textId="77777777" w:rsidR="00D8607D" w:rsidRPr="006A71D6" w:rsidRDefault="00D8607D" w:rsidP="00D8607D">
            <w:pPr>
              <w:keepNext/>
              <w:spacing w:line="276" w:lineRule="auto"/>
              <w:ind w:firstLine="0"/>
              <w:jc w:val="left"/>
              <w:outlineLvl w:val="3"/>
              <w:rPr>
                <w:b/>
                <w:sz w:val="24"/>
                <w:lang w:eastAsia="ru-RU"/>
              </w:rPr>
            </w:pPr>
          </w:p>
          <w:p w14:paraId="165E6CE9" w14:textId="77777777" w:rsidR="00D8607D" w:rsidRPr="006A71D6" w:rsidRDefault="00D8607D" w:rsidP="00D8607D">
            <w:pPr>
              <w:spacing w:line="276" w:lineRule="auto"/>
              <w:ind w:firstLine="0"/>
              <w:jc w:val="left"/>
              <w:rPr>
                <w:sz w:val="22"/>
                <w:lang w:eastAsia="ru-RU"/>
              </w:rPr>
            </w:pPr>
          </w:p>
          <w:p w14:paraId="3F84EC08" w14:textId="77777777" w:rsidR="00D8607D" w:rsidRPr="006A71D6" w:rsidRDefault="00D8607D" w:rsidP="00D8607D">
            <w:pPr>
              <w:spacing w:line="276" w:lineRule="auto"/>
              <w:ind w:firstLine="0"/>
              <w:jc w:val="left"/>
              <w:rPr>
                <w:sz w:val="22"/>
                <w:lang w:eastAsia="ru-RU"/>
              </w:rPr>
            </w:pPr>
          </w:p>
        </w:tc>
        <w:tc>
          <w:tcPr>
            <w:tcW w:w="2692" w:type="dxa"/>
            <w:hideMark/>
          </w:tcPr>
          <w:p w14:paraId="695FC107" w14:textId="77777777" w:rsidR="00D8607D" w:rsidRPr="00D8607D" w:rsidRDefault="00D8607D" w:rsidP="00D8607D">
            <w:pPr>
              <w:spacing w:line="276" w:lineRule="auto"/>
              <w:ind w:firstLine="0"/>
              <w:jc w:val="left"/>
              <w:rPr>
                <w:b/>
                <w:sz w:val="24"/>
                <w:lang w:eastAsia="ru-RU"/>
              </w:rPr>
            </w:pPr>
            <w:r w:rsidRPr="00D8607D">
              <w:rPr>
                <w:b/>
                <w:sz w:val="24"/>
                <w:lang w:eastAsia="ru-RU"/>
              </w:rPr>
              <w:t>(</w:t>
            </w:r>
            <w:r>
              <w:rPr>
                <w:b/>
                <w:sz w:val="24"/>
                <w:lang w:eastAsia="ru-RU"/>
              </w:rPr>
              <w:t>Маскаева Е.А.</w:t>
            </w:r>
            <w:r w:rsidRPr="00D8607D">
              <w:rPr>
                <w:b/>
                <w:sz w:val="24"/>
                <w:lang w:eastAsia="ru-RU"/>
              </w:rPr>
              <w:t>)</w:t>
            </w:r>
          </w:p>
        </w:tc>
      </w:tr>
      <w:tr w:rsidR="00D8607D" w:rsidRPr="00D8607D" w14:paraId="65F564B3" w14:textId="77777777" w:rsidTr="006A71D6">
        <w:tc>
          <w:tcPr>
            <w:tcW w:w="6908" w:type="dxa"/>
          </w:tcPr>
          <w:p w14:paraId="6C6A9319" w14:textId="77777777" w:rsidR="00D8607D" w:rsidRPr="00D8607D" w:rsidRDefault="00D8607D" w:rsidP="00D8607D">
            <w:pPr>
              <w:keepNext/>
              <w:spacing w:line="276" w:lineRule="auto"/>
              <w:ind w:firstLine="0"/>
              <w:jc w:val="left"/>
              <w:outlineLvl w:val="3"/>
              <w:rPr>
                <w:b/>
                <w:sz w:val="24"/>
                <w:lang w:eastAsia="ru-RU"/>
              </w:rPr>
            </w:pPr>
          </w:p>
        </w:tc>
        <w:tc>
          <w:tcPr>
            <w:tcW w:w="2692" w:type="dxa"/>
          </w:tcPr>
          <w:p w14:paraId="4F9A1A72" w14:textId="77777777" w:rsidR="00D8607D" w:rsidRPr="00D8607D" w:rsidRDefault="00D8607D" w:rsidP="00D8607D">
            <w:pPr>
              <w:spacing w:line="276" w:lineRule="auto"/>
              <w:ind w:firstLine="0"/>
              <w:jc w:val="left"/>
              <w:rPr>
                <w:b/>
                <w:sz w:val="24"/>
                <w:lang w:eastAsia="ru-RU"/>
              </w:rPr>
            </w:pPr>
          </w:p>
        </w:tc>
      </w:tr>
    </w:tbl>
    <w:p w14:paraId="12250657" w14:textId="77777777" w:rsidR="00A76004" w:rsidRDefault="00D8607D" w:rsidP="00D8607D">
      <w:pPr>
        <w:spacing w:line="276" w:lineRule="auto"/>
        <w:ind w:firstLine="0"/>
        <w:jc w:val="center"/>
      </w:pPr>
      <w:r w:rsidRPr="00D8607D">
        <w:rPr>
          <w:b/>
          <w:sz w:val="22"/>
          <w:lang w:eastAsia="ru-RU"/>
        </w:rPr>
        <w:t>Москва   2020 г.</w:t>
      </w:r>
      <w:r>
        <w:rPr>
          <w:b/>
          <w:sz w:val="22"/>
          <w:lang w:val="en-US" w:eastAsia="ru-RU"/>
        </w:rPr>
        <w:t xml:space="preserve"> </w:t>
      </w:r>
      <w:r w:rsidR="00A76004">
        <w:br w:type="page"/>
      </w:r>
    </w:p>
    <w:sdt>
      <w:sdtPr>
        <w:rPr>
          <w:rFonts w:ascii="Times New Roman" w:eastAsia="Calibri" w:hAnsi="Times New Roman" w:cs="Times New Roman"/>
          <w:b w:val="0"/>
          <w:bCs w:val="0"/>
          <w:color w:val="auto"/>
          <w:szCs w:val="22"/>
        </w:rPr>
        <w:id w:val="1937896688"/>
        <w:docPartObj>
          <w:docPartGallery w:val="Table of Contents"/>
          <w:docPartUnique/>
        </w:docPartObj>
      </w:sdtPr>
      <w:sdtContent>
        <w:p w14:paraId="3170ECE1" w14:textId="77777777" w:rsidR="00F963CA" w:rsidRDefault="00F963CA" w:rsidP="00F963CA">
          <w:pPr>
            <w:pStyle w:val="a4"/>
            <w:spacing w:before="0" w:line="360" w:lineRule="auto"/>
            <w:jc w:val="center"/>
            <w:rPr>
              <w:rFonts w:ascii="Times New Roman" w:hAnsi="Times New Roman" w:cs="Times New Roman"/>
              <w:color w:val="auto"/>
            </w:rPr>
          </w:pPr>
          <w:r>
            <w:rPr>
              <w:rFonts w:ascii="Times New Roman" w:hAnsi="Times New Roman" w:cs="Times New Roman"/>
              <w:color w:val="auto"/>
            </w:rPr>
            <w:t>Содержани</w:t>
          </w:r>
          <w:r w:rsidRPr="0072248C">
            <w:rPr>
              <w:rFonts w:ascii="Times New Roman" w:hAnsi="Times New Roman" w:cs="Times New Roman"/>
              <w:color w:val="auto"/>
            </w:rPr>
            <w:t>е</w:t>
          </w:r>
        </w:p>
        <w:p w14:paraId="543C5332" w14:textId="77777777" w:rsidR="00F963CA" w:rsidRPr="0072248C" w:rsidRDefault="00F963CA" w:rsidP="00F963CA">
          <w:pPr>
            <w:ind w:firstLine="0"/>
          </w:pPr>
        </w:p>
        <w:p w14:paraId="29508EBD" w14:textId="77777777" w:rsidR="000F5CF3" w:rsidRDefault="0076122D" w:rsidP="008B3FD3">
          <w:pPr>
            <w:pStyle w:val="11"/>
            <w:ind w:firstLine="0"/>
            <w:rPr>
              <w:rFonts w:asciiTheme="minorHAnsi" w:eastAsiaTheme="minorEastAsia" w:hAnsiTheme="minorHAnsi" w:cstheme="minorBidi"/>
              <w:sz w:val="22"/>
              <w:lang w:eastAsia="ru-RU"/>
            </w:rPr>
          </w:pPr>
          <w:r>
            <w:fldChar w:fldCharType="begin"/>
          </w:r>
          <w:r w:rsidR="000F6BA5">
            <w:instrText xml:space="preserve"> TOC \o "1-3" \h \z \u </w:instrText>
          </w:r>
          <w:r>
            <w:fldChar w:fldCharType="separate"/>
          </w:r>
          <w:hyperlink w:anchor="_Toc43203342" w:history="1">
            <w:r w:rsidR="000F5CF3" w:rsidRPr="009E47AD">
              <w:rPr>
                <w:rStyle w:val="a5"/>
              </w:rPr>
              <w:t>Введение</w:t>
            </w:r>
            <w:r w:rsidR="000F5CF3">
              <w:rPr>
                <w:webHidden/>
              </w:rPr>
              <w:tab/>
            </w:r>
            <w:r>
              <w:rPr>
                <w:webHidden/>
              </w:rPr>
              <w:fldChar w:fldCharType="begin"/>
            </w:r>
            <w:r w:rsidR="000F5CF3">
              <w:rPr>
                <w:webHidden/>
              </w:rPr>
              <w:instrText xml:space="preserve"> PAGEREF _Toc43203342 \h </w:instrText>
            </w:r>
            <w:r>
              <w:rPr>
                <w:webHidden/>
              </w:rPr>
            </w:r>
            <w:r>
              <w:rPr>
                <w:webHidden/>
              </w:rPr>
              <w:fldChar w:fldCharType="separate"/>
            </w:r>
            <w:r w:rsidR="00306DD5">
              <w:rPr>
                <w:webHidden/>
              </w:rPr>
              <w:t>3</w:t>
            </w:r>
            <w:r>
              <w:rPr>
                <w:webHidden/>
              </w:rPr>
              <w:fldChar w:fldCharType="end"/>
            </w:r>
          </w:hyperlink>
        </w:p>
        <w:p w14:paraId="1280BFE1" w14:textId="77777777" w:rsidR="000F5CF3" w:rsidRDefault="007E711E" w:rsidP="008B3FD3">
          <w:pPr>
            <w:pStyle w:val="11"/>
            <w:ind w:firstLine="0"/>
            <w:rPr>
              <w:rFonts w:asciiTheme="minorHAnsi" w:eastAsiaTheme="minorEastAsia" w:hAnsiTheme="minorHAnsi" w:cstheme="minorBidi"/>
              <w:sz w:val="22"/>
              <w:lang w:eastAsia="ru-RU"/>
            </w:rPr>
          </w:pPr>
          <w:hyperlink w:anchor="_Toc43203343" w:history="1">
            <w:r w:rsidR="000F5CF3" w:rsidRPr="009E47AD">
              <w:rPr>
                <w:rStyle w:val="a5"/>
              </w:rPr>
              <w:t>Глава 1. Теоретические аспекты мотивации персонала</w:t>
            </w:r>
            <w:r w:rsidR="000F5CF3">
              <w:rPr>
                <w:webHidden/>
              </w:rPr>
              <w:tab/>
            </w:r>
            <w:r w:rsidR="0076122D">
              <w:rPr>
                <w:webHidden/>
              </w:rPr>
              <w:fldChar w:fldCharType="begin"/>
            </w:r>
            <w:r w:rsidR="000F5CF3">
              <w:rPr>
                <w:webHidden/>
              </w:rPr>
              <w:instrText xml:space="preserve"> PAGEREF _Toc43203343 \h </w:instrText>
            </w:r>
            <w:r w:rsidR="0076122D">
              <w:rPr>
                <w:webHidden/>
              </w:rPr>
            </w:r>
            <w:r w:rsidR="0076122D">
              <w:rPr>
                <w:webHidden/>
              </w:rPr>
              <w:fldChar w:fldCharType="separate"/>
            </w:r>
            <w:r w:rsidR="00306DD5">
              <w:rPr>
                <w:webHidden/>
              </w:rPr>
              <w:t>6</w:t>
            </w:r>
            <w:r w:rsidR="0076122D">
              <w:rPr>
                <w:webHidden/>
              </w:rPr>
              <w:fldChar w:fldCharType="end"/>
            </w:r>
          </w:hyperlink>
        </w:p>
        <w:p w14:paraId="704DDEB2" w14:textId="77777777" w:rsidR="000F5CF3" w:rsidRDefault="007E711E" w:rsidP="008B3FD3">
          <w:pPr>
            <w:pStyle w:val="11"/>
            <w:ind w:firstLine="0"/>
            <w:rPr>
              <w:rFonts w:asciiTheme="minorHAnsi" w:eastAsiaTheme="minorEastAsia" w:hAnsiTheme="minorHAnsi" w:cstheme="minorBidi"/>
              <w:sz w:val="22"/>
              <w:lang w:eastAsia="ru-RU"/>
            </w:rPr>
          </w:pPr>
          <w:hyperlink w:anchor="_Toc43203344" w:history="1">
            <w:r w:rsidR="000F5CF3" w:rsidRPr="009E47AD">
              <w:rPr>
                <w:rStyle w:val="a5"/>
              </w:rPr>
              <w:t>1.1. Понятие и виды мотивации персонала</w:t>
            </w:r>
            <w:r w:rsidR="000F5CF3">
              <w:rPr>
                <w:webHidden/>
              </w:rPr>
              <w:tab/>
            </w:r>
            <w:r w:rsidR="0076122D">
              <w:rPr>
                <w:webHidden/>
              </w:rPr>
              <w:fldChar w:fldCharType="begin"/>
            </w:r>
            <w:r w:rsidR="000F5CF3">
              <w:rPr>
                <w:webHidden/>
              </w:rPr>
              <w:instrText xml:space="preserve"> PAGEREF _Toc43203344 \h </w:instrText>
            </w:r>
            <w:r w:rsidR="0076122D">
              <w:rPr>
                <w:webHidden/>
              </w:rPr>
            </w:r>
            <w:r w:rsidR="0076122D">
              <w:rPr>
                <w:webHidden/>
              </w:rPr>
              <w:fldChar w:fldCharType="separate"/>
            </w:r>
            <w:r w:rsidR="00306DD5">
              <w:rPr>
                <w:webHidden/>
              </w:rPr>
              <w:t>6</w:t>
            </w:r>
            <w:r w:rsidR="0076122D">
              <w:rPr>
                <w:webHidden/>
              </w:rPr>
              <w:fldChar w:fldCharType="end"/>
            </w:r>
          </w:hyperlink>
        </w:p>
        <w:p w14:paraId="76654933" w14:textId="77777777" w:rsidR="000F5CF3" w:rsidRDefault="007E711E" w:rsidP="008B3FD3">
          <w:pPr>
            <w:pStyle w:val="11"/>
            <w:ind w:firstLine="0"/>
            <w:rPr>
              <w:rFonts w:asciiTheme="minorHAnsi" w:eastAsiaTheme="minorEastAsia" w:hAnsiTheme="minorHAnsi" w:cstheme="minorBidi"/>
              <w:sz w:val="22"/>
              <w:lang w:eastAsia="ru-RU"/>
            </w:rPr>
          </w:pPr>
          <w:hyperlink w:anchor="_Toc43203345" w:history="1">
            <w:r w:rsidR="000F5CF3" w:rsidRPr="009E47AD">
              <w:rPr>
                <w:rStyle w:val="a5"/>
              </w:rPr>
              <w:t>1.2. Современные теории мотивации</w:t>
            </w:r>
            <w:r w:rsidR="000F5CF3">
              <w:rPr>
                <w:webHidden/>
              </w:rPr>
              <w:tab/>
            </w:r>
            <w:r w:rsidR="0076122D">
              <w:rPr>
                <w:webHidden/>
              </w:rPr>
              <w:fldChar w:fldCharType="begin"/>
            </w:r>
            <w:r w:rsidR="000F5CF3">
              <w:rPr>
                <w:webHidden/>
              </w:rPr>
              <w:instrText xml:space="preserve"> PAGEREF _Toc43203345 \h </w:instrText>
            </w:r>
            <w:r w:rsidR="0076122D">
              <w:rPr>
                <w:webHidden/>
              </w:rPr>
            </w:r>
            <w:r w:rsidR="0076122D">
              <w:rPr>
                <w:webHidden/>
              </w:rPr>
              <w:fldChar w:fldCharType="separate"/>
            </w:r>
            <w:r w:rsidR="00306DD5">
              <w:rPr>
                <w:webHidden/>
              </w:rPr>
              <w:t>14</w:t>
            </w:r>
            <w:r w:rsidR="0076122D">
              <w:rPr>
                <w:webHidden/>
              </w:rPr>
              <w:fldChar w:fldCharType="end"/>
            </w:r>
          </w:hyperlink>
        </w:p>
        <w:p w14:paraId="26B61128" w14:textId="77777777" w:rsidR="000F5CF3" w:rsidRDefault="007E711E" w:rsidP="008B3FD3">
          <w:pPr>
            <w:pStyle w:val="11"/>
            <w:ind w:firstLine="0"/>
            <w:rPr>
              <w:rFonts w:asciiTheme="minorHAnsi" w:eastAsiaTheme="minorEastAsia" w:hAnsiTheme="minorHAnsi" w:cstheme="minorBidi"/>
              <w:sz w:val="22"/>
              <w:lang w:eastAsia="ru-RU"/>
            </w:rPr>
          </w:pPr>
          <w:hyperlink w:anchor="_Toc43203346" w:history="1">
            <w:r w:rsidR="000F5CF3" w:rsidRPr="009E47AD">
              <w:rPr>
                <w:rStyle w:val="a5"/>
              </w:rPr>
              <w:t>1.3. Система мотивации в ОАО «РЖД»</w:t>
            </w:r>
            <w:r w:rsidR="000F5CF3">
              <w:rPr>
                <w:webHidden/>
              </w:rPr>
              <w:tab/>
            </w:r>
            <w:r w:rsidR="0076122D">
              <w:rPr>
                <w:webHidden/>
              </w:rPr>
              <w:fldChar w:fldCharType="begin"/>
            </w:r>
            <w:r w:rsidR="000F5CF3">
              <w:rPr>
                <w:webHidden/>
              </w:rPr>
              <w:instrText xml:space="preserve"> PAGEREF _Toc43203346 \h </w:instrText>
            </w:r>
            <w:r w:rsidR="0076122D">
              <w:rPr>
                <w:webHidden/>
              </w:rPr>
            </w:r>
            <w:r w:rsidR="0076122D">
              <w:rPr>
                <w:webHidden/>
              </w:rPr>
              <w:fldChar w:fldCharType="separate"/>
            </w:r>
            <w:r w:rsidR="00306DD5">
              <w:rPr>
                <w:webHidden/>
              </w:rPr>
              <w:t>21</w:t>
            </w:r>
            <w:r w:rsidR="0076122D">
              <w:rPr>
                <w:webHidden/>
              </w:rPr>
              <w:fldChar w:fldCharType="end"/>
            </w:r>
          </w:hyperlink>
        </w:p>
        <w:p w14:paraId="31BCE71A" w14:textId="77777777" w:rsidR="000F5CF3" w:rsidRDefault="007E711E" w:rsidP="008B3FD3">
          <w:pPr>
            <w:pStyle w:val="11"/>
            <w:ind w:firstLine="0"/>
            <w:rPr>
              <w:rFonts w:asciiTheme="minorHAnsi" w:eastAsiaTheme="minorEastAsia" w:hAnsiTheme="minorHAnsi" w:cstheme="minorBidi"/>
              <w:sz w:val="22"/>
              <w:lang w:eastAsia="ru-RU"/>
            </w:rPr>
          </w:pPr>
          <w:hyperlink w:anchor="_Toc43203347" w:history="1">
            <w:r w:rsidR="000F5CF3" w:rsidRPr="009E47AD">
              <w:rPr>
                <w:rStyle w:val="a5"/>
              </w:rPr>
              <w:t>Глава 2. Анализ деятельности моторвагонного депо</w:t>
            </w:r>
            <w:r w:rsidR="000F5CF3">
              <w:rPr>
                <w:webHidden/>
              </w:rPr>
              <w:tab/>
            </w:r>
            <w:r w:rsidR="0076122D">
              <w:rPr>
                <w:webHidden/>
              </w:rPr>
              <w:fldChar w:fldCharType="begin"/>
            </w:r>
            <w:r w:rsidR="000F5CF3">
              <w:rPr>
                <w:webHidden/>
              </w:rPr>
              <w:instrText xml:space="preserve"> PAGEREF _Toc43203347 \h </w:instrText>
            </w:r>
            <w:r w:rsidR="0076122D">
              <w:rPr>
                <w:webHidden/>
              </w:rPr>
            </w:r>
            <w:r w:rsidR="0076122D">
              <w:rPr>
                <w:webHidden/>
              </w:rPr>
              <w:fldChar w:fldCharType="separate"/>
            </w:r>
            <w:r w:rsidR="00306DD5">
              <w:rPr>
                <w:webHidden/>
              </w:rPr>
              <w:t>28</w:t>
            </w:r>
            <w:r w:rsidR="0076122D">
              <w:rPr>
                <w:webHidden/>
              </w:rPr>
              <w:fldChar w:fldCharType="end"/>
            </w:r>
          </w:hyperlink>
        </w:p>
        <w:p w14:paraId="36FA936F" w14:textId="77777777" w:rsidR="000F5CF3" w:rsidRDefault="007E711E" w:rsidP="008B3FD3">
          <w:pPr>
            <w:pStyle w:val="11"/>
            <w:ind w:firstLine="0"/>
            <w:rPr>
              <w:rFonts w:asciiTheme="minorHAnsi" w:eastAsiaTheme="minorEastAsia" w:hAnsiTheme="minorHAnsi" w:cstheme="minorBidi"/>
              <w:sz w:val="22"/>
              <w:lang w:eastAsia="ru-RU"/>
            </w:rPr>
          </w:pPr>
          <w:hyperlink w:anchor="_Toc43203348" w:history="1">
            <w:r w:rsidR="000F5CF3" w:rsidRPr="009E47AD">
              <w:rPr>
                <w:rStyle w:val="a5"/>
              </w:rPr>
              <w:t>2.1. Характеристика моторвагонного депо. Анализ объемных и качественных показателей деятельности</w:t>
            </w:r>
            <w:r w:rsidR="000F5CF3">
              <w:rPr>
                <w:webHidden/>
              </w:rPr>
              <w:tab/>
            </w:r>
            <w:r w:rsidR="0076122D">
              <w:rPr>
                <w:webHidden/>
              </w:rPr>
              <w:fldChar w:fldCharType="begin"/>
            </w:r>
            <w:r w:rsidR="000F5CF3">
              <w:rPr>
                <w:webHidden/>
              </w:rPr>
              <w:instrText xml:space="preserve"> PAGEREF _Toc43203348 \h </w:instrText>
            </w:r>
            <w:r w:rsidR="0076122D">
              <w:rPr>
                <w:webHidden/>
              </w:rPr>
            </w:r>
            <w:r w:rsidR="0076122D">
              <w:rPr>
                <w:webHidden/>
              </w:rPr>
              <w:fldChar w:fldCharType="separate"/>
            </w:r>
            <w:r w:rsidR="00306DD5">
              <w:rPr>
                <w:webHidden/>
              </w:rPr>
              <w:t>28</w:t>
            </w:r>
            <w:r w:rsidR="0076122D">
              <w:rPr>
                <w:webHidden/>
              </w:rPr>
              <w:fldChar w:fldCharType="end"/>
            </w:r>
          </w:hyperlink>
        </w:p>
        <w:p w14:paraId="45F6CBA3" w14:textId="77777777" w:rsidR="000F5CF3" w:rsidRDefault="007E711E" w:rsidP="008B3FD3">
          <w:pPr>
            <w:pStyle w:val="11"/>
            <w:ind w:firstLine="0"/>
            <w:rPr>
              <w:rFonts w:asciiTheme="minorHAnsi" w:eastAsiaTheme="minorEastAsia" w:hAnsiTheme="minorHAnsi" w:cstheme="minorBidi"/>
              <w:sz w:val="22"/>
              <w:lang w:eastAsia="ru-RU"/>
            </w:rPr>
          </w:pPr>
          <w:hyperlink w:anchor="_Toc43203349" w:history="1">
            <w:r w:rsidR="000F5CF3" w:rsidRPr="009E47AD">
              <w:rPr>
                <w:rStyle w:val="a5"/>
              </w:rPr>
              <w:t>2.2. Анализ трудовых ресурсов в моторвагонном депо</w:t>
            </w:r>
            <w:r w:rsidR="000F5CF3">
              <w:rPr>
                <w:webHidden/>
              </w:rPr>
              <w:tab/>
            </w:r>
            <w:r w:rsidR="0076122D">
              <w:rPr>
                <w:webHidden/>
              </w:rPr>
              <w:fldChar w:fldCharType="begin"/>
            </w:r>
            <w:r w:rsidR="000F5CF3">
              <w:rPr>
                <w:webHidden/>
              </w:rPr>
              <w:instrText xml:space="preserve"> PAGEREF _Toc43203349 \h </w:instrText>
            </w:r>
            <w:r w:rsidR="0076122D">
              <w:rPr>
                <w:webHidden/>
              </w:rPr>
            </w:r>
            <w:r w:rsidR="0076122D">
              <w:rPr>
                <w:webHidden/>
              </w:rPr>
              <w:fldChar w:fldCharType="separate"/>
            </w:r>
            <w:r w:rsidR="00306DD5">
              <w:rPr>
                <w:webHidden/>
              </w:rPr>
              <w:t>35</w:t>
            </w:r>
            <w:r w:rsidR="0076122D">
              <w:rPr>
                <w:webHidden/>
              </w:rPr>
              <w:fldChar w:fldCharType="end"/>
            </w:r>
          </w:hyperlink>
        </w:p>
        <w:p w14:paraId="27EEFC8A" w14:textId="77777777" w:rsidR="000F5CF3" w:rsidRDefault="007E711E" w:rsidP="008B3FD3">
          <w:pPr>
            <w:pStyle w:val="11"/>
            <w:ind w:firstLine="0"/>
            <w:rPr>
              <w:rFonts w:asciiTheme="minorHAnsi" w:eastAsiaTheme="minorEastAsia" w:hAnsiTheme="minorHAnsi" w:cstheme="minorBidi"/>
              <w:sz w:val="22"/>
              <w:lang w:eastAsia="ru-RU"/>
            </w:rPr>
          </w:pPr>
          <w:hyperlink w:anchor="_Toc43203350" w:history="1">
            <w:r w:rsidR="000F5CF3" w:rsidRPr="009E47AD">
              <w:rPr>
                <w:rStyle w:val="a5"/>
              </w:rPr>
              <w:t>2.3. Анализ расходов по перевозочным и по прочим видам деятельности в моторвагонном депо</w:t>
            </w:r>
            <w:r w:rsidR="000F5CF3">
              <w:rPr>
                <w:webHidden/>
              </w:rPr>
              <w:tab/>
            </w:r>
            <w:r w:rsidR="0076122D">
              <w:rPr>
                <w:webHidden/>
              </w:rPr>
              <w:fldChar w:fldCharType="begin"/>
            </w:r>
            <w:r w:rsidR="000F5CF3">
              <w:rPr>
                <w:webHidden/>
              </w:rPr>
              <w:instrText xml:space="preserve"> PAGEREF _Toc43203350 \h </w:instrText>
            </w:r>
            <w:r w:rsidR="0076122D">
              <w:rPr>
                <w:webHidden/>
              </w:rPr>
            </w:r>
            <w:r w:rsidR="0076122D">
              <w:rPr>
                <w:webHidden/>
              </w:rPr>
              <w:fldChar w:fldCharType="separate"/>
            </w:r>
            <w:r w:rsidR="00306DD5">
              <w:rPr>
                <w:webHidden/>
              </w:rPr>
              <w:t>41</w:t>
            </w:r>
            <w:r w:rsidR="0076122D">
              <w:rPr>
                <w:webHidden/>
              </w:rPr>
              <w:fldChar w:fldCharType="end"/>
            </w:r>
          </w:hyperlink>
        </w:p>
        <w:p w14:paraId="165B092F" w14:textId="77777777" w:rsidR="000F5CF3" w:rsidRDefault="007E711E" w:rsidP="008B3FD3">
          <w:pPr>
            <w:pStyle w:val="11"/>
            <w:ind w:firstLine="0"/>
            <w:rPr>
              <w:rFonts w:asciiTheme="minorHAnsi" w:eastAsiaTheme="minorEastAsia" w:hAnsiTheme="minorHAnsi" w:cstheme="minorBidi"/>
              <w:sz w:val="22"/>
              <w:lang w:eastAsia="ru-RU"/>
            </w:rPr>
          </w:pPr>
          <w:hyperlink w:anchor="_Toc43203351" w:history="1">
            <w:r w:rsidR="000F5CF3" w:rsidRPr="009E47AD">
              <w:rPr>
                <w:rStyle w:val="a5"/>
              </w:rPr>
              <w:t xml:space="preserve">Глава 3. Оценка эффективности системы мотивации в моторвагонном </w:t>
            </w:r>
            <w:r w:rsidR="008B3FD3">
              <w:rPr>
                <w:rStyle w:val="a5"/>
              </w:rPr>
              <w:t xml:space="preserve">     </w:t>
            </w:r>
            <w:r w:rsidR="000F5CF3" w:rsidRPr="009E47AD">
              <w:rPr>
                <w:rStyle w:val="a5"/>
              </w:rPr>
              <w:t>депо</w:t>
            </w:r>
            <w:r w:rsidR="000F5CF3">
              <w:rPr>
                <w:webHidden/>
              </w:rPr>
              <w:tab/>
            </w:r>
            <w:r w:rsidR="0076122D">
              <w:rPr>
                <w:webHidden/>
              </w:rPr>
              <w:fldChar w:fldCharType="begin"/>
            </w:r>
            <w:r w:rsidR="000F5CF3">
              <w:rPr>
                <w:webHidden/>
              </w:rPr>
              <w:instrText xml:space="preserve"> PAGEREF _Toc43203351 \h </w:instrText>
            </w:r>
            <w:r w:rsidR="0076122D">
              <w:rPr>
                <w:webHidden/>
              </w:rPr>
            </w:r>
            <w:r w:rsidR="0076122D">
              <w:rPr>
                <w:webHidden/>
              </w:rPr>
              <w:fldChar w:fldCharType="separate"/>
            </w:r>
            <w:r w:rsidR="00306DD5">
              <w:rPr>
                <w:webHidden/>
              </w:rPr>
              <w:t>47</w:t>
            </w:r>
            <w:r w:rsidR="0076122D">
              <w:rPr>
                <w:webHidden/>
              </w:rPr>
              <w:fldChar w:fldCharType="end"/>
            </w:r>
          </w:hyperlink>
        </w:p>
        <w:p w14:paraId="3D7C1BC1" w14:textId="77777777" w:rsidR="000F5CF3" w:rsidRDefault="007E711E" w:rsidP="008B3FD3">
          <w:pPr>
            <w:pStyle w:val="11"/>
            <w:ind w:firstLine="0"/>
            <w:rPr>
              <w:rFonts w:asciiTheme="minorHAnsi" w:eastAsiaTheme="minorEastAsia" w:hAnsiTheme="minorHAnsi" w:cstheme="minorBidi"/>
              <w:sz w:val="22"/>
              <w:lang w:eastAsia="ru-RU"/>
            </w:rPr>
          </w:pPr>
          <w:hyperlink w:anchor="_Toc43203352" w:history="1">
            <w:r w:rsidR="000F5CF3" w:rsidRPr="009E47AD">
              <w:rPr>
                <w:rStyle w:val="a5"/>
              </w:rPr>
              <w:t>3.1. Оценка эффективности системы мотивации в моторвагонном депо</w:t>
            </w:r>
            <w:r w:rsidR="000F5CF3">
              <w:rPr>
                <w:webHidden/>
              </w:rPr>
              <w:tab/>
            </w:r>
            <w:r w:rsidR="0076122D">
              <w:rPr>
                <w:webHidden/>
              </w:rPr>
              <w:fldChar w:fldCharType="begin"/>
            </w:r>
            <w:r w:rsidR="000F5CF3">
              <w:rPr>
                <w:webHidden/>
              </w:rPr>
              <w:instrText xml:space="preserve"> PAGEREF _Toc43203352 \h </w:instrText>
            </w:r>
            <w:r w:rsidR="0076122D">
              <w:rPr>
                <w:webHidden/>
              </w:rPr>
            </w:r>
            <w:r w:rsidR="0076122D">
              <w:rPr>
                <w:webHidden/>
              </w:rPr>
              <w:fldChar w:fldCharType="separate"/>
            </w:r>
            <w:r w:rsidR="00306DD5">
              <w:rPr>
                <w:webHidden/>
              </w:rPr>
              <w:t>47</w:t>
            </w:r>
            <w:r w:rsidR="0076122D">
              <w:rPr>
                <w:webHidden/>
              </w:rPr>
              <w:fldChar w:fldCharType="end"/>
            </w:r>
          </w:hyperlink>
        </w:p>
        <w:p w14:paraId="5D41801F" w14:textId="77777777" w:rsidR="000F5CF3" w:rsidRDefault="007E711E" w:rsidP="008B3FD3">
          <w:pPr>
            <w:pStyle w:val="11"/>
            <w:ind w:firstLine="0"/>
            <w:rPr>
              <w:rFonts w:asciiTheme="minorHAnsi" w:eastAsiaTheme="minorEastAsia" w:hAnsiTheme="minorHAnsi" w:cstheme="minorBidi"/>
              <w:sz w:val="22"/>
              <w:lang w:eastAsia="ru-RU"/>
            </w:rPr>
          </w:pPr>
          <w:hyperlink w:anchor="_Toc43203353" w:history="1">
            <w:r w:rsidR="000F5CF3" w:rsidRPr="009E47AD">
              <w:rPr>
                <w:rStyle w:val="a5"/>
              </w:rPr>
              <w:t xml:space="preserve">3.2. Разработка направлений повышения эффективности системы </w:t>
            </w:r>
            <w:r w:rsidR="008B3FD3">
              <w:rPr>
                <w:rStyle w:val="a5"/>
              </w:rPr>
              <w:t xml:space="preserve">   </w:t>
            </w:r>
            <w:r w:rsidR="000F5CF3" w:rsidRPr="009E47AD">
              <w:rPr>
                <w:rStyle w:val="a5"/>
              </w:rPr>
              <w:t>мотивации</w:t>
            </w:r>
            <w:r w:rsidR="000F5CF3">
              <w:rPr>
                <w:webHidden/>
              </w:rPr>
              <w:tab/>
            </w:r>
            <w:r w:rsidR="0076122D">
              <w:rPr>
                <w:webHidden/>
              </w:rPr>
              <w:fldChar w:fldCharType="begin"/>
            </w:r>
            <w:r w:rsidR="000F5CF3">
              <w:rPr>
                <w:webHidden/>
              </w:rPr>
              <w:instrText xml:space="preserve"> PAGEREF _Toc43203353 \h </w:instrText>
            </w:r>
            <w:r w:rsidR="0076122D">
              <w:rPr>
                <w:webHidden/>
              </w:rPr>
            </w:r>
            <w:r w:rsidR="0076122D">
              <w:rPr>
                <w:webHidden/>
              </w:rPr>
              <w:fldChar w:fldCharType="separate"/>
            </w:r>
            <w:r w:rsidR="00306DD5">
              <w:rPr>
                <w:webHidden/>
              </w:rPr>
              <w:t>58</w:t>
            </w:r>
            <w:r w:rsidR="0076122D">
              <w:rPr>
                <w:webHidden/>
              </w:rPr>
              <w:fldChar w:fldCharType="end"/>
            </w:r>
          </w:hyperlink>
        </w:p>
        <w:p w14:paraId="34DD0A44" w14:textId="77777777" w:rsidR="000F5CF3" w:rsidRDefault="007E711E" w:rsidP="008B3FD3">
          <w:pPr>
            <w:pStyle w:val="11"/>
            <w:ind w:firstLine="0"/>
            <w:rPr>
              <w:rFonts w:asciiTheme="minorHAnsi" w:eastAsiaTheme="minorEastAsia" w:hAnsiTheme="minorHAnsi" w:cstheme="minorBidi"/>
              <w:sz w:val="22"/>
              <w:lang w:eastAsia="ru-RU"/>
            </w:rPr>
          </w:pPr>
          <w:hyperlink w:anchor="_Toc43203354" w:history="1">
            <w:r w:rsidR="000F5CF3" w:rsidRPr="009E47AD">
              <w:rPr>
                <w:rStyle w:val="a5"/>
              </w:rPr>
              <w:t>Выводы и предложения</w:t>
            </w:r>
            <w:r w:rsidR="000F5CF3">
              <w:rPr>
                <w:webHidden/>
              </w:rPr>
              <w:tab/>
            </w:r>
            <w:r w:rsidR="0076122D">
              <w:rPr>
                <w:webHidden/>
              </w:rPr>
              <w:fldChar w:fldCharType="begin"/>
            </w:r>
            <w:r w:rsidR="000F5CF3">
              <w:rPr>
                <w:webHidden/>
              </w:rPr>
              <w:instrText xml:space="preserve"> PAGEREF _Toc43203354 \h </w:instrText>
            </w:r>
            <w:r w:rsidR="0076122D">
              <w:rPr>
                <w:webHidden/>
              </w:rPr>
            </w:r>
            <w:r w:rsidR="0076122D">
              <w:rPr>
                <w:webHidden/>
              </w:rPr>
              <w:fldChar w:fldCharType="separate"/>
            </w:r>
            <w:r w:rsidR="00306DD5">
              <w:rPr>
                <w:webHidden/>
              </w:rPr>
              <w:t>72</w:t>
            </w:r>
            <w:r w:rsidR="0076122D">
              <w:rPr>
                <w:webHidden/>
              </w:rPr>
              <w:fldChar w:fldCharType="end"/>
            </w:r>
          </w:hyperlink>
        </w:p>
        <w:p w14:paraId="1EDFA6DA" w14:textId="77777777" w:rsidR="000F5CF3" w:rsidRDefault="007E711E" w:rsidP="008B3FD3">
          <w:pPr>
            <w:pStyle w:val="11"/>
            <w:ind w:firstLine="0"/>
            <w:rPr>
              <w:rFonts w:asciiTheme="minorHAnsi" w:eastAsiaTheme="minorEastAsia" w:hAnsiTheme="minorHAnsi" w:cstheme="minorBidi"/>
              <w:sz w:val="22"/>
              <w:lang w:eastAsia="ru-RU"/>
            </w:rPr>
          </w:pPr>
          <w:hyperlink w:anchor="_Toc43203355" w:history="1">
            <w:r w:rsidR="000F5CF3" w:rsidRPr="009E47AD">
              <w:rPr>
                <w:rStyle w:val="a5"/>
              </w:rPr>
              <w:t>Список литературы</w:t>
            </w:r>
            <w:r w:rsidR="000F5CF3">
              <w:rPr>
                <w:webHidden/>
              </w:rPr>
              <w:tab/>
            </w:r>
            <w:r w:rsidR="0076122D">
              <w:rPr>
                <w:webHidden/>
              </w:rPr>
              <w:fldChar w:fldCharType="begin"/>
            </w:r>
            <w:r w:rsidR="000F5CF3">
              <w:rPr>
                <w:webHidden/>
              </w:rPr>
              <w:instrText xml:space="preserve"> PAGEREF _Toc43203355 \h </w:instrText>
            </w:r>
            <w:r w:rsidR="0076122D">
              <w:rPr>
                <w:webHidden/>
              </w:rPr>
            </w:r>
            <w:r w:rsidR="0076122D">
              <w:rPr>
                <w:webHidden/>
              </w:rPr>
              <w:fldChar w:fldCharType="separate"/>
            </w:r>
            <w:r w:rsidR="00306DD5">
              <w:rPr>
                <w:webHidden/>
              </w:rPr>
              <w:t>77</w:t>
            </w:r>
            <w:r w:rsidR="0076122D">
              <w:rPr>
                <w:webHidden/>
              </w:rPr>
              <w:fldChar w:fldCharType="end"/>
            </w:r>
          </w:hyperlink>
        </w:p>
        <w:p w14:paraId="0510AC00" w14:textId="77777777" w:rsidR="000F5CF3" w:rsidRDefault="007E711E" w:rsidP="008B3FD3">
          <w:pPr>
            <w:pStyle w:val="11"/>
            <w:ind w:firstLine="0"/>
            <w:rPr>
              <w:rFonts w:asciiTheme="minorHAnsi" w:eastAsiaTheme="minorEastAsia" w:hAnsiTheme="minorHAnsi" w:cstheme="minorBidi"/>
              <w:sz w:val="22"/>
              <w:lang w:eastAsia="ru-RU"/>
            </w:rPr>
          </w:pPr>
          <w:hyperlink w:anchor="_Toc43203356" w:history="1">
            <w:r w:rsidR="000F5CF3" w:rsidRPr="008B3FD3">
              <w:rPr>
                <w:rStyle w:val="a5"/>
              </w:rPr>
              <w:t>Приложение 1</w:t>
            </w:r>
            <w:r w:rsidR="008B3FD3">
              <w:rPr>
                <w:rStyle w:val="a5"/>
              </w:rPr>
              <w:t xml:space="preserve"> </w:t>
            </w:r>
          </w:hyperlink>
          <w:hyperlink w:anchor="_Toc43203357" w:history="1">
            <w:r w:rsidR="000F5CF3" w:rsidRPr="009E47AD">
              <w:rPr>
                <w:rStyle w:val="a5"/>
              </w:rPr>
              <w:t>Анкета. Оценка степени удовлетворенности работников корпоративной системой премирования</w:t>
            </w:r>
            <w:r w:rsidR="000F5CF3">
              <w:rPr>
                <w:webHidden/>
              </w:rPr>
              <w:tab/>
            </w:r>
            <w:r w:rsidR="0076122D">
              <w:rPr>
                <w:webHidden/>
              </w:rPr>
              <w:fldChar w:fldCharType="begin"/>
            </w:r>
            <w:r w:rsidR="000F5CF3">
              <w:rPr>
                <w:webHidden/>
              </w:rPr>
              <w:instrText xml:space="preserve"> PAGEREF _Toc43203357 \h </w:instrText>
            </w:r>
            <w:r w:rsidR="0076122D">
              <w:rPr>
                <w:webHidden/>
              </w:rPr>
            </w:r>
            <w:r w:rsidR="0076122D">
              <w:rPr>
                <w:webHidden/>
              </w:rPr>
              <w:fldChar w:fldCharType="separate"/>
            </w:r>
            <w:r w:rsidR="00306DD5">
              <w:rPr>
                <w:webHidden/>
              </w:rPr>
              <w:t>81</w:t>
            </w:r>
            <w:r w:rsidR="0076122D">
              <w:rPr>
                <w:webHidden/>
              </w:rPr>
              <w:fldChar w:fldCharType="end"/>
            </w:r>
          </w:hyperlink>
        </w:p>
        <w:p w14:paraId="6BA33551" w14:textId="77777777" w:rsidR="00F963CA" w:rsidRDefault="0076122D" w:rsidP="008B3FD3">
          <w:pPr>
            <w:ind w:firstLine="0"/>
          </w:pPr>
          <w:r>
            <w:fldChar w:fldCharType="end"/>
          </w:r>
        </w:p>
      </w:sdtContent>
    </w:sdt>
    <w:p w14:paraId="6F4162E7" w14:textId="77777777" w:rsidR="004937C5" w:rsidRDefault="004937C5"/>
    <w:p w14:paraId="3A7C2923" w14:textId="77777777" w:rsidR="00104DD6" w:rsidRDefault="00104DD6">
      <w:pPr>
        <w:sectPr w:rsidR="00104DD6" w:rsidSect="00586712">
          <w:headerReference w:type="default" r:id="rId9"/>
          <w:pgSz w:w="11906" w:h="16838"/>
          <w:pgMar w:top="1134" w:right="851" w:bottom="1134" w:left="1701" w:header="708" w:footer="708" w:gutter="0"/>
          <w:cols w:space="708"/>
          <w:docGrid w:linePitch="360"/>
        </w:sectPr>
      </w:pPr>
    </w:p>
    <w:p w14:paraId="4842E8E0" w14:textId="77777777" w:rsidR="00A148C9" w:rsidRPr="002A5173" w:rsidRDefault="00A148C9" w:rsidP="00A148C9">
      <w:pPr>
        <w:pStyle w:val="1"/>
      </w:pPr>
      <w:bookmarkStart w:id="0" w:name="_Toc43203342"/>
      <w:r w:rsidRPr="002A5173">
        <w:lastRenderedPageBreak/>
        <w:t>Введение</w:t>
      </w:r>
      <w:bookmarkEnd w:id="0"/>
    </w:p>
    <w:p w14:paraId="49ECA5F4" w14:textId="77777777" w:rsidR="00A148C9" w:rsidRDefault="00A148C9" w:rsidP="27B14104">
      <w:pPr>
        <w:rPr>
          <w:highlight w:val="yellow"/>
        </w:rPr>
      </w:pPr>
    </w:p>
    <w:p w14:paraId="16A74D8C" w14:textId="77777777" w:rsidR="005E38FE" w:rsidRPr="00EC24B0" w:rsidRDefault="27B14104" w:rsidP="27B14104">
      <w:r w:rsidRPr="00EC24B0">
        <w:t xml:space="preserve">Согласно современным концепциям управления квалифицированные кадры являются одним из главных ресурсов в организации. Кадры оказывают влияние на доход, конкурентоспособность и устойчивое развитие предприятия. </w:t>
      </w:r>
    </w:p>
    <w:p w14:paraId="2B56A769" w14:textId="77777777" w:rsidR="0004353E" w:rsidRPr="00EC24B0" w:rsidRDefault="0004353E" w:rsidP="27B14104">
      <w:r w:rsidRPr="00EC24B0">
        <w:t xml:space="preserve">Мотивация </w:t>
      </w:r>
      <w:r w:rsidR="00380673" w:rsidRPr="00EC24B0">
        <w:t>представляет собой</w:t>
      </w:r>
      <w:r w:rsidRPr="00EC24B0">
        <w:t xml:space="preserve"> деятельность, которая побуждает </w:t>
      </w:r>
      <w:r w:rsidR="008574E9" w:rsidRPr="00EC24B0">
        <w:t>кадры</w:t>
      </w:r>
      <w:r w:rsidR="00380673" w:rsidRPr="00EC24B0">
        <w:t xml:space="preserve"> </w:t>
      </w:r>
      <w:r w:rsidR="00F4379B" w:rsidRPr="00EC24B0">
        <w:t xml:space="preserve">эффективно </w:t>
      </w:r>
      <w:r w:rsidR="00380673" w:rsidRPr="00EC24B0">
        <w:t>исполнять свои обязанности</w:t>
      </w:r>
      <w:r w:rsidR="00F4379B" w:rsidRPr="00EC24B0">
        <w:t xml:space="preserve"> </w:t>
      </w:r>
      <w:r w:rsidRPr="00EC24B0">
        <w:t>для выполнения целей</w:t>
      </w:r>
      <w:r w:rsidR="00F4379B" w:rsidRPr="00EC24B0">
        <w:t xml:space="preserve"> организации</w:t>
      </w:r>
      <w:r w:rsidRPr="00EC24B0">
        <w:t xml:space="preserve">. </w:t>
      </w:r>
      <w:r w:rsidR="00F4379B" w:rsidRPr="00EC24B0">
        <w:t>Поэтому м</w:t>
      </w:r>
      <w:r w:rsidRPr="00EC24B0">
        <w:t xml:space="preserve">отивация </w:t>
      </w:r>
      <w:r w:rsidR="00F4379B" w:rsidRPr="00EC24B0">
        <w:t>кадров занимает центральное место в производительности труда и</w:t>
      </w:r>
      <w:r w:rsidRPr="00EC24B0">
        <w:t xml:space="preserve"> в эффективности организации в целом.</w:t>
      </w:r>
    </w:p>
    <w:p w14:paraId="36613FC9" w14:textId="77777777" w:rsidR="00D95BCB" w:rsidRDefault="00CF6A86" w:rsidP="445FC6C9">
      <w:r>
        <w:t xml:space="preserve">Существует важное отличие термина «мотивация» от термина «стимулирование». </w:t>
      </w:r>
      <w:r w:rsidRPr="00CF6A86">
        <w:t>Мотивация – это побуждение работника к эффективной деятельности</w:t>
      </w:r>
      <w:r w:rsidR="00FE2FA2">
        <w:t>, а стимулирование –</w:t>
      </w:r>
      <w:r w:rsidRPr="00CF6A86">
        <w:t xml:space="preserve"> внешнее воздействие на </w:t>
      </w:r>
      <w:r w:rsidR="009F2ECA">
        <w:t>сотрудника</w:t>
      </w:r>
      <w:r w:rsidRPr="00CF6A86">
        <w:t xml:space="preserve"> с целью заставить </w:t>
      </w:r>
      <w:r w:rsidR="009F2ECA">
        <w:t>его работать еще лучше, повысив</w:t>
      </w:r>
      <w:r w:rsidRPr="00CF6A86">
        <w:t xml:space="preserve"> его производительность.</w:t>
      </w:r>
      <w:r w:rsidR="00D95BCB">
        <w:t xml:space="preserve"> </w:t>
      </w:r>
      <w:r w:rsidR="00CB5FEF">
        <w:t>Н</w:t>
      </w:r>
      <w:r w:rsidR="445FC6C9">
        <w:t xml:space="preserve">азначение системы стимулирования </w:t>
      </w:r>
      <w:r w:rsidR="00CB5FEF">
        <w:t>персонала заключается в формировании трудов</w:t>
      </w:r>
      <w:r w:rsidR="445FC6C9">
        <w:t xml:space="preserve">ого поведения </w:t>
      </w:r>
      <w:r w:rsidR="00D95BCB">
        <w:t>работников, направленного на объединение</w:t>
      </w:r>
      <w:r w:rsidR="445FC6C9">
        <w:t xml:space="preserve"> потребностей</w:t>
      </w:r>
      <w:r w:rsidR="00D95BCB">
        <w:t xml:space="preserve"> и интересов</w:t>
      </w:r>
      <w:r w:rsidR="445FC6C9">
        <w:t xml:space="preserve"> сотрудников со стра</w:t>
      </w:r>
      <w:r w:rsidR="00D95BCB">
        <w:t>тегическими задачами организации</w:t>
      </w:r>
      <w:r w:rsidR="445FC6C9">
        <w:t xml:space="preserve">. </w:t>
      </w:r>
    </w:p>
    <w:p w14:paraId="4BD8D74A" w14:textId="77777777" w:rsidR="00AF6485" w:rsidRDefault="00D95BCB" w:rsidP="445FC6C9">
      <w:r>
        <w:t xml:space="preserve">На сегодняшний день сформировано </w:t>
      </w:r>
      <w:r w:rsidR="445FC6C9">
        <w:t xml:space="preserve">множество теорий мотивации. </w:t>
      </w:r>
      <w:r>
        <w:t>Особенно актуальны для</w:t>
      </w:r>
      <w:r w:rsidR="006337F0">
        <w:t xml:space="preserve"> практического применения</w:t>
      </w:r>
      <w:r>
        <w:t xml:space="preserve"> </w:t>
      </w:r>
      <w:r w:rsidR="445FC6C9">
        <w:t xml:space="preserve">теории, в которых </w:t>
      </w:r>
      <w:r w:rsidR="006337F0">
        <w:t xml:space="preserve">рассматриваются </w:t>
      </w:r>
      <w:r w:rsidR="445FC6C9">
        <w:t>не только вопрос</w:t>
      </w:r>
      <w:r w:rsidR="006337F0">
        <w:t>ы стимулирования, но и от</w:t>
      </w:r>
      <w:r w:rsidR="445FC6C9">
        <w:t xml:space="preserve">личия </w:t>
      </w:r>
      <w:r w:rsidR="006337F0">
        <w:t>в структуре мотивации персонала</w:t>
      </w:r>
      <w:r w:rsidR="445FC6C9">
        <w:t xml:space="preserve">, </w:t>
      </w:r>
      <w:r w:rsidR="006337F0">
        <w:t>благодаря которым</w:t>
      </w:r>
      <w:r w:rsidR="445FC6C9">
        <w:t xml:space="preserve"> возможно </w:t>
      </w:r>
      <w:r w:rsidR="445FC6C9" w:rsidRPr="00EC24B0">
        <w:t xml:space="preserve">спрогнозировать </w:t>
      </w:r>
      <w:r w:rsidRPr="00EC24B0">
        <w:t>производственное</w:t>
      </w:r>
      <w:r w:rsidR="445FC6C9" w:rsidRPr="00EC24B0">
        <w:t xml:space="preserve"> поведение. </w:t>
      </w:r>
    </w:p>
    <w:p w14:paraId="58C8007B" w14:textId="77777777" w:rsidR="00657E27" w:rsidRPr="00D20170" w:rsidRDefault="00657E27" w:rsidP="00657E27">
      <w:r>
        <w:t>Одним из инструментов в решении проблем</w:t>
      </w:r>
      <w:r w:rsidRPr="00657E27">
        <w:t xml:space="preserve"> </w:t>
      </w:r>
      <w:r>
        <w:t xml:space="preserve">нехватки квалифицированных кадров и недостатка сильной мотивации персонала </w:t>
      </w:r>
      <w:r w:rsidRPr="00D20170">
        <w:t xml:space="preserve">на федеральном уровне </w:t>
      </w:r>
      <w:r>
        <w:t>является «Транспортная стратегия на период до 2030 года»</w:t>
      </w:r>
      <w:r w:rsidRPr="00D3749B">
        <w:t xml:space="preserve"> [</w:t>
      </w:r>
      <w:r w:rsidR="001B4496" w:rsidRPr="00EF72B2">
        <w:t>8</w:t>
      </w:r>
      <w:r w:rsidRPr="00D3749B">
        <w:t>]</w:t>
      </w:r>
      <w:r>
        <w:t xml:space="preserve">, в которой описаны направления мероприятий в области развития человеческих ресурсов. Инновационный вариант развития транспортной системы государства является важным для организаций железнодорожного транспорта. Неотъемлемым условием эффективного осуществления </w:t>
      </w:r>
      <w:r>
        <w:lastRenderedPageBreak/>
        <w:t xml:space="preserve">инновационного развития является наличие системы успешного управления мотивацией персонала, которая базируется на познании механизмов мотивации. </w:t>
      </w:r>
    </w:p>
    <w:p w14:paraId="0BC75D48" w14:textId="77777777" w:rsidR="005B74E5" w:rsidRDefault="005B1034" w:rsidP="445FC6C9">
      <w:r>
        <w:t>Повышение текучести кадров и снижение производительности труда является следствием неэффективной системы мотивации работников.</w:t>
      </w:r>
      <w:r w:rsidR="0023215C">
        <w:t xml:space="preserve"> </w:t>
      </w:r>
      <w:r>
        <w:t>Эффективная система мотивации наравне с такими элементами, как стиль управления, организационная структура, условия труда, средства труда и технологии, организация производственного процесса, влияют на мотивационный климат в коллективе и, следовательно, повышает эффективность человеческих ресурсов для достижения комплекса целей компании.</w:t>
      </w:r>
      <w:r w:rsidR="005B74E5">
        <w:t xml:space="preserve"> </w:t>
      </w:r>
    </w:p>
    <w:p w14:paraId="7A524A86" w14:textId="77777777" w:rsidR="003D7B03" w:rsidRDefault="00306AC3" w:rsidP="445FC6C9">
      <w:r>
        <w:t xml:space="preserve">ОАО «РЖД» является лидером отечественного рынка транспортных услуг. Чтобы и дальше удерживать свои позиции, предприятию необходимо иметь высокоэффективную систему мотивации. </w:t>
      </w:r>
      <w:r w:rsidR="005B74E5" w:rsidRPr="00D434F2">
        <w:t>П</w:t>
      </w:r>
      <w:r w:rsidR="005B74E5">
        <w:t>роблема ОАО «РЖД», как и любого крупного предприятия, заключается в том, что затруднительно создать эффективную систему мотивации, чтобы ее функционирование было продуктивным во всех филиалах и подразделениях.</w:t>
      </w:r>
      <w:r w:rsidR="003D7B03">
        <w:t xml:space="preserve"> Для ОАО «РЖД» п</w:t>
      </w:r>
      <w:r w:rsidR="005B74E5">
        <w:t>роблема выбора подхода к мотивации персонала и разработка системы вознаграждения является очень важной</w:t>
      </w:r>
      <w:r w:rsidR="003D7B03">
        <w:t>.</w:t>
      </w:r>
      <w:r w:rsidR="005B74E5">
        <w:t xml:space="preserve"> </w:t>
      </w:r>
    </w:p>
    <w:p w14:paraId="4201FFCC" w14:textId="77777777" w:rsidR="005B74E5" w:rsidRPr="00EC24B0" w:rsidRDefault="005B74E5" w:rsidP="445FC6C9">
      <w:r>
        <w:t xml:space="preserve">Основной тенденцией развития современных мотивационных программ на российских предприятиях </w:t>
      </w:r>
      <w:r w:rsidR="003D7B03">
        <w:t>является применение похода</w:t>
      </w:r>
      <w:r>
        <w:t xml:space="preserve"> </w:t>
      </w:r>
      <w:proofErr w:type="spellStart"/>
      <w:r>
        <w:t>неденежного</w:t>
      </w:r>
      <w:proofErr w:type="spellEnd"/>
      <w:r>
        <w:t xml:space="preserve"> стимулирования для мотивации персонала</w:t>
      </w:r>
      <w:r w:rsidR="003D7B03">
        <w:t>.</w:t>
      </w:r>
    </w:p>
    <w:p w14:paraId="61BF1E88" w14:textId="77777777" w:rsidR="00CB5FEF" w:rsidRPr="00EC24B0" w:rsidRDefault="00CB5FEF" w:rsidP="00CB5FEF">
      <w:r w:rsidRPr="00EC24B0">
        <w:t>Актуальность данной работы заключается в выявлении проблем в системе мотивации и стимулирования труда на предприяти</w:t>
      </w:r>
      <w:r w:rsidR="00D434F2">
        <w:t>и</w:t>
      </w:r>
      <w:r w:rsidRPr="00EC24B0">
        <w:t xml:space="preserve"> железнодорожной отрасли, а также в разработке рекомендаций и мероприятий по устранению выявленных проблем и повышению эффективности мотивации</w:t>
      </w:r>
      <w:r w:rsidR="00D434F2">
        <w:t xml:space="preserve"> персонала</w:t>
      </w:r>
      <w:r w:rsidRPr="00EC24B0">
        <w:t xml:space="preserve">. </w:t>
      </w:r>
    </w:p>
    <w:p w14:paraId="7C03370C" w14:textId="77777777" w:rsidR="002824DA" w:rsidRPr="00EC24B0" w:rsidRDefault="002824DA" w:rsidP="002824DA">
      <w:pPr>
        <w:tabs>
          <w:tab w:val="left" w:pos="1276"/>
        </w:tabs>
      </w:pPr>
      <w:r w:rsidRPr="00EC24B0">
        <w:t xml:space="preserve">Цель выпускной квалификационной работы заключается в совершенствовании существующей системы мотивации персонала в </w:t>
      </w:r>
      <w:proofErr w:type="spellStart"/>
      <w:r w:rsidR="009670B0" w:rsidRPr="00EC24B0">
        <w:lastRenderedPageBreak/>
        <w:t>моторвагонном</w:t>
      </w:r>
      <w:proofErr w:type="spellEnd"/>
      <w:r w:rsidR="009670B0" w:rsidRPr="00EC24B0">
        <w:t xml:space="preserve"> депо </w:t>
      </w:r>
      <w:proofErr w:type="spellStart"/>
      <w:r w:rsidR="009670B0" w:rsidRPr="00EC24B0">
        <w:t>Куровская</w:t>
      </w:r>
      <w:proofErr w:type="spellEnd"/>
      <w:r w:rsidR="009670B0" w:rsidRPr="00EC24B0">
        <w:t xml:space="preserve"> – структурном подразделении Московской дирекции </w:t>
      </w:r>
      <w:proofErr w:type="spellStart"/>
      <w:r w:rsidR="009670B0" w:rsidRPr="00EC24B0">
        <w:t>моторвагонного</w:t>
      </w:r>
      <w:proofErr w:type="spellEnd"/>
      <w:r w:rsidR="009670B0" w:rsidRPr="00EC24B0">
        <w:t xml:space="preserve"> подвижного состава</w:t>
      </w:r>
      <w:r w:rsidRPr="00EC24B0">
        <w:t>.</w:t>
      </w:r>
    </w:p>
    <w:p w14:paraId="2263B9ED" w14:textId="77777777" w:rsidR="002824DA" w:rsidRPr="00EC24B0" w:rsidRDefault="002824DA" w:rsidP="008574E9">
      <w:pPr>
        <w:tabs>
          <w:tab w:val="left" w:pos="1276"/>
        </w:tabs>
      </w:pPr>
      <w:r w:rsidRPr="00EC24B0">
        <w:t>Задачи выпускной квалификационной работы состоят в следующем:</w:t>
      </w:r>
    </w:p>
    <w:p w14:paraId="66E08898" w14:textId="77777777" w:rsidR="002824DA" w:rsidRPr="00EC24B0" w:rsidRDefault="002824DA" w:rsidP="0070313F">
      <w:pPr>
        <w:pStyle w:val="a3"/>
        <w:numPr>
          <w:ilvl w:val="0"/>
          <w:numId w:val="1"/>
        </w:numPr>
        <w:tabs>
          <w:tab w:val="left" w:pos="1134"/>
        </w:tabs>
        <w:suppressAutoHyphens/>
        <w:ind w:left="0" w:firstLine="851"/>
      </w:pPr>
      <w:r w:rsidRPr="00EC24B0">
        <w:t xml:space="preserve">изучить </w:t>
      </w:r>
      <w:r w:rsidR="0070666F" w:rsidRPr="00EC24B0">
        <w:t>сущность и виды мотивации персонала на предприятиях</w:t>
      </w:r>
      <w:r w:rsidRPr="00EC24B0">
        <w:t>;</w:t>
      </w:r>
    </w:p>
    <w:p w14:paraId="4EE524B5" w14:textId="77777777" w:rsidR="002824DA" w:rsidRPr="00EC24B0" w:rsidRDefault="002824DA" w:rsidP="0070313F">
      <w:pPr>
        <w:pStyle w:val="a3"/>
        <w:numPr>
          <w:ilvl w:val="0"/>
          <w:numId w:val="1"/>
        </w:numPr>
        <w:tabs>
          <w:tab w:val="left" w:pos="1134"/>
        </w:tabs>
        <w:suppressAutoHyphens/>
        <w:ind w:left="0" w:firstLine="851"/>
      </w:pPr>
      <w:r w:rsidRPr="00EC24B0">
        <w:t xml:space="preserve">охарактеризовать </w:t>
      </w:r>
      <w:r w:rsidR="0070666F" w:rsidRPr="00EC24B0">
        <w:t>современные теории мотивации</w:t>
      </w:r>
      <w:r w:rsidRPr="00EC24B0">
        <w:t>;</w:t>
      </w:r>
    </w:p>
    <w:p w14:paraId="47BE0666" w14:textId="77777777" w:rsidR="002824DA" w:rsidRPr="00EC24B0" w:rsidRDefault="0070666F" w:rsidP="0070313F">
      <w:pPr>
        <w:pStyle w:val="a3"/>
        <w:numPr>
          <w:ilvl w:val="0"/>
          <w:numId w:val="1"/>
        </w:numPr>
        <w:tabs>
          <w:tab w:val="left" w:pos="1134"/>
        </w:tabs>
        <w:suppressAutoHyphens/>
        <w:ind w:left="0" w:firstLine="851"/>
      </w:pPr>
      <w:r w:rsidRPr="00EC24B0">
        <w:t>изучить структуру системы мотивации в ОАО «РЖД»</w:t>
      </w:r>
      <w:r w:rsidR="002824DA" w:rsidRPr="00EC24B0">
        <w:t>;</w:t>
      </w:r>
    </w:p>
    <w:p w14:paraId="60085E4E" w14:textId="77777777" w:rsidR="0070666F" w:rsidRPr="00EC24B0" w:rsidRDefault="002824DA" w:rsidP="0070313F">
      <w:pPr>
        <w:pStyle w:val="a3"/>
        <w:numPr>
          <w:ilvl w:val="0"/>
          <w:numId w:val="1"/>
        </w:numPr>
        <w:tabs>
          <w:tab w:val="left" w:pos="1134"/>
        </w:tabs>
        <w:suppressAutoHyphens/>
        <w:ind w:left="0" w:firstLine="851"/>
      </w:pPr>
      <w:r w:rsidRPr="00EC24B0">
        <w:t xml:space="preserve">дать общую характеристику </w:t>
      </w:r>
      <w:proofErr w:type="spellStart"/>
      <w:r w:rsidR="0070666F" w:rsidRPr="00EC24B0">
        <w:t>моторвагонному</w:t>
      </w:r>
      <w:proofErr w:type="spellEnd"/>
      <w:r w:rsidR="0070666F" w:rsidRPr="00EC24B0">
        <w:t xml:space="preserve"> депо </w:t>
      </w:r>
      <w:proofErr w:type="spellStart"/>
      <w:r w:rsidR="0070666F" w:rsidRPr="00EC24B0">
        <w:t>Куровская</w:t>
      </w:r>
      <w:proofErr w:type="spellEnd"/>
      <w:r w:rsidRPr="00EC24B0">
        <w:t>;</w:t>
      </w:r>
    </w:p>
    <w:p w14:paraId="3C16BBB7" w14:textId="77777777" w:rsidR="002824DA" w:rsidRPr="00EC24B0" w:rsidRDefault="002824DA" w:rsidP="0070313F">
      <w:pPr>
        <w:pStyle w:val="a3"/>
        <w:numPr>
          <w:ilvl w:val="0"/>
          <w:numId w:val="1"/>
        </w:numPr>
        <w:tabs>
          <w:tab w:val="left" w:pos="1134"/>
        </w:tabs>
        <w:suppressAutoHyphens/>
        <w:ind w:left="0" w:firstLine="851"/>
      </w:pPr>
      <w:r w:rsidRPr="00EC24B0">
        <w:t xml:space="preserve">провести анализ </w:t>
      </w:r>
      <w:r w:rsidR="00D6781C" w:rsidRPr="00EC24B0">
        <w:t xml:space="preserve">объемных и качественных показателей деятельности </w:t>
      </w:r>
      <w:proofErr w:type="spellStart"/>
      <w:r w:rsidR="00D6781C" w:rsidRPr="00EC24B0">
        <w:t>моторвагонного</w:t>
      </w:r>
      <w:proofErr w:type="spellEnd"/>
      <w:r w:rsidR="00D6781C" w:rsidRPr="00EC24B0">
        <w:t xml:space="preserve"> депо </w:t>
      </w:r>
      <w:proofErr w:type="spellStart"/>
      <w:r w:rsidR="00D6781C" w:rsidRPr="00EC24B0">
        <w:t>Куровская</w:t>
      </w:r>
      <w:proofErr w:type="spellEnd"/>
      <w:r w:rsidRPr="00EC24B0">
        <w:t>;</w:t>
      </w:r>
    </w:p>
    <w:p w14:paraId="4F2C2C1A" w14:textId="77777777" w:rsidR="002824DA" w:rsidRPr="00EC24B0" w:rsidRDefault="00D6781C" w:rsidP="0070313F">
      <w:pPr>
        <w:pStyle w:val="a3"/>
        <w:numPr>
          <w:ilvl w:val="0"/>
          <w:numId w:val="1"/>
        </w:numPr>
        <w:tabs>
          <w:tab w:val="left" w:pos="1134"/>
        </w:tabs>
        <w:suppressAutoHyphens/>
        <w:ind w:left="0" w:firstLine="851"/>
      </w:pPr>
      <w:r w:rsidRPr="00EC24B0">
        <w:t xml:space="preserve">провести анализ трудовых ресурсов в </w:t>
      </w:r>
      <w:proofErr w:type="spellStart"/>
      <w:r w:rsidRPr="00EC24B0">
        <w:t>моторвагонном</w:t>
      </w:r>
      <w:proofErr w:type="spellEnd"/>
      <w:r w:rsidRPr="00EC24B0">
        <w:t xml:space="preserve"> депо</w:t>
      </w:r>
      <w:r w:rsidR="002824DA" w:rsidRPr="00EC24B0">
        <w:t xml:space="preserve">; </w:t>
      </w:r>
    </w:p>
    <w:p w14:paraId="6CA4CC5E" w14:textId="77777777" w:rsidR="002824DA" w:rsidRPr="00EC24B0" w:rsidRDefault="002824DA" w:rsidP="0070313F">
      <w:pPr>
        <w:pStyle w:val="a3"/>
        <w:numPr>
          <w:ilvl w:val="0"/>
          <w:numId w:val="1"/>
        </w:numPr>
        <w:tabs>
          <w:tab w:val="left" w:pos="1134"/>
        </w:tabs>
        <w:suppressAutoHyphens/>
        <w:ind w:left="0" w:firstLine="851"/>
      </w:pPr>
      <w:r w:rsidRPr="00EC24B0">
        <w:t xml:space="preserve">проанализировать </w:t>
      </w:r>
      <w:r w:rsidR="00D6781C" w:rsidRPr="00EC24B0">
        <w:t xml:space="preserve">расходы по перевозочным и по прочим видам деятельности в </w:t>
      </w:r>
      <w:proofErr w:type="spellStart"/>
      <w:r w:rsidR="00D6781C" w:rsidRPr="00EC24B0">
        <w:t>моторвагонном</w:t>
      </w:r>
      <w:proofErr w:type="spellEnd"/>
      <w:r w:rsidR="00D6781C" w:rsidRPr="00EC24B0">
        <w:t xml:space="preserve"> депо</w:t>
      </w:r>
      <w:r w:rsidRPr="00EC24B0">
        <w:t>;</w:t>
      </w:r>
    </w:p>
    <w:p w14:paraId="094113B5" w14:textId="77777777" w:rsidR="00D6781C" w:rsidRPr="00EC24B0" w:rsidRDefault="00D6781C" w:rsidP="0070313F">
      <w:pPr>
        <w:pStyle w:val="a3"/>
        <w:numPr>
          <w:ilvl w:val="0"/>
          <w:numId w:val="1"/>
        </w:numPr>
        <w:tabs>
          <w:tab w:val="left" w:pos="1134"/>
        </w:tabs>
        <w:suppressAutoHyphens/>
        <w:ind w:left="0" w:firstLine="851"/>
      </w:pPr>
      <w:r w:rsidRPr="00EC24B0">
        <w:t xml:space="preserve">провести оценку эффективности существующей системы мотивации в </w:t>
      </w:r>
      <w:proofErr w:type="spellStart"/>
      <w:r w:rsidRPr="00EC24B0">
        <w:t>моторвагонном</w:t>
      </w:r>
      <w:proofErr w:type="spellEnd"/>
      <w:r w:rsidRPr="00EC24B0">
        <w:t xml:space="preserve"> депо;</w:t>
      </w:r>
    </w:p>
    <w:p w14:paraId="209DCD6A" w14:textId="77777777" w:rsidR="002824DA" w:rsidRPr="00EC24B0" w:rsidRDefault="002824DA" w:rsidP="0070313F">
      <w:pPr>
        <w:pStyle w:val="a3"/>
        <w:numPr>
          <w:ilvl w:val="0"/>
          <w:numId w:val="1"/>
        </w:numPr>
        <w:tabs>
          <w:tab w:val="left" w:pos="1134"/>
        </w:tabs>
        <w:suppressAutoHyphens/>
        <w:ind w:left="0" w:firstLine="851"/>
      </w:pPr>
      <w:r w:rsidRPr="00EC24B0">
        <w:t xml:space="preserve">разработать мероприятия </w:t>
      </w:r>
      <w:r w:rsidR="00952F12" w:rsidRPr="00EC24B0">
        <w:t xml:space="preserve">по повышению эффективности </w:t>
      </w:r>
      <w:r w:rsidRPr="00EC24B0">
        <w:t xml:space="preserve">системы </w:t>
      </w:r>
      <w:r w:rsidR="00952F12" w:rsidRPr="00EC24B0">
        <w:t xml:space="preserve">мотивации </w:t>
      </w:r>
      <w:r w:rsidRPr="00EC24B0">
        <w:t>персо</w:t>
      </w:r>
      <w:r w:rsidR="00952F12" w:rsidRPr="00EC24B0">
        <w:t>нала</w:t>
      </w:r>
      <w:r w:rsidRPr="00EC24B0">
        <w:t xml:space="preserve"> в </w:t>
      </w:r>
      <w:proofErr w:type="spellStart"/>
      <w:r w:rsidR="00952F12" w:rsidRPr="00EC24B0">
        <w:t>моторвагонном</w:t>
      </w:r>
      <w:proofErr w:type="spellEnd"/>
      <w:r w:rsidR="00952F12" w:rsidRPr="00EC24B0">
        <w:t xml:space="preserve"> депо </w:t>
      </w:r>
      <w:proofErr w:type="spellStart"/>
      <w:r w:rsidR="00952F12" w:rsidRPr="00EC24B0">
        <w:t>Куровская</w:t>
      </w:r>
      <w:proofErr w:type="spellEnd"/>
      <w:r w:rsidR="00952F12" w:rsidRPr="00EC24B0">
        <w:t>.</w:t>
      </w:r>
    </w:p>
    <w:p w14:paraId="60DE19FF" w14:textId="77777777" w:rsidR="00DD0A27" w:rsidRPr="00EC24B0" w:rsidRDefault="00B05155" w:rsidP="00DD0A27">
      <w:r w:rsidRPr="00EC24B0">
        <w:t xml:space="preserve">Объектом исследования работы является </w:t>
      </w:r>
      <w:r w:rsidR="00966791" w:rsidRPr="00EC24B0">
        <w:t xml:space="preserve">деятельность </w:t>
      </w:r>
      <w:proofErr w:type="spellStart"/>
      <w:r w:rsidR="00DD0A27" w:rsidRPr="00EC24B0">
        <w:t>моторвагонного</w:t>
      </w:r>
      <w:proofErr w:type="spellEnd"/>
      <w:r w:rsidR="00DD0A27" w:rsidRPr="00EC24B0">
        <w:t xml:space="preserve"> депо </w:t>
      </w:r>
      <w:proofErr w:type="spellStart"/>
      <w:r w:rsidR="00DD0A27" w:rsidRPr="00EC24B0">
        <w:t>Куровска</w:t>
      </w:r>
      <w:r w:rsidR="00D30437" w:rsidRPr="00EC24B0">
        <w:t>я</w:t>
      </w:r>
      <w:proofErr w:type="spellEnd"/>
      <w:r w:rsidR="00D30437" w:rsidRPr="00EC24B0">
        <w:t xml:space="preserve"> </w:t>
      </w:r>
      <w:r w:rsidR="00035049" w:rsidRPr="00EC24B0">
        <w:t xml:space="preserve">(далее депо) </w:t>
      </w:r>
      <w:r w:rsidR="00D30437" w:rsidRPr="00EC24B0">
        <w:t>– структурного подразделения М</w:t>
      </w:r>
      <w:r w:rsidR="00DD0A27" w:rsidRPr="00EC24B0">
        <w:t xml:space="preserve">осковской дирекции </w:t>
      </w:r>
      <w:proofErr w:type="spellStart"/>
      <w:r w:rsidR="00DD0A27" w:rsidRPr="00EC24B0">
        <w:t>мот</w:t>
      </w:r>
      <w:r w:rsidR="00D30437" w:rsidRPr="00EC24B0">
        <w:t>орвагонного</w:t>
      </w:r>
      <w:proofErr w:type="spellEnd"/>
      <w:r w:rsidR="00D30437" w:rsidRPr="00EC24B0">
        <w:t xml:space="preserve"> подвижного состава </w:t>
      </w:r>
      <w:r w:rsidR="00EC24B0">
        <w:t xml:space="preserve">(МДМВПС) </w:t>
      </w:r>
      <w:r w:rsidR="00D30437" w:rsidRPr="00EC24B0">
        <w:t>Ц</w:t>
      </w:r>
      <w:r w:rsidR="00DD0A27" w:rsidRPr="00EC24B0">
        <w:t xml:space="preserve">ентральной дирекции </w:t>
      </w:r>
      <w:proofErr w:type="spellStart"/>
      <w:r w:rsidR="00DD0A27" w:rsidRPr="00EC24B0">
        <w:t>моторвагонного</w:t>
      </w:r>
      <w:proofErr w:type="spellEnd"/>
      <w:r w:rsidR="00DD0A27" w:rsidRPr="00EC24B0">
        <w:t xml:space="preserve"> подвижного состава</w:t>
      </w:r>
      <w:r w:rsidR="00EC24B0">
        <w:t xml:space="preserve"> (ЦДМВПС)</w:t>
      </w:r>
      <w:r w:rsidR="00DD0A27" w:rsidRPr="00EC24B0">
        <w:t xml:space="preserve"> – филиала ОАО «РЖД».</w:t>
      </w:r>
    </w:p>
    <w:p w14:paraId="43983835" w14:textId="77777777" w:rsidR="00B05155" w:rsidRDefault="00DD0A27" w:rsidP="00B05155">
      <w:pPr>
        <w:tabs>
          <w:tab w:val="left" w:pos="1276"/>
        </w:tabs>
      </w:pPr>
      <w:r w:rsidRPr="00EC24B0">
        <w:t>Предметом исследования выступаю</w:t>
      </w:r>
      <w:r w:rsidR="00B05155" w:rsidRPr="00EC24B0">
        <w:t xml:space="preserve">т </w:t>
      </w:r>
      <w:r w:rsidRPr="00EC24B0">
        <w:t>мотивационные процессы, протекающие</w:t>
      </w:r>
      <w:r w:rsidR="00966791" w:rsidRPr="00EC24B0">
        <w:t xml:space="preserve"> внутри </w:t>
      </w:r>
      <w:r w:rsidRPr="00EC24B0">
        <w:t xml:space="preserve">организации, и структура </w:t>
      </w:r>
      <w:r w:rsidR="00B05155" w:rsidRPr="00EC24B0">
        <w:t>систем</w:t>
      </w:r>
      <w:r w:rsidR="00966791" w:rsidRPr="00EC24B0">
        <w:t>ы</w:t>
      </w:r>
      <w:r w:rsidR="00B05155" w:rsidRPr="00EC24B0">
        <w:t xml:space="preserve"> </w:t>
      </w:r>
      <w:r w:rsidR="00966791" w:rsidRPr="00EC24B0">
        <w:t xml:space="preserve">мотивации </w:t>
      </w:r>
      <w:r w:rsidRPr="00EC24B0">
        <w:t xml:space="preserve">и стимулирования труда </w:t>
      </w:r>
      <w:r w:rsidR="00966791" w:rsidRPr="00EC24B0">
        <w:t>персонала</w:t>
      </w:r>
      <w:r w:rsidRPr="00EC24B0">
        <w:t>.</w:t>
      </w:r>
    </w:p>
    <w:p w14:paraId="41B12AA9" w14:textId="77777777" w:rsidR="002824DA" w:rsidRPr="0053629D" w:rsidRDefault="00AF6485" w:rsidP="00EC24B0">
      <w:r>
        <w:t xml:space="preserve">Информационной базой исследования являются законодательные акты РФ, нормативные и рабочие документы ОАО «РЖД», </w:t>
      </w:r>
      <w:r w:rsidR="00CF6A86">
        <w:t xml:space="preserve">литературные источники по теме, </w:t>
      </w:r>
      <w:r>
        <w:t>данн</w:t>
      </w:r>
      <w:r w:rsidR="00CF6A86">
        <w:t>ые статистической отчетности ОАО</w:t>
      </w:r>
      <w:r>
        <w:t xml:space="preserve"> «</w:t>
      </w:r>
      <w:r w:rsidR="00CF6A86">
        <w:t>РЖД» за 2018-2019</w:t>
      </w:r>
      <w:r>
        <w:t xml:space="preserve"> гг</w:t>
      </w:r>
      <w:r w:rsidR="00CF6A86">
        <w:t>.</w:t>
      </w:r>
    </w:p>
    <w:p w14:paraId="44BE7454" w14:textId="77777777" w:rsidR="002824DA" w:rsidRDefault="002824DA" w:rsidP="445FC6C9"/>
    <w:p w14:paraId="598199AC" w14:textId="77777777" w:rsidR="000418F7" w:rsidRDefault="000418F7" w:rsidP="445FC6C9">
      <w:pPr>
        <w:sectPr w:rsidR="000418F7" w:rsidSect="00586712">
          <w:headerReference w:type="default" r:id="rId10"/>
          <w:pgSz w:w="11906" w:h="16838"/>
          <w:pgMar w:top="1134" w:right="851" w:bottom="1134" w:left="1701" w:header="708" w:footer="708" w:gutter="0"/>
          <w:cols w:space="708"/>
          <w:docGrid w:linePitch="360"/>
        </w:sectPr>
      </w:pPr>
    </w:p>
    <w:p w14:paraId="5BF14F8C" w14:textId="77777777" w:rsidR="007028E2" w:rsidRPr="002A5173" w:rsidRDefault="007028E2" w:rsidP="007028E2">
      <w:pPr>
        <w:pStyle w:val="1"/>
        <w:spacing w:after="120"/>
      </w:pPr>
      <w:bookmarkStart w:id="1" w:name="_Toc43203343"/>
      <w:r>
        <w:lastRenderedPageBreak/>
        <w:t xml:space="preserve">Глава </w:t>
      </w:r>
      <w:r w:rsidRPr="002A5173">
        <w:t>1. Теоретические аспекты мотивации персонала</w:t>
      </w:r>
      <w:bookmarkEnd w:id="1"/>
    </w:p>
    <w:p w14:paraId="5385958F" w14:textId="77777777" w:rsidR="007028E2" w:rsidRDefault="007028E2" w:rsidP="007028E2">
      <w:pPr>
        <w:pStyle w:val="1"/>
      </w:pPr>
      <w:bookmarkStart w:id="2" w:name="_Toc43203344"/>
      <w:r w:rsidRPr="002A5173">
        <w:t xml:space="preserve">1.1. </w:t>
      </w:r>
      <w:r>
        <w:t>Понятие и виды мотивации персонала</w:t>
      </w:r>
      <w:bookmarkEnd w:id="2"/>
    </w:p>
    <w:p w14:paraId="46C777C6" w14:textId="77777777" w:rsidR="000418F7" w:rsidRDefault="000418F7" w:rsidP="006A6804"/>
    <w:p w14:paraId="6D4AC530" w14:textId="77777777" w:rsidR="009F2ECA" w:rsidRDefault="00FF2670" w:rsidP="009F2ECA">
      <w:r w:rsidRPr="00FF2670">
        <w:t>Под мотивацией понимают совокупность мотивов, побуждающих человека к деятельности с конкретной целевой направленностью [</w:t>
      </w:r>
      <w:r w:rsidR="0008247F">
        <w:rPr>
          <w:lang w:val="en-US"/>
        </w:rPr>
        <w:t>21</w:t>
      </w:r>
      <w:r w:rsidRPr="00FF2670">
        <w:t xml:space="preserve">, с. 16]. </w:t>
      </w:r>
      <w:r w:rsidR="009F2ECA">
        <w:t>Главными двигателями мотивации являются стимулы и мотивы. Стимул – это материальное вознаграждение определенной формы, например, заработная плата. Мотив, в отличие от стимула, является внутренним побуждением – желанием, ориентацией, внутренними целевыми установками.</w:t>
      </w:r>
    </w:p>
    <w:p w14:paraId="687BAF9B" w14:textId="77777777" w:rsidR="002603B2" w:rsidRDefault="002603B2" w:rsidP="009F2ECA">
      <w:r>
        <w:t>Мотивы трудовой деятельности формируются из благ, соответствующих социально обоснованными потребностями людей. Трудовые усилия позволяют получить такие блага.</w:t>
      </w:r>
    </w:p>
    <w:p w14:paraId="6C0CC02C" w14:textId="77777777" w:rsidR="00F0554B" w:rsidRDefault="00F0554B" w:rsidP="009F2ECA">
      <w:r>
        <w:t>Выделяют несколько групп мотивов труда, которые образуют единую систему. Это</w:t>
      </w:r>
      <w:r w:rsidR="006E40B3">
        <w:t xml:space="preserve"> мотивы получения материальных благ; мотивы, ориентированные на определенную интенсивность работы;</w:t>
      </w:r>
      <w:r>
        <w:t xml:space="preserve"> мотивы содержательности труда; мотивы общественной полезности труда; статусные мотивы, связанные с общественным пр</w:t>
      </w:r>
      <w:r w:rsidR="006E40B3">
        <w:t>изнанием результативности труда</w:t>
      </w:r>
      <w:r>
        <w:t xml:space="preserve"> </w:t>
      </w:r>
      <w:r w:rsidR="006E40B3" w:rsidRPr="006E40B3">
        <w:t>[</w:t>
      </w:r>
      <w:r w:rsidR="00B51550">
        <w:t>29</w:t>
      </w:r>
      <w:r w:rsidR="006E40B3">
        <w:t>, с.504</w:t>
      </w:r>
      <w:r w:rsidR="006E40B3" w:rsidRPr="006E40B3">
        <w:t>]</w:t>
      </w:r>
      <w:r>
        <w:t>.</w:t>
      </w:r>
      <w:r w:rsidR="00CF57FA">
        <w:t xml:space="preserve"> Результаты исследования мотивов труда представлены на</w:t>
      </w:r>
      <w:r>
        <w:t xml:space="preserve"> </w:t>
      </w:r>
      <w:r w:rsidR="00CF57FA">
        <w:t>рис.1.1.</w:t>
      </w:r>
    </w:p>
    <w:p w14:paraId="40354348" w14:textId="77777777" w:rsidR="00436F1D" w:rsidRDefault="00436F1D" w:rsidP="00436F1D">
      <w:r>
        <w:t xml:space="preserve">Мотивация персонала базируется на том, чтобы сотрудники предприятия выполняли работу в рамках своих прав и обязанностей. </w:t>
      </w:r>
      <w:r w:rsidRPr="00FF2670">
        <w:t xml:space="preserve">Мотивация персонала является основным средством обеспечения оптимального использования человеческих ресурсов, карьерного продвижения кадров. Основная цель процесса мотивации – получить максимальный эффект от использования трудовых ресурсов, что позволит повысить общие результаты деятельности </w:t>
      </w:r>
      <w:r>
        <w:t>организации</w:t>
      </w:r>
      <w:r w:rsidRPr="00FF2670">
        <w:t xml:space="preserve"> [</w:t>
      </w:r>
      <w:r w:rsidR="00306DD5">
        <w:t>13</w:t>
      </w:r>
      <w:r w:rsidR="006E40B3">
        <w:t>, с.</w:t>
      </w:r>
      <w:r w:rsidRPr="00FF2670">
        <w:t>54].</w:t>
      </w:r>
    </w:p>
    <w:p w14:paraId="5662FF31" w14:textId="77777777" w:rsidR="00436F1D" w:rsidRDefault="00436F1D" w:rsidP="009F2ECA"/>
    <w:p w14:paraId="2EE4D311" w14:textId="77777777" w:rsidR="00CF57FA" w:rsidRDefault="00CF57FA" w:rsidP="00CF57FA">
      <w:pPr>
        <w:ind w:firstLine="0"/>
        <w:jc w:val="center"/>
        <w:rPr>
          <w:lang w:val="en-US"/>
        </w:rPr>
      </w:pPr>
      <w:r>
        <w:rPr>
          <w:noProof/>
          <w:lang w:val="en-US" w:eastAsia="ru-RU"/>
        </w:rPr>
        <w:lastRenderedPageBreak/>
        <w:drawing>
          <wp:inline distT="0" distB="0" distL="0" distR="0" wp14:anchorId="3CC53183" wp14:editId="740950D1">
            <wp:extent cx="5065328" cy="4439798"/>
            <wp:effectExtent l="19050" t="0" r="1972"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6149" r="2515"/>
                    <a:stretch>
                      <a:fillRect/>
                    </a:stretch>
                  </pic:blipFill>
                  <pic:spPr bwMode="auto">
                    <a:xfrm>
                      <a:off x="0" y="0"/>
                      <a:ext cx="5069470" cy="4443429"/>
                    </a:xfrm>
                    <a:prstGeom prst="rect">
                      <a:avLst/>
                    </a:prstGeom>
                    <a:noFill/>
                    <a:ln w="9525">
                      <a:noFill/>
                      <a:miter lim="800000"/>
                      <a:headEnd/>
                      <a:tailEnd/>
                    </a:ln>
                  </pic:spPr>
                </pic:pic>
              </a:graphicData>
            </a:graphic>
          </wp:inline>
        </w:drawing>
      </w:r>
    </w:p>
    <w:p w14:paraId="1B820BF8" w14:textId="77777777" w:rsidR="00CF57FA" w:rsidRPr="00851FE8" w:rsidRDefault="00CF57FA" w:rsidP="00CF57FA">
      <w:pPr>
        <w:ind w:firstLine="0"/>
        <w:jc w:val="center"/>
      </w:pPr>
      <w:r>
        <w:t xml:space="preserve">Рис. 1.1. </w:t>
      </w:r>
      <w:r w:rsidR="00436F1D">
        <w:t xml:space="preserve">Мотивы трудовой деятельности </w:t>
      </w:r>
      <w:r w:rsidR="00436F1D" w:rsidRPr="00851FE8">
        <w:t>[</w:t>
      </w:r>
      <w:r w:rsidR="00B51550">
        <w:t>29</w:t>
      </w:r>
      <w:r w:rsidR="006E40B3">
        <w:t>, с.</w:t>
      </w:r>
      <w:r w:rsidR="00436F1D">
        <w:t>504</w:t>
      </w:r>
      <w:r w:rsidR="00436F1D" w:rsidRPr="00851FE8">
        <w:t>]</w:t>
      </w:r>
    </w:p>
    <w:p w14:paraId="6711E5EF" w14:textId="77777777" w:rsidR="00CF57FA" w:rsidRPr="00436F1D" w:rsidRDefault="00CF57FA" w:rsidP="00CF57FA">
      <w:pPr>
        <w:ind w:firstLine="0"/>
        <w:jc w:val="center"/>
      </w:pPr>
    </w:p>
    <w:p w14:paraId="34AEEE8C" w14:textId="77777777" w:rsidR="00865487" w:rsidRDefault="00916F4C" w:rsidP="00865487">
      <w:r>
        <w:t xml:space="preserve">Существует большое количество </w:t>
      </w:r>
      <w:r w:rsidR="00DF52E3">
        <w:t>определений</w:t>
      </w:r>
      <w:r>
        <w:t xml:space="preserve"> термина «мотивация»</w:t>
      </w:r>
      <w:r w:rsidR="00DF52E3">
        <w:t>, который рассмотрены в</w:t>
      </w:r>
      <w:r>
        <w:t xml:space="preserve"> </w:t>
      </w:r>
      <w:r w:rsidR="00DF52E3">
        <w:t>мотивационных теориях. О</w:t>
      </w:r>
      <w:r>
        <w:t>бщепри</w:t>
      </w:r>
      <w:r w:rsidR="00DF52E3">
        <w:t>нятого</w:t>
      </w:r>
      <w:r>
        <w:t xml:space="preserve"> определения </w:t>
      </w:r>
      <w:r w:rsidR="00DF52E3">
        <w:t>к понятию</w:t>
      </w:r>
      <w:r>
        <w:t xml:space="preserve"> мотивац</w:t>
      </w:r>
      <w:r w:rsidR="00DF52E3">
        <w:t xml:space="preserve">ии не существует. </w:t>
      </w:r>
      <w:r w:rsidR="00865487">
        <w:t>Однако, все определения мотивации</w:t>
      </w:r>
      <w:r w:rsidR="00A37C45">
        <w:t xml:space="preserve"> сходны в том, что под мотивацией понимают</w:t>
      </w:r>
      <w:r w:rsidR="00865487">
        <w:t xml:space="preserve"> активные движущие силы, опре</w:t>
      </w:r>
      <w:r w:rsidR="00A37C45">
        <w:t>деляющие поведение человека</w:t>
      </w:r>
      <w:r w:rsidR="00865487">
        <w:t xml:space="preserve">. С одной стороны – </w:t>
      </w:r>
      <w:r w:rsidR="00A37C45">
        <w:t xml:space="preserve">это </w:t>
      </w:r>
      <w:r w:rsidR="00865487">
        <w:t>побуждение</w:t>
      </w:r>
      <w:r w:rsidR="00A37C45">
        <w:t xml:space="preserve"> и влияние</w:t>
      </w:r>
      <w:r w:rsidR="00865487">
        <w:t xml:space="preserve">, </w:t>
      </w:r>
      <w:r w:rsidR="00A37C45">
        <w:t>оказываемое</w:t>
      </w:r>
      <w:r w:rsidR="00865487">
        <w:t xml:space="preserve"> извне, а с другой стороны – </w:t>
      </w:r>
      <w:proofErr w:type="spellStart"/>
      <w:r w:rsidR="00865487">
        <w:t>самопобуждение</w:t>
      </w:r>
      <w:proofErr w:type="spellEnd"/>
      <w:r w:rsidR="00A37C45">
        <w:t xml:space="preserve"> и саморазвитие</w:t>
      </w:r>
      <w:r w:rsidR="00865487">
        <w:t xml:space="preserve">. </w:t>
      </w:r>
      <w:r w:rsidR="00A37C45">
        <w:t xml:space="preserve">Так как </w:t>
      </w:r>
      <w:r w:rsidR="00865487">
        <w:t>поведение человека всегда м</w:t>
      </w:r>
      <w:r w:rsidR="00A37C45">
        <w:t>отивировано, то м</w:t>
      </w:r>
      <w:r w:rsidR="00865487">
        <w:t>отивирова</w:t>
      </w:r>
      <w:r w:rsidR="00A37C45">
        <w:t xml:space="preserve">ние работников является </w:t>
      </w:r>
      <w:r w:rsidR="00865487">
        <w:t xml:space="preserve"> </w:t>
      </w:r>
      <w:r w:rsidR="00A37C45">
        <w:t>одной из важных функций в управлении персоналом в любой организации.</w:t>
      </w:r>
    </w:p>
    <w:p w14:paraId="360239D7" w14:textId="77777777" w:rsidR="003C237B" w:rsidRDefault="003C237B" w:rsidP="00865487">
      <w:r>
        <w:t>Рассмотрим некоторые определения мотивации, которые дали различные специалисты</w:t>
      </w:r>
      <w:r w:rsidR="00205155">
        <w:t xml:space="preserve"> области поведения персонала</w:t>
      </w:r>
      <w:r>
        <w:t>.</w:t>
      </w:r>
    </w:p>
    <w:p w14:paraId="0E71C3CD" w14:textId="77777777" w:rsidR="003C237B" w:rsidRDefault="003C237B" w:rsidP="00916F4C">
      <w:r>
        <w:t xml:space="preserve">1. «Мотивация труда от греч. </w:t>
      </w:r>
      <w:proofErr w:type="spellStart"/>
      <w:r>
        <w:t>motif</w:t>
      </w:r>
      <w:proofErr w:type="spellEnd"/>
      <w:r>
        <w:t xml:space="preserve">, от лат. </w:t>
      </w:r>
      <w:proofErr w:type="spellStart"/>
      <w:r>
        <w:t>moveo</w:t>
      </w:r>
      <w:proofErr w:type="spellEnd"/>
      <w:r>
        <w:t xml:space="preserve">, – двигаю – как внешнее или внутреннее побуждение экономического субъекта к </w:t>
      </w:r>
      <w:r>
        <w:lastRenderedPageBreak/>
        <w:t>деятельности во имя достижения каких-либо целей, наличие интереса к такой</w:t>
      </w:r>
      <w:r w:rsidR="00085030">
        <w:t xml:space="preserve"> деятельности и способы его инициирования, побуждения» </w:t>
      </w:r>
      <w:r w:rsidR="00085030" w:rsidRPr="00B51550">
        <w:t>[</w:t>
      </w:r>
      <w:r w:rsidR="00B51550" w:rsidRPr="00B51550">
        <w:t>25</w:t>
      </w:r>
      <w:r w:rsidR="00085030" w:rsidRPr="00B51550">
        <w:t>,</w:t>
      </w:r>
      <w:r w:rsidR="00085030">
        <w:t xml:space="preserve"> с. </w:t>
      </w:r>
      <w:r w:rsidR="00D70306" w:rsidRPr="00D70306">
        <w:t>21</w:t>
      </w:r>
      <w:r w:rsidR="00085030">
        <w:t>1].</w:t>
      </w:r>
    </w:p>
    <w:p w14:paraId="3D714905" w14:textId="77777777" w:rsidR="00916F4C" w:rsidRDefault="003C237B" w:rsidP="00916F4C">
      <w:r>
        <w:t>2. «</w:t>
      </w:r>
      <w:r w:rsidR="00916F4C">
        <w:t xml:space="preserve">Мотивация </w:t>
      </w:r>
      <w:r w:rsidR="00DF52E3">
        <w:t>–</w:t>
      </w:r>
      <w:r w:rsidR="00916F4C">
        <w:t xml:space="preserve"> это </w:t>
      </w:r>
      <w:r w:rsidR="00865487">
        <w:t>процесс побуждения человека к плодотворной</w:t>
      </w:r>
      <w:r w:rsidR="00916F4C">
        <w:t xml:space="preserve"> деятельнос</w:t>
      </w:r>
      <w:r w:rsidR="00865487">
        <w:t>ти</w:t>
      </w:r>
      <w:r w:rsidR="00916F4C">
        <w:t>, связанн</w:t>
      </w:r>
      <w:r w:rsidR="00A37C45">
        <w:t>ый</w:t>
      </w:r>
      <w:r w:rsidR="00916F4C">
        <w:t xml:space="preserve"> со стремлением удовлетво</w:t>
      </w:r>
      <w:r w:rsidR="00DF52E3">
        <w:t>рить определен</w:t>
      </w:r>
      <w:r w:rsidR="009F2ECA">
        <w:t xml:space="preserve">ные </w:t>
      </w:r>
      <w:r w:rsidR="009F2ECA" w:rsidRPr="00EF72B2">
        <w:t>потребности</w:t>
      </w:r>
      <w:r w:rsidRPr="00EF72B2">
        <w:t>»</w:t>
      </w:r>
      <w:r w:rsidR="00DF52E3" w:rsidRPr="00EF72B2">
        <w:t xml:space="preserve"> [</w:t>
      </w:r>
      <w:r w:rsidR="00865487" w:rsidRPr="00EF72B2">
        <w:t>1</w:t>
      </w:r>
      <w:r w:rsidR="00EF72B2" w:rsidRPr="00EF72B2">
        <w:t>5</w:t>
      </w:r>
      <w:r w:rsidR="00865487" w:rsidRPr="00EF72B2">
        <w:t>, с. 33</w:t>
      </w:r>
      <w:r w:rsidR="00DF52E3" w:rsidRPr="00EF72B2">
        <w:t>].</w:t>
      </w:r>
    </w:p>
    <w:p w14:paraId="3E0B0B79" w14:textId="77777777" w:rsidR="00085030" w:rsidRDefault="00085030" w:rsidP="00916F4C">
      <w:r>
        <w:t>3. «В экономическом смысле мотивация – это деятельность, имеющая целью активизировать людей, работающих в организации и побудить их эффективно трудиться для выполнения поставленных задач» [</w:t>
      </w:r>
      <w:r w:rsidR="00B51550">
        <w:t>25</w:t>
      </w:r>
      <w:r>
        <w:t>, 2</w:t>
      </w:r>
      <w:r w:rsidR="00D70306" w:rsidRPr="00D70306">
        <w:t>12</w:t>
      </w:r>
      <w:r>
        <w:t xml:space="preserve">]. </w:t>
      </w:r>
    </w:p>
    <w:p w14:paraId="48C405CF" w14:textId="77777777" w:rsidR="00085030" w:rsidRDefault="00085030" w:rsidP="00916F4C">
      <w:r>
        <w:t>4. «Трудовая мотивация – это психологические силы человека, определяющие его направленность в организации, уровень усилий, прилагаемых им, и уровень настойчивости при встрече с препятствиями» [</w:t>
      </w:r>
      <w:r w:rsidR="00B51550">
        <w:t>25</w:t>
      </w:r>
      <w:r>
        <w:t xml:space="preserve">, </w:t>
      </w:r>
      <w:r w:rsidR="00D70306" w:rsidRPr="00D70306">
        <w:t>212</w:t>
      </w:r>
      <w:r>
        <w:t xml:space="preserve">]. </w:t>
      </w:r>
    </w:p>
    <w:p w14:paraId="231FC2C6" w14:textId="77777777" w:rsidR="00085030" w:rsidRDefault="00085030" w:rsidP="00916F4C">
      <w:r>
        <w:t>5. «Мотивация – это процесс побуждения человека к определённой деятельности с помощью в</w:t>
      </w:r>
      <w:r w:rsidR="00D70306">
        <w:t>нутренних и внешних факторов» [</w:t>
      </w:r>
      <w:r w:rsidR="00B51550">
        <w:t>25</w:t>
      </w:r>
      <w:r w:rsidR="00D70306">
        <w:t>, 212</w:t>
      </w:r>
      <w:r>
        <w:t>].</w:t>
      </w:r>
    </w:p>
    <w:p w14:paraId="147FE0FA" w14:textId="77777777" w:rsidR="0053629D" w:rsidRDefault="00085030" w:rsidP="008C4CF8">
      <w:r>
        <w:t xml:space="preserve">6. «Мотивация – это состояние личности, определяющее степень активности и направленности действий человека </w:t>
      </w:r>
      <w:r w:rsidR="001D2B9D">
        <w:t>в</w:t>
      </w:r>
      <w:r>
        <w:t xml:space="preserve"> конкретной ситуации» [</w:t>
      </w:r>
      <w:r w:rsidR="00B51550">
        <w:t>25</w:t>
      </w:r>
      <w:r>
        <w:t xml:space="preserve">, </w:t>
      </w:r>
      <w:r w:rsidR="002138B7">
        <w:t>21</w:t>
      </w:r>
      <w:r>
        <w:t>2].</w:t>
      </w:r>
    </w:p>
    <w:p w14:paraId="08E68F65" w14:textId="77777777" w:rsidR="0053629D" w:rsidRDefault="00205155" w:rsidP="0053629D">
      <w:r>
        <w:t xml:space="preserve">7. </w:t>
      </w:r>
      <w:r w:rsidR="00796E88">
        <w:t>Мотивация труда, как функция</w:t>
      </w:r>
      <w:r w:rsidR="0053629D">
        <w:t xml:space="preserve"> менеджмен</w:t>
      </w:r>
      <w:r w:rsidR="00796E88">
        <w:t>та,</w:t>
      </w:r>
      <w:r w:rsidR="00A37C45">
        <w:t xml:space="preserve"> представляет собой</w:t>
      </w:r>
      <w:r w:rsidR="0053629D">
        <w:t xml:space="preserve"> </w:t>
      </w:r>
      <w:r w:rsidR="009F2ECA">
        <w:t>комплекс мер</w:t>
      </w:r>
      <w:r w:rsidR="0053629D">
        <w:t xml:space="preserve"> </w:t>
      </w:r>
      <w:r w:rsidR="009F2ECA">
        <w:t>по стимулированию</w:t>
      </w:r>
      <w:r w:rsidR="0053629D">
        <w:t xml:space="preserve"> </w:t>
      </w:r>
      <w:r w:rsidR="00A46DA2">
        <w:t>работников</w:t>
      </w:r>
      <w:r w:rsidR="0053629D">
        <w:t xml:space="preserve"> к деятельности</w:t>
      </w:r>
      <w:r w:rsidR="00A46DA2">
        <w:t xml:space="preserve"> по достижению целей организации</w:t>
      </w:r>
      <w:r w:rsidR="0053629D">
        <w:t xml:space="preserve"> через удовлетворение их собственных потребностей.</w:t>
      </w:r>
    </w:p>
    <w:p w14:paraId="1017CE7E" w14:textId="77777777" w:rsidR="00851FE8" w:rsidRDefault="00771ECE" w:rsidP="00851FE8">
      <w:pPr>
        <w:tabs>
          <w:tab w:val="left" w:pos="1134"/>
        </w:tabs>
      </w:pPr>
      <w:r>
        <w:t>Специалисты в области мотивации персонала не пришли к единому мнению</w:t>
      </w:r>
      <w:r w:rsidRPr="00771ECE">
        <w:t xml:space="preserve"> </w:t>
      </w:r>
      <w:r w:rsidR="009A76C6">
        <w:t xml:space="preserve">о классификации </w:t>
      </w:r>
      <w:r w:rsidR="009F2ECA">
        <w:t xml:space="preserve">видов </w:t>
      </w:r>
      <w:r w:rsidR="009A76C6">
        <w:t>мотивации</w:t>
      </w:r>
      <w:r w:rsidRPr="00771ECE">
        <w:t xml:space="preserve">. </w:t>
      </w:r>
      <w:r w:rsidR="00851FE8">
        <w:t xml:space="preserve">На рис. 1.2 представлена классификация видов мотивации персонала в организации.  </w:t>
      </w:r>
    </w:p>
    <w:p w14:paraId="7C595F1C" w14:textId="77777777" w:rsidR="00BA1C14" w:rsidRDefault="00851FE8" w:rsidP="008C4CF8">
      <w:r>
        <w:t>Выделяют</w:t>
      </w:r>
      <w:r w:rsidR="00771ECE" w:rsidRPr="00771ECE">
        <w:t xml:space="preserve"> </w:t>
      </w:r>
      <w:r w:rsidR="009A76C6">
        <w:t>следующие</w:t>
      </w:r>
      <w:r w:rsidR="00771ECE" w:rsidRPr="00771ECE">
        <w:t xml:space="preserve"> виды мотивации:</w:t>
      </w:r>
    </w:p>
    <w:p w14:paraId="0BA29CE0" w14:textId="77777777" w:rsidR="001A461F" w:rsidRPr="001A461F" w:rsidRDefault="001A461F" w:rsidP="0070313F">
      <w:pPr>
        <w:pStyle w:val="a3"/>
        <w:numPr>
          <w:ilvl w:val="0"/>
          <w:numId w:val="7"/>
        </w:numPr>
        <w:ind w:left="0" w:firstLine="851"/>
        <w:rPr>
          <w:lang w:val="en-US"/>
        </w:rPr>
      </w:pPr>
      <w:r>
        <w:t xml:space="preserve">По </w:t>
      </w:r>
      <w:r w:rsidR="00171D9D">
        <w:t xml:space="preserve">основным </w:t>
      </w:r>
      <w:r>
        <w:t>группам потребностей:</w:t>
      </w:r>
    </w:p>
    <w:p w14:paraId="7868FFD5" w14:textId="77777777" w:rsidR="00851FE8" w:rsidRDefault="00851FE8" w:rsidP="00851FE8">
      <w:r>
        <w:t>1.1. М</w:t>
      </w:r>
      <w:r w:rsidR="001A461F">
        <w:t>атериальная</w:t>
      </w:r>
      <w:r>
        <w:t xml:space="preserve"> мотивация – это стремление к материальному благополучию и обеспеченности, </w:t>
      </w:r>
      <w:r w:rsidR="001D2B9D">
        <w:t>к более высокому уровню жизни. Факторами для данной мотивации является уровень и структура</w:t>
      </w:r>
      <w:r>
        <w:t xml:space="preserve"> дохода</w:t>
      </w:r>
      <w:r w:rsidR="001D2B9D">
        <w:t xml:space="preserve"> человека; дифференциация</w:t>
      </w:r>
      <w:r>
        <w:t xml:space="preserve"> доходов в организа</w:t>
      </w:r>
      <w:r w:rsidR="001D2B9D">
        <w:t>ции и обществе;</w:t>
      </w:r>
      <w:r>
        <w:t xml:space="preserve"> </w:t>
      </w:r>
      <w:r w:rsidR="001D2B9D">
        <w:lastRenderedPageBreak/>
        <w:t>эффективность</w:t>
      </w:r>
      <w:r>
        <w:t xml:space="preserve"> системы материальных стимулов, применяемых в организации.</w:t>
      </w:r>
    </w:p>
    <w:p w14:paraId="6F2B9300" w14:textId="77777777" w:rsidR="001D2B9D" w:rsidRDefault="001D2B9D" w:rsidP="001D2B9D">
      <w:r>
        <w:t>1.2. Трудовая мотивация – это стремление к непосредственной работе</w:t>
      </w:r>
      <w:r w:rsidR="009C600D">
        <w:t xml:space="preserve">. Данная мотивация </w:t>
      </w:r>
      <w:r w:rsidR="00171D9D">
        <w:t xml:space="preserve">обусловлена </w:t>
      </w:r>
      <w:r>
        <w:t>содержанием</w:t>
      </w:r>
      <w:r w:rsidR="00171D9D">
        <w:t xml:space="preserve"> трудовой деятельности</w:t>
      </w:r>
      <w:r>
        <w:t>, условиями</w:t>
      </w:r>
      <w:r w:rsidR="00171D9D">
        <w:t xml:space="preserve"> и режимом труда</w:t>
      </w:r>
      <w:r>
        <w:t>, организац</w:t>
      </w:r>
      <w:r w:rsidR="00171D9D">
        <w:t>ией трудового процесса</w:t>
      </w:r>
      <w:r>
        <w:t xml:space="preserve">. </w:t>
      </w:r>
      <w:r w:rsidR="00171D9D">
        <w:t xml:space="preserve">Большинство </w:t>
      </w:r>
      <w:r>
        <w:t>работник</w:t>
      </w:r>
      <w:r w:rsidR="00171D9D">
        <w:t>ов нуждается в содержательной, интересной и полезной работе. Многие</w:t>
      </w:r>
      <w:r>
        <w:t xml:space="preserve"> заинтересован</w:t>
      </w:r>
      <w:r w:rsidR="00171D9D">
        <w:t>ы в</w:t>
      </w:r>
      <w:r>
        <w:t xml:space="preserve"> перспектив</w:t>
      </w:r>
      <w:r w:rsidR="00171D9D">
        <w:t>е</w:t>
      </w:r>
      <w:r>
        <w:t xml:space="preserve"> </w:t>
      </w:r>
      <w:r w:rsidR="00171D9D">
        <w:t>карьерного роста, хотят чувствовать самоуважение от результатов проделанной работы и высокой оценки их труда</w:t>
      </w:r>
      <w:r>
        <w:t xml:space="preserve">. </w:t>
      </w:r>
      <w:r w:rsidR="00171D9D">
        <w:t>Поэтому трудовую мотивацию, в первую очередь,</w:t>
      </w:r>
      <w:r>
        <w:t xml:space="preserve"> </w:t>
      </w:r>
      <w:r w:rsidR="00171D9D">
        <w:t>связывают с содержательностью и полезностью непосредственно труда</w:t>
      </w:r>
      <w:r>
        <w:t xml:space="preserve">, а </w:t>
      </w:r>
      <w:r w:rsidR="00171D9D">
        <w:t>затем –</w:t>
      </w:r>
      <w:r>
        <w:t xml:space="preserve"> с самореализацией работника.</w:t>
      </w:r>
    </w:p>
    <w:p w14:paraId="75B35451" w14:textId="77777777" w:rsidR="00070795" w:rsidRDefault="00171D9D" w:rsidP="00070795">
      <w:r>
        <w:t xml:space="preserve">1.3. Статусная мотивация </w:t>
      </w:r>
      <w:r w:rsidR="00070795">
        <w:t>–</w:t>
      </w:r>
      <w:r>
        <w:t xml:space="preserve"> </w:t>
      </w:r>
      <w:r w:rsidR="00070795">
        <w:t>это движущая сила человеческого поведения, которая связана с желанием занять более высокую должность, исполнять более сложные и ответственные задания, трудиться в престижных и социально значимых сферах деятельности компании. Статусная мотивация зависит от лидерских качеств человека</w:t>
      </w:r>
      <w:r w:rsidR="004F4020">
        <w:t xml:space="preserve"> и от желания</w:t>
      </w:r>
      <w:r w:rsidR="00070795">
        <w:t xml:space="preserve"> стать признанным специалистом, пользоваться авторитетом</w:t>
      </w:r>
      <w:r w:rsidR="004F4020">
        <w:t xml:space="preserve"> в коллективе</w:t>
      </w:r>
      <w:r w:rsidR="00070795">
        <w:t>.</w:t>
      </w:r>
    </w:p>
    <w:p w14:paraId="7BB6A839" w14:textId="77777777" w:rsidR="001A461F" w:rsidRPr="009A370B" w:rsidRDefault="001A461F" w:rsidP="0070313F">
      <w:pPr>
        <w:pStyle w:val="a3"/>
        <w:numPr>
          <w:ilvl w:val="0"/>
          <w:numId w:val="7"/>
        </w:numPr>
        <w:ind w:left="0" w:firstLine="851"/>
      </w:pPr>
      <w:r>
        <w:t>По используемым способам</w:t>
      </w:r>
      <w:r w:rsidR="009A370B">
        <w:t xml:space="preserve"> воздействия организацией</w:t>
      </w:r>
      <w:r>
        <w:t>:</w:t>
      </w:r>
    </w:p>
    <w:p w14:paraId="29609C34" w14:textId="77777777" w:rsidR="004F4020" w:rsidRDefault="004F4020" w:rsidP="0070225C">
      <w:r>
        <w:t xml:space="preserve">2.1. Нормативная мотивация – это побуждение человека к определенному поведению </w:t>
      </w:r>
      <w:r w:rsidR="0070225C">
        <w:t>за счет</w:t>
      </w:r>
      <w:r>
        <w:t xml:space="preserve"> идейно-психологического воздействия: убеждения, внушения, информирования, психологического заражения и т. п.</w:t>
      </w:r>
    </w:p>
    <w:p w14:paraId="7A55365A" w14:textId="77777777" w:rsidR="008C4CF8" w:rsidRPr="0070225C" w:rsidRDefault="0070225C" w:rsidP="0070225C">
      <w:pPr>
        <w:pStyle w:val="a3"/>
        <w:tabs>
          <w:tab w:val="left" w:pos="1985"/>
        </w:tabs>
        <w:ind w:left="0"/>
      </w:pPr>
      <w:r>
        <w:t>2.2. Принудительная мотивация – это побуждение человека к определенному поведению, которое подчинено угрозе</w:t>
      </w:r>
      <w:r w:rsidRPr="0070225C">
        <w:t xml:space="preserve"> неудовлетворения потребностей работника в случае невыполнения им соответствующих требований.</w:t>
      </w:r>
    </w:p>
    <w:p w14:paraId="32131521" w14:textId="77777777" w:rsidR="00CF74C0" w:rsidRDefault="0070225C" w:rsidP="009A370B">
      <w:r w:rsidRPr="00417AAC">
        <w:t>2.3</w:t>
      </w:r>
      <w:r w:rsidR="00417AAC" w:rsidRPr="00417AAC">
        <w:t>. Стимулирующая мотивация – это мера внешней поддержки, благодаря которой осуществляется воздействие на деятельность человека</w:t>
      </w:r>
      <w:r w:rsidR="00CF74C0" w:rsidRPr="00417AAC">
        <w:t xml:space="preserve"> с помощью благ –</w:t>
      </w:r>
      <w:r w:rsidRPr="00417AAC">
        <w:t xml:space="preserve"> стимулов, побуждающих работника к определенному поведению.</w:t>
      </w:r>
      <w:r w:rsidR="00CF74C0">
        <w:t xml:space="preserve"> В отличие от нормативной и принудительной мотивации, </w:t>
      </w:r>
      <w:r w:rsidR="00CF74C0">
        <w:lastRenderedPageBreak/>
        <w:t xml:space="preserve">стимулирующая мотивация не влияет на поведение человека напрямую, потому что </w:t>
      </w:r>
      <w:r w:rsidR="00BB235B">
        <w:t>на</w:t>
      </w:r>
      <w:r w:rsidR="00CF74C0">
        <w:t xml:space="preserve"> </w:t>
      </w:r>
      <w:r w:rsidR="00BB235B">
        <w:t>данную мотивацию</w:t>
      </w:r>
      <w:r w:rsidR="00CF74C0">
        <w:t xml:space="preserve"> </w:t>
      </w:r>
      <w:r w:rsidR="00BB235B">
        <w:t>влияют внешние факторы</w:t>
      </w:r>
      <w:r w:rsidR="00CF74C0">
        <w:t xml:space="preserve"> – с</w:t>
      </w:r>
      <w:r w:rsidR="00BB235B">
        <w:t>тимулы</w:t>
      </w:r>
      <w:r w:rsidR="00CF74C0">
        <w:t>.</w:t>
      </w:r>
    </w:p>
    <w:p w14:paraId="211E6556" w14:textId="77777777" w:rsidR="008C4CF8" w:rsidRPr="008C4CF8" w:rsidRDefault="008C4CF8" w:rsidP="0070313F">
      <w:pPr>
        <w:pStyle w:val="a3"/>
        <w:numPr>
          <w:ilvl w:val="0"/>
          <w:numId w:val="7"/>
        </w:numPr>
        <w:ind w:left="0" w:firstLine="851"/>
        <w:rPr>
          <w:lang w:val="en-US"/>
        </w:rPr>
      </w:pPr>
      <w:r>
        <w:t>По источникам возникновения</w:t>
      </w:r>
      <w:r w:rsidR="009A370B">
        <w:t xml:space="preserve"> мотивов</w:t>
      </w:r>
      <w:r>
        <w:t>:</w:t>
      </w:r>
    </w:p>
    <w:p w14:paraId="26225F9F" w14:textId="77777777" w:rsidR="003825EA" w:rsidRDefault="009A370B" w:rsidP="003825EA">
      <w:pPr>
        <w:rPr>
          <w:szCs w:val="28"/>
        </w:rPr>
      </w:pPr>
      <w:r>
        <w:t xml:space="preserve">3.1. </w:t>
      </w:r>
      <w:r w:rsidR="0074349E">
        <w:t>Внешняя мотивация – это</w:t>
      </w:r>
      <w:r w:rsidR="0074349E" w:rsidRPr="0074349E">
        <w:t xml:space="preserve"> побуждение или принуждение </w:t>
      </w:r>
      <w:r w:rsidR="0074349E">
        <w:t>к деятельности, вызываемое</w:t>
      </w:r>
      <w:r w:rsidR="0074349E" w:rsidRPr="0074349E">
        <w:t xml:space="preserve"> внешними для человека обстоятельствами или стимулами.</w:t>
      </w:r>
      <w:r w:rsidR="0074349E">
        <w:t xml:space="preserve"> </w:t>
      </w:r>
      <w:r>
        <w:t xml:space="preserve">Внешняя мотивация – это </w:t>
      </w:r>
      <w:r w:rsidR="003825EA" w:rsidRPr="003C237B">
        <w:rPr>
          <w:szCs w:val="28"/>
        </w:rPr>
        <w:t xml:space="preserve">средство достижения определенной цели, например, занять вышестоящую должность, </w:t>
      </w:r>
      <w:r w:rsidR="00382323">
        <w:rPr>
          <w:szCs w:val="28"/>
        </w:rPr>
        <w:t>получить доход</w:t>
      </w:r>
      <w:r w:rsidR="003825EA" w:rsidRPr="003C237B">
        <w:rPr>
          <w:szCs w:val="28"/>
        </w:rPr>
        <w:t>, получить признание</w:t>
      </w:r>
      <w:r w:rsidR="00382323">
        <w:rPr>
          <w:szCs w:val="28"/>
        </w:rPr>
        <w:t xml:space="preserve"> и положение в обществе</w:t>
      </w:r>
      <w:r w:rsidR="003825EA" w:rsidRPr="003C237B">
        <w:rPr>
          <w:szCs w:val="28"/>
        </w:rPr>
        <w:t xml:space="preserve">. Внешняя мотивация </w:t>
      </w:r>
      <w:r w:rsidR="00382323">
        <w:rPr>
          <w:szCs w:val="28"/>
        </w:rPr>
        <w:t>влияет на поведение работника</w:t>
      </w:r>
      <w:r w:rsidR="003825EA" w:rsidRPr="003C237B">
        <w:rPr>
          <w:szCs w:val="28"/>
        </w:rPr>
        <w:t xml:space="preserve">, но эффективность ее действия ограничена, пока она воспринимается в качестве стимула или давления. </w:t>
      </w:r>
    </w:p>
    <w:p w14:paraId="0FBB2644" w14:textId="77777777" w:rsidR="00A03502" w:rsidRPr="00BD7F51" w:rsidRDefault="009A370B" w:rsidP="00BD7F51">
      <w:r>
        <w:t xml:space="preserve">3.2. Внутренняя мотивация </w:t>
      </w:r>
      <w:r w:rsidR="0008175F">
        <w:t>определяется содержанием и значимостью работы. При наличии данной мотивации у человека проя</w:t>
      </w:r>
      <w:r w:rsidR="00A747EE">
        <w:t xml:space="preserve">вляются </w:t>
      </w:r>
      <w:r w:rsidR="0008175F">
        <w:t xml:space="preserve">его природные способности и склонности, </w:t>
      </w:r>
      <w:r w:rsidR="00A747EE">
        <w:t>ч</w:t>
      </w:r>
      <w:r w:rsidR="0008175F">
        <w:t>то само по себе является</w:t>
      </w:r>
      <w:r w:rsidR="00A747EE">
        <w:t xml:space="preserve"> мощным мотивом к активному</w:t>
      </w:r>
      <w:r w:rsidR="0008175F">
        <w:t xml:space="preserve">, добросовестному и продуктивному труду. </w:t>
      </w:r>
      <w:r w:rsidR="00BD7F51">
        <w:t>Руководствуясь внутренней мотивацией,</w:t>
      </w:r>
      <w:r w:rsidR="00BD7F51" w:rsidRPr="00D91B26">
        <w:t xml:space="preserve"> </w:t>
      </w:r>
      <w:r w:rsidR="00BD7F51">
        <w:t xml:space="preserve">персонал спокойнее и </w:t>
      </w:r>
      <w:r w:rsidR="00BD7F51" w:rsidRPr="00D91B26">
        <w:t xml:space="preserve">добросовестнее выполняют работу, меньше </w:t>
      </w:r>
      <w:r w:rsidR="00BD7F51">
        <w:t>устают</w:t>
      </w:r>
      <w:r w:rsidR="00BD7F51" w:rsidRPr="00D91B26">
        <w:t xml:space="preserve">, лучше понимают задания и овладевают знаниями. </w:t>
      </w:r>
      <w:r>
        <w:t>Примерами внутренней мотивации являются стремление к достижению конкретной цели, завершению работы и познанию, желание бороться, страх.</w:t>
      </w:r>
      <w:r w:rsidR="00D91B26">
        <w:t xml:space="preserve"> </w:t>
      </w:r>
    </w:p>
    <w:p w14:paraId="19B7A777" w14:textId="77777777" w:rsidR="008C4CF8" w:rsidRPr="008C4CF8" w:rsidRDefault="008C4CF8" w:rsidP="0070313F">
      <w:pPr>
        <w:pStyle w:val="a3"/>
        <w:numPr>
          <w:ilvl w:val="0"/>
          <w:numId w:val="7"/>
        </w:numPr>
        <w:ind w:left="0" w:firstLine="851"/>
        <w:rPr>
          <w:lang w:val="en-US"/>
        </w:rPr>
      </w:pPr>
      <w:r>
        <w:t>По качеству стимулов:</w:t>
      </w:r>
    </w:p>
    <w:p w14:paraId="35A052E1" w14:textId="77777777" w:rsidR="008C4CF8" w:rsidRPr="00C4463B" w:rsidRDefault="00417AAC" w:rsidP="00417AAC">
      <w:pPr>
        <w:tabs>
          <w:tab w:val="left" w:pos="1985"/>
        </w:tabs>
      </w:pPr>
      <w:r>
        <w:t>4.1. Положительная мотивация</w:t>
      </w:r>
      <w:r w:rsidR="00867CA9">
        <w:t xml:space="preserve"> – это</w:t>
      </w:r>
      <w:r w:rsidR="00C4463B">
        <w:t xml:space="preserve"> </w:t>
      </w:r>
      <w:r w:rsidR="00C4463B" w:rsidRPr="00C4463B">
        <w:t>мотивация, основанная на положительных стимулах</w:t>
      </w:r>
      <w:r w:rsidR="00C4463B">
        <w:t>. Примерами данной мотивации</w:t>
      </w:r>
      <w:r w:rsidR="00867CA9">
        <w:t xml:space="preserve"> </w:t>
      </w:r>
      <w:r w:rsidR="00C4463B">
        <w:t xml:space="preserve">являются </w:t>
      </w:r>
      <w:r w:rsidR="00C4463B" w:rsidRPr="00C4463B">
        <w:t xml:space="preserve">материальное поощрение в виде </w:t>
      </w:r>
      <w:r w:rsidR="00C4463B">
        <w:t>премий и надбавок к окладам</w:t>
      </w:r>
      <w:r w:rsidR="00C4463B" w:rsidRPr="00C4463B">
        <w:t>, повышение авторитета работника и доверия к нему в коллективе, поручение особо важной работы и т. п.</w:t>
      </w:r>
    </w:p>
    <w:p w14:paraId="629842A0" w14:textId="77777777" w:rsidR="008C4CF8" w:rsidRPr="00C4463B" w:rsidRDefault="00417AAC" w:rsidP="00417AAC">
      <w:pPr>
        <w:tabs>
          <w:tab w:val="left" w:pos="1985"/>
        </w:tabs>
      </w:pPr>
      <w:r>
        <w:t xml:space="preserve">4.2. Отрицательная мотивация </w:t>
      </w:r>
      <w:r w:rsidR="00867CA9">
        <w:t>–</w:t>
      </w:r>
      <w:r>
        <w:t xml:space="preserve"> </w:t>
      </w:r>
      <w:r w:rsidR="00867CA9">
        <w:t xml:space="preserve">это </w:t>
      </w:r>
      <w:r w:rsidR="00C4463B" w:rsidRPr="00C4463B">
        <w:t>мотивация, основанная на отрицательных стимулах</w:t>
      </w:r>
      <w:r w:rsidR="00C4463B">
        <w:t xml:space="preserve">. Примерами данной мотивации являются </w:t>
      </w:r>
      <w:r w:rsidR="00C4463B" w:rsidRPr="00C4463B">
        <w:t xml:space="preserve">материальные взыскания (штрафные санкции), снижение социального статуса в коллективе, психологическая изоляция работника, создание атмосферы нетерпимости, понижение в должности. </w:t>
      </w:r>
    </w:p>
    <w:p w14:paraId="0640D982" w14:textId="77777777" w:rsidR="008C4CF8" w:rsidRDefault="008C4CF8" w:rsidP="0070313F">
      <w:pPr>
        <w:pStyle w:val="a3"/>
        <w:numPr>
          <w:ilvl w:val="0"/>
          <w:numId w:val="7"/>
        </w:numPr>
        <w:ind w:left="0" w:firstLine="851"/>
      </w:pPr>
      <w:r>
        <w:lastRenderedPageBreak/>
        <w:t>По необходимости обоснования:</w:t>
      </w:r>
    </w:p>
    <w:p w14:paraId="00E4FA7E" w14:textId="77777777" w:rsidR="008C4CF8" w:rsidRDefault="00417AAC" w:rsidP="00417AAC">
      <w:pPr>
        <w:tabs>
          <w:tab w:val="left" w:pos="1985"/>
        </w:tabs>
      </w:pPr>
      <w:r>
        <w:t xml:space="preserve">5.1. Устойчивая мотивация </w:t>
      </w:r>
      <w:r w:rsidR="00C4463B">
        <w:t xml:space="preserve">– </w:t>
      </w:r>
      <w:r w:rsidR="00C4463B" w:rsidRPr="00C4463B">
        <w:t>это мотивация, основанная на естественных потребностях человека</w:t>
      </w:r>
      <w:r w:rsidR="00C4463B">
        <w:t>.</w:t>
      </w:r>
      <w:r w:rsidR="00573E3F">
        <w:t xml:space="preserve"> Данная мотивация основана на ежедневных потребностях человека, таких как голод, жажда, отдых, общение, получение новых знаний.</w:t>
      </w:r>
    </w:p>
    <w:p w14:paraId="6B6A51F8" w14:textId="77777777" w:rsidR="008C4CF8" w:rsidRPr="008C4CF8" w:rsidRDefault="00417AAC" w:rsidP="0054207F">
      <w:pPr>
        <w:tabs>
          <w:tab w:val="left" w:pos="1985"/>
        </w:tabs>
        <w:spacing w:after="120"/>
      </w:pPr>
      <w:r>
        <w:t>5.2. Неустойчивая мотивация</w:t>
      </w:r>
      <w:r w:rsidR="00C4463B">
        <w:t xml:space="preserve"> – </w:t>
      </w:r>
      <w:r w:rsidR="00C4463B" w:rsidRPr="00C4463B">
        <w:t>это мотивация, которая требует постоянной внешней поддержки</w:t>
      </w:r>
      <w:r w:rsidR="00573E3F">
        <w:t>.</w:t>
      </w:r>
      <w:r w:rsidR="00F60EFF">
        <w:t xml:space="preserve"> По сравнению с устойчивой мотивацией, неустойчивая мотивация более слабая и подкрепляется внешними факторами.</w:t>
      </w:r>
      <w:r w:rsidR="00F805D7">
        <w:t xml:space="preserve"> Примером данной мотивации является </w:t>
      </w:r>
      <w:r w:rsidR="00F805D7" w:rsidRPr="00F805D7">
        <w:t>получение материальных и нематериальных благ, без котор</w:t>
      </w:r>
      <w:r w:rsidR="0054207F">
        <w:t>ых человек теоретически может про</w:t>
      </w:r>
      <w:r w:rsidR="00F805D7" w:rsidRPr="00F805D7">
        <w:t>жить</w:t>
      </w:r>
      <w:r w:rsidR="0054207F">
        <w:t>.</w:t>
      </w:r>
    </w:p>
    <w:p w14:paraId="68D778A6" w14:textId="77777777" w:rsidR="003F3944" w:rsidRDefault="003F3944" w:rsidP="003F3944">
      <w:pPr>
        <w:ind w:firstLine="0"/>
        <w:jc w:val="center"/>
        <w:rPr>
          <w:lang w:val="en-US"/>
        </w:rPr>
      </w:pPr>
      <w:r>
        <w:rPr>
          <w:noProof/>
          <w:lang w:val="en-US" w:eastAsia="ru-RU"/>
        </w:rPr>
        <w:drawing>
          <wp:inline distT="0" distB="0" distL="0" distR="0" wp14:anchorId="246E6726" wp14:editId="3A77F525">
            <wp:extent cx="5950731" cy="3084723"/>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1535" r="1152"/>
                    <a:stretch>
                      <a:fillRect/>
                    </a:stretch>
                  </pic:blipFill>
                  <pic:spPr bwMode="auto">
                    <a:xfrm>
                      <a:off x="0" y="0"/>
                      <a:ext cx="5955768" cy="3087334"/>
                    </a:xfrm>
                    <a:prstGeom prst="rect">
                      <a:avLst/>
                    </a:prstGeom>
                    <a:noFill/>
                    <a:ln w="9525">
                      <a:noFill/>
                      <a:miter lim="800000"/>
                      <a:headEnd/>
                      <a:tailEnd/>
                    </a:ln>
                  </pic:spPr>
                </pic:pic>
              </a:graphicData>
            </a:graphic>
          </wp:inline>
        </w:drawing>
      </w:r>
    </w:p>
    <w:p w14:paraId="2D3C70B7" w14:textId="77777777" w:rsidR="003F3944" w:rsidRPr="003F3944" w:rsidRDefault="003F3944" w:rsidP="0054207F">
      <w:pPr>
        <w:spacing w:after="240"/>
        <w:ind w:firstLine="0"/>
        <w:jc w:val="center"/>
      </w:pPr>
      <w:r>
        <w:t>Рис. 1.</w:t>
      </w:r>
      <w:r w:rsidR="00CF57FA">
        <w:t>2</w:t>
      </w:r>
      <w:r>
        <w:t>. Классификация видов мотивации</w:t>
      </w:r>
    </w:p>
    <w:p w14:paraId="02BCF25A" w14:textId="77777777" w:rsidR="006D3239" w:rsidRDefault="006D3239" w:rsidP="003F3944">
      <w:r>
        <w:t xml:space="preserve">Внешний относительно персонала процесс управленческого влияния, оказываемого руководителем или </w:t>
      </w:r>
      <w:r w:rsidR="007E4405">
        <w:t xml:space="preserve">административным </w:t>
      </w:r>
      <w:r>
        <w:t xml:space="preserve">органом и направленного на мотивы сотрудников, называется стимулированием. Под стимулированием труда понимается желание </w:t>
      </w:r>
      <w:r w:rsidR="007E4405">
        <w:t xml:space="preserve">организации через материальные и нематериальные средства воздействия побудить работников к труду и его интенсификации, повышению производительности и качества труда для достижения целей предприятия </w:t>
      </w:r>
      <w:r w:rsidR="007E4405" w:rsidRPr="007E4405">
        <w:t>[</w:t>
      </w:r>
      <w:r w:rsidR="00B51550">
        <w:t>29</w:t>
      </w:r>
      <w:r w:rsidR="007E4405" w:rsidRPr="007E4405">
        <w:t xml:space="preserve">, </w:t>
      </w:r>
      <w:r w:rsidR="007E4405">
        <w:rPr>
          <w:lang w:val="en-US"/>
        </w:rPr>
        <w:t>c</w:t>
      </w:r>
      <w:r w:rsidR="007E4405" w:rsidRPr="007E4405">
        <w:t>.508]</w:t>
      </w:r>
      <w:r w:rsidR="007E4405">
        <w:t>.</w:t>
      </w:r>
      <w:r w:rsidR="00C42C40">
        <w:t xml:space="preserve"> </w:t>
      </w:r>
    </w:p>
    <w:p w14:paraId="25AA2051" w14:textId="77777777" w:rsidR="007E4405" w:rsidRDefault="007E4405" w:rsidP="003F3944">
      <w:r>
        <w:lastRenderedPageBreak/>
        <w:t xml:space="preserve">Для осуществления процесса стимулирования трудовой деятельности необходимо создать механизм, который </w:t>
      </w:r>
      <w:r w:rsidR="00C42C40">
        <w:t>сформирует у работника мотивы труда и станет для него достаточным условием удовлетворения значимых и социально обоснованных потребностей.</w:t>
      </w:r>
    </w:p>
    <w:p w14:paraId="0AA6910F" w14:textId="77777777" w:rsidR="005634EB" w:rsidRDefault="00C42C40" w:rsidP="005634EB">
      <w:pPr>
        <w:spacing w:after="120"/>
      </w:pPr>
      <w:r>
        <w:t>В</w:t>
      </w:r>
      <w:r w:rsidR="00205155">
        <w:t xml:space="preserve">ыделяют </w:t>
      </w:r>
      <w:r>
        <w:t xml:space="preserve">три формы стимулирования труда: </w:t>
      </w:r>
      <w:r w:rsidR="00205155">
        <w:t>материальное</w:t>
      </w:r>
      <w:r>
        <w:t xml:space="preserve"> денежное, материальное </w:t>
      </w:r>
      <w:proofErr w:type="spellStart"/>
      <w:r>
        <w:t>неде</w:t>
      </w:r>
      <w:r w:rsidR="00785EB7">
        <w:t>не</w:t>
      </w:r>
      <w:r>
        <w:t>жное</w:t>
      </w:r>
      <w:proofErr w:type="spellEnd"/>
      <w:r w:rsidR="00205155">
        <w:t xml:space="preserve"> и нематериальное стимулирование</w:t>
      </w:r>
      <w:r w:rsidR="003F3944">
        <w:t>.</w:t>
      </w:r>
      <w:r w:rsidR="00382323">
        <w:t xml:space="preserve"> </w:t>
      </w:r>
      <w:r w:rsidR="005634EB">
        <w:t>Основные направления трудовой деятельности приведены в таблице 1.1.</w:t>
      </w:r>
    </w:p>
    <w:p w14:paraId="33179776" w14:textId="77777777" w:rsidR="005634EB" w:rsidRDefault="005634EB" w:rsidP="003F3944">
      <w:r>
        <w:t>Таблица 1.1 – Основные направления трудовой деятельности</w:t>
      </w:r>
    </w:p>
    <w:tbl>
      <w:tblPr>
        <w:tblStyle w:val="af2"/>
        <w:tblW w:w="0" w:type="auto"/>
        <w:tblLook w:val="04A0" w:firstRow="1" w:lastRow="0" w:firstColumn="1" w:lastColumn="0" w:noHBand="0" w:noVBand="1"/>
      </w:tblPr>
      <w:tblGrid>
        <w:gridCol w:w="2802"/>
        <w:gridCol w:w="6768"/>
      </w:tblGrid>
      <w:tr w:rsidR="005634EB" w14:paraId="423C1C51" w14:textId="77777777" w:rsidTr="00925642">
        <w:tc>
          <w:tcPr>
            <w:tcW w:w="2802" w:type="dxa"/>
          </w:tcPr>
          <w:p w14:paraId="2B1A4763" w14:textId="77777777" w:rsidR="005634EB" w:rsidRDefault="005634EB" w:rsidP="00925642">
            <w:pPr>
              <w:ind w:firstLine="0"/>
              <w:jc w:val="center"/>
            </w:pPr>
            <w:r>
              <w:t>Форма стимулирования</w:t>
            </w:r>
          </w:p>
        </w:tc>
        <w:tc>
          <w:tcPr>
            <w:tcW w:w="6768" w:type="dxa"/>
          </w:tcPr>
          <w:p w14:paraId="2A315950" w14:textId="77777777" w:rsidR="005634EB" w:rsidRDefault="007651E8" w:rsidP="00925642">
            <w:pPr>
              <w:ind w:firstLine="0"/>
              <w:jc w:val="center"/>
            </w:pPr>
            <w:r>
              <w:t>Описание</w:t>
            </w:r>
          </w:p>
        </w:tc>
      </w:tr>
      <w:tr w:rsidR="005634EB" w14:paraId="6E9F86FC" w14:textId="77777777" w:rsidTr="005634EB">
        <w:tc>
          <w:tcPr>
            <w:tcW w:w="9570" w:type="dxa"/>
            <w:gridSpan w:val="2"/>
          </w:tcPr>
          <w:p w14:paraId="1717297E" w14:textId="77777777" w:rsidR="005634EB" w:rsidRDefault="005634EB" w:rsidP="00925642">
            <w:pPr>
              <w:ind w:firstLine="0"/>
              <w:jc w:val="center"/>
            </w:pPr>
            <w:r>
              <w:t>Материальное денежное</w:t>
            </w:r>
          </w:p>
        </w:tc>
      </w:tr>
      <w:tr w:rsidR="005634EB" w14:paraId="0A39E166" w14:textId="77777777" w:rsidTr="00925642">
        <w:tc>
          <w:tcPr>
            <w:tcW w:w="2802" w:type="dxa"/>
          </w:tcPr>
          <w:p w14:paraId="790A64EF" w14:textId="77777777" w:rsidR="005634EB" w:rsidRDefault="005634EB" w:rsidP="002E73EF">
            <w:pPr>
              <w:ind w:firstLine="0"/>
              <w:jc w:val="left"/>
            </w:pPr>
            <w:r>
              <w:t>Заработная плата</w:t>
            </w:r>
          </w:p>
        </w:tc>
        <w:tc>
          <w:tcPr>
            <w:tcW w:w="6768" w:type="dxa"/>
          </w:tcPr>
          <w:p w14:paraId="1ECF1A8A" w14:textId="77777777" w:rsidR="005634EB" w:rsidRDefault="007651E8" w:rsidP="00925642">
            <w:pPr>
              <w:ind w:firstLine="0"/>
            </w:pPr>
            <w:r>
              <w:t>Оплата труда включает основную (сальдовую, повременную, окладную) и дополнительную (премии, надбавки, доплаты за сверхурочную работу и др.) заработную плату</w:t>
            </w:r>
          </w:p>
        </w:tc>
      </w:tr>
      <w:tr w:rsidR="005634EB" w14:paraId="4F0DE2F5" w14:textId="77777777" w:rsidTr="00925642">
        <w:tc>
          <w:tcPr>
            <w:tcW w:w="2802" w:type="dxa"/>
          </w:tcPr>
          <w:p w14:paraId="6988C18C" w14:textId="77777777" w:rsidR="005634EB" w:rsidRDefault="005634EB" w:rsidP="002E73EF">
            <w:pPr>
              <w:ind w:firstLine="0"/>
              <w:jc w:val="left"/>
            </w:pPr>
            <w:r>
              <w:t>Бонусы</w:t>
            </w:r>
          </w:p>
        </w:tc>
        <w:tc>
          <w:tcPr>
            <w:tcW w:w="6768" w:type="dxa"/>
          </w:tcPr>
          <w:p w14:paraId="3E75FA3E" w14:textId="77777777" w:rsidR="005634EB" w:rsidRDefault="007651E8" w:rsidP="00925642">
            <w:pPr>
              <w:ind w:firstLine="0"/>
            </w:pPr>
            <w:r>
              <w:t>Разовые выплаты из прибыли организации (вознаграждение, премия) связаны со стажем и размером получаемой зарплаты</w:t>
            </w:r>
          </w:p>
        </w:tc>
      </w:tr>
      <w:tr w:rsidR="005634EB" w14:paraId="5E5D8EE6" w14:textId="77777777" w:rsidTr="00925642">
        <w:tc>
          <w:tcPr>
            <w:tcW w:w="2802" w:type="dxa"/>
          </w:tcPr>
          <w:p w14:paraId="62C8A0F3" w14:textId="77777777" w:rsidR="005634EB" w:rsidRDefault="005634EB" w:rsidP="002E73EF">
            <w:pPr>
              <w:ind w:firstLine="0"/>
              <w:jc w:val="left"/>
            </w:pPr>
            <w:r>
              <w:t>Участие в прибылях</w:t>
            </w:r>
          </w:p>
        </w:tc>
        <w:tc>
          <w:tcPr>
            <w:tcW w:w="6768" w:type="dxa"/>
          </w:tcPr>
          <w:p w14:paraId="45D38336" w14:textId="77777777" w:rsidR="005634EB" w:rsidRDefault="002E73EF" w:rsidP="002E73EF">
            <w:pPr>
              <w:ind w:firstLine="0"/>
            </w:pPr>
            <w:r>
              <w:t>Многоразовые в</w:t>
            </w:r>
            <w:r w:rsidR="007651E8">
              <w:t xml:space="preserve">ыплаты через участие в прибылях </w:t>
            </w:r>
            <w:r>
              <w:t>распространяется на работников, способных воздействовать на прибыль организации</w:t>
            </w:r>
          </w:p>
        </w:tc>
      </w:tr>
      <w:tr w:rsidR="002E73EF" w14:paraId="50AE3F53" w14:textId="77777777" w:rsidTr="00925642">
        <w:tc>
          <w:tcPr>
            <w:tcW w:w="2802" w:type="dxa"/>
          </w:tcPr>
          <w:p w14:paraId="463FF70E" w14:textId="77777777" w:rsidR="002E73EF" w:rsidRDefault="002E73EF" w:rsidP="002E73EF">
            <w:pPr>
              <w:ind w:firstLine="0"/>
              <w:jc w:val="left"/>
            </w:pPr>
            <w:r>
              <w:t>Участие в акционерном капитале</w:t>
            </w:r>
          </w:p>
        </w:tc>
        <w:tc>
          <w:tcPr>
            <w:tcW w:w="6768" w:type="dxa"/>
          </w:tcPr>
          <w:p w14:paraId="1EF5A456" w14:textId="77777777" w:rsidR="002E73EF" w:rsidRDefault="002E73EF" w:rsidP="002E73EF">
            <w:pPr>
              <w:ind w:firstLine="0"/>
            </w:pPr>
            <w:r>
              <w:t>Покупка акций компании и получение дивидендов работником</w:t>
            </w:r>
          </w:p>
        </w:tc>
      </w:tr>
      <w:tr w:rsidR="005634EB" w14:paraId="3109AF47" w14:textId="77777777" w:rsidTr="005634EB">
        <w:tc>
          <w:tcPr>
            <w:tcW w:w="9570" w:type="dxa"/>
            <w:gridSpan w:val="2"/>
          </w:tcPr>
          <w:p w14:paraId="47C022F3" w14:textId="77777777" w:rsidR="005634EB" w:rsidRDefault="005634EB" w:rsidP="00925642">
            <w:pPr>
              <w:ind w:firstLine="0"/>
              <w:jc w:val="center"/>
            </w:pPr>
            <w:r>
              <w:t xml:space="preserve">Материальное </w:t>
            </w:r>
            <w:proofErr w:type="spellStart"/>
            <w:r>
              <w:t>неденежное</w:t>
            </w:r>
            <w:proofErr w:type="spellEnd"/>
          </w:p>
        </w:tc>
      </w:tr>
      <w:tr w:rsidR="005634EB" w14:paraId="7CE2809E" w14:textId="77777777" w:rsidTr="00925642">
        <w:tc>
          <w:tcPr>
            <w:tcW w:w="2802" w:type="dxa"/>
          </w:tcPr>
          <w:p w14:paraId="5B95F8F4" w14:textId="77777777" w:rsidR="005634EB" w:rsidRDefault="005634EB" w:rsidP="002E73EF">
            <w:pPr>
              <w:ind w:firstLine="0"/>
              <w:jc w:val="left"/>
            </w:pPr>
            <w:r>
              <w:t>Оплата транспортных расходов</w:t>
            </w:r>
          </w:p>
        </w:tc>
        <w:tc>
          <w:tcPr>
            <w:tcW w:w="6768" w:type="dxa"/>
          </w:tcPr>
          <w:p w14:paraId="237C9164" w14:textId="77777777" w:rsidR="005634EB" w:rsidRDefault="002E73EF" w:rsidP="00925642">
            <w:pPr>
              <w:ind w:firstLine="0"/>
            </w:pPr>
            <w:r>
              <w:t>Организация выделяет средства на оплату транспортных расходов работников</w:t>
            </w:r>
          </w:p>
        </w:tc>
      </w:tr>
    </w:tbl>
    <w:p w14:paraId="186D1EB1" w14:textId="77777777" w:rsidR="003B4657" w:rsidRDefault="003B4657">
      <w:pPr>
        <w:spacing w:after="200" w:line="276" w:lineRule="auto"/>
        <w:ind w:firstLine="0"/>
        <w:jc w:val="left"/>
      </w:pPr>
      <w:r>
        <w:br w:type="page"/>
      </w:r>
    </w:p>
    <w:p w14:paraId="2D3F385B" w14:textId="77777777" w:rsidR="5D2D6467" w:rsidRDefault="008C2519" w:rsidP="5D2D6467">
      <w:r>
        <w:lastRenderedPageBreak/>
        <w:t>Продолжение табл.</w:t>
      </w:r>
      <w:r w:rsidR="003B4657">
        <w:t xml:space="preserve"> 1.1</w:t>
      </w:r>
    </w:p>
    <w:tbl>
      <w:tblPr>
        <w:tblStyle w:val="af2"/>
        <w:tblW w:w="0" w:type="auto"/>
        <w:tblLook w:val="04A0" w:firstRow="1" w:lastRow="0" w:firstColumn="1" w:lastColumn="0" w:noHBand="0" w:noVBand="1"/>
      </w:tblPr>
      <w:tblGrid>
        <w:gridCol w:w="2802"/>
        <w:gridCol w:w="6768"/>
      </w:tblGrid>
      <w:tr w:rsidR="003B4657" w14:paraId="48081512" w14:textId="77777777" w:rsidTr="003B4657">
        <w:tc>
          <w:tcPr>
            <w:tcW w:w="2802" w:type="dxa"/>
          </w:tcPr>
          <w:p w14:paraId="6D61BC8B" w14:textId="77777777" w:rsidR="003B4657" w:rsidRDefault="003B4657" w:rsidP="003D458E">
            <w:pPr>
              <w:ind w:firstLine="0"/>
              <w:jc w:val="center"/>
            </w:pPr>
            <w:r>
              <w:t>Форма стимулирования</w:t>
            </w:r>
          </w:p>
        </w:tc>
        <w:tc>
          <w:tcPr>
            <w:tcW w:w="6768" w:type="dxa"/>
          </w:tcPr>
          <w:p w14:paraId="598B1742" w14:textId="77777777" w:rsidR="003B4657" w:rsidRDefault="003B4657" w:rsidP="003D458E">
            <w:pPr>
              <w:ind w:firstLine="0"/>
              <w:jc w:val="center"/>
            </w:pPr>
            <w:r>
              <w:t>Описание</w:t>
            </w:r>
          </w:p>
        </w:tc>
      </w:tr>
      <w:tr w:rsidR="003B4657" w14:paraId="2D14559F" w14:textId="77777777" w:rsidTr="003D458E">
        <w:tc>
          <w:tcPr>
            <w:tcW w:w="2802" w:type="dxa"/>
          </w:tcPr>
          <w:p w14:paraId="791D2210" w14:textId="77777777" w:rsidR="003B4657" w:rsidRDefault="003B4657" w:rsidP="003D458E">
            <w:pPr>
              <w:ind w:firstLine="0"/>
              <w:jc w:val="left"/>
            </w:pPr>
            <w:r>
              <w:t>Организация питания</w:t>
            </w:r>
          </w:p>
        </w:tc>
        <w:tc>
          <w:tcPr>
            <w:tcW w:w="6768" w:type="dxa"/>
          </w:tcPr>
          <w:p w14:paraId="6DB0A770" w14:textId="77777777" w:rsidR="003B4657" w:rsidRDefault="003B4657" w:rsidP="003D458E">
            <w:pPr>
              <w:ind w:firstLine="0"/>
            </w:pPr>
            <w:r>
              <w:t xml:space="preserve">Выделение средств на организацию питания, выплата субсидий на питание </w:t>
            </w:r>
          </w:p>
        </w:tc>
      </w:tr>
      <w:tr w:rsidR="003B4657" w14:paraId="20E17708" w14:textId="77777777" w:rsidTr="003D458E">
        <w:tc>
          <w:tcPr>
            <w:tcW w:w="2802" w:type="dxa"/>
          </w:tcPr>
          <w:p w14:paraId="002577D4" w14:textId="77777777" w:rsidR="003B4657" w:rsidRDefault="003B4657" w:rsidP="003D458E">
            <w:pPr>
              <w:ind w:firstLine="0"/>
              <w:jc w:val="left"/>
            </w:pPr>
            <w:r>
              <w:t>Система скидок</w:t>
            </w:r>
          </w:p>
        </w:tc>
        <w:tc>
          <w:tcPr>
            <w:tcW w:w="6768" w:type="dxa"/>
          </w:tcPr>
          <w:p w14:paraId="3872A2EF" w14:textId="77777777" w:rsidR="003B4657" w:rsidRDefault="003B4657" w:rsidP="003D458E">
            <w:pPr>
              <w:ind w:firstLine="0"/>
            </w:pPr>
            <w:r>
              <w:t xml:space="preserve">Выделение средств на скидку при продаже товаров, выпускаемых организацией </w:t>
            </w:r>
          </w:p>
        </w:tc>
      </w:tr>
      <w:tr w:rsidR="003B4657" w14:paraId="56E60906" w14:textId="77777777" w:rsidTr="003D458E">
        <w:tc>
          <w:tcPr>
            <w:tcW w:w="2802" w:type="dxa"/>
          </w:tcPr>
          <w:p w14:paraId="04A0255B" w14:textId="77777777" w:rsidR="003B4657" w:rsidRDefault="003B4657" w:rsidP="003D458E">
            <w:pPr>
              <w:ind w:firstLine="0"/>
              <w:jc w:val="left"/>
            </w:pPr>
            <w:r>
              <w:t>Стипендиальные программы</w:t>
            </w:r>
          </w:p>
        </w:tc>
        <w:tc>
          <w:tcPr>
            <w:tcW w:w="6768" w:type="dxa"/>
          </w:tcPr>
          <w:p w14:paraId="0EC5D76C" w14:textId="77777777" w:rsidR="003B4657" w:rsidRDefault="003B4657" w:rsidP="003D458E">
            <w:pPr>
              <w:ind w:firstLine="0"/>
            </w:pPr>
            <w:r>
              <w:t>Выделение средств на образование работников</w:t>
            </w:r>
          </w:p>
        </w:tc>
      </w:tr>
      <w:tr w:rsidR="003B4657" w14:paraId="4DE6AEC6" w14:textId="77777777" w:rsidTr="003D458E">
        <w:tc>
          <w:tcPr>
            <w:tcW w:w="2802" w:type="dxa"/>
          </w:tcPr>
          <w:p w14:paraId="51F50D43" w14:textId="77777777" w:rsidR="003B4657" w:rsidRDefault="003B4657" w:rsidP="003D458E">
            <w:pPr>
              <w:ind w:firstLine="0"/>
              <w:jc w:val="left"/>
            </w:pPr>
            <w:r>
              <w:t>Программы обучения персонала</w:t>
            </w:r>
          </w:p>
        </w:tc>
        <w:tc>
          <w:tcPr>
            <w:tcW w:w="6768" w:type="dxa"/>
          </w:tcPr>
          <w:p w14:paraId="410A9443" w14:textId="77777777" w:rsidR="003B4657" w:rsidRDefault="003B4657" w:rsidP="003D458E">
            <w:pPr>
              <w:ind w:firstLine="0"/>
            </w:pPr>
            <w:r>
              <w:t>Покрытие расходов на организацию обучения / переобучения работников</w:t>
            </w:r>
          </w:p>
        </w:tc>
      </w:tr>
      <w:tr w:rsidR="003B4657" w14:paraId="77380657" w14:textId="77777777" w:rsidTr="003D458E">
        <w:tc>
          <w:tcPr>
            <w:tcW w:w="2802" w:type="dxa"/>
          </w:tcPr>
          <w:p w14:paraId="25CBB301" w14:textId="77777777" w:rsidR="003B4657" w:rsidRDefault="003B4657" w:rsidP="003D458E">
            <w:pPr>
              <w:ind w:firstLine="0"/>
              <w:jc w:val="left"/>
            </w:pPr>
            <w:r>
              <w:t>Медицинское обслуживание</w:t>
            </w:r>
          </w:p>
        </w:tc>
        <w:tc>
          <w:tcPr>
            <w:tcW w:w="6768" w:type="dxa"/>
          </w:tcPr>
          <w:p w14:paraId="129EF55F" w14:textId="77777777" w:rsidR="003B4657" w:rsidRDefault="003B4657" w:rsidP="003D458E">
            <w:pPr>
              <w:ind w:firstLine="0"/>
            </w:pPr>
            <w:r>
              <w:t>Выделение средств на организацию медицинского обслуживания  или заключения договоров с медицинскими учреждениями</w:t>
            </w:r>
          </w:p>
        </w:tc>
      </w:tr>
      <w:tr w:rsidR="003B4657" w14:paraId="0709C234" w14:textId="77777777" w:rsidTr="003D458E">
        <w:tc>
          <w:tcPr>
            <w:tcW w:w="2802" w:type="dxa"/>
          </w:tcPr>
          <w:p w14:paraId="3B5826BA" w14:textId="77777777" w:rsidR="003B4657" w:rsidRDefault="003B4657" w:rsidP="003D458E">
            <w:pPr>
              <w:ind w:firstLine="0"/>
              <w:jc w:val="left"/>
            </w:pPr>
            <w:r>
              <w:t>Страхование жизни и здоровья</w:t>
            </w:r>
          </w:p>
        </w:tc>
        <w:tc>
          <w:tcPr>
            <w:tcW w:w="6768" w:type="dxa"/>
          </w:tcPr>
          <w:p w14:paraId="3FD26F6F" w14:textId="77777777" w:rsidR="003B4657" w:rsidRDefault="003B4657" w:rsidP="003D458E">
            <w:pPr>
              <w:ind w:firstLine="0"/>
            </w:pPr>
            <w:r>
              <w:t>Страхование жизни и здоровья работника и членов его семьи за счет средств организации</w:t>
            </w:r>
          </w:p>
        </w:tc>
      </w:tr>
      <w:tr w:rsidR="003B4657" w14:paraId="773AA7C3" w14:textId="77777777" w:rsidTr="003D458E">
        <w:tc>
          <w:tcPr>
            <w:tcW w:w="9570" w:type="dxa"/>
            <w:gridSpan w:val="2"/>
          </w:tcPr>
          <w:p w14:paraId="1C6C064E" w14:textId="77777777" w:rsidR="003B4657" w:rsidRDefault="003B4657" w:rsidP="003D458E">
            <w:pPr>
              <w:ind w:firstLine="0"/>
              <w:jc w:val="center"/>
            </w:pPr>
            <w:r>
              <w:t>Нематериальное</w:t>
            </w:r>
          </w:p>
        </w:tc>
      </w:tr>
      <w:tr w:rsidR="003B4657" w14:paraId="21073FF2" w14:textId="77777777" w:rsidTr="003D458E">
        <w:tc>
          <w:tcPr>
            <w:tcW w:w="2802" w:type="dxa"/>
          </w:tcPr>
          <w:p w14:paraId="2042E458" w14:textId="77777777" w:rsidR="003B4657" w:rsidRDefault="003B4657" w:rsidP="003D458E">
            <w:pPr>
              <w:ind w:firstLine="0"/>
              <w:jc w:val="left"/>
            </w:pPr>
            <w:r>
              <w:t>Стимулирование свободным временем</w:t>
            </w:r>
          </w:p>
        </w:tc>
        <w:tc>
          <w:tcPr>
            <w:tcW w:w="6768" w:type="dxa"/>
          </w:tcPr>
          <w:p w14:paraId="413ECB3A" w14:textId="77777777" w:rsidR="003B4657" w:rsidRDefault="003B4657" w:rsidP="003D458E">
            <w:pPr>
              <w:ind w:firstLine="0"/>
            </w:pPr>
            <w:r>
              <w:t>Регулирование времени по занятости: путем предоставления работнику за активную работу дополнительных выходных, отпуска; путем организации гибкого графика работы; путем сокращения длительности рабочего дня</w:t>
            </w:r>
          </w:p>
        </w:tc>
      </w:tr>
      <w:tr w:rsidR="003B4657" w14:paraId="4D750A2F" w14:textId="77777777" w:rsidTr="003D458E">
        <w:tc>
          <w:tcPr>
            <w:tcW w:w="2802" w:type="dxa"/>
          </w:tcPr>
          <w:p w14:paraId="2E2CF285" w14:textId="77777777" w:rsidR="003B4657" w:rsidRDefault="003B4657" w:rsidP="003D458E">
            <w:pPr>
              <w:ind w:firstLine="0"/>
              <w:jc w:val="left"/>
            </w:pPr>
            <w:r>
              <w:t xml:space="preserve">Трудовое стимулирование </w:t>
            </w:r>
          </w:p>
        </w:tc>
        <w:tc>
          <w:tcPr>
            <w:tcW w:w="6768" w:type="dxa"/>
          </w:tcPr>
          <w:p w14:paraId="0D60965C" w14:textId="77777777" w:rsidR="003B4657" w:rsidRDefault="003B4657" w:rsidP="003D458E">
            <w:pPr>
              <w:ind w:firstLine="0"/>
            </w:pPr>
            <w:r>
              <w:t xml:space="preserve">Регулирует поведение работника на основе чувства его удовлетворенности работой и предполагает наличие творческих элементов в его труде, возможность участия в управлении, продвижения по службе в пределах одной и той же должности </w:t>
            </w:r>
          </w:p>
        </w:tc>
      </w:tr>
      <w:tr w:rsidR="003B4657" w14:paraId="71DBBB74" w14:textId="77777777" w:rsidTr="003D458E">
        <w:tc>
          <w:tcPr>
            <w:tcW w:w="2802" w:type="dxa"/>
          </w:tcPr>
          <w:p w14:paraId="1E1480D9" w14:textId="77777777" w:rsidR="003B4657" w:rsidRDefault="003B4657" w:rsidP="003D458E">
            <w:pPr>
              <w:ind w:firstLine="0"/>
              <w:jc w:val="left"/>
            </w:pPr>
            <w:r>
              <w:t>Моральное стимулирование</w:t>
            </w:r>
          </w:p>
        </w:tc>
        <w:tc>
          <w:tcPr>
            <w:tcW w:w="6768" w:type="dxa"/>
          </w:tcPr>
          <w:p w14:paraId="139FBB28" w14:textId="77777777" w:rsidR="003B4657" w:rsidRDefault="003B4657" w:rsidP="003D458E">
            <w:pPr>
              <w:ind w:firstLine="0"/>
            </w:pPr>
            <w:r>
              <w:t>Вручение грамот, значков, благодарностей, размещение фотографий на доске почета</w:t>
            </w:r>
          </w:p>
        </w:tc>
      </w:tr>
    </w:tbl>
    <w:p w14:paraId="15B34DC0" w14:textId="77777777" w:rsidR="003B4657" w:rsidRDefault="003D458E" w:rsidP="5D2D6467">
      <w:r>
        <w:lastRenderedPageBreak/>
        <w:t>Таким образом, применение стимулов, оказавшихся рациональными и достижимыми для персонала, с теми мотивами, которые были приведены в движение этими стимулами, в конкретной организационной ситуации является мотивацией.</w:t>
      </w:r>
    </w:p>
    <w:p w14:paraId="1ABA74ED" w14:textId="77777777" w:rsidR="5D2D6467" w:rsidRPr="003D458E" w:rsidRDefault="5D2D6467" w:rsidP="5D2D6467">
      <w:r w:rsidRPr="003D458E">
        <w:t>Для удовлетворения карьерных, профессиональных и личных устремлений</w:t>
      </w:r>
      <w:r w:rsidR="003D458E">
        <w:t xml:space="preserve"> сотрудников</w:t>
      </w:r>
      <w:r w:rsidRPr="003D458E">
        <w:t>, руководству организации требуется сформировать систему, которая позволит обеспечить необходимую мотивацию и стимулирование труда персонала.</w:t>
      </w:r>
    </w:p>
    <w:p w14:paraId="7E246815" w14:textId="77777777" w:rsidR="445FC6C9" w:rsidRDefault="445FC6C9" w:rsidP="445FC6C9">
      <w:pPr>
        <w:rPr>
          <w:rFonts w:cs="Calibri"/>
        </w:rPr>
      </w:pPr>
    </w:p>
    <w:p w14:paraId="55B9F27A" w14:textId="77777777" w:rsidR="00511846" w:rsidRDefault="00511846" w:rsidP="445FC6C9">
      <w:pPr>
        <w:rPr>
          <w:rFonts w:cs="Calibri"/>
        </w:rPr>
      </w:pPr>
    </w:p>
    <w:p w14:paraId="59980E1B" w14:textId="77777777" w:rsidR="007028E2" w:rsidRDefault="007028E2" w:rsidP="007028E2">
      <w:pPr>
        <w:pStyle w:val="1"/>
      </w:pPr>
      <w:bookmarkStart w:id="3" w:name="_Toc43203345"/>
      <w:r>
        <w:t>1.2. Современные теории мотивации</w:t>
      </w:r>
      <w:bookmarkEnd w:id="3"/>
    </w:p>
    <w:p w14:paraId="39620F34" w14:textId="77777777" w:rsidR="007028E2" w:rsidRPr="002023E7" w:rsidRDefault="007028E2" w:rsidP="445FC6C9">
      <w:pPr>
        <w:rPr>
          <w:rFonts w:ascii="Calibri" w:hAnsi="Calibri" w:cs="Calibri"/>
          <w:szCs w:val="28"/>
        </w:rPr>
      </w:pPr>
    </w:p>
    <w:p w14:paraId="01EE1F3A" w14:textId="77777777" w:rsidR="00D5698F" w:rsidRPr="00D5698F" w:rsidRDefault="002023E7" w:rsidP="445FC6C9">
      <w:r>
        <w:t>Современные теории мотивации разделяют на две группы: содержательные и процессуальные</w:t>
      </w:r>
      <w:r w:rsidR="00EC5D7C">
        <w:t xml:space="preserve"> (рис. 1.3)</w:t>
      </w:r>
      <w:r>
        <w:t xml:space="preserve">. В основе содержательных теорий лежат понятия потребности </w:t>
      </w:r>
      <w:r w:rsidR="00D5698F">
        <w:t>и идентификации мотивов</w:t>
      </w:r>
      <w:r>
        <w:t>, побуждаю</w:t>
      </w:r>
      <w:r w:rsidR="00D5698F">
        <w:t>щих</w:t>
      </w:r>
      <w:r>
        <w:t xml:space="preserve"> </w:t>
      </w:r>
      <w:r w:rsidR="00D5698F">
        <w:t xml:space="preserve">человека к определенному </w:t>
      </w:r>
      <w:r>
        <w:t>действ</w:t>
      </w:r>
      <w:r w:rsidR="00D5698F">
        <w:t>ию</w:t>
      </w:r>
      <w:r>
        <w:t xml:space="preserve">. Процессуальные теории </w:t>
      </w:r>
      <w:r w:rsidR="00D5698F">
        <w:t>гласят</w:t>
      </w:r>
      <w:r>
        <w:t xml:space="preserve">, что </w:t>
      </w:r>
      <w:r w:rsidR="00D5698F">
        <w:t>на побуждени</w:t>
      </w:r>
      <w:r w:rsidR="00231981">
        <w:t>я</w:t>
      </w:r>
      <w:r w:rsidR="00D5698F">
        <w:t xml:space="preserve"> </w:t>
      </w:r>
      <w:r w:rsidR="00EC5D7C">
        <w:t xml:space="preserve">человека </w:t>
      </w:r>
      <w:r w:rsidR="00231981">
        <w:t xml:space="preserve">к труду </w:t>
      </w:r>
      <w:r w:rsidR="00D5698F">
        <w:t>влияет его поведение с учетом полученного воспитания и познания</w:t>
      </w:r>
      <w:r w:rsidR="00231981">
        <w:t>,</w:t>
      </w:r>
      <w:r w:rsidR="00D5698F">
        <w:t xml:space="preserve"> и не ограничивается </w:t>
      </w:r>
      <w:r w:rsidR="00231981">
        <w:t>мотивами и с</w:t>
      </w:r>
      <w:r w:rsidR="00D5698F">
        <w:t xml:space="preserve">тремлением </w:t>
      </w:r>
      <w:r w:rsidR="00231981">
        <w:t>удовлетворить собственные потребности.</w:t>
      </w:r>
    </w:p>
    <w:p w14:paraId="2730A5AD" w14:textId="77777777" w:rsidR="007028E2" w:rsidRDefault="00EC24B0" w:rsidP="445FC6C9">
      <w:pPr>
        <w:rPr>
          <w:rFonts w:ascii="Calibri" w:hAnsi="Calibri" w:cs="Calibri"/>
          <w:sz w:val="22"/>
        </w:rPr>
      </w:pPr>
      <w:r>
        <w:t xml:space="preserve">На сегодняшний день сформировано множество теорий мотивации. </w:t>
      </w:r>
      <w:r w:rsidR="00F71652">
        <w:t xml:space="preserve">Авторами наиболее известных содержательных теорий мотивации являются А. </w:t>
      </w:r>
      <w:proofErr w:type="spellStart"/>
      <w:r w:rsidR="00F71652">
        <w:t>Маслоу</w:t>
      </w:r>
      <w:proofErr w:type="spellEnd"/>
      <w:r w:rsidR="00F71652">
        <w:t xml:space="preserve">, К. </w:t>
      </w:r>
      <w:proofErr w:type="spellStart"/>
      <w:r w:rsidR="00F71652">
        <w:t>Альдерфер</w:t>
      </w:r>
      <w:proofErr w:type="spellEnd"/>
      <w:r w:rsidR="00F71652">
        <w:t xml:space="preserve">, Д. </w:t>
      </w:r>
      <w:proofErr w:type="spellStart"/>
      <w:r w:rsidR="00F71652">
        <w:t>МакКлелланд</w:t>
      </w:r>
      <w:proofErr w:type="spellEnd"/>
      <w:r w:rsidR="00F71652">
        <w:t xml:space="preserve"> и Ф. </w:t>
      </w:r>
      <w:proofErr w:type="spellStart"/>
      <w:r w:rsidR="00F71652">
        <w:t>Герцберг</w:t>
      </w:r>
      <w:proofErr w:type="spellEnd"/>
      <w:r w:rsidR="00F71652">
        <w:t>.</w:t>
      </w:r>
      <w:r w:rsidR="003D6FF1">
        <w:t xml:space="preserve"> В указанных теориях рассматриваются естественные потребности, связанные с физиологическими факторами, и культурные потребности, являющи</w:t>
      </w:r>
      <w:r w:rsidR="000F16E1">
        <w:t>еся</w:t>
      </w:r>
      <w:r w:rsidR="003D6FF1">
        <w:t xml:space="preserve"> </w:t>
      </w:r>
      <w:r w:rsidR="000F16E1">
        <w:t>социально-</w:t>
      </w:r>
      <w:r w:rsidR="003D6FF1">
        <w:t>психологическими</w:t>
      </w:r>
      <w:r w:rsidR="000F16E1">
        <w:t>.</w:t>
      </w:r>
    </w:p>
    <w:p w14:paraId="10509AC5" w14:textId="77777777" w:rsidR="00F71652" w:rsidRDefault="000F16E1" w:rsidP="008777EE">
      <w:pPr>
        <w:spacing w:after="120"/>
      </w:pPr>
      <w:r>
        <w:t xml:space="preserve">Согласно </w:t>
      </w:r>
      <w:r w:rsidR="001940B2">
        <w:t xml:space="preserve">пирамиде потребностей </w:t>
      </w:r>
      <w:r w:rsidR="00E60A45">
        <w:t xml:space="preserve">А. </w:t>
      </w:r>
      <w:proofErr w:type="spellStart"/>
      <w:r>
        <w:t>Маслоу</w:t>
      </w:r>
      <w:proofErr w:type="spellEnd"/>
      <w:r>
        <w:t xml:space="preserve"> </w:t>
      </w:r>
      <w:r w:rsidR="00E60A45">
        <w:t>основополагающие для человека естественные потребности обязательны для удовлет</w:t>
      </w:r>
      <w:r>
        <w:t xml:space="preserve">ворения </w:t>
      </w:r>
      <w:r w:rsidR="00E60A45">
        <w:t>в первую очередь</w:t>
      </w:r>
      <w:r>
        <w:t xml:space="preserve">. После удовлетворения </w:t>
      </w:r>
      <w:r w:rsidR="00E60A45">
        <w:t xml:space="preserve">первичных </w:t>
      </w:r>
      <w:r>
        <w:t>потребностей</w:t>
      </w:r>
      <w:r w:rsidR="00E60A45">
        <w:t xml:space="preserve"> человек стремится </w:t>
      </w:r>
      <w:r w:rsidR="00C50941">
        <w:t xml:space="preserve">создать для себя безопасные условия для жизни. Потребность в безопасности включает </w:t>
      </w:r>
      <w:r>
        <w:t>защит</w:t>
      </w:r>
      <w:r w:rsidR="00C50941">
        <w:t>у от возможных телесных травм,</w:t>
      </w:r>
      <w:r>
        <w:t xml:space="preserve"> от </w:t>
      </w:r>
      <w:r>
        <w:lastRenderedPageBreak/>
        <w:t xml:space="preserve">неблагоприятных экономических условий или угрожающего поведения </w:t>
      </w:r>
      <w:r w:rsidR="00C50941">
        <w:t>окружающих</w:t>
      </w:r>
      <w:r>
        <w:t xml:space="preserve">. Удовлетворение </w:t>
      </w:r>
      <w:r w:rsidR="00DF5208">
        <w:t xml:space="preserve">следующей потребности – в духовной близости и любви – </w:t>
      </w:r>
      <w:r>
        <w:t>требует от чел</w:t>
      </w:r>
      <w:r w:rsidR="00DF5208">
        <w:t xml:space="preserve">овека установления </w:t>
      </w:r>
      <w:r>
        <w:t>взаимоотношений и определения своего мес</w:t>
      </w:r>
      <w:r w:rsidR="00DF5208">
        <w:t xml:space="preserve">та в группе. </w:t>
      </w:r>
      <w:r w:rsidR="00CB0B2C">
        <w:t>Из удовлетворения этих потребностей исходит потребность</w:t>
      </w:r>
      <w:r w:rsidR="00DF5208">
        <w:t xml:space="preserve"> в уважении и самоуважении</w:t>
      </w:r>
      <w:r w:rsidR="001940B2">
        <w:t>.</w:t>
      </w:r>
      <w:r w:rsidR="00DF5208">
        <w:t xml:space="preserve"> </w:t>
      </w:r>
      <w:r w:rsidR="006F682A">
        <w:t>Потребность в самореализации завершает</w:t>
      </w:r>
      <w:r w:rsidR="00DF5208">
        <w:t xml:space="preserve"> </w:t>
      </w:r>
      <w:r w:rsidR="001940B2">
        <w:t>пирамид</w:t>
      </w:r>
      <w:r w:rsidR="006F682A">
        <w:t>у</w:t>
      </w:r>
      <w:r w:rsidR="001940B2">
        <w:t xml:space="preserve"> </w:t>
      </w:r>
      <w:r w:rsidR="00DF5208">
        <w:t xml:space="preserve">потребностей </w:t>
      </w:r>
      <w:r w:rsidR="001940B2">
        <w:t xml:space="preserve">А. </w:t>
      </w:r>
      <w:proofErr w:type="spellStart"/>
      <w:r w:rsidR="006F682A">
        <w:t>Маслоу</w:t>
      </w:r>
      <w:proofErr w:type="spellEnd"/>
      <w:r w:rsidR="006F682A">
        <w:t>.</w:t>
      </w:r>
    </w:p>
    <w:p w14:paraId="7F4E3587" w14:textId="77777777" w:rsidR="00EC5D7C" w:rsidRDefault="00EC5D7C" w:rsidP="00EC5D7C">
      <w:pPr>
        <w:ind w:firstLine="0"/>
        <w:jc w:val="center"/>
        <w:rPr>
          <w:highlight w:val="yellow"/>
        </w:rPr>
      </w:pPr>
      <w:r>
        <w:rPr>
          <w:noProof/>
          <w:lang w:val="en-US" w:eastAsia="ru-RU"/>
        </w:rPr>
        <w:drawing>
          <wp:inline distT="0" distB="0" distL="0" distR="0" wp14:anchorId="27046C34" wp14:editId="6FB7BF9C">
            <wp:extent cx="5087147" cy="5227814"/>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086898" cy="5227558"/>
                    </a:xfrm>
                    <a:prstGeom prst="rect">
                      <a:avLst/>
                    </a:prstGeom>
                    <a:noFill/>
                    <a:ln w="9525">
                      <a:noFill/>
                      <a:miter lim="800000"/>
                      <a:headEnd/>
                      <a:tailEnd/>
                    </a:ln>
                  </pic:spPr>
                </pic:pic>
              </a:graphicData>
            </a:graphic>
          </wp:inline>
        </w:drawing>
      </w:r>
    </w:p>
    <w:p w14:paraId="7668848F" w14:textId="77777777" w:rsidR="00EC5D7C" w:rsidRPr="00EC5D7C" w:rsidRDefault="00EC5D7C" w:rsidP="00EC5D7C">
      <w:pPr>
        <w:ind w:firstLine="0"/>
        <w:jc w:val="center"/>
      </w:pPr>
      <w:r w:rsidRPr="00EC5D7C">
        <w:t>Рис. 1.3. Современные теории мотивации</w:t>
      </w:r>
    </w:p>
    <w:p w14:paraId="22B2605B" w14:textId="77777777" w:rsidR="00EC5D7C" w:rsidRDefault="00EC5D7C" w:rsidP="00EC5D7C">
      <w:pPr>
        <w:ind w:firstLine="0"/>
        <w:jc w:val="center"/>
        <w:rPr>
          <w:highlight w:val="yellow"/>
        </w:rPr>
      </w:pPr>
    </w:p>
    <w:p w14:paraId="30274705" w14:textId="77777777" w:rsidR="00F71652" w:rsidRDefault="000208C6" w:rsidP="445FC6C9">
      <w:pPr>
        <w:rPr>
          <w:highlight w:val="yellow"/>
        </w:rPr>
      </w:pPr>
      <w:r>
        <w:t xml:space="preserve">По мере </w:t>
      </w:r>
      <w:r w:rsidR="006F682A">
        <w:t>удовлетвор</w:t>
      </w:r>
      <w:r>
        <w:t>ения</w:t>
      </w:r>
      <w:r w:rsidR="006F682A">
        <w:t xml:space="preserve"> потребности на одном уровне</w:t>
      </w:r>
      <w:r>
        <w:t xml:space="preserve"> пирамиды</w:t>
      </w:r>
      <w:r w:rsidR="006F682A">
        <w:t xml:space="preserve">, </w:t>
      </w:r>
      <w:r>
        <w:t xml:space="preserve">преобладающими </w:t>
      </w:r>
      <w:r w:rsidR="006F682A">
        <w:t xml:space="preserve">становятся потребности следующего уровня. </w:t>
      </w:r>
      <w:r w:rsidR="002346EA">
        <w:t>Стоит обратить внимание на то</w:t>
      </w:r>
      <w:r w:rsidR="006F682A">
        <w:t xml:space="preserve">, что </w:t>
      </w:r>
      <w:r w:rsidR="002346EA">
        <w:t xml:space="preserve">в данном случае </w:t>
      </w:r>
      <w:r w:rsidR="006F682A">
        <w:t xml:space="preserve">мотивирующими являются только те стимулы, которые удовлетворяют доминирующую потребность. </w:t>
      </w:r>
      <w:r w:rsidR="006F682A">
        <w:lastRenderedPageBreak/>
        <w:t xml:space="preserve">Например, </w:t>
      </w:r>
      <w:r w:rsidR="007D0581">
        <w:t>многие считают</w:t>
      </w:r>
      <w:r w:rsidR="006F682A">
        <w:t xml:space="preserve">, что </w:t>
      </w:r>
      <w:r w:rsidR="007D0581">
        <w:t xml:space="preserve">главным </w:t>
      </w:r>
      <w:r w:rsidR="006F682A">
        <w:t xml:space="preserve">фактором эффективной работы являются </w:t>
      </w:r>
      <w:r w:rsidR="007D0581">
        <w:t>получение высокой заработной платы, т.е.</w:t>
      </w:r>
      <w:r w:rsidR="006F682A">
        <w:t xml:space="preserve"> чем </w:t>
      </w:r>
      <w:r w:rsidR="007D0581">
        <w:t>выше полученные денежные выплаты, тем выше производительность</w:t>
      </w:r>
      <w:r w:rsidR="006F682A">
        <w:t xml:space="preserve"> работ</w:t>
      </w:r>
      <w:r w:rsidR="007D0581">
        <w:t>ника</w:t>
      </w:r>
      <w:r w:rsidR="00CD1732">
        <w:t>. Данное</w:t>
      </w:r>
      <w:r w:rsidR="006F682A">
        <w:t xml:space="preserve"> убеждение не </w:t>
      </w:r>
      <w:r w:rsidR="00CD1732">
        <w:t xml:space="preserve">всегда </w:t>
      </w:r>
      <w:r w:rsidR="006F682A">
        <w:t xml:space="preserve">является истинным, </w:t>
      </w:r>
      <w:r w:rsidR="00CD1732">
        <w:t xml:space="preserve">так как в случае преобладания у </w:t>
      </w:r>
      <w:r w:rsidR="006F682A">
        <w:t xml:space="preserve">человека </w:t>
      </w:r>
      <w:r w:rsidR="00CD1732">
        <w:t xml:space="preserve">потребности </w:t>
      </w:r>
      <w:r w:rsidR="006F682A">
        <w:t>в самореализации, то он предпочтет деньгам</w:t>
      </w:r>
      <w:r w:rsidR="0060637D">
        <w:t xml:space="preserve"> те возможности и</w:t>
      </w:r>
      <w:r w:rsidR="006F682A">
        <w:t xml:space="preserve"> место, где сможет удовлетворить эту потребность.</w:t>
      </w:r>
    </w:p>
    <w:p w14:paraId="6DDC5AFD" w14:textId="77777777" w:rsidR="00F71652" w:rsidRDefault="0060637D" w:rsidP="00357F9A">
      <w:r w:rsidRPr="00D22FF7">
        <w:t xml:space="preserve">В теории </w:t>
      </w:r>
      <w:r w:rsidR="00357F9A" w:rsidRPr="00D22FF7">
        <w:t xml:space="preserve">приобретенных потребностей </w:t>
      </w:r>
      <w:r w:rsidRPr="00D22FF7">
        <w:t xml:space="preserve">Д. </w:t>
      </w:r>
      <w:proofErr w:type="spellStart"/>
      <w:r w:rsidRPr="00D22FF7">
        <w:t>МакКлелланд</w:t>
      </w:r>
      <w:proofErr w:type="spellEnd"/>
      <w:r w:rsidRPr="00D22FF7">
        <w:t xml:space="preserve"> </w:t>
      </w:r>
      <w:r w:rsidR="00357F9A" w:rsidRPr="00D22FF7">
        <w:t>д</w:t>
      </w:r>
      <w:r w:rsidR="00D22FF7" w:rsidRPr="00D22FF7">
        <w:t xml:space="preserve">ает описание трем потребностям </w:t>
      </w:r>
      <w:r w:rsidR="00357F9A" w:rsidRPr="00D22FF7">
        <w:t xml:space="preserve">высшего уровня: потребность в причастности, </w:t>
      </w:r>
      <w:r w:rsidRPr="00D22FF7">
        <w:t xml:space="preserve">потребность во власти и </w:t>
      </w:r>
      <w:r w:rsidR="00357F9A" w:rsidRPr="00D22FF7">
        <w:t xml:space="preserve">потребность в </w:t>
      </w:r>
      <w:r w:rsidRPr="00D22FF7">
        <w:t>успехе</w:t>
      </w:r>
      <w:r w:rsidR="00357F9A" w:rsidRPr="00D22FF7">
        <w:t xml:space="preserve">. Данная теория отличается от теории </w:t>
      </w:r>
      <w:proofErr w:type="spellStart"/>
      <w:r w:rsidR="00357F9A" w:rsidRPr="00D22FF7">
        <w:t>Маслоу</w:t>
      </w:r>
      <w:proofErr w:type="spellEnd"/>
      <w:r w:rsidR="00357F9A" w:rsidRPr="00D22FF7">
        <w:t xml:space="preserve"> тем, что не учитывает первичные потребности человека и </w:t>
      </w:r>
      <w:r w:rsidR="00D22FF7" w:rsidRPr="00D22FF7">
        <w:t xml:space="preserve">акцентирует внимание на </w:t>
      </w:r>
      <w:r w:rsidR="00357F9A" w:rsidRPr="00D22FF7">
        <w:t>высшие потребности</w:t>
      </w:r>
      <w:r w:rsidR="00D22FF7" w:rsidRPr="00D22FF7">
        <w:t xml:space="preserve">. Поэтому потребности во власти и в успехе </w:t>
      </w:r>
      <w:r w:rsidRPr="00D22FF7">
        <w:t>мо</w:t>
      </w:r>
      <w:r w:rsidR="00D22FF7" w:rsidRPr="00D22FF7">
        <w:t>гут быть расположены</w:t>
      </w:r>
      <w:r w:rsidRPr="00D22FF7">
        <w:t xml:space="preserve"> между потребно</w:t>
      </w:r>
      <w:r w:rsidR="00D22FF7" w:rsidRPr="00D22FF7">
        <w:t>стями в уважении и самореализации</w:t>
      </w:r>
      <w:r w:rsidRPr="00D22FF7">
        <w:t xml:space="preserve"> в иерархической структуре </w:t>
      </w:r>
      <w:proofErr w:type="spellStart"/>
      <w:r w:rsidRPr="00D22FF7">
        <w:t>Маслоу</w:t>
      </w:r>
      <w:proofErr w:type="spellEnd"/>
      <w:r w:rsidR="00D22FF7" w:rsidRPr="00D22FF7">
        <w:t>, а</w:t>
      </w:r>
      <w:r w:rsidRPr="00D22FF7">
        <w:t xml:space="preserve"> </w:t>
      </w:r>
      <w:r w:rsidR="00D22FF7" w:rsidRPr="00D22FF7">
        <w:t>по</w:t>
      </w:r>
      <w:r w:rsidRPr="00D22FF7">
        <w:t xml:space="preserve">требность в </w:t>
      </w:r>
      <w:r w:rsidR="00D22FF7" w:rsidRPr="00D22FF7">
        <w:t xml:space="preserve">причастности </w:t>
      </w:r>
      <w:r w:rsidRPr="00D22FF7">
        <w:t xml:space="preserve">к </w:t>
      </w:r>
      <w:r w:rsidR="00D22FF7" w:rsidRPr="00D22FF7">
        <w:t xml:space="preserve">какой-либо </w:t>
      </w:r>
      <w:r w:rsidRPr="00D22FF7">
        <w:t xml:space="preserve">группе </w:t>
      </w:r>
      <w:r w:rsidR="00D22FF7" w:rsidRPr="00D22FF7">
        <w:t>могут быть отнесены к социальным потребностям</w:t>
      </w:r>
      <w:r w:rsidRPr="00D22FF7">
        <w:t>.</w:t>
      </w:r>
    </w:p>
    <w:p w14:paraId="399B8363" w14:textId="77777777" w:rsidR="001F0158" w:rsidRDefault="00054579" w:rsidP="445FC6C9">
      <w:pPr>
        <w:rPr>
          <w:highlight w:val="yellow"/>
        </w:rPr>
      </w:pPr>
      <w:r>
        <w:t xml:space="preserve">Двухфакторная теория мотивации Ф. </w:t>
      </w:r>
      <w:proofErr w:type="spellStart"/>
      <w:r>
        <w:t>Герцберга</w:t>
      </w:r>
      <w:proofErr w:type="spellEnd"/>
      <w:r>
        <w:t xml:space="preserve"> возникла в связи с исследованием воздействия материальных и нематериальных факторов на мотивацию человека. </w:t>
      </w:r>
      <w:r w:rsidR="0022669A">
        <w:t xml:space="preserve">В </w:t>
      </w:r>
      <w:r>
        <w:t>данной</w:t>
      </w:r>
      <w:r w:rsidR="0022669A">
        <w:t xml:space="preserve"> теории </w:t>
      </w:r>
      <w:r>
        <w:t>мотивы к трудовой деятельности</w:t>
      </w:r>
      <w:r w:rsidR="0022669A">
        <w:t xml:space="preserve"> разделены на гигиенические факторы </w:t>
      </w:r>
      <w:r w:rsidR="00750FD2">
        <w:t>(</w:t>
      </w:r>
      <w:r w:rsidR="0022669A">
        <w:t xml:space="preserve">условия </w:t>
      </w:r>
      <w:r w:rsidR="00750FD2">
        <w:t xml:space="preserve">и оплата </w:t>
      </w:r>
      <w:r w:rsidR="0022669A">
        <w:t>труда,</w:t>
      </w:r>
      <w:r w:rsidR="001F0158">
        <w:t xml:space="preserve"> межличностные отношения и др.</w:t>
      </w:r>
      <w:r w:rsidR="00750FD2">
        <w:t>) и на факторы мотивации (</w:t>
      </w:r>
      <w:r w:rsidR="001F0158">
        <w:t>успех, продвижение по службе, признание и одобрение результатов работы и др.</w:t>
      </w:r>
      <w:r>
        <w:t>)</w:t>
      </w:r>
      <w:r w:rsidR="0022669A">
        <w:t xml:space="preserve">. </w:t>
      </w:r>
    </w:p>
    <w:p w14:paraId="1E0C40F6" w14:textId="77777777" w:rsidR="006D5C29" w:rsidRDefault="001F0158" w:rsidP="445FC6C9">
      <w:r>
        <w:t>Гигиенические факторы</w:t>
      </w:r>
      <w:r w:rsidR="00C966C5">
        <w:t xml:space="preserve"> </w:t>
      </w:r>
      <w:r w:rsidR="00BA6DDD">
        <w:t xml:space="preserve">(факторы здоровья) </w:t>
      </w:r>
      <w:r w:rsidR="00C966C5">
        <w:t>связывают</w:t>
      </w:r>
      <w:r>
        <w:t xml:space="preserve"> с окружающей средой, в которой осуществляется трудовая деятельность, </w:t>
      </w:r>
      <w:r w:rsidR="00C966C5">
        <w:t>а также с самовыражением и другими внутренними потребностями личности</w:t>
      </w:r>
      <w:r>
        <w:t>.</w:t>
      </w:r>
      <w:r w:rsidR="006D5C29">
        <w:t xml:space="preserve"> Если руководитель не учитывает данные факторы</w:t>
      </w:r>
      <w:r w:rsidR="006D5C29" w:rsidRPr="006D5C29">
        <w:t>, то у человека возникает не</w:t>
      </w:r>
      <w:r w:rsidR="00BB1B50">
        <w:t>удовлетворенность трудом. Но</w:t>
      </w:r>
      <w:r w:rsidR="006D5C29" w:rsidRPr="006D5C29">
        <w:t xml:space="preserve"> достаточность этих факторов сама по себе не вызывает удовлетворение работой и не может мотивировать человека на что-либо</w:t>
      </w:r>
      <w:r w:rsidR="00BB1B50">
        <w:t xml:space="preserve"> </w:t>
      </w:r>
      <w:r w:rsidR="00BB1B50" w:rsidRPr="00BB1B50">
        <w:t>[</w:t>
      </w:r>
      <w:r w:rsidR="00EF72B2" w:rsidRPr="00EF72B2">
        <w:t>12</w:t>
      </w:r>
      <w:r w:rsidR="00BB1B50" w:rsidRPr="00BB1B50">
        <w:t>]</w:t>
      </w:r>
      <w:r w:rsidR="006D5C29" w:rsidRPr="006D5C29">
        <w:t>.</w:t>
      </w:r>
    </w:p>
    <w:p w14:paraId="5724E898" w14:textId="77777777" w:rsidR="001F0158" w:rsidRDefault="00C966C5" w:rsidP="445FC6C9">
      <w:r>
        <w:t>Факторы мотивации связывают</w:t>
      </w:r>
      <w:r w:rsidR="00BB1B50" w:rsidRPr="00BB1B50">
        <w:t xml:space="preserve"> </w:t>
      </w:r>
      <w:r w:rsidR="00BB1B50">
        <w:t>непосредственно</w:t>
      </w:r>
      <w:r w:rsidR="001F0158">
        <w:t xml:space="preserve"> с характеро</w:t>
      </w:r>
      <w:r w:rsidR="00BB1B50">
        <w:t xml:space="preserve">м и сущностью </w:t>
      </w:r>
      <w:r>
        <w:t>трудовой деятельностью</w:t>
      </w:r>
      <w:r w:rsidR="001F0158">
        <w:t xml:space="preserve">. </w:t>
      </w:r>
      <w:r w:rsidR="006D5C29" w:rsidRPr="006D5C29">
        <w:t xml:space="preserve">Отсутствие или неадекватность </w:t>
      </w:r>
      <w:r w:rsidR="00BB1B50">
        <w:t xml:space="preserve">данных </w:t>
      </w:r>
      <w:r w:rsidR="00BB1B50">
        <w:lastRenderedPageBreak/>
        <w:t>факторов</w:t>
      </w:r>
      <w:r w:rsidR="006D5C29" w:rsidRPr="006D5C29">
        <w:t xml:space="preserve"> не приводит к неудовлетворенности работой</w:t>
      </w:r>
      <w:r w:rsidR="00BB1B50">
        <w:t>,</w:t>
      </w:r>
      <w:r w:rsidR="006D5C29" w:rsidRPr="006D5C29">
        <w:t xml:space="preserve"> </w:t>
      </w:r>
      <w:r w:rsidR="00BB1B50">
        <w:t>но обеспечение ими</w:t>
      </w:r>
      <w:r w:rsidR="006D5C29" w:rsidRPr="006D5C29">
        <w:t xml:space="preserve"> вызывает удовлетворенность работой и мотивирует </w:t>
      </w:r>
      <w:r w:rsidR="00BB1B50">
        <w:t xml:space="preserve">персонал </w:t>
      </w:r>
      <w:r w:rsidR="006D5C29" w:rsidRPr="006D5C29">
        <w:t xml:space="preserve">на повышение эффективности труда. Для </w:t>
      </w:r>
      <w:r w:rsidR="00BB1B50">
        <w:t xml:space="preserve">эффективного воздействия на </w:t>
      </w:r>
      <w:r w:rsidR="006D5C29" w:rsidRPr="006D5C29">
        <w:t>мотивации</w:t>
      </w:r>
      <w:r w:rsidR="00BB1B50">
        <w:t xml:space="preserve"> сотрудников</w:t>
      </w:r>
      <w:r w:rsidR="006D5C29" w:rsidRPr="006D5C29">
        <w:t xml:space="preserve">, </w:t>
      </w:r>
      <w:r w:rsidR="00CC6C57">
        <w:t>менеджер</w:t>
      </w:r>
      <w:r w:rsidR="006D5C29" w:rsidRPr="006D5C29">
        <w:t xml:space="preserve"> </w:t>
      </w:r>
      <w:r w:rsidR="00CC6C57">
        <w:t xml:space="preserve">должен </w:t>
      </w:r>
      <w:r w:rsidR="00BB1B50">
        <w:t>применять не только гигиенические, но и мотивирующие факторы</w:t>
      </w:r>
      <w:r w:rsidR="006D5C29" w:rsidRPr="006D5C29">
        <w:t>.</w:t>
      </w:r>
    </w:p>
    <w:p w14:paraId="3DFBF725" w14:textId="77777777" w:rsidR="006D5C29" w:rsidRDefault="00CC6C57" w:rsidP="445FC6C9">
      <w:pPr>
        <w:rPr>
          <w:highlight w:val="yellow"/>
        </w:rPr>
      </w:pPr>
      <w:r w:rsidRPr="00575242">
        <w:t xml:space="preserve">Разница в рассмотренных теориях следующая: </w:t>
      </w:r>
      <w:proofErr w:type="spellStart"/>
      <w:r w:rsidR="006D5C29" w:rsidRPr="00575242">
        <w:t>Маслоу</w:t>
      </w:r>
      <w:proofErr w:type="spellEnd"/>
      <w:r w:rsidR="006D5C29" w:rsidRPr="00575242">
        <w:t xml:space="preserve"> считал, что</w:t>
      </w:r>
      <w:r w:rsidRPr="00575242">
        <w:t xml:space="preserve"> человек будет работать эффективнее,</w:t>
      </w:r>
      <w:r w:rsidR="006D5C29" w:rsidRPr="00575242">
        <w:t xml:space="preserve"> если </w:t>
      </w:r>
      <w:r w:rsidRPr="00575242">
        <w:t>он</w:t>
      </w:r>
      <w:r w:rsidR="006D5C29" w:rsidRPr="00575242">
        <w:t xml:space="preserve"> удовлетворяет одну из первичных</w:t>
      </w:r>
      <w:r w:rsidR="006D5C29" w:rsidRPr="006D5C29">
        <w:t xml:space="preserve"> </w:t>
      </w:r>
      <w:r>
        <w:t xml:space="preserve">потребностей благодаря руководителю. По мнению </w:t>
      </w:r>
      <w:proofErr w:type="spellStart"/>
      <w:r w:rsidR="006D5C29" w:rsidRPr="006D5C29">
        <w:t>Герцберг</w:t>
      </w:r>
      <w:r>
        <w:t>а</w:t>
      </w:r>
      <w:proofErr w:type="spellEnd"/>
      <w:r>
        <w:t>,</w:t>
      </w:r>
      <w:r w:rsidR="00575242">
        <w:t xml:space="preserve"> работник обращает</w:t>
      </w:r>
      <w:r w:rsidR="006D5C29" w:rsidRPr="006D5C29">
        <w:t xml:space="preserve"> внимание на гигиенические факторы (первичны</w:t>
      </w:r>
      <w:r>
        <w:t>е потребности</w:t>
      </w:r>
      <w:r w:rsidR="006D5C29" w:rsidRPr="006D5C29">
        <w:t>) тольк</w:t>
      </w:r>
      <w:r w:rsidR="00575242">
        <w:t>о в случае, если</w:t>
      </w:r>
      <w:r w:rsidR="006D5C29" w:rsidRPr="006D5C29">
        <w:t xml:space="preserve"> реализация по отношению к нему неадекватна или несправедлива</w:t>
      </w:r>
      <w:r w:rsidR="00575242">
        <w:t xml:space="preserve"> </w:t>
      </w:r>
      <w:r w:rsidR="00575242" w:rsidRPr="00575242">
        <w:t>[</w:t>
      </w:r>
      <w:r w:rsidR="00EF72B2" w:rsidRPr="00EF72B2">
        <w:t>12</w:t>
      </w:r>
      <w:r w:rsidR="00575242" w:rsidRPr="00575242">
        <w:t>]</w:t>
      </w:r>
      <w:r w:rsidR="006D5C29" w:rsidRPr="006D5C29">
        <w:t>.</w:t>
      </w:r>
    </w:p>
    <w:p w14:paraId="06451DD0" w14:textId="77777777" w:rsidR="003A6F46" w:rsidRDefault="003A6F46" w:rsidP="003319B3">
      <w:r>
        <w:t xml:space="preserve">В теории </w:t>
      </w:r>
      <w:r w:rsidR="00A5749E">
        <w:t xml:space="preserve">К. </w:t>
      </w:r>
      <w:proofErr w:type="spellStart"/>
      <w:r w:rsidR="00A5749E">
        <w:t>Альдерфер</w:t>
      </w:r>
      <w:r>
        <w:t>а</w:t>
      </w:r>
      <w:proofErr w:type="spellEnd"/>
      <w:r w:rsidR="00A5749E">
        <w:t xml:space="preserve"> </w:t>
      </w:r>
      <w:r>
        <w:t>описаны</w:t>
      </w:r>
      <w:r w:rsidR="00A5749E">
        <w:t xml:space="preserve"> потребности человека</w:t>
      </w:r>
      <w:r>
        <w:t>, которые</w:t>
      </w:r>
      <w:r w:rsidR="00A5749E">
        <w:t xml:space="preserve"> м</w:t>
      </w:r>
      <w:r>
        <w:t>огут быть объединены в три группы:</w:t>
      </w:r>
      <w:r w:rsidR="00A5749E">
        <w:t xml:space="preserve"> потребности существования</w:t>
      </w:r>
      <w:r w:rsidR="00596144">
        <w:t xml:space="preserve"> </w:t>
      </w:r>
      <w:r w:rsidR="00596144" w:rsidRPr="00596144">
        <w:t>(</w:t>
      </w:r>
      <w:proofErr w:type="spellStart"/>
      <w:r w:rsidR="00596144" w:rsidRPr="00596144">
        <w:t>Еxistence</w:t>
      </w:r>
      <w:proofErr w:type="spellEnd"/>
      <w:r w:rsidR="00596144" w:rsidRPr="00596144">
        <w:t>)</w:t>
      </w:r>
      <w:r w:rsidR="00A5749E">
        <w:t>, потребно</w:t>
      </w:r>
      <w:r w:rsidR="00596144">
        <w:t xml:space="preserve">сти коммуникации </w:t>
      </w:r>
      <w:r w:rsidR="00596144" w:rsidRPr="00596144">
        <w:t>(</w:t>
      </w:r>
      <w:proofErr w:type="spellStart"/>
      <w:r w:rsidR="00596144" w:rsidRPr="00596144">
        <w:t>Relatedness</w:t>
      </w:r>
      <w:proofErr w:type="spellEnd"/>
      <w:r w:rsidR="00596144" w:rsidRPr="00596144">
        <w:t>)</w:t>
      </w:r>
      <w:r w:rsidR="00596144">
        <w:t>, потребности роста и развития (</w:t>
      </w:r>
      <w:proofErr w:type="spellStart"/>
      <w:r w:rsidR="00596144" w:rsidRPr="00596144">
        <w:t>Growth</w:t>
      </w:r>
      <w:proofErr w:type="spellEnd"/>
      <w:r w:rsidR="00596144" w:rsidRPr="00596144">
        <w:t>) (</w:t>
      </w:r>
      <w:r w:rsidR="00596144">
        <w:t xml:space="preserve">другое название этой теории </w:t>
      </w:r>
      <w:r w:rsidR="00596144">
        <w:rPr>
          <w:lang w:val="en-US"/>
        </w:rPr>
        <w:t>ERG</w:t>
      </w:r>
      <w:r w:rsidR="00596144" w:rsidRPr="00596144">
        <w:t>-</w:t>
      </w:r>
      <w:r w:rsidR="00596144">
        <w:t>теория)</w:t>
      </w:r>
      <w:r w:rsidR="00A5749E">
        <w:t>.</w:t>
      </w:r>
      <w:r>
        <w:t xml:space="preserve"> Данные группы потребностей расположены иерархически</w:t>
      </w:r>
      <w:r w:rsidR="00EE4793">
        <w:t>,</w:t>
      </w:r>
      <w:r>
        <w:t xml:space="preserve"> как и в теории </w:t>
      </w:r>
      <w:proofErr w:type="spellStart"/>
      <w:r>
        <w:t>Маслоу</w:t>
      </w:r>
      <w:proofErr w:type="spellEnd"/>
      <w:r>
        <w:t xml:space="preserve">. </w:t>
      </w:r>
      <w:r w:rsidR="00EE4793">
        <w:t>Различие</w:t>
      </w:r>
      <w:r>
        <w:t xml:space="preserve"> между теориями </w:t>
      </w:r>
      <w:proofErr w:type="spellStart"/>
      <w:r>
        <w:t>Маслоу</w:t>
      </w:r>
      <w:proofErr w:type="spellEnd"/>
      <w:r>
        <w:t xml:space="preserve"> и </w:t>
      </w:r>
      <w:proofErr w:type="spellStart"/>
      <w:r>
        <w:t>Альдерфера</w:t>
      </w:r>
      <w:proofErr w:type="spellEnd"/>
      <w:r>
        <w:t xml:space="preserve"> </w:t>
      </w:r>
      <w:r w:rsidR="00EE4793">
        <w:t>заключается в направлениях движения потребностей. П</w:t>
      </w:r>
      <w:r>
        <w:t xml:space="preserve">о </w:t>
      </w:r>
      <w:proofErr w:type="spellStart"/>
      <w:r>
        <w:t>Масло</w:t>
      </w:r>
      <w:r w:rsidR="00036670">
        <w:t>у</w:t>
      </w:r>
      <w:proofErr w:type="spellEnd"/>
      <w:r>
        <w:t xml:space="preserve"> движение от потребности к потребности </w:t>
      </w:r>
      <w:r w:rsidR="00036670">
        <w:t xml:space="preserve">осуществляется </w:t>
      </w:r>
      <w:r>
        <w:t xml:space="preserve">только снизу вверх. </w:t>
      </w:r>
      <w:r w:rsidR="00036670">
        <w:t xml:space="preserve">По </w:t>
      </w:r>
      <w:proofErr w:type="spellStart"/>
      <w:r>
        <w:t>Альдерфер</w:t>
      </w:r>
      <w:r w:rsidR="00036670">
        <w:t>у</w:t>
      </w:r>
      <w:proofErr w:type="spellEnd"/>
      <w:r>
        <w:t xml:space="preserve"> </w:t>
      </w:r>
      <w:r w:rsidR="00036670">
        <w:t>движение происходит</w:t>
      </w:r>
      <w:r>
        <w:t xml:space="preserve"> в обе стороны: вверх, если удовлетворена потребность нижнего уровня, и вниз, если не удовлетворяется потребность более высокого уровня</w:t>
      </w:r>
      <w:r w:rsidR="00BA6DDD" w:rsidRPr="00BA6DDD">
        <w:t xml:space="preserve"> (</w:t>
      </w:r>
      <w:r w:rsidR="00EC5D7C">
        <w:t>рис.</w:t>
      </w:r>
      <w:r w:rsidR="00BA6DDD">
        <w:t xml:space="preserve"> 1.4)</w:t>
      </w:r>
      <w:r>
        <w:t>.</w:t>
      </w:r>
    </w:p>
    <w:p w14:paraId="24956019" w14:textId="77777777" w:rsidR="003319B3" w:rsidRDefault="003319B3" w:rsidP="003319B3">
      <w:r w:rsidRPr="00596144">
        <w:t xml:space="preserve">К. </w:t>
      </w:r>
      <w:proofErr w:type="spellStart"/>
      <w:r w:rsidRPr="00596144">
        <w:t>Альдерфер</w:t>
      </w:r>
      <w:proofErr w:type="spellEnd"/>
      <w:r w:rsidRPr="00596144">
        <w:t xml:space="preserve"> назвал движение вверх по уровням потребностей процессом удовлетворения потребностей, а движение вниз – процессом </w:t>
      </w:r>
      <w:r w:rsidRPr="00EF72B2">
        <w:t>фрустрации [</w:t>
      </w:r>
      <w:r w:rsidR="00EF72B2" w:rsidRPr="00EF72B2">
        <w:t>17</w:t>
      </w:r>
      <w:r w:rsidRPr="00EF72B2">
        <w:t xml:space="preserve">, с. </w:t>
      </w:r>
      <w:r w:rsidR="00D17D9D" w:rsidRPr="00EF72B2">
        <w:t>24</w:t>
      </w:r>
      <w:r w:rsidR="00821376" w:rsidRPr="00EF72B2">
        <w:t>2</w:t>
      </w:r>
      <w:r w:rsidRPr="00EF72B2">
        <w:t>].</w:t>
      </w:r>
      <w:r>
        <w:t xml:space="preserve"> </w:t>
      </w:r>
    </w:p>
    <w:p w14:paraId="11946704" w14:textId="77777777" w:rsidR="003319B3" w:rsidRDefault="003319B3" w:rsidP="003319B3">
      <w:pPr>
        <w:spacing w:after="120"/>
      </w:pPr>
      <w:r w:rsidRPr="003319B3">
        <w:t>Таким образом, содержательные теории мотивации основаны на изучении потребностей и факторов, влияющих на поведение людей. Авторы содержательных теорий не учитывали поведенческих аспектов и параметров внешней среды. Поведение человека как функция его восприятия и ожидания, связанная с определенным процессом в рабочем пространстве, рассматривается в процессуальных теориях.</w:t>
      </w:r>
    </w:p>
    <w:p w14:paraId="0540C652" w14:textId="77777777" w:rsidR="00BA6DDD" w:rsidRDefault="00BA6DDD" w:rsidP="00BA6DDD">
      <w:pPr>
        <w:ind w:firstLine="0"/>
      </w:pPr>
      <w:r>
        <w:rPr>
          <w:noProof/>
          <w:lang w:val="en-US" w:eastAsia="ru-RU"/>
        </w:rPr>
        <w:lastRenderedPageBreak/>
        <w:drawing>
          <wp:inline distT="0" distB="0" distL="0" distR="0" wp14:anchorId="773EB0C4" wp14:editId="3B103B07">
            <wp:extent cx="5939790" cy="3574287"/>
            <wp:effectExtent l="19050" t="0" r="3810" b="0"/>
            <wp:docPr id="21" name="Рисунок 8" descr="https://ozlib.com/htm/img/19/202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zlib.com/htm/img/19/20225/69.png"/>
                    <pic:cNvPicPr>
                      <a:picLocks noChangeAspect="1" noChangeArrowheads="1"/>
                    </pic:cNvPicPr>
                  </pic:nvPicPr>
                  <pic:blipFill>
                    <a:blip r:embed="rId14" cstate="print"/>
                    <a:srcRect/>
                    <a:stretch>
                      <a:fillRect/>
                    </a:stretch>
                  </pic:blipFill>
                  <pic:spPr bwMode="auto">
                    <a:xfrm>
                      <a:off x="0" y="0"/>
                      <a:ext cx="5939790" cy="3574287"/>
                    </a:xfrm>
                    <a:prstGeom prst="rect">
                      <a:avLst/>
                    </a:prstGeom>
                    <a:noFill/>
                    <a:ln w="9525">
                      <a:noFill/>
                      <a:miter lim="800000"/>
                      <a:headEnd/>
                      <a:tailEnd/>
                    </a:ln>
                  </pic:spPr>
                </pic:pic>
              </a:graphicData>
            </a:graphic>
          </wp:inline>
        </w:drawing>
      </w:r>
    </w:p>
    <w:p w14:paraId="2104DE4E" w14:textId="77777777" w:rsidR="00BA6DDD" w:rsidRPr="00DE0B64" w:rsidRDefault="00BA6DDD" w:rsidP="00BA6DDD">
      <w:pPr>
        <w:ind w:firstLine="0"/>
        <w:jc w:val="center"/>
      </w:pPr>
      <w:r>
        <w:t xml:space="preserve">Рис. 1.4. Содержательные теории мотивации </w:t>
      </w:r>
      <w:r w:rsidRPr="00DE0B64">
        <w:t>[</w:t>
      </w:r>
      <w:r w:rsidR="00B51550">
        <w:t>27</w:t>
      </w:r>
      <w:r w:rsidRPr="00DE0B64">
        <w:t>]</w:t>
      </w:r>
    </w:p>
    <w:p w14:paraId="52D117BF" w14:textId="77777777" w:rsidR="00BA6DDD" w:rsidRDefault="00BA6DDD" w:rsidP="00BA6DDD">
      <w:pPr>
        <w:ind w:firstLine="0"/>
        <w:jc w:val="center"/>
        <w:rPr>
          <w:highlight w:val="yellow"/>
        </w:rPr>
      </w:pPr>
    </w:p>
    <w:p w14:paraId="3A88EA2E" w14:textId="77777777" w:rsidR="00DE0B64" w:rsidRDefault="00DE0B64" w:rsidP="00DE0B64">
      <w:r>
        <w:t xml:space="preserve">Теория ожидания, теория справедливости и модель Портера – </w:t>
      </w:r>
      <w:proofErr w:type="spellStart"/>
      <w:r>
        <w:t>Лоулера</w:t>
      </w:r>
      <w:proofErr w:type="spellEnd"/>
      <w:r>
        <w:t xml:space="preserve"> являются наиболее известными </w:t>
      </w:r>
      <w:r w:rsidR="00AA49A0">
        <w:t>процессуальными теориями мотивации</w:t>
      </w:r>
      <w:r>
        <w:t xml:space="preserve">. </w:t>
      </w:r>
    </w:p>
    <w:p w14:paraId="318CC0DA" w14:textId="77777777" w:rsidR="00DE0B64" w:rsidRDefault="00AA49A0" w:rsidP="00817229">
      <w:r>
        <w:t xml:space="preserve">В. </w:t>
      </w:r>
      <w:proofErr w:type="spellStart"/>
      <w:r>
        <w:t>Врум</w:t>
      </w:r>
      <w:proofErr w:type="spellEnd"/>
      <w:r>
        <w:t xml:space="preserve"> разработал теорию</w:t>
      </w:r>
      <w:r w:rsidR="00DE0B64">
        <w:t xml:space="preserve"> ожидания. </w:t>
      </w:r>
      <w:r>
        <w:t>Здесь под о</w:t>
      </w:r>
      <w:r w:rsidR="00DE0B64">
        <w:t>жидание</w:t>
      </w:r>
      <w:r>
        <w:t>м понимают оценку</w:t>
      </w:r>
      <w:r w:rsidR="00DE0B64">
        <w:t xml:space="preserve"> вероятности определенного события</w:t>
      </w:r>
      <w:r>
        <w:t>, которая дается личностью</w:t>
      </w:r>
      <w:r w:rsidR="00DE0B64">
        <w:t xml:space="preserve">. </w:t>
      </w:r>
      <w:r w:rsidR="00596144">
        <w:t xml:space="preserve">В данной теории исследуется </w:t>
      </w:r>
      <w:r w:rsidR="00630791">
        <w:t>три типа связей</w:t>
      </w:r>
      <w:r w:rsidR="00DE0B64">
        <w:t>: затраты труда – результаты</w:t>
      </w:r>
      <w:r w:rsidR="00817229">
        <w:t>, результаты</w:t>
      </w:r>
      <w:r w:rsidR="00DE0B64">
        <w:t xml:space="preserve"> – вознаграждение</w:t>
      </w:r>
      <w:r w:rsidR="00817229">
        <w:t>, вознаграждение</w:t>
      </w:r>
      <w:r w:rsidR="00DE0B64">
        <w:t xml:space="preserve"> – удовлетворенность возн</w:t>
      </w:r>
      <w:r w:rsidR="00817229">
        <w:t>аграждением. И</w:t>
      </w:r>
      <w:r w:rsidR="00DE0B64">
        <w:t xml:space="preserve">з </w:t>
      </w:r>
      <w:r w:rsidR="00817229">
        <w:t xml:space="preserve">положений данной </w:t>
      </w:r>
      <w:r w:rsidR="00DE0B64">
        <w:t xml:space="preserve">теории </w:t>
      </w:r>
      <w:r w:rsidR="00817229">
        <w:t xml:space="preserve">следует, что </w:t>
      </w:r>
      <w:r w:rsidR="00DE0B64">
        <w:t>мотивация и удовлетворенность</w:t>
      </w:r>
      <w:r w:rsidR="00817229">
        <w:t xml:space="preserve"> работника</w:t>
      </w:r>
      <w:r w:rsidR="00DE0B64">
        <w:t xml:space="preserve"> зависят от </w:t>
      </w:r>
      <w:r w:rsidR="00817229">
        <w:t>степени соответствия ожидаемого вознаграждения</w:t>
      </w:r>
      <w:r w:rsidR="00DE0B64">
        <w:t xml:space="preserve"> </w:t>
      </w:r>
      <w:r w:rsidR="00817229">
        <w:t>к</w:t>
      </w:r>
      <w:r w:rsidR="00DE0B64">
        <w:t xml:space="preserve"> результатам его труда.</w:t>
      </w:r>
      <w:r w:rsidR="00817229">
        <w:t xml:space="preserve"> </w:t>
      </w:r>
      <w:r w:rsidR="004D62B7">
        <w:t>Поэтому работник будет стремиться свести к минимуму затраты своего труда в том случае, если не будет чувствовать</w:t>
      </w:r>
      <w:r w:rsidR="00817229">
        <w:t xml:space="preserve"> </w:t>
      </w:r>
      <w:r w:rsidR="004D62B7">
        <w:t xml:space="preserve">явную связь </w:t>
      </w:r>
      <w:r w:rsidR="00817229">
        <w:t>между достигн</w:t>
      </w:r>
      <w:r w:rsidR="004D62B7">
        <w:t>утым результатом и желаемым воз</w:t>
      </w:r>
      <w:r w:rsidR="00817229">
        <w:t>награждением</w:t>
      </w:r>
      <w:r w:rsidR="004D62B7">
        <w:t>.</w:t>
      </w:r>
    </w:p>
    <w:p w14:paraId="7FCF3260" w14:textId="77777777" w:rsidR="00817229" w:rsidRDefault="004D62B7" w:rsidP="00DE0B64">
      <w:r>
        <w:t xml:space="preserve">Теория справедливости С. Адамса дополняет теорию ожиданий. Автор подтверждает, что человек не просто определяют соотношение заработанного вознаграждения и затраченных усилий, но и соотносит собственное вознаграждение с вознаграждением других людей, </w:t>
      </w:r>
      <w:r>
        <w:lastRenderedPageBreak/>
        <w:t xml:space="preserve">выполняющих аналогичную работу. </w:t>
      </w:r>
      <w:r w:rsidR="00630791">
        <w:t>В связи с расхождением величины заработка между коллегами мотивация слабеет</w:t>
      </w:r>
      <w:r>
        <w:t xml:space="preserve">. </w:t>
      </w:r>
      <w:r w:rsidR="00630791">
        <w:t>Поможет у</w:t>
      </w:r>
      <w:r>
        <w:t xml:space="preserve">странить </w:t>
      </w:r>
      <w:r w:rsidR="00630791">
        <w:t>такое расхождение либо увеличение вознаграждения, либо уменьшение усилий к труду</w:t>
      </w:r>
      <w:r>
        <w:t>.</w:t>
      </w:r>
    </w:p>
    <w:p w14:paraId="4ACC7C25" w14:textId="77777777" w:rsidR="004611AB" w:rsidRPr="00565EFE" w:rsidRDefault="00D90F8E" w:rsidP="00DE0B64">
      <w:r>
        <w:t>Модель мотивации, объединившая</w:t>
      </w:r>
      <w:r w:rsidR="00630791">
        <w:t xml:space="preserve"> теорию ожидания и теорию справедливости</w:t>
      </w:r>
      <w:r>
        <w:t xml:space="preserve">, принадлежит Л. Портеру и Э. </w:t>
      </w:r>
      <w:proofErr w:type="spellStart"/>
      <w:r>
        <w:t>Лоулеру</w:t>
      </w:r>
      <w:proofErr w:type="spellEnd"/>
      <w:r w:rsidR="00630791">
        <w:t xml:space="preserve">. В </w:t>
      </w:r>
      <w:r>
        <w:t xml:space="preserve">данной </w:t>
      </w:r>
      <w:r w:rsidR="00630791">
        <w:t xml:space="preserve">модели </w:t>
      </w:r>
      <w:r>
        <w:t xml:space="preserve">задействовано </w:t>
      </w:r>
      <w:r w:rsidR="00630791">
        <w:t xml:space="preserve">пять </w:t>
      </w:r>
      <w:r>
        <w:t>взаимосвязанных компонентов</w:t>
      </w:r>
      <w:r w:rsidR="00630791">
        <w:t>: затраченные усилия, восприятие, полученные результаты, вознаграждение, степень удов</w:t>
      </w:r>
      <w:r>
        <w:t>летворения. Полученные</w:t>
      </w:r>
      <w:r w:rsidR="00630791">
        <w:t xml:space="preserve"> результаты </w:t>
      </w:r>
      <w:r>
        <w:t>обусловлены приложенными усилиями и способностями работника, осознанием</w:t>
      </w:r>
      <w:r w:rsidR="004611AB">
        <w:t xml:space="preserve"> своей роли,</w:t>
      </w:r>
      <w:r w:rsidR="00630791">
        <w:t xml:space="preserve"> </w:t>
      </w:r>
      <w:r w:rsidR="004611AB">
        <w:t>а у</w:t>
      </w:r>
      <w:r w:rsidR="00630791">
        <w:t xml:space="preserve">ровень затраченных усилий </w:t>
      </w:r>
      <w:r w:rsidR="004611AB">
        <w:t>обусловлен ценностью</w:t>
      </w:r>
      <w:r w:rsidR="00630791">
        <w:t xml:space="preserve"> вознаграждения и уверен</w:t>
      </w:r>
      <w:r w:rsidR="004611AB">
        <w:t>ностью в стабильном вознаграждении</w:t>
      </w:r>
      <w:r w:rsidR="00630791">
        <w:t xml:space="preserve"> за свой труд</w:t>
      </w:r>
      <w:r w:rsidR="00630791" w:rsidRPr="00565EFE">
        <w:t xml:space="preserve">. </w:t>
      </w:r>
    </w:p>
    <w:p w14:paraId="21C3673E" w14:textId="77777777" w:rsidR="004611AB" w:rsidRDefault="00EE2A67" w:rsidP="00DE0B64">
      <w:r w:rsidRPr="00565EFE">
        <w:t>Работник оценивает вознаграждение в пределах своих затраченных усилий и верит в то, что это вознаграждение будет адекватно затраченным им усилиям (элементы теории ожидания). Каждый человек имеет собственное мнение о том, каким должно быть его вознаграждение по сравнению с другими сотрудниками (элементы теории справедливости).</w:t>
      </w:r>
      <w:r w:rsidR="00565EFE" w:rsidRPr="00565EFE">
        <w:t xml:space="preserve"> </w:t>
      </w:r>
      <w:r w:rsidR="00630791" w:rsidRPr="00565EFE">
        <w:t xml:space="preserve">Отсюда </w:t>
      </w:r>
      <w:r w:rsidR="00565EFE" w:rsidRPr="00565EFE">
        <w:t xml:space="preserve">следует </w:t>
      </w:r>
      <w:r w:rsidR="00630791" w:rsidRPr="00565EFE">
        <w:t xml:space="preserve">вывод о том, что </w:t>
      </w:r>
      <w:r w:rsidR="00565EFE" w:rsidRPr="00565EFE">
        <w:t xml:space="preserve">причиной удовлетворения персонала </w:t>
      </w:r>
      <w:r w:rsidR="00630791" w:rsidRPr="00565EFE">
        <w:t xml:space="preserve">являются </w:t>
      </w:r>
      <w:r w:rsidR="00565EFE" w:rsidRPr="00565EFE">
        <w:t>именно результаты труда, поэтому</w:t>
      </w:r>
      <w:r w:rsidR="00630791" w:rsidRPr="00565EFE">
        <w:t xml:space="preserve"> результативность должна </w:t>
      </w:r>
      <w:r w:rsidR="00630791" w:rsidRPr="00EF72B2">
        <w:t>неукоснительно повышаться [</w:t>
      </w:r>
      <w:r w:rsidR="00EF72B2" w:rsidRPr="00EF72B2">
        <w:t>17</w:t>
      </w:r>
      <w:r w:rsidR="00565EFE" w:rsidRPr="00EF72B2">
        <w:t>, с.2</w:t>
      </w:r>
      <w:r w:rsidR="00630791" w:rsidRPr="00EF72B2">
        <w:t>4</w:t>
      </w:r>
      <w:r w:rsidR="00565EFE" w:rsidRPr="00EF72B2">
        <w:t>2</w:t>
      </w:r>
      <w:r w:rsidR="00630791" w:rsidRPr="00EF72B2">
        <w:t>].</w:t>
      </w:r>
      <w:r w:rsidR="00630791">
        <w:t xml:space="preserve"> </w:t>
      </w:r>
    </w:p>
    <w:p w14:paraId="605C7A28" w14:textId="77777777" w:rsidR="00630791" w:rsidRDefault="00061A97" w:rsidP="00DE0B64">
      <w:r>
        <w:t>Ключевой идеей</w:t>
      </w:r>
      <w:r w:rsidR="00630791">
        <w:t xml:space="preserve"> </w:t>
      </w:r>
      <w:r>
        <w:t>теории В. Скиннера является то</w:t>
      </w:r>
      <w:r w:rsidR="00630791">
        <w:t xml:space="preserve">, что поведение людей обусловлено результатом их действий в подобной ситуации в </w:t>
      </w:r>
      <w:r>
        <w:t>прошлом. Полагаясь на опыт</w:t>
      </w:r>
      <w:r w:rsidR="00630791">
        <w:t xml:space="preserve"> предыду</w:t>
      </w:r>
      <w:r>
        <w:t>щей работы, человек старае</w:t>
      </w:r>
      <w:r w:rsidR="006D17E3">
        <w:t xml:space="preserve">тся выполнять </w:t>
      </w:r>
      <w:r w:rsidR="00630791">
        <w:t xml:space="preserve">задания, которые </w:t>
      </w:r>
      <w:r w:rsidR="006D17E3">
        <w:t>при</w:t>
      </w:r>
      <w:r w:rsidR="00630791">
        <w:t>ведут к жела</w:t>
      </w:r>
      <w:r w:rsidR="006D17E3">
        <w:t>емым результатам, и избегать</w:t>
      </w:r>
      <w:r w:rsidR="00630791">
        <w:t xml:space="preserve"> заданий, которые </w:t>
      </w:r>
      <w:r w:rsidR="006D17E3">
        <w:t>могут привести к нежелательным результатам</w:t>
      </w:r>
      <w:r>
        <w:t>.</w:t>
      </w:r>
    </w:p>
    <w:p w14:paraId="56C7390E" w14:textId="77777777" w:rsidR="00EC4AFE" w:rsidRDefault="00EC4AFE" w:rsidP="00DE0B64">
      <w:r>
        <w:t xml:space="preserve">Концепция </w:t>
      </w:r>
      <w:proofErr w:type="spellStart"/>
      <w:r>
        <w:t>партисипативного</w:t>
      </w:r>
      <w:proofErr w:type="spellEnd"/>
      <w:r>
        <w:t xml:space="preserve"> управления является одной из современных теорий мотивации. Согласно данной теории удовлетворенность работой обусловлена интересом человека к участию во внутриорганизационной деятельности. </w:t>
      </w:r>
      <w:r w:rsidR="00BF499A">
        <w:t xml:space="preserve">Когда человек получает удовлетворение от возможности самостоятельно принимать решения, он </w:t>
      </w:r>
      <w:r w:rsidR="00BF499A">
        <w:lastRenderedPageBreak/>
        <w:t>лучше выполняет свою работу, следит за качеством своего труда, вносит предложения по совершенствованию рабочих процессов</w:t>
      </w:r>
      <w:r w:rsidR="00155CC4">
        <w:t>, в которых сам задействован.</w:t>
      </w:r>
    </w:p>
    <w:p w14:paraId="33E4B6D6" w14:textId="77777777" w:rsidR="00FF6305" w:rsidRDefault="006D17E3" w:rsidP="00DE0B64">
      <w:r>
        <w:t xml:space="preserve">Среди </w:t>
      </w:r>
      <w:r w:rsidR="00FF6305">
        <w:t xml:space="preserve">теорий мотивации </w:t>
      </w:r>
      <w:r>
        <w:t xml:space="preserve">отечественных ученых </w:t>
      </w:r>
      <w:r w:rsidR="00FF6305">
        <w:t xml:space="preserve">можно выделить работы </w:t>
      </w:r>
      <w:r>
        <w:t>Л.С.</w:t>
      </w:r>
      <w:r w:rsidR="00FF6305">
        <w:t xml:space="preserve"> Выготского, А.А. </w:t>
      </w:r>
      <w:proofErr w:type="spellStart"/>
      <w:r w:rsidR="00FF6305">
        <w:t>Литвинюка</w:t>
      </w:r>
      <w:proofErr w:type="spellEnd"/>
      <w:r w:rsidR="00FF6305">
        <w:t xml:space="preserve"> </w:t>
      </w:r>
      <w:r>
        <w:t>и</w:t>
      </w:r>
      <w:r w:rsidR="00FF6305">
        <w:t xml:space="preserve"> А.Я. </w:t>
      </w:r>
      <w:proofErr w:type="spellStart"/>
      <w:r w:rsidR="00FF6305">
        <w:t>Кибанова</w:t>
      </w:r>
      <w:proofErr w:type="spellEnd"/>
      <w:r w:rsidR="00FF6305">
        <w:t xml:space="preserve">. </w:t>
      </w:r>
    </w:p>
    <w:p w14:paraId="68470708" w14:textId="77777777" w:rsidR="008777EE" w:rsidRDefault="00FF6305" w:rsidP="00DE0B64">
      <w:r>
        <w:t xml:space="preserve">Несмотря на то что Л.С. Выготский и его ученики исследовали психологические аспекты мотивации в педагогической деятельности, </w:t>
      </w:r>
      <w:r w:rsidR="006D17E3">
        <w:t>основные положения теории Выготского подходят и для производственной деятельности.</w:t>
      </w:r>
      <w:r w:rsidR="00664ADE">
        <w:t xml:space="preserve"> Согласно его теории </w:t>
      </w:r>
      <w:r w:rsidR="008777EE">
        <w:t>человек принимает решения на уровне регулирования, адаптации и самооргани</w:t>
      </w:r>
      <w:r w:rsidR="00664ADE">
        <w:t xml:space="preserve">зации, следовательно, </w:t>
      </w:r>
      <w:r w:rsidR="008777EE">
        <w:t>пот</w:t>
      </w:r>
      <w:r w:rsidR="00664ADE">
        <w:t>ребности должны быть удовлетворены</w:t>
      </w:r>
      <w:r w:rsidR="008777EE">
        <w:t xml:space="preserve"> на каждом из указанных уровней одн</w:t>
      </w:r>
      <w:r w:rsidR="00664ADE">
        <w:t>овременно. Все виды потребностей</w:t>
      </w:r>
      <w:r w:rsidR="008777EE">
        <w:t xml:space="preserve"> развиваются параллельно и совокупно и управляются поведением человека на всех уровнях его организации, то есть существует тройственный характер удовлетворения потребностей через материальное и нематериальное стимулирование. </w:t>
      </w:r>
    </w:p>
    <w:p w14:paraId="07E5AF34" w14:textId="77777777" w:rsidR="008777EE" w:rsidRDefault="008777EE" w:rsidP="00DE0B64">
      <w:r>
        <w:t xml:space="preserve">А.А. </w:t>
      </w:r>
      <w:proofErr w:type="spellStart"/>
      <w:r>
        <w:t>Литвинюк</w:t>
      </w:r>
      <w:proofErr w:type="spellEnd"/>
      <w:r>
        <w:t xml:space="preserve"> разработал мотивационный комплекс-набор причин, мотивирующих трудовую де</w:t>
      </w:r>
      <w:r w:rsidR="00BC5F5B">
        <w:t>ятельность персонала. М</w:t>
      </w:r>
      <w:r>
        <w:t>отивы,</w:t>
      </w:r>
      <w:r w:rsidR="00BC5F5B">
        <w:t xml:space="preserve"> которые влияют </w:t>
      </w:r>
      <w:r>
        <w:t>на поведен</w:t>
      </w:r>
      <w:r w:rsidR="00BC5F5B">
        <w:t>ие людей в трудовом коллективе, объединяются</w:t>
      </w:r>
      <w:r>
        <w:t xml:space="preserve"> в пять</w:t>
      </w:r>
      <w:r w:rsidR="005D7586">
        <w:t xml:space="preserve"> групп: мотивы приобретения</w:t>
      </w:r>
      <w:r w:rsidR="00015306">
        <w:t xml:space="preserve"> (получение вознаграждения за результаты труда),</w:t>
      </w:r>
      <w:r w:rsidR="005D7586">
        <w:t xml:space="preserve"> мотивы безопасности</w:t>
      </w:r>
      <w:r w:rsidR="00015306">
        <w:t xml:space="preserve"> (избегать штрафных санкций за результаты труда),</w:t>
      </w:r>
      <w:r w:rsidR="005D7586">
        <w:t xml:space="preserve"> мотивы энергосбережения</w:t>
      </w:r>
      <w:r w:rsidR="00015306">
        <w:t xml:space="preserve"> (</w:t>
      </w:r>
      <w:r w:rsidR="00E64A5D">
        <w:t>выбор вида деятельности, требующих меньших усилий и напряжения</w:t>
      </w:r>
      <w:r w:rsidR="00015306">
        <w:t>),</w:t>
      </w:r>
      <w:r w:rsidR="005D7586">
        <w:t xml:space="preserve"> мотивы подчинения</w:t>
      </w:r>
      <w:r w:rsidR="00E64A5D">
        <w:t xml:space="preserve"> (зависимость работника от групповых норм поведения и ролевых предписаний),</w:t>
      </w:r>
      <w:r w:rsidR="005D7586">
        <w:t xml:space="preserve"> мотивы удовлетворения</w:t>
      </w:r>
      <w:r w:rsidR="00BC5F5B">
        <w:t xml:space="preserve"> </w:t>
      </w:r>
      <w:r w:rsidR="00E64A5D">
        <w:t>(</w:t>
      </w:r>
      <w:r w:rsidR="00873CEA">
        <w:t>получение положительных эмоций от процессов и результатов труда</w:t>
      </w:r>
      <w:r w:rsidR="00E64A5D">
        <w:t>)</w:t>
      </w:r>
      <w:r>
        <w:t xml:space="preserve">. </w:t>
      </w:r>
      <w:r w:rsidR="00873CEA">
        <w:t>Степень</w:t>
      </w:r>
      <w:r>
        <w:t xml:space="preserve"> воздействия </w:t>
      </w:r>
      <w:r w:rsidR="00873CEA">
        <w:t>указанных</w:t>
      </w:r>
      <w:r w:rsidR="00402E9F">
        <w:t xml:space="preserve"> групп мотивов неодинакова, может меняться со временем </w:t>
      </w:r>
      <w:r>
        <w:t xml:space="preserve">и зависит от конкретных обстоятельств. </w:t>
      </w:r>
      <w:r w:rsidR="00B967CB">
        <w:t>Если степень воздействия мотивов одинакова, то побеждает мотив</w:t>
      </w:r>
      <w:r>
        <w:t>, который быстрее реализуется</w:t>
      </w:r>
      <w:r w:rsidR="00873CEA">
        <w:t xml:space="preserve"> </w:t>
      </w:r>
      <w:r w:rsidR="00873CEA" w:rsidRPr="00BC5F5B">
        <w:t>[</w:t>
      </w:r>
      <w:r w:rsidR="00EF72B2" w:rsidRPr="00EF72B2">
        <w:t>17</w:t>
      </w:r>
      <w:r w:rsidR="00873CEA" w:rsidRPr="00BC5F5B">
        <w:t xml:space="preserve">, </w:t>
      </w:r>
      <w:r w:rsidR="00873CEA">
        <w:rPr>
          <w:lang w:val="en-US"/>
        </w:rPr>
        <w:t>c</w:t>
      </w:r>
      <w:r w:rsidR="00873CEA" w:rsidRPr="00BC5F5B">
        <w:t>.243]</w:t>
      </w:r>
      <w:r>
        <w:t xml:space="preserve">. </w:t>
      </w:r>
    </w:p>
    <w:p w14:paraId="117F0395" w14:textId="77777777" w:rsidR="008777EE" w:rsidRPr="008777EE" w:rsidRDefault="00B967CB" w:rsidP="00DE0B64">
      <w:pPr>
        <w:rPr>
          <w:highlight w:val="yellow"/>
        </w:rPr>
      </w:pPr>
      <w:r>
        <w:t xml:space="preserve">А.Я. </w:t>
      </w:r>
      <w:proofErr w:type="spellStart"/>
      <w:r>
        <w:t>Кибанов</w:t>
      </w:r>
      <w:proofErr w:type="spellEnd"/>
      <w:r>
        <w:t xml:space="preserve"> исследовал</w:t>
      </w:r>
      <w:r w:rsidR="008777EE">
        <w:t xml:space="preserve"> группу ведущих мотивов, определяющих пов</w:t>
      </w:r>
      <w:r w:rsidR="00186F23">
        <w:t>едение работника. Группа таких мотивов называется</w:t>
      </w:r>
      <w:r w:rsidR="008777EE">
        <w:t xml:space="preserve"> «мотивационным </w:t>
      </w:r>
      <w:r w:rsidR="008777EE">
        <w:lastRenderedPageBreak/>
        <w:t xml:space="preserve">ядром (комплексом), которое имеет свою структуру и зависит от конкретной трудовой ситуации». </w:t>
      </w:r>
      <w:r w:rsidR="00186F23">
        <w:t>В данной теории</w:t>
      </w:r>
      <w:r w:rsidR="008777EE">
        <w:t xml:space="preserve"> мотив характеризует стремление работника получить определенные блага, стимул – сами эти блага. Стимул может и не перерасти в мотив в том случае, если он требует от человека невозможных или неприемлемых действий. Механизм манипулирования стимулами должен быть адекватен механизму </w:t>
      </w:r>
      <w:r w:rsidR="00A10919">
        <w:t>мотивации работника [</w:t>
      </w:r>
      <w:r w:rsidR="00EF72B2" w:rsidRPr="00EF72B2">
        <w:t>17</w:t>
      </w:r>
      <w:r w:rsidR="00A10919">
        <w:t>, с. 243]</w:t>
      </w:r>
      <w:r w:rsidR="008777EE">
        <w:t>.</w:t>
      </w:r>
    </w:p>
    <w:p w14:paraId="50B92C9E" w14:textId="77777777" w:rsidR="001A72D1" w:rsidRPr="001A72D1" w:rsidRDefault="009017AE" w:rsidP="445FC6C9">
      <w:r w:rsidRPr="00A10919">
        <w:t xml:space="preserve">Различные теории мотивации в основном не противоречат друг другу, а </w:t>
      </w:r>
      <w:proofErr w:type="spellStart"/>
      <w:r w:rsidRPr="00A10919">
        <w:t>взаимодополняют</w:t>
      </w:r>
      <w:proofErr w:type="spellEnd"/>
      <w:r w:rsidRPr="00A10919">
        <w:t xml:space="preserve"> друг друга</w:t>
      </w:r>
      <w:r w:rsidR="001A72D1">
        <w:t>. Каждая из описанных теорий не может решить все проблемы мотивации персонала.</w:t>
      </w:r>
      <w:r w:rsidR="001A72D1" w:rsidRPr="001A72D1">
        <w:t xml:space="preserve"> </w:t>
      </w:r>
      <w:r w:rsidR="001A72D1">
        <w:t>О</w:t>
      </w:r>
      <w:r w:rsidR="001A72D1" w:rsidRPr="001A72D1">
        <w:t xml:space="preserve">ни </w:t>
      </w:r>
      <w:r w:rsidR="001A72D1">
        <w:t xml:space="preserve">лишь способствуют кадровым специалистам лучше понимать и </w:t>
      </w:r>
      <w:r w:rsidR="001A72D1" w:rsidRPr="001A72D1">
        <w:t>ана</w:t>
      </w:r>
      <w:r w:rsidR="001A72D1">
        <w:t>лизировать мотивационную структуру персонала.</w:t>
      </w:r>
    </w:p>
    <w:p w14:paraId="6AF179CB" w14:textId="77777777" w:rsidR="007028E2" w:rsidRPr="009017AE" w:rsidRDefault="007028E2" w:rsidP="445FC6C9">
      <w:pPr>
        <w:rPr>
          <w:rFonts w:ascii="Calibri" w:hAnsi="Calibri" w:cs="Calibri"/>
        </w:rPr>
      </w:pPr>
    </w:p>
    <w:p w14:paraId="4CDA5D20" w14:textId="77777777" w:rsidR="009017AE" w:rsidRPr="00596802" w:rsidRDefault="009017AE" w:rsidP="445FC6C9">
      <w:pPr>
        <w:rPr>
          <w:rFonts w:ascii="Calibri" w:hAnsi="Calibri" w:cs="Calibri"/>
        </w:rPr>
      </w:pPr>
    </w:p>
    <w:p w14:paraId="7033828B" w14:textId="77777777" w:rsidR="007028E2" w:rsidRPr="002A5173" w:rsidRDefault="007028E2" w:rsidP="007028E2">
      <w:pPr>
        <w:pStyle w:val="1"/>
      </w:pPr>
      <w:bookmarkStart w:id="4" w:name="_Toc43203346"/>
      <w:r>
        <w:t>1.3. Система мотивации в ОАО «РЖД»</w:t>
      </w:r>
      <w:bookmarkEnd w:id="4"/>
    </w:p>
    <w:p w14:paraId="0323FA3F" w14:textId="77777777" w:rsidR="007028E2" w:rsidRDefault="007028E2" w:rsidP="445FC6C9"/>
    <w:p w14:paraId="1643FE28" w14:textId="77777777" w:rsidR="003E1AA4" w:rsidRDefault="004F64A2" w:rsidP="00053BB2">
      <w:r>
        <w:t>Открытое акционерное общество «Российские железные дороги» (ОАО «РЖД») было учреждено Постановлением Правительства Российской Федерации от 18 сентября 2003 года № 585</w:t>
      </w:r>
      <w:r w:rsidR="003E1AA4" w:rsidRPr="003E1AA4">
        <w:t xml:space="preserve"> [</w:t>
      </w:r>
      <w:r w:rsidR="001B4496" w:rsidRPr="001B4496">
        <w:t>1</w:t>
      </w:r>
      <w:r w:rsidR="003E1AA4" w:rsidRPr="003E1AA4">
        <w:t>]</w:t>
      </w:r>
      <w:r>
        <w:t xml:space="preserve">. </w:t>
      </w:r>
    </w:p>
    <w:p w14:paraId="497A1202" w14:textId="77777777" w:rsidR="004F64A2" w:rsidRDefault="00BA27DD" w:rsidP="00053BB2">
      <w:r>
        <w:t>Миссией ОАО «РЖД» является</w:t>
      </w:r>
      <w:r w:rsidR="004F64A2">
        <w:t xml:space="preserve"> </w:t>
      </w:r>
      <w:r>
        <w:t>высокоэффективное развитие транспортной отрасли</w:t>
      </w:r>
      <w:r w:rsidR="00846496">
        <w:t xml:space="preserve"> на российском и зарубежных рынках за счет выполнения задач железнодорожной перевозки</w:t>
      </w:r>
      <w:r w:rsidR="004F64A2">
        <w:t xml:space="preserve"> грузов и пассажир</w:t>
      </w:r>
      <w:r w:rsidR="00846496">
        <w:t>ов</w:t>
      </w:r>
      <w:r w:rsidR="004F64A2">
        <w:t>. Главн</w:t>
      </w:r>
      <w:r w:rsidR="002407D0">
        <w:t>ая цель</w:t>
      </w:r>
      <w:r w:rsidR="004F64A2">
        <w:t xml:space="preserve"> деятельности </w:t>
      </w:r>
      <w:r w:rsidR="002407D0">
        <w:t>организации заключается в удовлетворении</w:t>
      </w:r>
      <w:r w:rsidR="004F64A2">
        <w:t xml:space="preserve"> потребностей государства, юридических и физических лиц в железнодорожных перевозках, работах и услугах, оказываемых железнодорожным транспортом</w:t>
      </w:r>
      <w:r w:rsidR="002407D0">
        <w:t>.</w:t>
      </w:r>
    </w:p>
    <w:p w14:paraId="6B11C086" w14:textId="77777777" w:rsidR="002C61A8" w:rsidRDefault="002407D0" w:rsidP="00053BB2">
      <w:r>
        <w:t xml:space="preserve">Результаты деятельности ОАО «РЖД» непосредственно </w:t>
      </w:r>
      <w:r w:rsidR="002C61A8">
        <w:t>завися</w:t>
      </w:r>
      <w:r w:rsidR="00053BB2" w:rsidRPr="00053BB2">
        <w:t>т от производительности тру</w:t>
      </w:r>
      <w:r w:rsidR="002C61A8">
        <w:t>да и качества работы персонала</w:t>
      </w:r>
      <w:r w:rsidR="00053BB2" w:rsidRPr="00053BB2">
        <w:t>. По</w:t>
      </w:r>
      <w:r w:rsidR="0029526B">
        <w:t>этому м</w:t>
      </w:r>
      <w:r w:rsidR="00053BB2" w:rsidRPr="00053BB2">
        <w:t>отивация труда – одно из важнейших направл</w:t>
      </w:r>
      <w:r w:rsidR="002C61A8">
        <w:t>ений деятельности предприятия</w:t>
      </w:r>
      <w:r w:rsidR="00053BB2" w:rsidRPr="00053BB2">
        <w:t>, а</w:t>
      </w:r>
      <w:r w:rsidR="0029526B">
        <w:t xml:space="preserve"> для формирования </w:t>
      </w:r>
      <w:r w:rsidR="00053BB2" w:rsidRPr="00053BB2">
        <w:t xml:space="preserve">системы </w:t>
      </w:r>
      <w:r w:rsidR="00F34C24">
        <w:t xml:space="preserve">мотивации и </w:t>
      </w:r>
      <w:r w:rsidR="00053BB2" w:rsidRPr="00053BB2">
        <w:t xml:space="preserve">стимулирования </w:t>
      </w:r>
      <w:r w:rsidR="0029526B">
        <w:t>персонала</w:t>
      </w:r>
      <w:r w:rsidR="00053BB2" w:rsidRPr="00053BB2">
        <w:t xml:space="preserve"> </w:t>
      </w:r>
      <w:r w:rsidR="0029526B">
        <w:t>необходим сбалансированный</w:t>
      </w:r>
      <w:r w:rsidR="00053BB2" w:rsidRPr="00053BB2">
        <w:t xml:space="preserve"> подход</w:t>
      </w:r>
      <w:r w:rsidR="0029526B">
        <w:t>.</w:t>
      </w:r>
    </w:p>
    <w:p w14:paraId="2313C0CE" w14:textId="77777777" w:rsidR="00D013ED" w:rsidRDefault="00D013ED" w:rsidP="00053BB2">
      <w:r>
        <w:lastRenderedPageBreak/>
        <w:t xml:space="preserve">В связи с этим важной </w:t>
      </w:r>
      <w:r w:rsidR="00053BB2" w:rsidRPr="00053BB2">
        <w:t>задач</w:t>
      </w:r>
      <w:r>
        <w:t>ей</w:t>
      </w:r>
      <w:r w:rsidR="00053BB2" w:rsidRPr="00053BB2">
        <w:t xml:space="preserve"> Департамента по организации, оплате и мотивации труда ОАО </w:t>
      </w:r>
      <w:r>
        <w:t>«РЖД» является</w:t>
      </w:r>
      <w:r w:rsidR="00053BB2" w:rsidRPr="00053BB2">
        <w:t xml:space="preserve"> формирование</w:t>
      </w:r>
      <w:r>
        <w:t xml:space="preserve"> и развитие системы мотивации, в которую входят прогрессивные и эффективные мотивационные инструменты и методы.</w:t>
      </w:r>
    </w:p>
    <w:p w14:paraId="47D85682" w14:textId="77777777" w:rsidR="00AA7709" w:rsidRPr="00631B58" w:rsidRDefault="00637DF4" w:rsidP="00AA7709">
      <w:r>
        <w:t>В ОА</w:t>
      </w:r>
      <w:r w:rsidR="00D013ED">
        <w:t>О</w:t>
      </w:r>
      <w:r>
        <w:t xml:space="preserve"> «РЖД» стараются придерживаться о</w:t>
      </w:r>
      <w:r w:rsidR="00D013ED">
        <w:t>сновополагающ</w:t>
      </w:r>
      <w:r>
        <w:t>его правила</w:t>
      </w:r>
      <w:r w:rsidR="00620FCB">
        <w:t xml:space="preserve"> </w:t>
      </w:r>
      <w:r w:rsidR="00D013ED">
        <w:t>современной системы мотивации</w:t>
      </w:r>
      <w:r>
        <w:t>, которое</w:t>
      </w:r>
      <w:r w:rsidR="00D013ED">
        <w:t xml:space="preserve"> </w:t>
      </w:r>
      <w:r w:rsidR="00620FCB">
        <w:t xml:space="preserve">гласит: </w:t>
      </w:r>
      <w:r w:rsidR="00053BB2" w:rsidRPr="00053BB2">
        <w:t xml:space="preserve">«Если </w:t>
      </w:r>
      <w:r w:rsidR="00AA7709">
        <w:t>сотрудники</w:t>
      </w:r>
      <w:r w:rsidR="00053BB2" w:rsidRPr="00053BB2">
        <w:t xml:space="preserve"> работают над тем, что для них действительно важно, их не придётся подгонять»</w:t>
      </w:r>
      <w:r>
        <w:t xml:space="preserve"> </w:t>
      </w:r>
      <w:r w:rsidRPr="00637DF4">
        <w:t>[</w:t>
      </w:r>
      <w:r w:rsidR="00B51550">
        <w:t>24</w:t>
      </w:r>
      <w:r w:rsidRPr="00637DF4">
        <w:t>]</w:t>
      </w:r>
      <w:r w:rsidR="00620FCB">
        <w:t>.</w:t>
      </w:r>
      <w:r w:rsidR="00053BB2" w:rsidRPr="00053BB2">
        <w:t xml:space="preserve"> </w:t>
      </w:r>
    </w:p>
    <w:p w14:paraId="517B917E" w14:textId="77777777" w:rsidR="000E0D3C" w:rsidRPr="000E0D3C" w:rsidRDefault="000E0D3C" w:rsidP="00AA7709">
      <w:r>
        <w:t>Департамент</w:t>
      </w:r>
      <w:r w:rsidRPr="000E0D3C">
        <w:t xml:space="preserve"> по организации, оплате и мотивации труда ОАО «РЖД» </w:t>
      </w:r>
      <w:r>
        <w:t xml:space="preserve">занимается </w:t>
      </w:r>
      <w:r w:rsidRPr="000E0D3C">
        <w:t>разработ</w:t>
      </w:r>
      <w:r>
        <w:t>кой</w:t>
      </w:r>
      <w:r w:rsidRPr="000E0D3C">
        <w:t xml:space="preserve"> и внедрен</w:t>
      </w:r>
      <w:r>
        <w:t>ием системы</w:t>
      </w:r>
      <w:r w:rsidRPr="000E0D3C">
        <w:t xml:space="preserve"> премирования</w:t>
      </w:r>
      <w:r>
        <w:t xml:space="preserve">. </w:t>
      </w:r>
      <w:r w:rsidRPr="000E0D3C">
        <w:t xml:space="preserve">Задача </w:t>
      </w:r>
      <w:r>
        <w:t>данной системы заключается</w:t>
      </w:r>
      <w:r w:rsidRPr="000E0D3C">
        <w:t xml:space="preserve"> </w:t>
      </w:r>
      <w:r>
        <w:t>в привлечении</w:t>
      </w:r>
      <w:r w:rsidRPr="000E0D3C">
        <w:t xml:space="preserve"> каждого </w:t>
      </w:r>
      <w:r>
        <w:t xml:space="preserve">работника </w:t>
      </w:r>
      <w:r w:rsidR="00F34C24">
        <w:t>к</w:t>
      </w:r>
      <w:r w:rsidRPr="000E0D3C">
        <w:t xml:space="preserve"> решени</w:t>
      </w:r>
      <w:r w:rsidR="00F34C24">
        <w:t>ю</w:t>
      </w:r>
      <w:r w:rsidRPr="000E0D3C">
        <w:t xml:space="preserve"> задач </w:t>
      </w:r>
      <w:r>
        <w:t xml:space="preserve">предприятия с помощью </w:t>
      </w:r>
      <w:r w:rsidRPr="000E0D3C">
        <w:t>механизмов материальной заинтересованности и ответств</w:t>
      </w:r>
      <w:r>
        <w:t>енности персонала за результаты своей</w:t>
      </w:r>
      <w:r w:rsidRPr="000E0D3C">
        <w:t xml:space="preserve"> деятельности.</w:t>
      </w:r>
    </w:p>
    <w:p w14:paraId="0C896791" w14:textId="77777777" w:rsidR="00255317" w:rsidRPr="00255317" w:rsidRDefault="00255317" w:rsidP="00586712">
      <w:pPr>
        <w:rPr>
          <w:szCs w:val="28"/>
        </w:rPr>
      </w:pPr>
      <w:r w:rsidRPr="00D225D6">
        <w:rPr>
          <w:szCs w:val="28"/>
        </w:rPr>
        <w:t>Премирование за повышение эффективности результатов труда организуется с учетом формирования оценочной системы участия и влияния каждого работника на конечные результаты деятельности структурного подразделения, филиала, компании в целом и поощрения напряженного, высокопроизводительного труда, проявления инициативы, ответственности работников за выполнение планов и заданий, соблюдения производственной, исполнительской и трудовой дисциплины</w:t>
      </w:r>
      <w:r w:rsidR="00D225D6">
        <w:rPr>
          <w:szCs w:val="28"/>
        </w:rPr>
        <w:t xml:space="preserve"> </w:t>
      </w:r>
      <w:r w:rsidR="00D225D6" w:rsidRPr="00D225D6">
        <w:rPr>
          <w:szCs w:val="28"/>
        </w:rPr>
        <w:t>[</w:t>
      </w:r>
      <w:r w:rsidR="0008247F" w:rsidRPr="0008247F">
        <w:rPr>
          <w:szCs w:val="28"/>
        </w:rPr>
        <w:t>18</w:t>
      </w:r>
      <w:r w:rsidR="00D225D6" w:rsidRPr="00D225D6">
        <w:rPr>
          <w:szCs w:val="28"/>
        </w:rPr>
        <w:t xml:space="preserve">, </w:t>
      </w:r>
      <w:r w:rsidR="00D225D6">
        <w:rPr>
          <w:szCs w:val="28"/>
          <w:lang w:val="en-US"/>
        </w:rPr>
        <w:t>c</w:t>
      </w:r>
      <w:r w:rsidR="00D225D6" w:rsidRPr="00D225D6">
        <w:rPr>
          <w:szCs w:val="28"/>
        </w:rPr>
        <w:t>.71]</w:t>
      </w:r>
      <w:r w:rsidRPr="00D225D6">
        <w:rPr>
          <w:szCs w:val="28"/>
        </w:rPr>
        <w:t>.</w:t>
      </w:r>
      <w:r w:rsidRPr="00255317">
        <w:rPr>
          <w:szCs w:val="28"/>
        </w:rPr>
        <w:t xml:space="preserve"> </w:t>
      </w:r>
    </w:p>
    <w:p w14:paraId="0E56E285" w14:textId="77777777" w:rsidR="00255317" w:rsidRPr="00255317" w:rsidRDefault="00017FB5" w:rsidP="00586712">
      <w:pPr>
        <w:rPr>
          <w:szCs w:val="28"/>
        </w:rPr>
      </w:pPr>
      <w:r>
        <w:rPr>
          <w:szCs w:val="28"/>
        </w:rPr>
        <w:t>Система премирования персонала структурных подразделений</w:t>
      </w:r>
      <w:r w:rsidR="00255317" w:rsidRPr="00255317">
        <w:rPr>
          <w:szCs w:val="28"/>
        </w:rPr>
        <w:t xml:space="preserve"> ОАО «РЖД» </w:t>
      </w:r>
      <w:r>
        <w:rPr>
          <w:szCs w:val="28"/>
        </w:rPr>
        <w:t xml:space="preserve">включает </w:t>
      </w:r>
      <w:r w:rsidR="00255317" w:rsidRPr="00255317">
        <w:rPr>
          <w:szCs w:val="28"/>
        </w:rPr>
        <w:t>следую</w:t>
      </w:r>
      <w:r>
        <w:rPr>
          <w:szCs w:val="28"/>
        </w:rPr>
        <w:t>щие формы материального вознаграждения</w:t>
      </w:r>
      <w:r w:rsidR="00255317" w:rsidRPr="00255317">
        <w:rPr>
          <w:szCs w:val="28"/>
        </w:rPr>
        <w:t>:</w:t>
      </w:r>
    </w:p>
    <w:p w14:paraId="363CCEAD" w14:textId="77777777" w:rsidR="00255317" w:rsidRDefault="00255317" w:rsidP="0070313F">
      <w:pPr>
        <w:pStyle w:val="a3"/>
        <w:numPr>
          <w:ilvl w:val="0"/>
          <w:numId w:val="5"/>
        </w:numPr>
        <w:tabs>
          <w:tab w:val="left" w:pos="1418"/>
        </w:tabs>
        <w:ind w:left="0" w:firstLine="851"/>
        <w:rPr>
          <w:szCs w:val="28"/>
        </w:rPr>
      </w:pPr>
      <w:r w:rsidRPr="00586712">
        <w:rPr>
          <w:szCs w:val="28"/>
        </w:rPr>
        <w:t>текущее премирование – п</w:t>
      </w:r>
      <w:r w:rsidR="00A10AAF">
        <w:rPr>
          <w:szCs w:val="28"/>
        </w:rPr>
        <w:t xml:space="preserve">оощрение </w:t>
      </w:r>
      <w:r w:rsidRPr="00586712">
        <w:rPr>
          <w:szCs w:val="28"/>
        </w:rPr>
        <w:t>за основные результаты производстве</w:t>
      </w:r>
      <w:r w:rsidR="00017FB5">
        <w:rPr>
          <w:szCs w:val="28"/>
        </w:rPr>
        <w:t>нно-хозяйственной деятельности. Данное премирование</w:t>
      </w:r>
      <w:r w:rsidRPr="00586712">
        <w:rPr>
          <w:szCs w:val="28"/>
        </w:rPr>
        <w:t xml:space="preserve"> </w:t>
      </w:r>
      <w:r w:rsidR="007720D5">
        <w:rPr>
          <w:szCs w:val="28"/>
        </w:rPr>
        <w:t>является базовым</w:t>
      </w:r>
      <w:r w:rsidRPr="00586712">
        <w:rPr>
          <w:szCs w:val="28"/>
        </w:rPr>
        <w:t xml:space="preserve"> вид</w:t>
      </w:r>
      <w:r w:rsidR="007720D5">
        <w:rPr>
          <w:szCs w:val="28"/>
        </w:rPr>
        <w:t>ом</w:t>
      </w:r>
      <w:r w:rsidRPr="00586712">
        <w:rPr>
          <w:szCs w:val="28"/>
        </w:rPr>
        <w:t xml:space="preserve"> материального поощрения </w:t>
      </w:r>
      <w:r w:rsidR="007720D5">
        <w:rPr>
          <w:szCs w:val="28"/>
        </w:rPr>
        <w:t>персонала</w:t>
      </w:r>
      <w:r w:rsidR="00EF254F">
        <w:rPr>
          <w:szCs w:val="28"/>
        </w:rPr>
        <w:t>. Цель тако</w:t>
      </w:r>
      <w:r w:rsidR="00EF254F" w:rsidRPr="00EF254F">
        <w:rPr>
          <w:szCs w:val="28"/>
        </w:rPr>
        <w:t>го премирования заключается в обеспечении эффективности и качества труда</w:t>
      </w:r>
      <w:r w:rsidRPr="00EF254F">
        <w:rPr>
          <w:szCs w:val="28"/>
        </w:rPr>
        <w:t>, улучшение результатов производственно-хозяйственной деятельности, выполнение и перевыполнение установленных пок</w:t>
      </w:r>
      <w:r w:rsidR="00EF254F" w:rsidRPr="00EF254F">
        <w:rPr>
          <w:szCs w:val="28"/>
        </w:rPr>
        <w:t>азателей премирования</w:t>
      </w:r>
      <w:r w:rsidRPr="00EF254F">
        <w:rPr>
          <w:szCs w:val="28"/>
        </w:rPr>
        <w:t>;</w:t>
      </w:r>
    </w:p>
    <w:p w14:paraId="55D18BD4" w14:textId="77777777" w:rsidR="00255317" w:rsidRPr="00D225D6" w:rsidRDefault="00255317" w:rsidP="0070313F">
      <w:pPr>
        <w:pStyle w:val="a3"/>
        <w:numPr>
          <w:ilvl w:val="0"/>
          <w:numId w:val="5"/>
        </w:numPr>
        <w:tabs>
          <w:tab w:val="left" w:pos="1418"/>
        </w:tabs>
        <w:ind w:left="0" w:firstLine="851"/>
        <w:rPr>
          <w:szCs w:val="28"/>
        </w:rPr>
      </w:pPr>
      <w:r w:rsidRPr="00D225D6">
        <w:rPr>
          <w:szCs w:val="28"/>
        </w:rPr>
        <w:t>дополнительное премирование – прочие виды материальног</w:t>
      </w:r>
      <w:r w:rsidR="00A10AAF" w:rsidRPr="00D225D6">
        <w:rPr>
          <w:szCs w:val="28"/>
        </w:rPr>
        <w:t>о поощрения</w:t>
      </w:r>
      <w:r w:rsidRPr="00D225D6">
        <w:rPr>
          <w:szCs w:val="28"/>
        </w:rPr>
        <w:t xml:space="preserve">, </w:t>
      </w:r>
      <w:r w:rsidR="00EF254F" w:rsidRPr="00D225D6">
        <w:rPr>
          <w:szCs w:val="28"/>
        </w:rPr>
        <w:t>выплаты которого не зависят от</w:t>
      </w:r>
      <w:r w:rsidRPr="00D225D6">
        <w:rPr>
          <w:szCs w:val="28"/>
        </w:rPr>
        <w:t xml:space="preserve"> текущего премирования</w:t>
      </w:r>
      <w:r w:rsidR="00EF254F" w:rsidRPr="00D225D6">
        <w:rPr>
          <w:szCs w:val="28"/>
        </w:rPr>
        <w:t xml:space="preserve">. </w:t>
      </w:r>
      <w:r w:rsidR="00EF254F" w:rsidRPr="00D225D6">
        <w:rPr>
          <w:szCs w:val="28"/>
        </w:rPr>
        <w:lastRenderedPageBreak/>
        <w:t xml:space="preserve">Например, данное премирование применятся в случаях, если сотрудник повлиял на </w:t>
      </w:r>
      <w:r w:rsidRPr="00D225D6">
        <w:rPr>
          <w:szCs w:val="28"/>
        </w:rPr>
        <w:t>сокращение расходов</w:t>
      </w:r>
      <w:r w:rsidR="00EF254F" w:rsidRPr="00D225D6">
        <w:rPr>
          <w:szCs w:val="28"/>
        </w:rPr>
        <w:t xml:space="preserve"> подразделения</w:t>
      </w:r>
      <w:r w:rsidRPr="00D225D6">
        <w:rPr>
          <w:szCs w:val="28"/>
        </w:rPr>
        <w:t>,</w:t>
      </w:r>
      <w:r w:rsidR="00EF254F" w:rsidRPr="00D225D6">
        <w:rPr>
          <w:szCs w:val="28"/>
        </w:rPr>
        <w:t xml:space="preserve"> провел работу по внедрению </w:t>
      </w:r>
      <w:r w:rsidR="00D225D6" w:rsidRPr="00D225D6">
        <w:rPr>
          <w:szCs w:val="28"/>
        </w:rPr>
        <w:t>новой техники, обеспечил безопасность движения поездов, повысил</w:t>
      </w:r>
      <w:r w:rsidRPr="00D225D6">
        <w:rPr>
          <w:szCs w:val="28"/>
        </w:rPr>
        <w:t xml:space="preserve"> эффектив</w:t>
      </w:r>
      <w:r w:rsidR="00D225D6" w:rsidRPr="00D225D6">
        <w:rPr>
          <w:szCs w:val="28"/>
        </w:rPr>
        <w:t>ность</w:t>
      </w:r>
      <w:r w:rsidR="00EF254F" w:rsidRPr="00D225D6">
        <w:rPr>
          <w:szCs w:val="28"/>
        </w:rPr>
        <w:t xml:space="preserve"> работы и доходов компании</w:t>
      </w:r>
      <w:r w:rsidRPr="00D225D6">
        <w:rPr>
          <w:szCs w:val="28"/>
        </w:rPr>
        <w:t>.</w:t>
      </w:r>
    </w:p>
    <w:p w14:paraId="62EE1AB5" w14:textId="77777777" w:rsidR="00255317" w:rsidRPr="00255317" w:rsidRDefault="00255317" w:rsidP="00586712">
      <w:pPr>
        <w:rPr>
          <w:szCs w:val="28"/>
        </w:rPr>
      </w:pPr>
      <w:r w:rsidRPr="00255317">
        <w:rPr>
          <w:szCs w:val="28"/>
        </w:rPr>
        <w:t>Порядок и условия дополнительного премирования определяются конкретными положениями о дополнительном премировани</w:t>
      </w:r>
      <w:r w:rsidR="00792EBC">
        <w:rPr>
          <w:szCs w:val="28"/>
        </w:rPr>
        <w:t>и работников филиалов ОАО «РЖД»</w:t>
      </w:r>
      <w:r w:rsidRPr="00255317">
        <w:rPr>
          <w:szCs w:val="28"/>
        </w:rPr>
        <w:t>.</w:t>
      </w:r>
      <w:r w:rsidR="00DF0B76">
        <w:rPr>
          <w:szCs w:val="28"/>
        </w:rPr>
        <w:t xml:space="preserve"> Примерами таких положений являются Положение об организации дополнительного работников филиалов ОАО «РЖД» за реализацию экономически эффективных проектов бережливого производства, Положение </w:t>
      </w:r>
      <w:r w:rsidR="00792EBC">
        <w:rPr>
          <w:szCs w:val="28"/>
        </w:rPr>
        <w:t xml:space="preserve">о дополнительном премировании работников филиалов ОАО «РЖД» за предупреждение случаев производственного травматизма, связанного с наездом подвижного состава и другие положения.  </w:t>
      </w:r>
    </w:p>
    <w:p w14:paraId="638371A9" w14:textId="77777777" w:rsidR="00586712" w:rsidRPr="00255317" w:rsidRDefault="00886A6E" w:rsidP="00586712">
      <w:pPr>
        <w:rPr>
          <w:szCs w:val="28"/>
        </w:rPr>
      </w:pPr>
      <w:r>
        <w:rPr>
          <w:szCs w:val="28"/>
        </w:rPr>
        <w:t>Если положение по конкретному виду дополнительному премированию работников отсутствует, то</w:t>
      </w:r>
      <w:r w:rsidR="00A10AAF">
        <w:rPr>
          <w:szCs w:val="28"/>
        </w:rPr>
        <w:t xml:space="preserve"> руководитель филиала </w:t>
      </w:r>
      <w:r w:rsidR="00255317" w:rsidRPr="00255317">
        <w:rPr>
          <w:szCs w:val="28"/>
        </w:rPr>
        <w:t xml:space="preserve">ОАО «РЖД» </w:t>
      </w:r>
      <w:r>
        <w:rPr>
          <w:szCs w:val="28"/>
        </w:rPr>
        <w:t>имеет право документально устанавливать</w:t>
      </w:r>
      <w:r w:rsidR="00255317" w:rsidRPr="00255317">
        <w:rPr>
          <w:szCs w:val="28"/>
        </w:rPr>
        <w:t xml:space="preserve"> порядок и условия дополнительного мат</w:t>
      </w:r>
      <w:r>
        <w:rPr>
          <w:szCs w:val="28"/>
        </w:rPr>
        <w:t>ериального поощрения работников</w:t>
      </w:r>
      <w:r w:rsidR="00255317" w:rsidRPr="00255317">
        <w:rPr>
          <w:szCs w:val="28"/>
        </w:rPr>
        <w:t>.</w:t>
      </w:r>
    </w:p>
    <w:p w14:paraId="44AC4D6A" w14:textId="77777777" w:rsidR="00255317" w:rsidRDefault="00D35D98" w:rsidP="00586712">
      <w:pPr>
        <w:rPr>
          <w:szCs w:val="28"/>
        </w:rPr>
      </w:pPr>
      <w:r>
        <w:rPr>
          <w:szCs w:val="28"/>
        </w:rPr>
        <w:t xml:space="preserve">Выплата премий осуществляется из фонда оплаты труда </w:t>
      </w:r>
      <w:r w:rsidR="00255317" w:rsidRPr="00255317">
        <w:rPr>
          <w:szCs w:val="28"/>
        </w:rPr>
        <w:t xml:space="preserve">филиала. </w:t>
      </w:r>
      <w:r>
        <w:rPr>
          <w:szCs w:val="28"/>
        </w:rPr>
        <w:t xml:space="preserve">Филиалы (структурные подразделения) ОАО «РЖД» самостоятельно распределяют </w:t>
      </w:r>
      <w:r w:rsidR="00255317" w:rsidRPr="00255317">
        <w:rPr>
          <w:szCs w:val="28"/>
        </w:rPr>
        <w:t>выплат</w:t>
      </w:r>
      <w:r>
        <w:rPr>
          <w:szCs w:val="28"/>
        </w:rPr>
        <w:t>ы</w:t>
      </w:r>
      <w:r w:rsidR="00255317" w:rsidRPr="00255317">
        <w:rPr>
          <w:szCs w:val="28"/>
        </w:rPr>
        <w:t xml:space="preserve">, предусмотренным трудовым законодательством </w:t>
      </w:r>
      <w:r>
        <w:rPr>
          <w:szCs w:val="28"/>
        </w:rPr>
        <w:t>РФ</w:t>
      </w:r>
      <w:r w:rsidR="00255317" w:rsidRPr="00255317">
        <w:rPr>
          <w:szCs w:val="28"/>
        </w:rPr>
        <w:t xml:space="preserve">, Коллективным договором ОАО «РЖД», </w:t>
      </w:r>
      <w:r w:rsidR="00F34C24">
        <w:t>Положением</w:t>
      </w:r>
      <w:r w:rsidR="002A6399" w:rsidRPr="00821A39">
        <w:t xml:space="preserve"> об оплате труда работников филиалов</w:t>
      </w:r>
      <w:r w:rsidR="00255317" w:rsidRPr="00255317">
        <w:rPr>
          <w:szCs w:val="28"/>
        </w:rPr>
        <w:t xml:space="preserve"> ОАО</w:t>
      </w:r>
      <w:r>
        <w:rPr>
          <w:szCs w:val="28"/>
        </w:rPr>
        <w:t xml:space="preserve"> </w:t>
      </w:r>
      <w:r w:rsidR="00255317" w:rsidRPr="00255317">
        <w:rPr>
          <w:szCs w:val="28"/>
        </w:rPr>
        <w:t>«РЖД»</w:t>
      </w:r>
      <w:r w:rsidRPr="00D35D98">
        <w:rPr>
          <w:szCs w:val="28"/>
        </w:rPr>
        <w:t xml:space="preserve"> [</w:t>
      </w:r>
      <w:r w:rsidR="001B4496" w:rsidRPr="001B4496">
        <w:rPr>
          <w:szCs w:val="28"/>
        </w:rPr>
        <w:t>4</w:t>
      </w:r>
      <w:r w:rsidRPr="00D35D98">
        <w:rPr>
          <w:szCs w:val="28"/>
        </w:rPr>
        <w:t>]</w:t>
      </w:r>
      <w:r w:rsidR="00255317" w:rsidRPr="00255317">
        <w:rPr>
          <w:szCs w:val="28"/>
        </w:rPr>
        <w:t>, Положением о корпоративной системе премирован</w:t>
      </w:r>
      <w:r>
        <w:rPr>
          <w:szCs w:val="28"/>
        </w:rPr>
        <w:t xml:space="preserve">ия работников филиалов </w:t>
      </w:r>
      <w:r w:rsidRPr="00D35D98">
        <w:rPr>
          <w:szCs w:val="28"/>
        </w:rPr>
        <w:t>[</w:t>
      </w:r>
      <w:r w:rsidR="00EF72B2" w:rsidRPr="00EF72B2">
        <w:rPr>
          <w:szCs w:val="28"/>
        </w:rPr>
        <w:t>9</w:t>
      </w:r>
      <w:r w:rsidRPr="00D35D98">
        <w:rPr>
          <w:szCs w:val="28"/>
        </w:rPr>
        <w:t>]</w:t>
      </w:r>
      <w:r w:rsidR="00255317" w:rsidRPr="00255317">
        <w:rPr>
          <w:szCs w:val="28"/>
        </w:rPr>
        <w:t xml:space="preserve"> и другими но</w:t>
      </w:r>
      <w:r>
        <w:rPr>
          <w:szCs w:val="28"/>
        </w:rPr>
        <w:t xml:space="preserve">рмативными документами организации </w:t>
      </w:r>
      <w:r w:rsidRPr="00D35D98">
        <w:rPr>
          <w:szCs w:val="28"/>
        </w:rPr>
        <w:t>[</w:t>
      </w:r>
      <w:r w:rsidR="00B51550">
        <w:rPr>
          <w:szCs w:val="28"/>
        </w:rPr>
        <w:t>26</w:t>
      </w:r>
      <w:r w:rsidRPr="00D35D98">
        <w:rPr>
          <w:szCs w:val="28"/>
        </w:rPr>
        <w:t>]</w:t>
      </w:r>
      <w:r w:rsidR="00255317" w:rsidRPr="00255317">
        <w:rPr>
          <w:szCs w:val="28"/>
        </w:rPr>
        <w:t xml:space="preserve">. </w:t>
      </w:r>
    </w:p>
    <w:p w14:paraId="2122C05D" w14:textId="77777777" w:rsidR="00CC6549" w:rsidRPr="00255317" w:rsidRDefault="00CC6549" w:rsidP="00CC6549">
      <w:pPr>
        <w:pStyle w:val="3"/>
        <w:spacing w:after="0" w:line="360" w:lineRule="auto"/>
        <w:ind w:left="0" w:firstLine="851"/>
        <w:jc w:val="both"/>
        <w:rPr>
          <w:rFonts w:ascii="Times New Roman" w:hAnsi="Times New Roman"/>
          <w:bCs/>
          <w:sz w:val="28"/>
          <w:szCs w:val="28"/>
        </w:rPr>
      </w:pPr>
      <w:r>
        <w:rPr>
          <w:rFonts w:ascii="Times New Roman" w:hAnsi="Times New Roman"/>
          <w:bCs/>
          <w:sz w:val="28"/>
          <w:szCs w:val="28"/>
        </w:rPr>
        <w:t xml:space="preserve">Период премирования работников устанавливается </w:t>
      </w:r>
      <w:r w:rsidRPr="00255317">
        <w:rPr>
          <w:rFonts w:ascii="Times New Roman" w:hAnsi="Times New Roman"/>
          <w:bCs/>
          <w:sz w:val="28"/>
          <w:szCs w:val="28"/>
        </w:rPr>
        <w:t>в положениях о премировании</w:t>
      </w:r>
      <w:r>
        <w:rPr>
          <w:rFonts w:ascii="Times New Roman" w:hAnsi="Times New Roman"/>
          <w:bCs/>
          <w:sz w:val="28"/>
          <w:szCs w:val="28"/>
        </w:rPr>
        <w:t xml:space="preserve"> и составляет месяц или</w:t>
      </w:r>
      <w:r w:rsidRPr="00255317">
        <w:rPr>
          <w:rFonts w:ascii="Times New Roman" w:hAnsi="Times New Roman"/>
          <w:bCs/>
          <w:sz w:val="28"/>
          <w:szCs w:val="28"/>
        </w:rPr>
        <w:t xml:space="preserve"> квартал.</w:t>
      </w:r>
      <w:r>
        <w:rPr>
          <w:rFonts w:ascii="Times New Roman" w:hAnsi="Times New Roman"/>
          <w:bCs/>
          <w:sz w:val="28"/>
          <w:szCs w:val="28"/>
        </w:rPr>
        <w:t xml:space="preserve"> В случае если премию </w:t>
      </w:r>
      <w:r w:rsidRPr="00255317">
        <w:rPr>
          <w:rFonts w:ascii="Times New Roman" w:hAnsi="Times New Roman"/>
          <w:bCs/>
          <w:sz w:val="28"/>
          <w:szCs w:val="28"/>
        </w:rPr>
        <w:t>невозможно начисл</w:t>
      </w:r>
      <w:r w:rsidR="00F34C24">
        <w:rPr>
          <w:rFonts w:ascii="Times New Roman" w:hAnsi="Times New Roman"/>
          <w:bCs/>
          <w:sz w:val="28"/>
          <w:szCs w:val="28"/>
        </w:rPr>
        <w:t>ить в отчетном периоде</w:t>
      </w:r>
      <w:r>
        <w:rPr>
          <w:rFonts w:ascii="Times New Roman" w:hAnsi="Times New Roman"/>
          <w:bCs/>
          <w:sz w:val="28"/>
          <w:szCs w:val="28"/>
        </w:rPr>
        <w:t xml:space="preserve"> по каким-либо производственным причинам</w:t>
      </w:r>
      <w:r w:rsidRPr="00255317">
        <w:rPr>
          <w:rFonts w:ascii="Times New Roman" w:hAnsi="Times New Roman"/>
          <w:bCs/>
          <w:sz w:val="28"/>
          <w:szCs w:val="28"/>
        </w:rPr>
        <w:t xml:space="preserve">, </w:t>
      </w:r>
      <w:r>
        <w:rPr>
          <w:rFonts w:ascii="Times New Roman" w:hAnsi="Times New Roman"/>
          <w:bCs/>
          <w:sz w:val="28"/>
          <w:szCs w:val="28"/>
        </w:rPr>
        <w:t xml:space="preserve">то </w:t>
      </w:r>
      <w:r w:rsidRPr="00255317">
        <w:rPr>
          <w:rFonts w:ascii="Times New Roman" w:hAnsi="Times New Roman"/>
          <w:bCs/>
          <w:sz w:val="28"/>
          <w:szCs w:val="28"/>
        </w:rPr>
        <w:t xml:space="preserve">начисление премии </w:t>
      </w:r>
      <w:r>
        <w:rPr>
          <w:rFonts w:ascii="Times New Roman" w:hAnsi="Times New Roman"/>
          <w:bCs/>
          <w:sz w:val="28"/>
          <w:szCs w:val="28"/>
        </w:rPr>
        <w:t xml:space="preserve">будет исполнено </w:t>
      </w:r>
      <w:r w:rsidRPr="00255317">
        <w:rPr>
          <w:rFonts w:ascii="Times New Roman" w:hAnsi="Times New Roman"/>
          <w:bCs/>
          <w:sz w:val="28"/>
          <w:szCs w:val="28"/>
        </w:rPr>
        <w:t xml:space="preserve">в месяце, следующим за отчетным периодом. </w:t>
      </w:r>
    </w:p>
    <w:p w14:paraId="4D3A75FE" w14:textId="77777777" w:rsidR="00CC6549" w:rsidRDefault="00CC6549" w:rsidP="00CC6549">
      <w:pPr>
        <w:pStyle w:val="3"/>
        <w:spacing w:after="0" w:line="360" w:lineRule="auto"/>
        <w:ind w:left="0" w:firstLine="851"/>
        <w:jc w:val="both"/>
        <w:rPr>
          <w:rFonts w:ascii="Times New Roman" w:hAnsi="Times New Roman"/>
          <w:bCs/>
          <w:sz w:val="28"/>
          <w:szCs w:val="28"/>
        </w:rPr>
      </w:pPr>
      <w:r w:rsidRPr="00255317">
        <w:rPr>
          <w:rFonts w:ascii="Times New Roman" w:hAnsi="Times New Roman"/>
          <w:bCs/>
          <w:sz w:val="28"/>
          <w:szCs w:val="28"/>
        </w:rPr>
        <w:t xml:space="preserve">Показатели премирования и плановые значения для каждого показателя утверждаются до начала отчетного периода. </w:t>
      </w:r>
      <w:r>
        <w:rPr>
          <w:rFonts w:ascii="Times New Roman" w:hAnsi="Times New Roman"/>
          <w:bCs/>
          <w:sz w:val="28"/>
          <w:szCs w:val="28"/>
        </w:rPr>
        <w:t>О</w:t>
      </w:r>
      <w:r w:rsidRPr="00255317">
        <w:rPr>
          <w:rFonts w:ascii="Times New Roman" w:hAnsi="Times New Roman"/>
          <w:bCs/>
          <w:sz w:val="28"/>
          <w:szCs w:val="28"/>
        </w:rPr>
        <w:t xml:space="preserve">ценка </w:t>
      </w:r>
      <w:r>
        <w:rPr>
          <w:rFonts w:ascii="Times New Roman" w:hAnsi="Times New Roman"/>
          <w:bCs/>
          <w:sz w:val="28"/>
          <w:szCs w:val="28"/>
        </w:rPr>
        <w:t xml:space="preserve">реализации </w:t>
      </w:r>
      <w:r>
        <w:rPr>
          <w:rFonts w:ascii="Times New Roman" w:hAnsi="Times New Roman"/>
          <w:bCs/>
          <w:sz w:val="28"/>
          <w:szCs w:val="28"/>
        </w:rPr>
        <w:lastRenderedPageBreak/>
        <w:t xml:space="preserve">утвержденных </w:t>
      </w:r>
      <w:r w:rsidRPr="00255317">
        <w:rPr>
          <w:rFonts w:ascii="Times New Roman" w:hAnsi="Times New Roman"/>
          <w:bCs/>
          <w:sz w:val="28"/>
          <w:szCs w:val="28"/>
        </w:rPr>
        <w:t xml:space="preserve">показателей </w:t>
      </w:r>
      <w:r>
        <w:rPr>
          <w:rFonts w:ascii="Times New Roman" w:hAnsi="Times New Roman"/>
          <w:bCs/>
          <w:sz w:val="28"/>
          <w:szCs w:val="28"/>
        </w:rPr>
        <w:t>осуществляется после окончания отчетного периода</w:t>
      </w:r>
      <w:r w:rsidRPr="00255317">
        <w:rPr>
          <w:rFonts w:ascii="Times New Roman" w:hAnsi="Times New Roman"/>
          <w:bCs/>
          <w:sz w:val="28"/>
          <w:szCs w:val="28"/>
        </w:rPr>
        <w:t xml:space="preserve">. </w:t>
      </w:r>
    </w:p>
    <w:p w14:paraId="56CD72AE" w14:textId="77777777" w:rsidR="002A6399" w:rsidRPr="00255317" w:rsidRDefault="00D478D2" w:rsidP="00586712">
      <w:pPr>
        <w:rPr>
          <w:szCs w:val="28"/>
        </w:rPr>
      </w:pPr>
      <w:r>
        <w:rPr>
          <w:szCs w:val="28"/>
        </w:rPr>
        <w:t>С</w:t>
      </w:r>
      <w:r w:rsidR="002A6399" w:rsidRPr="002A6399">
        <w:rPr>
          <w:szCs w:val="28"/>
        </w:rPr>
        <w:t xml:space="preserve">истема премирования </w:t>
      </w:r>
      <w:r>
        <w:rPr>
          <w:szCs w:val="28"/>
        </w:rPr>
        <w:t xml:space="preserve">ОАО «РЖД» </w:t>
      </w:r>
      <w:r w:rsidR="002A6399" w:rsidRPr="002A6399">
        <w:rPr>
          <w:szCs w:val="28"/>
        </w:rPr>
        <w:t xml:space="preserve">за основные результаты производственно-хозяйственной деятельности </w:t>
      </w:r>
      <w:r>
        <w:rPr>
          <w:szCs w:val="28"/>
        </w:rPr>
        <w:t>включает следующие три уровня:</w:t>
      </w:r>
    </w:p>
    <w:p w14:paraId="22B55C26" w14:textId="77777777" w:rsidR="00255317" w:rsidRPr="00F34C24" w:rsidRDefault="00255317" w:rsidP="0070313F">
      <w:pPr>
        <w:pStyle w:val="a3"/>
        <w:numPr>
          <w:ilvl w:val="0"/>
          <w:numId w:val="9"/>
        </w:numPr>
        <w:tabs>
          <w:tab w:val="left" w:pos="1418"/>
        </w:tabs>
        <w:ind w:left="0" w:firstLine="851"/>
        <w:rPr>
          <w:szCs w:val="28"/>
        </w:rPr>
      </w:pPr>
      <w:r w:rsidRPr="00F34C24">
        <w:rPr>
          <w:szCs w:val="28"/>
        </w:rPr>
        <w:t>I уровень</w:t>
      </w:r>
      <w:r w:rsidR="00D478D2" w:rsidRPr="00F34C24">
        <w:rPr>
          <w:szCs w:val="28"/>
        </w:rPr>
        <w:t>:</w:t>
      </w:r>
      <w:r w:rsidRPr="00F34C24">
        <w:rPr>
          <w:szCs w:val="28"/>
        </w:rPr>
        <w:t xml:space="preserve"> </w:t>
      </w:r>
      <w:r w:rsidR="005112F9" w:rsidRPr="00F34C24">
        <w:rPr>
          <w:szCs w:val="28"/>
        </w:rPr>
        <w:t xml:space="preserve">условия премирования – </w:t>
      </w:r>
      <w:r w:rsidRPr="00F34C24">
        <w:rPr>
          <w:szCs w:val="28"/>
        </w:rPr>
        <w:t xml:space="preserve">условия, </w:t>
      </w:r>
      <w:r w:rsidR="00D478D2" w:rsidRPr="00F34C24">
        <w:rPr>
          <w:szCs w:val="28"/>
        </w:rPr>
        <w:t xml:space="preserve">которые устанавливают </w:t>
      </w:r>
      <w:r w:rsidRPr="00F34C24">
        <w:rPr>
          <w:szCs w:val="28"/>
        </w:rPr>
        <w:t xml:space="preserve">право работников филиалов </w:t>
      </w:r>
      <w:r w:rsidR="00D478D2" w:rsidRPr="00F34C24">
        <w:rPr>
          <w:szCs w:val="28"/>
        </w:rPr>
        <w:t xml:space="preserve">на начисление премии, </w:t>
      </w:r>
      <w:r w:rsidRPr="00F34C24">
        <w:rPr>
          <w:szCs w:val="28"/>
        </w:rPr>
        <w:t>обеспеч</w:t>
      </w:r>
      <w:r w:rsidR="005112F9" w:rsidRPr="00F34C24">
        <w:rPr>
          <w:szCs w:val="28"/>
        </w:rPr>
        <w:t>ивают безопасность</w:t>
      </w:r>
      <w:r w:rsidRPr="00F34C24">
        <w:rPr>
          <w:szCs w:val="28"/>
        </w:rPr>
        <w:t xml:space="preserve"> движения поездов, техники безопасности и охраны труда, соблюдение правил пожарной безопасност</w:t>
      </w:r>
      <w:r w:rsidR="005112F9" w:rsidRPr="00F34C24">
        <w:rPr>
          <w:szCs w:val="28"/>
        </w:rPr>
        <w:t>и</w:t>
      </w:r>
      <w:r w:rsidRPr="00F34C24">
        <w:rPr>
          <w:szCs w:val="28"/>
        </w:rPr>
        <w:t>.</w:t>
      </w:r>
    </w:p>
    <w:p w14:paraId="229CD69A" w14:textId="77777777" w:rsidR="00255317" w:rsidRPr="00F34C24" w:rsidRDefault="00255317" w:rsidP="0070313F">
      <w:pPr>
        <w:pStyle w:val="a3"/>
        <w:numPr>
          <w:ilvl w:val="0"/>
          <w:numId w:val="9"/>
        </w:numPr>
        <w:tabs>
          <w:tab w:val="left" w:pos="1418"/>
        </w:tabs>
        <w:ind w:left="0" w:firstLine="851"/>
        <w:rPr>
          <w:szCs w:val="28"/>
        </w:rPr>
      </w:pPr>
      <w:r w:rsidRPr="00F34C24">
        <w:rPr>
          <w:szCs w:val="28"/>
        </w:rPr>
        <w:t>II уровень</w:t>
      </w:r>
      <w:r w:rsidR="005112F9" w:rsidRPr="00F34C24">
        <w:rPr>
          <w:szCs w:val="28"/>
        </w:rPr>
        <w:t>:</w:t>
      </w:r>
      <w:r w:rsidRPr="00F34C24">
        <w:rPr>
          <w:szCs w:val="28"/>
        </w:rPr>
        <w:t xml:space="preserve"> </w:t>
      </w:r>
      <w:r w:rsidR="005112F9" w:rsidRPr="00F34C24">
        <w:rPr>
          <w:szCs w:val="28"/>
        </w:rPr>
        <w:t xml:space="preserve">ключевые задачи – </w:t>
      </w:r>
      <w:r w:rsidRPr="00F34C24">
        <w:rPr>
          <w:szCs w:val="28"/>
        </w:rPr>
        <w:t xml:space="preserve">показатели премирования, </w:t>
      </w:r>
      <w:r w:rsidR="005112F9" w:rsidRPr="00F34C24">
        <w:rPr>
          <w:szCs w:val="28"/>
        </w:rPr>
        <w:t>которые описывают эффективность</w:t>
      </w:r>
      <w:r w:rsidRPr="00F34C24">
        <w:rPr>
          <w:szCs w:val="28"/>
        </w:rPr>
        <w:t xml:space="preserve"> производственно-хозяйственной деятельности и экономической деятельности филиала (стру</w:t>
      </w:r>
      <w:r w:rsidR="005112F9" w:rsidRPr="00F34C24">
        <w:rPr>
          <w:szCs w:val="28"/>
        </w:rPr>
        <w:t>ктурного подразделения)</w:t>
      </w:r>
      <w:r w:rsidRPr="00F34C24">
        <w:rPr>
          <w:szCs w:val="28"/>
        </w:rPr>
        <w:t>.</w:t>
      </w:r>
    </w:p>
    <w:p w14:paraId="75E19FA5" w14:textId="77777777" w:rsidR="00255317" w:rsidRPr="00F34C24" w:rsidRDefault="00255317" w:rsidP="0070313F">
      <w:pPr>
        <w:pStyle w:val="a3"/>
        <w:numPr>
          <w:ilvl w:val="0"/>
          <w:numId w:val="9"/>
        </w:numPr>
        <w:tabs>
          <w:tab w:val="left" w:pos="1418"/>
        </w:tabs>
        <w:ind w:left="0" w:firstLine="851"/>
        <w:rPr>
          <w:szCs w:val="28"/>
        </w:rPr>
      </w:pPr>
      <w:r w:rsidRPr="00F34C24">
        <w:rPr>
          <w:szCs w:val="28"/>
        </w:rPr>
        <w:t>III уровень</w:t>
      </w:r>
      <w:r w:rsidR="005112F9" w:rsidRPr="00F34C24">
        <w:rPr>
          <w:szCs w:val="28"/>
        </w:rPr>
        <w:t>:</w:t>
      </w:r>
      <w:r w:rsidRPr="00F34C24">
        <w:rPr>
          <w:szCs w:val="28"/>
        </w:rPr>
        <w:t xml:space="preserve"> </w:t>
      </w:r>
      <w:r w:rsidR="005112F9" w:rsidRPr="00F34C24">
        <w:rPr>
          <w:szCs w:val="28"/>
        </w:rPr>
        <w:t xml:space="preserve">индивидуальные показатели – </w:t>
      </w:r>
      <w:r w:rsidRPr="00F34C24">
        <w:rPr>
          <w:szCs w:val="28"/>
        </w:rPr>
        <w:t xml:space="preserve">показатели премирования, </w:t>
      </w:r>
      <w:r w:rsidR="00F140A0" w:rsidRPr="00F34C24">
        <w:rPr>
          <w:szCs w:val="28"/>
        </w:rPr>
        <w:t>которые описывают эффективность инд</w:t>
      </w:r>
      <w:r w:rsidRPr="00F34C24">
        <w:rPr>
          <w:szCs w:val="28"/>
        </w:rPr>
        <w:t xml:space="preserve">ивидуальной деятельности </w:t>
      </w:r>
      <w:r w:rsidR="00F140A0" w:rsidRPr="00F34C24">
        <w:rPr>
          <w:szCs w:val="28"/>
        </w:rPr>
        <w:t xml:space="preserve">персонала. По данным показателям </w:t>
      </w:r>
      <w:r w:rsidRPr="00F34C24">
        <w:rPr>
          <w:szCs w:val="28"/>
        </w:rPr>
        <w:t>оцени</w:t>
      </w:r>
      <w:r w:rsidR="00F140A0" w:rsidRPr="00F34C24">
        <w:rPr>
          <w:szCs w:val="28"/>
        </w:rPr>
        <w:t>ваются конечные результаты задач и поручений, выполненных конкретным работником.</w:t>
      </w:r>
      <w:r w:rsidR="00BE2C25" w:rsidRPr="00F34C24">
        <w:rPr>
          <w:szCs w:val="28"/>
        </w:rPr>
        <w:t xml:space="preserve"> В рамках функциональных обязанностей работника </w:t>
      </w:r>
      <w:r w:rsidR="004B6A2B" w:rsidRPr="00F34C24">
        <w:rPr>
          <w:szCs w:val="28"/>
        </w:rPr>
        <w:t>определяются его</w:t>
      </w:r>
      <w:r w:rsidR="00BE2C25" w:rsidRPr="00F34C24">
        <w:rPr>
          <w:szCs w:val="28"/>
        </w:rPr>
        <w:t xml:space="preserve"> </w:t>
      </w:r>
      <w:r w:rsidR="004B6A2B" w:rsidRPr="00F34C24">
        <w:rPr>
          <w:szCs w:val="28"/>
        </w:rPr>
        <w:t>и</w:t>
      </w:r>
      <w:r w:rsidR="00BE2C25" w:rsidRPr="00F34C24">
        <w:rPr>
          <w:szCs w:val="28"/>
        </w:rPr>
        <w:t>ндивидуа</w:t>
      </w:r>
      <w:r w:rsidR="004B6A2B" w:rsidRPr="00F34C24">
        <w:rPr>
          <w:szCs w:val="28"/>
        </w:rPr>
        <w:t>льные показатели</w:t>
      </w:r>
      <w:r w:rsidR="00BE2C25" w:rsidRPr="00F34C24">
        <w:rPr>
          <w:szCs w:val="28"/>
        </w:rPr>
        <w:t>.</w:t>
      </w:r>
    </w:p>
    <w:p w14:paraId="6BB664A4" w14:textId="77777777" w:rsidR="000F6A08" w:rsidRPr="00255317" w:rsidRDefault="004B6A2B" w:rsidP="000F6A08">
      <w:pPr>
        <w:rPr>
          <w:szCs w:val="28"/>
        </w:rPr>
      </w:pPr>
      <w:r>
        <w:rPr>
          <w:szCs w:val="28"/>
        </w:rPr>
        <w:t xml:space="preserve">Для каждого уровня </w:t>
      </w:r>
      <w:r w:rsidR="00F34C24">
        <w:rPr>
          <w:szCs w:val="28"/>
        </w:rPr>
        <w:t>д</w:t>
      </w:r>
      <w:r>
        <w:rPr>
          <w:szCs w:val="28"/>
        </w:rPr>
        <w:t xml:space="preserve">олжно быть </w:t>
      </w:r>
      <w:r w:rsidR="00F34C24">
        <w:rPr>
          <w:szCs w:val="28"/>
        </w:rPr>
        <w:t xml:space="preserve">не </w:t>
      </w:r>
      <w:r>
        <w:rPr>
          <w:szCs w:val="28"/>
        </w:rPr>
        <w:t xml:space="preserve">более трех </w:t>
      </w:r>
      <w:r w:rsidR="00255317" w:rsidRPr="00255317">
        <w:rPr>
          <w:szCs w:val="28"/>
        </w:rPr>
        <w:t>показателей</w:t>
      </w:r>
      <w:r>
        <w:rPr>
          <w:szCs w:val="28"/>
        </w:rPr>
        <w:t xml:space="preserve"> премирования</w:t>
      </w:r>
      <w:r w:rsidR="00255317" w:rsidRPr="00255317">
        <w:rPr>
          <w:szCs w:val="28"/>
        </w:rPr>
        <w:t>.</w:t>
      </w:r>
      <w:r w:rsidR="00D2098C">
        <w:rPr>
          <w:szCs w:val="28"/>
        </w:rPr>
        <w:t xml:space="preserve"> Премиальные</w:t>
      </w:r>
      <w:r w:rsidR="00D2098C" w:rsidRPr="00255317">
        <w:rPr>
          <w:szCs w:val="28"/>
        </w:rPr>
        <w:t xml:space="preserve"> </w:t>
      </w:r>
      <w:r w:rsidR="00D2098C">
        <w:rPr>
          <w:szCs w:val="28"/>
        </w:rPr>
        <w:t xml:space="preserve">поощрения выплачиваются отдельно </w:t>
      </w:r>
      <w:r w:rsidR="00D2098C" w:rsidRPr="00255317">
        <w:rPr>
          <w:szCs w:val="28"/>
        </w:rPr>
        <w:t xml:space="preserve">за выполнение каждого показателя. </w:t>
      </w:r>
      <w:r w:rsidR="000F6A08">
        <w:rPr>
          <w:szCs w:val="28"/>
        </w:rPr>
        <w:t>Если показатель окажется перевыполненным, то руководителем</w:t>
      </w:r>
      <w:r w:rsidR="000F6A08" w:rsidRPr="00255317">
        <w:rPr>
          <w:szCs w:val="28"/>
        </w:rPr>
        <w:t xml:space="preserve"> предусматривается возможность увеличения размера премии по данному показателю.</w:t>
      </w:r>
    </w:p>
    <w:p w14:paraId="4F3FD067" w14:textId="77777777" w:rsidR="00255317" w:rsidRPr="00255317" w:rsidRDefault="009A54FB" w:rsidP="00586712">
      <w:pPr>
        <w:rPr>
          <w:szCs w:val="28"/>
        </w:rPr>
      </w:pPr>
      <w:r>
        <w:rPr>
          <w:szCs w:val="28"/>
        </w:rPr>
        <w:t>В</w:t>
      </w:r>
      <w:r w:rsidRPr="00FA3E44">
        <w:rPr>
          <w:szCs w:val="28"/>
        </w:rPr>
        <w:t xml:space="preserve"> зависимости от приоритетности поставленных задач производственно-хозяйственной деятельности</w:t>
      </w:r>
      <w:r>
        <w:rPr>
          <w:szCs w:val="28"/>
        </w:rPr>
        <w:t xml:space="preserve"> ОАО «РЖД», р</w:t>
      </w:r>
      <w:r w:rsidR="00FA3E44" w:rsidRPr="00FA3E44">
        <w:rPr>
          <w:szCs w:val="28"/>
        </w:rPr>
        <w:t>уково</w:t>
      </w:r>
      <w:r>
        <w:rPr>
          <w:szCs w:val="28"/>
        </w:rPr>
        <w:t>дитель филиала может</w:t>
      </w:r>
      <w:r w:rsidR="00FA3E44" w:rsidRPr="00FA3E44">
        <w:rPr>
          <w:szCs w:val="28"/>
        </w:rPr>
        <w:t xml:space="preserve"> изменять (либо исключать) один показатель второго уровня и изменять не более двух показателей (либо исключать) третье</w:t>
      </w:r>
      <w:r>
        <w:rPr>
          <w:szCs w:val="28"/>
        </w:rPr>
        <w:t>го уровня</w:t>
      </w:r>
      <w:r w:rsidR="00FA3E44" w:rsidRPr="00FA3E44">
        <w:rPr>
          <w:szCs w:val="28"/>
        </w:rPr>
        <w:t>.</w:t>
      </w:r>
      <w:r w:rsidR="00FA3E44">
        <w:rPr>
          <w:szCs w:val="28"/>
        </w:rPr>
        <w:t xml:space="preserve"> Например, п</w:t>
      </w:r>
      <w:r w:rsidR="00255317" w:rsidRPr="00255317">
        <w:rPr>
          <w:szCs w:val="28"/>
        </w:rPr>
        <w:t>ри базовом размере премии работников до 10 процентов (включительно</w:t>
      </w:r>
      <w:r w:rsidR="00FA3E44">
        <w:rPr>
          <w:szCs w:val="28"/>
        </w:rPr>
        <w:t>) руководитель филиала</w:t>
      </w:r>
      <w:r w:rsidR="00255317" w:rsidRPr="00255317">
        <w:rPr>
          <w:szCs w:val="28"/>
        </w:rPr>
        <w:t xml:space="preserve">, может отменить показатели </w:t>
      </w:r>
      <w:r w:rsidR="00255317" w:rsidRPr="00255317">
        <w:rPr>
          <w:szCs w:val="28"/>
        </w:rPr>
        <w:lastRenderedPageBreak/>
        <w:t>премирования II уровня и снизить количество показателей премирования III уровня до двух показателей.</w:t>
      </w:r>
    </w:p>
    <w:p w14:paraId="5E2ADDC0" w14:textId="77777777" w:rsidR="00255317" w:rsidRPr="001E7E0C" w:rsidRDefault="00255317" w:rsidP="001E7E0C">
      <w:pPr>
        <w:spacing w:after="120"/>
        <w:rPr>
          <w:szCs w:val="28"/>
        </w:rPr>
      </w:pPr>
      <w:r w:rsidRPr="00255317">
        <w:rPr>
          <w:szCs w:val="28"/>
        </w:rPr>
        <w:t xml:space="preserve">Филиал </w:t>
      </w:r>
      <w:r w:rsidR="00B62E59" w:rsidRPr="00255317">
        <w:rPr>
          <w:szCs w:val="28"/>
        </w:rPr>
        <w:t>(региональное структурное подразделение, структурное подразделение)</w:t>
      </w:r>
      <w:r w:rsidR="00B62E59">
        <w:rPr>
          <w:szCs w:val="28"/>
        </w:rPr>
        <w:t xml:space="preserve"> </w:t>
      </w:r>
      <w:r w:rsidRPr="00255317">
        <w:rPr>
          <w:szCs w:val="28"/>
        </w:rPr>
        <w:t xml:space="preserve">ОАО «РЖД» </w:t>
      </w:r>
      <w:r w:rsidR="00B62E59">
        <w:rPr>
          <w:szCs w:val="28"/>
        </w:rPr>
        <w:t xml:space="preserve">самостоятельно назначает </w:t>
      </w:r>
      <w:r w:rsidRPr="00255317">
        <w:rPr>
          <w:szCs w:val="28"/>
        </w:rPr>
        <w:t>размер</w:t>
      </w:r>
      <w:r w:rsidR="00B62E59">
        <w:rPr>
          <w:szCs w:val="28"/>
        </w:rPr>
        <w:t>ы</w:t>
      </w:r>
      <w:r w:rsidRPr="00255317">
        <w:rPr>
          <w:szCs w:val="28"/>
        </w:rPr>
        <w:t xml:space="preserve"> премирования </w:t>
      </w:r>
      <w:r w:rsidR="00B62E59">
        <w:rPr>
          <w:szCs w:val="28"/>
        </w:rPr>
        <w:t xml:space="preserve">разным категориям персонала по показателям </w:t>
      </w:r>
      <w:r w:rsidR="00B62E59">
        <w:rPr>
          <w:szCs w:val="28"/>
          <w:lang w:val="en-US"/>
        </w:rPr>
        <w:t>II</w:t>
      </w:r>
      <w:r w:rsidR="00B62E59" w:rsidRPr="00B62E59">
        <w:rPr>
          <w:szCs w:val="28"/>
        </w:rPr>
        <w:t xml:space="preserve"> </w:t>
      </w:r>
      <w:r w:rsidR="00B62E59">
        <w:rPr>
          <w:szCs w:val="28"/>
        </w:rPr>
        <w:t xml:space="preserve">и </w:t>
      </w:r>
      <w:r w:rsidR="00B62E59">
        <w:rPr>
          <w:szCs w:val="28"/>
          <w:lang w:val="en-US"/>
        </w:rPr>
        <w:t>III</w:t>
      </w:r>
      <w:r w:rsidR="00B62E59">
        <w:rPr>
          <w:szCs w:val="28"/>
        </w:rPr>
        <w:t xml:space="preserve"> уровней в соответствии </w:t>
      </w:r>
      <w:r w:rsidRPr="00255317">
        <w:rPr>
          <w:szCs w:val="28"/>
        </w:rPr>
        <w:t xml:space="preserve">с </w:t>
      </w:r>
      <w:r w:rsidR="00B62E59">
        <w:rPr>
          <w:szCs w:val="28"/>
        </w:rPr>
        <w:t>процентными соотношениями, представленными на рис.</w:t>
      </w:r>
      <w:r w:rsidRPr="00255317">
        <w:rPr>
          <w:szCs w:val="28"/>
        </w:rPr>
        <w:t xml:space="preserve"> </w:t>
      </w:r>
      <w:r w:rsidR="00B62E59">
        <w:rPr>
          <w:szCs w:val="28"/>
        </w:rPr>
        <w:t>1.5</w:t>
      </w:r>
      <w:r w:rsidRPr="00255317">
        <w:rPr>
          <w:szCs w:val="28"/>
        </w:rPr>
        <w:t>.</w:t>
      </w:r>
    </w:p>
    <w:p w14:paraId="2D8A02E4" w14:textId="77777777" w:rsidR="001E7E0C" w:rsidRDefault="001E7E0C" w:rsidP="001E7E0C">
      <w:pPr>
        <w:ind w:firstLine="0"/>
        <w:jc w:val="center"/>
        <w:rPr>
          <w:szCs w:val="28"/>
          <w:lang w:val="en-US"/>
        </w:rPr>
      </w:pPr>
      <w:r>
        <w:rPr>
          <w:noProof/>
          <w:szCs w:val="28"/>
          <w:lang w:val="en-US" w:eastAsia="ru-RU"/>
        </w:rPr>
        <w:drawing>
          <wp:inline distT="0" distB="0" distL="0" distR="0" wp14:anchorId="78B53DB4" wp14:editId="5C0D0B24">
            <wp:extent cx="5351164" cy="3283026"/>
            <wp:effectExtent l="19050" t="0" r="1886"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353116" cy="3284224"/>
                    </a:xfrm>
                    <a:prstGeom prst="rect">
                      <a:avLst/>
                    </a:prstGeom>
                    <a:noFill/>
                    <a:ln w="9525">
                      <a:noFill/>
                      <a:miter lim="800000"/>
                      <a:headEnd/>
                      <a:tailEnd/>
                    </a:ln>
                  </pic:spPr>
                </pic:pic>
              </a:graphicData>
            </a:graphic>
          </wp:inline>
        </w:drawing>
      </w:r>
    </w:p>
    <w:p w14:paraId="229DAD23" w14:textId="77777777" w:rsidR="001E7E0C" w:rsidRPr="001E7E0C" w:rsidRDefault="001E7E0C" w:rsidP="001E7E0C">
      <w:pPr>
        <w:ind w:firstLine="0"/>
        <w:jc w:val="center"/>
        <w:rPr>
          <w:szCs w:val="28"/>
        </w:rPr>
      </w:pPr>
      <w:r>
        <w:rPr>
          <w:szCs w:val="28"/>
        </w:rPr>
        <w:t xml:space="preserve">Рис. 1.5. Доля премии по показателям премирования, % </w:t>
      </w:r>
      <w:r w:rsidRPr="001E7E0C">
        <w:rPr>
          <w:szCs w:val="28"/>
        </w:rPr>
        <w:t>[</w:t>
      </w:r>
      <w:r w:rsidR="0008247F" w:rsidRPr="0008247F">
        <w:rPr>
          <w:szCs w:val="28"/>
        </w:rPr>
        <w:t>22</w:t>
      </w:r>
      <w:r w:rsidRPr="001E7E0C">
        <w:rPr>
          <w:szCs w:val="28"/>
        </w:rPr>
        <w:t>]</w:t>
      </w:r>
    </w:p>
    <w:p w14:paraId="1607D60F" w14:textId="77777777" w:rsidR="00856878" w:rsidRPr="00A60C8C" w:rsidRDefault="00856878" w:rsidP="00586712">
      <w:pPr>
        <w:rPr>
          <w:szCs w:val="28"/>
        </w:rPr>
      </w:pPr>
    </w:p>
    <w:p w14:paraId="45ABB5B8" w14:textId="77777777" w:rsidR="00255317" w:rsidRPr="00255317" w:rsidRDefault="00631B58" w:rsidP="00586712">
      <w:pPr>
        <w:pStyle w:val="3"/>
        <w:spacing w:after="0" w:line="360" w:lineRule="auto"/>
        <w:ind w:left="0" w:firstLine="851"/>
        <w:jc w:val="both"/>
        <w:rPr>
          <w:rFonts w:ascii="Times New Roman" w:hAnsi="Times New Roman"/>
          <w:bCs/>
          <w:sz w:val="28"/>
          <w:szCs w:val="28"/>
        </w:rPr>
      </w:pPr>
      <w:r>
        <w:rPr>
          <w:rFonts w:ascii="Times New Roman" w:hAnsi="Times New Roman"/>
          <w:bCs/>
          <w:sz w:val="28"/>
          <w:szCs w:val="28"/>
        </w:rPr>
        <w:t xml:space="preserve">Для работников </w:t>
      </w:r>
      <w:r w:rsidR="002C0DCE">
        <w:rPr>
          <w:rFonts w:ascii="Times New Roman" w:hAnsi="Times New Roman"/>
          <w:bCs/>
          <w:sz w:val="28"/>
          <w:szCs w:val="28"/>
        </w:rPr>
        <w:t>первой</w:t>
      </w:r>
      <w:r w:rsidRPr="00631B58">
        <w:rPr>
          <w:rFonts w:ascii="Times New Roman" w:hAnsi="Times New Roman"/>
          <w:bCs/>
          <w:sz w:val="28"/>
          <w:szCs w:val="28"/>
        </w:rPr>
        <w:t xml:space="preserve"> </w:t>
      </w:r>
      <w:r>
        <w:rPr>
          <w:rFonts w:ascii="Times New Roman" w:hAnsi="Times New Roman"/>
          <w:bCs/>
          <w:sz w:val="28"/>
          <w:szCs w:val="28"/>
        </w:rPr>
        <w:t>группы (</w:t>
      </w:r>
      <w:r w:rsidR="00255317" w:rsidRPr="00255317">
        <w:rPr>
          <w:rFonts w:ascii="Times New Roman" w:hAnsi="Times New Roman"/>
          <w:bCs/>
          <w:sz w:val="28"/>
          <w:szCs w:val="28"/>
        </w:rPr>
        <w:t>руководител</w:t>
      </w:r>
      <w:r>
        <w:rPr>
          <w:rFonts w:ascii="Times New Roman" w:hAnsi="Times New Roman"/>
          <w:bCs/>
          <w:sz w:val="28"/>
          <w:szCs w:val="28"/>
        </w:rPr>
        <w:t>и, специалисты и служащие</w:t>
      </w:r>
      <w:r w:rsidR="00255317" w:rsidRPr="00255317">
        <w:rPr>
          <w:rFonts w:ascii="Times New Roman" w:hAnsi="Times New Roman"/>
          <w:bCs/>
          <w:sz w:val="28"/>
          <w:szCs w:val="28"/>
        </w:rPr>
        <w:t xml:space="preserve"> органа управления) </w:t>
      </w:r>
      <w:r w:rsidR="00CD3EC4" w:rsidRPr="00CD3EC4">
        <w:rPr>
          <w:rFonts w:ascii="Times New Roman" w:hAnsi="Times New Roman"/>
          <w:sz w:val="28"/>
          <w:szCs w:val="28"/>
        </w:rPr>
        <w:t>показатели премирования II уровня устанавливаются в зависимости от задач, постав</w:t>
      </w:r>
      <w:r w:rsidR="00CC6549">
        <w:rPr>
          <w:rFonts w:ascii="Times New Roman" w:hAnsi="Times New Roman"/>
          <w:sz w:val="28"/>
          <w:szCs w:val="28"/>
        </w:rPr>
        <w:t>ленных перед филиалом ОАО «РЖД»</w:t>
      </w:r>
      <w:r w:rsidR="00CD3EC4" w:rsidRPr="00CD3EC4">
        <w:rPr>
          <w:rFonts w:ascii="Times New Roman" w:hAnsi="Times New Roman"/>
          <w:sz w:val="28"/>
          <w:szCs w:val="28"/>
        </w:rPr>
        <w:t xml:space="preserve"> </w:t>
      </w:r>
      <w:r w:rsidR="00CC6549">
        <w:rPr>
          <w:rFonts w:ascii="Times New Roman" w:hAnsi="Times New Roman"/>
          <w:sz w:val="28"/>
          <w:szCs w:val="28"/>
        </w:rPr>
        <w:t>(</w:t>
      </w:r>
      <w:r w:rsidR="00CD3EC4" w:rsidRPr="00CD3EC4">
        <w:rPr>
          <w:rFonts w:ascii="Times New Roman" w:hAnsi="Times New Roman"/>
          <w:sz w:val="28"/>
          <w:szCs w:val="28"/>
        </w:rPr>
        <w:t>региональным структурным подразделением и структурным подразделением</w:t>
      </w:r>
      <w:r w:rsidR="00CC6549">
        <w:rPr>
          <w:rFonts w:ascii="Times New Roman" w:hAnsi="Times New Roman"/>
          <w:sz w:val="28"/>
          <w:szCs w:val="28"/>
        </w:rPr>
        <w:t>)</w:t>
      </w:r>
      <w:r w:rsidR="00010867">
        <w:rPr>
          <w:rFonts w:ascii="Times New Roman" w:hAnsi="Times New Roman"/>
          <w:sz w:val="28"/>
          <w:szCs w:val="28"/>
        </w:rPr>
        <w:t>.</w:t>
      </w:r>
      <w:r w:rsidR="00CD3EC4" w:rsidRPr="00CD3EC4">
        <w:rPr>
          <w:rFonts w:ascii="Times New Roman" w:hAnsi="Times New Roman"/>
          <w:sz w:val="28"/>
          <w:szCs w:val="28"/>
        </w:rPr>
        <w:t xml:space="preserve"> </w:t>
      </w:r>
      <w:r w:rsidR="00010867" w:rsidRPr="00255317">
        <w:rPr>
          <w:rFonts w:ascii="Times New Roman" w:hAnsi="Times New Roman"/>
          <w:bCs/>
          <w:sz w:val="28"/>
          <w:szCs w:val="28"/>
        </w:rPr>
        <w:t>В</w:t>
      </w:r>
      <w:r w:rsidR="00010867">
        <w:rPr>
          <w:rFonts w:ascii="Times New Roman" w:hAnsi="Times New Roman"/>
          <w:bCs/>
          <w:sz w:val="28"/>
          <w:szCs w:val="28"/>
        </w:rPr>
        <w:t xml:space="preserve"> качестве</w:t>
      </w:r>
      <w:r w:rsidR="00CC6549" w:rsidRPr="00255317">
        <w:rPr>
          <w:rFonts w:ascii="Times New Roman" w:hAnsi="Times New Roman"/>
          <w:bCs/>
          <w:sz w:val="28"/>
          <w:szCs w:val="28"/>
        </w:rPr>
        <w:t xml:space="preserve"> показателей III уровня</w:t>
      </w:r>
      <w:r w:rsidR="00CC6549">
        <w:rPr>
          <w:rFonts w:ascii="Times New Roman" w:hAnsi="Times New Roman"/>
          <w:bCs/>
          <w:sz w:val="28"/>
          <w:szCs w:val="28"/>
        </w:rPr>
        <w:t xml:space="preserve"> </w:t>
      </w:r>
      <w:r w:rsidR="00010867">
        <w:rPr>
          <w:rFonts w:ascii="Times New Roman" w:hAnsi="Times New Roman"/>
          <w:bCs/>
          <w:sz w:val="28"/>
          <w:szCs w:val="28"/>
        </w:rPr>
        <w:t xml:space="preserve">устанавливаются следующие </w:t>
      </w:r>
      <w:r w:rsidR="00255317" w:rsidRPr="00255317">
        <w:rPr>
          <w:rFonts w:ascii="Times New Roman" w:hAnsi="Times New Roman"/>
          <w:bCs/>
          <w:sz w:val="28"/>
          <w:szCs w:val="28"/>
        </w:rPr>
        <w:t>оценк</w:t>
      </w:r>
      <w:r w:rsidR="00010867">
        <w:rPr>
          <w:rFonts w:ascii="Times New Roman" w:hAnsi="Times New Roman"/>
          <w:bCs/>
          <w:sz w:val="28"/>
          <w:szCs w:val="28"/>
        </w:rPr>
        <w:t>и</w:t>
      </w:r>
      <w:r w:rsidR="00255317" w:rsidRPr="00255317">
        <w:rPr>
          <w:rFonts w:ascii="Times New Roman" w:hAnsi="Times New Roman"/>
          <w:bCs/>
          <w:sz w:val="28"/>
          <w:szCs w:val="28"/>
        </w:rPr>
        <w:t xml:space="preserve"> индив</w:t>
      </w:r>
      <w:r>
        <w:rPr>
          <w:rFonts w:ascii="Times New Roman" w:hAnsi="Times New Roman"/>
          <w:bCs/>
          <w:sz w:val="28"/>
          <w:szCs w:val="28"/>
        </w:rPr>
        <w:t>идуальной деятельности</w:t>
      </w:r>
      <w:r w:rsidR="00255317" w:rsidRPr="00255317">
        <w:rPr>
          <w:rFonts w:ascii="Times New Roman" w:hAnsi="Times New Roman"/>
          <w:bCs/>
          <w:sz w:val="28"/>
          <w:szCs w:val="28"/>
        </w:rPr>
        <w:t>:</w:t>
      </w:r>
    </w:p>
    <w:p w14:paraId="67673D7E" w14:textId="77777777" w:rsidR="00255317" w:rsidRPr="00255317" w:rsidRDefault="00255317" w:rsidP="0070313F">
      <w:pPr>
        <w:pStyle w:val="3"/>
        <w:numPr>
          <w:ilvl w:val="0"/>
          <w:numId w:val="4"/>
        </w:numPr>
        <w:tabs>
          <w:tab w:val="clear" w:pos="420"/>
          <w:tab w:val="num" w:pos="1276"/>
        </w:tabs>
        <w:spacing w:after="0" w:line="360" w:lineRule="auto"/>
        <w:ind w:left="0" w:firstLine="851"/>
        <w:jc w:val="both"/>
        <w:rPr>
          <w:rFonts w:ascii="Times New Roman" w:hAnsi="Times New Roman"/>
          <w:bCs/>
          <w:sz w:val="28"/>
          <w:szCs w:val="28"/>
        </w:rPr>
      </w:pPr>
      <w:r w:rsidRPr="00255317">
        <w:rPr>
          <w:rFonts w:ascii="Times New Roman" w:hAnsi="Times New Roman"/>
          <w:bCs/>
          <w:sz w:val="28"/>
          <w:szCs w:val="28"/>
        </w:rPr>
        <w:t>конкретные производственные показатели премирования, отражающие измеримые итоги трудов</w:t>
      </w:r>
      <w:r w:rsidR="00010867">
        <w:rPr>
          <w:rFonts w:ascii="Times New Roman" w:hAnsi="Times New Roman"/>
          <w:bCs/>
          <w:sz w:val="28"/>
          <w:szCs w:val="28"/>
        </w:rPr>
        <w:t>ой деятельности</w:t>
      </w:r>
      <w:r w:rsidRPr="00255317">
        <w:rPr>
          <w:rFonts w:ascii="Times New Roman" w:hAnsi="Times New Roman"/>
          <w:bCs/>
          <w:sz w:val="28"/>
          <w:szCs w:val="28"/>
        </w:rPr>
        <w:t>;</w:t>
      </w:r>
    </w:p>
    <w:p w14:paraId="7EAEE8F4" w14:textId="77777777" w:rsidR="00255317" w:rsidRPr="00255317" w:rsidRDefault="00255317" w:rsidP="0070313F">
      <w:pPr>
        <w:pStyle w:val="3"/>
        <w:numPr>
          <w:ilvl w:val="0"/>
          <w:numId w:val="4"/>
        </w:numPr>
        <w:tabs>
          <w:tab w:val="clear" w:pos="420"/>
          <w:tab w:val="num" w:pos="1276"/>
        </w:tabs>
        <w:spacing w:after="0" w:line="360" w:lineRule="auto"/>
        <w:ind w:left="0" w:firstLine="851"/>
        <w:jc w:val="both"/>
        <w:rPr>
          <w:rFonts w:ascii="Times New Roman" w:hAnsi="Times New Roman"/>
          <w:bCs/>
          <w:sz w:val="28"/>
          <w:szCs w:val="28"/>
        </w:rPr>
      </w:pPr>
      <w:r w:rsidRPr="00255317">
        <w:rPr>
          <w:rFonts w:ascii="Times New Roman" w:hAnsi="Times New Roman"/>
          <w:bCs/>
          <w:sz w:val="28"/>
          <w:szCs w:val="28"/>
        </w:rPr>
        <w:t xml:space="preserve">общие критерии оценки, </w:t>
      </w:r>
      <w:r w:rsidR="00010867">
        <w:rPr>
          <w:rFonts w:ascii="Times New Roman" w:hAnsi="Times New Roman"/>
          <w:bCs/>
          <w:sz w:val="28"/>
          <w:szCs w:val="28"/>
        </w:rPr>
        <w:t xml:space="preserve">которые могут включать </w:t>
      </w:r>
      <w:r w:rsidRPr="00255317">
        <w:rPr>
          <w:rFonts w:ascii="Times New Roman" w:hAnsi="Times New Roman"/>
          <w:bCs/>
          <w:sz w:val="28"/>
          <w:szCs w:val="28"/>
        </w:rPr>
        <w:t xml:space="preserve">сложность поставленных задач, проявление творческой инициативы, объем выполнения </w:t>
      </w:r>
      <w:r w:rsidRPr="00255317">
        <w:rPr>
          <w:rFonts w:ascii="Times New Roman" w:hAnsi="Times New Roman"/>
          <w:bCs/>
          <w:sz w:val="28"/>
          <w:szCs w:val="28"/>
        </w:rPr>
        <w:lastRenderedPageBreak/>
        <w:t>работ, качество и соблюдение срок</w:t>
      </w:r>
      <w:r w:rsidR="002C0DCE">
        <w:rPr>
          <w:rFonts w:ascii="Times New Roman" w:hAnsi="Times New Roman"/>
          <w:bCs/>
          <w:sz w:val="28"/>
          <w:szCs w:val="28"/>
        </w:rPr>
        <w:t>ов исполнения документов, прочие</w:t>
      </w:r>
      <w:r w:rsidRPr="00255317">
        <w:rPr>
          <w:rFonts w:ascii="Times New Roman" w:hAnsi="Times New Roman"/>
          <w:bCs/>
          <w:sz w:val="28"/>
          <w:szCs w:val="28"/>
        </w:rPr>
        <w:t xml:space="preserve"> критерии.</w:t>
      </w:r>
    </w:p>
    <w:p w14:paraId="172BE535" w14:textId="77777777" w:rsidR="002C0DCE" w:rsidRPr="002C0DCE" w:rsidRDefault="002C0DCE" w:rsidP="00586712">
      <w:pPr>
        <w:pStyle w:val="3"/>
        <w:spacing w:after="0" w:line="360" w:lineRule="auto"/>
        <w:ind w:left="0" w:firstLine="851"/>
        <w:jc w:val="both"/>
        <w:rPr>
          <w:rFonts w:ascii="Times New Roman" w:hAnsi="Times New Roman"/>
          <w:bCs/>
          <w:sz w:val="28"/>
          <w:szCs w:val="28"/>
        </w:rPr>
      </w:pPr>
      <w:r w:rsidRPr="002C0DCE">
        <w:rPr>
          <w:rFonts w:ascii="Times New Roman" w:hAnsi="Times New Roman"/>
          <w:sz w:val="28"/>
          <w:szCs w:val="28"/>
        </w:rPr>
        <w:t xml:space="preserve">Для работников </w:t>
      </w:r>
      <w:r w:rsidR="001C7507">
        <w:rPr>
          <w:rFonts w:ascii="Times New Roman" w:hAnsi="Times New Roman"/>
          <w:sz w:val="28"/>
          <w:szCs w:val="28"/>
        </w:rPr>
        <w:t>второй</w:t>
      </w:r>
      <w:r w:rsidRPr="002C0DCE">
        <w:rPr>
          <w:rFonts w:ascii="Times New Roman" w:hAnsi="Times New Roman"/>
          <w:sz w:val="28"/>
          <w:szCs w:val="28"/>
        </w:rPr>
        <w:t xml:space="preserve"> группы</w:t>
      </w:r>
      <w:r w:rsidR="001C7507">
        <w:rPr>
          <w:rFonts w:ascii="Times New Roman" w:hAnsi="Times New Roman"/>
          <w:sz w:val="28"/>
          <w:szCs w:val="28"/>
        </w:rPr>
        <w:t xml:space="preserve"> (руководители, специалисты, рабочие участков структурных подразделений)</w:t>
      </w:r>
      <w:r w:rsidRPr="002C0DCE">
        <w:rPr>
          <w:rFonts w:ascii="Times New Roman" w:hAnsi="Times New Roman"/>
          <w:sz w:val="28"/>
          <w:szCs w:val="28"/>
        </w:rPr>
        <w:t xml:space="preserve"> показатели премирования II уровня устанавливаются в зависимости от основных задач, поставленных перед структурным подразделением</w:t>
      </w:r>
      <w:r w:rsidR="001C7507">
        <w:rPr>
          <w:rFonts w:ascii="Times New Roman" w:hAnsi="Times New Roman"/>
          <w:sz w:val="28"/>
          <w:szCs w:val="28"/>
        </w:rPr>
        <w:t>. В</w:t>
      </w:r>
      <w:r w:rsidRPr="002C0DCE">
        <w:rPr>
          <w:rFonts w:ascii="Times New Roman" w:hAnsi="Times New Roman"/>
          <w:sz w:val="28"/>
          <w:szCs w:val="28"/>
        </w:rPr>
        <w:t xml:space="preserve"> соответствии с Перечнем показателей премирования</w:t>
      </w:r>
      <w:r w:rsidR="001C7507">
        <w:rPr>
          <w:rFonts w:ascii="Times New Roman" w:hAnsi="Times New Roman"/>
          <w:sz w:val="28"/>
          <w:szCs w:val="28"/>
        </w:rPr>
        <w:t xml:space="preserve"> устанавливаются показатели </w:t>
      </w:r>
      <w:r w:rsidR="001C7507" w:rsidRPr="002C0DCE">
        <w:rPr>
          <w:rFonts w:ascii="Times New Roman" w:hAnsi="Times New Roman"/>
          <w:sz w:val="28"/>
          <w:szCs w:val="28"/>
        </w:rPr>
        <w:t>III уровня</w:t>
      </w:r>
      <w:r w:rsidRPr="002C0DCE">
        <w:rPr>
          <w:rFonts w:ascii="Times New Roman" w:hAnsi="Times New Roman"/>
          <w:sz w:val="28"/>
          <w:szCs w:val="28"/>
        </w:rPr>
        <w:t>.</w:t>
      </w:r>
    </w:p>
    <w:p w14:paraId="0A04F2CE" w14:textId="77777777" w:rsidR="00255317" w:rsidRPr="00255317" w:rsidRDefault="00255317" w:rsidP="00586712">
      <w:pPr>
        <w:pStyle w:val="3"/>
        <w:spacing w:after="0" w:line="360" w:lineRule="auto"/>
        <w:ind w:left="0" w:firstLine="851"/>
        <w:jc w:val="both"/>
        <w:rPr>
          <w:rFonts w:ascii="Times New Roman" w:hAnsi="Times New Roman"/>
          <w:bCs/>
          <w:sz w:val="28"/>
          <w:szCs w:val="28"/>
        </w:rPr>
      </w:pPr>
      <w:r w:rsidRPr="00255317">
        <w:rPr>
          <w:rFonts w:ascii="Times New Roman" w:hAnsi="Times New Roman"/>
          <w:bCs/>
          <w:sz w:val="28"/>
          <w:szCs w:val="28"/>
        </w:rPr>
        <w:t>В случае выявления у работника производственных упущений в работе, неисполнения или ненадлежащего исполнения работником возложенных на него трудовых обязанностей, нарушений трудовой и производственной дисциплины, треб</w:t>
      </w:r>
      <w:r w:rsidR="006732B8">
        <w:rPr>
          <w:rFonts w:ascii="Times New Roman" w:hAnsi="Times New Roman"/>
          <w:bCs/>
          <w:sz w:val="28"/>
          <w:szCs w:val="28"/>
        </w:rPr>
        <w:t xml:space="preserve">ований нормативных документов </w:t>
      </w:r>
      <w:r w:rsidRPr="00255317">
        <w:rPr>
          <w:rFonts w:ascii="Times New Roman" w:hAnsi="Times New Roman"/>
          <w:bCs/>
          <w:sz w:val="28"/>
          <w:szCs w:val="28"/>
        </w:rPr>
        <w:t>ОАО «РЖД», наличия дисциплинарного взыскания, размер премии снижается или премия не начисляется полностью, вне зависимости от выполнения установленных для него показателей премирования.</w:t>
      </w:r>
    </w:p>
    <w:p w14:paraId="7AE3866C" w14:textId="77777777" w:rsidR="00255317" w:rsidRPr="00255317" w:rsidRDefault="00255317" w:rsidP="00586712">
      <w:pPr>
        <w:pStyle w:val="3"/>
        <w:spacing w:after="0" w:line="360" w:lineRule="auto"/>
        <w:ind w:left="0" w:firstLine="851"/>
        <w:jc w:val="both"/>
        <w:rPr>
          <w:rFonts w:ascii="Times New Roman" w:hAnsi="Times New Roman"/>
          <w:bCs/>
          <w:sz w:val="28"/>
          <w:szCs w:val="28"/>
        </w:rPr>
      </w:pPr>
      <w:r w:rsidRPr="00255317">
        <w:rPr>
          <w:rFonts w:ascii="Times New Roman" w:hAnsi="Times New Roman"/>
          <w:bCs/>
          <w:sz w:val="28"/>
          <w:szCs w:val="28"/>
        </w:rPr>
        <w:t>В этот перечень</w:t>
      </w:r>
      <w:r w:rsidR="00554277" w:rsidRPr="00554277">
        <w:rPr>
          <w:rFonts w:ascii="Times New Roman" w:hAnsi="Times New Roman"/>
          <w:bCs/>
          <w:sz w:val="28"/>
          <w:szCs w:val="28"/>
        </w:rPr>
        <w:t xml:space="preserve"> </w:t>
      </w:r>
      <w:r w:rsidR="00554277" w:rsidRPr="00255317">
        <w:rPr>
          <w:rFonts w:ascii="Times New Roman" w:hAnsi="Times New Roman"/>
          <w:bCs/>
          <w:sz w:val="28"/>
          <w:szCs w:val="28"/>
        </w:rPr>
        <w:t>производственных упущений в работе и нарушений трудовой и производственной дисциплины</w:t>
      </w:r>
      <w:r w:rsidR="00F34C24">
        <w:rPr>
          <w:rFonts w:ascii="Times New Roman" w:hAnsi="Times New Roman"/>
          <w:bCs/>
          <w:sz w:val="28"/>
          <w:szCs w:val="28"/>
        </w:rPr>
        <w:t xml:space="preserve"> не входит</w:t>
      </w:r>
      <w:r w:rsidRPr="00255317">
        <w:rPr>
          <w:rFonts w:ascii="Times New Roman" w:hAnsi="Times New Roman"/>
          <w:bCs/>
          <w:sz w:val="28"/>
          <w:szCs w:val="28"/>
        </w:rPr>
        <w:t xml:space="preserve"> невыполнение показателей премирования II и III уровней, установленных дл</w:t>
      </w:r>
      <w:r w:rsidR="002D26E1">
        <w:rPr>
          <w:rFonts w:ascii="Times New Roman" w:hAnsi="Times New Roman"/>
          <w:bCs/>
          <w:sz w:val="28"/>
          <w:szCs w:val="28"/>
        </w:rPr>
        <w:t>я персонала</w:t>
      </w:r>
      <w:r w:rsidRPr="00255317">
        <w:rPr>
          <w:rFonts w:ascii="Times New Roman" w:hAnsi="Times New Roman"/>
          <w:bCs/>
          <w:sz w:val="28"/>
          <w:szCs w:val="28"/>
        </w:rPr>
        <w:t xml:space="preserve">. </w:t>
      </w:r>
    </w:p>
    <w:p w14:paraId="05A8E947" w14:textId="77777777" w:rsidR="00A32A03" w:rsidRDefault="00A32A03" w:rsidP="00586712">
      <w:pPr>
        <w:pStyle w:val="3"/>
        <w:spacing w:after="0" w:line="360" w:lineRule="auto"/>
        <w:ind w:left="0" w:firstLine="851"/>
        <w:jc w:val="both"/>
        <w:rPr>
          <w:rFonts w:ascii="Times New Roman" w:hAnsi="Times New Roman"/>
          <w:bCs/>
          <w:sz w:val="28"/>
          <w:szCs w:val="28"/>
        </w:rPr>
      </w:pPr>
      <w:r>
        <w:rPr>
          <w:rFonts w:ascii="Times New Roman" w:hAnsi="Times New Roman"/>
          <w:bCs/>
          <w:sz w:val="28"/>
          <w:szCs w:val="28"/>
        </w:rPr>
        <w:t xml:space="preserve">Начисление премий для работников филиалов, региональных структурных подразделений, структурных подразделений осуществляется на основании приказов о выплате премии руководителя соответствующих производственных объектов ОАО «РЖД». </w:t>
      </w:r>
    </w:p>
    <w:p w14:paraId="3C0A0F00" w14:textId="77777777" w:rsidR="001C7507" w:rsidRPr="00255317" w:rsidRDefault="001C7507" w:rsidP="001C7507">
      <w:pPr>
        <w:pStyle w:val="3"/>
        <w:spacing w:after="0" w:line="360" w:lineRule="auto"/>
        <w:ind w:left="0" w:firstLine="851"/>
        <w:jc w:val="both"/>
        <w:rPr>
          <w:rFonts w:ascii="Times New Roman" w:hAnsi="Times New Roman"/>
          <w:bCs/>
          <w:sz w:val="28"/>
          <w:szCs w:val="28"/>
        </w:rPr>
      </w:pPr>
      <w:r w:rsidRPr="00554277">
        <w:rPr>
          <w:rFonts w:ascii="Times New Roman" w:hAnsi="Times New Roman"/>
          <w:bCs/>
          <w:sz w:val="28"/>
          <w:szCs w:val="28"/>
        </w:rPr>
        <w:t xml:space="preserve">Более подробно условия и организация </w:t>
      </w:r>
      <w:r w:rsidR="00554277" w:rsidRPr="00554277">
        <w:rPr>
          <w:rFonts w:ascii="Times New Roman" w:hAnsi="Times New Roman"/>
          <w:bCs/>
          <w:sz w:val="28"/>
          <w:szCs w:val="28"/>
        </w:rPr>
        <w:t>начисления премий прописаны в Положении</w:t>
      </w:r>
      <w:r w:rsidRPr="00554277">
        <w:rPr>
          <w:rFonts w:ascii="Times New Roman" w:hAnsi="Times New Roman"/>
          <w:bCs/>
          <w:sz w:val="28"/>
          <w:szCs w:val="28"/>
        </w:rPr>
        <w:t xml:space="preserve"> о корпоративной системе премирования</w:t>
      </w:r>
      <w:r w:rsidR="00554277" w:rsidRPr="00554277">
        <w:rPr>
          <w:rFonts w:ascii="Times New Roman" w:hAnsi="Times New Roman"/>
          <w:bCs/>
          <w:sz w:val="28"/>
          <w:szCs w:val="28"/>
        </w:rPr>
        <w:t xml:space="preserve"> работников филиалов ОАО «РЖД» [</w:t>
      </w:r>
      <w:r w:rsidR="00EF72B2" w:rsidRPr="00EF72B2">
        <w:rPr>
          <w:rFonts w:ascii="Times New Roman" w:hAnsi="Times New Roman"/>
          <w:bCs/>
          <w:sz w:val="28"/>
          <w:szCs w:val="28"/>
        </w:rPr>
        <w:t>9</w:t>
      </w:r>
      <w:r w:rsidR="00554277" w:rsidRPr="00554277">
        <w:rPr>
          <w:rFonts w:ascii="Times New Roman" w:hAnsi="Times New Roman"/>
          <w:bCs/>
          <w:sz w:val="28"/>
          <w:szCs w:val="28"/>
        </w:rPr>
        <w:t>]</w:t>
      </w:r>
      <w:r w:rsidRPr="00554277">
        <w:rPr>
          <w:rFonts w:ascii="Times New Roman" w:hAnsi="Times New Roman"/>
          <w:bCs/>
          <w:sz w:val="28"/>
          <w:szCs w:val="28"/>
        </w:rPr>
        <w:t>.</w:t>
      </w:r>
    </w:p>
    <w:p w14:paraId="68EE5468" w14:textId="77777777" w:rsidR="002E4E8E" w:rsidRDefault="002E4E8E" w:rsidP="445FC6C9">
      <w:r>
        <w:t>В ОАО «РЖД» постоянно осуществляется работа по совершенствованию системы мотивации труда персонала.</w:t>
      </w:r>
      <w:r w:rsidR="006A25CC">
        <w:t xml:space="preserve"> Развитие</w:t>
      </w:r>
      <w:r w:rsidR="00546275" w:rsidRPr="00546275">
        <w:t xml:space="preserve"> </w:t>
      </w:r>
      <w:r w:rsidR="006A25CC" w:rsidRPr="006A25CC">
        <w:t>Мотивационной модели ОАО «РЖД»</w:t>
      </w:r>
      <w:r w:rsidR="006A25CC">
        <w:t xml:space="preserve"> на базе современных информационных технологий </w:t>
      </w:r>
      <w:r w:rsidR="00546275" w:rsidRPr="00546275">
        <w:t>позволит с</w:t>
      </w:r>
      <w:r w:rsidR="006F784B">
        <w:t xml:space="preserve">делать систему премирования работников </w:t>
      </w:r>
      <w:r w:rsidR="00546275" w:rsidRPr="00511695">
        <w:t>превентивной</w:t>
      </w:r>
      <w:r w:rsidR="007C1BF2" w:rsidRPr="00511695">
        <w:t>, тем</w:t>
      </w:r>
      <w:r w:rsidR="007C1BF2">
        <w:t xml:space="preserve"> самым</w:t>
      </w:r>
      <w:r w:rsidR="00546275" w:rsidRPr="00546275">
        <w:t xml:space="preserve"> </w:t>
      </w:r>
      <w:r w:rsidR="007C1BF2" w:rsidRPr="00546275">
        <w:t>создаст предпосылки для прогнозирования и опережения возникновения возможных проблем</w:t>
      </w:r>
      <w:r w:rsidR="007C1BF2">
        <w:t>.</w:t>
      </w:r>
      <w:r w:rsidR="007C1BF2" w:rsidRPr="00546275">
        <w:t xml:space="preserve"> </w:t>
      </w:r>
    </w:p>
    <w:p w14:paraId="1A28F8B8" w14:textId="77777777" w:rsidR="00DF2055" w:rsidRDefault="00DF2055" w:rsidP="00DF2055">
      <w:r>
        <w:lastRenderedPageBreak/>
        <w:t xml:space="preserve">Автоматизация </w:t>
      </w:r>
      <w:r w:rsidR="007C1BF2">
        <w:t>процессов, связанных с вопросом мотивации персонала, позволит решить следующие задачи</w:t>
      </w:r>
      <w:r w:rsidR="00511695">
        <w:t xml:space="preserve"> </w:t>
      </w:r>
      <w:r w:rsidR="00511695" w:rsidRPr="00511695">
        <w:t>[</w:t>
      </w:r>
      <w:r w:rsidR="00B51550">
        <w:t>24</w:t>
      </w:r>
      <w:r w:rsidR="00511695" w:rsidRPr="00511695">
        <w:t>]</w:t>
      </w:r>
      <w:r w:rsidR="007C1BF2">
        <w:t>:</w:t>
      </w:r>
    </w:p>
    <w:p w14:paraId="30DA63A4" w14:textId="77777777" w:rsidR="00DF2055" w:rsidRDefault="007C1BF2" w:rsidP="0070313F">
      <w:pPr>
        <w:pStyle w:val="a3"/>
        <w:numPr>
          <w:ilvl w:val="0"/>
          <w:numId w:val="8"/>
        </w:numPr>
        <w:tabs>
          <w:tab w:val="left" w:pos="0"/>
        </w:tabs>
        <w:ind w:left="0" w:firstLine="851"/>
      </w:pPr>
      <w:r>
        <w:t>установить контроль</w:t>
      </w:r>
      <w:r w:rsidR="00511695">
        <w:t xml:space="preserve"> над</w:t>
      </w:r>
      <w:r w:rsidR="00DF2055">
        <w:t xml:space="preserve"> распределением и фактическими выплатами вознаграждения по </w:t>
      </w:r>
      <w:r w:rsidR="00511695">
        <w:t xml:space="preserve">отчетному периоду </w:t>
      </w:r>
      <w:r w:rsidR="00DF2055">
        <w:t xml:space="preserve">по каждому структурному подразделению филиала ОАО «РЖД»; </w:t>
      </w:r>
    </w:p>
    <w:p w14:paraId="452D5847" w14:textId="77777777" w:rsidR="00DF2055" w:rsidRDefault="00DF2055" w:rsidP="0070313F">
      <w:pPr>
        <w:pStyle w:val="a3"/>
        <w:numPr>
          <w:ilvl w:val="0"/>
          <w:numId w:val="8"/>
        </w:numPr>
        <w:tabs>
          <w:tab w:val="left" w:pos="0"/>
        </w:tabs>
        <w:ind w:left="0" w:firstLine="851"/>
      </w:pPr>
      <w:r>
        <w:t>расшир</w:t>
      </w:r>
      <w:r w:rsidR="00511695">
        <w:t>ить перечень</w:t>
      </w:r>
      <w:r>
        <w:t xml:space="preserve"> показателей, необходимых для анализа затрат (в разрезе продуктов или регионов); </w:t>
      </w:r>
    </w:p>
    <w:p w14:paraId="77A0837E" w14:textId="77777777" w:rsidR="00DF2055" w:rsidRPr="00255317" w:rsidRDefault="00511695" w:rsidP="0070313F">
      <w:pPr>
        <w:pStyle w:val="a3"/>
        <w:numPr>
          <w:ilvl w:val="0"/>
          <w:numId w:val="8"/>
        </w:numPr>
        <w:tabs>
          <w:tab w:val="left" w:pos="0"/>
        </w:tabs>
        <w:ind w:left="0" w:firstLine="851"/>
      </w:pPr>
      <w:r>
        <w:t>сократить правовые и финансовые риски</w:t>
      </w:r>
      <w:r w:rsidR="00DF2055">
        <w:t xml:space="preserve"> при начислении заработной платы.</w:t>
      </w:r>
    </w:p>
    <w:p w14:paraId="63E16199" w14:textId="77777777" w:rsidR="007028E2" w:rsidRDefault="007C1BF2" w:rsidP="445FC6C9">
      <w:r>
        <w:t>Таким образом</w:t>
      </w:r>
      <w:r w:rsidRPr="00546275">
        <w:t xml:space="preserve">, </w:t>
      </w:r>
      <w:r w:rsidR="006F784B">
        <w:t>разрабатываемая система мотивации поможет в решении</w:t>
      </w:r>
      <w:r w:rsidRPr="00546275">
        <w:t xml:space="preserve"> стратегических, </w:t>
      </w:r>
      <w:r w:rsidR="006F784B">
        <w:t xml:space="preserve">тактических </w:t>
      </w:r>
      <w:r w:rsidRPr="00546275">
        <w:t xml:space="preserve">и </w:t>
      </w:r>
      <w:r w:rsidR="006F784B">
        <w:t>оперативных задач</w:t>
      </w:r>
      <w:r w:rsidRPr="00546275">
        <w:t xml:space="preserve">, </w:t>
      </w:r>
      <w:r w:rsidR="006F784B">
        <w:t>в отслеживании</w:t>
      </w:r>
      <w:r w:rsidR="00C425F7">
        <w:t xml:space="preserve"> выполнения показателей деятельности и их влияния</w:t>
      </w:r>
      <w:r w:rsidRPr="00546275">
        <w:t xml:space="preserve"> на исполнение бю</w:t>
      </w:r>
      <w:r w:rsidR="00C425F7">
        <w:t>джетов</w:t>
      </w:r>
      <w:r w:rsidRPr="00546275">
        <w:t>.</w:t>
      </w:r>
    </w:p>
    <w:p w14:paraId="586A08EA" w14:textId="77777777" w:rsidR="007028E2" w:rsidRDefault="007028E2" w:rsidP="007028E2">
      <w:pPr>
        <w:rPr>
          <w:szCs w:val="28"/>
        </w:rPr>
      </w:pPr>
    </w:p>
    <w:p w14:paraId="76E4ED25" w14:textId="77777777" w:rsidR="007C1BF2" w:rsidRDefault="007C1BF2" w:rsidP="007028E2">
      <w:pPr>
        <w:rPr>
          <w:szCs w:val="28"/>
        </w:rPr>
        <w:sectPr w:rsidR="007C1BF2" w:rsidSect="00586712">
          <w:pgSz w:w="11906" w:h="16838"/>
          <w:pgMar w:top="1134" w:right="851" w:bottom="1134" w:left="1701" w:header="708" w:footer="708" w:gutter="0"/>
          <w:cols w:space="708"/>
          <w:docGrid w:linePitch="360"/>
        </w:sectPr>
      </w:pPr>
    </w:p>
    <w:p w14:paraId="476A931C" w14:textId="77777777" w:rsidR="007028E2" w:rsidRDefault="007028E2" w:rsidP="007028E2">
      <w:pPr>
        <w:pStyle w:val="1"/>
        <w:spacing w:after="120"/>
      </w:pPr>
      <w:bookmarkStart w:id="5" w:name="_Toc43203347"/>
      <w:r w:rsidRPr="002A5173">
        <w:lastRenderedPageBreak/>
        <w:t>Глава 2.</w:t>
      </w:r>
      <w:r>
        <w:t xml:space="preserve"> Анализ деятельности </w:t>
      </w:r>
      <w:proofErr w:type="spellStart"/>
      <w:r>
        <w:t>моторвагонного</w:t>
      </w:r>
      <w:proofErr w:type="spellEnd"/>
      <w:r>
        <w:t xml:space="preserve"> депо</w:t>
      </w:r>
      <w:bookmarkEnd w:id="5"/>
    </w:p>
    <w:p w14:paraId="5E9A7DF3" w14:textId="77777777" w:rsidR="007028E2" w:rsidRDefault="007028E2" w:rsidP="007028E2">
      <w:pPr>
        <w:pStyle w:val="1"/>
      </w:pPr>
      <w:bookmarkStart w:id="6" w:name="_Toc43203348"/>
      <w:r>
        <w:t xml:space="preserve">2.1. Характеристика </w:t>
      </w:r>
      <w:proofErr w:type="spellStart"/>
      <w:r>
        <w:t>моторвагонного</w:t>
      </w:r>
      <w:proofErr w:type="spellEnd"/>
      <w:r>
        <w:t xml:space="preserve"> депо.</w:t>
      </w:r>
      <w:r w:rsidRPr="00E965BE">
        <w:t xml:space="preserve"> </w:t>
      </w:r>
      <w:r>
        <w:t>Анализ объемных и качественных показателей деятельности</w:t>
      </w:r>
      <w:bookmarkEnd w:id="6"/>
    </w:p>
    <w:p w14:paraId="67DEB8E1" w14:textId="77777777" w:rsidR="00724F60" w:rsidRPr="00724F60" w:rsidRDefault="00724F60" w:rsidP="00724F60"/>
    <w:p w14:paraId="66677544" w14:textId="77777777" w:rsidR="0000311E" w:rsidRDefault="005C272F" w:rsidP="0000311E">
      <w:r>
        <w:t>Перевозки пассажиров в пригородном железнодорожном сообщении осуществляются Пригородными пассажирскими компаниями и Центральной</w:t>
      </w:r>
      <w:r w:rsidR="0000311E" w:rsidRPr="00794ACC">
        <w:t xml:space="preserve"> </w:t>
      </w:r>
      <w:r>
        <w:t>дирекцией</w:t>
      </w:r>
      <w:r w:rsidR="0000311E">
        <w:t xml:space="preserve"> </w:t>
      </w:r>
      <w:proofErr w:type="spellStart"/>
      <w:r w:rsidR="0000311E">
        <w:t>моторвагонного</w:t>
      </w:r>
      <w:proofErr w:type="spellEnd"/>
      <w:r w:rsidR="0000311E">
        <w:t xml:space="preserve"> подвижного состава (МВПС) </w:t>
      </w:r>
      <w:r>
        <w:t>–</w:t>
      </w:r>
      <w:r w:rsidR="0000311E">
        <w:t xml:space="preserve"> филиал</w:t>
      </w:r>
      <w:r>
        <w:t>ом</w:t>
      </w:r>
      <w:r w:rsidR="0000311E">
        <w:t xml:space="preserve"> ОАО «РЖД». Центральная дирекция </w:t>
      </w:r>
      <w:r>
        <w:t xml:space="preserve">включает </w:t>
      </w:r>
      <w:r w:rsidR="0000311E">
        <w:t>1</w:t>
      </w:r>
      <w:r>
        <w:t>5 региональных дирекций –</w:t>
      </w:r>
      <w:r w:rsidR="0000311E">
        <w:t xml:space="preserve"> структурных подразделений. В свою очередь, региональные дирекции в</w:t>
      </w:r>
      <w:r>
        <w:t>ключают</w:t>
      </w:r>
      <w:r w:rsidR="0000311E">
        <w:t xml:space="preserve"> </w:t>
      </w:r>
      <w:proofErr w:type="spellStart"/>
      <w:r w:rsidR="0000311E">
        <w:t>моторвагонные</w:t>
      </w:r>
      <w:proofErr w:type="spellEnd"/>
      <w:r w:rsidR="0000311E">
        <w:t xml:space="preserve"> депо</w:t>
      </w:r>
      <w:r w:rsidR="004C23A0">
        <w:t xml:space="preserve"> </w:t>
      </w:r>
      <w:r w:rsidRPr="00B51550">
        <w:t>[</w:t>
      </w:r>
      <w:r w:rsidR="00B51550" w:rsidRPr="00B51550">
        <w:t>30</w:t>
      </w:r>
      <w:r w:rsidRPr="00B51550">
        <w:t>,</w:t>
      </w:r>
      <w:r w:rsidRPr="00A55CED">
        <w:t xml:space="preserve"> </w:t>
      </w:r>
      <w:r>
        <w:rPr>
          <w:lang w:val="en-US"/>
        </w:rPr>
        <w:t>c</w:t>
      </w:r>
      <w:r w:rsidRPr="00A55CED">
        <w:t>.118]</w:t>
      </w:r>
      <w:r w:rsidR="0000311E">
        <w:t>.</w:t>
      </w:r>
    </w:p>
    <w:p w14:paraId="2A0A9044" w14:textId="77777777" w:rsidR="00A55CED" w:rsidRDefault="007C4FFD" w:rsidP="007559B2">
      <w:proofErr w:type="spellStart"/>
      <w:r>
        <w:t>Моторвагонное</w:t>
      </w:r>
      <w:proofErr w:type="spellEnd"/>
      <w:r>
        <w:t xml:space="preserve"> депо ТЧ-26 </w:t>
      </w:r>
      <w:proofErr w:type="spellStart"/>
      <w:r>
        <w:t>Куровская</w:t>
      </w:r>
      <w:proofErr w:type="spellEnd"/>
      <w:r>
        <w:t xml:space="preserve"> является структурным подразделением Московской дирекции МВПС Центральной дирекции МВПС. Депо расположено</w:t>
      </w:r>
      <w:r w:rsidR="00422490">
        <w:t xml:space="preserve"> в</w:t>
      </w:r>
      <w:r w:rsidR="00BF24A9">
        <w:t xml:space="preserve"> восточной части станции</w:t>
      </w:r>
      <w:r w:rsidR="00422490" w:rsidRPr="00422490">
        <w:t xml:space="preserve"> </w:t>
      </w:r>
      <w:proofErr w:type="spellStart"/>
      <w:r w:rsidR="00422490">
        <w:t>Куровская</w:t>
      </w:r>
      <w:proofErr w:type="spellEnd"/>
      <w:r w:rsidR="00422490">
        <w:t>, в районе платформы 90 км</w:t>
      </w:r>
      <w:r w:rsidR="00A55CED">
        <w:t xml:space="preserve">, по адресу Московская область, Орехово-Зуевский р-н, г. Куровское. </w:t>
      </w:r>
    </w:p>
    <w:p w14:paraId="724D3D05" w14:textId="77777777" w:rsidR="00BF24A9" w:rsidRPr="00BF24A9" w:rsidRDefault="00E52D88" w:rsidP="007559B2">
      <w:r>
        <w:t>Депо</w:t>
      </w:r>
      <w:r w:rsidR="00BF24A9">
        <w:t xml:space="preserve"> обслуживает Казанское направление от Москвы до станции </w:t>
      </w:r>
      <w:proofErr w:type="spellStart"/>
      <w:r w:rsidR="00BF24A9">
        <w:t>Вековка</w:t>
      </w:r>
      <w:proofErr w:type="spellEnd"/>
      <w:r w:rsidR="00BF24A9">
        <w:t xml:space="preserve">, а также участок </w:t>
      </w:r>
      <w:r>
        <w:t>Большого кольца Московской железной дороги (</w:t>
      </w:r>
      <w:r w:rsidR="00BF24A9">
        <w:t>БК МЖД</w:t>
      </w:r>
      <w:r>
        <w:t>)</w:t>
      </w:r>
      <w:r w:rsidR="00BF24A9">
        <w:t xml:space="preserve"> подвижным составом собственной приписки. Все московские маршруты обслуживают составы </w:t>
      </w:r>
      <w:r w:rsidR="0000311E">
        <w:t xml:space="preserve">электропоездов </w:t>
      </w:r>
      <w:r w:rsidR="00BF24A9">
        <w:t xml:space="preserve">ЭД4М и экспресс ЭМ2. Местные маршруты </w:t>
      </w:r>
      <w:r>
        <w:t>на БК МЖД и на участке Черусти –</w:t>
      </w:r>
      <w:r w:rsidR="00BF24A9">
        <w:t xml:space="preserve"> </w:t>
      </w:r>
      <w:proofErr w:type="spellStart"/>
      <w:r w:rsidR="00BF24A9">
        <w:t>Вековка</w:t>
      </w:r>
      <w:proofErr w:type="spellEnd"/>
      <w:r w:rsidR="00BF24A9">
        <w:t xml:space="preserve"> обслуживаются </w:t>
      </w:r>
      <w:r w:rsidR="0000311E">
        <w:t xml:space="preserve">электропоездами </w:t>
      </w:r>
      <w:r w:rsidR="00BF24A9">
        <w:t>ЭР2Р.</w:t>
      </w:r>
      <w:r w:rsidR="007559B2">
        <w:t xml:space="preserve"> </w:t>
      </w:r>
      <w:r w:rsidR="0000311E">
        <w:t>С 2012 года</w:t>
      </w:r>
      <w:r w:rsidR="00BF24A9">
        <w:t xml:space="preserve"> депо </w:t>
      </w:r>
      <w:r w:rsidR="0000311E">
        <w:t xml:space="preserve">обслуживает рельсовые автобусы </w:t>
      </w:r>
      <w:r w:rsidR="00BF24A9">
        <w:t xml:space="preserve">РА-1, которые работают на участке Кривандино </w:t>
      </w:r>
      <w:r>
        <w:t>–</w:t>
      </w:r>
      <w:r w:rsidR="00BF24A9">
        <w:t xml:space="preserve"> </w:t>
      </w:r>
      <w:proofErr w:type="spellStart"/>
      <w:r w:rsidR="00BF24A9">
        <w:t>Рязановка</w:t>
      </w:r>
      <w:proofErr w:type="spellEnd"/>
      <w:r>
        <w:t xml:space="preserve"> </w:t>
      </w:r>
      <w:r w:rsidRPr="00E52D88">
        <w:t>[</w:t>
      </w:r>
      <w:r w:rsidR="0008247F" w:rsidRPr="0008247F">
        <w:t>23</w:t>
      </w:r>
      <w:r w:rsidRPr="00E52D88">
        <w:t>]</w:t>
      </w:r>
      <w:r w:rsidR="00BF24A9">
        <w:t>.</w:t>
      </w:r>
    </w:p>
    <w:p w14:paraId="182ACB20" w14:textId="77777777" w:rsidR="00E51D50" w:rsidRDefault="00FC5608" w:rsidP="00E51D50">
      <w:r>
        <w:t xml:space="preserve">В задачи </w:t>
      </w:r>
      <w:proofErr w:type="spellStart"/>
      <w:r>
        <w:t>моторвагонного</w:t>
      </w:r>
      <w:proofErr w:type="spellEnd"/>
      <w:r>
        <w:t xml:space="preserve"> депо входит: </w:t>
      </w:r>
    </w:p>
    <w:p w14:paraId="3CBF4A17" w14:textId="77777777" w:rsidR="00E51D50" w:rsidRDefault="00E51D50" w:rsidP="0070313F">
      <w:pPr>
        <w:pStyle w:val="a3"/>
        <w:numPr>
          <w:ilvl w:val="0"/>
          <w:numId w:val="6"/>
        </w:numPr>
        <w:tabs>
          <w:tab w:val="left" w:pos="1418"/>
        </w:tabs>
        <w:ind w:left="0" w:firstLine="851"/>
      </w:pPr>
      <w:r>
        <w:t>предоставление в аренду МВПС</w:t>
      </w:r>
      <w:r w:rsidR="00FC5608">
        <w:t xml:space="preserve"> </w:t>
      </w:r>
      <w:r w:rsidR="004C23A0">
        <w:t xml:space="preserve">с экипажем </w:t>
      </w:r>
      <w:r w:rsidR="00FC5608">
        <w:t>и пассажирских</w:t>
      </w:r>
      <w:r w:rsidR="00FC5608" w:rsidRPr="00794ACC">
        <w:t xml:space="preserve"> </w:t>
      </w:r>
      <w:r w:rsidR="00FC5608">
        <w:t xml:space="preserve">цельнометаллических вагонов </w:t>
      </w:r>
      <w:r w:rsidR="004C23A0">
        <w:t>для организации перевозок пассажиров по заказам перевозчиков</w:t>
      </w:r>
      <w:r>
        <w:t>;</w:t>
      </w:r>
    </w:p>
    <w:p w14:paraId="118A286E" w14:textId="77777777" w:rsidR="00E51D50" w:rsidRDefault="00E51D50" w:rsidP="0070313F">
      <w:pPr>
        <w:pStyle w:val="a3"/>
        <w:numPr>
          <w:ilvl w:val="0"/>
          <w:numId w:val="6"/>
        </w:numPr>
        <w:tabs>
          <w:tab w:val="left" w:pos="1418"/>
        </w:tabs>
        <w:ind w:left="0" w:firstLine="851"/>
      </w:pPr>
      <w:r>
        <w:lastRenderedPageBreak/>
        <w:t>обеспечение исправного состо</w:t>
      </w:r>
      <w:r w:rsidR="00794ACC">
        <w:t>яния</w:t>
      </w:r>
      <w:r w:rsidR="00FC5608">
        <w:t>, безопасной эксплуатации</w:t>
      </w:r>
      <w:r w:rsidR="00794ACC">
        <w:t xml:space="preserve"> МВПС и пассажирских цельно</w:t>
      </w:r>
      <w:r w:rsidR="00FC5608">
        <w:t>металлических вагонов</w:t>
      </w:r>
      <w:r w:rsidR="00825E04">
        <w:t xml:space="preserve"> в рамках</w:t>
      </w:r>
      <w:r w:rsidR="00794ACC">
        <w:t xml:space="preserve"> дейст</w:t>
      </w:r>
      <w:r w:rsidR="00825E04">
        <w:t>вующих нормативных</w:t>
      </w:r>
      <w:r>
        <w:t xml:space="preserve"> докум</w:t>
      </w:r>
      <w:r w:rsidR="00825E04">
        <w:t>ентов</w:t>
      </w:r>
      <w:r>
        <w:t>.</w:t>
      </w:r>
    </w:p>
    <w:p w14:paraId="7C3DAFCA" w14:textId="77777777" w:rsidR="00E51D50" w:rsidRDefault="004C23A0" w:rsidP="00E51D50">
      <w:r>
        <w:t xml:space="preserve">Основными функциями </w:t>
      </w:r>
      <w:proofErr w:type="spellStart"/>
      <w:r>
        <w:t>м</w:t>
      </w:r>
      <w:r w:rsidR="00FC5608">
        <w:t>оторвагонно</w:t>
      </w:r>
      <w:r>
        <w:t>го</w:t>
      </w:r>
      <w:proofErr w:type="spellEnd"/>
      <w:r w:rsidR="00E51D50">
        <w:t xml:space="preserve"> депо </w:t>
      </w:r>
      <w:r>
        <w:t>являются</w:t>
      </w:r>
      <w:r w:rsidR="00E51D50">
        <w:t>:</w:t>
      </w:r>
    </w:p>
    <w:p w14:paraId="658DE28C" w14:textId="77777777" w:rsidR="00E51D50" w:rsidRDefault="00E51D50" w:rsidP="0070313F">
      <w:pPr>
        <w:pStyle w:val="a3"/>
        <w:numPr>
          <w:ilvl w:val="0"/>
          <w:numId w:val="10"/>
        </w:numPr>
        <w:tabs>
          <w:tab w:val="left" w:pos="1418"/>
        </w:tabs>
        <w:ind w:left="0" w:firstLine="851"/>
      </w:pPr>
      <w:r>
        <w:t xml:space="preserve">техническое обслуживание, текущий и капитальный ремонт МВПС </w:t>
      </w:r>
      <w:r w:rsidR="00825E04">
        <w:t xml:space="preserve">согласно инструкциям по </w:t>
      </w:r>
      <w:r>
        <w:t>технической эксплуатации;</w:t>
      </w:r>
    </w:p>
    <w:p w14:paraId="0F3912F8" w14:textId="77777777" w:rsidR="00E51D50" w:rsidRDefault="00A55CED" w:rsidP="0070313F">
      <w:pPr>
        <w:pStyle w:val="a3"/>
        <w:numPr>
          <w:ilvl w:val="0"/>
          <w:numId w:val="10"/>
        </w:numPr>
        <w:tabs>
          <w:tab w:val="left" w:pos="1418"/>
        </w:tabs>
        <w:ind w:left="0" w:firstLine="851"/>
      </w:pPr>
      <w:r>
        <w:t>исполнение</w:t>
      </w:r>
      <w:r w:rsidR="00E51D50">
        <w:t xml:space="preserve"> график</w:t>
      </w:r>
      <w:r w:rsidR="00794ACC">
        <w:t>а движения пригородных пассажир</w:t>
      </w:r>
      <w:r w:rsidR="00E51D50">
        <w:t>ских поездов;</w:t>
      </w:r>
    </w:p>
    <w:p w14:paraId="1B995C1C" w14:textId="77777777" w:rsidR="00E51D50" w:rsidRDefault="00A55CED" w:rsidP="0070313F">
      <w:pPr>
        <w:pStyle w:val="a3"/>
        <w:numPr>
          <w:ilvl w:val="0"/>
          <w:numId w:val="10"/>
        </w:numPr>
        <w:tabs>
          <w:tab w:val="left" w:pos="1418"/>
        </w:tabs>
        <w:ind w:left="0" w:firstLine="851"/>
      </w:pPr>
      <w:r>
        <w:t>рег</w:t>
      </w:r>
      <w:r w:rsidR="003B2D5B">
        <w:t>ламентация</w:t>
      </w:r>
      <w:r w:rsidR="00E51D50">
        <w:t xml:space="preserve"> работы МВПС и локомотивных бригад в </w:t>
      </w:r>
      <w:r>
        <w:t xml:space="preserve">рамках </w:t>
      </w:r>
      <w:r w:rsidR="00E51D50">
        <w:t>услови</w:t>
      </w:r>
      <w:r>
        <w:t>й и технологии</w:t>
      </w:r>
      <w:r w:rsidR="00E51D50">
        <w:t xml:space="preserve"> вождения поездов и др.</w:t>
      </w:r>
    </w:p>
    <w:p w14:paraId="656F517F" w14:textId="77777777" w:rsidR="007028E2" w:rsidRDefault="005B53AA" w:rsidP="007028E2">
      <w:r>
        <w:t>В своей деятельности д</w:t>
      </w:r>
      <w:r w:rsidR="00724F60" w:rsidRPr="00724F60">
        <w:t>епо руководствуется Конституцией Р</w:t>
      </w:r>
      <w:r>
        <w:t xml:space="preserve">Ф, федеральными законами, </w:t>
      </w:r>
      <w:r w:rsidR="00724F60" w:rsidRPr="00724F60">
        <w:t>нормативными п</w:t>
      </w:r>
      <w:r>
        <w:t>равовыми актами Р</w:t>
      </w:r>
      <w:r w:rsidR="00724F60" w:rsidRPr="00724F60">
        <w:t>Ф</w:t>
      </w:r>
      <w:r>
        <w:t xml:space="preserve"> и субъектов РФ, уставом, н</w:t>
      </w:r>
      <w:r w:rsidR="00724F60" w:rsidRPr="00724F60">
        <w:t>ормат</w:t>
      </w:r>
      <w:r>
        <w:t>ивными и иными документами ОАО «РЖД»</w:t>
      </w:r>
      <w:r w:rsidR="00724F60" w:rsidRPr="00724F60">
        <w:t xml:space="preserve">, Центральной дирекции и </w:t>
      </w:r>
      <w:r>
        <w:t xml:space="preserve">региональной </w:t>
      </w:r>
      <w:r w:rsidR="00724F60" w:rsidRPr="00724F60">
        <w:t>дирекции, Положением</w:t>
      </w:r>
      <w:r>
        <w:t xml:space="preserve"> о депо </w:t>
      </w:r>
      <w:r w:rsidRPr="005B53AA">
        <w:t>[</w:t>
      </w:r>
      <w:r w:rsidRPr="00EF72B2">
        <w:t>1</w:t>
      </w:r>
      <w:r w:rsidR="00EF72B2" w:rsidRPr="00EF72B2">
        <w:t>0</w:t>
      </w:r>
      <w:r w:rsidRPr="005B53AA">
        <w:t>]</w:t>
      </w:r>
      <w:r w:rsidR="00724F60" w:rsidRPr="00724F60">
        <w:t>.</w:t>
      </w:r>
    </w:p>
    <w:p w14:paraId="7A965F3B" w14:textId="77777777" w:rsidR="00D11976" w:rsidRDefault="0067168A" w:rsidP="007028E2">
      <w:proofErr w:type="spellStart"/>
      <w:r w:rsidRPr="00E3716A">
        <w:t>Моторвагонное</w:t>
      </w:r>
      <w:proofErr w:type="spellEnd"/>
      <w:r w:rsidRPr="00E3716A">
        <w:t xml:space="preserve"> депо выполняет функции, связанные с обеспечением </w:t>
      </w:r>
      <w:r w:rsidR="00B4478E" w:rsidRPr="00E3716A">
        <w:t>основных видов деятельности на предприятии, в том числе функции организации труда.</w:t>
      </w:r>
      <w:r w:rsidRPr="00E3716A">
        <w:t xml:space="preserve"> </w:t>
      </w:r>
      <w:r w:rsidR="003B2D5B">
        <w:t>Помимо выше перечисленных основных функций депо, в</w:t>
      </w:r>
      <w:r w:rsidR="00ED696E" w:rsidRPr="00E3716A">
        <w:t xml:space="preserve"> </w:t>
      </w:r>
      <w:r w:rsidR="00497281" w:rsidRPr="00E3716A">
        <w:t xml:space="preserve">Положении о депо прописаны </w:t>
      </w:r>
      <w:r w:rsidR="00F64ED6">
        <w:t xml:space="preserve">другие </w:t>
      </w:r>
      <w:r w:rsidR="00ED696E" w:rsidRPr="00E3716A">
        <w:t>функции</w:t>
      </w:r>
      <w:r w:rsidR="00497281" w:rsidRPr="00E3716A">
        <w:t xml:space="preserve">, в которые </w:t>
      </w:r>
      <w:r w:rsidR="00ED696E" w:rsidRPr="00E3716A">
        <w:t>вход</w:t>
      </w:r>
      <w:r w:rsidR="004C23A0" w:rsidRPr="00E3716A">
        <w:t>и</w:t>
      </w:r>
      <w:r w:rsidR="00ED696E" w:rsidRPr="00E3716A">
        <w:t>т</w:t>
      </w:r>
      <w:r w:rsidR="004C23A0" w:rsidRPr="00E3716A">
        <w:t xml:space="preserve"> [</w:t>
      </w:r>
      <w:r w:rsidR="001B4496" w:rsidRPr="001B4496">
        <w:t>3</w:t>
      </w:r>
      <w:r w:rsidR="00EF72B2" w:rsidRPr="00EF72B2">
        <w:t>, 10</w:t>
      </w:r>
      <w:r w:rsidR="004C23A0" w:rsidRPr="00E3716A">
        <w:t>]</w:t>
      </w:r>
      <w:r w:rsidR="00ED696E" w:rsidRPr="00E3716A">
        <w:t>:</w:t>
      </w:r>
    </w:p>
    <w:p w14:paraId="75D0626D" w14:textId="77777777" w:rsidR="00ED696E" w:rsidRDefault="00ED696E" w:rsidP="0070313F">
      <w:pPr>
        <w:pStyle w:val="a3"/>
        <w:numPr>
          <w:ilvl w:val="0"/>
          <w:numId w:val="2"/>
        </w:numPr>
        <w:ind w:left="0" w:firstLine="851"/>
      </w:pPr>
      <w:r>
        <w:t xml:space="preserve">контроль работы приборов безопасности, бортовых систем диагностики, систем </w:t>
      </w:r>
      <w:proofErr w:type="spellStart"/>
      <w:r>
        <w:t>автоведения</w:t>
      </w:r>
      <w:proofErr w:type="spellEnd"/>
      <w:r>
        <w:t xml:space="preserve"> и регистраторов параметров движения;</w:t>
      </w:r>
    </w:p>
    <w:p w14:paraId="565CE383" w14:textId="77777777" w:rsidR="00A96EDC" w:rsidRDefault="00EA0A74" w:rsidP="0070313F">
      <w:pPr>
        <w:pStyle w:val="a3"/>
        <w:numPr>
          <w:ilvl w:val="0"/>
          <w:numId w:val="2"/>
        </w:numPr>
        <w:ind w:left="0" w:firstLine="851"/>
      </w:pPr>
      <w:r>
        <w:t>анализ отказов в работе технических средств, неисправносте</w:t>
      </w:r>
      <w:r w:rsidR="00F64ED6">
        <w:t>й подвижного состава, разработка и реализация</w:t>
      </w:r>
      <w:r>
        <w:t xml:space="preserve"> мер по их предупреждению;</w:t>
      </w:r>
    </w:p>
    <w:p w14:paraId="4490F26E" w14:textId="77777777" w:rsidR="00EA0A74" w:rsidRDefault="00F64ED6" w:rsidP="0070313F">
      <w:pPr>
        <w:pStyle w:val="a3"/>
        <w:numPr>
          <w:ilvl w:val="0"/>
          <w:numId w:val="2"/>
        </w:numPr>
        <w:ind w:left="0" w:firstLine="851"/>
      </w:pPr>
      <w:r>
        <w:t>взаимодействие с компаниями-</w:t>
      </w:r>
      <w:r w:rsidR="00EA0A74">
        <w:t>перевозчиками при приемке подвижного состава;</w:t>
      </w:r>
    </w:p>
    <w:p w14:paraId="07B137A3" w14:textId="77777777" w:rsidR="00EA0A74" w:rsidRDefault="00B206CD" w:rsidP="0070313F">
      <w:pPr>
        <w:pStyle w:val="a3"/>
        <w:numPr>
          <w:ilvl w:val="0"/>
          <w:numId w:val="2"/>
        </w:numPr>
        <w:ind w:left="0" w:firstLine="851"/>
      </w:pPr>
      <w:proofErr w:type="spellStart"/>
      <w:r>
        <w:t>рекламационно</w:t>
      </w:r>
      <w:proofErr w:type="spellEnd"/>
      <w:r>
        <w:t>-</w:t>
      </w:r>
      <w:r w:rsidR="00EA0A74">
        <w:t>претензионная работа;</w:t>
      </w:r>
    </w:p>
    <w:p w14:paraId="34B01B3E" w14:textId="77777777" w:rsidR="00EA0A74" w:rsidRDefault="00F64ED6" w:rsidP="0070313F">
      <w:pPr>
        <w:pStyle w:val="a3"/>
        <w:numPr>
          <w:ilvl w:val="0"/>
          <w:numId w:val="2"/>
        </w:numPr>
        <w:ind w:left="0" w:firstLine="851"/>
      </w:pPr>
      <w:r>
        <w:t>подготовка</w:t>
      </w:r>
      <w:r w:rsidR="00EA0A74">
        <w:t xml:space="preserve"> технических требований и документ</w:t>
      </w:r>
      <w:r w:rsidR="00C06DEE">
        <w:t>ов</w:t>
      </w:r>
      <w:r w:rsidR="00EA0A74">
        <w:t xml:space="preserve"> по разработке и изготовлению</w:t>
      </w:r>
      <w:r w:rsidR="00C06DEE">
        <w:t xml:space="preserve"> узлов и деталей</w:t>
      </w:r>
      <w:r w:rsidR="00EA0A74">
        <w:t xml:space="preserve"> подвижного состава</w:t>
      </w:r>
      <w:r w:rsidR="00C06DEE">
        <w:t>;</w:t>
      </w:r>
    </w:p>
    <w:p w14:paraId="6311E7BF" w14:textId="77777777" w:rsidR="00EA0A74" w:rsidRDefault="00EA0A74" w:rsidP="0070313F">
      <w:pPr>
        <w:pStyle w:val="a3"/>
        <w:numPr>
          <w:ilvl w:val="0"/>
          <w:numId w:val="2"/>
        </w:numPr>
        <w:ind w:left="0" w:firstLine="851"/>
      </w:pPr>
      <w:r>
        <w:t>реализация программы по совершенствованию технологии ремонта, развитию производственной базы, расширению, реконструкции и техническому переоснащению депо;</w:t>
      </w:r>
    </w:p>
    <w:p w14:paraId="40F47C81" w14:textId="77777777" w:rsidR="00EA0A74" w:rsidRDefault="00C06DEE" w:rsidP="0070313F">
      <w:pPr>
        <w:pStyle w:val="a3"/>
        <w:numPr>
          <w:ilvl w:val="0"/>
          <w:numId w:val="2"/>
        </w:numPr>
        <w:ind w:left="0" w:firstLine="851"/>
      </w:pPr>
      <w:r>
        <w:lastRenderedPageBreak/>
        <w:t>выявление</w:t>
      </w:r>
      <w:r w:rsidR="00EA0A74">
        <w:t xml:space="preserve"> потребности в топливно-энергетических и материально-технических ресурсах депо в </w:t>
      </w:r>
      <w:r>
        <w:t>рамках нормативных документов</w:t>
      </w:r>
      <w:r w:rsidR="00EA0A74">
        <w:t xml:space="preserve"> ОАО «РЖД»;</w:t>
      </w:r>
    </w:p>
    <w:p w14:paraId="7E592CD6" w14:textId="77777777" w:rsidR="00EA0A74" w:rsidRDefault="00132242" w:rsidP="0070313F">
      <w:pPr>
        <w:pStyle w:val="a3"/>
        <w:numPr>
          <w:ilvl w:val="0"/>
          <w:numId w:val="2"/>
        </w:numPr>
        <w:ind w:left="0" w:firstLine="851"/>
      </w:pPr>
      <w:r>
        <w:t xml:space="preserve">внедрение прогрессивных технологических процессов </w:t>
      </w:r>
      <w:r w:rsidR="009410FC">
        <w:t xml:space="preserve">и использование </w:t>
      </w:r>
      <w:r>
        <w:t>инновационной техники, средств диагностики и неразрушающего контроля, направленных на ресурсосбережение и повышение уровня механизации и автоматизации трудоемких процессов на объектах депо;</w:t>
      </w:r>
    </w:p>
    <w:p w14:paraId="3E1A14FD" w14:textId="77777777" w:rsidR="00132242" w:rsidRDefault="00132242" w:rsidP="0070313F">
      <w:pPr>
        <w:pStyle w:val="a3"/>
        <w:numPr>
          <w:ilvl w:val="0"/>
          <w:numId w:val="2"/>
        </w:numPr>
        <w:ind w:left="0" w:firstLine="851"/>
      </w:pPr>
      <w:r>
        <w:t>создание условий для изобретательской и рационализаторской деятельности;</w:t>
      </w:r>
    </w:p>
    <w:p w14:paraId="09A40282" w14:textId="77777777" w:rsidR="00132242" w:rsidRPr="00280527" w:rsidRDefault="00132242" w:rsidP="0070313F">
      <w:pPr>
        <w:pStyle w:val="a3"/>
        <w:numPr>
          <w:ilvl w:val="0"/>
          <w:numId w:val="2"/>
        </w:numPr>
        <w:ind w:left="0" w:firstLine="851"/>
      </w:pPr>
      <w:r>
        <w:t>реализаци</w:t>
      </w:r>
      <w:r w:rsidR="00C06DEE">
        <w:t>я</w:t>
      </w:r>
      <w:r>
        <w:t xml:space="preserve"> проектов, входящих в инвестиционную программу, </w:t>
      </w:r>
      <w:r w:rsidR="00C06DEE">
        <w:t>выявление</w:t>
      </w:r>
      <w:r>
        <w:t xml:space="preserve"> потребности в обн</w:t>
      </w:r>
      <w:r w:rsidR="00C06DEE">
        <w:t>овлении основных фондов</w:t>
      </w:r>
      <w:r>
        <w:t>;</w:t>
      </w:r>
    </w:p>
    <w:p w14:paraId="7400EB79" w14:textId="77777777" w:rsidR="00132242" w:rsidRDefault="00132242" w:rsidP="0070313F">
      <w:pPr>
        <w:pStyle w:val="a3"/>
        <w:numPr>
          <w:ilvl w:val="0"/>
          <w:numId w:val="2"/>
        </w:numPr>
        <w:ind w:left="0" w:firstLine="851"/>
      </w:pPr>
      <w:r>
        <w:t xml:space="preserve">управление </w:t>
      </w:r>
      <w:r w:rsidR="00280527">
        <w:t>имуществом, закрепленным за депо</w:t>
      </w:r>
      <w:r>
        <w:t>;</w:t>
      </w:r>
    </w:p>
    <w:p w14:paraId="62566E47" w14:textId="77777777" w:rsidR="00132242" w:rsidRDefault="00132242" w:rsidP="0070313F">
      <w:pPr>
        <w:pStyle w:val="a3"/>
        <w:numPr>
          <w:ilvl w:val="0"/>
          <w:numId w:val="2"/>
        </w:numPr>
        <w:ind w:left="0" w:firstLine="851"/>
      </w:pPr>
      <w:r>
        <w:t>анализ производственно</w:t>
      </w:r>
      <w:r w:rsidR="00B206CD">
        <w:t>-финансовой деятельности депо;</w:t>
      </w:r>
    </w:p>
    <w:p w14:paraId="28D1743C" w14:textId="77777777" w:rsidR="00B206CD" w:rsidRDefault="00B206CD" w:rsidP="0070313F">
      <w:pPr>
        <w:pStyle w:val="a3"/>
        <w:numPr>
          <w:ilvl w:val="0"/>
          <w:numId w:val="2"/>
        </w:numPr>
        <w:ind w:left="0" w:firstLine="851"/>
      </w:pPr>
      <w:r>
        <w:t xml:space="preserve">разработка и </w:t>
      </w:r>
      <w:r w:rsidR="00280527">
        <w:t xml:space="preserve">реализация </w:t>
      </w:r>
      <w:r>
        <w:t>мероприятий по повышению производительности труда и снижению себестоимости оказываемых услуг;</w:t>
      </w:r>
    </w:p>
    <w:p w14:paraId="0664DE7E" w14:textId="77777777" w:rsidR="00B206CD" w:rsidRDefault="00280527" w:rsidP="0070313F">
      <w:pPr>
        <w:pStyle w:val="a3"/>
        <w:numPr>
          <w:ilvl w:val="0"/>
          <w:numId w:val="2"/>
        </w:numPr>
        <w:ind w:left="0" w:firstLine="851"/>
      </w:pPr>
      <w:r>
        <w:t>обеспечение</w:t>
      </w:r>
      <w:r w:rsidR="00B206CD">
        <w:t xml:space="preserve"> безопасности движения поездов</w:t>
      </w:r>
      <w:r>
        <w:t xml:space="preserve"> и</w:t>
      </w:r>
      <w:r w:rsidR="00A90F3C">
        <w:t xml:space="preserve"> транспортной безопасности на объектах депо и подвижном составе</w:t>
      </w:r>
      <w:r w:rsidR="00B206CD">
        <w:t>;</w:t>
      </w:r>
    </w:p>
    <w:p w14:paraId="66B84031" w14:textId="77777777" w:rsidR="00B206CD" w:rsidRDefault="00280527" w:rsidP="0070313F">
      <w:pPr>
        <w:pStyle w:val="a3"/>
        <w:numPr>
          <w:ilvl w:val="0"/>
          <w:numId w:val="2"/>
        </w:numPr>
        <w:ind w:left="0" w:firstLine="851"/>
      </w:pPr>
      <w:r>
        <w:t>реализация</w:t>
      </w:r>
      <w:r w:rsidR="00B206CD">
        <w:t xml:space="preserve"> мероприятий по улу</w:t>
      </w:r>
      <w:r>
        <w:t>чшению условий труда, соблюдению</w:t>
      </w:r>
      <w:r w:rsidR="00B206CD">
        <w:t xml:space="preserve"> правил техники безопасности и производственной санитарии</w:t>
      </w:r>
      <w:r w:rsidR="00335431">
        <w:t>;</w:t>
      </w:r>
    </w:p>
    <w:p w14:paraId="45838F63" w14:textId="77777777" w:rsidR="00A90F3C" w:rsidRDefault="00A90F3C" w:rsidP="0070313F">
      <w:pPr>
        <w:pStyle w:val="a3"/>
        <w:numPr>
          <w:ilvl w:val="0"/>
          <w:numId w:val="2"/>
        </w:numPr>
        <w:ind w:left="0" w:firstLine="851"/>
      </w:pPr>
      <w:r>
        <w:t>реализация мероприятий по подбору и комплектованию кадров, повышению квалификации, профессиональной переподготовке и аттестации работников депо;</w:t>
      </w:r>
    </w:p>
    <w:p w14:paraId="63209EE8" w14:textId="77777777" w:rsidR="00A90F3C" w:rsidRDefault="00FC75C4" w:rsidP="0070313F">
      <w:pPr>
        <w:pStyle w:val="a3"/>
        <w:numPr>
          <w:ilvl w:val="0"/>
          <w:numId w:val="2"/>
        </w:numPr>
        <w:ind w:left="0" w:firstLine="851"/>
      </w:pPr>
      <w:r>
        <w:t xml:space="preserve">организация профессионального психологического отбора, </w:t>
      </w:r>
      <w:proofErr w:type="spellStart"/>
      <w:r>
        <w:t>предрейсового</w:t>
      </w:r>
      <w:proofErr w:type="spellEnd"/>
      <w:r>
        <w:t xml:space="preserve"> медицинского контроля, </w:t>
      </w:r>
      <w:proofErr w:type="spellStart"/>
      <w:r>
        <w:t>послесменной</w:t>
      </w:r>
      <w:proofErr w:type="spellEnd"/>
      <w:r>
        <w:t xml:space="preserve"> и </w:t>
      </w:r>
      <w:proofErr w:type="spellStart"/>
      <w:r>
        <w:t>послерейсовой</w:t>
      </w:r>
      <w:proofErr w:type="spellEnd"/>
      <w:r>
        <w:t xml:space="preserve"> </w:t>
      </w:r>
      <w:proofErr w:type="spellStart"/>
      <w:r>
        <w:t>алкометрии</w:t>
      </w:r>
      <w:proofErr w:type="spellEnd"/>
      <w:r>
        <w:t>, медицинской реабилитации, обеспечение высокой работоспособности и сохранения профессионального здоровья работников локомотивных бригад</w:t>
      </w:r>
      <w:r w:rsidR="00CA56AE">
        <w:t xml:space="preserve"> и других работников депо;</w:t>
      </w:r>
    </w:p>
    <w:p w14:paraId="757D113B" w14:textId="77777777" w:rsidR="00CA56AE" w:rsidRDefault="00CA56AE" w:rsidP="0070313F">
      <w:pPr>
        <w:pStyle w:val="a3"/>
        <w:numPr>
          <w:ilvl w:val="0"/>
          <w:numId w:val="2"/>
        </w:numPr>
        <w:ind w:left="0" w:firstLine="851"/>
      </w:pPr>
      <w:r>
        <w:t>контроль за состоянием трудовой дисциплины и принятие мер по её повышению;</w:t>
      </w:r>
    </w:p>
    <w:p w14:paraId="5A0AF44D" w14:textId="77777777" w:rsidR="00CA56AE" w:rsidRDefault="00CA56AE" w:rsidP="0070313F">
      <w:pPr>
        <w:pStyle w:val="a3"/>
        <w:numPr>
          <w:ilvl w:val="0"/>
          <w:numId w:val="2"/>
        </w:numPr>
        <w:ind w:left="0" w:firstLine="851"/>
      </w:pPr>
      <w:r>
        <w:lastRenderedPageBreak/>
        <w:t xml:space="preserve"> </w:t>
      </w:r>
      <w:r w:rsidR="00A07B18">
        <w:t xml:space="preserve">проведение единой политики в области оплаты и мотивации труда, нормирования трудовых затрат, рационального использования трудовых ресурсов </w:t>
      </w:r>
      <w:r w:rsidR="00A07B18" w:rsidRPr="00A07B18">
        <w:t>и социальной защиты работников в соответствии с нормативными документами и к</w:t>
      </w:r>
      <w:r w:rsidR="00C325CA">
        <w:t>оллективным договором ОАО «РЖД»</w:t>
      </w:r>
      <w:r w:rsidR="00A07B18">
        <w:t>.</w:t>
      </w:r>
    </w:p>
    <w:p w14:paraId="714B0F27" w14:textId="77777777" w:rsidR="00E033B8" w:rsidRDefault="00E033B8" w:rsidP="00E033B8">
      <w:pPr>
        <w:tabs>
          <w:tab w:val="left" w:pos="1276"/>
        </w:tabs>
      </w:pPr>
      <w:r>
        <w:t xml:space="preserve">Организационная структура </w:t>
      </w:r>
      <w:proofErr w:type="spellStart"/>
      <w:r>
        <w:t>моторвагонного</w:t>
      </w:r>
      <w:proofErr w:type="spellEnd"/>
      <w:r>
        <w:t xml:space="preserve"> депо </w:t>
      </w:r>
      <w:proofErr w:type="spellStart"/>
      <w:r>
        <w:t>Куровская</w:t>
      </w:r>
      <w:proofErr w:type="spellEnd"/>
      <w:r>
        <w:t xml:space="preserve"> представлена на рисунке </w:t>
      </w:r>
      <w:r w:rsidRPr="00787086">
        <w:t>2.</w:t>
      </w:r>
      <w:r>
        <w:t>1</w:t>
      </w:r>
      <w:r w:rsidR="0031269E">
        <w:t>. Депо</w:t>
      </w:r>
      <w:r>
        <w:t xml:space="preserve"> </w:t>
      </w:r>
      <w:r w:rsidR="0031269E">
        <w:t>имеет линейную структуру управления,</w:t>
      </w:r>
      <w:r>
        <w:t xml:space="preserve"> в состав которой входят </w:t>
      </w:r>
      <w:r w:rsidR="0031269E">
        <w:t xml:space="preserve">отделы </w:t>
      </w:r>
      <w:r w:rsidR="00E25B08" w:rsidRPr="006E1684">
        <w:t>и сектора, управляющие конкретными видами работ.</w:t>
      </w:r>
    </w:p>
    <w:p w14:paraId="67913B8F" w14:textId="77777777" w:rsidR="00E033B8" w:rsidRDefault="00E3725B" w:rsidP="00C24856">
      <w:pPr>
        <w:spacing w:before="120"/>
        <w:ind w:firstLine="0"/>
        <w:rPr>
          <w:lang w:val="en-US"/>
        </w:rPr>
      </w:pPr>
      <w:r>
        <w:rPr>
          <w:noProof/>
          <w:lang w:val="en-US" w:eastAsia="ru-RU"/>
        </w:rPr>
        <w:drawing>
          <wp:inline distT="0" distB="0" distL="0" distR="0" wp14:anchorId="7B713B84" wp14:editId="4205362E">
            <wp:extent cx="5939790" cy="3973195"/>
            <wp:effectExtent l="19050" t="0" r="3810" b="0"/>
            <wp:docPr id="7" name="Рисунок 6" descr="вп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пв.png"/>
                    <pic:cNvPicPr/>
                  </pic:nvPicPr>
                  <pic:blipFill>
                    <a:blip r:embed="rId16" cstate="print"/>
                    <a:stretch>
                      <a:fillRect/>
                    </a:stretch>
                  </pic:blipFill>
                  <pic:spPr>
                    <a:xfrm>
                      <a:off x="0" y="0"/>
                      <a:ext cx="5939790" cy="3973195"/>
                    </a:xfrm>
                    <a:prstGeom prst="rect">
                      <a:avLst/>
                    </a:prstGeom>
                  </pic:spPr>
                </pic:pic>
              </a:graphicData>
            </a:graphic>
          </wp:inline>
        </w:drawing>
      </w:r>
    </w:p>
    <w:p w14:paraId="49A6C879" w14:textId="77777777" w:rsidR="00C24856" w:rsidRPr="00C24856" w:rsidRDefault="0008247F" w:rsidP="00C24856">
      <w:pPr>
        <w:spacing w:after="240"/>
        <w:ind w:firstLine="0"/>
        <w:jc w:val="center"/>
      </w:pPr>
      <w:r>
        <w:t>Рис. 2.1.</w:t>
      </w:r>
      <w:r w:rsidR="00C24856">
        <w:t xml:space="preserve"> Линейная структура управления </w:t>
      </w:r>
      <w:proofErr w:type="spellStart"/>
      <w:r w:rsidR="00C24856">
        <w:t>моторвагонного</w:t>
      </w:r>
      <w:proofErr w:type="spellEnd"/>
      <w:r w:rsidR="00C24856">
        <w:t xml:space="preserve"> депо</w:t>
      </w:r>
    </w:p>
    <w:p w14:paraId="1E659689" w14:textId="77777777" w:rsidR="00E25B08" w:rsidRDefault="00E25B08" w:rsidP="00E25B08">
      <w:r>
        <w:t>Депо руководит начальник депо, который имеет заместителей. Один из заместителей исполняет обязанности начальника депо в его отсутствие в пределах предоставляемых им прав и обязанностей.</w:t>
      </w:r>
    </w:p>
    <w:p w14:paraId="3A4CD1AC" w14:textId="77777777" w:rsidR="00DB726F" w:rsidRDefault="00DB726F" w:rsidP="00DB726F">
      <w:r>
        <w:t xml:space="preserve">В должностные права и обязанности начальника депо входит: распоряжение имуществом и средствами депо, заключение договоров, выдача доверенностей и подписание денежных документов; прием, </w:t>
      </w:r>
      <w:r>
        <w:lastRenderedPageBreak/>
        <w:t xml:space="preserve">перемещение, поощрение и увольнение персонала; издание приказов и распоряжений. </w:t>
      </w:r>
    </w:p>
    <w:p w14:paraId="30148D66" w14:textId="77777777" w:rsidR="00E25B08" w:rsidRDefault="00DB726F" w:rsidP="00DB726F">
      <w:r>
        <w:t xml:space="preserve">Первым заместителем начальника депо является главный инженер. </w:t>
      </w:r>
      <w:r w:rsidR="0066177F">
        <w:t xml:space="preserve">В его обязанности входит: </w:t>
      </w:r>
      <w:r>
        <w:t>разраб</w:t>
      </w:r>
      <w:r w:rsidR="0066177F">
        <w:t>отка</w:t>
      </w:r>
      <w:r>
        <w:t xml:space="preserve"> </w:t>
      </w:r>
      <w:r w:rsidR="0066177F">
        <w:t xml:space="preserve">инженерно-технических мероприятий </w:t>
      </w:r>
      <w:r>
        <w:t>и</w:t>
      </w:r>
      <w:r w:rsidR="0066177F">
        <w:t xml:space="preserve"> ввод в эксплуатацию новой техники</w:t>
      </w:r>
      <w:r>
        <w:t xml:space="preserve">, </w:t>
      </w:r>
      <w:r w:rsidR="0066177F">
        <w:t>контроль технологических процессов</w:t>
      </w:r>
      <w:r>
        <w:t>, механизации и авториза</w:t>
      </w:r>
      <w:r w:rsidR="0066177F">
        <w:t xml:space="preserve">ции трудоемких работ, </w:t>
      </w:r>
      <w:r>
        <w:t>использовани</w:t>
      </w:r>
      <w:r w:rsidR="0066177F">
        <w:t>е</w:t>
      </w:r>
      <w:r>
        <w:t xml:space="preserve"> оборудования и других прои</w:t>
      </w:r>
      <w:r w:rsidR="0066177F">
        <w:t>зводственных фондов, обеспечение</w:t>
      </w:r>
      <w:r>
        <w:t xml:space="preserve"> выполнения </w:t>
      </w:r>
      <w:r w:rsidR="0066177F">
        <w:t xml:space="preserve">правил </w:t>
      </w:r>
      <w:r>
        <w:t>техники безопасности и промышленной санитарии на всех производственных участках.</w:t>
      </w:r>
    </w:p>
    <w:p w14:paraId="1F815AB2" w14:textId="77777777" w:rsidR="00806EFD" w:rsidRPr="00AB1EEB" w:rsidRDefault="006011FB" w:rsidP="007028E2">
      <w:r>
        <w:t>Проанализируем объемные и качественные</w:t>
      </w:r>
      <w:r w:rsidR="00806EFD">
        <w:t xml:space="preserve"> </w:t>
      </w:r>
      <w:r>
        <w:t>показатели</w:t>
      </w:r>
      <w:r w:rsidR="00806EFD" w:rsidRPr="00806EFD">
        <w:t xml:space="preserve"> работы </w:t>
      </w:r>
      <w:r w:rsidR="000141CB">
        <w:t>ОАО «РЖД»</w:t>
      </w:r>
      <w:r w:rsidR="00806EFD" w:rsidRPr="00806EFD">
        <w:t xml:space="preserve"> м</w:t>
      </w:r>
      <w:r w:rsidR="00806EFD">
        <w:t xml:space="preserve">етодом сравнения. </w:t>
      </w:r>
      <w:r w:rsidRPr="00806EFD">
        <w:t>Ф</w:t>
      </w:r>
      <w:r w:rsidR="00806EFD" w:rsidRPr="00806EFD">
        <w:t>актические значения</w:t>
      </w:r>
      <w:r>
        <w:t xml:space="preserve"> показателей сопоставим</w:t>
      </w:r>
      <w:r w:rsidR="00806EFD" w:rsidRPr="00806EFD">
        <w:t xml:space="preserve"> с плановыми для </w:t>
      </w:r>
      <w:r>
        <w:t xml:space="preserve">установления стадии </w:t>
      </w:r>
      <w:r w:rsidR="00806EFD" w:rsidRPr="00806EFD">
        <w:t xml:space="preserve">их </w:t>
      </w:r>
      <w:r>
        <w:t>реализации</w:t>
      </w:r>
      <w:r w:rsidR="00806EFD" w:rsidRPr="00806EFD">
        <w:t xml:space="preserve">, а также </w:t>
      </w:r>
      <w:r w:rsidR="00515228" w:rsidRPr="00806EFD">
        <w:t xml:space="preserve">для </w:t>
      </w:r>
      <w:r w:rsidR="00515228">
        <w:t xml:space="preserve">установления </w:t>
      </w:r>
      <w:r w:rsidR="00515228" w:rsidRPr="00806EFD">
        <w:t xml:space="preserve">размера, </w:t>
      </w:r>
      <w:r w:rsidR="00515228">
        <w:t>направления и темпа</w:t>
      </w:r>
      <w:r w:rsidR="00515228" w:rsidRPr="00806EFD">
        <w:t xml:space="preserve"> изменения анализируемых показателей</w:t>
      </w:r>
      <w:r w:rsidR="00515228">
        <w:t xml:space="preserve"> </w:t>
      </w:r>
      <w:r>
        <w:t xml:space="preserve">сравним </w:t>
      </w:r>
      <w:r w:rsidR="00806EFD" w:rsidRPr="00806EFD">
        <w:t>отчетные показатели с такими же пок</w:t>
      </w:r>
      <w:r w:rsidR="00515228">
        <w:t xml:space="preserve">азателями за предыдущий период </w:t>
      </w:r>
      <w:r w:rsidR="00806EFD" w:rsidRPr="00806EFD">
        <w:t>[</w:t>
      </w:r>
      <w:r w:rsidR="0008247F" w:rsidRPr="0008247F">
        <w:t>19</w:t>
      </w:r>
      <w:r w:rsidR="00806EFD" w:rsidRPr="00806EFD">
        <w:t xml:space="preserve">, </w:t>
      </w:r>
      <w:r w:rsidR="00806EFD">
        <w:rPr>
          <w:lang w:val="en-US"/>
        </w:rPr>
        <w:t>c</w:t>
      </w:r>
      <w:r w:rsidR="00806EFD" w:rsidRPr="00806EFD">
        <w:t>.351].</w:t>
      </w:r>
    </w:p>
    <w:p w14:paraId="408133EF" w14:textId="77777777" w:rsidR="00092AEC" w:rsidRDefault="00092AEC" w:rsidP="007028E2">
      <w:r>
        <w:t>В табл. 2.1 приведены данные для анализа с промежуточными результатами расчетов</w:t>
      </w:r>
      <w:r w:rsidR="00D74C46">
        <w:t xml:space="preserve"> отчетных и плановых объемных показателей депо</w:t>
      </w:r>
      <w:r w:rsidR="00515228">
        <w:t xml:space="preserve"> </w:t>
      </w:r>
      <w:proofErr w:type="spellStart"/>
      <w:r w:rsidR="00515228">
        <w:t>Куровская</w:t>
      </w:r>
      <w:proofErr w:type="spellEnd"/>
      <w:r w:rsidR="00D74C46">
        <w:t>.</w:t>
      </w:r>
    </w:p>
    <w:p w14:paraId="37B2266D" w14:textId="77777777" w:rsidR="00BE29F7" w:rsidRDefault="00BE29F7" w:rsidP="00BE29F7">
      <w:r w:rsidRPr="00F4148A">
        <w:t xml:space="preserve">Фактическое выполнение пробега вагонов в </w:t>
      </w:r>
      <w:r>
        <w:t>2019 году составило</w:t>
      </w:r>
      <w:r w:rsidRPr="00F4148A">
        <w:t xml:space="preserve"> 10</w:t>
      </w:r>
      <w:r>
        <w:t>1</w:t>
      </w:r>
      <w:r w:rsidRPr="00F4148A">
        <w:t>,</w:t>
      </w:r>
      <w:r>
        <w:t>7</w:t>
      </w:r>
      <w:r w:rsidRPr="00F4148A">
        <w:t xml:space="preserve">% к уровню прошлого года. </w:t>
      </w:r>
      <w:r>
        <w:t>Пробег электропоездов увеличился на 1,72%, а пробег рельсовых автобусов сократился на 3,55 %.</w:t>
      </w:r>
    </w:p>
    <w:p w14:paraId="4878EBD4" w14:textId="77777777" w:rsidR="00BE29F7" w:rsidRDefault="00BE29F7" w:rsidP="00BE29F7">
      <w:r>
        <w:t>В 2019 году</w:t>
      </w:r>
      <w:r w:rsidRPr="00F4148A">
        <w:t xml:space="preserve"> </w:t>
      </w:r>
      <w:r>
        <w:t>ф</w:t>
      </w:r>
      <w:r w:rsidRPr="00F4148A">
        <w:t xml:space="preserve">актическое выполнение работы в </w:t>
      </w:r>
      <w:proofErr w:type="spellStart"/>
      <w:r w:rsidRPr="00F4148A">
        <w:t>поездо</w:t>
      </w:r>
      <w:proofErr w:type="spellEnd"/>
      <w:r w:rsidRPr="00F4148A">
        <w:t>-км</w:t>
      </w:r>
      <w:r>
        <w:t xml:space="preserve"> и в </w:t>
      </w:r>
      <w:proofErr w:type="spellStart"/>
      <w:r>
        <w:t>секцие</w:t>
      </w:r>
      <w:proofErr w:type="spellEnd"/>
      <w:r>
        <w:t>-км</w:t>
      </w:r>
      <w:r w:rsidRPr="00F4148A">
        <w:t xml:space="preserve"> по сра</w:t>
      </w:r>
      <w:r>
        <w:t>внению с уровнем 2018</w:t>
      </w:r>
      <w:r w:rsidRPr="00F4148A">
        <w:t xml:space="preserve"> года</w:t>
      </w:r>
      <w:r>
        <w:t xml:space="preserve"> составило 100,78 % и 102,41 % соответственно</w:t>
      </w:r>
      <w:r w:rsidRPr="00F4148A">
        <w:t xml:space="preserve">. </w:t>
      </w:r>
      <w:r>
        <w:t xml:space="preserve">Выполнение работы электропоездов увеличилось почти на 33 тыс. </w:t>
      </w:r>
      <w:proofErr w:type="spellStart"/>
      <w:r>
        <w:t>поездо</w:t>
      </w:r>
      <w:proofErr w:type="spellEnd"/>
      <w:r>
        <w:t xml:space="preserve">-км и 404 тыс. </w:t>
      </w:r>
      <w:proofErr w:type="spellStart"/>
      <w:r>
        <w:t>секцие</w:t>
      </w:r>
      <w:proofErr w:type="spellEnd"/>
      <w:r>
        <w:t xml:space="preserve">-км. Выполнение работы рельсовых автобусов уменьшилось примерно на 5 тыс. </w:t>
      </w:r>
      <w:proofErr w:type="spellStart"/>
      <w:r>
        <w:t>поездо</w:t>
      </w:r>
      <w:proofErr w:type="spellEnd"/>
      <w:r>
        <w:t xml:space="preserve">-км и 5 тыс. </w:t>
      </w:r>
      <w:proofErr w:type="spellStart"/>
      <w:r>
        <w:t>секцие</w:t>
      </w:r>
      <w:proofErr w:type="spellEnd"/>
      <w:r>
        <w:t>-км.</w:t>
      </w:r>
    </w:p>
    <w:p w14:paraId="61FC01C0" w14:textId="77777777" w:rsidR="00820447" w:rsidRDefault="00820447" w:rsidP="007028E2"/>
    <w:p w14:paraId="1BDC0582" w14:textId="77777777" w:rsidR="00820447" w:rsidRDefault="00820447" w:rsidP="00DF1855">
      <w:pPr>
        <w:spacing w:before="120"/>
        <w:sectPr w:rsidR="00820447" w:rsidSect="00586712">
          <w:pgSz w:w="11906" w:h="16838"/>
          <w:pgMar w:top="1134" w:right="851" w:bottom="1134" w:left="1701" w:header="708" w:footer="708" w:gutter="0"/>
          <w:cols w:space="708"/>
          <w:docGrid w:linePitch="360"/>
        </w:sectPr>
      </w:pPr>
    </w:p>
    <w:p w14:paraId="62CC0F23" w14:textId="77777777" w:rsidR="00D74C46" w:rsidRPr="00515228" w:rsidRDefault="00D74C46" w:rsidP="00820447">
      <w:r w:rsidRPr="00515228">
        <w:lastRenderedPageBreak/>
        <w:t>Таблица 2.1</w:t>
      </w:r>
      <w:r w:rsidR="00515228" w:rsidRPr="00515228">
        <w:t xml:space="preserve"> </w:t>
      </w:r>
      <w:r w:rsidR="00515228">
        <w:t>–</w:t>
      </w:r>
      <w:r w:rsidR="00515228" w:rsidRPr="00515228">
        <w:t xml:space="preserve"> </w:t>
      </w:r>
      <w:r w:rsidRPr="00515228">
        <w:t xml:space="preserve">Показатели объема работы </w:t>
      </w:r>
      <w:proofErr w:type="spellStart"/>
      <w:r w:rsidRPr="00515228">
        <w:t>моторвагонного</w:t>
      </w:r>
      <w:proofErr w:type="spellEnd"/>
      <w:r w:rsidRPr="00515228">
        <w:t xml:space="preserve"> депо</w:t>
      </w:r>
      <w:r w:rsidR="00515228">
        <w:t xml:space="preserve"> </w:t>
      </w: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1778"/>
        <w:gridCol w:w="1274"/>
        <w:gridCol w:w="1277"/>
        <w:gridCol w:w="1277"/>
        <w:gridCol w:w="1558"/>
        <w:gridCol w:w="1455"/>
        <w:gridCol w:w="1523"/>
        <w:gridCol w:w="1558"/>
      </w:tblGrid>
      <w:tr w:rsidR="00820447" w:rsidRPr="00820447" w14:paraId="2FEF9C9D" w14:textId="77777777" w:rsidTr="00820447">
        <w:tc>
          <w:tcPr>
            <w:tcW w:w="914" w:type="pct"/>
            <w:vMerge w:val="restart"/>
            <w:shd w:val="clear" w:color="auto" w:fill="auto"/>
            <w:vAlign w:val="center"/>
          </w:tcPr>
          <w:p w14:paraId="496D936C" w14:textId="77777777" w:rsidR="00D74C46" w:rsidRPr="00820447" w:rsidRDefault="00D74C46" w:rsidP="00960E1D">
            <w:pPr>
              <w:spacing w:line="276" w:lineRule="auto"/>
              <w:ind w:firstLine="0"/>
              <w:jc w:val="center"/>
              <w:rPr>
                <w:b/>
                <w:sz w:val="22"/>
                <w:szCs w:val="20"/>
              </w:rPr>
            </w:pPr>
            <w:r w:rsidRPr="00820447">
              <w:rPr>
                <w:b/>
                <w:sz w:val="22"/>
                <w:szCs w:val="20"/>
              </w:rPr>
              <w:t>Показатель</w:t>
            </w:r>
          </w:p>
        </w:tc>
        <w:tc>
          <w:tcPr>
            <w:tcW w:w="621" w:type="pct"/>
            <w:vMerge w:val="restart"/>
            <w:shd w:val="clear" w:color="auto" w:fill="auto"/>
            <w:vAlign w:val="center"/>
          </w:tcPr>
          <w:p w14:paraId="0BBD6AAF" w14:textId="77777777" w:rsidR="00D74C46" w:rsidRPr="00820447" w:rsidRDefault="0028403B" w:rsidP="00960E1D">
            <w:pPr>
              <w:spacing w:line="276" w:lineRule="auto"/>
              <w:ind w:firstLine="0"/>
              <w:jc w:val="center"/>
              <w:rPr>
                <w:b/>
                <w:sz w:val="22"/>
                <w:szCs w:val="20"/>
              </w:rPr>
            </w:pPr>
            <w:r w:rsidRPr="00820447">
              <w:rPr>
                <w:b/>
                <w:sz w:val="22"/>
                <w:szCs w:val="20"/>
              </w:rPr>
              <w:t>Ед.</w:t>
            </w:r>
            <w:r w:rsidR="00D74C46" w:rsidRPr="00820447">
              <w:rPr>
                <w:b/>
                <w:sz w:val="22"/>
                <w:szCs w:val="20"/>
              </w:rPr>
              <w:t xml:space="preserve"> изм</w:t>
            </w:r>
            <w:r w:rsidRPr="00820447">
              <w:rPr>
                <w:b/>
                <w:sz w:val="22"/>
                <w:szCs w:val="20"/>
              </w:rPr>
              <w:t>.</w:t>
            </w:r>
          </w:p>
        </w:tc>
        <w:tc>
          <w:tcPr>
            <w:tcW w:w="445" w:type="pct"/>
            <w:vMerge w:val="restart"/>
            <w:shd w:val="clear" w:color="auto" w:fill="auto"/>
            <w:vAlign w:val="center"/>
          </w:tcPr>
          <w:p w14:paraId="7CB263E2" w14:textId="77777777" w:rsidR="00D74C46" w:rsidRPr="00820447" w:rsidRDefault="00D74C46" w:rsidP="00960E1D">
            <w:pPr>
              <w:spacing w:line="276" w:lineRule="auto"/>
              <w:ind w:firstLine="0"/>
              <w:jc w:val="center"/>
              <w:rPr>
                <w:b/>
                <w:sz w:val="22"/>
                <w:szCs w:val="20"/>
              </w:rPr>
            </w:pPr>
            <w:r w:rsidRPr="00820447">
              <w:rPr>
                <w:b/>
                <w:sz w:val="22"/>
                <w:szCs w:val="20"/>
              </w:rPr>
              <w:t>Факт</w:t>
            </w:r>
          </w:p>
          <w:p w14:paraId="62AECAAA" w14:textId="77777777" w:rsidR="0028403B" w:rsidRPr="00820447" w:rsidRDefault="0028403B" w:rsidP="00960E1D">
            <w:pPr>
              <w:spacing w:line="276" w:lineRule="auto"/>
              <w:ind w:firstLine="0"/>
              <w:jc w:val="center"/>
              <w:rPr>
                <w:b/>
                <w:sz w:val="22"/>
                <w:szCs w:val="20"/>
              </w:rPr>
            </w:pPr>
            <w:r w:rsidRPr="00820447">
              <w:rPr>
                <w:b/>
                <w:sz w:val="22"/>
                <w:szCs w:val="20"/>
              </w:rPr>
              <w:t>2018</w:t>
            </w:r>
          </w:p>
        </w:tc>
        <w:tc>
          <w:tcPr>
            <w:tcW w:w="892" w:type="pct"/>
            <w:gridSpan w:val="2"/>
            <w:shd w:val="clear" w:color="auto" w:fill="auto"/>
            <w:vAlign w:val="center"/>
          </w:tcPr>
          <w:p w14:paraId="66A1B572" w14:textId="77777777" w:rsidR="00D74C46" w:rsidRPr="00820447" w:rsidRDefault="00D74C46" w:rsidP="00960E1D">
            <w:pPr>
              <w:spacing w:line="276" w:lineRule="auto"/>
              <w:ind w:firstLine="0"/>
              <w:jc w:val="center"/>
              <w:rPr>
                <w:b/>
                <w:sz w:val="22"/>
                <w:szCs w:val="20"/>
              </w:rPr>
            </w:pPr>
            <w:r w:rsidRPr="00820447">
              <w:rPr>
                <w:b/>
                <w:sz w:val="22"/>
                <w:szCs w:val="20"/>
              </w:rPr>
              <w:t>Отчетный период</w:t>
            </w:r>
          </w:p>
        </w:tc>
        <w:tc>
          <w:tcPr>
            <w:tcW w:w="544" w:type="pct"/>
            <w:vMerge w:val="restart"/>
            <w:shd w:val="clear" w:color="auto" w:fill="auto"/>
            <w:vAlign w:val="center"/>
          </w:tcPr>
          <w:p w14:paraId="64BAC083" w14:textId="77777777" w:rsidR="00D74C46" w:rsidRPr="00820447" w:rsidRDefault="00D74C46" w:rsidP="00960E1D">
            <w:pPr>
              <w:spacing w:line="276" w:lineRule="auto"/>
              <w:ind w:firstLine="0"/>
              <w:jc w:val="center"/>
              <w:rPr>
                <w:b/>
                <w:sz w:val="22"/>
                <w:szCs w:val="20"/>
              </w:rPr>
            </w:pPr>
            <w:r w:rsidRPr="00820447">
              <w:rPr>
                <w:b/>
                <w:sz w:val="22"/>
                <w:szCs w:val="20"/>
              </w:rPr>
              <w:t>+/-</w:t>
            </w:r>
            <w:r w:rsidR="0028403B" w:rsidRPr="00820447">
              <w:rPr>
                <w:b/>
                <w:sz w:val="22"/>
                <w:szCs w:val="20"/>
              </w:rPr>
              <w:t xml:space="preserve"> </w:t>
            </w:r>
            <w:r w:rsidRPr="00820447">
              <w:rPr>
                <w:b/>
                <w:sz w:val="22"/>
                <w:szCs w:val="20"/>
              </w:rPr>
              <w:t>к плану</w:t>
            </w:r>
          </w:p>
          <w:p w14:paraId="6B784338" w14:textId="77777777" w:rsidR="0028403B" w:rsidRPr="00820447" w:rsidRDefault="0028403B" w:rsidP="00960E1D">
            <w:pPr>
              <w:spacing w:line="276" w:lineRule="auto"/>
              <w:ind w:firstLine="0"/>
              <w:jc w:val="center"/>
              <w:rPr>
                <w:b/>
                <w:sz w:val="22"/>
                <w:szCs w:val="20"/>
              </w:rPr>
            </w:pPr>
            <w:r w:rsidRPr="00820447">
              <w:rPr>
                <w:b/>
                <w:sz w:val="22"/>
                <w:szCs w:val="20"/>
              </w:rPr>
              <w:t>201</w:t>
            </w:r>
            <w:r w:rsidR="00627313" w:rsidRPr="00820447">
              <w:rPr>
                <w:b/>
                <w:sz w:val="22"/>
                <w:szCs w:val="20"/>
              </w:rPr>
              <w:t>9</w:t>
            </w:r>
          </w:p>
        </w:tc>
        <w:tc>
          <w:tcPr>
            <w:tcW w:w="508" w:type="pct"/>
            <w:vMerge w:val="restart"/>
            <w:shd w:val="clear" w:color="auto" w:fill="auto"/>
            <w:vAlign w:val="center"/>
          </w:tcPr>
          <w:p w14:paraId="7FB7AF2E" w14:textId="77777777" w:rsidR="00D74C46" w:rsidRPr="00820447" w:rsidRDefault="00D74C46" w:rsidP="00960E1D">
            <w:pPr>
              <w:spacing w:line="276" w:lineRule="auto"/>
              <w:ind w:firstLine="0"/>
              <w:jc w:val="center"/>
              <w:rPr>
                <w:b/>
                <w:sz w:val="22"/>
                <w:szCs w:val="20"/>
              </w:rPr>
            </w:pPr>
            <w:r w:rsidRPr="00820447">
              <w:rPr>
                <w:b/>
                <w:sz w:val="22"/>
                <w:szCs w:val="20"/>
              </w:rPr>
              <w:t>%</w:t>
            </w:r>
            <w:r w:rsidR="0028403B" w:rsidRPr="00820447">
              <w:rPr>
                <w:b/>
                <w:sz w:val="22"/>
                <w:szCs w:val="20"/>
              </w:rPr>
              <w:t xml:space="preserve"> </w:t>
            </w:r>
            <w:r w:rsidRPr="00820447">
              <w:rPr>
                <w:b/>
                <w:sz w:val="22"/>
                <w:szCs w:val="20"/>
              </w:rPr>
              <w:t>к плану</w:t>
            </w:r>
          </w:p>
          <w:p w14:paraId="44C87105" w14:textId="77777777" w:rsidR="0028403B" w:rsidRPr="00820447" w:rsidRDefault="0028403B" w:rsidP="00960E1D">
            <w:pPr>
              <w:spacing w:line="276" w:lineRule="auto"/>
              <w:ind w:firstLine="0"/>
              <w:jc w:val="center"/>
              <w:rPr>
                <w:b/>
                <w:sz w:val="22"/>
                <w:szCs w:val="20"/>
                <w:lang w:val="en-US"/>
              </w:rPr>
            </w:pPr>
            <w:r w:rsidRPr="00820447">
              <w:rPr>
                <w:b/>
                <w:sz w:val="22"/>
                <w:szCs w:val="20"/>
              </w:rPr>
              <w:t>201</w:t>
            </w:r>
            <w:r w:rsidR="00627313" w:rsidRPr="00820447">
              <w:rPr>
                <w:b/>
                <w:sz w:val="22"/>
                <w:szCs w:val="20"/>
              </w:rPr>
              <w:t>9</w:t>
            </w:r>
          </w:p>
        </w:tc>
        <w:tc>
          <w:tcPr>
            <w:tcW w:w="532" w:type="pct"/>
            <w:vMerge w:val="restart"/>
            <w:shd w:val="clear" w:color="auto" w:fill="auto"/>
            <w:vAlign w:val="center"/>
          </w:tcPr>
          <w:p w14:paraId="58A4A9A7" w14:textId="77777777" w:rsidR="00D74C46" w:rsidRPr="00820447" w:rsidRDefault="00D74C46" w:rsidP="00960E1D">
            <w:pPr>
              <w:spacing w:line="276" w:lineRule="auto"/>
              <w:ind w:firstLine="0"/>
              <w:jc w:val="center"/>
              <w:rPr>
                <w:b/>
                <w:sz w:val="22"/>
                <w:szCs w:val="20"/>
              </w:rPr>
            </w:pPr>
            <w:r w:rsidRPr="00820447">
              <w:rPr>
                <w:b/>
                <w:sz w:val="22"/>
                <w:szCs w:val="20"/>
              </w:rPr>
              <w:t>+/-</w:t>
            </w:r>
            <w:r w:rsidR="0028403B" w:rsidRPr="00820447">
              <w:rPr>
                <w:b/>
                <w:sz w:val="22"/>
                <w:szCs w:val="20"/>
              </w:rPr>
              <w:t xml:space="preserve"> </w:t>
            </w:r>
            <w:r w:rsidRPr="00820447">
              <w:rPr>
                <w:b/>
                <w:sz w:val="22"/>
                <w:szCs w:val="20"/>
              </w:rPr>
              <w:t>к факту</w:t>
            </w:r>
          </w:p>
          <w:p w14:paraId="400D4788" w14:textId="77777777" w:rsidR="0028403B" w:rsidRPr="00820447" w:rsidRDefault="0028403B" w:rsidP="00960E1D">
            <w:pPr>
              <w:spacing w:line="276" w:lineRule="auto"/>
              <w:ind w:firstLine="0"/>
              <w:jc w:val="center"/>
              <w:rPr>
                <w:b/>
                <w:sz w:val="22"/>
                <w:szCs w:val="20"/>
              </w:rPr>
            </w:pPr>
            <w:r w:rsidRPr="00820447">
              <w:rPr>
                <w:b/>
                <w:sz w:val="22"/>
                <w:szCs w:val="20"/>
              </w:rPr>
              <w:t>2018</w:t>
            </w:r>
          </w:p>
        </w:tc>
        <w:tc>
          <w:tcPr>
            <w:tcW w:w="544" w:type="pct"/>
            <w:vMerge w:val="restart"/>
            <w:shd w:val="clear" w:color="auto" w:fill="auto"/>
            <w:vAlign w:val="center"/>
          </w:tcPr>
          <w:p w14:paraId="587DFA68" w14:textId="77777777" w:rsidR="00D74C46" w:rsidRPr="00820447" w:rsidRDefault="00D74C46" w:rsidP="00960E1D">
            <w:pPr>
              <w:spacing w:line="276" w:lineRule="auto"/>
              <w:ind w:firstLine="0"/>
              <w:jc w:val="center"/>
              <w:rPr>
                <w:b/>
                <w:sz w:val="22"/>
                <w:szCs w:val="20"/>
              </w:rPr>
            </w:pPr>
            <w:r w:rsidRPr="00820447">
              <w:rPr>
                <w:b/>
                <w:sz w:val="22"/>
                <w:szCs w:val="20"/>
              </w:rPr>
              <w:t>% к факту</w:t>
            </w:r>
          </w:p>
          <w:p w14:paraId="73FC44FD" w14:textId="77777777" w:rsidR="0028403B" w:rsidRPr="00820447" w:rsidRDefault="0028403B" w:rsidP="00960E1D">
            <w:pPr>
              <w:spacing w:line="276" w:lineRule="auto"/>
              <w:ind w:firstLine="0"/>
              <w:jc w:val="center"/>
              <w:rPr>
                <w:b/>
                <w:sz w:val="22"/>
                <w:szCs w:val="20"/>
              </w:rPr>
            </w:pPr>
            <w:r w:rsidRPr="00820447">
              <w:rPr>
                <w:b/>
                <w:sz w:val="22"/>
                <w:szCs w:val="20"/>
              </w:rPr>
              <w:t>2018</w:t>
            </w:r>
          </w:p>
        </w:tc>
      </w:tr>
      <w:tr w:rsidR="00820447" w:rsidRPr="00820447" w14:paraId="01FC705A" w14:textId="77777777" w:rsidTr="00820447">
        <w:trPr>
          <w:trHeight w:val="349"/>
        </w:trPr>
        <w:tc>
          <w:tcPr>
            <w:tcW w:w="914" w:type="pct"/>
            <w:vMerge/>
            <w:shd w:val="clear" w:color="auto" w:fill="auto"/>
            <w:vAlign w:val="center"/>
          </w:tcPr>
          <w:p w14:paraId="165812DF" w14:textId="77777777" w:rsidR="00D74C46" w:rsidRPr="00820447" w:rsidRDefault="00D74C46" w:rsidP="00960E1D">
            <w:pPr>
              <w:spacing w:line="276" w:lineRule="auto"/>
              <w:ind w:firstLine="0"/>
              <w:jc w:val="center"/>
              <w:rPr>
                <w:sz w:val="22"/>
                <w:szCs w:val="20"/>
              </w:rPr>
            </w:pPr>
          </w:p>
        </w:tc>
        <w:tc>
          <w:tcPr>
            <w:tcW w:w="621" w:type="pct"/>
            <w:vMerge/>
            <w:shd w:val="clear" w:color="auto" w:fill="auto"/>
            <w:vAlign w:val="center"/>
          </w:tcPr>
          <w:p w14:paraId="4BD8B4B3" w14:textId="77777777" w:rsidR="00D74C46" w:rsidRPr="00820447" w:rsidRDefault="00D74C46" w:rsidP="00960E1D">
            <w:pPr>
              <w:spacing w:line="276" w:lineRule="auto"/>
              <w:ind w:firstLine="0"/>
              <w:jc w:val="center"/>
              <w:rPr>
                <w:sz w:val="22"/>
                <w:szCs w:val="20"/>
              </w:rPr>
            </w:pPr>
          </w:p>
        </w:tc>
        <w:tc>
          <w:tcPr>
            <w:tcW w:w="445" w:type="pct"/>
            <w:vMerge/>
            <w:shd w:val="clear" w:color="auto" w:fill="auto"/>
            <w:vAlign w:val="center"/>
          </w:tcPr>
          <w:p w14:paraId="53992000" w14:textId="77777777" w:rsidR="00D74C46" w:rsidRPr="00820447" w:rsidRDefault="00D74C46" w:rsidP="00960E1D">
            <w:pPr>
              <w:spacing w:line="276" w:lineRule="auto"/>
              <w:ind w:firstLine="0"/>
              <w:jc w:val="center"/>
              <w:rPr>
                <w:sz w:val="22"/>
                <w:szCs w:val="20"/>
              </w:rPr>
            </w:pPr>
          </w:p>
        </w:tc>
        <w:tc>
          <w:tcPr>
            <w:tcW w:w="446" w:type="pct"/>
            <w:shd w:val="clear" w:color="auto" w:fill="auto"/>
            <w:vAlign w:val="center"/>
          </w:tcPr>
          <w:p w14:paraId="346D8C33" w14:textId="77777777" w:rsidR="00D74C46" w:rsidRPr="00820447" w:rsidRDefault="00D74C46" w:rsidP="00960E1D">
            <w:pPr>
              <w:spacing w:line="276" w:lineRule="auto"/>
              <w:ind w:firstLine="0"/>
              <w:jc w:val="center"/>
              <w:rPr>
                <w:b/>
                <w:sz w:val="22"/>
                <w:szCs w:val="20"/>
              </w:rPr>
            </w:pPr>
            <w:r w:rsidRPr="00820447">
              <w:rPr>
                <w:b/>
                <w:sz w:val="22"/>
                <w:szCs w:val="20"/>
              </w:rPr>
              <w:t>План</w:t>
            </w:r>
          </w:p>
          <w:p w14:paraId="69A83F17" w14:textId="77777777" w:rsidR="0028403B" w:rsidRPr="00820447" w:rsidRDefault="0028403B" w:rsidP="00960E1D">
            <w:pPr>
              <w:spacing w:line="276" w:lineRule="auto"/>
              <w:ind w:firstLine="0"/>
              <w:jc w:val="center"/>
              <w:rPr>
                <w:b/>
                <w:sz w:val="22"/>
                <w:szCs w:val="20"/>
              </w:rPr>
            </w:pPr>
            <w:r w:rsidRPr="00820447">
              <w:rPr>
                <w:b/>
                <w:sz w:val="22"/>
                <w:szCs w:val="20"/>
              </w:rPr>
              <w:t>2019</w:t>
            </w:r>
          </w:p>
        </w:tc>
        <w:tc>
          <w:tcPr>
            <w:tcW w:w="446" w:type="pct"/>
            <w:shd w:val="clear" w:color="auto" w:fill="auto"/>
            <w:vAlign w:val="center"/>
          </w:tcPr>
          <w:p w14:paraId="768948E4" w14:textId="77777777" w:rsidR="00D74C46" w:rsidRPr="00820447" w:rsidRDefault="00D74C46" w:rsidP="00960E1D">
            <w:pPr>
              <w:spacing w:line="276" w:lineRule="auto"/>
              <w:ind w:firstLine="0"/>
              <w:jc w:val="center"/>
              <w:rPr>
                <w:b/>
                <w:sz w:val="22"/>
                <w:szCs w:val="20"/>
              </w:rPr>
            </w:pPr>
            <w:r w:rsidRPr="00820447">
              <w:rPr>
                <w:b/>
                <w:sz w:val="22"/>
                <w:szCs w:val="20"/>
              </w:rPr>
              <w:t>Факт</w:t>
            </w:r>
          </w:p>
          <w:p w14:paraId="0BBE567B" w14:textId="77777777" w:rsidR="0028403B" w:rsidRPr="00820447" w:rsidRDefault="0028403B" w:rsidP="00960E1D">
            <w:pPr>
              <w:spacing w:line="276" w:lineRule="auto"/>
              <w:ind w:firstLine="0"/>
              <w:jc w:val="center"/>
              <w:rPr>
                <w:b/>
                <w:sz w:val="22"/>
                <w:szCs w:val="20"/>
              </w:rPr>
            </w:pPr>
            <w:r w:rsidRPr="00820447">
              <w:rPr>
                <w:b/>
                <w:sz w:val="22"/>
                <w:szCs w:val="20"/>
              </w:rPr>
              <w:t>2019</w:t>
            </w:r>
          </w:p>
        </w:tc>
        <w:tc>
          <w:tcPr>
            <w:tcW w:w="544" w:type="pct"/>
            <w:vMerge/>
            <w:shd w:val="clear" w:color="auto" w:fill="auto"/>
            <w:vAlign w:val="center"/>
          </w:tcPr>
          <w:p w14:paraId="200865B5" w14:textId="77777777" w:rsidR="00D74C46" w:rsidRPr="00820447" w:rsidRDefault="00D74C46" w:rsidP="00960E1D">
            <w:pPr>
              <w:spacing w:line="276" w:lineRule="auto"/>
              <w:ind w:firstLine="0"/>
              <w:jc w:val="center"/>
              <w:rPr>
                <w:sz w:val="22"/>
                <w:szCs w:val="20"/>
              </w:rPr>
            </w:pPr>
          </w:p>
        </w:tc>
        <w:tc>
          <w:tcPr>
            <w:tcW w:w="508" w:type="pct"/>
            <w:vMerge/>
            <w:shd w:val="clear" w:color="auto" w:fill="auto"/>
            <w:vAlign w:val="center"/>
          </w:tcPr>
          <w:p w14:paraId="7D328CFE" w14:textId="77777777" w:rsidR="00D74C46" w:rsidRPr="00820447" w:rsidRDefault="00D74C46" w:rsidP="00960E1D">
            <w:pPr>
              <w:spacing w:line="276" w:lineRule="auto"/>
              <w:ind w:firstLine="0"/>
              <w:jc w:val="center"/>
              <w:rPr>
                <w:sz w:val="22"/>
                <w:szCs w:val="20"/>
              </w:rPr>
            </w:pPr>
          </w:p>
        </w:tc>
        <w:tc>
          <w:tcPr>
            <w:tcW w:w="532" w:type="pct"/>
            <w:vMerge/>
            <w:shd w:val="clear" w:color="auto" w:fill="auto"/>
            <w:vAlign w:val="center"/>
          </w:tcPr>
          <w:p w14:paraId="1757EDFA" w14:textId="77777777" w:rsidR="00D74C46" w:rsidRPr="00820447" w:rsidRDefault="00D74C46" w:rsidP="00960E1D">
            <w:pPr>
              <w:spacing w:line="276" w:lineRule="auto"/>
              <w:ind w:firstLine="0"/>
              <w:jc w:val="center"/>
              <w:rPr>
                <w:sz w:val="22"/>
                <w:szCs w:val="20"/>
              </w:rPr>
            </w:pPr>
          </w:p>
        </w:tc>
        <w:tc>
          <w:tcPr>
            <w:tcW w:w="544" w:type="pct"/>
            <w:vMerge/>
            <w:shd w:val="clear" w:color="auto" w:fill="auto"/>
            <w:vAlign w:val="center"/>
          </w:tcPr>
          <w:p w14:paraId="2351537C" w14:textId="77777777" w:rsidR="00D74C46" w:rsidRPr="00820447" w:rsidRDefault="00D74C46" w:rsidP="00960E1D">
            <w:pPr>
              <w:spacing w:line="276" w:lineRule="auto"/>
              <w:ind w:firstLine="0"/>
              <w:jc w:val="center"/>
              <w:rPr>
                <w:sz w:val="22"/>
                <w:szCs w:val="20"/>
              </w:rPr>
            </w:pPr>
          </w:p>
        </w:tc>
      </w:tr>
      <w:tr w:rsidR="00820447" w:rsidRPr="00820447" w14:paraId="60BF6692" w14:textId="77777777" w:rsidTr="00820447">
        <w:tc>
          <w:tcPr>
            <w:tcW w:w="914" w:type="pct"/>
            <w:shd w:val="clear" w:color="auto" w:fill="auto"/>
            <w:vAlign w:val="center"/>
          </w:tcPr>
          <w:p w14:paraId="4C6ED7EE" w14:textId="77777777" w:rsidR="00AD704B" w:rsidRPr="00820447" w:rsidRDefault="00AD704B" w:rsidP="00960E1D">
            <w:pPr>
              <w:spacing w:line="276" w:lineRule="auto"/>
              <w:ind w:firstLine="0"/>
              <w:rPr>
                <w:b/>
                <w:sz w:val="22"/>
                <w:szCs w:val="20"/>
              </w:rPr>
            </w:pPr>
            <w:proofErr w:type="spellStart"/>
            <w:r w:rsidRPr="00820447">
              <w:rPr>
                <w:b/>
                <w:sz w:val="22"/>
                <w:szCs w:val="20"/>
              </w:rPr>
              <w:t>Вагоно</w:t>
            </w:r>
            <w:proofErr w:type="spellEnd"/>
            <w:r w:rsidRPr="00820447">
              <w:rPr>
                <w:b/>
                <w:sz w:val="22"/>
                <w:szCs w:val="20"/>
              </w:rPr>
              <w:t>-км всего,</w:t>
            </w:r>
          </w:p>
          <w:p w14:paraId="535E97E2" w14:textId="77777777" w:rsidR="00AD704B" w:rsidRPr="00820447" w:rsidRDefault="00AD704B" w:rsidP="00960E1D">
            <w:pPr>
              <w:spacing w:line="276" w:lineRule="auto"/>
              <w:ind w:firstLine="0"/>
              <w:rPr>
                <w:b/>
                <w:sz w:val="22"/>
                <w:szCs w:val="20"/>
              </w:rPr>
            </w:pPr>
            <w:r w:rsidRPr="00820447">
              <w:rPr>
                <w:b/>
                <w:sz w:val="22"/>
                <w:szCs w:val="20"/>
              </w:rPr>
              <w:t>в т.ч.:</w:t>
            </w:r>
          </w:p>
        </w:tc>
        <w:tc>
          <w:tcPr>
            <w:tcW w:w="621" w:type="pct"/>
            <w:shd w:val="clear" w:color="auto" w:fill="auto"/>
            <w:vAlign w:val="center"/>
          </w:tcPr>
          <w:p w14:paraId="6EF5A273" w14:textId="77777777" w:rsidR="00AD704B" w:rsidRPr="00820447" w:rsidRDefault="00AD704B" w:rsidP="00820447">
            <w:pPr>
              <w:spacing w:line="276" w:lineRule="auto"/>
              <w:ind w:firstLine="0"/>
              <w:jc w:val="center"/>
              <w:rPr>
                <w:b/>
                <w:sz w:val="22"/>
                <w:szCs w:val="20"/>
              </w:rPr>
            </w:pPr>
            <w:r w:rsidRPr="00820447">
              <w:rPr>
                <w:b/>
                <w:sz w:val="22"/>
                <w:szCs w:val="20"/>
              </w:rPr>
              <w:t>тыс.</w:t>
            </w:r>
            <w:r w:rsidR="00820447">
              <w:rPr>
                <w:b/>
                <w:sz w:val="22"/>
                <w:szCs w:val="20"/>
              </w:rPr>
              <w:t xml:space="preserve"> </w:t>
            </w:r>
            <w:r w:rsidRPr="00820447">
              <w:rPr>
                <w:b/>
                <w:sz w:val="22"/>
                <w:szCs w:val="20"/>
              </w:rPr>
              <w:t>ваг-км</w:t>
            </w:r>
          </w:p>
        </w:tc>
        <w:tc>
          <w:tcPr>
            <w:tcW w:w="445" w:type="pct"/>
            <w:shd w:val="clear" w:color="auto" w:fill="auto"/>
            <w:vAlign w:val="center"/>
          </w:tcPr>
          <w:p w14:paraId="6065FE73" w14:textId="77777777" w:rsidR="00AD704B" w:rsidRPr="00820447" w:rsidRDefault="00AD704B" w:rsidP="00960E1D">
            <w:pPr>
              <w:spacing w:line="276" w:lineRule="auto"/>
              <w:ind w:firstLine="0"/>
              <w:jc w:val="center"/>
              <w:rPr>
                <w:b/>
                <w:sz w:val="22"/>
                <w:szCs w:val="20"/>
              </w:rPr>
            </w:pPr>
            <w:r w:rsidRPr="00820447">
              <w:rPr>
                <w:b/>
                <w:sz w:val="22"/>
                <w:szCs w:val="20"/>
              </w:rPr>
              <w:t>36 066</w:t>
            </w:r>
          </w:p>
        </w:tc>
        <w:tc>
          <w:tcPr>
            <w:tcW w:w="446" w:type="pct"/>
            <w:shd w:val="clear" w:color="auto" w:fill="auto"/>
            <w:vAlign w:val="center"/>
          </w:tcPr>
          <w:p w14:paraId="43DF788A" w14:textId="77777777" w:rsidR="00AD704B" w:rsidRPr="00820447" w:rsidRDefault="00AD704B" w:rsidP="00960E1D">
            <w:pPr>
              <w:spacing w:line="276" w:lineRule="auto"/>
              <w:ind w:firstLine="0"/>
              <w:jc w:val="center"/>
              <w:rPr>
                <w:b/>
                <w:sz w:val="22"/>
                <w:szCs w:val="20"/>
              </w:rPr>
            </w:pPr>
            <w:r w:rsidRPr="00820447">
              <w:rPr>
                <w:b/>
                <w:sz w:val="22"/>
                <w:szCs w:val="20"/>
              </w:rPr>
              <w:t>-</w:t>
            </w:r>
          </w:p>
        </w:tc>
        <w:tc>
          <w:tcPr>
            <w:tcW w:w="446" w:type="pct"/>
            <w:shd w:val="clear" w:color="auto" w:fill="auto"/>
            <w:vAlign w:val="center"/>
          </w:tcPr>
          <w:p w14:paraId="6F201C26" w14:textId="77777777" w:rsidR="00AD704B" w:rsidRPr="00820447" w:rsidRDefault="00AD704B" w:rsidP="00960E1D">
            <w:pPr>
              <w:spacing w:line="276" w:lineRule="auto"/>
              <w:ind w:firstLine="0"/>
              <w:jc w:val="center"/>
              <w:rPr>
                <w:b/>
                <w:sz w:val="22"/>
                <w:szCs w:val="20"/>
              </w:rPr>
            </w:pPr>
            <w:r w:rsidRPr="00820447">
              <w:rPr>
                <w:b/>
                <w:sz w:val="22"/>
                <w:szCs w:val="20"/>
              </w:rPr>
              <w:t>36 679</w:t>
            </w:r>
          </w:p>
        </w:tc>
        <w:tc>
          <w:tcPr>
            <w:tcW w:w="544" w:type="pct"/>
            <w:shd w:val="clear" w:color="auto" w:fill="auto"/>
            <w:vAlign w:val="center"/>
          </w:tcPr>
          <w:p w14:paraId="3DE4CBBA" w14:textId="77777777" w:rsidR="00AD704B" w:rsidRPr="00820447" w:rsidRDefault="00AD704B" w:rsidP="00507BC3">
            <w:pPr>
              <w:spacing w:line="276" w:lineRule="auto"/>
              <w:ind w:firstLine="0"/>
              <w:jc w:val="center"/>
              <w:rPr>
                <w:b/>
                <w:sz w:val="22"/>
                <w:szCs w:val="20"/>
              </w:rPr>
            </w:pPr>
            <w:r w:rsidRPr="00820447">
              <w:rPr>
                <w:b/>
                <w:sz w:val="22"/>
                <w:szCs w:val="20"/>
              </w:rPr>
              <w:t>-</w:t>
            </w:r>
          </w:p>
        </w:tc>
        <w:tc>
          <w:tcPr>
            <w:tcW w:w="508" w:type="pct"/>
            <w:shd w:val="clear" w:color="auto" w:fill="auto"/>
            <w:vAlign w:val="center"/>
          </w:tcPr>
          <w:p w14:paraId="0D686408" w14:textId="77777777" w:rsidR="00AD704B" w:rsidRPr="00820447" w:rsidRDefault="00AD704B" w:rsidP="00507BC3">
            <w:pPr>
              <w:spacing w:line="276" w:lineRule="auto"/>
              <w:ind w:firstLine="0"/>
              <w:jc w:val="center"/>
              <w:rPr>
                <w:b/>
                <w:sz w:val="22"/>
                <w:szCs w:val="20"/>
              </w:rPr>
            </w:pPr>
            <w:r w:rsidRPr="00820447">
              <w:rPr>
                <w:b/>
                <w:sz w:val="22"/>
                <w:szCs w:val="20"/>
              </w:rPr>
              <w:t>-</w:t>
            </w:r>
          </w:p>
        </w:tc>
        <w:tc>
          <w:tcPr>
            <w:tcW w:w="532" w:type="pct"/>
            <w:shd w:val="clear" w:color="auto" w:fill="auto"/>
            <w:vAlign w:val="center"/>
          </w:tcPr>
          <w:p w14:paraId="78D248FD" w14:textId="77777777" w:rsidR="00AD704B" w:rsidRPr="00820447" w:rsidRDefault="00AD704B" w:rsidP="00960E1D">
            <w:pPr>
              <w:ind w:firstLine="0"/>
              <w:jc w:val="center"/>
              <w:rPr>
                <w:b/>
                <w:bCs/>
                <w:color w:val="000000"/>
                <w:sz w:val="22"/>
                <w:szCs w:val="20"/>
              </w:rPr>
            </w:pPr>
            <w:r w:rsidRPr="00820447">
              <w:rPr>
                <w:b/>
                <w:bCs/>
                <w:color w:val="000000"/>
                <w:sz w:val="22"/>
                <w:szCs w:val="20"/>
              </w:rPr>
              <w:t>613</w:t>
            </w:r>
          </w:p>
        </w:tc>
        <w:tc>
          <w:tcPr>
            <w:tcW w:w="544" w:type="pct"/>
            <w:shd w:val="clear" w:color="auto" w:fill="auto"/>
            <w:vAlign w:val="center"/>
          </w:tcPr>
          <w:p w14:paraId="36471A0E" w14:textId="77777777" w:rsidR="00AD704B" w:rsidRPr="00820447" w:rsidRDefault="00AD704B" w:rsidP="00960E1D">
            <w:pPr>
              <w:ind w:firstLine="0"/>
              <w:jc w:val="center"/>
              <w:rPr>
                <w:b/>
                <w:bCs/>
                <w:color w:val="000000"/>
                <w:sz w:val="22"/>
                <w:szCs w:val="20"/>
              </w:rPr>
            </w:pPr>
            <w:r w:rsidRPr="00820447">
              <w:rPr>
                <w:b/>
                <w:bCs/>
                <w:color w:val="000000"/>
                <w:sz w:val="22"/>
                <w:szCs w:val="20"/>
              </w:rPr>
              <w:t>101,70</w:t>
            </w:r>
          </w:p>
        </w:tc>
      </w:tr>
      <w:tr w:rsidR="00820447" w:rsidRPr="00820447" w14:paraId="3ED6AD96" w14:textId="77777777" w:rsidTr="00820447">
        <w:tc>
          <w:tcPr>
            <w:tcW w:w="914" w:type="pct"/>
            <w:shd w:val="clear" w:color="auto" w:fill="auto"/>
            <w:vAlign w:val="center"/>
          </w:tcPr>
          <w:p w14:paraId="29CEE6ED" w14:textId="77777777" w:rsidR="00AD704B" w:rsidRPr="00820447" w:rsidRDefault="00AD704B" w:rsidP="00960E1D">
            <w:pPr>
              <w:spacing w:line="276" w:lineRule="auto"/>
              <w:ind w:left="142" w:firstLine="0"/>
              <w:rPr>
                <w:sz w:val="22"/>
                <w:szCs w:val="20"/>
              </w:rPr>
            </w:pPr>
            <w:r w:rsidRPr="00820447">
              <w:rPr>
                <w:sz w:val="22"/>
                <w:szCs w:val="20"/>
              </w:rPr>
              <w:t>электропоезда</w:t>
            </w:r>
          </w:p>
        </w:tc>
        <w:tc>
          <w:tcPr>
            <w:tcW w:w="621" w:type="pct"/>
            <w:shd w:val="clear" w:color="auto" w:fill="auto"/>
            <w:vAlign w:val="center"/>
          </w:tcPr>
          <w:p w14:paraId="017DDD8E" w14:textId="77777777" w:rsidR="00AD704B" w:rsidRPr="00820447" w:rsidRDefault="00AD704B" w:rsidP="00820447">
            <w:pPr>
              <w:spacing w:line="276" w:lineRule="auto"/>
              <w:ind w:firstLine="0"/>
              <w:jc w:val="center"/>
              <w:rPr>
                <w:sz w:val="22"/>
                <w:szCs w:val="20"/>
              </w:rPr>
            </w:pPr>
            <w:r w:rsidRPr="00820447">
              <w:rPr>
                <w:sz w:val="22"/>
                <w:szCs w:val="20"/>
              </w:rPr>
              <w:t>тыс.</w:t>
            </w:r>
            <w:r w:rsidR="00820447">
              <w:rPr>
                <w:sz w:val="22"/>
                <w:szCs w:val="20"/>
              </w:rPr>
              <w:t xml:space="preserve"> </w:t>
            </w:r>
            <w:r w:rsidRPr="00820447">
              <w:rPr>
                <w:sz w:val="22"/>
                <w:szCs w:val="20"/>
              </w:rPr>
              <w:t>ваг-км</w:t>
            </w:r>
          </w:p>
        </w:tc>
        <w:tc>
          <w:tcPr>
            <w:tcW w:w="445" w:type="pct"/>
            <w:shd w:val="clear" w:color="auto" w:fill="auto"/>
            <w:vAlign w:val="center"/>
          </w:tcPr>
          <w:p w14:paraId="54A940B0" w14:textId="77777777" w:rsidR="00AD704B" w:rsidRPr="00820447" w:rsidRDefault="00AD704B" w:rsidP="00960E1D">
            <w:pPr>
              <w:spacing w:line="276" w:lineRule="auto"/>
              <w:ind w:firstLine="0"/>
              <w:jc w:val="center"/>
              <w:rPr>
                <w:sz w:val="22"/>
                <w:szCs w:val="20"/>
              </w:rPr>
            </w:pPr>
            <w:r w:rsidRPr="00820447">
              <w:rPr>
                <w:sz w:val="22"/>
                <w:szCs w:val="20"/>
              </w:rPr>
              <w:t>35 925</w:t>
            </w:r>
          </w:p>
        </w:tc>
        <w:tc>
          <w:tcPr>
            <w:tcW w:w="446" w:type="pct"/>
            <w:shd w:val="clear" w:color="auto" w:fill="auto"/>
            <w:vAlign w:val="center"/>
          </w:tcPr>
          <w:p w14:paraId="7C23914D" w14:textId="77777777" w:rsidR="00AD704B" w:rsidRPr="00820447" w:rsidRDefault="00AD704B" w:rsidP="00960E1D">
            <w:pPr>
              <w:spacing w:line="276" w:lineRule="auto"/>
              <w:ind w:firstLine="0"/>
              <w:jc w:val="center"/>
              <w:rPr>
                <w:b/>
                <w:sz w:val="22"/>
                <w:szCs w:val="20"/>
              </w:rPr>
            </w:pPr>
            <w:r w:rsidRPr="00820447">
              <w:rPr>
                <w:b/>
                <w:sz w:val="22"/>
                <w:szCs w:val="20"/>
              </w:rPr>
              <w:t>-</w:t>
            </w:r>
          </w:p>
        </w:tc>
        <w:tc>
          <w:tcPr>
            <w:tcW w:w="446" w:type="pct"/>
            <w:shd w:val="clear" w:color="auto" w:fill="auto"/>
            <w:vAlign w:val="center"/>
          </w:tcPr>
          <w:p w14:paraId="7B8A3BD1" w14:textId="77777777" w:rsidR="00AD704B" w:rsidRPr="00820447" w:rsidRDefault="00AD704B" w:rsidP="00960E1D">
            <w:pPr>
              <w:spacing w:line="276" w:lineRule="auto"/>
              <w:ind w:firstLine="0"/>
              <w:jc w:val="center"/>
              <w:rPr>
                <w:sz w:val="22"/>
                <w:szCs w:val="20"/>
              </w:rPr>
            </w:pPr>
            <w:r w:rsidRPr="00820447">
              <w:rPr>
                <w:sz w:val="22"/>
                <w:szCs w:val="20"/>
              </w:rPr>
              <w:t>36 543</w:t>
            </w:r>
          </w:p>
        </w:tc>
        <w:tc>
          <w:tcPr>
            <w:tcW w:w="544" w:type="pct"/>
            <w:shd w:val="clear" w:color="auto" w:fill="auto"/>
            <w:vAlign w:val="center"/>
          </w:tcPr>
          <w:p w14:paraId="0125C315" w14:textId="77777777" w:rsidR="00AD704B" w:rsidRPr="00820447" w:rsidRDefault="00AD704B" w:rsidP="00507BC3">
            <w:pPr>
              <w:spacing w:line="276" w:lineRule="auto"/>
              <w:ind w:firstLine="0"/>
              <w:jc w:val="center"/>
              <w:rPr>
                <w:b/>
                <w:sz w:val="22"/>
                <w:szCs w:val="20"/>
              </w:rPr>
            </w:pPr>
            <w:r w:rsidRPr="00820447">
              <w:rPr>
                <w:b/>
                <w:sz w:val="22"/>
                <w:szCs w:val="20"/>
              </w:rPr>
              <w:t>-</w:t>
            </w:r>
          </w:p>
        </w:tc>
        <w:tc>
          <w:tcPr>
            <w:tcW w:w="508" w:type="pct"/>
            <w:shd w:val="clear" w:color="auto" w:fill="auto"/>
            <w:vAlign w:val="center"/>
          </w:tcPr>
          <w:p w14:paraId="20B99D60" w14:textId="77777777" w:rsidR="00AD704B" w:rsidRPr="00820447" w:rsidRDefault="00AD704B" w:rsidP="00507BC3">
            <w:pPr>
              <w:spacing w:line="276" w:lineRule="auto"/>
              <w:ind w:firstLine="0"/>
              <w:jc w:val="center"/>
              <w:rPr>
                <w:b/>
                <w:sz w:val="22"/>
                <w:szCs w:val="20"/>
              </w:rPr>
            </w:pPr>
            <w:r w:rsidRPr="00820447">
              <w:rPr>
                <w:b/>
                <w:sz w:val="22"/>
                <w:szCs w:val="20"/>
              </w:rPr>
              <w:t>-</w:t>
            </w:r>
          </w:p>
        </w:tc>
        <w:tc>
          <w:tcPr>
            <w:tcW w:w="532" w:type="pct"/>
            <w:shd w:val="clear" w:color="auto" w:fill="auto"/>
            <w:vAlign w:val="center"/>
          </w:tcPr>
          <w:p w14:paraId="0BD72DD1" w14:textId="77777777" w:rsidR="00AD704B" w:rsidRPr="00820447" w:rsidRDefault="00AD704B" w:rsidP="00960E1D">
            <w:pPr>
              <w:ind w:firstLine="0"/>
              <w:jc w:val="center"/>
              <w:rPr>
                <w:bCs/>
                <w:color w:val="000000"/>
                <w:sz w:val="22"/>
                <w:szCs w:val="20"/>
              </w:rPr>
            </w:pPr>
            <w:r w:rsidRPr="00820447">
              <w:rPr>
                <w:bCs/>
                <w:color w:val="000000"/>
                <w:sz w:val="22"/>
                <w:szCs w:val="20"/>
              </w:rPr>
              <w:t>618</w:t>
            </w:r>
          </w:p>
        </w:tc>
        <w:tc>
          <w:tcPr>
            <w:tcW w:w="544" w:type="pct"/>
            <w:shd w:val="clear" w:color="auto" w:fill="auto"/>
            <w:vAlign w:val="center"/>
          </w:tcPr>
          <w:p w14:paraId="590563E8" w14:textId="77777777" w:rsidR="00AD704B" w:rsidRPr="00820447" w:rsidRDefault="00AD704B" w:rsidP="00960E1D">
            <w:pPr>
              <w:ind w:firstLine="0"/>
              <w:jc w:val="center"/>
              <w:rPr>
                <w:bCs/>
                <w:color w:val="000000"/>
                <w:sz w:val="22"/>
                <w:szCs w:val="20"/>
              </w:rPr>
            </w:pPr>
            <w:r w:rsidRPr="00820447">
              <w:rPr>
                <w:bCs/>
                <w:color w:val="000000"/>
                <w:sz w:val="22"/>
                <w:szCs w:val="20"/>
              </w:rPr>
              <w:t>101,72</w:t>
            </w:r>
          </w:p>
        </w:tc>
      </w:tr>
      <w:tr w:rsidR="00820447" w:rsidRPr="00820447" w14:paraId="32ACDFB1" w14:textId="77777777" w:rsidTr="00820447">
        <w:tc>
          <w:tcPr>
            <w:tcW w:w="914" w:type="pct"/>
            <w:shd w:val="clear" w:color="auto" w:fill="auto"/>
            <w:vAlign w:val="center"/>
          </w:tcPr>
          <w:p w14:paraId="4CCE1DAC" w14:textId="77777777" w:rsidR="00AD704B" w:rsidRPr="00820447" w:rsidRDefault="00AD704B" w:rsidP="00960E1D">
            <w:pPr>
              <w:spacing w:line="276" w:lineRule="auto"/>
              <w:ind w:left="142" w:firstLine="0"/>
              <w:rPr>
                <w:sz w:val="22"/>
                <w:szCs w:val="20"/>
              </w:rPr>
            </w:pPr>
            <w:r w:rsidRPr="00820447">
              <w:rPr>
                <w:sz w:val="22"/>
                <w:szCs w:val="20"/>
              </w:rPr>
              <w:t>рельсовые автобусы</w:t>
            </w:r>
          </w:p>
        </w:tc>
        <w:tc>
          <w:tcPr>
            <w:tcW w:w="621" w:type="pct"/>
            <w:shd w:val="clear" w:color="auto" w:fill="auto"/>
            <w:vAlign w:val="center"/>
          </w:tcPr>
          <w:p w14:paraId="1A552295" w14:textId="77777777" w:rsidR="00AD704B" w:rsidRPr="00820447" w:rsidRDefault="00AD704B" w:rsidP="00820447">
            <w:pPr>
              <w:spacing w:line="276" w:lineRule="auto"/>
              <w:ind w:firstLine="0"/>
              <w:jc w:val="center"/>
              <w:rPr>
                <w:sz w:val="22"/>
                <w:szCs w:val="20"/>
              </w:rPr>
            </w:pPr>
            <w:r w:rsidRPr="00820447">
              <w:rPr>
                <w:sz w:val="22"/>
                <w:szCs w:val="20"/>
              </w:rPr>
              <w:t>тыс.</w:t>
            </w:r>
            <w:r w:rsidR="00820447">
              <w:rPr>
                <w:sz w:val="22"/>
                <w:szCs w:val="20"/>
              </w:rPr>
              <w:t xml:space="preserve"> </w:t>
            </w:r>
            <w:r w:rsidRPr="00820447">
              <w:rPr>
                <w:sz w:val="22"/>
                <w:szCs w:val="20"/>
              </w:rPr>
              <w:t>ваг-км</w:t>
            </w:r>
          </w:p>
        </w:tc>
        <w:tc>
          <w:tcPr>
            <w:tcW w:w="445" w:type="pct"/>
            <w:shd w:val="clear" w:color="auto" w:fill="auto"/>
            <w:vAlign w:val="center"/>
          </w:tcPr>
          <w:p w14:paraId="4F1C7277" w14:textId="77777777" w:rsidR="00AD704B" w:rsidRPr="00820447" w:rsidRDefault="00AD704B" w:rsidP="00960E1D">
            <w:pPr>
              <w:spacing w:line="276" w:lineRule="auto"/>
              <w:ind w:firstLine="0"/>
              <w:jc w:val="center"/>
              <w:rPr>
                <w:sz w:val="22"/>
                <w:szCs w:val="20"/>
              </w:rPr>
            </w:pPr>
            <w:r w:rsidRPr="00820447">
              <w:rPr>
                <w:sz w:val="22"/>
                <w:szCs w:val="20"/>
              </w:rPr>
              <w:t>141</w:t>
            </w:r>
          </w:p>
        </w:tc>
        <w:tc>
          <w:tcPr>
            <w:tcW w:w="446" w:type="pct"/>
            <w:shd w:val="clear" w:color="auto" w:fill="auto"/>
            <w:vAlign w:val="center"/>
          </w:tcPr>
          <w:p w14:paraId="11600BE3" w14:textId="77777777" w:rsidR="00AD704B" w:rsidRPr="00820447" w:rsidRDefault="00AD704B" w:rsidP="00960E1D">
            <w:pPr>
              <w:spacing w:line="276" w:lineRule="auto"/>
              <w:ind w:firstLine="0"/>
              <w:jc w:val="center"/>
              <w:rPr>
                <w:b/>
                <w:sz w:val="22"/>
                <w:szCs w:val="20"/>
              </w:rPr>
            </w:pPr>
            <w:r w:rsidRPr="00820447">
              <w:rPr>
                <w:b/>
                <w:sz w:val="22"/>
                <w:szCs w:val="20"/>
              </w:rPr>
              <w:t>-</w:t>
            </w:r>
          </w:p>
        </w:tc>
        <w:tc>
          <w:tcPr>
            <w:tcW w:w="446" w:type="pct"/>
            <w:shd w:val="clear" w:color="auto" w:fill="auto"/>
            <w:vAlign w:val="center"/>
          </w:tcPr>
          <w:p w14:paraId="2CB4AFF9" w14:textId="77777777" w:rsidR="00AD704B" w:rsidRPr="00820447" w:rsidRDefault="00AD704B" w:rsidP="00960E1D">
            <w:pPr>
              <w:spacing w:line="276" w:lineRule="auto"/>
              <w:ind w:firstLine="0"/>
              <w:jc w:val="center"/>
              <w:rPr>
                <w:sz w:val="22"/>
                <w:szCs w:val="20"/>
              </w:rPr>
            </w:pPr>
            <w:r w:rsidRPr="00820447">
              <w:rPr>
                <w:sz w:val="22"/>
                <w:szCs w:val="20"/>
              </w:rPr>
              <w:t>136</w:t>
            </w:r>
          </w:p>
        </w:tc>
        <w:tc>
          <w:tcPr>
            <w:tcW w:w="544" w:type="pct"/>
            <w:shd w:val="clear" w:color="auto" w:fill="auto"/>
            <w:vAlign w:val="center"/>
          </w:tcPr>
          <w:p w14:paraId="2ACFB940" w14:textId="77777777" w:rsidR="00AD704B" w:rsidRPr="00820447" w:rsidRDefault="00AD704B" w:rsidP="00507BC3">
            <w:pPr>
              <w:spacing w:line="276" w:lineRule="auto"/>
              <w:ind w:firstLine="0"/>
              <w:jc w:val="center"/>
              <w:rPr>
                <w:b/>
                <w:sz w:val="22"/>
                <w:szCs w:val="20"/>
              </w:rPr>
            </w:pPr>
            <w:r w:rsidRPr="00820447">
              <w:rPr>
                <w:b/>
                <w:sz w:val="22"/>
                <w:szCs w:val="20"/>
              </w:rPr>
              <w:t>-</w:t>
            </w:r>
          </w:p>
        </w:tc>
        <w:tc>
          <w:tcPr>
            <w:tcW w:w="508" w:type="pct"/>
            <w:shd w:val="clear" w:color="auto" w:fill="auto"/>
            <w:vAlign w:val="center"/>
          </w:tcPr>
          <w:p w14:paraId="7E02A543" w14:textId="77777777" w:rsidR="00AD704B" w:rsidRPr="00820447" w:rsidRDefault="00AD704B" w:rsidP="00507BC3">
            <w:pPr>
              <w:spacing w:line="276" w:lineRule="auto"/>
              <w:ind w:firstLine="0"/>
              <w:jc w:val="center"/>
              <w:rPr>
                <w:b/>
                <w:sz w:val="22"/>
                <w:szCs w:val="20"/>
              </w:rPr>
            </w:pPr>
            <w:r w:rsidRPr="00820447">
              <w:rPr>
                <w:b/>
                <w:sz w:val="22"/>
                <w:szCs w:val="20"/>
              </w:rPr>
              <w:t>-</w:t>
            </w:r>
          </w:p>
        </w:tc>
        <w:tc>
          <w:tcPr>
            <w:tcW w:w="532" w:type="pct"/>
            <w:shd w:val="clear" w:color="auto" w:fill="auto"/>
            <w:vAlign w:val="center"/>
          </w:tcPr>
          <w:p w14:paraId="468AF373" w14:textId="77777777" w:rsidR="00AD704B" w:rsidRPr="00820447" w:rsidRDefault="00AD704B" w:rsidP="00960E1D">
            <w:pPr>
              <w:ind w:firstLine="0"/>
              <w:jc w:val="center"/>
              <w:rPr>
                <w:bCs/>
                <w:color w:val="000000"/>
                <w:sz w:val="22"/>
                <w:szCs w:val="20"/>
              </w:rPr>
            </w:pPr>
            <w:r w:rsidRPr="00820447">
              <w:rPr>
                <w:bCs/>
                <w:color w:val="000000"/>
                <w:sz w:val="22"/>
                <w:szCs w:val="20"/>
              </w:rPr>
              <w:t>-5</w:t>
            </w:r>
          </w:p>
        </w:tc>
        <w:tc>
          <w:tcPr>
            <w:tcW w:w="544" w:type="pct"/>
            <w:shd w:val="clear" w:color="auto" w:fill="auto"/>
            <w:vAlign w:val="center"/>
          </w:tcPr>
          <w:p w14:paraId="5BAA6335" w14:textId="77777777" w:rsidR="00AD704B" w:rsidRPr="00820447" w:rsidRDefault="00AD704B" w:rsidP="00960E1D">
            <w:pPr>
              <w:ind w:firstLine="0"/>
              <w:jc w:val="center"/>
              <w:rPr>
                <w:bCs/>
                <w:color w:val="000000"/>
                <w:sz w:val="22"/>
                <w:szCs w:val="20"/>
              </w:rPr>
            </w:pPr>
            <w:r w:rsidRPr="00820447">
              <w:rPr>
                <w:bCs/>
                <w:color w:val="000000"/>
                <w:sz w:val="22"/>
                <w:szCs w:val="20"/>
              </w:rPr>
              <w:t>96,45</w:t>
            </w:r>
          </w:p>
        </w:tc>
      </w:tr>
      <w:tr w:rsidR="00820447" w:rsidRPr="00820447" w14:paraId="34E2D3E4" w14:textId="77777777" w:rsidTr="00820447">
        <w:tc>
          <w:tcPr>
            <w:tcW w:w="914" w:type="pct"/>
            <w:shd w:val="clear" w:color="auto" w:fill="auto"/>
            <w:vAlign w:val="center"/>
          </w:tcPr>
          <w:p w14:paraId="2D0E514F" w14:textId="77777777" w:rsidR="00AD704B" w:rsidRPr="00820447" w:rsidRDefault="00AD704B" w:rsidP="00960E1D">
            <w:pPr>
              <w:spacing w:line="276" w:lineRule="auto"/>
              <w:ind w:firstLine="0"/>
              <w:rPr>
                <w:b/>
                <w:sz w:val="22"/>
                <w:szCs w:val="20"/>
              </w:rPr>
            </w:pPr>
            <w:proofErr w:type="spellStart"/>
            <w:r w:rsidRPr="00820447">
              <w:rPr>
                <w:b/>
                <w:sz w:val="22"/>
                <w:szCs w:val="20"/>
              </w:rPr>
              <w:t>Поездо</w:t>
            </w:r>
            <w:proofErr w:type="spellEnd"/>
            <w:r w:rsidRPr="00820447">
              <w:rPr>
                <w:b/>
                <w:sz w:val="22"/>
                <w:szCs w:val="20"/>
              </w:rPr>
              <w:t>-км всего,</w:t>
            </w:r>
          </w:p>
          <w:p w14:paraId="19520C88" w14:textId="77777777" w:rsidR="00AD704B" w:rsidRPr="00820447" w:rsidRDefault="00AD704B" w:rsidP="00960E1D">
            <w:pPr>
              <w:spacing w:line="276" w:lineRule="auto"/>
              <w:ind w:firstLine="0"/>
              <w:rPr>
                <w:b/>
                <w:sz w:val="22"/>
                <w:szCs w:val="20"/>
              </w:rPr>
            </w:pPr>
            <w:r w:rsidRPr="00820447">
              <w:rPr>
                <w:b/>
                <w:sz w:val="22"/>
                <w:szCs w:val="20"/>
              </w:rPr>
              <w:t>в т.ч.:</w:t>
            </w:r>
          </w:p>
        </w:tc>
        <w:tc>
          <w:tcPr>
            <w:tcW w:w="621" w:type="pct"/>
            <w:shd w:val="clear" w:color="auto" w:fill="auto"/>
            <w:vAlign w:val="center"/>
          </w:tcPr>
          <w:p w14:paraId="7BB78629" w14:textId="77777777" w:rsidR="00AD704B" w:rsidRPr="00820447" w:rsidRDefault="00AD704B" w:rsidP="00960E1D">
            <w:pPr>
              <w:spacing w:line="276" w:lineRule="auto"/>
              <w:ind w:firstLine="0"/>
              <w:jc w:val="center"/>
              <w:rPr>
                <w:b/>
                <w:sz w:val="22"/>
                <w:szCs w:val="20"/>
                <w:lang w:val="en-US"/>
              </w:rPr>
            </w:pPr>
            <w:r w:rsidRPr="00820447">
              <w:rPr>
                <w:b/>
                <w:sz w:val="22"/>
                <w:szCs w:val="20"/>
              </w:rPr>
              <w:t>тыс.</w:t>
            </w:r>
          </w:p>
          <w:p w14:paraId="4AA2BB0B" w14:textId="77777777" w:rsidR="00AD704B" w:rsidRPr="00820447" w:rsidRDefault="00AD704B" w:rsidP="00960E1D">
            <w:pPr>
              <w:spacing w:line="276" w:lineRule="auto"/>
              <w:ind w:firstLine="0"/>
              <w:jc w:val="center"/>
              <w:rPr>
                <w:b/>
                <w:sz w:val="22"/>
                <w:szCs w:val="20"/>
              </w:rPr>
            </w:pPr>
            <w:r w:rsidRPr="00820447">
              <w:rPr>
                <w:b/>
                <w:sz w:val="22"/>
                <w:szCs w:val="20"/>
              </w:rPr>
              <w:t>п-км</w:t>
            </w:r>
          </w:p>
        </w:tc>
        <w:tc>
          <w:tcPr>
            <w:tcW w:w="445" w:type="pct"/>
            <w:shd w:val="clear" w:color="auto" w:fill="auto"/>
            <w:vAlign w:val="center"/>
          </w:tcPr>
          <w:p w14:paraId="5FEE816A" w14:textId="77777777" w:rsidR="00AD704B" w:rsidRPr="00820447" w:rsidRDefault="00AD704B" w:rsidP="00960E1D">
            <w:pPr>
              <w:spacing w:line="276" w:lineRule="auto"/>
              <w:ind w:firstLine="0"/>
              <w:jc w:val="center"/>
              <w:rPr>
                <w:b/>
                <w:sz w:val="22"/>
                <w:szCs w:val="20"/>
              </w:rPr>
            </w:pPr>
            <w:r w:rsidRPr="00820447">
              <w:rPr>
                <w:b/>
                <w:sz w:val="22"/>
                <w:szCs w:val="20"/>
              </w:rPr>
              <w:t>3 591,238</w:t>
            </w:r>
          </w:p>
        </w:tc>
        <w:tc>
          <w:tcPr>
            <w:tcW w:w="446" w:type="pct"/>
            <w:shd w:val="clear" w:color="auto" w:fill="auto"/>
            <w:vAlign w:val="center"/>
          </w:tcPr>
          <w:p w14:paraId="5BE7B957" w14:textId="77777777" w:rsidR="00AD704B" w:rsidRPr="00820447" w:rsidRDefault="00AD704B" w:rsidP="00960E1D">
            <w:pPr>
              <w:spacing w:line="276" w:lineRule="auto"/>
              <w:ind w:firstLine="0"/>
              <w:jc w:val="center"/>
              <w:rPr>
                <w:b/>
                <w:sz w:val="22"/>
                <w:szCs w:val="20"/>
              </w:rPr>
            </w:pPr>
            <w:r w:rsidRPr="00820447">
              <w:rPr>
                <w:b/>
                <w:sz w:val="22"/>
                <w:szCs w:val="20"/>
              </w:rPr>
              <w:t>-</w:t>
            </w:r>
          </w:p>
        </w:tc>
        <w:tc>
          <w:tcPr>
            <w:tcW w:w="446" w:type="pct"/>
            <w:shd w:val="clear" w:color="auto" w:fill="auto"/>
            <w:vAlign w:val="center"/>
          </w:tcPr>
          <w:p w14:paraId="63BE25C8" w14:textId="77777777" w:rsidR="00AD704B" w:rsidRPr="00820447" w:rsidRDefault="00AD704B" w:rsidP="00960E1D">
            <w:pPr>
              <w:spacing w:line="276" w:lineRule="auto"/>
              <w:ind w:firstLine="0"/>
              <w:jc w:val="center"/>
              <w:rPr>
                <w:b/>
                <w:sz w:val="22"/>
                <w:szCs w:val="20"/>
              </w:rPr>
            </w:pPr>
            <w:r w:rsidRPr="00820447">
              <w:rPr>
                <w:b/>
                <w:sz w:val="22"/>
                <w:szCs w:val="20"/>
              </w:rPr>
              <w:t>3 619,326</w:t>
            </w:r>
          </w:p>
        </w:tc>
        <w:tc>
          <w:tcPr>
            <w:tcW w:w="544" w:type="pct"/>
            <w:shd w:val="clear" w:color="auto" w:fill="auto"/>
            <w:vAlign w:val="center"/>
          </w:tcPr>
          <w:p w14:paraId="10BC4812" w14:textId="77777777" w:rsidR="00AD704B" w:rsidRPr="00820447" w:rsidRDefault="00AD704B" w:rsidP="00507BC3">
            <w:pPr>
              <w:spacing w:line="276" w:lineRule="auto"/>
              <w:ind w:firstLine="0"/>
              <w:jc w:val="center"/>
              <w:rPr>
                <w:b/>
                <w:sz w:val="22"/>
                <w:szCs w:val="20"/>
              </w:rPr>
            </w:pPr>
            <w:r w:rsidRPr="00820447">
              <w:rPr>
                <w:b/>
                <w:sz w:val="22"/>
                <w:szCs w:val="20"/>
              </w:rPr>
              <w:t>-</w:t>
            </w:r>
          </w:p>
        </w:tc>
        <w:tc>
          <w:tcPr>
            <w:tcW w:w="508" w:type="pct"/>
            <w:shd w:val="clear" w:color="auto" w:fill="auto"/>
            <w:vAlign w:val="center"/>
          </w:tcPr>
          <w:p w14:paraId="222588EC" w14:textId="77777777" w:rsidR="00AD704B" w:rsidRPr="00820447" w:rsidRDefault="00AD704B" w:rsidP="00507BC3">
            <w:pPr>
              <w:spacing w:line="276" w:lineRule="auto"/>
              <w:ind w:firstLine="0"/>
              <w:jc w:val="center"/>
              <w:rPr>
                <w:b/>
                <w:sz w:val="22"/>
                <w:szCs w:val="20"/>
              </w:rPr>
            </w:pPr>
            <w:r w:rsidRPr="00820447">
              <w:rPr>
                <w:b/>
                <w:sz w:val="22"/>
                <w:szCs w:val="20"/>
              </w:rPr>
              <w:t>-</w:t>
            </w:r>
          </w:p>
        </w:tc>
        <w:tc>
          <w:tcPr>
            <w:tcW w:w="532" w:type="pct"/>
            <w:shd w:val="clear" w:color="auto" w:fill="auto"/>
            <w:vAlign w:val="center"/>
          </w:tcPr>
          <w:p w14:paraId="150289EC" w14:textId="77777777" w:rsidR="00AD704B" w:rsidRPr="00820447" w:rsidRDefault="00AD704B" w:rsidP="00960E1D">
            <w:pPr>
              <w:ind w:firstLine="0"/>
              <w:jc w:val="center"/>
              <w:rPr>
                <w:b/>
                <w:bCs/>
                <w:color w:val="000000"/>
                <w:sz w:val="22"/>
                <w:szCs w:val="20"/>
              </w:rPr>
            </w:pPr>
            <w:r w:rsidRPr="00820447">
              <w:rPr>
                <w:b/>
                <w:bCs/>
                <w:color w:val="000000"/>
                <w:sz w:val="22"/>
                <w:szCs w:val="20"/>
              </w:rPr>
              <w:t>28,088</w:t>
            </w:r>
          </w:p>
        </w:tc>
        <w:tc>
          <w:tcPr>
            <w:tcW w:w="544" w:type="pct"/>
            <w:shd w:val="clear" w:color="auto" w:fill="auto"/>
            <w:vAlign w:val="center"/>
          </w:tcPr>
          <w:p w14:paraId="1D71E174" w14:textId="77777777" w:rsidR="00AD704B" w:rsidRPr="00820447" w:rsidRDefault="00AD704B" w:rsidP="00960E1D">
            <w:pPr>
              <w:ind w:firstLine="0"/>
              <w:jc w:val="center"/>
              <w:rPr>
                <w:b/>
                <w:bCs/>
                <w:color w:val="000000"/>
                <w:sz w:val="22"/>
                <w:szCs w:val="20"/>
              </w:rPr>
            </w:pPr>
            <w:r w:rsidRPr="00820447">
              <w:rPr>
                <w:b/>
                <w:bCs/>
                <w:color w:val="000000"/>
                <w:sz w:val="22"/>
                <w:szCs w:val="20"/>
              </w:rPr>
              <w:t>100,78</w:t>
            </w:r>
          </w:p>
        </w:tc>
      </w:tr>
      <w:tr w:rsidR="00820447" w:rsidRPr="00820447" w14:paraId="1290C1F7" w14:textId="77777777" w:rsidTr="00820447">
        <w:tc>
          <w:tcPr>
            <w:tcW w:w="914" w:type="pct"/>
            <w:shd w:val="clear" w:color="auto" w:fill="auto"/>
            <w:vAlign w:val="center"/>
          </w:tcPr>
          <w:p w14:paraId="7CE7A6DE" w14:textId="77777777" w:rsidR="00AD704B" w:rsidRPr="00820447" w:rsidRDefault="00AD704B" w:rsidP="00960E1D">
            <w:pPr>
              <w:spacing w:line="276" w:lineRule="auto"/>
              <w:ind w:left="142" w:firstLine="0"/>
              <w:rPr>
                <w:sz w:val="22"/>
                <w:szCs w:val="20"/>
              </w:rPr>
            </w:pPr>
            <w:r w:rsidRPr="00820447">
              <w:rPr>
                <w:sz w:val="22"/>
                <w:szCs w:val="20"/>
              </w:rPr>
              <w:t>электропоезда</w:t>
            </w:r>
          </w:p>
        </w:tc>
        <w:tc>
          <w:tcPr>
            <w:tcW w:w="621" w:type="pct"/>
            <w:shd w:val="clear" w:color="auto" w:fill="auto"/>
            <w:vAlign w:val="center"/>
          </w:tcPr>
          <w:p w14:paraId="5DF99911" w14:textId="77777777" w:rsidR="00AD704B" w:rsidRPr="00820447" w:rsidRDefault="00AD704B" w:rsidP="00820447">
            <w:pPr>
              <w:spacing w:line="276" w:lineRule="auto"/>
              <w:ind w:firstLine="0"/>
              <w:jc w:val="center"/>
              <w:rPr>
                <w:sz w:val="22"/>
                <w:szCs w:val="20"/>
              </w:rPr>
            </w:pPr>
            <w:r w:rsidRPr="00820447">
              <w:rPr>
                <w:sz w:val="22"/>
                <w:szCs w:val="20"/>
              </w:rPr>
              <w:t>тыс.</w:t>
            </w:r>
            <w:r w:rsidR="00820447">
              <w:rPr>
                <w:sz w:val="22"/>
                <w:szCs w:val="20"/>
              </w:rPr>
              <w:t xml:space="preserve"> </w:t>
            </w:r>
            <w:r w:rsidRPr="00820447">
              <w:rPr>
                <w:sz w:val="22"/>
                <w:szCs w:val="20"/>
              </w:rPr>
              <w:t>п-км</w:t>
            </w:r>
          </w:p>
        </w:tc>
        <w:tc>
          <w:tcPr>
            <w:tcW w:w="445" w:type="pct"/>
            <w:shd w:val="clear" w:color="auto" w:fill="auto"/>
            <w:vAlign w:val="center"/>
          </w:tcPr>
          <w:p w14:paraId="4B721C48" w14:textId="77777777" w:rsidR="00AD704B" w:rsidRPr="00820447" w:rsidRDefault="00AD704B" w:rsidP="00960E1D">
            <w:pPr>
              <w:spacing w:line="276" w:lineRule="auto"/>
              <w:ind w:firstLine="0"/>
              <w:jc w:val="center"/>
              <w:rPr>
                <w:sz w:val="22"/>
                <w:szCs w:val="20"/>
              </w:rPr>
            </w:pPr>
            <w:r w:rsidRPr="00820447">
              <w:rPr>
                <w:sz w:val="22"/>
                <w:szCs w:val="20"/>
              </w:rPr>
              <w:t>3 450,294</w:t>
            </w:r>
          </w:p>
        </w:tc>
        <w:tc>
          <w:tcPr>
            <w:tcW w:w="446" w:type="pct"/>
            <w:shd w:val="clear" w:color="auto" w:fill="auto"/>
            <w:vAlign w:val="center"/>
          </w:tcPr>
          <w:p w14:paraId="73B3E0B4" w14:textId="77777777" w:rsidR="00AD704B" w:rsidRPr="00820447" w:rsidRDefault="00AD704B" w:rsidP="00960E1D">
            <w:pPr>
              <w:spacing w:line="276" w:lineRule="auto"/>
              <w:ind w:firstLine="0"/>
              <w:jc w:val="center"/>
              <w:rPr>
                <w:b/>
                <w:sz w:val="22"/>
                <w:szCs w:val="20"/>
              </w:rPr>
            </w:pPr>
            <w:r w:rsidRPr="00820447">
              <w:rPr>
                <w:b/>
                <w:sz w:val="22"/>
                <w:szCs w:val="20"/>
              </w:rPr>
              <w:t>-</w:t>
            </w:r>
          </w:p>
        </w:tc>
        <w:tc>
          <w:tcPr>
            <w:tcW w:w="446" w:type="pct"/>
            <w:shd w:val="clear" w:color="auto" w:fill="auto"/>
            <w:vAlign w:val="center"/>
          </w:tcPr>
          <w:p w14:paraId="56C03E78" w14:textId="77777777" w:rsidR="00AD704B" w:rsidRPr="00820447" w:rsidRDefault="00AD704B" w:rsidP="00960E1D">
            <w:pPr>
              <w:spacing w:line="276" w:lineRule="auto"/>
              <w:ind w:firstLine="0"/>
              <w:jc w:val="center"/>
              <w:rPr>
                <w:sz w:val="22"/>
                <w:szCs w:val="20"/>
              </w:rPr>
            </w:pPr>
            <w:r w:rsidRPr="00820447">
              <w:rPr>
                <w:sz w:val="22"/>
                <w:szCs w:val="20"/>
              </w:rPr>
              <w:t>3 483,369</w:t>
            </w:r>
          </w:p>
        </w:tc>
        <w:tc>
          <w:tcPr>
            <w:tcW w:w="544" w:type="pct"/>
            <w:shd w:val="clear" w:color="auto" w:fill="auto"/>
            <w:vAlign w:val="center"/>
          </w:tcPr>
          <w:p w14:paraId="28295CC9" w14:textId="77777777" w:rsidR="00AD704B" w:rsidRPr="00820447" w:rsidRDefault="00AD704B" w:rsidP="00507BC3">
            <w:pPr>
              <w:spacing w:line="276" w:lineRule="auto"/>
              <w:ind w:firstLine="0"/>
              <w:jc w:val="center"/>
              <w:rPr>
                <w:b/>
                <w:sz w:val="22"/>
                <w:szCs w:val="20"/>
              </w:rPr>
            </w:pPr>
            <w:r w:rsidRPr="00820447">
              <w:rPr>
                <w:b/>
                <w:sz w:val="22"/>
                <w:szCs w:val="20"/>
              </w:rPr>
              <w:t>-</w:t>
            </w:r>
          </w:p>
        </w:tc>
        <w:tc>
          <w:tcPr>
            <w:tcW w:w="508" w:type="pct"/>
            <w:shd w:val="clear" w:color="auto" w:fill="auto"/>
            <w:vAlign w:val="center"/>
          </w:tcPr>
          <w:p w14:paraId="55D940AB" w14:textId="77777777" w:rsidR="00AD704B" w:rsidRPr="00820447" w:rsidRDefault="00AD704B" w:rsidP="00507BC3">
            <w:pPr>
              <w:spacing w:line="276" w:lineRule="auto"/>
              <w:ind w:firstLine="0"/>
              <w:jc w:val="center"/>
              <w:rPr>
                <w:b/>
                <w:sz w:val="22"/>
                <w:szCs w:val="20"/>
              </w:rPr>
            </w:pPr>
            <w:r w:rsidRPr="00820447">
              <w:rPr>
                <w:b/>
                <w:sz w:val="22"/>
                <w:szCs w:val="20"/>
              </w:rPr>
              <w:t>-</w:t>
            </w:r>
          </w:p>
        </w:tc>
        <w:tc>
          <w:tcPr>
            <w:tcW w:w="532" w:type="pct"/>
            <w:shd w:val="clear" w:color="auto" w:fill="auto"/>
            <w:vAlign w:val="center"/>
          </w:tcPr>
          <w:p w14:paraId="0A92BC10" w14:textId="77777777" w:rsidR="00AD704B" w:rsidRPr="00820447" w:rsidRDefault="00AD704B" w:rsidP="00960E1D">
            <w:pPr>
              <w:ind w:firstLine="0"/>
              <w:jc w:val="center"/>
              <w:rPr>
                <w:bCs/>
                <w:color w:val="000000"/>
                <w:sz w:val="22"/>
                <w:szCs w:val="20"/>
              </w:rPr>
            </w:pPr>
            <w:r w:rsidRPr="00820447">
              <w:rPr>
                <w:bCs/>
                <w:color w:val="000000"/>
                <w:sz w:val="22"/>
                <w:szCs w:val="20"/>
              </w:rPr>
              <w:t>33,075</w:t>
            </w:r>
          </w:p>
        </w:tc>
        <w:tc>
          <w:tcPr>
            <w:tcW w:w="544" w:type="pct"/>
            <w:shd w:val="clear" w:color="auto" w:fill="auto"/>
            <w:vAlign w:val="center"/>
          </w:tcPr>
          <w:p w14:paraId="3A45606B" w14:textId="77777777" w:rsidR="00AD704B" w:rsidRPr="00820447" w:rsidRDefault="00AD704B" w:rsidP="00960E1D">
            <w:pPr>
              <w:ind w:firstLine="0"/>
              <w:jc w:val="center"/>
              <w:rPr>
                <w:bCs/>
                <w:color w:val="000000"/>
                <w:sz w:val="22"/>
                <w:szCs w:val="20"/>
              </w:rPr>
            </w:pPr>
            <w:r w:rsidRPr="00820447">
              <w:rPr>
                <w:bCs/>
                <w:color w:val="000000"/>
                <w:sz w:val="22"/>
                <w:szCs w:val="20"/>
              </w:rPr>
              <w:t>100,96</w:t>
            </w:r>
          </w:p>
        </w:tc>
      </w:tr>
      <w:tr w:rsidR="00820447" w:rsidRPr="00820447" w14:paraId="6D714334" w14:textId="77777777" w:rsidTr="00820447">
        <w:tc>
          <w:tcPr>
            <w:tcW w:w="914" w:type="pct"/>
            <w:shd w:val="clear" w:color="auto" w:fill="auto"/>
            <w:vAlign w:val="center"/>
          </w:tcPr>
          <w:p w14:paraId="566DD315" w14:textId="77777777" w:rsidR="00DF1855" w:rsidRPr="00820447" w:rsidRDefault="00DF1855" w:rsidP="00E55C62">
            <w:pPr>
              <w:spacing w:line="276" w:lineRule="auto"/>
              <w:ind w:left="142" w:firstLine="0"/>
              <w:rPr>
                <w:sz w:val="22"/>
                <w:szCs w:val="20"/>
              </w:rPr>
            </w:pPr>
            <w:r w:rsidRPr="00820447">
              <w:rPr>
                <w:sz w:val="22"/>
                <w:szCs w:val="20"/>
              </w:rPr>
              <w:t>рельсовые автобусы</w:t>
            </w:r>
          </w:p>
        </w:tc>
        <w:tc>
          <w:tcPr>
            <w:tcW w:w="621" w:type="pct"/>
            <w:shd w:val="clear" w:color="auto" w:fill="auto"/>
            <w:vAlign w:val="center"/>
          </w:tcPr>
          <w:p w14:paraId="4E47A8DD" w14:textId="77777777" w:rsidR="00DF1855" w:rsidRPr="00820447" w:rsidRDefault="00DF1855" w:rsidP="00820447">
            <w:pPr>
              <w:spacing w:line="276" w:lineRule="auto"/>
              <w:ind w:firstLine="0"/>
              <w:jc w:val="center"/>
              <w:rPr>
                <w:sz w:val="22"/>
                <w:szCs w:val="20"/>
              </w:rPr>
            </w:pPr>
            <w:r w:rsidRPr="00820447">
              <w:rPr>
                <w:sz w:val="22"/>
                <w:szCs w:val="20"/>
              </w:rPr>
              <w:t>тыс.</w:t>
            </w:r>
            <w:r w:rsidR="00820447">
              <w:rPr>
                <w:sz w:val="22"/>
                <w:szCs w:val="20"/>
              </w:rPr>
              <w:t xml:space="preserve"> </w:t>
            </w:r>
            <w:r w:rsidRPr="00820447">
              <w:rPr>
                <w:sz w:val="22"/>
                <w:szCs w:val="20"/>
              </w:rPr>
              <w:t>п-км</w:t>
            </w:r>
          </w:p>
        </w:tc>
        <w:tc>
          <w:tcPr>
            <w:tcW w:w="445" w:type="pct"/>
            <w:shd w:val="clear" w:color="auto" w:fill="auto"/>
            <w:vAlign w:val="center"/>
          </w:tcPr>
          <w:p w14:paraId="2E261721" w14:textId="77777777" w:rsidR="00DF1855" w:rsidRPr="00820447" w:rsidRDefault="00DF1855" w:rsidP="00E55C62">
            <w:pPr>
              <w:spacing w:line="276" w:lineRule="auto"/>
              <w:ind w:firstLine="0"/>
              <w:jc w:val="center"/>
              <w:rPr>
                <w:sz w:val="22"/>
                <w:szCs w:val="20"/>
              </w:rPr>
            </w:pPr>
            <w:r w:rsidRPr="00820447">
              <w:rPr>
                <w:sz w:val="22"/>
                <w:szCs w:val="20"/>
              </w:rPr>
              <w:t>140,944</w:t>
            </w:r>
          </w:p>
        </w:tc>
        <w:tc>
          <w:tcPr>
            <w:tcW w:w="446" w:type="pct"/>
            <w:shd w:val="clear" w:color="auto" w:fill="auto"/>
            <w:vAlign w:val="center"/>
          </w:tcPr>
          <w:p w14:paraId="06521599" w14:textId="77777777" w:rsidR="00DF1855" w:rsidRPr="00820447" w:rsidRDefault="00DF1855" w:rsidP="00E55C62">
            <w:pPr>
              <w:spacing w:line="276" w:lineRule="auto"/>
              <w:ind w:firstLine="0"/>
              <w:jc w:val="center"/>
              <w:rPr>
                <w:b/>
                <w:sz w:val="22"/>
                <w:szCs w:val="20"/>
              </w:rPr>
            </w:pPr>
            <w:r w:rsidRPr="00820447">
              <w:rPr>
                <w:b/>
                <w:sz w:val="22"/>
                <w:szCs w:val="20"/>
              </w:rPr>
              <w:t>-</w:t>
            </w:r>
          </w:p>
        </w:tc>
        <w:tc>
          <w:tcPr>
            <w:tcW w:w="446" w:type="pct"/>
            <w:shd w:val="clear" w:color="auto" w:fill="auto"/>
            <w:vAlign w:val="center"/>
          </w:tcPr>
          <w:p w14:paraId="1613426F" w14:textId="77777777" w:rsidR="00DF1855" w:rsidRPr="00820447" w:rsidRDefault="00DF1855" w:rsidP="00E55C62">
            <w:pPr>
              <w:spacing w:line="276" w:lineRule="auto"/>
              <w:ind w:firstLine="0"/>
              <w:jc w:val="center"/>
              <w:rPr>
                <w:sz w:val="22"/>
                <w:szCs w:val="20"/>
              </w:rPr>
            </w:pPr>
            <w:r w:rsidRPr="00820447">
              <w:rPr>
                <w:sz w:val="22"/>
                <w:szCs w:val="20"/>
              </w:rPr>
              <w:t>135,957</w:t>
            </w:r>
          </w:p>
        </w:tc>
        <w:tc>
          <w:tcPr>
            <w:tcW w:w="544" w:type="pct"/>
            <w:shd w:val="clear" w:color="auto" w:fill="auto"/>
            <w:vAlign w:val="center"/>
          </w:tcPr>
          <w:p w14:paraId="7BE86A79" w14:textId="77777777" w:rsidR="00DF1855" w:rsidRPr="00820447" w:rsidRDefault="00DF1855" w:rsidP="00E55C62">
            <w:pPr>
              <w:spacing w:line="276" w:lineRule="auto"/>
              <w:ind w:firstLine="0"/>
              <w:jc w:val="center"/>
              <w:rPr>
                <w:b/>
                <w:sz w:val="22"/>
                <w:szCs w:val="20"/>
              </w:rPr>
            </w:pPr>
            <w:r w:rsidRPr="00820447">
              <w:rPr>
                <w:b/>
                <w:sz w:val="22"/>
                <w:szCs w:val="20"/>
              </w:rPr>
              <w:t>-</w:t>
            </w:r>
          </w:p>
        </w:tc>
        <w:tc>
          <w:tcPr>
            <w:tcW w:w="508" w:type="pct"/>
            <w:shd w:val="clear" w:color="auto" w:fill="auto"/>
            <w:vAlign w:val="center"/>
          </w:tcPr>
          <w:p w14:paraId="1E498F1B" w14:textId="77777777" w:rsidR="00DF1855" w:rsidRPr="00820447" w:rsidRDefault="00DF1855" w:rsidP="00E55C62">
            <w:pPr>
              <w:spacing w:line="276" w:lineRule="auto"/>
              <w:ind w:firstLine="0"/>
              <w:jc w:val="center"/>
              <w:rPr>
                <w:b/>
                <w:sz w:val="22"/>
                <w:szCs w:val="20"/>
              </w:rPr>
            </w:pPr>
            <w:r w:rsidRPr="00820447">
              <w:rPr>
                <w:b/>
                <w:sz w:val="22"/>
                <w:szCs w:val="20"/>
              </w:rPr>
              <w:t>-</w:t>
            </w:r>
          </w:p>
        </w:tc>
        <w:tc>
          <w:tcPr>
            <w:tcW w:w="532" w:type="pct"/>
            <w:shd w:val="clear" w:color="auto" w:fill="auto"/>
            <w:vAlign w:val="center"/>
          </w:tcPr>
          <w:p w14:paraId="0703CF10" w14:textId="77777777" w:rsidR="00DF1855" w:rsidRPr="00820447" w:rsidRDefault="00DF1855" w:rsidP="00E55C62">
            <w:pPr>
              <w:ind w:firstLine="0"/>
              <w:jc w:val="center"/>
              <w:rPr>
                <w:bCs/>
                <w:color w:val="000000"/>
                <w:sz w:val="22"/>
                <w:szCs w:val="20"/>
              </w:rPr>
            </w:pPr>
            <w:r w:rsidRPr="00820447">
              <w:rPr>
                <w:bCs/>
                <w:color w:val="000000"/>
                <w:sz w:val="22"/>
                <w:szCs w:val="20"/>
              </w:rPr>
              <w:t>-4,987</w:t>
            </w:r>
          </w:p>
        </w:tc>
        <w:tc>
          <w:tcPr>
            <w:tcW w:w="544" w:type="pct"/>
            <w:shd w:val="clear" w:color="auto" w:fill="auto"/>
            <w:vAlign w:val="center"/>
          </w:tcPr>
          <w:p w14:paraId="382B3A88" w14:textId="77777777" w:rsidR="00DF1855" w:rsidRPr="00820447" w:rsidRDefault="00DF1855" w:rsidP="00E55C62">
            <w:pPr>
              <w:ind w:firstLine="0"/>
              <w:jc w:val="center"/>
              <w:rPr>
                <w:bCs/>
                <w:color w:val="000000"/>
                <w:sz w:val="22"/>
                <w:szCs w:val="20"/>
              </w:rPr>
            </w:pPr>
            <w:r w:rsidRPr="00820447">
              <w:rPr>
                <w:bCs/>
                <w:color w:val="000000"/>
                <w:sz w:val="22"/>
                <w:szCs w:val="20"/>
              </w:rPr>
              <w:t>96,46</w:t>
            </w:r>
          </w:p>
        </w:tc>
      </w:tr>
      <w:tr w:rsidR="00820447" w:rsidRPr="00820447" w14:paraId="5F37814F" w14:textId="77777777" w:rsidTr="00820447">
        <w:tc>
          <w:tcPr>
            <w:tcW w:w="914" w:type="pct"/>
            <w:shd w:val="clear" w:color="auto" w:fill="auto"/>
            <w:vAlign w:val="center"/>
          </w:tcPr>
          <w:p w14:paraId="2D2C0CE4" w14:textId="77777777" w:rsidR="00DF1855" w:rsidRPr="00820447" w:rsidRDefault="00DF1855" w:rsidP="00E55C62">
            <w:pPr>
              <w:spacing w:line="276" w:lineRule="auto"/>
              <w:ind w:firstLine="0"/>
              <w:rPr>
                <w:b/>
                <w:sz w:val="22"/>
                <w:szCs w:val="20"/>
              </w:rPr>
            </w:pPr>
            <w:proofErr w:type="spellStart"/>
            <w:r w:rsidRPr="00820447">
              <w:rPr>
                <w:b/>
                <w:sz w:val="22"/>
                <w:szCs w:val="20"/>
              </w:rPr>
              <w:t>Поездо</w:t>
            </w:r>
            <w:proofErr w:type="spellEnd"/>
            <w:r w:rsidRPr="00820447">
              <w:rPr>
                <w:b/>
                <w:sz w:val="22"/>
                <w:szCs w:val="20"/>
              </w:rPr>
              <w:t>-часы</w:t>
            </w:r>
          </w:p>
          <w:p w14:paraId="0DF748FE" w14:textId="77777777" w:rsidR="00DF1855" w:rsidRPr="00820447" w:rsidRDefault="00DF1855" w:rsidP="00E55C62">
            <w:pPr>
              <w:spacing w:line="276" w:lineRule="auto"/>
              <w:ind w:firstLine="0"/>
              <w:rPr>
                <w:b/>
                <w:sz w:val="22"/>
                <w:szCs w:val="20"/>
              </w:rPr>
            </w:pPr>
            <w:r w:rsidRPr="00820447">
              <w:rPr>
                <w:b/>
                <w:sz w:val="22"/>
                <w:szCs w:val="20"/>
              </w:rPr>
              <w:t>всего, в т.ч.:</w:t>
            </w:r>
          </w:p>
        </w:tc>
        <w:tc>
          <w:tcPr>
            <w:tcW w:w="621" w:type="pct"/>
            <w:shd w:val="clear" w:color="auto" w:fill="auto"/>
            <w:vAlign w:val="center"/>
          </w:tcPr>
          <w:p w14:paraId="62B7FAA8" w14:textId="77777777" w:rsidR="00DF1855" w:rsidRPr="00820447" w:rsidRDefault="00DF1855" w:rsidP="00E55C62">
            <w:pPr>
              <w:spacing w:line="276" w:lineRule="auto"/>
              <w:ind w:firstLine="0"/>
              <w:jc w:val="center"/>
              <w:rPr>
                <w:b/>
                <w:sz w:val="22"/>
                <w:szCs w:val="20"/>
              </w:rPr>
            </w:pPr>
            <w:r w:rsidRPr="00820447">
              <w:rPr>
                <w:b/>
                <w:sz w:val="22"/>
                <w:szCs w:val="20"/>
              </w:rPr>
              <w:t>п-ч</w:t>
            </w:r>
          </w:p>
        </w:tc>
        <w:tc>
          <w:tcPr>
            <w:tcW w:w="445" w:type="pct"/>
            <w:shd w:val="clear" w:color="auto" w:fill="auto"/>
            <w:vAlign w:val="center"/>
          </w:tcPr>
          <w:p w14:paraId="4717FCB0" w14:textId="77777777" w:rsidR="00DF1855" w:rsidRPr="00820447" w:rsidRDefault="00DF1855" w:rsidP="00E55C62">
            <w:pPr>
              <w:spacing w:line="276" w:lineRule="auto"/>
              <w:ind w:firstLine="0"/>
              <w:jc w:val="center"/>
              <w:rPr>
                <w:b/>
                <w:sz w:val="22"/>
                <w:szCs w:val="20"/>
              </w:rPr>
            </w:pPr>
            <w:r w:rsidRPr="00820447">
              <w:rPr>
                <w:b/>
                <w:sz w:val="22"/>
                <w:szCs w:val="20"/>
              </w:rPr>
              <w:t>73 889</w:t>
            </w:r>
          </w:p>
        </w:tc>
        <w:tc>
          <w:tcPr>
            <w:tcW w:w="446" w:type="pct"/>
            <w:shd w:val="clear" w:color="auto" w:fill="auto"/>
            <w:vAlign w:val="center"/>
          </w:tcPr>
          <w:p w14:paraId="7E45B6DD" w14:textId="77777777" w:rsidR="00DF1855" w:rsidRPr="00820447" w:rsidRDefault="00DF1855" w:rsidP="00E55C62">
            <w:pPr>
              <w:spacing w:line="276" w:lineRule="auto"/>
              <w:ind w:firstLine="0"/>
              <w:jc w:val="center"/>
              <w:rPr>
                <w:b/>
                <w:sz w:val="22"/>
                <w:szCs w:val="20"/>
              </w:rPr>
            </w:pPr>
            <w:r w:rsidRPr="00820447">
              <w:rPr>
                <w:b/>
                <w:sz w:val="22"/>
                <w:szCs w:val="20"/>
              </w:rPr>
              <w:t>-</w:t>
            </w:r>
          </w:p>
        </w:tc>
        <w:tc>
          <w:tcPr>
            <w:tcW w:w="446" w:type="pct"/>
            <w:shd w:val="clear" w:color="auto" w:fill="auto"/>
            <w:vAlign w:val="center"/>
          </w:tcPr>
          <w:p w14:paraId="53852EB3" w14:textId="77777777" w:rsidR="00DF1855" w:rsidRPr="00820447" w:rsidRDefault="00DF1855" w:rsidP="00E55C62">
            <w:pPr>
              <w:spacing w:line="276" w:lineRule="auto"/>
              <w:ind w:firstLine="0"/>
              <w:jc w:val="center"/>
              <w:rPr>
                <w:b/>
                <w:sz w:val="22"/>
                <w:szCs w:val="20"/>
              </w:rPr>
            </w:pPr>
            <w:r w:rsidRPr="00820447">
              <w:rPr>
                <w:b/>
                <w:sz w:val="22"/>
                <w:szCs w:val="20"/>
              </w:rPr>
              <w:t>74 928</w:t>
            </w:r>
          </w:p>
        </w:tc>
        <w:tc>
          <w:tcPr>
            <w:tcW w:w="544" w:type="pct"/>
            <w:shd w:val="clear" w:color="auto" w:fill="auto"/>
            <w:vAlign w:val="center"/>
          </w:tcPr>
          <w:p w14:paraId="375D70F4" w14:textId="77777777" w:rsidR="00DF1855" w:rsidRPr="00820447" w:rsidRDefault="00DF1855" w:rsidP="00E55C62">
            <w:pPr>
              <w:spacing w:line="276" w:lineRule="auto"/>
              <w:ind w:firstLine="0"/>
              <w:jc w:val="center"/>
              <w:rPr>
                <w:b/>
                <w:sz w:val="22"/>
                <w:szCs w:val="20"/>
              </w:rPr>
            </w:pPr>
            <w:r w:rsidRPr="00820447">
              <w:rPr>
                <w:b/>
                <w:sz w:val="22"/>
                <w:szCs w:val="20"/>
              </w:rPr>
              <w:t>-</w:t>
            </w:r>
          </w:p>
        </w:tc>
        <w:tc>
          <w:tcPr>
            <w:tcW w:w="508" w:type="pct"/>
            <w:shd w:val="clear" w:color="auto" w:fill="auto"/>
            <w:vAlign w:val="center"/>
          </w:tcPr>
          <w:p w14:paraId="16C31803" w14:textId="77777777" w:rsidR="00DF1855" w:rsidRPr="00820447" w:rsidRDefault="00DF1855" w:rsidP="00E55C62">
            <w:pPr>
              <w:spacing w:line="276" w:lineRule="auto"/>
              <w:ind w:firstLine="0"/>
              <w:jc w:val="center"/>
              <w:rPr>
                <w:b/>
                <w:sz w:val="22"/>
                <w:szCs w:val="20"/>
              </w:rPr>
            </w:pPr>
            <w:r w:rsidRPr="00820447">
              <w:rPr>
                <w:b/>
                <w:sz w:val="22"/>
                <w:szCs w:val="20"/>
              </w:rPr>
              <w:t>-</w:t>
            </w:r>
          </w:p>
        </w:tc>
        <w:tc>
          <w:tcPr>
            <w:tcW w:w="532" w:type="pct"/>
            <w:shd w:val="clear" w:color="auto" w:fill="auto"/>
            <w:vAlign w:val="center"/>
          </w:tcPr>
          <w:p w14:paraId="557CD69F" w14:textId="77777777" w:rsidR="00DF1855" w:rsidRPr="00820447" w:rsidRDefault="00DF1855" w:rsidP="00E55C62">
            <w:pPr>
              <w:ind w:firstLine="0"/>
              <w:jc w:val="center"/>
              <w:rPr>
                <w:b/>
                <w:bCs/>
                <w:color w:val="000000"/>
                <w:sz w:val="22"/>
                <w:szCs w:val="20"/>
              </w:rPr>
            </w:pPr>
            <w:r w:rsidRPr="00820447">
              <w:rPr>
                <w:b/>
                <w:bCs/>
                <w:color w:val="000000"/>
                <w:sz w:val="22"/>
                <w:szCs w:val="20"/>
              </w:rPr>
              <w:t>1 039</w:t>
            </w:r>
          </w:p>
        </w:tc>
        <w:tc>
          <w:tcPr>
            <w:tcW w:w="544" w:type="pct"/>
            <w:shd w:val="clear" w:color="auto" w:fill="auto"/>
            <w:vAlign w:val="center"/>
          </w:tcPr>
          <w:p w14:paraId="3142800F" w14:textId="77777777" w:rsidR="00DF1855" w:rsidRPr="00820447" w:rsidRDefault="00DF1855" w:rsidP="00E55C62">
            <w:pPr>
              <w:ind w:firstLine="0"/>
              <w:jc w:val="center"/>
              <w:rPr>
                <w:b/>
                <w:bCs/>
                <w:color w:val="000000"/>
                <w:sz w:val="22"/>
                <w:szCs w:val="20"/>
              </w:rPr>
            </w:pPr>
            <w:r w:rsidRPr="00820447">
              <w:rPr>
                <w:b/>
                <w:bCs/>
                <w:color w:val="000000"/>
                <w:sz w:val="22"/>
                <w:szCs w:val="20"/>
              </w:rPr>
              <w:t>101,41</w:t>
            </w:r>
          </w:p>
        </w:tc>
      </w:tr>
      <w:tr w:rsidR="00820447" w:rsidRPr="00820447" w14:paraId="65C2D325" w14:textId="77777777" w:rsidTr="00820447">
        <w:tc>
          <w:tcPr>
            <w:tcW w:w="914" w:type="pct"/>
            <w:shd w:val="clear" w:color="auto" w:fill="auto"/>
            <w:vAlign w:val="center"/>
          </w:tcPr>
          <w:p w14:paraId="6F68A6F0" w14:textId="77777777" w:rsidR="00DF1855" w:rsidRPr="00820447" w:rsidRDefault="00DF1855" w:rsidP="00E55C62">
            <w:pPr>
              <w:spacing w:line="276" w:lineRule="auto"/>
              <w:ind w:left="142" w:firstLine="0"/>
              <w:rPr>
                <w:sz w:val="22"/>
                <w:szCs w:val="20"/>
              </w:rPr>
            </w:pPr>
            <w:r w:rsidRPr="00820447">
              <w:rPr>
                <w:sz w:val="22"/>
                <w:szCs w:val="20"/>
              </w:rPr>
              <w:t>электропоезда</w:t>
            </w:r>
          </w:p>
        </w:tc>
        <w:tc>
          <w:tcPr>
            <w:tcW w:w="621" w:type="pct"/>
            <w:shd w:val="clear" w:color="auto" w:fill="auto"/>
            <w:vAlign w:val="center"/>
          </w:tcPr>
          <w:p w14:paraId="1CD92CF7" w14:textId="77777777" w:rsidR="00DF1855" w:rsidRPr="00820447" w:rsidRDefault="00DF1855" w:rsidP="00E55C62">
            <w:pPr>
              <w:spacing w:line="276" w:lineRule="auto"/>
              <w:ind w:firstLine="0"/>
              <w:jc w:val="center"/>
              <w:rPr>
                <w:sz w:val="22"/>
                <w:szCs w:val="20"/>
              </w:rPr>
            </w:pPr>
            <w:r w:rsidRPr="00820447">
              <w:rPr>
                <w:sz w:val="22"/>
                <w:szCs w:val="20"/>
              </w:rPr>
              <w:t>п-ч</w:t>
            </w:r>
          </w:p>
        </w:tc>
        <w:tc>
          <w:tcPr>
            <w:tcW w:w="445" w:type="pct"/>
            <w:shd w:val="clear" w:color="auto" w:fill="auto"/>
            <w:vAlign w:val="center"/>
          </w:tcPr>
          <w:p w14:paraId="529EC93C" w14:textId="77777777" w:rsidR="00DF1855" w:rsidRPr="00820447" w:rsidRDefault="00DF1855" w:rsidP="00E55C62">
            <w:pPr>
              <w:spacing w:line="276" w:lineRule="auto"/>
              <w:ind w:firstLine="0"/>
              <w:jc w:val="center"/>
              <w:rPr>
                <w:sz w:val="22"/>
                <w:szCs w:val="20"/>
              </w:rPr>
            </w:pPr>
            <w:r w:rsidRPr="00820447">
              <w:rPr>
                <w:sz w:val="22"/>
                <w:szCs w:val="20"/>
              </w:rPr>
              <w:t>69 478</w:t>
            </w:r>
          </w:p>
        </w:tc>
        <w:tc>
          <w:tcPr>
            <w:tcW w:w="446" w:type="pct"/>
            <w:shd w:val="clear" w:color="auto" w:fill="auto"/>
            <w:vAlign w:val="center"/>
          </w:tcPr>
          <w:p w14:paraId="309AE3E8" w14:textId="77777777" w:rsidR="00DF1855" w:rsidRPr="00820447" w:rsidRDefault="00DF1855" w:rsidP="00E55C62">
            <w:pPr>
              <w:spacing w:line="276" w:lineRule="auto"/>
              <w:ind w:firstLine="0"/>
              <w:jc w:val="center"/>
              <w:rPr>
                <w:b/>
                <w:sz w:val="22"/>
                <w:szCs w:val="20"/>
              </w:rPr>
            </w:pPr>
            <w:r w:rsidRPr="00820447">
              <w:rPr>
                <w:b/>
                <w:sz w:val="22"/>
                <w:szCs w:val="20"/>
              </w:rPr>
              <w:t>-</w:t>
            </w:r>
          </w:p>
        </w:tc>
        <w:tc>
          <w:tcPr>
            <w:tcW w:w="446" w:type="pct"/>
            <w:shd w:val="clear" w:color="auto" w:fill="auto"/>
            <w:vAlign w:val="center"/>
          </w:tcPr>
          <w:p w14:paraId="4125FE58" w14:textId="77777777" w:rsidR="00DF1855" w:rsidRPr="00820447" w:rsidRDefault="00DF1855" w:rsidP="00E55C62">
            <w:pPr>
              <w:spacing w:line="276" w:lineRule="auto"/>
              <w:ind w:firstLine="0"/>
              <w:jc w:val="center"/>
              <w:rPr>
                <w:sz w:val="22"/>
                <w:szCs w:val="20"/>
              </w:rPr>
            </w:pPr>
            <w:r w:rsidRPr="00820447">
              <w:rPr>
                <w:sz w:val="22"/>
                <w:szCs w:val="20"/>
              </w:rPr>
              <w:t>70 644</w:t>
            </w:r>
          </w:p>
        </w:tc>
        <w:tc>
          <w:tcPr>
            <w:tcW w:w="544" w:type="pct"/>
            <w:shd w:val="clear" w:color="auto" w:fill="auto"/>
            <w:vAlign w:val="center"/>
          </w:tcPr>
          <w:p w14:paraId="699B3F3F" w14:textId="77777777" w:rsidR="00DF1855" w:rsidRPr="00820447" w:rsidRDefault="00DF1855" w:rsidP="00E55C62">
            <w:pPr>
              <w:spacing w:line="276" w:lineRule="auto"/>
              <w:ind w:firstLine="0"/>
              <w:jc w:val="center"/>
              <w:rPr>
                <w:b/>
                <w:sz w:val="22"/>
                <w:szCs w:val="20"/>
              </w:rPr>
            </w:pPr>
            <w:r w:rsidRPr="00820447">
              <w:rPr>
                <w:b/>
                <w:sz w:val="22"/>
                <w:szCs w:val="20"/>
              </w:rPr>
              <w:t>-</w:t>
            </w:r>
          </w:p>
        </w:tc>
        <w:tc>
          <w:tcPr>
            <w:tcW w:w="508" w:type="pct"/>
            <w:shd w:val="clear" w:color="auto" w:fill="auto"/>
            <w:vAlign w:val="center"/>
          </w:tcPr>
          <w:p w14:paraId="03D64675" w14:textId="77777777" w:rsidR="00DF1855" w:rsidRPr="00820447" w:rsidRDefault="00DF1855" w:rsidP="00E55C62">
            <w:pPr>
              <w:spacing w:line="276" w:lineRule="auto"/>
              <w:ind w:firstLine="0"/>
              <w:jc w:val="center"/>
              <w:rPr>
                <w:b/>
                <w:sz w:val="22"/>
                <w:szCs w:val="20"/>
              </w:rPr>
            </w:pPr>
            <w:r w:rsidRPr="00820447">
              <w:rPr>
                <w:b/>
                <w:sz w:val="22"/>
                <w:szCs w:val="20"/>
              </w:rPr>
              <w:t>-</w:t>
            </w:r>
          </w:p>
        </w:tc>
        <w:tc>
          <w:tcPr>
            <w:tcW w:w="532" w:type="pct"/>
            <w:shd w:val="clear" w:color="auto" w:fill="auto"/>
            <w:vAlign w:val="center"/>
          </w:tcPr>
          <w:p w14:paraId="4E599F90" w14:textId="77777777" w:rsidR="00DF1855" w:rsidRPr="00820447" w:rsidRDefault="00DF1855" w:rsidP="00E55C62">
            <w:pPr>
              <w:ind w:firstLine="0"/>
              <w:jc w:val="center"/>
              <w:rPr>
                <w:bCs/>
                <w:color w:val="000000"/>
                <w:sz w:val="22"/>
                <w:szCs w:val="20"/>
              </w:rPr>
            </w:pPr>
            <w:r w:rsidRPr="00820447">
              <w:rPr>
                <w:bCs/>
                <w:color w:val="000000"/>
                <w:sz w:val="22"/>
                <w:szCs w:val="20"/>
              </w:rPr>
              <w:t>1 166</w:t>
            </w:r>
          </w:p>
        </w:tc>
        <w:tc>
          <w:tcPr>
            <w:tcW w:w="544" w:type="pct"/>
            <w:shd w:val="clear" w:color="auto" w:fill="auto"/>
            <w:vAlign w:val="center"/>
          </w:tcPr>
          <w:p w14:paraId="5F4B45D5" w14:textId="77777777" w:rsidR="00DF1855" w:rsidRPr="00820447" w:rsidRDefault="00DF1855" w:rsidP="00E55C62">
            <w:pPr>
              <w:ind w:firstLine="0"/>
              <w:jc w:val="center"/>
              <w:rPr>
                <w:bCs/>
                <w:color w:val="000000"/>
                <w:sz w:val="22"/>
                <w:szCs w:val="20"/>
              </w:rPr>
            </w:pPr>
            <w:r w:rsidRPr="00820447">
              <w:rPr>
                <w:bCs/>
                <w:color w:val="000000"/>
                <w:sz w:val="22"/>
                <w:szCs w:val="20"/>
              </w:rPr>
              <w:t>101,68</w:t>
            </w:r>
          </w:p>
        </w:tc>
      </w:tr>
      <w:tr w:rsidR="00820447" w:rsidRPr="00820447" w14:paraId="7CEB0E8D" w14:textId="77777777" w:rsidTr="00820447">
        <w:tc>
          <w:tcPr>
            <w:tcW w:w="914" w:type="pct"/>
            <w:shd w:val="clear" w:color="auto" w:fill="auto"/>
            <w:vAlign w:val="center"/>
          </w:tcPr>
          <w:p w14:paraId="7E2B1951" w14:textId="77777777" w:rsidR="00DF1855" w:rsidRPr="00820447" w:rsidRDefault="00DF1855" w:rsidP="00E55C62">
            <w:pPr>
              <w:spacing w:line="276" w:lineRule="auto"/>
              <w:ind w:left="142" w:firstLine="0"/>
              <w:rPr>
                <w:sz w:val="22"/>
                <w:szCs w:val="20"/>
              </w:rPr>
            </w:pPr>
            <w:r w:rsidRPr="00820447">
              <w:rPr>
                <w:sz w:val="22"/>
                <w:szCs w:val="20"/>
              </w:rPr>
              <w:t>рельсовые автобусы</w:t>
            </w:r>
          </w:p>
        </w:tc>
        <w:tc>
          <w:tcPr>
            <w:tcW w:w="621" w:type="pct"/>
            <w:shd w:val="clear" w:color="auto" w:fill="auto"/>
            <w:vAlign w:val="center"/>
          </w:tcPr>
          <w:p w14:paraId="56772153" w14:textId="77777777" w:rsidR="00DF1855" w:rsidRPr="00820447" w:rsidRDefault="00DF1855" w:rsidP="00E55C62">
            <w:pPr>
              <w:spacing w:line="276" w:lineRule="auto"/>
              <w:ind w:firstLine="0"/>
              <w:jc w:val="center"/>
              <w:rPr>
                <w:sz w:val="22"/>
                <w:szCs w:val="20"/>
              </w:rPr>
            </w:pPr>
            <w:r w:rsidRPr="00820447">
              <w:rPr>
                <w:sz w:val="22"/>
                <w:szCs w:val="20"/>
              </w:rPr>
              <w:t>п-ч</w:t>
            </w:r>
          </w:p>
        </w:tc>
        <w:tc>
          <w:tcPr>
            <w:tcW w:w="445" w:type="pct"/>
            <w:shd w:val="clear" w:color="auto" w:fill="auto"/>
            <w:vAlign w:val="center"/>
          </w:tcPr>
          <w:p w14:paraId="33465262" w14:textId="77777777" w:rsidR="00DF1855" w:rsidRPr="00820447" w:rsidRDefault="00DF1855" w:rsidP="00E55C62">
            <w:pPr>
              <w:spacing w:line="276" w:lineRule="auto"/>
              <w:ind w:firstLine="0"/>
              <w:jc w:val="center"/>
              <w:rPr>
                <w:sz w:val="22"/>
                <w:szCs w:val="20"/>
              </w:rPr>
            </w:pPr>
            <w:r w:rsidRPr="00820447">
              <w:rPr>
                <w:sz w:val="22"/>
                <w:szCs w:val="20"/>
              </w:rPr>
              <w:t>4 411</w:t>
            </w:r>
          </w:p>
        </w:tc>
        <w:tc>
          <w:tcPr>
            <w:tcW w:w="446" w:type="pct"/>
            <w:shd w:val="clear" w:color="auto" w:fill="auto"/>
            <w:vAlign w:val="center"/>
          </w:tcPr>
          <w:p w14:paraId="2BD33C4A" w14:textId="77777777" w:rsidR="00DF1855" w:rsidRPr="00820447" w:rsidRDefault="00DF1855" w:rsidP="00E55C62">
            <w:pPr>
              <w:spacing w:line="276" w:lineRule="auto"/>
              <w:ind w:firstLine="0"/>
              <w:jc w:val="center"/>
              <w:rPr>
                <w:b/>
                <w:sz w:val="22"/>
                <w:szCs w:val="20"/>
              </w:rPr>
            </w:pPr>
            <w:r w:rsidRPr="00820447">
              <w:rPr>
                <w:b/>
                <w:sz w:val="22"/>
                <w:szCs w:val="20"/>
              </w:rPr>
              <w:t>-</w:t>
            </w:r>
          </w:p>
        </w:tc>
        <w:tc>
          <w:tcPr>
            <w:tcW w:w="446" w:type="pct"/>
            <w:shd w:val="clear" w:color="auto" w:fill="auto"/>
            <w:vAlign w:val="center"/>
          </w:tcPr>
          <w:p w14:paraId="61BCAFAF" w14:textId="77777777" w:rsidR="00DF1855" w:rsidRPr="00820447" w:rsidRDefault="00DF1855" w:rsidP="00E55C62">
            <w:pPr>
              <w:spacing w:line="276" w:lineRule="auto"/>
              <w:ind w:firstLine="0"/>
              <w:jc w:val="center"/>
              <w:rPr>
                <w:sz w:val="22"/>
                <w:szCs w:val="20"/>
              </w:rPr>
            </w:pPr>
            <w:r w:rsidRPr="00820447">
              <w:rPr>
                <w:sz w:val="22"/>
                <w:szCs w:val="20"/>
              </w:rPr>
              <w:t>4 285</w:t>
            </w:r>
          </w:p>
        </w:tc>
        <w:tc>
          <w:tcPr>
            <w:tcW w:w="544" w:type="pct"/>
            <w:shd w:val="clear" w:color="auto" w:fill="auto"/>
            <w:vAlign w:val="center"/>
          </w:tcPr>
          <w:p w14:paraId="1EACAD62" w14:textId="77777777" w:rsidR="00DF1855" w:rsidRPr="00820447" w:rsidRDefault="00DF1855" w:rsidP="00E55C62">
            <w:pPr>
              <w:spacing w:line="276" w:lineRule="auto"/>
              <w:ind w:firstLine="0"/>
              <w:jc w:val="center"/>
              <w:rPr>
                <w:b/>
                <w:sz w:val="22"/>
                <w:szCs w:val="20"/>
              </w:rPr>
            </w:pPr>
            <w:r w:rsidRPr="00820447">
              <w:rPr>
                <w:b/>
                <w:sz w:val="22"/>
                <w:szCs w:val="20"/>
              </w:rPr>
              <w:t>-</w:t>
            </w:r>
          </w:p>
        </w:tc>
        <w:tc>
          <w:tcPr>
            <w:tcW w:w="508" w:type="pct"/>
            <w:shd w:val="clear" w:color="auto" w:fill="auto"/>
            <w:vAlign w:val="center"/>
          </w:tcPr>
          <w:p w14:paraId="61845627" w14:textId="77777777" w:rsidR="00DF1855" w:rsidRPr="00820447" w:rsidRDefault="00DF1855" w:rsidP="00E55C62">
            <w:pPr>
              <w:spacing w:line="276" w:lineRule="auto"/>
              <w:ind w:firstLine="0"/>
              <w:jc w:val="center"/>
              <w:rPr>
                <w:b/>
                <w:sz w:val="22"/>
                <w:szCs w:val="20"/>
              </w:rPr>
            </w:pPr>
            <w:r w:rsidRPr="00820447">
              <w:rPr>
                <w:b/>
                <w:sz w:val="22"/>
                <w:szCs w:val="20"/>
              </w:rPr>
              <w:t>-</w:t>
            </w:r>
          </w:p>
        </w:tc>
        <w:tc>
          <w:tcPr>
            <w:tcW w:w="532" w:type="pct"/>
            <w:shd w:val="clear" w:color="auto" w:fill="auto"/>
            <w:vAlign w:val="center"/>
          </w:tcPr>
          <w:p w14:paraId="2CE9EFEF" w14:textId="77777777" w:rsidR="00DF1855" w:rsidRPr="00820447" w:rsidRDefault="00DF1855" w:rsidP="00234EB3">
            <w:pPr>
              <w:ind w:firstLine="0"/>
              <w:jc w:val="center"/>
              <w:rPr>
                <w:bCs/>
                <w:color w:val="000000"/>
                <w:sz w:val="22"/>
                <w:szCs w:val="20"/>
              </w:rPr>
            </w:pPr>
            <w:r w:rsidRPr="00820447">
              <w:rPr>
                <w:bCs/>
                <w:color w:val="000000"/>
                <w:sz w:val="22"/>
                <w:szCs w:val="20"/>
              </w:rPr>
              <w:t>- 126</w:t>
            </w:r>
          </w:p>
        </w:tc>
        <w:tc>
          <w:tcPr>
            <w:tcW w:w="544" w:type="pct"/>
            <w:shd w:val="clear" w:color="auto" w:fill="auto"/>
            <w:vAlign w:val="center"/>
          </w:tcPr>
          <w:p w14:paraId="25A66E88" w14:textId="77777777" w:rsidR="00DF1855" w:rsidRPr="00820447" w:rsidRDefault="00DF1855" w:rsidP="00E55C62">
            <w:pPr>
              <w:ind w:firstLine="0"/>
              <w:jc w:val="center"/>
              <w:rPr>
                <w:bCs/>
                <w:color w:val="000000"/>
                <w:sz w:val="22"/>
                <w:szCs w:val="20"/>
              </w:rPr>
            </w:pPr>
            <w:r w:rsidRPr="00820447">
              <w:rPr>
                <w:bCs/>
                <w:color w:val="000000"/>
                <w:sz w:val="22"/>
                <w:szCs w:val="20"/>
              </w:rPr>
              <w:t>97,14</w:t>
            </w:r>
          </w:p>
        </w:tc>
      </w:tr>
      <w:tr w:rsidR="00820447" w:rsidRPr="00820447" w14:paraId="5C39F38D" w14:textId="77777777" w:rsidTr="00820447">
        <w:trPr>
          <w:trHeight w:val="642"/>
        </w:trPr>
        <w:tc>
          <w:tcPr>
            <w:tcW w:w="914" w:type="pct"/>
            <w:shd w:val="clear" w:color="auto" w:fill="auto"/>
            <w:vAlign w:val="center"/>
          </w:tcPr>
          <w:p w14:paraId="609A2B6F" w14:textId="77777777" w:rsidR="00DF1855" w:rsidRPr="00820447" w:rsidRDefault="00DF1855" w:rsidP="00E55C62">
            <w:pPr>
              <w:spacing w:line="276" w:lineRule="auto"/>
              <w:ind w:firstLine="0"/>
              <w:rPr>
                <w:b/>
                <w:sz w:val="22"/>
                <w:szCs w:val="20"/>
              </w:rPr>
            </w:pPr>
            <w:proofErr w:type="spellStart"/>
            <w:r w:rsidRPr="00820447">
              <w:rPr>
                <w:b/>
                <w:sz w:val="22"/>
                <w:szCs w:val="20"/>
              </w:rPr>
              <w:t>Секци</w:t>
            </w:r>
            <w:r w:rsidR="00551B1C">
              <w:rPr>
                <w:b/>
                <w:sz w:val="22"/>
                <w:szCs w:val="20"/>
              </w:rPr>
              <w:t>е</w:t>
            </w:r>
            <w:proofErr w:type="spellEnd"/>
            <w:r w:rsidRPr="00820447">
              <w:rPr>
                <w:b/>
                <w:sz w:val="22"/>
                <w:szCs w:val="20"/>
              </w:rPr>
              <w:t>-км всего,</w:t>
            </w:r>
          </w:p>
          <w:p w14:paraId="1581370A" w14:textId="77777777" w:rsidR="00DF1855" w:rsidRPr="00820447" w:rsidRDefault="00DF1855" w:rsidP="00E55C62">
            <w:pPr>
              <w:spacing w:line="276" w:lineRule="auto"/>
              <w:ind w:firstLine="0"/>
              <w:rPr>
                <w:b/>
                <w:sz w:val="22"/>
                <w:szCs w:val="20"/>
              </w:rPr>
            </w:pPr>
            <w:r w:rsidRPr="00820447">
              <w:rPr>
                <w:b/>
                <w:sz w:val="22"/>
                <w:szCs w:val="20"/>
              </w:rPr>
              <w:t>в т.ч.:</w:t>
            </w:r>
          </w:p>
        </w:tc>
        <w:tc>
          <w:tcPr>
            <w:tcW w:w="621" w:type="pct"/>
            <w:shd w:val="clear" w:color="auto" w:fill="auto"/>
            <w:vAlign w:val="center"/>
          </w:tcPr>
          <w:p w14:paraId="19293BD3" w14:textId="77777777" w:rsidR="00DF1855" w:rsidRPr="00820447" w:rsidRDefault="00DF1855" w:rsidP="00E55C62">
            <w:pPr>
              <w:spacing w:line="276" w:lineRule="auto"/>
              <w:ind w:firstLine="0"/>
              <w:jc w:val="center"/>
              <w:rPr>
                <w:b/>
                <w:sz w:val="22"/>
                <w:szCs w:val="20"/>
              </w:rPr>
            </w:pPr>
            <w:r w:rsidRPr="00820447">
              <w:rPr>
                <w:b/>
                <w:sz w:val="22"/>
                <w:szCs w:val="20"/>
              </w:rPr>
              <w:t>тыс.</w:t>
            </w:r>
          </w:p>
          <w:p w14:paraId="5DE8C22D" w14:textId="77777777" w:rsidR="00DF1855" w:rsidRPr="00820447" w:rsidRDefault="00DF1855" w:rsidP="00E55C62">
            <w:pPr>
              <w:spacing w:line="276" w:lineRule="auto"/>
              <w:ind w:firstLine="0"/>
              <w:jc w:val="center"/>
              <w:rPr>
                <w:b/>
                <w:sz w:val="22"/>
                <w:szCs w:val="20"/>
              </w:rPr>
            </w:pPr>
            <w:proofErr w:type="spellStart"/>
            <w:r w:rsidRPr="00820447">
              <w:rPr>
                <w:b/>
                <w:sz w:val="22"/>
                <w:szCs w:val="20"/>
              </w:rPr>
              <w:t>секц</w:t>
            </w:r>
            <w:proofErr w:type="spellEnd"/>
            <w:r w:rsidRPr="00820447">
              <w:rPr>
                <w:b/>
                <w:sz w:val="22"/>
                <w:szCs w:val="20"/>
              </w:rPr>
              <w:t>-км</w:t>
            </w:r>
          </w:p>
        </w:tc>
        <w:tc>
          <w:tcPr>
            <w:tcW w:w="445" w:type="pct"/>
            <w:shd w:val="clear" w:color="auto" w:fill="auto"/>
            <w:vAlign w:val="center"/>
          </w:tcPr>
          <w:p w14:paraId="456E1ED9" w14:textId="77777777" w:rsidR="00DF1855" w:rsidRPr="00820447" w:rsidRDefault="00DF1855" w:rsidP="00E55C62">
            <w:pPr>
              <w:spacing w:line="276" w:lineRule="auto"/>
              <w:ind w:firstLine="0"/>
              <w:jc w:val="center"/>
              <w:rPr>
                <w:b/>
                <w:sz w:val="22"/>
                <w:szCs w:val="20"/>
              </w:rPr>
            </w:pPr>
            <w:r w:rsidRPr="00820447">
              <w:rPr>
                <w:b/>
                <w:sz w:val="22"/>
                <w:szCs w:val="20"/>
              </w:rPr>
              <w:t>16 581</w:t>
            </w:r>
          </w:p>
        </w:tc>
        <w:tc>
          <w:tcPr>
            <w:tcW w:w="446" w:type="pct"/>
            <w:shd w:val="clear" w:color="auto" w:fill="auto"/>
            <w:vAlign w:val="center"/>
          </w:tcPr>
          <w:p w14:paraId="2CA25741" w14:textId="77777777" w:rsidR="00DF1855" w:rsidRPr="00820447" w:rsidRDefault="00DF1855" w:rsidP="00E55C62">
            <w:pPr>
              <w:spacing w:line="276" w:lineRule="auto"/>
              <w:ind w:firstLine="0"/>
              <w:jc w:val="center"/>
              <w:rPr>
                <w:b/>
                <w:sz w:val="22"/>
                <w:szCs w:val="20"/>
              </w:rPr>
            </w:pPr>
            <w:r w:rsidRPr="00820447">
              <w:rPr>
                <w:b/>
                <w:sz w:val="22"/>
                <w:szCs w:val="20"/>
              </w:rPr>
              <w:t>-</w:t>
            </w:r>
          </w:p>
        </w:tc>
        <w:tc>
          <w:tcPr>
            <w:tcW w:w="446" w:type="pct"/>
            <w:shd w:val="clear" w:color="auto" w:fill="auto"/>
            <w:vAlign w:val="center"/>
          </w:tcPr>
          <w:p w14:paraId="6AFA2C15" w14:textId="77777777" w:rsidR="00DF1855" w:rsidRPr="00820447" w:rsidRDefault="00DF1855" w:rsidP="00E55C62">
            <w:pPr>
              <w:spacing w:line="276" w:lineRule="auto"/>
              <w:ind w:firstLine="0"/>
              <w:jc w:val="center"/>
              <w:rPr>
                <w:b/>
                <w:sz w:val="22"/>
                <w:szCs w:val="20"/>
              </w:rPr>
            </w:pPr>
            <w:r w:rsidRPr="00820447">
              <w:rPr>
                <w:b/>
                <w:sz w:val="22"/>
                <w:szCs w:val="20"/>
              </w:rPr>
              <w:t>16 980</w:t>
            </w:r>
          </w:p>
        </w:tc>
        <w:tc>
          <w:tcPr>
            <w:tcW w:w="544" w:type="pct"/>
            <w:shd w:val="clear" w:color="auto" w:fill="auto"/>
            <w:vAlign w:val="center"/>
          </w:tcPr>
          <w:p w14:paraId="1A7A08CF" w14:textId="77777777" w:rsidR="00DF1855" w:rsidRPr="00820447" w:rsidRDefault="00DF1855" w:rsidP="00E55C62">
            <w:pPr>
              <w:spacing w:line="276" w:lineRule="auto"/>
              <w:ind w:firstLine="0"/>
              <w:jc w:val="center"/>
              <w:rPr>
                <w:b/>
                <w:sz w:val="22"/>
                <w:szCs w:val="20"/>
              </w:rPr>
            </w:pPr>
            <w:r w:rsidRPr="00820447">
              <w:rPr>
                <w:b/>
                <w:sz w:val="22"/>
                <w:szCs w:val="20"/>
              </w:rPr>
              <w:t>-</w:t>
            </w:r>
          </w:p>
        </w:tc>
        <w:tc>
          <w:tcPr>
            <w:tcW w:w="508" w:type="pct"/>
            <w:shd w:val="clear" w:color="auto" w:fill="auto"/>
            <w:vAlign w:val="center"/>
          </w:tcPr>
          <w:p w14:paraId="56B0A552" w14:textId="77777777" w:rsidR="00DF1855" w:rsidRPr="00820447" w:rsidRDefault="00DF1855" w:rsidP="00E55C62">
            <w:pPr>
              <w:spacing w:line="276" w:lineRule="auto"/>
              <w:ind w:firstLine="0"/>
              <w:jc w:val="center"/>
              <w:rPr>
                <w:b/>
                <w:sz w:val="22"/>
                <w:szCs w:val="20"/>
              </w:rPr>
            </w:pPr>
            <w:r w:rsidRPr="00820447">
              <w:rPr>
                <w:b/>
                <w:sz w:val="22"/>
                <w:szCs w:val="20"/>
              </w:rPr>
              <w:t>-</w:t>
            </w:r>
          </w:p>
        </w:tc>
        <w:tc>
          <w:tcPr>
            <w:tcW w:w="532" w:type="pct"/>
            <w:shd w:val="clear" w:color="auto" w:fill="auto"/>
            <w:vAlign w:val="center"/>
          </w:tcPr>
          <w:p w14:paraId="51C31680" w14:textId="77777777" w:rsidR="00DF1855" w:rsidRPr="00820447" w:rsidRDefault="00DF1855" w:rsidP="00E55C62">
            <w:pPr>
              <w:ind w:firstLine="0"/>
              <w:jc w:val="center"/>
              <w:rPr>
                <w:b/>
                <w:bCs/>
                <w:color w:val="000000"/>
                <w:sz w:val="22"/>
                <w:szCs w:val="20"/>
              </w:rPr>
            </w:pPr>
            <w:r w:rsidRPr="00820447">
              <w:rPr>
                <w:b/>
                <w:bCs/>
                <w:color w:val="000000"/>
                <w:sz w:val="22"/>
                <w:szCs w:val="20"/>
              </w:rPr>
              <w:t>399</w:t>
            </w:r>
          </w:p>
        </w:tc>
        <w:tc>
          <w:tcPr>
            <w:tcW w:w="544" w:type="pct"/>
            <w:shd w:val="clear" w:color="auto" w:fill="auto"/>
            <w:vAlign w:val="center"/>
          </w:tcPr>
          <w:p w14:paraId="444312ED" w14:textId="77777777" w:rsidR="00DF1855" w:rsidRPr="00820447" w:rsidRDefault="00DF1855" w:rsidP="00E55C62">
            <w:pPr>
              <w:ind w:firstLine="0"/>
              <w:jc w:val="center"/>
              <w:rPr>
                <w:b/>
                <w:bCs/>
                <w:color w:val="000000"/>
                <w:sz w:val="22"/>
                <w:szCs w:val="20"/>
              </w:rPr>
            </w:pPr>
            <w:r w:rsidRPr="00820447">
              <w:rPr>
                <w:b/>
                <w:bCs/>
                <w:color w:val="000000"/>
                <w:sz w:val="22"/>
                <w:szCs w:val="20"/>
              </w:rPr>
              <w:t>102,41</w:t>
            </w:r>
          </w:p>
        </w:tc>
      </w:tr>
      <w:tr w:rsidR="00820447" w:rsidRPr="00820447" w14:paraId="583D8C24" w14:textId="77777777" w:rsidTr="00820447">
        <w:tc>
          <w:tcPr>
            <w:tcW w:w="914" w:type="pct"/>
            <w:shd w:val="clear" w:color="auto" w:fill="auto"/>
            <w:vAlign w:val="center"/>
          </w:tcPr>
          <w:p w14:paraId="36413FD1" w14:textId="77777777" w:rsidR="00DF1855" w:rsidRPr="00820447" w:rsidRDefault="00DF1855" w:rsidP="00E55C62">
            <w:pPr>
              <w:spacing w:line="276" w:lineRule="auto"/>
              <w:ind w:left="142" w:firstLine="0"/>
              <w:rPr>
                <w:sz w:val="22"/>
                <w:szCs w:val="20"/>
              </w:rPr>
            </w:pPr>
            <w:r w:rsidRPr="00820447">
              <w:rPr>
                <w:sz w:val="22"/>
                <w:szCs w:val="20"/>
              </w:rPr>
              <w:t>электропоезда</w:t>
            </w:r>
          </w:p>
        </w:tc>
        <w:tc>
          <w:tcPr>
            <w:tcW w:w="621" w:type="pct"/>
            <w:shd w:val="clear" w:color="auto" w:fill="auto"/>
            <w:vAlign w:val="center"/>
          </w:tcPr>
          <w:p w14:paraId="0039F55E" w14:textId="77777777" w:rsidR="00DF1855" w:rsidRPr="00820447" w:rsidRDefault="00DF1855" w:rsidP="00E55C62">
            <w:pPr>
              <w:spacing w:line="276" w:lineRule="auto"/>
              <w:ind w:firstLine="0"/>
              <w:jc w:val="center"/>
              <w:rPr>
                <w:sz w:val="22"/>
                <w:szCs w:val="20"/>
              </w:rPr>
            </w:pPr>
            <w:r w:rsidRPr="00820447">
              <w:rPr>
                <w:sz w:val="22"/>
                <w:szCs w:val="20"/>
              </w:rPr>
              <w:t>тыс.</w:t>
            </w:r>
          </w:p>
          <w:p w14:paraId="4A86D2B7" w14:textId="77777777" w:rsidR="00DF1855" w:rsidRPr="00820447" w:rsidRDefault="00DF1855" w:rsidP="00E55C62">
            <w:pPr>
              <w:spacing w:line="276" w:lineRule="auto"/>
              <w:ind w:firstLine="0"/>
              <w:jc w:val="center"/>
              <w:rPr>
                <w:sz w:val="22"/>
                <w:szCs w:val="20"/>
              </w:rPr>
            </w:pPr>
            <w:proofErr w:type="spellStart"/>
            <w:r w:rsidRPr="00820447">
              <w:rPr>
                <w:sz w:val="22"/>
                <w:szCs w:val="20"/>
              </w:rPr>
              <w:t>секц</w:t>
            </w:r>
            <w:proofErr w:type="spellEnd"/>
            <w:r w:rsidRPr="00820447">
              <w:rPr>
                <w:sz w:val="22"/>
                <w:szCs w:val="20"/>
              </w:rPr>
              <w:t>-км</w:t>
            </w:r>
          </w:p>
        </w:tc>
        <w:tc>
          <w:tcPr>
            <w:tcW w:w="445" w:type="pct"/>
            <w:shd w:val="clear" w:color="auto" w:fill="auto"/>
            <w:vAlign w:val="center"/>
          </w:tcPr>
          <w:p w14:paraId="314E9FD5" w14:textId="77777777" w:rsidR="00DF1855" w:rsidRPr="00820447" w:rsidRDefault="00DF1855" w:rsidP="00E55C62">
            <w:pPr>
              <w:spacing w:line="276" w:lineRule="auto"/>
              <w:ind w:firstLine="0"/>
              <w:jc w:val="center"/>
              <w:rPr>
                <w:sz w:val="22"/>
                <w:szCs w:val="20"/>
              </w:rPr>
            </w:pPr>
            <w:r w:rsidRPr="00820447">
              <w:rPr>
                <w:sz w:val="22"/>
                <w:szCs w:val="20"/>
              </w:rPr>
              <w:t>16 440</w:t>
            </w:r>
          </w:p>
        </w:tc>
        <w:tc>
          <w:tcPr>
            <w:tcW w:w="446" w:type="pct"/>
            <w:shd w:val="clear" w:color="auto" w:fill="auto"/>
            <w:vAlign w:val="center"/>
          </w:tcPr>
          <w:p w14:paraId="30567F14" w14:textId="77777777" w:rsidR="00DF1855" w:rsidRPr="00820447" w:rsidRDefault="00DF1855" w:rsidP="00E55C62">
            <w:pPr>
              <w:spacing w:line="276" w:lineRule="auto"/>
              <w:ind w:firstLine="0"/>
              <w:jc w:val="center"/>
              <w:rPr>
                <w:b/>
                <w:sz w:val="22"/>
                <w:szCs w:val="20"/>
              </w:rPr>
            </w:pPr>
            <w:r w:rsidRPr="00820447">
              <w:rPr>
                <w:b/>
                <w:sz w:val="22"/>
                <w:szCs w:val="20"/>
              </w:rPr>
              <w:t>-</w:t>
            </w:r>
          </w:p>
        </w:tc>
        <w:tc>
          <w:tcPr>
            <w:tcW w:w="446" w:type="pct"/>
            <w:shd w:val="clear" w:color="auto" w:fill="auto"/>
            <w:vAlign w:val="center"/>
          </w:tcPr>
          <w:p w14:paraId="0155EDCC" w14:textId="77777777" w:rsidR="00DF1855" w:rsidRPr="00820447" w:rsidRDefault="00DF1855" w:rsidP="00E55C62">
            <w:pPr>
              <w:spacing w:line="276" w:lineRule="auto"/>
              <w:ind w:firstLine="0"/>
              <w:jc w:val="center"/>
              <w:rPr>
                <w:sz w:val="22"/>
                <w:szCs w:val="20"/>
              </w:rPr>
            </w:pPr>
            <w:r w:rsidRPr="00820447">
              <w:rPr>
                <w:sz w:val="22"/>
                <w:szCs w:val="20"/>
              </w:rPr>
              <w:t>16 844</w:t>
            </w:r>
          </w:p>
        </w:tc>
        <w:tc>
          <w:tcPr>
            <w:tcW w:w="544" w:type="pct"/>
            <w:shd w:val="clear" w:color="auto" w:fill="auto"/>
            <w:vAlign w:val="center"/>
          </w:tcPr>
          <w:p w14:paraId="5890622E" w14:textId="77777777" w:rsidR="00DF1855" w:rsidRPr="00820447" w:rsidRDefault="00DF1855" w:rsidP="00E55C62">
            <w:pPr>
              <w:spacing w:line="276" w:lineRule="auto"/>
              <w:ind w:firstLine="0"/>
              <w:jc w:val="center"/>
              <w:rPr>
                <w:b/>
                <w:sz w:val="22"/>
                <w:szCs w:val="20"/>
              </w:rPr>
            </w:pPr>
            <w:r w:rsidRPr="00820447">
              <w:rPr>
                <w:b/>
                <w:sz w:val="22"/>
                <w:szCs w:val="20"/>
              </w:rPr>
              <w:t>-</w:t>
            </w:r>
          </w:p>
        </w:tc>
        <w:tc>
          <w:tcPr>
            <w:tcW w:w="508" w:type="pct"/>
            <w:shd w:val="clear" w:color="auto" w:fill="auto"/>
            <w:vAlign w:val="center"/>
          </w:tcPr>
          <w:p w14:paraId="36136BF5" w14:textId="77777777" w:rsidR="00DF1855" w:rsidRPr="00820447" w:rsidRDefault="00DF1855" w:rsidP="00E55C62">
            <w:pPr>
              <w:spacing w:line="276" w:lineRule="auto"/>
              <w:ind w:firstLine="0"/>
              <w:jc w:val="center"/>
              <w:rPr>
                <w:b/>
                <w:sz w:val="22"/>
                <w:szCs w:val="20"/>
              </w:rPr>
            </w:pPr>
            <w:r w:rsidRPr="00820447">
              <w:rPr>
                <w:b/>
                <w:sz w:val="22"/>
                <w:szCs w:val="20"/>
              </w:rPr>
              <w:t>-</w:t>
            </w:r>
          </w:p>
        </w:tc>
        <w:tc>
          <w:tcPr>
            <w:tcW w:w="532" w:type="pct"/>
            <w:shd w:val="clear" w:color="auto" w:fill="auto"/>
            <w:vAlign w:val="center"/>
          </w:tcPr>
          <w:p w14:paraId="222174DE" w14:textId="77777777" w:rsidR="00DF1855" w:rsidRPr="00820447" w:rsidRDefault="00DF1855" w:rsidP="00E55C62">
            <w:pPr>
              <w:ind w:firstLine="0"/>
              <w:jc w:val="center"/>
              <w:rPr>
                <w:bCs/>
                <w:color w:val="000000"/>
                <w:sz w:val="22"/>
                <w:szCs w:val="20"/>
              </w:rPr>
            </w:pPr>
            <w:r w:rsidRPr="00820447">
              <w:rPr>
                <w:bCs/>
                <w:color w:val="000000"/>
                <w:sz w:val="22"/>
                <w:szCs w:val="20"/>
              </w:rPr>
              <w:t>404</w:t>
            </w:r>
          </w:p>
        </w:tc>
        <w:tc>
          <w:tcPr>
            <w:tcW w:w="544" w:type="pct"/>
            <w:shd w:val="clear" w:color="auto" w:fill="auto"/>
            <w:vAlign w:val="center"/>
          </w:tcPr>
          <w:p w14:paraId="788D1A79" w14:textId="77777777" w:rsidR="00DF1855" w:rsidRPr="00820447" w:rsidRDefault="00DF1855" w:rsidP="00E55C62">
            <w:pPr>
              <w:ind w:firstLine="0"/>
              <w:jc w:val="center"/>
              <w:rPr>
                <w:bCs/>
                <w:color w:val="000000"/>
                <w:sz w:val="22"/>
                <w:szCs w:val="20"/>
              </w:rPr>
            </w:pPr>
            <w:r w:rsidRPr="00820447">
              <w:rPr>
                <w:bCs/>
                <w:color w:val="000000"/>
                <w:sz w:val="22"/>
                <w:szCs w:val="20"/>
              </w:rPr>
              <w:t>102,46</w:t>
            </w:r>
          </w:p>
        </w:tc>
      </w:tr>
      <w:tr w:rsidR="00820447" w:rsidRPr="00820447" w14:paraId="0303FB7C" w14:textId="77777777" w:rsidTr="00820447">
        <w:tc>
          <w:tcPr>
            <w:tcW w:w="914" w:type="pct"/>
            <w:shd w:val="clear" w:color="auto" w:fill="auto"/>
            <w:vAlign w:val="center"/>
          </w:tcPr>
          <w:p w14:paraId="4C362867" w14:textId="77777777" w:rsidR="00DF1855" w:rsidRPr="00820447" w:rsidRDefault="00DF1855" w:rsidP="00E55C62">
            <w:pPr>
              <w:spacing w:line="276" w:lineRule="auto"/>
              <w:ind w:left="142" w:firstLine="0"/>
              <w:rPr>
                <w:sz w:val="22"/>
                <w:szCs w:val="20"/>
              </w:rPr>
            </w:pPr>
            <w:r w:rsidRPr="00820447">
              <w:rPr>
                <w:sz w:val="22"/>
                <w:szCs w:val="20"/>
              </w:rPr>
              <w:t>рельсовые автобусы</w:t>
            </w:r>
          </w:p>
        </w:tc>
        <w:tc>
          <w:tcPr>
            <w:tcW w:w="621" w:type="pct"/>
            <w:shd w:val="clear" w:color="auto" w:fill="auto"/>
            <w:vAlign w:val="center"/>
          </w:tcPr>
          <w:p w14:paraId="54B8E3C3" w14:textId="77777777" w:rsidR="00DF1855" w:rsidRPr="00820447" w:rsidRDefault="00DF1855" w:rsidP="00E55C62">
            <w:pPr>
              <w:spacing w:line="276" w:lineRule="auto"/>
              <w:ind w:firstLine="0"/>
              <w:jc w:val="center"/>
              <w:rPr>
                <w:sz w:val="22"/>
                <w:szCs w:val="20"/>
              </w:rPr>
            </w:pPr>
            <w:r w:rsidRPr="00820447">
              <w:rPr>
                <w:sz w:val="22"/>
                <w:szCs w:val="20"/>
              </w:rPr>
              <w:t>тыс.</w:t>
            </w:r>
          </w:p>
          <w:p w14:paraId="5406A2B4" w14:textId="77777777" w:rsidR="00DF1855" w:rsidRPr="00820447" w:rsidRDefault="00DF1855" w:rsidP="00E55C62">
            <w:pPr>
              <w:spacing w:line="276" w:lineRule="auto"/>
              <w:ind w:firstLine="0"/>
              <w:jc w:val="center"/>
              <w:rPr>
                <w:sz w:val="22"/>
                <w:szCs w:val="20"/>
              </w:rPr>
            </w:pPr>
            <w:proofErr w:type="spellStart"/>
            <w:r w:rsidRPr="00820447">
              <w:rPr>
                <w:sz w:val="22"/>
                <w:szCs w:val="20"/>
              </w:rPr>
              <w:t>секц</w:t>
            </w:r>
            <w:proofErr w:type="spellEnd"/>
            <w:r w:rsidRPr="00820447">
              <w:rPr>
                <w:sz w:val="22"/>
                <w:szCs w:val="20"/>
              </w:rPr>
              <w:t>-км</w:t>
            </w:r>
          </w:p>
        </w:tc>
        <w:tc>
          <w:tcPr>
            <w:tcW w:w="445" w:type="pct"/>
            <w:shd w:val="clear" w:color="auto" w:fill="auto"/>
            <w:vAlign w:val="center"/>
          </w:tcPr>
          <w:p w14:paraId="1D9CBEB1" w14:textId="77777777" w:rsidR="00DF1855" w:rsidRPr="00820447" w:rsidRDefault="00DF1855" w:rsidP="00E55C62">
            <w:pPr>
              <w:spacing w:line="276" w:lineRule="auto"/>
              <w:ind w:firstLine="0"/>
              <w:jc w:val="center"/>
              <w:rPr>
                <w:sz w:val="22"/>
                <w:szCs w:val="20"/>
              </w:rPr>
            </w:pPr>
            <w:r w:rsidRPr="00820447">
              <w:rPr>
                <w:sz w:val="22"/>
                <w:szCs w:val="20"/>
              </w:rPr>
              <w:t>141</w:t>
            </w:r>
          </w:p>
        </w:tc>
        <w:tc>
          <w:tcPr>
            <w:tcW w:w="446" w:type="pct"/>
            <w:shd w:val="clear" w:color="auto" w:fill="auto"/>
            <w:vAlign w:val="center"/>
          </w:tcPr>
          <w:p w14:paraId="214C43FA" w14:textId="77777777" w:rsidR="00DF1855" w:rsidRPr="00820447" w:rsidRDefault="00DF1855" w:rsidP="00E55C62">
            <w:pPr>
              <w:spacing w:line="276" w:lineRule="auto"/>
              <w:ind w:firstLine="0"/>
              <w:jc w:val="center"/>
              <w:rPr>
                <w:b/>
                <w:sz w:val="22"/>
                <w:szCs w:val="20"/>
              </w:rPr>
            </w:pPr>
            <w:r w:rsidRPr="00820447">
              <w:rPr>
                <w:b/>
                <w:sz w:val="22"/>
                <w:szCs w:val="20"/>
              </w:rPr>
              <w:t>-</w:t>
            </w:r>
          </w:p>
        </w:tc>
        <w:tc>
          <w:tcPr>
            <w:tcW w:w="446" w:type="pct"/>
            <w:shd w:val="clear" w:color="auto" w:fill="auto"/>
            <w:vAlign w:val="center"/>
          </w:tcPr>
          <w:p w14:paraId="05D87FBA" w14:textId="77777777" w:rsidR="00DF1855" w:rsidRPr="00820447" w:rsidRDefault="00DF1855" w:rsidP="00E55C62">
            <w:pPr>
              <w:spacing w:line="276" w:lineRule="auto"/>
              <w:ind w:firstLine="0"/>
              <w:jc w:val="center"/>
              <w:rPr>
                <w:sz w:val="22"/>
                <w:szCs w:val="20"/>
              </w:rPr>
            </w:pPr>
            <w:r w:rsidRPr="00820447">
              <w:rPr>
                <w:sz w:val="22"/>
                <w:szCs w:val="20"/>
              </w:rPr>
              <w:t>136</w:t>
            </w:r>
          </w:p>
        </w:tc>
        <w:tc>
          <w:tcPr>
            <w:tcW w:w="544" w:type="pct"/>
            <w:shd w:val="clear" w:color="auto" w:fill="auto"/>
            <w:vAlign w:val="center"/>
          </w:tcPr>
          <w:p w14:paraId="5DA8B4FF" w14:textId="77777777" w:rsidR="00DF1855" w:rsidRPr="00820447" w:rsidRDefault="00DF1855" w:rsidP="00E55C62">
            <w:pPr>
              <w:spacing w:line="276" w:lineRule="auto"/>
              <w:ind w:firstLine="0"/>
              <w:jc w:val="center"/>
              <w:rPr>
                <w:b/>
                <w:sz w:val="22"/>
                <w:szCs w:val="20"/>
              </w:rPr>
            </w:pPr>
            <w:r w:rsidRPr="00820447">
              <w:rPr>
                <w:b/>
                <w:sz w:val="22"/>
                <w:szCs w:val="20"/>
              </w:rPr>
              <w:t>-</w:t>
            </w:r>
          </w:p>
        </w:tc>
        <w:tc>
          <w:tcPr>
            <w:tcW w:w="508" w:type="pct"/>
            <w:shd w:val="clear" w:color="auto" w:fill="auto"/>
            <w:vAlign w:val="center"/>
          </w:tcPr>
          <w:p w14:paraId="2C347DD8" w14:textId="77777777" w:rsidR="00DF1855" w:rsidRPr="00820447" w:rsidRDefault="00DF1855" w:rsidP="00E55C62">
            <w:pPr>
              <w:spacing w:line="276" w:lineRule="auto"/>
              <w:ind w:firstLine="0"/>
              <w:jc w:val="center"/>
              <w:rPr>
                <w:b/>
                <w:sz w:val="22"/>
                <w:szCs w:val="20"/>
              </w:rPr>
            </w:pPr>
            <w:r w:rsidRPr="00820447">
              <w:rPr>
                <w:b/>
                <w:sz w:val="22"/>
                <w:szCs w:val="20"/>
              </w:rPr>
              <w:t>-</w:t>
            </w:r>
          </w:p>
        </w:tc>
        <w:tc>
          <w:tcPr>
            <w:tcW w:w="532" w:type="pct"/>
            <w:shd w:val="clear" w:color="auto" w:fill="auto"/>
            <w:vAlign w:val="center"/>
          </w:tcPr>
          <w:p w14:paraId="74CC8DD3" w14:textId="77777777" w:rsidR="00DF1855" w:rsidRPr="00820447" w:rsidRDefault="00DF1855" w:rsidP="00E55C62">
            <w:pPr>
              <w:ind w:firstLine="0"/>
              <w:jc w:val="center"/>
              <w:rPr>
                <w:bCs/>
                <w:color w:val="000000"/>
                <w:sz w:val="22"/>
                <w:szCs w:val="20"/>
              </w:rPr>
            </w:pPr>
            <w:r w:rsidRPr="00820447">
              <w:rPr>
                <w:bCs/>
                <w:color w:val="000000"/>
                <w:sz w:val="22"/>
                <w:szCs w:val="20"/>
              </w:rPr>
              <w:t>-5</w:t>
            </w:r>
          </w:p>
        </w:tc>
        <w:tc>
          <w:tcPr>
            <w:tcW w:w="544" w:type="pct"/>
            <w:shd w:val="clear" w:color="auto" w:fill="auto"/>
            <w:vAlign w:val="center"/>
          </w:tcPr>
          <w:p w14:paraId="6669C6FE" w14:textId="77777777" w:rsidR="00DF1855" w:rsidRPr="00820447" w:rsidRDefault="00DF1855" w:rsidP="00E55C62">
            <w:pPr>
              <w:ind w:firstLine="0"/>
              <w:jc w:val="center"/>
              <w:rPr>
                <w:bCs/>
                <w:color w:val="000000"/>
                <w:sz w:val="22"/>
                <w:szCs w:val="20"/>
              </w:rPr>
            </w:pPr>
            <w:r w:rsidRPr="00820447">
              <w:rPr>
                <w:bCs/>
                <w:color w:val="000000"/>
                <w:sz w:val="22"/>
                <w:szCs w:val="20"/>
              </w:rPr>
              <w:t>96,45</w:t>
            </w:r>
          </w:p>
        </w:tc>
      </w:tr>
      <w:tr w:rsidR="00820447" w:rsidRPr="00820447" w14:paraId="7F5A187C" w14:textId="77777777" w:rsidTr="00820447">
        <w:tc>
          <w:tcPr>
            <w:tcW w:w="914" w:type="pct"/>
            <w:shd w:val="clear" w:color="auto" w:fill="auto"/>
            <w:vAlign w:val="center"/>
          </w:tcPr>
          <w:p w14:paraId="4AD3652A" w14:textId="77777777" w:rsidR="00DF1855" w:rsidRPr="00820447" w:rsidRDefault="00DF1855" w:rsidP="00E55C62">
            <w:pPr>
              <w:spacing w:line="276" w:lineRule="auto"/>
              <w:ind w:firstLine="0"/>
              <w:rPr>
                <w:b/>
                <w:sz w:val="22"/>
                <w:szCs w:val="20"/>
              </w:rPr>
            </w:pPr>
            <w:proofErr w:type="spellStart"/>
            <w:r w:rsidRPr="00820447">
              <w:rPr>
                <w:b/>
                <w:sz w:val="22"/>
                <w:szCs w:val="20"/>
              </w:rPr>
              <w:t>Тонно</w:t>
            </w:r>
            <w:proofErr w:type="spellEnd"/>
            <w:r w:rsidRPr="00820447">
              <w:rPr>
                <w:b/>
                <w:sz w:val="22"/>
                <w:szCs w:val="20"/>
              </w:rPr>
              <w:t>-км брутто,</w:t>
            </w:r>
          </w:p>
          <w:p w14:paraId="2ADCE10A" w14:textId="77777777" w:rsidR="00DF1855" w:rsidRPr="00820447" w:rsidRDefault="00DF1855" w:rsidP="00E55C62">
            <w:pPr>
              <w:spacing w:line="276" w:lineRule="auto"/>
              <w:ind w:firstLine="0"/>
              <w:rPr>
                <w:b/>
                <w:sz w:val="22"/>
                <w:szCs w:val="20"/>
              </w:rPr>
            </w:pPr>
            <w:r w:rsidRPr="00820447">
              <w:rPr>
                <w:b/>
                <w:sz w:val="22"/>
                <w:szCs w:val="20"/>
              </w:rPr>
              <w:t>в т.ч.:</w:t>
            </w:r>
          </w:p>
        </w:tc>
        <w:tc>
          <w:tcPr>
            <w:tcW w:w="621" w:type="pct"/>
            <w:shd w:val="clear" w:color="auto" w:fill="auto"/>
            <w:vAlign w:val="center"/>
          </w:tcPr>
          <w:p w14:paraId="76B212DF" w14:textId="77777777" w:rsidR="00DF1855" w:rsidRPr="00820447" w:rsidRDefault="00DF1855" w:rsidP="00E55C62">
            <w:pPr>
              <w:spacing w:line="276" w:lineRule="auto"/>
              <w:ind w:firstLine="0"/>
              <w:jc w:val="center"/>
              <w:rPr>
                <w:b/>
                <w:sz w:val="22"/>
                <w:szCs w:val="20"/>
              </w:rPr>
            </w:pPr>
            <w:r w:rsidRPr="00820447">
              <w:rPr>
                <w:b/>
                <w:sz w:val="22"/>
                <w:szCs w:val="20"/>
              </w:rPr>
              <w:t>млн.</w:t>
            </w:r>
          </w:p>
          <w:p w14:paraId="288AF7D7" w14:textId="77777777" w:rsidR="00DF1855" w:rsidRPr="00820447" w:rsidRDefault="00DF1855" w:rsidP="00E55C62">
            <w:pPr>
              <w:spacing w:line="276" w:lineRule="auto"/>
              <w:ind w:firstLine="0"/>
              <w:jc w:val="center"/>
              <w:rPr>
                <w:b/>
                <w:sz w:val="22"/>
                <w:szCs w:val="20"/>
              </w:rPr>
            </w:pPr>
            <w:proofErr w:type="spellStart"/>
            <w:r w:rsidRPr="00820447">
              <w:rPr>
                <w:b/>
                <w:sz w:val="22"/>
                <w:szCs w:val="20"/>
              </w:rPr>
              <w:t>ткм</w:t>
            </w:r>
            <w:proofErr w:type="spellEnd"/>
            <w:r w:rsidRPr="00820447">
              <w:rPr>
                <w:b/>
                <w:sz w:val="22"/>
                <w:szCs w:val="20"/>
              </w:rPr>
              <w:t xml:space="preserve"> </w:t>
            </w:r>
            <w:proofErr w:type="spellStart"/>
            <w:r w:rsidRPr="00820447">
              <w:rPr>
                <w:b/>
                <w:sz w:val="22"/>
                <w:szCs w:val="20"/>
              </w:rPr>
              <w:t>бр</w:t>
            </w:r>
            <w:proofErr w:type="spellEnd"/>
            <w:r w:rsidRPr="00820447">
              <w:rPr>
                <w:b/>
                <w:sz w:val="22"/>
                <w:szCs w:val="20"/>
              </w:rPr>
              <w:t>.</w:t>
            </w:r>
          </w:p>
        </w:tc>
        <w:tc>
          <w:tcPr>
            <w:tcW w:w="445" w:type="pct"/>
            <w:shd w:val="clear" w:color="auto" w:fill="auto"/>
            <w:vAlign w:val="center"/>
          </w:tcPr>
          <w:p w14:paraId="7652AC46" w14:textId="77777777" w:rsidR="00DF1855" w:rsidRPr="00820447" w:rsidRDefault="00DF1855" w:rsidP="00E55C62">
            <w:pPr>
              <w:spacing w:line="276" w:lineRule="auto"/>
              <w:ind w:firstLine="0"/>
              <w:jc w:val="center"/>
              <w:rPr>
                <w:b/>
                <w:sz w:val="22"/>
                <w:szCs w:val="20"/>
              </w:rPr>
            </w:pPr>
            <w:r w:rsidRPr="00820447">
              <w:rPr>
                <w:b/>
                <w:sz w:val="22"/>
                <w:szCs w:val="20"/>
              </w:rPr>
              <w:t>2 670,70</w:t>
            </w:r>
          </w:p>
        </w:tc>
        <w:tc>
          <w:tcPr>
            <w:tcW w:w="446" w:type="pct"/>
            <w:shd w:val="clear" w:color="auto" w:fill="auto"/>
            <w:vAlign w:val="center"/>
          </w:tcPr>
          <w:p w14:paraId="5CA7E9F8" w14:textId="77777777" w:rsidR="00DF1855" w:rsidRPr="00820447" w:rsidRDefault="00DF1855" w:rsidP="00E55C62">
            <w:pPr>
              <w:spacing w:line="276" w:lineRule="auto"/>
              <w:ind w:firstLine="0"/>
              <w:jc w:val="center"/>
              <w:rPr>
                <w:b/>
                <w:sz w:val="22"/>
                <w:szCs w:val="20"/>
                <w:lang w:val="en-US"/>
              </w:rPr>
            </w:pPr>
            <w:r w:rsidRPr="00820447">
              <w:rPr>
                <w:b/>
                <w:sz w:val="22"/>
                <w:szCs w:val="20"/>
              </w:rPr>
              <w:t>2 432,11</w:t>
            </w:r>
          </w:p>
        </w:tc>
        <w:tc>
          <w:tcPr>
            <w:tcW w:w="446" w:type="pct"/>
            <w:shd w:val="clear" w:color="auto" w:fill="auto"/>
            <w:vAlign w:val="center"/>
          </w:tcPr>
          <w:p w14:paraId="30C7C8B4" w14:textId="77777777" w:rsidR="00DF1855" w:rsidRPr="00820447" w:rsidRDefault="00DF1855" w:rsidP="00E55C62">
            <w:pPr>
              <w:spacing w:line="276" w:lineRule="auto"/>
              <w:ind w:firstLine="0"/>
              <w:jc w:val="center"/>
              <w:rPr>
                <w:b/>
                <w:sz w:val="22"/>
                <w:szCs w:val="20"/>
              </w:rPr>
            </w:pPr>
            <w:r w:rsidRPr="00820447">
              <w:rPr>
                <w:b/>
                <w:sz w:val="22"/>
                <w:szCs w:val="20"/>
              </w:rPr>
              <w:t>2 692,02</w:t>
            </w:r>
          </w:p>
        </w:tc>
        <w:tc>
          <w:tcPr>
            <w:tcW w:w="544" w:type="pct"/>
            <w:shd w:val="clear" w:color="auto" w:fill="auto"/>
            <w:vAlign w:val="center"/>
          </w:tcPr>
          <w:p w14:paraId="7B6B73A9" w14:textId="77777777" w:rsidR="00DF1855" w:rsidRPr="00820447" w:rsidRDefault="00DF1855" w:rsidP="00E55C62">
            <w:pPr>
              <w:ind w:firstLine="0"/>
              <w:jc w:val="center"/>
              <w:rPr>
                <w:b/>
                <w:bCs/>
                <w:color w:val="000000"/>
                <w:sz w:val="22"/>
                <w:szCs w:val="20"/>
              </w:rPr>
            </w:pPr>
            <w:r w:rsidRPr="00820447">
              <w:rPr>
                <w:b/>
                <w:bCs/>
                <w:color w:val="000000"/>
                <w:sz w:val="22"/>
                <w:szCs w:val="20"/>
              </w:rPr>
              <w:t>259,91</w:t>
            </w:r>
          </w:p>
        </w:tc>
        <w:tc>
          <w:tcPr>
            <w:tcW w:w="508" w:type="pct"/>
            <w:shd w:val="clear" w:color="auto" w:fill="auto"/>
            <w:vAlign w:val="center"/>
          </w:tcPr>
          <w:p w14:paraId="6441052A" w14:textId="77777777" w:rsidR="00DF1855" w:rsidRPr="00820447" w:rsidRDefault="00DF1855" w:rsidP="00E55C62">
            <w:pPr>
              <w:ind w:firstLine="0"/>
              <w:jc w:val="center"/>
              <w:rPr>
                <w:b/>
                <w:bCs/>
                <w:color w:val="000000"/>
                <w:sz w:val="22"/>
                <w:szCs w:val="20"/>
              </w:rPr>
            </w:pPr>
            <w:r w:rsidRPr="00820447">
              <w:rPr>
                <w:b/>
                <w:bCs/>
                <w:color w:val="000000"/>
                <w:sz w:val="22"/>
                <w:szCs w:val="20"/>
              </w:rPr>
              <w:t>110,69</w:t>
            </w:r>
          </w:p>
        </w:tc>
        <w:tc>
          <w:tcPr>
            <w:tcW w:w="532" w:type="pct"/>
            <w:shd w:val="clear" w:color="auto" w:fill="auto"/>
            <w:vAlign w:val="center"/>
          </w:tcPr>
          <w:p w14:paraId="2D701651" w14:textId="77777777" w:rsidR="00DF1855" w:rsidRPr="00820447" w:rsidRDefault="00DF1855" w:rsidP="00E55C62">
            <w:pPr>
              <w:ind w:firstLine="0"/>
              <w:jc w:val="center"/>
              <w:rPr>
                <w:b/>
                <w:bCs/>
                <w:color w:val="000000"/>
                <w:sz w:val="22"/>
                <w:szCs w:val="20"/>
              </w:rPr>
            </w:pPr>
            <w:r w:rsidRPr="00820447">
              <w:rPr>
                <w:b/>
                <w:bCs/>
                <w:color w:val="000000"/>
                <w:sz w:val="22"/>
                <w:szCs w:val="20"/>
              </w:rPr>
              <w:t>21,32</w:t>
            </w:r>
          </w:p>
        </w:tc>
        <w:tc>
          <w:tcPr>
            <w:tcW w:w="544" w:type="pct"/>
            <w:shd w:val="clear" w:color="auto" w:fill="auto"/>
            <w:vAlign w:val="center"/>
          </w:tcPr>
          <w:p w14:paraId="4014F725" w14:textId="77777777" w:rsidR="00DF1855" w:rsidRPr="00820447" w:rsidRDefault="00DF1855" w:rsidP="00E55C62">
            <w:pPr>
              <w:ind w:firstLine="0"/>
              <w:jc w:val="center"/>
              <w:rPr>
                <w:b/>
                <w:bCs/>
                <w:color w:val="000000"/>
                <w:sz w:val="22"/>
                <w:szCs w:val="20"/>
              </w:rPr>
            </w:pPr>
            <w:r w:rsidRPr="00820447">
              <w:rPr>
                <w:b/>
                <w:bCs/>
                <w:color w:val="000000"/>
                <w:sz w:val="22"/>
                <w:szCs w:val="20"/>
              </w:rPr>
              <w:t>100,80</w:t>
            </w:r>
          </w:p>
        </w:tc>
      </w:tr>
      <w:tr w:rsidR="00820447" w:rsidRPr="00820447" w14:paraId="25A6E5B7" w14:textId="77777777" w:rsidTr="00820447">
        <w:tc>
          <w:tcPr>
            <w:tcW w:w="914" w:type="pct"/>
            <w:shd w:val="clear" w:color="auto" w:fill="auto"/>
            <w:vAlign w:val="center"/>
          </w:tcPr>
          <w:p w14:paraId="3E6A4947" w14:textId="77777777" w:rsidR="00DF1855" w:rsidRPr="00820447" w:rsidRDefault="00DF1855" w:rsidP="00E55C62">
            <w:pPr>
              <w:spacing w:line="276" w:lineRule="auto"/>
              <w:ind w:left="142" w:firstLine="0"/>
              <w:rPr>
                <w:sz w:val="22"/>
                <w:szCs w:val="20"/>
              </w:rPr>
            </w:pPr>
            <w:r w:rsidRPr="00820447">
              <w:rPr>
                <w:sz w:val="22"/>
                <w:szCs w:val="20"/>
              </w:rPr>
              <w:t>электропоезда</w:t>
            </w:r>
          </w:p>
        </w:tc>
        <w:tc>
          <w:tcPr>
            <w:tcW w:w="621" w:type="pct"/>
            <w:shd w:val="clear" w:color="auto" w:fill="auto"/>
            <w:vAlign w:val="center"/>
          </w:tcPr>
          <w:p w14:paraId="0E8A08EE" w14:textId="77777777" w:rsidR="00DF1855" w:rsidRPr="00820447" w:rsidRDefault="00DF1855" w:rsidP="00E55C62">
            <w:pPr>
              <w:spacing w:line="276" w:lineRule="auto"/>
              <w:ind w:firstLine="0"/>
              <w:jc w:val="center"/>
              <w:rPr>
                <w:sz w:val="22"/>
                <w:szCs w:val="20"/>
              </w:rPr>
            </w:pPr>
            <w:r w:rsidRPr="00820447">
              <w:rPr>
                <w:sz w:val="22"/>
                <w:szCs w:val="20"/>
              </w:rPr>
              <w:t>млн.</w:t>
            </w:r>
          </w:p>
          <w:p w14:paraId="608547A9" w14:textId="77777777" w:rsidR="00DF1855" w:rsidRPr="00820447" w:rsidRDefault="00DF1855" w:rsidP="00E55C62">
            <w:pPr>
              <w:spacing w:line="276" w:lineRule="auto"/>
              <w:ind w:firstLine="0"/>
              <w:jc w:val="center"/>
              <w:rPr>
                <w:sz w:val="22"/>
                <w:szCs w:val="20"/>
              </w:rPr>
            </w:pPr>
            <w:proofErr w:type="spellStart"/>
            <w:r w:rsidRPr="00820447">
              <w:rPr>
                <w:sz w:val="22"/>
                <w:szCs w:val="20"/>
              </w:rPr>
              <w:t>ткм</w:t>
            </w:r>
            <w:proofErr w:type="spellEnd"/>
            <w:r w:rsidRPr="00820447">
              <w:rPr>
                <w:sz w:val="22"/>
                <w:szCs w:val="20"/>
              </w:rPr>
              <w:t xml:space="preserve"> </w:t>
            </w:r>
            <w:proofErr w:type="spellStart"/>
            <w:r w:rsidRPr="00820447">
              <w:rPr>
                <w:sz w:val="22"/>
                <w:szCs w:val="20"/>
              </w:rPr>
              <w:t>бр</w:t>
            </w:r>
            <w:proofErr w:type="spellEnd"/>
            <w:r w:rsidRPr="00820447">
              <w:rPr>
                <w:sz w:val="22"/>
                <w:szCs w:val="20"/>
              </w:rPr>
              <w:t>.</w:t>
            </w:r>
          </w:p>
        </w:tc>
        <w:tc>
          <w:tcPr>
            <w:tcW w:w="445" w:type="pct"/>
            <w:shd w:val="clear" w:color="auto" w:fill="auto"/>
            <w:vAlign w:val="center"/>
          </w:tcPr>
          <w:p w14:paraId="741AF6E2" w14:textId="77777777" w:rsidR="00DF1855" w:rsidRPr="00820447" w:rsidRDefault="00DF1855" w:rsidP="00E55C62">
            <w:pPr>
              <w:spacing w:line="276" w:lineRule="auto"/>
              <w:ind w:firstLine="0"/>
              <w:jc w:val="center"/>
              <w:rPr>
                <w:sz w:val="22"/>
                <w:szCs w:val="20"/>
              </w:rPr>
            </w:pPr>
            <w:r w:rsidRPr="00820447">
              <w:rPr>
                <w:sz w:val="22"/>
                <w:szCs w:val="20"/>
              </w:rPr>
              <w:t>2 663,34</w:t>
            </w:r>
          </w:p>
        </w:tc>
        <w:tc>
          <w:tcPr>
            <w:tcW w:w="446" w:type="pct"/>
            <w:shd w:val="clear" w:color="auto" w:fill="auto"/>
            <w:vAlign w:val="center"/>
          </w:tcPr>
          <w:p w14:paraId="497E29CC" w14:textId="77777777" w:rsidR="00DF1855" w:rsidRPr="00820447" w:rsidRDefault="00DF1855" w:rsidP="00E55C62">
            <w:pPr>
              <w:spacing w:line="276" w:lineRule="auto"/>
              <w:ind w:firstLine="0"/>
              <w:jc w:val="center"/>
              <w:rPr>
                <w:sz w:val="22"/>
                <w:szCs w:val="20"/>
              </w:rPr>
            </w:pPr>
            <w:r w:rsidRPr="00820447">
              <w:rPr>
                <w:sz w:val="22"/>
                <w:szCs w:val="20"/>
              </w:rPr>
              <w:t>2 425,77</w:t>
            </w:r>
          </w:p>
        </w:tc>
        <w:tc>
          <w:tcPr>
            <w:tcW w:w="446" w:type="pct"/>
            <w:shd w:val="clear" w:color="auto" w:fill="auto"/>
            <w:vAlign w:val="center"/>
          </w:tcPr>
          <w:p w14:paraId="08164DF4" w14:textId="77777777" w:rsidR="00DF1855" w:rsidRPr="00820447" w:rsidRDefault="00DF1855" w:rsidP="00E55C62">
            <w:pPr>
              <w:spacing w:line="276" w:lineRule="auto"/>
              <w:ind w:firstLine="0"/>
              <w:jc w:val="center"/>
              <w:rPr>
                <w:sz w:val="22"/>
                <w:szCs w:val="20"/>
              </w:rPr>
            </w:pPr>
            <w:r w:rsidRPr="00820447">
              <w:rPr>
                <w:sz w:val="22"/>
                <w:szCs w:val="20"/>
              </w:rPr>
              <w:t>2 684,88</w:t>
            </w:r>
          </w:p>
        </w:tc>
        <w:tc>
          <w:tcPr>
            <w:tcW w:w="544" w:type="pct"/>
            <w:shd w:val="clear" w:color="auto" w:fill="auto"/>
            <w:vAlign w:val="center"/>
          </w:tcPr>
          <w:p w14:paraId="5AB9511F" w14:textId="77777777" w:rsidR="00DF1855" w:rsidRPr="00820447" w:rsidRDefault="00DF1855" w:rsidP="00E55C62">
            <w:pPr>
              <w:ind w:firstLine="0"/>
              <w:jc w:val="center"/>
              <w:rPr>
                <w:bCs/>
                <w:color w:val="000000"/>
                <w:sz w:val="22"/>
                <w:szCs w:val="20"/>
              </w:rPr>
            </w:pPr>
            <w:r w:rsidRPr="00820447">
              <w:rPr>
                <w:bCs/>
                <w:color w:val="000000"/>
                <w:sz w:val="22"/>
                <w:szCs w:val="20"/>
              </w:rPr>
              <w:t>259,11</w:t>
            </w:r>
          </w:p>
        </w:tc>
        <w:tc>
          <w:tcPr>
            <w:tcW w:w="508" w:type="pct"/>
            <w:shd w:val="clear" w:color="auto" w:fill="auto"/>
            <w:vAlign w:val="center"/>
          </w:tcPr>
          <w:p w14:paraId="1269F70B" w14:textId="77777777" w:rsidR="00DF1855" w:rsidRPr="00820447" w:rsidRDefault="00DF1855" w:rsidP="00E55C62">
            <w:pPr>
              <w:ind w:firstLine="0"/>
              <w:jc w:val="center"/>
              <w:rPr>
                <w:bCs/>
                <w:color w:val="000000"/>
                <w:sz w:val="22"/>
                <w:szCs w:val="20"/>
              </w:rPr>
            </w:pPr>
            <w:r w:rsidRPr="00820447">
              <w:rPr>
                <w:bCs/>
                <w:color w:val="000000"/>
                <w:sz w:val="22"/>
                <w:szCs w:val="20"/>
              </w:rPr>
              <w:t>110,68</w:t>
            </w:r>
          </w:p>
        </w:tc>
        <w:tc>
          <w:tcPr>
            <w:tcW w:w="532" w:type="pct"/>
            <w:shd w:val="clear" w:color="auto" w:fill="auto"/>
            <w:vAlign w:val="center"/>
          </w:tcPr>
          <w:p w14:paraId="0637203D" w14:textId="77777777" w:rsidR="00DF1855" w:rsidRPr="00820447" w:rsidRDefault="00DF1855" w:rsidP="00E55C62">
            <w:pPr>
              <w:ind w:firstLine="0"/>
              <w:jc w:val="center"/>
              <w:rPr>
                <w:bCs/>
                <w:color w:val="000000"/>
                <w:sz w:val="22"/>
                <w:szCs w:val="20"/>
              </w:rPr>
            </w:pPr>
            <w:r w:rsidRPr="00820447">
              <w:rPr>
                <w:bCs/>
                <w:color w:val="000000"/>
                <w:sz w:val="22"/>
                <w:szCs w:val="20"/>
              </w:rPr>
              <w:t>21,54</w:t>
            </w:r>
          </w:p>
        </w:tc>
        <w:tc>
          <w:tcPr>
            <w:tcW w:w="544" w:type="pct"/>
            <w:shd w:val="clear" w:color="auto" w:fill="auto"/>
            <w:vAlign w:val="center"/>
          </w:tcPr>
          <w:p w14:paraId="0BDC8354" w14:textId="77777777" w:rsidR="00DF1855" w:rsidRPr="00820447" w:rsidRDefault="00DF1855" w:rsidP="00E55C62">
            <w:pPr>
              <w:ind w:firstLine="0"/>
              <w:jc w:val="center"/>
              <w:rPr>
                <w:bCs/>
                <w:color w:val="000000"/>
                <w:sz w:val="22"/>
                <w:szCs w:val="20"/>
              </w:rPr>
            </w:pPr>
            <w:r w:rsidRPr="00820447">
              <w:rPr>
                <w:bCs/>
                <w:color w:val="000000"/>
                <w:sz w:val="22"/>
                <w:szCs w:val="20"/>
              </w:rPr>
              <w:t>100,81</w:t>
            </w:r>
          </w:p>
        </w:tc>
      </w:tr>
      <w:tr w:rsidR="00820447" w:rsidRPr="00820447" w14:paraId="1643F699" w14:textId="77777777" w:rsidTr="00820447">
        <w:tc>
          <w:tcPr>
            <w:tcW w:w="914" w:type="pct"/>
            <w:shd w:val="clear" w:color="auto" w:fill="auto"/>
            <w:vAlign w:val="center"/>
          </w:tcPr>
          <w:p w14:paraId="0EC759CD" w14:textId="77777777" w:rsidR="00DF1855" w:rsidRPr="00820447" w:rsidRDefault="00DF1855" w:rsidP="00E55C62">
            <w:pPr>
              <w:spacing w:line="276" w:lineRule="auto"/>
              <w:ind w:left="142" w:firstLine="0"/>
              <w:rPr>
                <w:sz w:val="22"/>
                <w:szCs w:val="20"/>
              </w:rPr>
            </w:pPr>
            <w:r w:rsidRPr="00820447">
              <w:rPr>
                <w:sz w:val="22"/>
                <w:szCs w:val="20"/>
              </w:rPr>
              <w:t>рельсовые автобусы</w:t>
            </w:r>
          </w:p>
        </w:tc>
        <w:tc>
          <w:tcPr>
            <w:tcW w:w="621" w:type="pct"/>
            <w:shd w:val="clear" w:color="auto" w:fill="auto"/>
            <w:vAlign w:val="center"/>
          </w:tcPr>
          <w:p w14:paraId="10CCC96B" w14:textId="77777777" w:rsidR="00DF1855" w:rsidRPr="00820447" w:rsidRDefault="00DF1855" w:rsidP="00E55C62">
            <w:pPr>
              <w:spacing w:line="276" w:lineRule="auto"/>
              <w:ind w:firstLine="0"/>
              <w:jc w:val="center"/>
              <w:rPr>
                <w:sz w:val="22"/>
                <w:szCs w:val="20"/>
              </w:rPr>
            </w:pPr>
            <w:r w:rsidRPr="00820447">
              <w:rPr>
                <w:sz w:val="22"/>
                <w:szCs w:val="20"/>
              </w:rPr>
              <w:t>млн.</w:t>
            </w:r>
          </w:p>
          <w:p w14:paraId="1B57CD57" w14:textId="77777777" w:rsidR="00DF1855" w:rsidRPr="00820447" w:rsidRDefault="00DF1855" w:rsidP="00E55C62">
            <w:pPr>
              <w:spacing w:line="276" w:lineRule="auto"/>
              <w:ind w:firstLine="0"/>
              <w:jc w:val="center"/>
              <w:rPr>
                <w:sz w:val="22"/>
                <w:szCs w:val="20"/>
              </w:rPr>
            </w:pPr>
            <w:proofErr w:type="spellStart"/>
            <w:r w:rsidRPr="00820447">
              <w:rPr>
                <w:sz w:val="22"/>
                <w:szCs w:val="20"/>
              </w:rPr>
              <w:t>ткм</w:t>
            </w:r>
            <w:proofErr w:type="spellEnd"/>
            <w:r w:rsidRPr="00820447">
              <w:rPr>
                <w:sz w:val="22"/>
                <w:szCs w:val="20"/>
              </w:rPr>
              <w:t xml:space="preserve"> </w:t>
            </w:r>
            <w:proofErr w:type="spellStart"/>
            <w:r w:rsidRPr="00820447">
              <w:rPr>
                <w:sz w:val="22"/>
                <w:szCs w:val="20"/>
              </w:rPr>
              <w:t>бр</w:t>
            </w:r>
            <w:proofErr w:type="spellEnd"/>
            <w:r w:rsidRPr="00820447">
              <w:rPr>
                <w:sz w:val="22"/>
                <w:szCs w:val="20"/>
              </w:rPr>
              <w:t>.</w:t>
            </w:r>
          </w:p>
        </w:tc>
        <w:tc>
          <w:tcPr>
            <w:tcW w:w="445" w:type="pct"/>
            <w:shd w:val="clear" w:color="auto" w:fill="auto"/>
            <w:vAlign w:val="center"/>
          </w:tcPr>
          <w:p w14:paraId="126D3051" w14:textId="77777777" w:rsidR="00DF1855" w:rsidRPr="00820447" w:rsidRDefault="00DF1855" w:rsidP="00E55C62">
            <w:pPr>
              <w:spacing w:line="276" w:lineRule="auto"/>
              <w:ind w:firstLine="0"/>
              <w:jc w:val="center"/>
              <w:rPr>
                <w:sz w:val="22"/>
                <w:szCs w:val="20"/>
              </w:rPr>
            </w:pPr>
            <w:r w:rsidRPr="00820447">
              <w:rPr>
                <w:sz w:val="22"/>
                <w:szCs w:val="20"/>
              </w:rPr>
              <w:t>7,36</w:t>
            </w:r>
          </w:p>
        </w:tc>
        <w:tc>
          <w:tcPr>
            <w:tcW w:w="446" w:type="pct"/>
            <w:shd w:val="clear" w:color="auto" w:fill="auto"/>
            <w:vAlign w:val="center"/>
          </w:tcPr>
          <w:p w14:paraId="01E33F43" w14:textId="77777777" w:rsidR="00DF1855" w:rsidRPr="00820447" w:rsidRDefault="00DF1855" w:rsidP="00E55C62">
            <w:pPr>
              <w:spacing w:line="276" w:lineRule="auto"/>
              <w:ind w:firstLine="0"/>
              <w:jc w:val="center"/>
              <w:rPr>
                <w:sz w:val="22"/>
                <w:szCs w:val="20"/>
              </w:rPr>
            </w:pPr>
            <w:r w:rsidRPr="00820447">
              <w:rPr>
                <w:sz w:val="22"/>
                <w:szCs w:val="20"/>
              </w:rPr>
              <w:t>6,34</w:t>
            </w:r>
          </w:p>
        </w:tc>
        <w:tc>
          <w:tcPr>
            <w:tcW w:w="446" w:type="pct"/>
            <w:shd w:val="clear" w:color="auto" w:fill="auto"/>
            <w:vAlign w:val="center"/>
          </w:tcPr>
          <w:p w14:paraId="05FEAAC9" w14:textId="77777777" w:rsidR="00DF1855" w:rsidRPr="00820447" w:rsidRDefault="00DF1855" w:rsidP="00E55C62">
            <w:pPr>
              <w:spacing w:line="276" w:lineRule="auto"/>
              <w:ind w:firstLine="0"/>
              <w:jc w:val="center"/>
              <w:rPr>
                <w:sz w:val="22"/>
                <w:szCs w:val="20"/>
              </w:rPr>
            </w:pPr>
            <w:r w:rsidRPr="00820447">
              <w:rPr>
                <w:sz w:val="22"/>
                <w:szCs w:val="20"/>
              </w:rPr>
              <w:t>7,15</w:t>
            </w:r>
          </w:p>
        </w:tc>
        <w:tc>
          <w:tcPr>
            <w:tcW w:w="544" w:type="pct"/>
            <w:shd w:val="clear" w:color="auto" w:fill="auto"/>
            <w:vAlign w:val="center"/>
          </w:tcPr>
          <w:p w14:paraId="15EA9267" w14:textId="77777777" w:rsidR="00DF1855" w:rsidRPr="00820447" w:rsidRDefault="00DF1855" w:rsidP="00E55C62">
            <w:pPr>
              <w:ind w:firstLine="0"/>
              <w:jc w:val="center"/>
              <w:rPr>
                <w:bCs/>
                <w:color w:val="000000"/>
                <w:sz w:val="22"/>
                <w:szCs w:val="20"/>
              </w:rPr>
            </w:pPr>
            <w:r w:rsidRPr="00820447">
              <w:rPr>
                <w:bCs/>
                <w:color w:val="000000"/>
                <w:sz w:val="22"/>
                <w:szCs w:val="20"/>
              </w:rPr>
              <w:t>0,81</w:t>
            </w:r>
          </w:p>
        </w:tc>
        <w:tc>
          <w:tcPr>
            <w:tcW w:w="508" w:type="pct"/>
            <w:shd w:val="clear" w:color="auto" w:fill="auto"/>
            <w:vAlign w:val="center"/>
          </w:tcPr>
          <w:p w14:paraId="62FF386C" w14:textId="77777777" w:rsidR="00DF1855" w:rsidRPr="00820447" w:rsidRDefault="00DF1855" w:rsidP="00E55C62">
            <w:pPr>
              <w:ind w:firstLine="0"/>
              <w:jc w:val="center"/>
              <w:rPr>
                <w:bCs/>
                <w:color w:val="000000"/>
                <w:sz w:val="22"/>
                <w:szCs w:val="20"/>
              </w:rPr>
            </w:pPr>
            <w:r w:rsidRPr="00820447">
              <w:rPr>
                <w:bCs/>
                <w:color w:val="000000"/>
                <w:sz w:val="22"/>
                <w:szCs w:val="20"/>
              </w:rPr>
              <w:t>112,78</w:t>
            </w:r>
          </w:p>
        </w:tc>
        <w:tc>
          <w:tcPr>
            <w:tcW w:w="532" w:type="pct"/>
            <w:shd w:val="clear" w:color="auto" w:fill="auto"/>
            <w:vAlign w:val="center"/>
          </w:tcPr>
          <w:p w14:paraId="74246EF8" w14:textId="77777777" w:rsidR="00DF1855" w:rsidRPr="00820447" w:rsidRDefault="00DF1855" w:rsidP="00E55C62">
            <w:pPr>
              <w:ind w:firstLine="0"/>
              <w:jc w:val="center"/>
              <w:rPr>
                <w:bCs/>
                <w:color w:val="000000"/>
                <w:sz w:val="22"/>
                <w:szCs w:val="20"/>
              </w:rPr>
            </w:pPr>
            <w:r w:rsidRPr="00820447">
              <w:rPr>
                <w:bCs/>
                <w:color w:val="000000"/>
                <w:sz w:val="22"/>
                <w:szCs w:val="20"/>
              </w:rPr>
              <w:t>-0,21</w:t>
            </w:r>
          </w:p>
        </w:tc>
        <w:tc>
          <w:tcPr>
            <w:tcW w:w="544" w:type="pct"/>
            <w:shd w:val="clear" w:color="auto" w:fill="auto"/>
            <w:vAlign w:val="center"/>
          </w:tcPr>
          <w:p w14:paraId="34C21F9F" w14:textId="77777777" w:rsidR="00DF1855" w:rsidRPr="00820447" w:rsidRDefault="00DF1855" w:rsidP="00E55C62">
            <w:pPr>
              <w:ind w:firstLine="0"/>
              <w:jc w:val="center"/>
              <w:rPr>
                <w:bCs/>
                <w:color w:val="000000"/>
                <w:sz w:val="22"/>
                <w:szCs w:val="20"/>
              </w:rPr>
            </w:pPr>
            <w:r w:rsidRPr="00820447">
              <w:rPr>
                <w:bCs/>
                <w:color w:val="000000"/>
                <w:sz w:val="22"/>
                <w:szCs w:val="20"/>
              </w:rPr>
              <w:t>97,15</w:t>
            </w:r>
          </w:p>
        </w:tc>
      </w:tr>
    </w:tbl>
    <w:p w14:paraId="48580B45" w14:textId="77777777" w:rsidR="00820447" w:rsidRDefault="007E711E" w:rsidP="007028E2">
      <w:pPr>
        <w:sectPr w:rsidR="00820447" w:rsidSect="00820447">
          <w:headerReference w:type="default" r:id="rId17"/>
          <w:pgSz w:w="16838" w:h="11906" w:orient="landscape"/>
          <w:pgMar w:top="1701" w:right="1134" w:bottom="851" w:left="1134" w:header="709" w:footer="709" w:gutter="0"/>
          <w:cols w:space="708"/>
          <w:docGrid w:linePitch="360"/>
        </w:sectPr>
      </w:pPr>
      <w:r>
        <w:rPr>
          <w:noProof/>
          <w:lang w:eastAsia="ru-RU"/>
        </w:rPr>
        <w:pict w14:anchorId="5CFC6D08">
          <v:shapetype id="_x0000_t202" coordsize="21600,21600" o:spt="202" path="m0,0l0,21600,21600,21600,21600,0xe">
            <v:stroke joinstyle="miter"/>
            <v:path gradientshapeok="t" o:connecttype="rect"/>
          </v:shapetype>
          <v:shape id="_x0000_s1033" type="#_x0000_t202" style="position:absolute;left:0;text-align:left;margin-left:723.1pt;margin-top:4.65pt;width:40.8pt;height:31.25pt;z-index:251659264;mso-position-horizontal-relative:text;mso-position-vertical-relative:text" stroked="f">
            <v:textbox style="layout-flow:vertical;mso-next-textbox:#_x0000_s1033">
              <w:txbxContent>
                <w:p w14:paraId="2E62C044" w14:textId="77777777" w:rsidR="00423D6C" w:rsidRDefault="00423D6C" w:rsidP="00820447">
                  <w:pPr>
                    <w:ind w:firstLine="0"/>
                  </w:pPr>
                  <w:r>
                    <w:t>33</w:t>
                  </w:r>
                </w:p>
              </w:txbxContent>
            </v:textbox>
          </v:shape>
        </w:pict>
      </w:r>
    </w:p>
    <w:p w14:paraId="74B53F0A" w14:textId="77777777" w:rsidR="00551B1C" w:rsidRDefault="00551B1C" w:rsidP="00FE1C8D">
      <w:r w:rsidRPr="00F4148A">
        <w:lastRenderedPageBreak/>
        <w:t xml:space="preserve">Выполнение </w:t>
      </w:r>
      <w:proofErr w:type="spellStart"/>
      <w:r w:rsidRPr="00F4148A">
        <w:t>поездо</w:t>
      </w:r>
      <w:proofErr w:type="spellEnd"/>
      <w:r w:rsidRPr="00F4148A">
        <w:t>-часов в отчетном году составило 10</w:t>
      </w:r>
      <w:r>
        <w:t>1</w:t>
      </w:r>
      <w:r w:rsidRPr="00F4148A">
        <w:t>,</w:t>
      </w:r>
      <w:r>
        <w:t xml:space="preserve">41 % </w:t>
      </w:r>
      <w:r w:rsidRPr="00F4148A">
        <w:t xml:space="preserve">к фактическому уровню </w:t>
      </w:r>
      <w:r>
        <w:t>2018 г.</w:t>
      </w:r>
      <w:r w:rsidR="00D95464">
        <w:t xml:space="preserve"> </w:t>
      </w:r>
      <w:r w:rsidR="00234EB3">
        <w:t>Время движения</w:t>
      </w:r>
      <w:r w:rsidR="00D95464">
        <w:t xml:space="preserve"> электропоездов уве</w:t>
      </w:r>
      <w:r w:rsidR="00234EB3">
        <w:t>личилось на 1,68 %, а рельсовых автобусов сократилось на 2,86 %.</w:t>
      </w:r>
    </w:p>
    <w:p w14:paraId="68404ED4" w14:textId="77777777" w:rsidR="00C64C51" w:rsidRDefault="00BE29F7" w:rsidP="00FE1C8D">
      <w:r>
        <w:t>Выполнение п</w:t>
      </w:r>
      <w:r w:rsidR="00C64C51">
        <w:t>еревозочн</w:t>
      </w:r>
      <w:r>
        <w:t>ой</w:t>
      </w:r>
      <w:r w:rsidR="00C64C51">
        <w:t xml:space="preserve"> работ</w:t>
      </w:r>
      <w:r>
        <w:t>ы</w:t>
      </w:r>
      <w:r w:rsidR="00C64C51">
        <w:t xml:space="preserve"> депо</w:t>
      </w:r>
      <w:r>
        <w:t xml:space="preserve"> в </w:t>
      </w:r>
      <w:proofErr w:type="spellStart"/>
      <w:r>
        <w:t>тонно</w:t>
      </w:r>
      <w:proofErr w:type="spellEnd"/>
      <w:r>
        <w:t>-км брутто</w:t>
      </w:r>
      <w:r w:rsidR="00C64C51">
        <w:t xml:space="preserve"> в отчетном периоде </w:t>
      </w:r>
      <w:r>
        <w:t xml:space="preserve">составило </w:t>
      </w:r>
      <w:r w:rsidR="00AE1152">
        <w:t xml:space="preserve">110,69% к плану и </w:t>
      </w:r>
      <w:r>
        <w:t>10</w:t>
      </w:r>
      <w:r w:rsidR="00AE1152">
        <w:t>0</w:t>
      </w:r>
      <w:r>
        <w:t>,</w:t>
      </w:r>
      <w:r w:rsidR="00AE1152">
        <w:t>8</w:t>
      </w:r>
      <w:r>
        <w:t xml:space="preserve">% </w:t>
      </w:r>
      <w:r w:rsidR="00AE1152">
        <w:t>к</w:t>
      </w:r>
      <w:r>
        <w:t xml:space="preserve"> предыдущ</w:t>
      </w:r>
      <w:r w:rsidR="00AE1152">
        <w:t>ему</w:t>
      </w:r>
      <w:r>
        <w:t xml:space="preserve"> период</w:t>
      </w:r>
      <w:r w:rsidR="00AE1152">
        <w:t>у</w:t>
      </w:r>
      <w:r>
        <w:t xml:space="preserve">. Для электропоездов </w:t>
      </w:r>
      <w:r w:rsidR="00AE1152">
        <w:t xml:space="preserve">плановый и фактический </w:t>
      </w:r>
      <w:r>
        <w:t>показател</w:t>
      </w:r>
      <w:r w:rsidR="00AE1152">
        <w:t>и</w:t>
      </w:r>
      <w:r>
        <w:t xml:space="preserve"> увеличи</w:t>
      </w:r>
      <w:r w:rsidR="00AE1152">
        <w:t>лись</w:t>
      </w:r>
      <w:r>
        <w:t xml:space="preserve"> на </w:t>
      </w:r>
      <w:r w:rsidR="00AE1152">
        <w:t>10,68% и 0</w:t>
      </w:r>
      <w:r>
        <w:t>,</w:t>
      </w:r>
      <w:r w:rsidR="00AE1152">
        <w:t>81</w:t>
      </w:r>
      <w:r>
        <w:t>%</w:t>
      </w:r>
      <w:r w:rsidR="00AE1152">
        <w:t xml:space="preserve"> соответственно.</w:t>
      </w:r>
      <w:r>
        <w:t xml:space="preserve"> </w:t>
      </w:r>
      <w:r w:rsidR="00AE1152">
        <w:t>Д</w:t>
      </w:r>
      <w:r>
        <w:t xml:space="preserve">ля рельсовых автобусов </w:t>
      </w:r>
      <w:r w:rsidR="00AE1152">
        <w:t xml:space="preserve">показатель по плановому заданию вырос на 12,78%, а фактический показатель </w:t>
      </w:r>
      <w:r>
        <w:t xml:space="preserve">упал на </w:t>
      </w:r>
      <w:r w:rsidR="00AE1152">
        <w:t>2</w:t>
      </w:r>
      <w:r>
        <w:t>,</w:t>
      </w:r>
      <w:r w:rsidR="00AE1152">
        <w:t>85</w:t>
      </w:r>
      <w:r>
        <w:t>%.</w:t>
      </w:r>
    </w:p>
    <w:p w14:paraId="061CFFF3" w14:textId="77777777" w:rsidR="00A74214" w:rsidRPr="00E921C6" w:rsidRDefault="00A74214" w:rsidP="00A74214">
      <w:pPr>
        <w:widowControl w:val="0"/>
        <w:ind w:firstLine="709"/>
      </w:pPr>
      <w:r w:rsidRPr="00E61EB0">
        <w:t xml:space="preserve">На балансе </w:t>
      </w:r>
      <w:r>
        <w:t>депо находятся 18 единиц</w:t>
      </w:r>
      <w:r w:rsidRPr="00E61EB0">
        <w:t xml:space="preserve"> </w:t>
      </w:r>
      <w:r>
        <w:t xml:space="preserve">электропоездов </w:t>
      </w:r>
      <w:r w:rsidRPr="00E61EB0">
        <w:t>(</w:t>
      </w:r>
      <w:r w:rsidR="00A952FA">
        <w:t>18х6</w:t>
      </w:r>
      <w:r>
        <w:t xml:space="preserve"> мотор-вагонных секций) и 2</w:t>
      </w:r>
      <w:r w:rsidRPr="00E61EB0">
        <w:t xml:space="preserve"> единицы</w:t>
      </w:r>
      <w:r>
        <w:t xml:space="preserve"> рельсовых автобусов</w:t>
      </w:r>
      <w:r w:rsidR="00A952FA">
        <w:t xml:space="preserve"> (2х1 секций)</w:t>
      </w:r>
      <w:r w:rsidRPr="00E61EB0">
        <w:t>.</w:t>
      </w:r>
      <w:r>
        <w:t xml:space="preserve"> Примерно 10 единиц электропоездов </w:t>
      </w:r>
      <w:r w:rsidR="00B71925">
        <w:t xml:space="preserve">(60 секций) </w:t>
      </w:r>
      <w:r w:rsidR="00C64C51">
        <w:t>в год прибывае</w:t>
      </w:r>
      <w:r w:rsidR="00B71925">
        <w:t xml:space="preserve">т из других </w:t>
      </w:r>
      <w:proofErr w:type="spellStart"/>
      <w:r w:rsidR="00B71925">
        <w:t>моторвагонных</w:t>
      </w:r>
      <w:proofErr w:type="spellEnd"/>
      <w:r w:rsidR="00B71925">
        <w:t xml:space="preserve"> </w:t>
      </w:r>
      <w:r w:rsidR="00B71925" w:rsidRPr="00E921C6">
        <w:t>депо: Александров и Раменское.</w:t>
      </w:r>
    </w:p>
    <w:p w14:paraId="2193B418" w14:textId="77777777" w:rsidR="00A952FA" w:rsidRDefault="00071CC3" w:rsidP="00BE29F7">
      <w:pPr>
        <w:widowControl w:val="0"/>
        <w:spacing w:after="120"/>
        <w:ind w:firstLine="709"/>
      </w:pPr>
      <w:r w:rsidRPr="00E921C6">
        <w:t>Мероприятия</w:t>
      </w:r>
      <w:r w:rsidR="00A952FA" w:rsidRPr="00E921C6">
        <w:t xml:space="preserve"> планово-профилактического обслуживания </w:t>
      </w:r>
      <w:r w:rsidRPr="00E921C6">
        <w:t xml:space="preserve">поездов </w:t>
      </w:r>
      <w:r w:rsidR="00A952FA" w:rsidRPr="00E921C6">
        <w:t>выполняются ре</w:t>
      </w:r>
      <w:r w:rsidRPr="00E921C6">
        <w:t xml:space="preserve">монтными бригадами, с учетом закрепленного за ними оборудования. Ежедневный осмотр осуществляется </w:t>
      </w:r>
      <w:r w:rsidR="00A952FA" w:rsidRPr="00E921C6">
        <w:t>персоналом, обслуживающим оборудование (слесарями, электромеханиками). Количество</w:t>
      </w:r>
      <w:r>
        <w:t xml:space="preserve"> секций электропоездов в текущем ремонте ТР-2 и ТР-3 и общее количество</w:t>
      </w:r>
      <w:r w:rsidR="00E921C6">
        <w:t xml:space="preserve"> </w:t>
      </w:r>
      <w:r w:rsidR="00A952FA">
        <w:t xml:space="preserve">обслуживаемых </w:t>
      </w:r>
      <w:proofErr w:type="spellStart"/>
      <w:r w:rsidR="00F86A3A">
        <w:t>моторвагонных</w:t>
      </w:r>
      <w:proofErr w:type="spellEnd"/>
      <w:r w:rsidR="00F86A3A">
        <w:t xml:space="preserve"> секций</w:t>
      </w:r>
      <w:r w:rsidR="00A952FA">
        <w:t xml:space="preserve"> </w:t>
      </w:r>
      <w:r w:rsidR="00E921C6">
        <w:t xml:space="preserve">в депо </w:t>
      </w:r>
      <w:r w:rsidR="00A952FA">
        <w:t>представлено в таблице 2.</w:t>
      </w:r>
      <w:r w:rsidR="00F86A3A">
        <w:t>2</w:t>
      </w:r>
      <w:r w:rsidR="00A952FA">
        <w:t>.</w:t>
      </w:r>
    </w:p>
    <w:p w14:paraId="3A70B3A4" w14:textId="77777777" w:rsidR="00A74214" w:rsidRDefault="0054297D" w:rsidP="001277EC">
      <w:r>
        <w:t xml:space="preserve">Таблица 2.2 – Количество обслуживаемых поездов, в </w:t>
      </w:r>
      <w:proofErr w:type="spellStart"/>
      <w:r>
        <w:t>секц</w:t>
      </w:r>
      <w:proofErr w:type="spellEnd"/>
      <w:r>
        <w:t>.</w:t>
      </w:r>
    </w:p>
    <w:tbl>
      <w:tblPr>
        <w:tblStyle w:val="af2"/>
        <w:tblW w:w="5000" w:type="pct"/>
        <w:tblLook w:val="04A0" w:firstRow="1" w:lastRow="0" w:firstColumn="1" w:lastColumn="0" w:noHBand="0" w:noVBand="1"/>
      </w:tblPr>
      <w:tblGrid>
        <w:gridCol w:w="4217"/>
        <w:gridCol w:w="1277"/>
        <w:gridCol w:w="1248"/>
        <w:gridCol w:w="1414"/>
        <w:gridCol w:w="1414"/>
      </w:tblGrid>
      <w:tr w:rsidR="0054297D" w14:paraId="0F91D790" w14:textId="77777777" w:rsidTr="002247A5">
        <w:tc>
          <w:tcPr>
            <w:tcW w:w="2204" w:type="pct"/>
            <w:vAlign w:val="center"/>
          </w:tcPr>
          <w:p w14:paraId="10A879E4" w14:textId="77777777" w:rsidR="0054297D" w:rsidRDefault="0054297D" w:rsidP="0054297D">
            <w:pPr>
              <w:ind w:firstLine="0"/>
            </w:pPr>
            <w:r>
              <w:t>Показатель</w:t>
            </w:r>
          </w:p>
        </w:tc>
        <w:tc>
          <w:tcPr>
            <w:tcW w:w="667" w:type="pct"/>
            <w:vAlign w:val="center"/>
          </w:tcPr>
          <w:p w14:paraId="2A58D51B" w14:textId="77777777" w:rsidR="0054297D" w:rsidRDefault="0054297D" w:rsidP="0054297D">
            <w:pPr>
              <w:ind w:firstLine="0"/>
              <w:jc w:val="center"/>
            </w:pPr>
            <w:r>
              <w:t>Факт</w:t>
            </w:r>
          </w:p>
          <w:p w14:paraId="2CF425E8" w14:textId="77777777" w:rsidR="0054297D" w:rsidRDefault="0054297D" w:rsidP="0054297D">
            <w:pPr>
              <w:ind w:firstLine="0"/>
              <w:jc w:val="center"/>
            </w:pPr>
            <w:r>
              <w:t>2018 г.</w:t>
            </w:r>
          </w:p>
        </w:tc>
        <w:tc>
          <w:tcPr>
            <w:tcW w:w="652" w:type="pct"/>
            <w:vAlign w:val="center"/>
          </w:tcPr>
          <w:p w14:paraId="2D5EF87E" w14:textId="77777777" w:rsidR="0054297D" w:rsidRDefault="0054297D" w:rsidP="0054297D">
            <w:pPr>
              <w:ind w:firstLine="0"/>
              <w:jc w:val="center"/>
            </w:pPr>
            <w:r>
              <w:t>Факт</w:t>
            </w:r>
          </w:p>
          <w:p w14:paraId="2F6FD0FE" w14:textId="77777777" w:rsidR="0054297D" w:rsidRDefault="0054297D" w:rsidP="0054297D">
            <w:pPr>
              <w:ind w:firstLine="0"/>
              <w:jc w:val="center"/>
            </w:pPr>
            <w:r>
              <w:t>2019 г.</w:t>
            </w:r>
          </w:p>
        </w:tc>
        <w:tc>
          <w:tcPr>
            <w:tcW w:w="739" w:type="pct"/>
            <w:vAlign w:val="center"/>
          </w:tcPr>
          <w:p w14:paraId="6FB1643B" w14:textId="77777777" w:rsidR="002247A5" w:rsidRDefault="002247A5" w:rsidP="0054297D">
            <w:pPr>
              <w:ind w:firstLine="0"/>
              <w:jc w:val="center"/>
            </w:pPr>
            <w:r>
              <w:t>2019/2018</w:t>
            </w:r>
          </w:p>
          <w:p w14:paraId="035F21F9" w14:textId="77777777" w:rsidR="0054297D" w:rsidRDefault="0054297D" w:rsidP="0054297D">
            <w:pPr>
              <w:ind w:firstLine="0"/>
              <w:jc w:val="center"/>
            </w:pPr>
            <w:r>
              <w:t>+/-</w:t>
            </w:r>
          </w:p>
        </w:tc>
        <w:tc>
          <w:tcPr>
            <w:tcW w:w="739" w:type="pct"/>
            <w:vAlign w:val="center"/>
          </w:tcPr>
          <w:p w14:paraId="73A70EB7" w14:textId="77777777" w:rsidR="002247A5" w:rsidRDefault="002247A5" w:rsidP="002247A5">
            <w:pPr>
              <w:ind w:firstLine="0"/>
              <w:jc w:val="center"/>
            </w:pPr>
            <w:r>
              <w:t>2019/2018</w:t>
            </w:r>
          </w:p>
          <w:p w14:paraId="6AEC8AB3" w14:textId="77777777" w:rsidR="0054297D" w:rsidRDefault="0054297D" w:rsidP="0054297D">
            <w:pPr>
              <w:ind w:firstLine="0"/>
              <w:jc w:val="center"/>
            </w:pPr>
            <w:r>
              <w:t>%</w:t>
            </w:r>
          </w:p>
        </w:tc>
      </w:tr>
      <w:tr w:rsidR="0054297D" w14:paraId="1847F0C0" w14:textId="77777777" w:rsidTr="002247A5">
        <w:tc>
          <w:tcPr>
            <w:tcW w:w="2204" w:type="pct"/>
            <w:vAlign w:val="center"/>
          </w:tcPr>
          <w:p w14:paraId="69075D64" w14:textId="77777777" w:rsidR="0054297D" w:rsidRDefault="0054297D" w:rsidP="0054297D">
            <w:pPr>
              <w:ind w:firstLine="0"/>
            </w:pPr>
            <w:r>
              <w:t>Количество ремонтных единиц</w:t>
            </w:r>
            <w:r w:rsidR="00A952FA">
              <w:t xml:space="preserve"> (ТР-2, ТР-3)</w:t>
            </w:r>
          </w:p>
        </w:tc>
        <w:tc>
          <w:tcPr>
            <w:tcW w:w="667" w:type="pct"/>
            <w:vAlign w:val="center"/>
          </w:tcPr>
          <w:p w14:paraId="5A96BA5D" w14:textId="77777777" w:rsidR="0054297D" w:rsidRDefault="00A952FA" w:rsidP="0054297D">
            <w:pPr>
              <w:ind w:firstLine="0"/>
              <w:jc w:val="center"/>
            </w:pPr>
            <w:r>
              <w:t>63</w:t>
            </w:r>
          </w:p>
        </w:tc>
        <w:tc>
          <w:tcPr>
            <w:tcW w:w="652" w:type="pct"/>
            <w:vAlign w:val="center"/>
          </w:tcPr>
          <w:p w14:paraId="63787759" w14:textId="77777777" w:rsidR="0054297D" w:rsidRDefault="00A952FA" w:rsidP="0054297D">
            <w:pPr>
              <w:ind w:firstLine="0"/>
              <w:jc w:val="center"/>
            </w:pPr>
            <w:r>
              <w:t>68</w:t>
            </w:r>
          </w:p>
        </w:tc>
        <w:tc>
          <w:tcPr>
            <w:tcW w:w="739" w:type="pct"/>
            <w:vAlign w:val="center"/>
          </w:tcPr>
          <w:p w14:paraId="1F876AF3" w14:textId="77777777" w:rsidR="0054297D" w:rsidRDefault="00A952FA" w:rsidP="0054297D">
            <w:pPr>
              <w:ind w:firstLine="0"/>
              <w:jc w:val="center"/>
            </w:pPr>
            <w:r>
              <w:t>+5</w:t>
            </w:r>
          </w:p>
        </w:tc>
        <w:tc>
          <w:tcPr>
            <w:tcW w:w="739" w:type="pct"/>
            <w:vAlign w:val="center"/>
          </w:tcPr>
          <w:p w14:paraId="291EA90C" w14:textId="77777777" w:rsidR="0054297D" w:rsidRDefault="00A952FA" w:rsidP="0054297D">
            <w:pPr>
              <w:ind w:firstLine="0"/>
              <w:jc w:val="center"/>
            </w:pPr>
            <w:r>
              <w:t>108</w:t>
            </w:r>
          </w:p>
        </w:tc>
      </w:tr>
      <w:tr w:rsidR="0054297D" w14:paraId="51D799B4" w14:textId="77777777" w:rsidTr="002247A5">
        <w:tc>
          <w:tcPr>
            <w:tcW w:w="2204" w:type="pct"/>
            <w:vAlign w:val="center"/>
          </w:tcPr>
          <w:p w14:paraId="1AEBC2DB" w14:textId="77777777" w:rsidR="0054297D" w:rsidRDefault="0054297D" w:rsidP="0054297D">
            <w:pPr>
              <w:ind w:firstLine="0"/>
            </w:pPr>
            <w:r>
              <w:t>Количество обслуживаемых единиц</w:t>
            </w:r>
          </w:p>
        </w:tc>
        <w:tc>
          <w:tcPr>
            <w:tcW w:w="667" w:type="pct"/>
            <w:vAlign w:val="center"/>
          </w:tcPr>
          <w:p w14:paraId="619EFB83" w14:textId="77777777" w:rsidR="0054297D" w:rsidRDefault="0054297D" w:rsidP="0054297D">
            <w:pPr>
              <w:ind w:firstLine="0"/>
              <w:jc w:val="center"/>
            </w:pPr>
            <w:r>
              <w:t>188</w:t>
            </w:r>
          </w:p>
        </w:tc>
        <w:tc>
          <w:tcPr>
            <w:tcW w:w="652" w:type="pct"/>
            <w:vAlign w:val="center"/>
          </w:tcPr>
          <w:p w14:paraId="2B23B405" w14:textId="77777777" w:rsidR="0054297D" w:rsidRDefault="0054297D" w:rsidP="0054297D">
            <w:pPr>
              <w:ind w:firstLine="0"/>
              <w:jc w:val="center"/>
            </w:pPr>
            <w:r>
              <w:t>170</w:t>
            </w:r>
          </w:p>
        </w:tc>
        <w:tc>
          <w:tcPr>
            <w:tcW w:w="739" w:type="pct"/>
            <w:vAlign w:val="center"/>
          </w:tcPr>
          <w:p w14:paraId="13BDFF15" w14:textId="77777777" w:rsidR="0054297D" w:rsidRDefault="00A952FA" w:rsidP="0054297D">
            <w:pPr>
              <w:ind w:firstLine="0"/>
              <w:jc w:val="center"/>
            </w:pPr>
            <w:r>
              <w:t>-18</w:t>
            </w:r>
          </w:p>
        </w:tc>
        <w:tc>
          <w:tcPr>
            <w:tcW w:w="739" w:type="pct"/>
            <w:vAlign w:val="center"/>
          </w:tcPr>
          <w:p w14:paraId="7AEF853E" w14:textId="77777777" w:rsidR="0054297D" w:rsidRDefault="00A952FA" w:rsidP="0054297D">
            <w:pPr>
              <w:ind w:firstLine="0"/>
              <w:jc w:val="center"/>
            </w:pPr>
            <w:r>
              <w:t>90</w:t>
            </w:r>
          </w:p>
        </w:tc>
      </w:tr>
    </w:tbl>
    <w:p w14:paraId="573063BC" w14:textId="77777777" w:rsidR="00BE29F7" w:rsidRDefault="00BE29F7" w:rsidP="00BE29F7">
      <w:pPr>
        <w:spacing w:before="360"/>
      </w:pPr>
      <w:r>
        <w:t>В 2019 г. увеличилось количество ремонтных единиц на 5 секций (или на 8 %) по сравнению с 2018 г., а количество обслуживаемых единиц уменьшилось на 18 секций (</w:t>
      </w:r>
      <w:r w:rsidRPr="00944C4F">
        <w:t xml:space="preserve">или на 10 %). Снижение количества </w:t>
      </w:r>
      <w:r w:rsidRPr="00944C4F">
        <w:lastRenderedPageBreak/>
        <w:t>обслуживаемых секций связано с тем, что в депо было передано меньше поездов из других депо для выполнения текущего ремонта.</w:t>
      </w:r>
    </w:p>
    <w:p w14:paraId="766EF8DD" w14:textId="77777777" w:rsidR="00944C4F" w:rsidRDefault="00C64C51" w:rsidP="00944C4F">
      <w:r>
        <w:t>Несмотря на сокращение времени движения рельсовых автобусов</w:t>
      </w:r>
      <w:r w:rsidR="00E921C6" w:rsidRPr="00944C4F">
        <w:t>,</w:t>
      </w:r>
      <w:r w:rsidR="00944C4F" w:rsidRPr="00944C4F">
        <w:t xml:space="preserve"> в 2019 г. наблюдалось незначительное увеличение объемных показателей </w:t>
      </w:r>
      <w:proofErr w:type="spellStart"/>
      <w:r w:rsidR="00944C4F" w:rsidRPr="00944C4F">
        <w:t>моторвагонного</w:t>
      </w:r>
      <w:proofErr w:type="spellEnd"/>
      <w:r w:rsidR="00944C4F" w:rsidRPr="00944C4F">
        <w:t xml:space="preserve"> депо относительно 2018 г.</w:t>
      </w:r>
      <w:r>
        <w:t xml:space="preserve"> за счет увеличения времени движения электропоездов</w:t>
      </w:r>
      <w:r w:rsidR="00944C4F">
        <w:t>, что означает стабильную работу депо в целом в данном временном периоде.</w:t>
      </w:r>
    </w:p>
    <w:p w14:paraId="1A4E20C3" w14:textId="77777777" w:rsidR="00E921C6" w:rsidRDefault="00E921C6" w:rsidP="001277EC"/>
    <w:p w14:paraId="424B90A9" w14:textId="77777777" w:rsidR="00132242" w:rsidRPr="007028E2" w:rsidRDefault="00132242" w:rsidP="007028E2"/>
    <w:p w14:paraId="67F98998" w14:textId="77777777" w:rsidR="007028E2" w:rsidRDefault="007028E2" w:rsidP="007028E2">
      <w:pPr>
        <w:pStyle w:val="1"/>
      </w:pPr>
      <w:bookmarkStart w:id="7" w:name="_Toc43203349"/>
      <w:r>
        <w:t xml:space="preserve">2.2. Анализ трудовых ресурсов в </w:t>
      </w:r>
      <w:proofErr w:type="spellStart"/>
      <w:r>
        <w:t>моторвагонном</w:t>
      </w:r>
      <w:proofErr w:type="spellEnd"/>
      <w:r>
        <w:t xml:space="preserve"> депо</w:t>
      </w:r>
      <w:bookmarkEnd w:id="7"/>
    </w:p>
    <w:p w14:paraId="6B208321" w14:textId="77777777" w:rsidR="007028E2" w:rsidRPr="00AB1EEB" w:rsidRDefault="007028E2" w:rsidP="007028E2"/>
    <w:p w14:paraId="59536CF1" w14:textId="77777777" w:rsidR="00627313" w:rsidRDefault="000D4482" w:rsidP="000D4482">
      <w:pPr>
        <w:tabs>
          <w:tab w:val="left" w:pos="1276"/>
        </w:tabs>
        <w:rPr>
          <w:i/>
          <w:szCs w:val="28"/>
        </w:rPr>
      </w:pPr>
      <w:r>
        <w:t xml:space="preserve">Анализ показателей по труду </w:t>
      </w:r>
      <w:r w:rsidR="00CB0C22">
        <w:t xml:space="preserve">позволяет определить уровень организации и нормирования труда, оценить обеспеченность предприятия необходимыми кадрами, установить степень движения рабочей силы. </w:t>
      </w:r>
      <w:r w:rsidR="00ED3993">
        <w:t>Поэтому так важно уделить внимание периодической оценке и анализу</w:t>
      </w:r>
      <w:r w:rsidR="00ED3993" w:rsidRPr="00003FB0">
        <w:t xml:space="preserve"> </w:t>
      </w:r>
      <w:r w:rsidR="00ED3993">
        <w:t>трудовых ресурсов</w:t>
      </w:r>
      <w:r w:rsidR="001538A3">
        <w:t xml:space="preserve"> </w:t>
      </w:r>
      <w:r w:rsidR="001538A3" w:rsidRPr="001538A3">
        <w:t>[</w:t>
      </w:r>
      <w:r w:rsidR="0008247F" w:rsidRPr="0008247F">
        <w:t>19</w:t>
      </w:r>
      <w:r w:rsidR="001538A3" w:rsidRPr="001538A3">
        <w:t xml:space="preserve">, </w:t>
      </w:r>
      <w:r w:rsidR="001538A3">
        <w:rPr>
          <w:lang w:val="en-US"/>
        </w:rPr>
        <w:t>c</w:t>
      </w:r>
      <w:r w:rsidR="001538A3" w:rsidRPr="001538A3">
        <w:t>.355]</w:t>
      </w:r>
      <w:r w:rsidR="00ED3993">
        <w:t xml:space="preserve">. </w:t>
      </w:r>
      <w:r w:rsidR="00627313" w:rsidRPr="00627313">
        <w:rPr>
          <w:szCs w:val="28"/>
        </w:rPr>
        <w:t xml:space="preserve">Данные для анализа </w:t>
      </w:r>
      <w:r w:rsidR="00627313">
        <w:rPr>
          <w:szCs w:val="28"/>
        </w:rPr>
        <w:t xml:space="preserve">показателей трудовых ресурсов </w:t>
      </w:r>
      <w:r w:rsidR="00627313" w:rsidRPr="00627313">
        <w:rPr>
          <w:szCs w:val="28"/>
        </w:rPr>
        <w:t xml:space="preserve">представлены в </w:t>
      </w:r>
      <w:r w:rsidR="00627313" w:rsidRPr="00D82791">
        <w:rPr>
          <w:szCs w:val="28"/>
        </w:rPr>
        <w:t>табл. 2.</w:t>
      </w:r>
      <w:r w:rsidR="00996C8B">
        <w:rPr>
          <w:szCs w:val="28"/>
        </w:rPr>
        <w:t>3</w:t>
      </w:r>
      <w:r w:rsidR="00627313" w:rsidRPr="00D82791">
        <w:rPr>
          <w:szCs w:val="28"/>
        </w:rPr>
        <w:t>.</w:t>
      </w:r>
      <w:r w:rsidR="00627313" w:rsidRPr="00627313">
        <w:rPr>
          <w:i/>
          <w:szCs w:val="28"/>
        </w:rPr>
        <w:t xml:space="preserve"> </w:t>
      </w:r>
    </w:p>
    <w:p w14:paraId="70873F60" w14:textId="77777777" w:rsidR="00E14F71" w:rsidRPr="00A170F2" w:rsidRDefault="001C1859" w:rsidP="00E14F71">
      <w:pPr>
        <w:rPr>
          <w:szCs w:val="28"/>
        </w:rPr>
      </w:pPr>
      <w:r>
        <w:rPr>
          <w:szCs w:val="28"/>
        </w:rPr>
        <w:t>Численность персонала</w:t>
      </w:r>
      <w:r w:rsidR="00E14F71" w:rsidRPr="00A170F2">
        <w:rPr>
          <w:szCs w:val="28"/>
        </w:rPr>
        <w:t xml:space="preserve"> в </w:t>
      </w:r>
      <w:proofErr w:type="spellStart"/>
      <w:r w:rsidR="00E14F71" w:rsidRPr="00A170F2">
        <w:rPr>
          <w:szCs w:val="28"/>
        </w:rPr>
        <w:t>моторвагонном</w:t>
      </w:r>
      <w:proofErr w:type="spellEnd"/>
      <w:r w:rsidR="00E14F71" w:rsidRPr="00A170F2">
        <w:rPr>
          <w:szCs w:val="28"/>
        </w:rPr>
        <w:t xml:space="preserve"> депо </w:t>
      </w:r>
      <w:proofErr w:type="spellStart"/>
      <w:r>
        <w:rPr>
          <w:szCs w:val="28"/>
        </w:rPr>
        <w:t>Куровская</w:t>
      </w:r>
      <w:proofErr w:type="spellEnd"/>
      <w:r>
        <w:rPr>
          <w:szCs w:val="28"/>
        </w:rPr>
        <w:t xml:space="preserve"> </w:t>
      </w:r>
      <w:r w:rsidR="00E14F71" w:rsidRPr="00A170F2">
        <w:rPr>
          <w:szCs w:val="28"/>
        </w:rPr>
        <w:t xml:space="preserve">в </w:t>
      </w:r>
      <w:r w:rsidR="00923859">
        <w:rPr>
          <w:szCs w:val="28"/>
        </w:rPr>
        <w:t>2019</w:t>
      </w:r>
      <w:r w:rsidR="00E14F71" w:rsidRPr="00A170F2">
        <w:rPr>
          <w:szCs w:val="28"/>
        </w:rPr>
        <w:t xml:space="preserve"> году по факту составила </w:t>
      </w:r>
      <w:r w:rsidR="00E14F71">
        <w:rPr>
          <w:szCs w:val="28"/>
        </w:rPr>
        <w:t>406</w:t>
      </w:r>
      <w:r w:rsidR="00E14F71" w:rsidRPr="00A170F2">
        <w:rPr>
          <w:szCs w:val="28"/>
        </w:rPr>
        <w:t xml:space="preserve"> чел</w:t>
      </w:r>
      <w:r w:rsidR="00E14F71">
        <w:rPr>
          <w:szCs w:val="28"/>
        </w:rPr>
        <w:t>овек</w:t>
      </w:r>
      <w:r w:rsidR="00E14F71" w:rsidRPr="00A170F2">
        <w:rPr>
          <w:szCs w:val="28"/>
        </w:rPr>
        <w:t xml:space="preserve">, включая </w:t>
      </w:r>
      <w:r w:rsidR="00E14F71">
        <w:rPr>
          <w:szCs w:val="28"/>
        </w:rPr>
        <w:t>185</w:t>
      </w:r>
      <w:r w:rsidR="00E14F71" w:rsidRPr="00A170F2">
        <w:rPr>
          <w:szCs w:val="28"/>
        </w:rPr>
        <w:t> чел</w:t>
      </w:r>
      <w:r w:rsidR="00E14F71">
        <w:rPr>
          <w:szCs w:val="28"/>
        </w:rPr>
        <w:t>овек</w:t>
      </w:r>
      <w:r w:rsidR="00E14F71" w:rsidRPr="00A170F2">
        <w:rPr>
          <w:szCs w:val="28"/>
        </w:rPr>
        <w:t xml:space="preserve">, занятых </w:t>
      </w:r>
      <w:r w:rsidR="00E14F71">
        <w:rPr>
          <w:szCs w:val="28"/>
        </w:rPr>
        <w:t>в локомотивных бригадах, и 141</w:t>
      </w:r>
      <w:r w:rsidR="00E14F71" w:rsidRPr="00A170F2">
        <w:rPr>
          <w:szCs w:val="28"/>
        </w:rPr>
        <w:t xml:space="preserve"> чел</w:t>
      </w:r>
      <w:r w:rsidR="00E14F71">
        <w:rPr>
          <w:szCs w:val="28"/>
        </w:rPr>
        <w:t>овек</w:t>
      </w:r>
      <w:r w:rsidR="00E14F71" w:rsidRPr="00A170F2">
        <w:rPr>
          <w:szCs w:val="28"/>
        </w:rPr>
        <w:t xml:space="preserve"> – на </w:t>
      </w:r>
      <w:r w:rsidR="007F0F16">
        <w:rPr>
          <w:szCs w:val="28"/>
        </w:rPr>
        <w:t>текущем ремонте подвижного состава</w:t>
      </w:r>
      <w:r w:rsidR="00E14F71" w:rsidRPr="00A170F2">
        <w:rPr>
          <w:szCs w:val="28"/>
        </w:rPr>
        <w:t>, что составляет 9</w:t>
      </w:r>
      <w:r>
        <w:rPr>
          <w:szCs w:val="28"/>
        </w:rPr>
        <w:t>9</w:t>
      </w:r>
      <w:r w:rsidR="00E14F71" w:rsidRPr="00A170F2">
        <w:rPr>
          <w:szCs w:val="28"/>
        </w:rPr>
        <w:t>,</w:t>
      </w:r>
      <w:r>
        <w:rPr>
          <w:szCs w:val="28"/>
        </w:rPr>
        <w:t>75% к плану и 97,6</w:t>
      </w:r>
      <w:r w:rsidR="00E14F71" w:rsidRPr="00A170F2">
        <w:rPr>
          <w:szCs w:val="28"/>
        </w:rPr>
        <w:t>% к факту прошлого года.</w:t>
      </w:r>
      <w:r w:rsidR="00ED3993">
        <w:rPr>
          <w:szCs w:val="28"/>
        </w:rPr>
        <w:t xml:space="preserve"> </w:t>
      </w:r>
      <w:r w:rsidR="00E14F71" w:rsidRPr="00A170F2">
        <w:rPr>
          <w:szCs w:val="28"/>
        </w:rPr>
        <w:t xml:space="preserve">Таким образом, в отчетном году произошло фактическое </w:t>
      </w:r>
      <w:r w:rsidR="00ED3993">
        <w:rPr>
          <w:szCs w:val="28"/>
        </w:rPr>
        <w:t>сокращение численности работников на 2,4</w:t>
      </w:r>
      <w:r w:rsidR="00E14F71" w:rsidRPr="00A170F2">
        <w:rPr>
          <w:szCs w:val="28"/>
        </w:rPr>
        <w:t xml:space="preserve">% </w:t>
      </w:r>
      <w:r w:rsidR="00010C80">
        <w:rPr>
          <w:szCs w:val="28"/>
        </w:rPr>
        <w:t>(10 человек)</w:t>
      </w:r>
      <w:r w:rsidR="00E14F71" w:rsidRPr="00A170F2">
        <w:rPr>
          <w:szCs w:val="28"/>
        </w:rPr>
        <w:t>.</w:t>
      </w:r>
    </w:p>
    <w:p w14:paraId="0F974050" w14:textId="77777777" w:rsidR="00E14F71" w:rsidRPr="00A170F2" w:rsidRDefault="00E14F71" w:rsidP="00E14F71">
      <w:pPr>
        <w:rPr>
          <w:szCs w:val="28"/>
        </w:rPr>
      </w:pPr>
      <w:r w:rsidRPr="00A170F2">
        <w:rPr>
          <w:szCs w:val="28"/>
        </w:rPr>
        <w:t xml:space="preserve">Среднемесячная заработная плата в </w:t>
      </w:r>
      <w:r w:rsidR="00923859">
        <w:rPr>
          <w:szCs w:val="28"/>
        </w:rPr>
        <w:t>2018</w:t>
      </w:r>
      <w:r w:rsidRPr="00A170F2">
        <w:rPr>
          <w:szCs w:val="28"/>
        </w:rPr>
        <w:t xml:space="preserve"> году сформировалась на уровне </w:t>
      </w:r>
      <w:r w:rsidR="00010C80" w:rsidRPr="00010C80">
        <w:rPr>
          <w:szCs w:val="28"/>
        </w:rPr>
        <w:t>62 816</w:t>
      </w:r>
      <w:r w:rsidRPr="00A170F2">
        <w:rPr>
          <w:szCs w:val="28"/>
        </w:rPr>
        <w:t xml:space="preserve"> руб</w:t>
      </w:r>
      <w:r w:rsidR="00010C80">
        <w:rPr>
          <w:szCs w:val="28"/>
        </w:rPr>
        <w:t>лей</w:t>
      </w:r>
      <w:r w:rsidRPr="00A170F2">
        <w:rPr>
          <w:szCs w:val="28"/>
        </w:rPr>
        <w:t xml:space="preserve">. В </w:t>
      </w:r>
      <w:r w:rsidR="00010C80">
        <w:rPr>
          <w:szCs w:val="28"/>
        </w:rPr>
        <w:t>2019</w:t>
      </w:r>
      <w:r w:rsidRPr="00A170F2">
        <w:rPr>
          <w:szCs w:val="28"/>
        </w:rPr>
        <w:t xml:space="preserve"> году среднемесячная заработная плата составила </w:t>
      </w:r>
      <w:r w:rsidR="00010C80" w:rsidRPr="00010C80">
        <w:rPr>
          <w:szCs w:val="28"/>
        </w:rPr>
        <w:t>66 805</w:t>
      </w:r>
      <w:r w:rsidRPr="00A170F2">
        <w:rPr>
          <w:szCs w:val="28"/>
        </w:rPr>
        <w:t> руб</w:t>
      </w:r>
      <w:r w:rsidR="00010C80">
        <w:rPr>
          <w:szCs w:val="28"/>
        </w:rPr>
        <w:t>лей</w:t>
      </w:r>
      <w:r w:rsidRPr="00A170F2">
        <w:rPr>
          <w:szCs w:val="28"/>
        </w:rPr>
        <w:t xml:space="preserve"> </w:t>
      </w:r>
      <w:r w:rsidR="00010C80">
        <w:rPr>
          <w:szCs w:val="28"/>
        </w:rPr>
        <w:t>(</w:t>
      </w:r>
      <w:r w:rsidRPr="00A170F2">
        <w:rPr>
          <w:szCs w:val="28"/>
        </w:rPr>
        <w:t>94,3% к плану и 108,3% к факту предыдущего года</w:t>
      </w:r>
      <w:r w:rsidR="00010C80">
        <w:rPr>
          <w:szCs w:val="28"/>
        </w:rPr>
        <w:t>)</w:t>
      </w:r>
      <w:r w:rsidRPr="00A170F2">
        <w:rPr>
          <w:szCs w:val="28"/>
        </w:rPr>
        <w:t xml:space="preserve">, то есть в отчетном году было зафиксировано фактическое повышение среднемесячной заработной платы работников </w:t>
      </w:r>
      <w:proofErr w:type="spellStart"/>
      <w:r w:rsidRPr="00A170F2">
        <w:rPr>
          <w:szCs w:val="28"/>
        </w:rPr>
        <w:t>моторвагонного</w:t>
      </w:r>
      <w:proofErr w:type="spellEnd"/>
      <w:r w:rsidRPr="00A170F2">
        <w:rPr>
          <w:szCs w:val="28"/>
        </w:rPr>
        <w:t xml:space="preserve"> депо на</w:t>
      </w:r>
      <w:r w:rsidR="00777F41">
        <w:rPr>
          <w:szCs w:val="28"/>
        </w:rPr>
        <w:t xml:space="preserve"> 6</w:t>
      </w:r>
      <w:r w:rsidRPr="00A170F2">
        <w:rPr>
          <w:szCs w:val="28"/>
        </w:rPr>
        <w:t>,3</w:t>
      </w:r>
      <w:r w:rsidR="00777F41">
        <w:rPr>
          <w:szCs w:val="28"/>
        </w:rPr>
        <w:t>5</w:t>
      </w:r>
      <w:r w:rsidRPr="00A170F2">
        <w:rPr>
          <w:szCs w:val="28"/>
        </w:rPr>
        <w:t xml:space="preserve">%. </w:t>
      </w:r>
    </w:p>
    <w:p w14:paraId="388AE90C" w14:textId="77777777" w:rsidR="005C1D6F" w:rsidRDefault="005C1D6F" w:rsidP="00D82791"/>
    <w:p w14:paraId="441B3CBD" w14:textId="77777777" w:rsidR="00E14F71" w:rsidRDefault="00E14F71" w:rsidP="00D82791">
      <w:pPr>
        <w:sectPr w:rsidR="00E14F71" w:rsidSect="00586712">
          <w:headerReference w:type="default" r:id="rId18"/>
          <w:pgSz w:w="11906" w:h="16838"/>
          <w:pgMar w:top="1134" w:right="851" w:bottom="1134" w:left="1701" w:header="708" w:footer="708" w:gutter="0"/>
          <w:cols w:space="708"/>
          <w:docGrid w:linePitch="360"/>
        </w:sectPr>
      </w:pPr>
    </w:p>
    <w:p w14:paraId="63F5EE28" w14:textId="77777777" w:rsidR="00627313" w:rsidRPr="00D82791" w:rsidRDefault="00627313" w:rsidP="00D82791">
      <w:r w:rsidRPr="00D82791">
        <w:lastRenderedPageBreak/>
        <w:t>Таблица 2.</w:t>
      </w:r>
      <w:r w:rsidR="00996C8B">
        <w:t>3</w:t>
      </w:r>
      <w:r w:rsidR="00D82791" w:rsidRPr="00D82791">
        <w:t xml:space="preserve"> </w:t>
      </w:r>
      <w:r w:rsidR="00D82791">
        <w:t>–</w:t>
      </w:r>
      <w:r w:rsidR="00D82791" w:rsidRPr="00D82791">
        <w:t xml:space="preserve"> </w:t>
      </w:r>
      <w:r w:rsidRPr="00D82791">
        <w:t xml:space="preserve">Показатели использования трудовых ресурсов </w:t>
      </w:r>
    </w:p>
    <w:tbl>
      <w:tblPr>
        <w:tblW w:w="474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1"/>
        <w:gridCol w:w="1414"/>
        <w:gridCol w:w="1325"/>
        <w:gridCol w:w="1033"/>
        <w:gridCol w:w="1179"/>
        <w:gridCol w:w="1285"/>
        <w:gridCol w:w="1280"/>
        <w:gridCol w:w="1274"/>
        <w:gridCol w:w="1271"/>
      </w:tblGrid>
      <w:tr w:rsidR="00996C8B" w:rsidRPr="00996C8B" w14:paraId="3B161DB3" w14:textId="77777777" w:rsidTr="002848A4">
        <w:trPr>
          <w:trHeight w:val="464"/>
        </w:trPr>
        <w:tc>
          <w:tcPr>
            <w:tcW w:w="1415" w:type="pct"/>
            <w:vMerge w:val="restart"/>
            <w:vAlign w:val="center"/>
          </w:tcPr>
          <w:p w14:paraId="6CBE6A04" w14:textId="77777777" w:rsidR="00CA497D" w:rsidRPr="00996C8B" w:rsidRDefault="00CA497D" w:rsidP="00627313">
            <w:pPr>
              <w:spacing w:line="276" w:lineRule="auto"/>
              <w:ind w:firstLine="0"/>
              <w:jc w:val="center"/>
              <w:rPr>
                <w:b/>
                <w:sz w:val="24"/>
                <w:szCs w:val="20"/>
              </w:rPr>
            </w:pPr>
            <w:r w:rsidRPr="00996C8B">
              <w:rPr>
                <w:b/>
                <w:sz w:val="24"/>
                <w:szCs w:val="20"/>
              </w:rPr>
              <w:t>Показатель</w:t>
            </w:r>
          </w:p>
        </w:tc>
        <w:tc>
          <w:tcPr>
            <w:tcW w:w="504" w:type="pct"/>
            <w:vMerge w:val="restart"/>
            <w:vAlign w:val="center"/>
          </w:tcPr>
          <w:p w14:paraId="5FF61476" w14:textId="77777777" w:rsidR="00CA497D" w:rsidRPr="00996C8B" w:rsidRDefault="00CA497D" w:rsidP="00627313">
            <w:pPr>
              <w:spacing w:line="276" w:lineRule="auto"/>
              <w:ind w:firstLine="0"/>
              <w:jc w:val="center"/>
              <w:rPr>
                <w:b/>
                <w:sz w:val="24"/>
                <w:szCs w:val="20"/>
              </w:rPr>
            </w:pPr>
            <w:r w:rsidRPr="00996C8B">
              <w:rPr>
                <w:b/>
                <w:sz w:val="24"/>
                <w:szCs w:val="20"/>
              </w:rPr>
              <w:t>Ед.</w:t>
            </w:r>
          </w:p>
          <w:p w14:paraId="7E7BDA31" w14:textId="77777777" w:rsidR="00CA497D" w:rsidRPr="00996C8B" w:rsidRDefault="00CA497D" w:rsidP="00627313">
            <w:pPr>
              <w:spacing w:line="276" w:lineRule="auto"/>
              <w:ind w:firstLine="0"/>
              <w:jc w:val="center"/>
              <w:rPr>
                <w:b/>
                <w:sz w:val="24"/>
                <w:szCs w:val="20"/>
              </w:rPr>
            </w:pPr>
            <w:r w:rsidRPr="00996C8B">
              <w:rPr>
                <w:b/>
                <w:sz w:val="24"/>
                <w:szCs w:val="20"/>
              </w:rPr>
              <w:t>и</w:t>
            </w:r>
            <w:proofErr w:type="spellStart"/>
            <w:r w:rsidRPr="00996C8B">
              <w:rPr>
                <w:b/>
                <w:sz w:val="24"/>
                <w:szCs w:val="20"/>
                <w:lang w:val="en-US"/>
              </w:rPr>
              <w:t>зм</w:t>
            </w:r>
            <w:proofErr w:type="spellEnd"/>
            <w:r w:rsidRPr="00996C8B">
              <w:rPr>
                <w:b/>
                <w:sz w:val="24"/>
                <w:szCs w:val="20"/>
              </w:rPr>
              <w:t>ер.</w:t>
            </w:r>
          </w:p>
        </w:tc>
        <w:tc>
          <w:tcPr>
            <w:tcW w:w="472" w:type="pct"/>
            <w:vMerge w:val="restart"/>
            <w:vAlign w:val="center"/>
          </w:tcPr>
          <w:p w14:paraId="706E7625" w14:textId="77777777" w:rsidR="002848A4" w:rsidRDefault="002848A4" w:rsidP="00627313">
            <w:pPr>
              <w:spacing w:line="276" w:lineRule="auto"/>
              <w:ind w:firstLine="0"/>
              <w:jc w:val="center"/>
              <w:rPr>
                <w:b/>
                <w:sz w:val="24"/>
                <w:szCs w:val="20"/>
              </w:rPr>
            </w:pPr>
            <w:r>
              <w:rPr>
                <w:b/>
                <w:sz w:val="24"/>
                <w:szCs w:val="20"/>
              </w:rPr>
              <w:t>Базисный период</w:t>
            </w:r>
          </w:p>
          <w:p w14:paraId="58B75C75" w14:textId="77777777" w:rsidR="00CA497D" w:rsidRPr="00996C8B" w:rsidRDefault="00CA497D" w:rsidP="00627313">
            <w:pPr>
              <w:spacing w:line="276" w:lineRule="auto"/>
              <w:ind w:firstLine="0"/>
              <w:jc w:val="center"/>
              <w:rPr>
                <w:b/>
                <w:sz w:val="24"/>
                <w:szCs w:val="20"/>
              </w:rPr>
            </w:pPr>
            <w:r w:rsidRPr="00996C8B">
              <w:rPr>
                <w:b/>
                <w:sz w:val="24"/>
                <w:szCs w:val="20"/>
              </w:rPr>
              <w:t xml:space="preserve">Факт </w:t>
            </w:r>
          </w:p>
          <w:p w14:paraId="0D62C774" w14:textId="77777777" w:rsidR="00CA497D" w:rsidRPr="00996C8B" w:rsidRDefault="00CA497D" w:rsidP="00627313">
            <w:pPr>
              <w:spacing w:line="276" w:lineRule="auto"/>
              <w:ind w:firstLine="0"/>
              <w:jc w:val="center"/>
              <w:rPr>
                <w:b/>
                <w:sz w:val="24"/>
                <w:szCs w:val="20"/>
              </w:rPr>
            </w:pPr>
            <w:r w:rsidRPr="00996C8B">
              <w:rPr>
                <w:b/>
                <w:sz w:val="24"/>
                <w:szCs w:val="20"/>
              </w:rPr>
              <w:t>2018</w:t>
            </w:r>
          </w:p>
        </w:tc>
        <w:tc>
          <w:tcPr>
            <w:tcW w:w="788" w:type="pct"/>
            <w:gridSpan w:val="2"/>
            <w:vAlign w:val="center"/>
          </w:tcPr>
          <w:p w14:paraId="218A638A" w14:textId="77777777" w:rsidR="00CA497D" w:rsidRPr="00996C8B" w:rsidRDefault="00CA497D" w:rsidP="00627313">
            <w:pPr>
              <w:spacing w:line="276" w:lineRule="auto"/>
              <w:ind w:firstLine="0"/>
              <w:jc w:val="center"/>
              <w:rPr>
                <w:b/>
                <w:sz w:val="24"/>
                <w:szCs w:val="20"/>
              </w:rPr>
            </w:pPr>
            <w:r w:rsidRPr="00996C8B">
              <w:rPr>
                <w:b/>
                <w:sz w:val="24"/>
                <w:szCs w:val="20"/>
              </w:rPr>
              <w:t>Отчетный</w:t>
            </w:r>
          </w:p>
          <w:p w14:paraId="55197A07" w14:textId="77777777" w:rsidR="00CA497D" w:rsidRPr="00996C8B" w:rsidRDefault="00CA497D" w:rsidP="00627313">
            <w:pPr>
              <w:spacing w:line="276" w:lineRule="auto"/>
              <w:ind w:firstLine="0"/>
              <w:jc w:val="center"/>
              <w:rPr>
                <w:b/>
                <w:sz w:val="24"/>
                <w:szCs w:val="20"/>
              </w:rPr>
            </w:pPr>
            <w:r w:rsidRPr="00996C8B">
              <w:rPr>
                <w:b/>
                <w:sz w:val="24"/>
                <w:szCs w:val="20"/>
              </w:rPr>
              <w:t>период</w:t>
            </w:r>
          </w:p>
        </w:tc>
        <w:tc>
          <w:tcPr>
            <w:tcW w:w="914" w:type="pct"/>
            <w:gridSpan w:val="2"/>
          </w:tcPr>
          <w:p w14:paraId="4D6B30AA" w14:textId="77777777" w:rsidR="00CA497D" w:rsidRPr="00996C8B" w:rsidRDefault="00CA497D" w:rsidP="00627313">
            <w:pPr>
              <w:spacing w:line="276" w:lineRule="auto"/>
              <w:ind w:firstLine="0"/>
              <w:jc w:val="center"/>
              <w:rPr>
                <w:b/>
                <w:sz w:val="24"/>
                <w:szCs w:val="20"/>
              </w:rPr>
            </w:pPr>
            <w:r w:rsidRPr="00996C8B">
              <w:rPr>
                <w:b/>
                <w:sz w:val="24"/>
                <w:szCs w:val="20"/>
              </w:rPr>
              <w:t>+/-</w:t>
            </w:r>
          </w:p>
          <w:p w14:paraId="2436C699" w14:textId="77777777" w:rsidR="00CA497D" w:rsidRPr="00996C8B" w:rsidRDefault="00CA497D" w:rsidP="00627313">
            <w:pPr>
              <w:spacing w:line="276" w:lineRule="auto"/>
              <w:ind w:firstLine="0"/>
              <w:jc w:val="center"/>
              <w:rPr>
                <w:b/>
                <w:sz w:val="24"/>
                <w:szCs w:val="20"/>
              </w:rPr>
            </w:pPr>
            <w:r w:rsidRPr="00996C8B">
              <w:rPr>
                <w:b/>
                <w:sz w:val="24"/>
                <w:szCs w:val="20"/>
              </w:rPr>
              <w:t>выполнения</w:t>
            </w:r>
          </w:p>
        </w:tc>
        <w:tc>
          <w:tcPr>
            <w:tcW w:w="907" w:type="pct"/>
            <w:gridSpan w:val="2"/>
            <w:vAlign w:val="center"/>
          </w:tcPr>
          <w:p w14:paraId="646D9114" w14:textId="77777777" w:rsidR="00CA497D" w:rsidRPr="00996C8B" w:rsidRDefault="00CA497D" w:rsidP="00627313">
            <w:pPr>
              <w:spacing w:line="276" w:lineRule="auto"/>
              <w:ind w:firstLine="0"/>
              <w:jc w:val="center"/>
              <w:rPr>
                <w:b/>
                <w:sz w:val="24"/>
                <w:szCs w:val="20"/>
              </w:rPr>
            </w:pPr>
            <w:r w:rsidRPr="00996C8B">
              <w:rPr>
                <w:b/>
                <w:sz w:val="24"/>
                <w:szCs w:val="20"/>
              </w:rPr>
              <w:t>%</w:t>
            </w:r>
          </w:p>
          <w:p w14:paraId="5A63A0A1" w14:textId="77777777" w:rsidR="00CA497D" w:rsidRPr="00996C8B" w:rsidRDefault="00CA497D" w:rsidP="00627313">
            <w:pPr>
              <w:spacing w:line="276" w:lineRule="auto"/>
              <w:ind w:firstLine="0"/>
              <w:jc w:val="center"/>
              <w:rPr>
                <w:b/>
                <w:sz w:val="24"/>
                <w:szCs w:val="20"/>
              </w:rPr>
            </w:pPr>
            <w:r w:rsidRPr="00996C8B">
              <w:rPr>
                <w:b/>
                <w:sz w:val="24"/>
                <w:szCs w:val="20"/>
              </w:rPr>
              <w:t>выполнения</w:t>
            </w:r>
          </w:p>
        </w:tc>
      </w:tr>
      <w:tr w:rsidR="00996C8B" w:rsidRPr="00996C8B" w14:paraId="5F87900A" w14:textId="77777777" w:rsidTr="002848A4">
        <w:trPr>
          <w:trHeight w:val="783"/>
        </w:trPr>
        <w:tc>
          <w:tcPr>
            <w:tcW w:w="1415" w:type="pct"/>
            <w:vMerge/>
            <w:vAlign w:val="center"/>
          </w:tcPr>
          <w:p w14:paraId="5A7E345E" w14:textId="77777777" w:rsidR="00CA497D" w:rsidRPr="00996C8B" w:rsidRDefault="00CA497D" w:rsidP="00627313">
            <w:pPr>
              <w:spacing w:line="276" w:lineRule="auto"/>
              <w:ind w:firstLine="0"/>
              <w:jc w:val="center"/>
              <w:rPr>
                <w:sz w:val="24"/>
                <w:szCs w:val="20"/>
              </w:rPr>
            </w:pPr>
          </w:p>
        </w:tc>
        <w:tc>
          <w:tcPr>
            <w:tcW w:w="504" w:type="pct"/>
            <w:vMerge/>
            <w:vAlign w:val="center"/>
          </w:tcPr>
          <w:p w14:paraId="36ABD9E8" w14:textId="77777777" w:rsidR="00CA497D" w:rsidRPr="00996C8B" w:rsidRDefault="00CA497D" w:rsidP="00627313">
            <w:pPr>
              <w:spacing w:line="276" w:lineRule="auto"/>
              <w:ind w:firstLine="0"/>
              <w:jc w:val="center"/>
              <w:rPr>
                <w:sz w:val="24"/>
                <w:szCs w:val="20"/>
              </w:rPr>
            </w:pPr>
          </w:p>
        </w:tc>
        <w:tc>
          <w:tcPr>
            <w:tcW w:w="472" w:type="pct"/>
            <w:vMerge/>
            <w:vAlign w:val="center"/>
          </w:tcPr>
          <w:p w14:paraId="79D3785D" w14:textId="77777777" w:rsidR="00CA497D" w:rsidRPr="00996C8B" w:rsidRDefault="00CA497D" w:rsidP="00627313">
            <w:pPr>
              <w:spacing w:line="276" w:lineRule="auto"/>
              <w:ind w:firstLine="0"/>
              <w:jc w:val="center"/>
              <w:rPr>
                <w:b/>
                <w:sz w:val="24"/>
                <w:szCs w:val="20"/>
              </w:rPr>
            </w:pPr>
          </w:p>
        </w:tc>
        <w:tc>
          <w:tcPr>
            <w:tcW w:w="368" w:type="pct"/>
            <w:vAlign w:val="center"/>
          </w:tcPr>
          <w:p w14:paraId="40BD74E2" w14:textId="77777777" w:rsidR="00CA497D" w:rsidRPr="00996C8B" w:rsidRDefault="00CA497D" w:rsidP="00627313">
            <w:pPr>
              <w:spacing w:line="276" w:lineRule="auto"/>
              <w:ind w:firstLine="0"/>
              <w:jc w:val="center"/>
              <w:rPr>
                <w:b/>
                <w:sz w:val="24"/>
                <w:szCs w:val="20"/>
              </w:rPr>
            </w:pPr>
            <w:r w:rsidRPr="00996C8B">
              <w:rPr>
                <w:b/>
                <w:sz w:val="24"/>
                <w:szCs w:val="20"/>
              </w:rPr>
              <w:t>План</w:t>
            </w:r>
          </w:p>
          <w:p w14:paraId="3F39C78F" w14:textId="77777777" w:rsidR="00CA497D" w:rsidRPr="00996C8B" w:rsidRDefault="00CA497D" w:rsidP="00627313">
            <w:pPr>
              <w:spacing w:line="276" w:lineRule="auto"/>
              <w:ind w:firstLine="0"/>
              <w:jc w:val="center"/>
              <w:rPr>
                <w:b/>
                <w:sz w:val="24"/>
                <w:szCs w:val="20"/>
              </w:rPr>
            </w:pPr>
            <w:r w:rsidRPr="00996C8B">
              <w:rPr>
                <w:b/>
                <w:sz w:val="24"/>
                <w:szCs w:val="20"/>
              </w:rPr>
              <w:t>2019</w:t>
            </w:r>
          </w:p>
        </w:tc>
        <w:tc>
          <w:tcPr>
            <w:tcW w:w="420" w:type="pct"/>
            <w:vAlign w:val="center"/>
          </w:tcPr>
          <w:p w14:paraId="26A9A167" w14:textId="77777777" w:rsidR="00CA497D" w:rsidRPr="00996C8B" w:rsidRDefault="00CA497D" w:rsidP="00627313">
            <w:pPr>
              <w:spacing w:line="276" w:lineRule="auto"/>
              <w:ind w:firstLine="0"/>
              <w:jc w:val="center"/>
              <w:rPr>
                <w:b/>
                <w:sz w:val="24"/>
                <w:szCs w:val="20"/>
              </w:rPr>
            </w:pPr>
            <w:r w:rsidRPr="00996C8B">
              <w:rPr>
                <w:b/>
                <w:sz w:val="24"/>
                <w:szCs w:val="20"/>
              </w:rPr>
              <w:t>Факт</w:t>
            </w:r>
          </w:p>
          <w:p w14:paraId="54A1A7D6" w14:textId="77777777" w:rsidR="00CA497D" w:rsidRPr="00996C8B" w:rsidRDefault="00CA497D" w:rsidP="00627313">
            <w:pPr>
              <w:spacing w:line="276" w:lineRule="auto"/>
              <w:ind w:firstLine="0"/>
              <w:jc w:val="center"/>
              <w:rPr>
                <w:b/>
                <w:sz w:val="24"/>
                <w:szCs w:val="20"/>
              </w:rPr>
            </w:pPr>
            <w:r w:rsidRPr="00996C8B">
              <w:rPr>
                <w:b/>
                <w:sz w:val="24"/>
                <w:szCs w:val="20"/>
              </w:rPr>
              <w:t>2019</w:t>
            </w:r>
          </w:p>
        </w:tc>
        <w:tc>
          <w:tcPr>
            <w:tcW w:w="458" w:type="pct"/>
          </w:tcPr>
          <w:p w14:paraId="58B09827" w14:textId="77777777" w:rsidR="00CA497D" w:rsidRPr="00996C8B" w:rsidRDefault="00CA497D" w:rsidP="00627313">
            <w:pPr>
              <w:spacing w:line="276" w:lineRule="auto"/>
              <w:ind w:firstLine="0"/>
              <w:jc w:val="center"/>
              <w:rPr>
                <w:b/>
                <w:sz w:val="24"/>
                <w:szCs w:val="20"/>
              </w:rPr>
            </w:pPr>
            <w:r w:rsidRPr="00996C8B">
              <w:rPr>
                <w:b/>
                <w:sz w:val="24"/>
                <w:szCs w:val="20"/>
              </w:rPr>
              <w:t>+/- к плану 2019</w:t>
            </w:r>
          </w:p>
        </w:tc>
        <w:tc>
          <w:tcPr>
            <w:tcW w:w="456" w:type="pct"/>
          </w:tcPr>
          <w:p w14:paraId="09CA0117" w14:textId="77777777" w:rsidR="00CA497D" w:rsidRPr="00996C8B" w:rsidRDefault="00CA497D" w:rsidP="00627313">
            <w:pPr>
              <w:spacing w:line="276" w:lineRule="auto"/>
              <w:ind w:firstLine="0"/>
              <w:jc w:val="center"/>
              <w:rPr>
                <w:b/>
                <w:sz w:val="24"/>
                <w:szCs w:val="20"/>
              </w:rPr>
            </w:pPr>
            <w:r w:rsidRPr="00996C8B">
              <w:rPr>
                <w:b/>
                <w:sz w:val="24"/>
                <w:szCs w:val="20"/>
              </w:rPr>
              <w:t>+/- к факту 2018</w:t>
            </w:r>
          </w:p>
        </w:tc>
        <w:tc>
          <w:tcPr>
            <w:tcW w:w="454" w:type="pct"/>
            <w:vAlign w:val="center"/>
          </w:tcPr>
          <w:p w14:paraId="25987891" w14:textId="77777777" w:rsidR="00CA497D" w:rsidRPr="00996C8B" w:rsidRDefault="00CA497D" w:rsidP="00627313">
            <w:pPr>
              <w:spacing w:line="276" w:lineRule="auto"/>
              <w:ind w:firstLine="0"/>
              <w:jc w:val="center"/>
              <w:rPr>
                <w:b/>
                <w:sz w:val="24"/>
                <w:szCs w:val="20"/>
              </w:rPr>
            </w:pPr>
            <w:r w:rsidRPr="00996C8B">
              <w:rPr>
                <w:b/>
                <w:sz w:val="24"/>
                <w:szCs w:val="20"/>
              </w:rPr>
              <w:t>% к плану</w:t>
            </w:r>
          </w:p>
          <w:p w14:paraId="655628C4" w14:textId="77777777" w:rsidR="00CA497D" w:rsidRPr="00996C8B" w:rsidRDefault="00CA497D" w:rsidP="00627313">
            <w:pPr>
              <w:spacing w:line="276" w:lineRule="auto"/>
              <w:ind w:firstLine="0"/>
              <w:jc w:val="center"/>
              <w:rPr>
                <w:sz w:val="24"/>
                <w:szCs w:val="20"/>
              </w:rPr>
            </w:pPr>
            <w:r w:rsidRPr="00996C8B">
              <w:rPr>
                <w:b/>
                <w:sz w:val="24"/>
                <w:szCs w:val="20"/>
              </w:rPr>
              <w:t>2019</w:t>
            </w:r>
          </w:p>
        </w:tc>
        <w:tc>
          <w:tcPr>
            <w:tcW w:w="453" w:type="pct"/>
            <w:vAlign w:val="center"/>
          </w:tcPr>
          <w:p w14:paraId="3566DC18" w14:textId="77777777" w:rsidR="00CA497D" w:rsidRPr="00996C8B" w:rsidRDefault="00CA497D" w:rsidP="00627313">
            <w:pPr>
              <w:spacing w:line="276" w:lineRule="auto"/>
              <w:ind w:firstLine="0"/>
              <w:jc w:val="center"/>
              <w:rPr>
                <w:b/>
                <w:sz w:val="24"/>
                <w:szCs w:val="20"/>
              </w:rPr>
            </w:pPr>
            <w:r w:rsidRPr="00996C8B">
              <w:rPr>
                <w:b/>
                <w:sz w:val="24"/>
                <w:szCs w:val="20"/>
              </w:rPr>
              <w:t>% к факту</w:t>
            </w:r>
          </w:p>
          <w:p w14:paraId="461645FB" w14:textId="77777777" w:rsidR="00CA497D" w:rsidRPr="00996C8B" w:rsidRDefault="00CA497D" w:rsidP="00627313">
            <w:pPr>
              <w:spacing w:line="276" w:lineRule="auto"/>
              <w:ind w:firstLine="0"/>
              <w:jc w:val="center"/>
              <w:rPr>
                <w:sz w:val="24"/>
                <w:szCs w:val="20"/>
              </w:rPr>
            </w:pPr>
            <w:r w:rsidRPr="00996C8B">
              <w:rPr>
                <w:b/>
                <w:sz w:val="24"/>
                <w:szCs w:val="20"/>
              </w:rPr>
              <w:t>2018</w:t>
            </w:r>
          </w:p>
        </w:tc>
      </w:tr>
      <w:tr w:rsidR="00517099" w:rsidRPr="00996C8B" w14:paraId="27FED27A" w14:textId="77777777" w:rsidTr="002848A4">
        <w:tc>
          <w:tcPr>
            <w:tcW w:w="1415" w:type="pct"/>
            <w:vAlign w:val="center"/>
          </w:tcPr>
          <w:p w14:paraId="6EADB203" w14:textId="77777777" w:rsidR="00517099" w:rsidRPr="00013A51" w:rsidRDefault="00517099" w:rsidP="00517099">
            <w:pPr>
              <w:spacing w:line="276" w:lineRule="auto"/>
              <w:ind w:firstLine="0"/>
              <w:rPr>
                <w:sz w:val="24"/>
                <w:szCs w:val="20"/>
              </w:rPr>
            </w:pPr>
            <w:proofErr w:type="spellStart"/>
            <w:r w:rsidRPr="00013A51">
              <w:rPr>
                <w:sz w:val="24"/>
                <w:szCs w:val="20"/>
              </w:rPr>
              <w:t>Поездо</w:t>
            </w:r>
            <w:proofErr w:type="spellEnd"/>
            <w:r w:rsidRPr="00013A51">
              <w:rPr>
                <w:sz w:val="24"/>
                <w:szCs w:val="20"/>
              </w:rPr>
              <w:t>-</w:t>
            </w:r>
            <w:r>
              <w:rPr>
                <w:sz w:val="24"/>
                <w:szCs w:val="20"/>
              </w:rPr>
              <w:t>ч</w:t>
            </w:r>
            <w:r w:rsidRPr="00013A51">
              <w:rPr>
                <w:sz w:val="24"/>
                <w:szCs w:val="20"/>
              </w:rPr>
              <w:t xml:space="preserve"> всего</w:t>
            </w:r>
          </w:p>
        </w:tc>
        <w:tc>
          <w:tcPr>
            <w:tcW w:w="504" w:type="pct"/>
            <w:vAlign w:val="center"/>
          </w:tcPr>
          <w:p w14:paraId="189309E3" w14:textId="77777777" w:rsidR="00517099" w:rsidRPr="00013A51" w:rsidRDefault="00517099" w:rsidP="00517099">
            <w:pPr>
              <w:spacing w:line="276" w:lineRule="auto"/>
              <w:ind w:firstLine="0"/>
              <w:jc w:val="center"/>
              <w:rPr>
                <w:sz w:val="24"/>
                <w:szCs w:val="20"/>
              </w:rPr>
            </w:pPr>
            <w:r w:rsidRPr="00013A51">
              <w:rPr>
                <w:sz w:val="24"/>
                <w:szCs w:val="20"/>
              </w:rPr>
              <w:t>п-</w:t>
            </w:r>
            <w:r>
              <w:rPr>
                <w:sz w:val="24"/>
                <w:szCs w:val="20"/>
              </w:rPr>
              <w:t>ч</w:t>
            </w:r>
          </w:p>
        </w:tc>
        <w:tc>
          <w:tcPr>
            <w:tcW w:w="472" w:type="pct"/>
            <w:vAlign w:val="center"/>
          </w:tcPr>
          <w:p w14:paraId="5BEF1969" w14:textId="77777777" w:rsidR="00517099" w:rsidRPr="00013A51" w:rsidRDefault="00517099" w:rsidP="00517099">
            <w:pPr>
              <w:spacing w:line="276" w:lineRule="auto"/>
              <w:ind w:firstLine="0"/>
              <w:jc w:val="center"/>
              <w:rPr>
                <w:sz w:val="24"/>
                <w:szCs w:val="20"/>
              </w:rPr>
            </w:pPr>
            <w:r w:rsidRPr="00763491">
              <w:rPr>
                <w:sz w:val="24"/>
                <w:szCs w:val="20"/>
              </w:rPr>
              <w:t>73 889</w:t>
            </w:r>
          </w:p>
        </w:tc>
        <w:tc>
          <w:tcPr>
            <w:tcW w:w="368" w:type="pct"/>
            <w:vAlign w:val="center"/>
          </w:tcPr>
          <w:p w14:paraId="7EAECA13" w14:textId="77777777" w:rsidR="00517099" w:rsidRPr="00013A51" w:rsidRDefault="00517099" w:rsidP="00517099">
            <w:pPr>
              <w:spacing w:line="276" w:lineRule="auto"/>
              <w:ind w:firstLine="0"/>
              <w:jc w:val="center"/>
              <w:rPr>
                <w:sz w:val="24"/>
                <w:szCs w:val="20"/>
              </w:rPr>
            </w:pPr>
            <w:r w:rsidRPr="00013A51">
              <w:rPr>
                <w:sz w:val="24"/>
                <w:szCs w:val="20"/>
              </w:rPr>
              <w:t>-</w:t>
            </w:r>
          </w:p>
        </w:tc>
        <w:tc>
          <w:tcPr>
            <w:tcW w:w="420" w:type="pct"/>
            <w:vAlign w:val="center"/>
          </w:tcPr>
          <w:p w14:paraId="128B418D" w14:textId="77777777" w:rsidR="00517099" w:rsidRPr="00013A51" w:rsidRDefault="00517099" w:rsidP="00517099">
            <w:pPr>
              <w:spacing w:line="276" w:lineRule="auto"/>
              <w:ind w:firstLine="0"/>
              <w:jc w:val="center"/>
              <w:rPr>
                <w:sz w:val="24"/>
                <w:szCs w:val="20"/>
              </w:rPr>
            </w:pPr>
            <w:r w:rsidRPr="00763491">
              <w:rPr>
                <w:sz w:val="24"/>
                <w:szCs w:val="20"/>
              </w:rPr>
              <w:t>74 928</w:t>
            </w:r>
          </w:p>
        </w:tc>
        <w:tc>
          <w:tcPr>
            <w:tcW w:w="458" w:type="pct"/>
            <w:vAlign w:val="center"/>
          </w:tcPr>
          <w:p w14:paraId="035E8170" w14:textId="77777777" w:rsidR="00517099" w:rsidRPr="00013A51" w:rsidRDefault="00517099" w:rsidP="00517099">
            <w:pPr>
              <w:ind w:firstLine="0"/>
              <w:jc w:val="center"/>
              <w:rPr>
                <w:color w:val="000000"/>
                <w:sz w:val="24"/>
                <w:szCs w:val="20"/>
                <w:lang w:val="en-US"/>
              </w:rPr>
            </w:pPr>
            <w:r w:rsidRPr="00013A51">
              <w:rPr>
                <w:color w:val="000000"/>
                <w:sz w:val="24"/>
                <w:szCs w:val="20"/>
                <w:lang w:val="en-US"/>
              </w:rPr>
              <w:t>-</w:t>
            </w:r>
          </w:p>
        </w:tc>
        <w:tc>
          <w:tcPr>
            <w:tcW w:w="456" w:type="pct"/>
            <w:vAlign w:val="center"/>
          </w:tcPr>
          <w:p w14:paraId="5B98568A" w14:textId="77777777" w:rsidR="00517099" w:rsidRPr="00013A51" w:rsidRDefault="00517099" w:rsidP="00517099">
            <w:pPr>
              <w:ind w:firstLine="0"/>
              <w:jc w:val="center"/>
              <w:rPr>
                <w:color w:val="000000"/>
                <w:sz w:val="24"/>
                <w:szCs w:val="20"/>
              </w:rPr>
            </w:pPr>
            <w:r w:rsidRPr="00763491">
              <w:rPr>
                <w:color w:val="000000"/>
                <w:sz w:val="24"/>
                <w:szCs w:val="20"/>
              </w:rPr>
              <w:t>1 039</w:t>
            </w:r>
          </w:p>
        </w:tc>
        <w:tc>
          <w:tcPr>
            <w:tcW w:w="454" w:type="pct"/>
            <w:vAlign w:val="center"/>
          </w:tcPr>
          <w:p w14:paraId="7E3CD674" w14:textId="77777777" w:rsidR="00517099" w:rsidRPr="00013A51" w:rsidRDefault="00517099" w:rsidP="00517099">
            <w:pPr>
              <w:ind w:firstLine="0"/>
              <w:jc w:val="center"/>
              <w:rPr>
                <w:color w:val="000000"/>
                <w:sz w:val="24"/>
                <w:szCs w:val="20"/>
                <w:lang w:val="en-US"/>
              </w:rPr>
            </w:pPr>
            <w:r w:rsidRPr="00013A51">
              <w:rPr>
                <w:color w:val="000000"/>
                <w:sz w:val="24"/>
                <w:szCs w:val="20"/>
                <w:lang w:val="en-US"/>
              </w:rPr>
              <w:t>-</w:t>
            </w:r>
          </w:p>
        </w:tc>
        <w:tc>
          <w:tcPr>
            <w:tcW w:w="453" w:type="pct"/>
            <w:vAlign w:val="center"/>
          </w:tcPr>
          <w:p w14:paraId="7EFC16AC" w14:textId="77777777" w:rsidR="00517099" w:rsidRPr="00013A51" w:rsidRDefault="00517099" w:rsidP="00517099">
            <w:pPr>
              <w:ind w:firstLine="0"/>
              <w:jc w:val="center"/>
              <w:rPr>
                <w:color w:val="000000"/>
                <w:sz w:val="24"/>
                <w:szCs w:val="20"/>
                <w:lang w:val="en-US"/>
              </w:rPr>
            </w:pPr>
            <w:r w:rsidRPr="00763491">
              <w:rPr>
                <w:color w:val="000000"/>
                <w:sz w:val="24"/>
                <w:szCs w:val="20"/>
              </w:rPr>
              <w:t>101,41</w:t>
            </w:r>
          </w:p>
        </w:tc>
      </w:tr>
      <w:tr w:rsidR="00996C8B" w:rsidRPr="00996C8B" w14:paraId="058F2AC1" w14:textId="77777777" w:rsidTr="002848A4">
        <w:trPr>
          <w:trHeight w:val="371"/>
        </w:trPr>
        <w:tc>
          <w:tcPr>
            <w:tcW w:w="1415" w:type="pct"/>
            <w:vAlign w:val="center"/>
          </w:tcPr>
          <w:p w14:paraId="75DD4DE3" w14:textId="77777777" w:rsidR="00507BC3" w:rsidRPr="00996C8B" w:rsidRDefault="00507BC3" w:rsidP="00627313">
            <w:pPr>
              <w:spacing w:line="276" w:lineRule="auto"/>
              <w:ind w:firstLine="0"/>
              <w:rPr>
                <w:sz w:val="24"/>
                <w:szCs w:val="20"/>
              </w:rPr>
            </w:pPr>
            <w:r w:rsidRPr="00996C8B">
              <w:rPr>
                <w:sz w:val="24"/>
                <w:szCs w:val="20"/>
              </w:rPr>
              <w:t xml:space="preserve">Среднесписочная численность всего, </w:t>
            </w:r>
          </w:p>
          <w:p w14:paraId="4601E6D0" w14:textId="77777777" w:rsidR="00507BC3" w:rsidRPr="00996C8B" w:rsidRDefault="00507BC3" w:rsidP="00627313">
            <w:pPr>
              <w:spacing w:line="276" w:lineRule="auto"/>
              <w:ind w:firstLine="0"/>
              <w:rPr>
                <w:sz w:val="24"/>
                <w:szCs w:val="20"/>
              </w:rPr>
            </w:pPr>
            <w:r w:rsidRPr="00996C8B">
              <w:rPr>
                <w:sz w:val="24"/>
                <w:szCs w:val="20"/>
              </w:rPr>
              <w:t>в т.ч.:</w:t>
            </w:r>
          </w:p>
        </w:tc>
        <w:tc>
          <w:tcPr>
            <w:tcW w:w="504" w:type="pct"/>
            <w:vAlign w:val="center"/>
          </w:tcPr>
          <w:p w14:paraId="5200A263" w14:textId="77777777" w:rsidR="00507BC3" w:rsidRPr="00996C8B" w:rsidRDefault="00507BC3" w:rsidP="00627313">
            <w:pPr>
              <w:spacing w:line="276" w:lineRule="auto"/>
              <w:ind w:firstLine="0"/>
              <w:jc w:val="center"/>
              <w:rPr>
                <w:sz w:val="24"/>
                <w:szCs w:val="20"/>
              </w:rPr>
            </w:pPr>
            <w:r w:rsidRPr="00996C8B">
              <w:rPr>
                <w:sz w:val="24"/>
                <w:szCs w:val="20"/>
              </w:rPr>
              <w:t>чел.</w:t>
            </w:r>
          </w:p>
        </w:tc>
        <w:tc>
          <w:tcPr>
            <w:tcW w:w="472" w:type="pct"/>
            <w:vAlign w:val="center"/>
          </w:tcPr>
          <w:p w14:paraId="7D628E39" w14:textId="77777777" w:rsidR="00507BC3" w:rsidRPr="00996C8B" w:rsidRDefault="00507BC3" w:rsidP="00627313">
            <w:pPr>
              <w:spacing w:line="276" w:lineRule="auto"/>
              <w:ind w:firstLine="0"/>
              <w:jc w:val="center"/>
              <w:rPr>
                <w:sz w:val="24"/>
                <w:szCs w:val="20"/>
                <w:lang w:val="en-US"/>
              </w:rPr>
            </w:pPr>
            <w:r w:rsidRPr="00996C8B">
              <w:rPr>
                <w:sz w:val="24"/>
                <w:szCs w:val="20"/>
                <w:lang w:val="en-US"/>
              </w:rPr>
              <w:t>416</w:t>
            </w:r>
          </w:p>
        </w:tc>
        <w:tc>
          <w:tcPr>
            <w:tcW w:w="368" w:type="pct"/>
            <w:vAlign w:val="center"/>
          </w:tcPr>
          <w:p w14:paraId="48F70DE1" w14:textId="77777777" w:rsidR="00507BC3" w:rsidRPr="00996C8B" w:rsidRDefault="00507BC3" w:rsidP="00627313">
            <w:pPr>
              <w:spacing w:line="276" w:lineRule="auto"/>
              <w:ind w:firstLine="0"/>
              <w:jc w:val="center"/>
              <w:rPr>
                <w:sz w:val="24"/>
                <w:szCs w:val="20"/>
                <w:lang w:val="en-US"/>
              </w:rPr>
            </w:pPr>
            <w:r w:rsidRPr="00996C8B">
              <w:rPr>
                <w:sz w:val="24"/>
                <w:szCs w:val="20"/>
                <w:lang w:val="en-US"/>
              </w:rPr>
              <w:t>407</w:t>
            </w:r>
          </w:p>
        </w:tc>
        <w:tc>
          <w:tcPr>
            <w:tcW w:w="420" w:type="pct"/>
            <w:vAlign w:val="center"/>
          </w:tcPr>
          <w:p w14:paraId="48DC3D3D" w14:textId="77777777" w:rsidR="00507BC3" w:rsidRPr="00996C8B" w:rsidRDefault="00507BC3" w:rsidP="00627313">
            <w:pPr>
              <w:spacing w:line="276" w:lineRule="auto"/>
              <w:ind w:firstLine="0"/>
              <w:jc w:val="center"/>
              <w:rPr>
                <w:sz w:val="24"/>
                <w:szCs w:val="20"/>
                <w:lang w:val="en-US"/>
              </w:rPr>
            </w:pPr>
            <w:r w:rsidRPr="00996C8B">
              <w:rPr>
                <w:sz w:val="24"/>
                <w:szCs w:val="20"/>
                <w:lang w:val="en-US"/>
              </w:rPr>
              <w:t>406</w:t>
            </w:r>
          </w:p>
        </w:tc>
        <w:tc>
          <w:tcPr>
            <w:tcW w:w="458" w:type="pct"/>
            <w:vAlign w:val="center"/>
          </w:tcPr>
          <w:p w14:paraId="44263875" w14:textId="77777777" w:rsidR="00507BC3" w:rsidRPr="00996C8B" w:rsidRDefault="00507BC3" w:rsidP="00A170F2">
            <w:pPr>
              <w:ind w:firstLine="0"/>
              <w:jc w:val="center"/>
              <w:rPr>
                <w:color w:val="000000"/>
                <w:sz w:val="24"/>
                <w:szCs w:val="20"/>
              </w:rPr>
            </w:pPr>
            <w:r w:rsidRPr="00996C8B">
              <w:rPr>
                <w:color w:val="000000"/>
                <w:sz w:val="24"/>
                <w:szCs w:val="20"/>
              </w:rPr>
              <w:t>-1</w:t>
            </w:r>
          </w:p>
        </w:tc>
        <w:tc>
          <w:tcPr>
            <w:tcW w:w="456" w:type="pct"/>
            <w:vAlign w:val="center"/>
          </w:tcPr>
          <w:p w14:paraId="0950BE8B" w14:textId="77777777" w:rsidR="00507BC3" w:rsidRPr="00996C8B" w:rsidRDefault="00507BC3" w:rsidP="00A170F2">
            <w:pPr>
              <w:ind w:firstLine="0"/>
              <w:jc w:val="center"/>
              <w:rPr>
                <w:color w:val="000000"/>
                <w:sz w:val="24"/>
                <w:szCs w:val="20"/>
              </w:rPr>
            </w:pPr>
            <w:r w:rsidRPr="00996C8B">
              <w:rPr>
                <w:color w:val="000000"/>
                <w:sz w:val="24"/>
                <w:szCs w:val="20"/>
              </w:rPr>
              <w:t>-10</w:t>
            </w:r>
          </w:p>
        </w:tc>
        <w:tc>
          <w:tcPr>
            <w:tcW w:w="454" w:type="pct"/>
            <w:vAlign w:val="center"/>
          </w:tcPr>
          <w:p w14:paraId="79AA8C65" w14:textId="77777777" w:rsidR="00507BC3" w:rsidRPr="00996C8B" w:rsidRDefault="00A170F2" w:rsidP="00A170F2">
            <w:pPr>
              <w:ind w:firstLine="0"/>
              <w:jc w:val="center"/>
              <w:rPr>
                <w:color w:val="000000"/>
                <w:sz w:val="24"/>
                <w:szCs w:val="20"/>
                <w:lang w:val="en-US"/>
              </w:rPr>
            </w:pPr>
            <w:r w:rsidRPr="00996C8B">
              <w:rPr>
                <w:color w:val="000000"/>
                <w:sz w:val="24"/>
                <w:szCs w:val="20"/>
              </w:rPr>
              <w:t>99,75</w:t>
            </w:r>
          </w:p>
        </w:tc>
        <w:tc>
          <w:tcPr>
            <w:tcW w:w="453" w:type="pct"/>
            <w:vAlign w:val="center"/>
          </w:tcPr>
          <w:p w14:paraId="1ED8FDD9" w14:textId="77777777" w:rsidR="00507BC3" w:rsidRPr="00996C8B" w:rsidRDefault="00A170F2" w:rsidP="00A170F2">
            <w:pPr>
              <w:ind w:firstLine="0"/>
              <w:jc w:val="center"/>
              <w:rPr>
                <w:color w:val="000000"/>
                <w:sz w:val="24"/>
                <w:szCs w:val="20"/>
                <w:lang w:val="en-US"/>
              </w:rPr>
            </w:pPr>
            <w:r w:rsidRPr="00996C8B">
              <w:rPr>
                <w:color w:val="000000"/>
                <w:sz w:val="24"/>
                <w:szCs w:val="20"/>
              </w:rPr>
              <w:t>97,60</w:t>
            </w:r>
          </w:p>
        </w:tc>
      </w:tr>
      <w:tr w:rsidR="00996C8B" w:rsidRPr="00996C8B" w14:paraId="0F701038" w14:textId="77777777" w:rsidTr="002848A4">
        <w:trPr>
          <w:trHeight w:val="363"/>
        </w:trPr>
        <w:tc>
          <w:tcPr>
            <w:tcW w:w="1415" w:type="pct"/>
            <w:vAlign w:val="center"/>
          </w:tcPr>
          <w:p w14:paraId="6067D513" w14:textId="77777777" w:rsidR="00A170F2" w:rsidRPr="00996C8B" w:rsidRDefault="00A170F2" w:rsidP="002B54D2">
            <w:pPr>
              <w:spacing w:line="276" w:lineRule="auto"/>
              <w:ind w:left="284" w:firstLine="0"/>
              <w:rPr>
                <w:sz w:val="24"/>
                <w:szCs w:val="20"/>
              </w:rPr>
            </w:pPr>
            <w:r w:rsidRPr="00996C8B">
              <w:rPr>
                <w:sz w:val="24"/>
                <w:szCs w:val="20"/>
              </w:rPr>
              <w:t>локомотивные бригады</w:t>
            </w:r>
          </w:p>
        </w:tc>
        <w:tc>
          <w:tcPr>
            <w:tcW w:w="504" w:type="pct"/>
            <w:vAlign w:val="center"/>
          </w:tcPr>
          <w:p w14:paraId="0A662521" w14:textId="77777777" w:rsidR="00A170F2" w:rsidRPr="00996C8B" w:rsidRDefault="00A170F2" w:rsidP="00627313">
            <w:pPr>
              <w:spacing w:line="276" w:lineRule="auto"/>
              <w:ind w:firstLine="0"/>
              <w:jc w:val="center"/>
              <w:rPr>
                <w:sz w:val="24"/>
                <w:szCs w:val="20"/>
                <w:lang w:val="en-US"/>
              </w:rPr>
            </w:pPr>
            <w:r w:rsidRPr="00996C8B">
              <w:rPr>
                <w:sz w:val="24"/>
                <w:szCs w:val="20"/>
              </w:rPr>
              <w:t>чел.</w:t>
            </w:r>
          </w:p>
        </w:tc>
        <w:tc>
          <w:tcPr>
            <w:tcW w:w="472" w:type="pct"/>
            <w:vAlign w:val="center"/>
          </w:tcPr>
          <w:p w14:paraId="0BAB13B2" w14:textId="77777777" w:rsidR="00A170F2" w:rsidRPr="00996C8B" w:rsidRDefault="00A170F2" w:rsidP="00627313">
            <w:pPr>
              <w:spacing w:line="276" w:lineRule="auto"/>
              <w:ind w:firstLine="0"/>
              <w:jc w:val="center"/>
              <w:rPr>
                <w:sz w:val="24"/>
                <w:szCs w:val="20"/>
              </w:rPr>
            </w:pPr>
            <w:r w:rsidRPr="00996C8B">
              <w:rPr>
                <w:sz w:val="24"/>
                <w:szCs w:val="20"/>
              </w:rPr>
              <w:t>191</w:t>
            </w:r>
          </w:p>
        </w:tc>
        <w:tc>
          <w:tcPr>
            <w:tcW w:w="368" w:type="pct"/>
            <w:vAlign w:val="center"/>
          </w:tcPr>
          <w:p w14:paraId="3D1F49B0" w14:textId="77777777" w:rsidR="00A170F2" w:rsidRPr="00996C8B" w:rsidRDefault="00A170F2" w:rsidP="00627313">
            <w:pPr>
              <w:spacing w:line="276" w:lineRule="auto"/>
              <w:ind w:firstLine="0"/>
              <w:jc w:val="center"/>
              <w:rPr>
                <w:sz w:val="24"/>
                <w:szCs w:val="20"/>
              </w:rPr>
            </w:pPr>
            <w:r w:rsidRPr="00996C8B">
              <w:rPr>
                <w:sz w:val="24"/>
                <w:szCs w:val="20"/>
              </w:rPr>
              <w:t>185</w:t>
            </w:r>
          </w:p>
        </w:tc>
        <w:tc>
          <w:tcPr>
            <w:tcW w:w="420" w:type="pct"/>
            <w:vAlign w:val="center"/>
          </w:tcPr>
          <w:p w14:paraId="745ABD5A" w14:textId="77777777" w:rsidR="00A170F2" w:rsidRPr="00996C8B" w:rsidRDefault="00A170F2" w:rsidP="00627313">
            <w:pPr>
              <w:spacing w:line="276" w:lineRule="auto"/>
              <w:ind w:firstLine="0"/>
              <w:jc w:val="center"/>
              <w:rPr>
                <w:sz w:val="24"/>
                <w:szCs w:val="20"/>
              </w:rPr>
            </w:pPr>
            <w:r w:rsidRPr="00996C8B">
              <w:rPr>
                <w:sz w:val="24"/>
                <w:szCs w:val="20"/>
              </w:rPr>
              <w:t>185</w:t>
            </w:r>
          </w:p>
        </w:tc>
        <w:tc>
          <w:tcPr>
            <w:tcW w:w="458" w:type="pct"/>
            <w:vAlign w:val="center"/>
          </w:tcPr>
          <w:p w14:paraId="581F0C6C" w14:textId="77777777" w:rsidR="00A170F2" w:rsidRPr="00996C8B" w:rsidRDefault="00A170F2" w:rsidP="00AB1EEB">
            <w:pPr>
              <w:ind w:firstLine="0"/>
              <w:jc w:val="center"/>
              <w:rPr>
                <w:color w:val="000000"/>
                <w:sz w:val="24"/>
                <w:szCs w:val="20"/>
              </w:rPr>
            </w:pPr>
            <w:r w:rsidRPr="00996C8B">
              <w:rPr>
                <w:color w:val="000000"/>
                <w:sz w:val="24"/>
                <w:szCs w:val="20"/>
              </w:rPr>
              <w:t>0</w:t>
            </w:r>
          </w:p>
        </w:tc>
        <w:tc>
          <w:tcPr>
            <w:tcW w:w="456" w:type="pct"/>
            <w:vAlign w:val="center"/>
          </w:tcPr>
          <w:p w14:paraId="3A2C6646" w14:textId="77777777" w:rsidR="00A170F2" w:rsidRPr="00996C8B" w:rsidRDefault="00A170F2" w:rsidP="00AB1EEB">
            <w:pPr>
              <w:ind w:firstLine="0"/>
              <w:jc w:val="center"/>
              <w:rPr>
                <w:color w:val="000000"/>
                <w:sz w:val="24"/>
                <w:szCs w:val="20"/>
              </w:rPr>
            </w:pPr>
            <w:r w:rsidRPr="00996C8B">
              <w:rPr>
                <w:color w:val="000000"/>
                <w:sz w:val="24"/>
                <w:szCs w:val="20"/>
              </w:rPr>
              <w:t>-6</w:t>
            </w:r>
          </w:p>
        </w:tc>
        <w:tc>
          <w:tcPr>
            <w:tcW w:w="454" w:type="pct"/>
            <w:vAlign w:val="center"/>
          </w:tcPr>
          <w:p w14:paraId="545C5981" w14:textId="77777777" w:rsidR="00A170F2" w:rsidRPr="00996C8B" w:rsidRDefault="00A170F2" w:rsidP="00AB1EEB">
            <w:pPr>
              <w:ind w:firstLine="0"/>
              <w:jc w:val="center"/>
              <w:rPr>
                <w:color w:val="000000"/>
                <w:sz w:val="24"/>
                <w:szCs w:val="20"/>
                <w:lang w:val="en-US"/>
              </w:rPr>
            </w:pPr>
            <w:r w:rsidRPr="00996C8B">
              <w:rPr>
                <w:color w:val="000000"/>
                <w:sz w:val="24"/>
                <w:szCs w:val="20"/>
              </w:rPr>
              <w:t>100,00</w:t>
            </w:r>
          </w:p>
        </w:tc>
        <w:tc>
          <w:tcPr>
            <w:tcW w:w="453" w:type="pct"/>
            <w:vAlign w:val="center"/>
          </w:tcPr>
          <w:p w14:paraId="75E28E0A" w14:textId="77777777" w:rsidR="00A170F2" w:rsidRPr="00996C8B" w:rsidRDefault="00A170F2" w:rsidP="00AB1EEB">
            <w:pPr>
              <w:ind w:firstLine="0"/>
              <w:jc w:val="center"/>
              <w:rPr>
                <w:color w:val="000000"/>
                <w:sz w:val="24"/>
                <w:szCs w:val="20"/>
                <w:lang w:val="en-US"/>
              </w:rPr>
            </w:pPr>
            <w:r w:rsidRPr="00996C8B">
              <w:rPr>
                <w:color w:val="000000"/>
                <w:sz w:val="24"/>
                <w:szCs w:val="20"/>
              </w:rPr>
              <w:t>96,86</w:t>
            </w:r>
          </w:p>
        </w:tc>
      </w:tr>
      <w:tr w:rsidR="00996C8B" w:rsidRPr="00996C8B" w14:paraId="11F3EE8F" w14:textId="77777777" w:rsidTr="002848A4">
        <w:trPr>
          <w:trHeight w:val="346"/>
        </w:trPr>
        <w:tc>
          <w:tcPr>
            <w:tcW w:w="1415" w:type="pct"/>
            <w:vAlign w:val="center"/>
          </w:tcPr>
          <w:p w14:paraId="592AEE1D" w14:textId="77777777" w:rsidR="00A170F2" w:rsidRPr="00996C8B" w:rsidRDefault="00A170F2" w:rsidP="002B54D2">
            <w:pPr>
              <w:spacing w:line="276" w:lineRule="auto"/>
              <w:ind w:left="284" w:firstLine="0"/>
              <w:rPr>
                <w:sz w:val="24"/>
                <w:szCs w:val="20"/>
              </w:rPr>
            </w:pPr>
            <w:r w:rsidRPr="00996C8B">
              <w:rPr>
                <w:sz w:val="24"/>
                <w:szCs w:val="20"/>
              </w:rPr>
              <w:t>текущий ремонт ПС</w:t>
            </w:r>
          </w:p>
        </w:tc>
        <w:tc>
          <w:tcPr>
            <w:tcW w:w="504" w:type="pct"/>
            <w:vAlign w:val="center"/>
          </w:tcPr>
          <w:p w14:paraId="5EFDAA19" w14:textId="77777777" w:rsidR="00A170F2" w:rsidRPr="00996C8B" w:rsidRDefault="00A170F2" w:rsidP="00627313">
            <w:pPr>
              <w:spacing w:line="276" w:lineRule="auto"/>
              <w:ind w:firstLine="0"/>
              <w:jc w:val="center"/>
              <w:rPr>
                <w:sz w:val="24"/>
                <w:szCs w:val="20"/>
              </w:rPr>
            </w:pPr>
            <w:r w:rsidRPr="00996C8B">
              <w:rPr>
                <w:sz w:val="24"/>
                <w:szCs w:val="20"/>
              </w:rPr>
              <w:t>чел.</w:t>
            </w:r>
          </w:p>
        </w:tc>
        <w:tc>
          <w:tcPr>
            <w:tcW w:w="472" w:type="pct"/>
            <w:vAlign w:val="center"/>
          </w:tcPr>
          <w:p w14:paraId="44735993" w14:textId="77777777" w:rsidR="00A170F2" w:rsidRPr="00996C8B" w:rsidRDefault="00A170F2" w:rsidP="00627313">
            <w:pPr>
              <w:spacing w:line="276" w:lineRule="auto"/>
              <w:ind w:firstLine="0"/>
              <w:jc w:val="center"/>
              <w:rPr>
                <w:sz w:val="24"/>
                <w:szCs w:val="20"/>
              </w:rPr>
            </w:pPr>
            <w:r w:rsidRPr="00996C8B">
              <w:rPr>
                <w:sz w:val="24"/>
                <w:szCs w:val="20"/>
              </w:rPr>
              <w:t>143</w:t>
            </w:r>
          </w:p>
        </w:tc>
        <w:tc>
          <w:tcPr>
            <w:tcW w:w="368" w:type="pct"/>
            <w:vAlign w:val="center"/>
          </w:tcPr>
          <w:p w14:paraId="184023BD" w14:textId="77777777" w:rsidR="00A170F2" w:rsidRPr="00996C8B" w:rsidRDefault="00A170F2" w:rsidP="00627313">
            <w:pPr>
              <w:spacing w:line="276" w:lineRule="auto"/>
              <w:ind w:firstLine="0"/>
              <w:jc w:val="center"/>
              <w:rPr>
                <w:sz w:val="24"/>
                <w:szCs w:val="20"/>
              </w:rPr>
            </w:pPr>
            <w:r w:rsidRPr="00996C8B">
              <w:rPr>
                <w:sz w:val="24"/>
                <w:szCs w:val="20"/>
              </w:rPr>
              <w:t>141</w:t>
            </w:r>
          </w:p>
        </w:tc>
        <w:tc>
          <w:tcPr>
            <w:tcW w:w="420" w:type="pct"/>
            <w:vAlign w:val="center"/>
          </w:tcPr>
          <w:p w14:paraId="6FA7BA23" w14:textId="77777777" w:rsidR="00A170F2" w:rsidRPr="00996C8B" w:rsidRDefault="00A170F2" w:rsidP="00627313">
            <w:pPr>
              <w:spacing w:line="276" w:lineRule="auto"/>
              <w:ind w:firstLine="0"/>
              <w:jc w:val="center"/>
              <w:rPr>
                <w:sz w:val="24"/>
                <w:szCs w:val="20"/>
              </w:rPr>
            </w:pPr>
            <w:r w:rsidRPr="00996C8B">
              <w:rPr>
                <w:sz w:val="24"/>
                <w:szCs w:val="20"/>
              </w:rPr>
              <w:t>141</w:t>
            </w:r>
          </w:p>
        </w:tc>
        <w:tc>
          <w:tcPr>
            <w:tcW w:w="458" w:type="pct"/>
            <w:vAlign w:val="center"/>
          </w:tcPr>
          <w:p w14:paraId="109CBE90" w14:textId="77777777" w:rsidR="00A170F2" w:rsidRPr="00996C8B" w:rsidRDefault="00A170F2" w:rsidP="00AB1EEB">
            <w:pPr>
              <w:ind w:firstLine="0"/>
              <w:jc w:val="center"/>
              <w:rPr>
                <w:color w:val="000000"/>
                <w:sz w:val="24"/>
                <w:szCs w:val="20"/>
              </w:rPr>
            </w:pPr>
            <w:r w:rsidRPr="00996C8B">
              <w:rPr>
                <w:color w:val="000000"/>
                <w:sz w:val="24"/>
                <w:szCs w:val="20"/>
              </w:rPr>
              <w:t>0</w:t>
            </w:r>
          </w:p>
        </w:tc>
        <w:tc>
          <w:tcPr>
            <w:tcW w:w="456" w:type="pct"/>
            <w:vAlign w:val="center"/>
          </w:tcPr>
          <w:p w14:paraId="684758E0" w14:textId="77777777" w:rsidR="00A170F2" w:rsidRPr="00996C8B" w:rsidRDefault="00A170F2" w:rsidP="00AB1EEB">
            <w:pPr>
              <w:ind w:firstLine="0"/>
              <w:jc w:val="center"/>
              <w:rPr>
                <w:color w:val="000000"/>
                <w:sz w:val="24"/>
                <w:szCs w:val="20"/>
              </w:rPr>
            </w:pPr>
            <w:r w:rsidRPr="00996C8B">
              <w:rPr>
                <w:color w:val="000000"/>
                <w:sz w:val="24"/>
                <w:szCs w:val="20"/>
              </w:rPr>
              <w:t>-2</w:t>
            </w:r>
          </w:p>
        </w:tc>
        <w:tc>
          <w:tcPr>
            <w:tcW w:w="454" w:type="pct"/>
            <w:vAlign w:val="center"/>
          </w:tcPr>
          <w:p w14:paraId="14297CEB" w14:textId="77777777" w:rsidR="00A170F2" w:rsidRPr="00996C8B" w:rsidRDefault="00A170F2" w:rsidP="00AB1EEB">
            <w:pPr>
              <w:ind w:firstLine="0"/>
              <w:jc w:val="center"/>
              <w:rPr>
                <w:color w:val="000000"/>
                <w:sz w:val="24"/>
                <w:szCs w:val="20"/>
                <w:lang w:val="en-US"/>
              </w:rPr>
            </w:pPr>
            <w:r w:rsidRPr="00996C8B">
              <w:rPr>
                <w:color w:val="000000"/>
                <w:sz w:val="24"/>
                <w:szCs w:val="20"/>
              </w:rPr>
              <w:t>100,00</w:t>
            </w:r>
          </w:p>
        </w:tc>
        <w:tc>
          <w:tcPr>
            <w:tcW w:w="453" w:type="pct"/>
            <w:vAlign w:val="center"/>
          </w:tcPr>
          <w:p w14:paraId="16A9FA4C" w14:textId="77777777" w:rsidR="00A170F2" w:rsidRPr="00996C8B" w:rsidRDefault="00A170F2" w:rsidP="00AB1EEB">
            <w:pPr>
              <w:ind w:firstLine="0"/>
              <w:jc w:val="center"/>
              <w:rPr>
                <w:color w:val="000000"/>
                <w:sz w:val="24"/>
                <w:szCs w:val="20"/>
                <w:lang w:val="en-US"/>
              </w:rPr>
            </w:pPr>
            <w:r w:rsidRPr="00996C8B">
              <w:rPr>
                <w:color w:val="000000"/>
                <w:sz w:val="24"/>
                <w:szCs w:val="20"/>
              </w:rPr>
              <w:t>98,60</w:t>
            </w:r>
          </w:p>
        </w:tc>
      </w:tr>
      <w:tr w:rsidR="00996C8B" w:rsidRPr="00996C8B" w14:paraId="0CA22850" w14:textId="77777777" w:rsidTr="002848A4">
        <w:trPr>
          <w:trHeight w:val="346"/>
        </w:trPr>
        <w:tc>
          <w:tcPr>
            <w:tcW w:w="1415" w:type="pct"/>
            <w:vAlign w:val="center"/>
          </w:tcPr>
          <w:p w14:paraId="56139939" w14:textId="77777777" w:rsidR="00A170F2" w:rsidRPr="00996C8B" w:rsidRDefault="00A170F2" w:rsidP="00635264">
            <w:pPr>
              <w:spacing w:line="276" w:lineRule="auto"/>
              <w:ind w:left="284" w:firstLine="0"/>
              <w:rPr>
                <w:sz w:val="24"/>
                <w:szCs w:val="20"/>
              </w:rPr>
            </w:pPr>
            <w:r w:rsidRPr="00996C8B">
              <w:rPr>
                <w:sz w:val="24"/>
                <w:szCs w:val="20"/>
              </w:rPr>
              <w:t>остальные</w:t>
            </w:r>
          </w:p>
        </w:tc>
        <w:tc>
          <w:tcPr>
            <w:tcW w:w="504" w:type="pct"/>
            <w:vAlign w:val="center"/>
          </w:tcPr>
          <w:p w14:paraId="48E9FF2A" w14:textId="77777777" w:rsidR="00A170F2" w:rsidRPr="00996C8B" w:rsidRDefault="00A170F2" w:rsidP="00627313">
            <w:pPr>
              <w:spacing w:line="276" w:lineRule="auto"/>
              <w:ind w:firstLine="0"/>
              <w:jc w:val="center"/>
              <w:rPr>
                <w:sz w:val="24"/>
                <w:szCs w:val="20"/>
              </w:rPr>
            </w:pPr>
            <w:r w:rsidRPr="00996C8B">
              <w:rPr>
                <w:sz w:val="24"/>
                <w:szCs w:val="20"/>
              </w:rPr>
              <w:t>чел.</w:t>
            </w:r>
          </w:p>
        </w:tc>
        <w:tc>
          <w:tcPr>
            <w:tcW w:w="472" w:type="pct"/>
            <w:vAlign w:val="center"/>
          </w:tcPr>
          <w:p w14:paraId="53EED7D5" w14:textId="77777777" w:rsidR="00A170F2" w:rsidRPr="00996C8B" w:rsidRDefault="00A170F2" w:rsidP="00627313">
            <w:pPr>
              <w:spacing w:line="276" w:lineRule="auto"/>
              <w:ind w:firstLine="0"/>
              <w:jc w:val="center"/>
              <w:rPr>
                <w:sz w:val="24"/>
                <w:szCs w:val="20"/>
              </w:rPr>
            </w:pPr>
            <w:r w:rsidRPr="00996C8B">
              <w:rPr>
                <w:sz w:val="24"/>
                <w:szCs w:val="20"/>
              </w:rPr>
              <w:t>82</w:t>
            </w:r>
          </w:p>
        </w:tc>
        <w:tc>
          <w:tcPr>
            <w:tcW w:w="368" w:type="pct"/>
            <w:vAlign w:val="center"/>
          </w:tcPr>
          <w:p w14:paraId="0CDADD99" w14:textId="77777777" w:rsidR="00A170F2" w:rsidRPr="00996C8B" w:rsidRDefault="00A170F2" w:rsidP="00627313">
            <w:pPr>
              <w:spacing w:line="276" w:lineRule="auto"/>
              <w:ind w:firstLine="0"/>
              <w:jc w:val="center"/>
              <w:rPr>
                <w:sz w:val="24"/>
                <w:szCs w:val="20"/>
              </w:rPr>
            </w:pPr>
            <w:r w:rsidRPr="00996C8B">
              <w:rPr>
                <w:sz w:val="24"/>
                <w:szCs w:val="20"/>
              </w:rPr>
              <w:t>81</w:t>
            </w:r>
          </w:p>
        </w:tc>
        <w:tc>
          <w:tcPr>
            <w:tcW w:w="420" w:type="pct"/>
            <w:vAlign w:val="center"/>
          </w:tcPr>
          <w:p w14:paraId="4373FA8B" w14:textId="77777777" w:rsidR="00A170F2" w:rsidRPr="00996C8B" w:rsidRDefault="00A170F2" w:rsidP="00627313">
            <w:pPr>
              <w:spacing w:line="276" w:lineRule="auto"/>
              <w:ind w:firstLine="0"/>
              <w:jc w:val="center"/>
              <w:rPr>
                <w:sz w:val="24"/>
                <w:szCs w:val="20"/>
              </w:rPr>
            </w:pPr>
            <w:r w:rsidRPr="00996C8B">
              <w:rPr>
                <w:sz w:val="24"/>
                <w:szCs w:val="20"/>
              </w:rPr>
              <w:t>80</w:t>
            </w:r>
          </w:p>
        </w:tc>
        <w:tc>
          <w:tcPr>
            <w:tcW w:w="458" w:type="pct"/>
            <w:vAlign w:val="center"/>
          </w:tcPr>
          <w:p w14:paraId="535F76AB" w14:textId="77777777" w:rsidR="00A170F2" w:rsidRPr="00996C8B" w:rsidRDefault="00A170F2" w:rsidP="00AB1EEB">
            <w:pPr>
              <w:ind w:firstLine="0"/>
              <w:jc w:val="center"/>
              <w:rPr>
                <w:color w:val="000000"/>
                <w:sz w:val="24"/>
                <w:szCs w:val="20"/>
              </w:rPr>
            </w:pPr>
            <w:r w:rsidRPr="00996C8B">
              <w:rPr>
                <w:color w:val="000000"/>
                <w:sz w:val="24"/>
                <w:szCs w:val="20"/>
                <w:lang w:val="en-US"/>
              </w:rPr>
              <w:t>-1</w:t>
            </w:r>
          </w:p>
        </w:tc>
        <w:tc>
          <w:tcPr>
            <w:tcW w:w="456" w:type="pct"/>
            <w:vAlign w:val="center"/>
          </w:tcPr>
          <w:p w14:paraId="1058659A" w14:textId="77777777" w:rsidR="00A170F2" w:rsidRPr="00996C8B" w:rsidRDefault="00A170F2" w:rsidP="00AB1EEB">
            <w:pPr>
              <w:ind w:firstLine="0"/>
              <w:jc w:val="center"/>
              <w:rPr>
                <w:color w:val="000000"/>
                <w:sz w:val="24"/>
                <w:szCs w:val="20"/>
              </w:rPr>
            </w:pPr>
            <w:r w:rsidRPr="00996C8B">
              <w:rPr>
                <w:color w:val="000000"/>
                <w:sz w:val="24"/>
                <w:szCs w:val="20"/>
                <w:lang w:val="en-US"/>
              </w:rPr>
              <w:t>-2</w:t>
            </w:r>
          </w:p>
        </w:tc>
        <w:tc>
          <w:tcPr>
            <w:tcW w:w="454" w:type="pct"/>
            <w:vAlign w:val="center"/>
          </w:tcPr>
          <w:p w14:paraId="2A3E7281" w14:textId="77777777" w:rsidR="00A170F2" w:rsidRPr="00996C8B" w:rsidRDefault="00A170F2" w:rsidP="00AB1EEB">
            <w:pPr>
              <w:ind w:firstLine="0"/>
              <w:jc w:val="center"/>
              <w:rPr>
                <w:color w:val="000000"/>
                <w:sz w:val="24"/>
                <w:szCs w:val="20"/>
              </w:rPr>
            </w:pPr>
            <w:r w:rsidRPr="00996C8B">
              <w:rPr>
                <w:color w:val="000000"/>
                <w:sz w:val="24"/>
                <w:szCs w:val="20"/>
                <w:lang w:val="en-US"/>
              </w:rPr>
              <w:t>98,77</w:t>
            </w:r>
          </w:p>
        </w:tc>
        <w:tc>
          <w:tcPr>
            <w:tcW w:w="453" w:type="pct"/>
            <w:vAlign w:val="center"/>
          </w:tcPr>
          <w:p w14:paraId="38BB8320" w14:textId="77777777" w:rsidR="00A170F2" w:rsidRPr="00996C8B" w:rsidRDefault="00A170F2" w:rsidP="00AB1EEB">
            <w:pPr>
              <w:ind w:firstLine="0"/>
              <w:jc w:val="center"/>
              <w:rPr>
                <w:color w:val="000000"/>
                <w:sz w:val="24"/>
                <w:szCs w:val="20"/>
                <w:lang w:val="en-US"/>
              </w:rPr>
            </w:pPr>
            <w:r w:rsidRPr="00996C8B">
              <w:rPr>
                <w:color w:val="000000"/>
                <w:sz w:val="24"/>
                <w:szCs w:val="20"/>
              </w:rPr>
              <w:t>97,56</w:t>
            </w:r>
          </w:p>
        </w:tc>
      </w:tr>
      <w:tr w:rsidR="00996C8B" w:rsidRPr="00996C8B" w14:paraId="514685FE" w14:textId="77777777" w:rsidTr="002848A4">
        <w:trPr>
          <w:trHeight w:val="349"/>
        </w:trPr>
        <w:tc>
          <w:tcPr>
            <w:tcW w:w="1415" w:type="pct"/>
            <w:vAlign w:val="center"/>
          </w:tcPr>
          <w:p w14:paraId="43F135B1" w14:textId="77777777" w:rsidR="00A170F2" w:rsidRPr="00996C8B" w:rsidRDefault="00A170F2" w:rsidP="00627313">
            <w:pPr>
              <w:spacing w:line="276" w:lineRule="auto"/>
              <w:ind w:firstLine="0"/>
              <w:rPr>
                <w:sz w:val="24"/>
                <w:szCs w:val="20"/>
              </w:rPr>
            </w:pPr>
            <w:r w:rsidRPr="00996C8B">
              <w:rPr>
                <w:sz w:val="24"/>
                <w:szCs w:val="20"/>
              </w:rPr>
              <w:t>Производительность труда в целом по депо</w:t>
            </w:r>
          </w:p>
        </w:tc>
        <w:tc>
          <w:tcPr>
            <w:tcW w:w="504" w:type="pct"/>
            <w:vAlign w:val="center"/>
          </w:tcPr>
          <w:p w14:paraId="17A59CB9" w14:textId="77777777" w:rsidR="00A170F2" w:rsidRPr="00996C8B" w:rsidRDefault="00A170F2" w:rsidP="00627313">
            <w:pPr>
              <w:spacing w:line="276" w:lineRule="auto"/>
              <w:ind w:firstLine="0"/>
              <w:jc w:val="center"/>
              <w:rPr>
                <w:sz w:val="24"/>
                <w:szCs w:val="20"/>
              </w:rPr>
            </w:pPr>
            <w:r w:rsidRPr="00996C8B">
              <w:rPr>
                <w:sz w:val="24"/>
                <w:szCs w:val="20"/>
              </w:rPr>
              <w:t>тыс. п-км/ чел.</w:t>
            </w:r>
          </w:p>
        </w:tc>
        <w:tc>
          <w:tcPr>
            <w:tcW w:w="472" w:type="pct"/>
            <w:vAlign w:val="center"/>
          </w:tcPr>
          <w:p w14:paraId="477A1B61" w14:textId="77777777" w:rsidR="00A170F2" w:rsidRPr="00996C8B" w:rsidRDefault="00A170F2" w:rsidP="00627313">
            <w:pPr>
              <w:spacing w:line="276" w:lineRule="auto"/>
              <w:ind w:firstLine="0"/>
              <w:jc w:val="center"/>
              <w:rPr>
                <w:sz w:val="24"/>
                <w:szCs w:val="20"/>
              </w:rPr>
            </w:pPr>
            <w:r w:rsidRPr="00996C8B">
              <w:rPr>
                <w:sz w:val="24"/>
                <w:szCs w:val="20"/>
              </w:rPr>
              <w:t>8,64</w:t>
            </w:r>
          </w:p>
        </w:tc>
        <w:tc>
          <w:tcPr>
            <w:tcW w:w="368" w:type="pct"/>
            <w:vAlign w:val="center"/>
          </w:tcPr>
          <w:p w14:paraId="32793E97" w14:textId="77777777" w:rsidR="00A170F2" w:rsidRPr="00996C8B" w:rsidRDefault="00A170F2" w:rsidP="00627313">
            <w:pPr>
              <w:spacing w:line="276" w:lineRule="auto"/>
              <w:ind w:firstLine="0"/>
              <w:jc w:val="center"/>
              <w:rPr>
                <w:sz w:val="24"/>
                <w:szCs w:val="20"/>
              </w:rPr>
            </w:pPr>
            <w:r w:rsidRPr="00996C8B">
              <w:rPr>
                <w:sz w:val="24"/>
                <w:szCs w:val="20"/>
              </w:rPr>
              <w:t>-</w:t>
            </w:r>
          </w:p>
        </w:tc>
        <w:tc>
          <w:tcPr>
            <w:tcW w:w="420" w:type="pct"/>
            <w:vAlign w:val="center"/>
          </w:tcPr>
          <w:p w14:paraId="70630556" w14:textId="77777777" w:rsidR="00A170F2" w:rsidRPr="00996C8B" w:rsidRDefault="00A170F2" w:rsidP="00627313">
            <w:pPr>
              <w:spacing w:line="276" w:lineRule="auto"/>
              <w:ind w:firstLine="0"/>
              <w:jc w:val="center"/>
              <w:rPr>
                <w:sz w:val="24"/>
                <w:szCs w:val="20"/>
              </w:rPr>
            </w:pPr>
            <w:r w:rsidRPr="00996C8B">
              <w:rPr>
                <w:sz w:val="24"/>
                <w:szCs w:val="20"/>
              </w:rPr>
              <w:t>8,92</w:t>
            </w:r>
          </w:p>
        </w:tc>
        <w:tc>
          <w:tcPr>
            <w:tcW w:w="458" w:type="pct"/>
            <w:vAlign w:val="center"/>
          </w:tcPr>
          <w:p w14:paraId="21D0B652" w14:textId="77777777" w:rsidR="00A170F2" w:rsidRPr="00996C8B" w:rsidRDefault="00A170F2" w:rsidP="00AB1EEB">
            <w:pPr>
              <w:ind w:firstLine="0"/>
              <w:jc w:val="center"/>
              <w:rPr>
                <w:color w:val="000000"/>
                <w:sz w:val="24"/>
                <w:szCs w:val="20"/>
                <w:lang w:val="en-US"/>
              </w:rPr>
            </w:pPr>
            <w:r w:rsidRPr="00996C8B">
              <w:rPr>
                <w:color w:val="000000"/>
                <w:sz w:val="24"/>
                <w:szCs w:val="20"/>
                <w:lang w:val="en-US"/>
              </w:rPr>
              <w:t>-</w:t>
            </w:r>
          </w:p>
        </w:tc>
        <w:tc>
          <w:tcPr>
            <w:tcW w:w="456" w:type="pct"/>
            <w:vAlign w:val="center"/>
          </w:tcPr>
          <w:p w14:paraId="5EEF27DA" w14:textId="77777777" w:rsidR="00A170F2" w:rsidRPr="00996C8B" w:rsidRDefault="00A170F2" w:rsidP="00AB1EEB">
            <w:pPr>
              <w:ind w:firstLine="0"/>
              <w:jc w:val="center"/>
              <w:rPr>
                <w:color w:val="000000"/>
                <w:sz w:val="24"/>
                <w:szCs w:val="20"/>
              </w:rPr>
            </w:pPr>
            <w:r w:rsidRPr="00996C8B">
              <w:rPr>
                <w:color w:val="000000"/>
                <w:sz w:val="24"/>
                <w:szCs w:val="20"/>
              </w:rPr>
              <w:t>0,28</w:t>
            </w:r>
          </w:p>
        </w:tc>
        <w:tc>
          <w:tcPr>
            <w:tcW w:w="454" w:type="pct"/>
            <w:vAlign w:val="center"/>
          </w:tcPr>
          <w:p w14:paraId="17D8BBA7" w14:textId="77777777" w:rsidR="00A170F2" w:rsidRPr="00996C8B" w:rsidRDefault="00A170F2" w:rsidP="00AB1EEB">
            <w:pPr>
              <w:ind w:firstLine="0"/>
              <w:jc w:val="center"/>
              <w:rPr>
                <w:color w:val="000000"/>
                <w:sz w:val="24"/>
                <w:szCs w:val="20"/>
                <w:lang w:val="en-US"/>
              </w:rPr>
            </w:pPr>
            <w:r w:rsidRPr="00996C8B">
              <w:rPr>
                <w:color w:val="000000"/>
                <w:sz w:val="24"/>
                <w:szCs w:val="20"/>
                <w:lang w:val="en-US"/>
              </w:rPr>
              <w:t>-</w:t>
            </w:r>
          </w:p>
        </w:tc>
        <w:tc>
          <w:tcPr>
            <w:tcW w:w="453" w:type="pct"/>
            <w:vAlign w:val="center"/>
          </w:tcPr>
          <w:p w14:paraId="70A3A6E5" w14:textId="77777777" w:rsidR="00A170F2" w:rsidRPr="00996C8B" w:rsidRDefault="00A170F2" w:rsidP="00AB1EEB">
            <w:pPr>
              <w:ind w:firstLine="0"/>
              <w:jc w:val="center"/>
              <w:rPr>
                <w:color w:val="000000"/>
                <w:sz w:val="24"/>
                <w:szCs w:val="20"/>
                <w:lang w:val="en-US"/>
              </w:rPr>
            </w:pPr>
            <w:r w:rsidRPr="00996C8B">
              <w:rPr>
                <w:color w:val="000000"/>
                <w:sz w:val="24"/>
                <w:szCs w:val="20"/>
              </w:rPr>
              <w:t>103,24</w:t>
            </w:r>
          </w:p>
        </w:tc>
      </w:tr>
      <w:tr w:rsidR="00996C8B" w:rsidRPr="00996C8B" w14:paraId="29E0AD2F" w14:textId="77777777" w:rsidTr="002848A4">
        <w:trPr>
          <w:trHeight w:val="349"/>
        </w:trPr>
        <w:tc>
          <w:tcPr>
            <w:tcW w:w="1415" w:type="pct"/>
          </w:tcPr>
          <w:p w14:paraId="198F4335" w14:textId="77777777" w:rsidR="00A170F2" w:rsidRPr="00996C8B" w:rsidRDefault="00A170F2" w:rsidP="005A1924">
            <w:pPr>
              <w:spacing w:line="276" w:lineRule="auto"/>
              <w:ind w:firstLine="0"/>
              <w:rPr>
                <w:sz w:val="24"/>
                <w:szCs w:val="20"/>
              </w:rPr>
            </w:pPr>
            <w:r w:rsidRPr="00996C8B">
              <w:rPr>
                <w:sz w:val="24"/>
                <w:szCs w:val="20"/>
              </w:rPr>
              <w:t>Производительность труда (локомотивные бригады)</w:t>
            </w:r>
          </w:p>
        </w:tc>
        <w:tc>
          <w:tcPr>
            <w:tcW w:w="504" w:type="pct"/>
            <w:vAlign w:val="center"/>
          </w:tcPr>
          <w:p w14:paraId="28120B3E" w14:textId="77777777" w:rsidR="00A170F2" w:rsidRPr="00996C8B" w:rsidRDefault="00A170F2" w:rsidP="005A1924">
            <w:pPr>
              <w:spacing w:line="276" w:lineRule="auto"/>
              <w:ind w:firstLine="0"/>
              <w:jc w:val="center"/>
              <w:rPr>
                <w:sz w:val="24"/>
                <w:szCs w:val="20"/>
              </w:rPr>
            </w:pPr>
            <w:r w:rsidRPr="00996C8B">
              <w:rPr>
                <w:sz w:val="24"/>
                <w:szCs w:val="20"/>
              </w:rPr>
              <w:t xml:space="preserve">п-ч/ </w:t>
            </w:r>
            <w:proofErr w:type="spellStart"/>
            <w:r w:rsidRPr="00996C8B">
              <w:rPr>
                <w:sz w:val="24"/>
                <w:szCs w:val="20"/>
              </w:rPr>
              <w:t>чел.лок.бр</w:t>
            </w:r>
            <w:proofErr w:type="spellEnd"/>
            <w:r w:rsidRPr="00996C8B">
              <w:rPr>
                <w:sz w:val="24"/>
                <w:szCs w:val="20"/>
              </w:rPr>
              <w:t>.</w:t>
            </w:r>
          </w:p>
        </w:tc>
        <w:tc>
          <w:tcPr>
            <w:tcW w:w="472" w:type="pct"/>
            <w:vAlign w:val="center"/>
          </w:tcPr>
          <w:p w14:paraId="57460BD5" w14:textId="77777777" w:rsidR="00A170F2" w:rsidRPr="00996C8B" w:rsidRDefault="00517099" w:rsidP="00627313">
            <w:pPr>
              <w:spacing w:line="276" w:lineRule="auto"/>
              <w:ind w:firstLine="0"/>
              <w:jc w:val="center"/>
              <w:rPr>
                <w:sz w:val="24"/>
                <w:szCs w:val="20"/>
              </w:rPr>
            </w:pPr>
            <w:r>
              <w:rPr>
                <w:sz w:val="24"/>
                <w:szCs w:val="20"/>
              </w:rPr>
              <w:t>386,85</w:t>
            </w:r>
          </w:p>
        </w:tc>
        <w:tc>
          <w:tcPr>
            <w:tcW w:w="368" w:type="pct"/>
            <w:vAlign w:val="center"/>
          </w:tcPr>
          <w:p w14:paraId="3540E111" w14:textId="77777777" w:rsidR="00A170F2" w:rsidRPr="00996C8B" w:rsidRDefault="00A170F2" w:rsidP="00627313">
            <w:pPr>
              <w:spacing w:line="276" w:lineRule="auto"/>
              <w:ind w:firstLine="0"/>
              <w:jc w:val="center"/>
              <w:rPr>
                <w:sz w:val="24"/>
                <w:szCs w:val="20"/>
              </w:rPr>
            </w:pPr>
            <w:r w:rsidRPr="00996C8B">
              <w:rPr>
                <w:sz w:val="24"/>
                <w:szCs w:val="20"/>
              </w:rPr>
              <w:t>397,2</w:t>
            </w:r>
          </w:p>
        </w:tc>
        <w:tc>
          <w:tcPr>
            <w:tcW w:w="420" w:type="pct"/>
            <w:vAlign w:val="center"/>
          </w:tcPr>
          <w:p w14:paraId="1507183A" w14:textId="77777777" w:rsidR="00A170F2" w:rsidRPr="00996C8B" w:rsidRDefault="00517099" w:rsidP="00627313">
            <w:pPr>
              <w:spacing w:line="276" w:lineRule="auto"/>
              <w:ind w:firstLine="0"/>
              <w:jc w:val="center"/>
              <w:rPr>
                <w:sz w:val="24"/>
                <w:szCs w:val="20"/>
              </w:rPr>
            </w:pPr>
            <w:r>
              <w:rPr>
                <w:sz w:val="24"/>
                <w:szCs w:val="20"/>
              </w:rPr>
              <w:t>405</w:t>
            </w:r>
            <w:r w:rsidR="00A170F2" w:rsidRPr="00996C8B">
              <w:rPr>
                <w:sz w:val="24"/>
                <w:szCs w:val="20"/>
              </w:rPr>
              <w:t>,</w:t>
            </w:r>
            <w:r>
              <w:rPr>
                <w:sz w:val="24"/>
                <w:szCs w:val="20"/>
              </w:rPr>
              <w:t>02</w:t>
            </w:r>
          </w:p>
        </w:tc>
        <w:tc>
          <w:tcPr>
            <w:tcW w:w="458" w:type="pct"/>
            <w:vAlign w:val="center"/>
          </w:tcPr>
          <w:p w14:paraId="4C3934BF" w14:textId="77777777" w:rsidR="00A170F2" w:rsidRPr="00996C8B" w:rsidRDefault="00517099" w:rsidP="00AB1EEB">
            <w:pPr>
              <w:ind w:firstLine="0"/>
              <w:jc w:val="center"/>
              <w:rPr>
                <w:color w:val="000000"/>
                <w:sz w:val="24"/>
                <w:szCs w:val="20"/>
              </w:rPr>
            </w:pPr>
            <w:r>
              <w:rPr>
                <w:color w:val="000000"/>
                <w:sz w:val="24"/>
                <w:szCs w:val="20"/>
              </w:rPr>
              <w:t>7</w:t>
            </w:r>
            <w:r w:rsidR="00A170F2" w:rsidRPr="00996C8B">
              <w:rPr>
                <w:color w:val="000000"/>
                <w:sz w:val="24"/>
                <w:szCs w:val="20"/>
              </w:rPr>
              <w:t>,</w:t>
            </w:r>
            <w:r>
              <w:rPr>
                <w:color w:val="000000"/>
                <w:sz w:val="24"/>
                <w:szCs w:val="20"/>
              </w:rPr>
              <w:t>82</w:t>
            </w:r>
          </w:p>
        </w:tc>
        <w:tc>
          <w:tcPr>
            <w:tcW w:w="456" w:type="pct"/>
            <w:vAlign w:val="center"/>
          </w:tcPr>
          <w:p w14:paraId="49A96EC2" w14:textId="77777777" w:rsidR="00A170F2" w:rsidRPr="00996C8B" w:rsidRDefault="00A170F2" w:rsidP="00AB1EEB">
            <w:pPr>
              <w:ind w:firstLine="0"/>
              <w:jc w:val="center"/>
              <w:rPr>
                <w:color w:val="000000"/>
                <w:sz w:val="24"/>
                <w:szCs w:val="20"/>
              </w:rPr>
            </w:pPr>
            <w:r w:rsidRPr="00996C8B">
              <w:rPr>
                <w:color w:val="000000"/>
                <w:sz w:val="24"/>
                <w:szCs w:val="20"/>
              </w:rPr>
              <w:t>18,</w:t>
            </w:r>
            <w:r w:rsidR="00517099">
              <w:rPr>
                <w:color w:val="000000"/>
                <w:sz w:val="24"/>
                <w:szCs w:val="20"/>
              </w:rPr>
              <w:t>17</w:t>
            </w:r>
          </w:p>
        </w:tc>
        <w:tc>
          <w:tcPr>
            <w:tcW w:w="454" w:type="pct"/>
            <w:vAlign w:val="center"/>
          </w:tcPr>
          <w:p w14:paraId="040AED7C" w14:textId="77777777" w:rsidR="00A170F2" w:rsidRPr="00996C8B" w:rsidRDefault="00517099" w:rsidP="00AB1EEB">
            <w:pPr>
              <w:ind w:firstLine="0"/>
              <w:jc w:val="center"/>
              <w:rPr>
                <w:color w:val="000000"/>
                <w:sz w:val="24"/>
                <w:szCs w:val="20"/>
                <w:lang w:val="en-US"/>
              </w:rPr>
            </w:pPr>
            <w:r>
              <w:rPr>
                <w:color w:val="000000"/>
                <w:sz w:val="24"/>
                <w:szCs w:val="20"/>
              </w:rPr>
              <w:t>101</w:t>
            </w:r>
            <w:r w:rsidR="00A170F2" w:rsidRPr="00996C8B">
              <w:rPr>
                <w:color w:val="000000"/>
                <w:sz w:val="24"/>
                <w:szCs w:val="20"/>
              </w:rPr>
              <w:t>,</w:t>
            </w:r>
            <w:r>
              <w:rPr>
                <w:color w:val="000000"/>
                <w:sz w:val="24"/>
                <w:szCs w:val="20"/>
              </w:rPr>
              <w:t>97</w:t>
            </w:r>
          </w:p>
        </w:tc>
        <w:tc>
          <w:tcPr>
            <w:tcW w:w="453" w:type="pct"/>
            <w:vAlign w:val="center"/>
          </w:tcPr>
          <w:p w14:paraId="32455BD4" w14:textId="77777777" w:rsidR="00A170F2" w:rsidRPr="00996C8B" w:rsidRDefault="00A170F2" w:rsidP="00AB1EEB">
            <w:pPr>
              <w:ind w:firstLine="0"/>
              <w:jc w:val="center"/>
              <w:rPr>
                <w:color w:val="000000"/>
                <w:sz w:val="24"/>
                <w:szCs w:val="20"/>
                <w:lang w:val="en-US"/>
              </w:rPr>
            </w:pPr>
            <w:r w:rsidRPr="00996C8B">
              <w:rPr>
                <w:color w:val="000000"/>
                <w:sz w:val="24"/>
                <w:szCs w:val="20"/>
              </w:rPr>
              <w:t>104,7</w:t>
            </w:r>
          </w:p>
        </w:tc>
      </w:tr>
      <w:tr w:rsidR="00996C8B" w:rsidRPr="00996C8B" w14:paraId="3511196C" w14:textId="77777777" w:rsidTr="002848A4">
        <w:tc>
          <w:tcPr>
            <w:tcW w:w="1415" w:type="pct"/>
            <w:vAlign w:val="center"/>
          </w:tcPr>
          <w:p w14:paraId="2B609D65" w14:textId="77777777" w:rsidR="00A170F2" w:rsidRPr="00996C8B" w:rsidRDefault="00A170F2" w:rsidP="00627313">
            <w:pPr>
              <w:spacing w:line="276" w:lineRule="auto"/>
              <w:ind w:firstLine="0"/>
              <w:rPr>
                <w:sz w:val="24"/>
                <w:szCs w:val="20"/>
              </w:rPr>
            </w:pPr>
            <w:r w:rsidRPr="00996C8B">
              <w:rPr>
                <w:sz w:val="24"/>
                <w:szCs w:val="20"/>
              </w:rPr>
              <w:t>Среднемесячная заработная плата всего, в т.ч.:</w:t>
            </w:r>
          </w:p>
        </w:tc>
        <w:tc>
          <w:tcPr>
            <w:tcW w:w="504" w:type="pct"/>
            <w:vAlign w:val="center"/>
          </w:tcPr>
          <w:p w14:paraId="348303CF" w14:textId="77777777" w:rsidR="00A170F2" w:rsidRPr="00996C8B" w:rsidRDefault="00A170F2" w:rsidP="00627313">
            <w:pPr>
              <w:spacing w:line="276" w:lineRule="auto"/>
              <w:ind w:firstLine="0"/>
              <w:jc w:val="center"/>
              <w:rPr>
                <w:sz w:val="24"/>
                <w:szCs w:val="20"/>
                <w:lang w:val="en-US"/>
              </w:rPr>
            </w:pPr>
            <w:r w:rsidRPr="00996C8B">
              <w:rPr>
                <w:sz w:val="24"/>
                <w:szCs w:val="20"/>
              </w:rPr>
              <w:t>руб.</w:t>
            </w:r>
          </w:p>
        </w:tc>
        <w:tc>
          <w:tcPr>
            <w:tcW w:w="472" w:type="pct"/>
            <w:vAlign w:val="center"/>
          </w:tcPr>
          <w:p w14:paraId="2135E70E" w14:textId="77777777" w:rsidR="00A170F2" w:rsidRPr="00996C8B" w:rsidRDefault="00A170F2" w:rsidP="00627313">
            <w:pPr>
              <w:spacing w:line="276" w:lineRule="auto"/>
              <w:ind w:firstLine="0"/>
              <w:jc w:val="center"/>
              <w:rPr>
                <w:sz w:val="24"/>
                <w:szCs w:val="20"/>
              </w:rPr>
            </w:pPr>
            <w:r w:rsidRPr="00996C8B">
              <w:rPr>
                <w:sz w:val="24"/>
                <w:szCs w:val="20"/>
              </w:rPr>
              <w:t>62 816</w:t>
            </w:r>
          </w:p>
        </w:tc>
        <w:tc>
          <w:tcPr>
            <w:tcW w:w="368" w:type="pct"/>
            <w:vAlign w:val="center"/>
          </w:tcPr>
          <w:p w14:paraId="2BEDC92C" w14:textId="77777777" w:rsidR="00A170F2" w:rsidRPr="00996C8B" w:rsidRDefault="00A170F2" w:rsidP="00A170F2">
            <w:pPr>
              <w:spacing w:line="276" w:lineRule="auto"/>
              <w:ind w:firstLine="0"/>
              <w:jc w:val="center"/>
              <w:rPr>
                <w:sz w:val="24"/>
                <w:szCs w:val="20"/>
              </w:rPr>
            </w:pPr>
            <w:r w:rsidRPr="00996C8B">
              <w:rPr>
                <w:sz w:val="24"/>
                <w:szCs w:val="20"/>
              </w:rPr>
              <w:t>65864</w:t>
            </w:r>
          </w:p>
        </w:tc>
        <w:tc>
          <w:tcPr>
            <w:tcW w:w="420" w:type="pct"/>
            <w:vAlign w:val="center"/>
          </w:tcPr>
          <w:p w14:paraId="5C4B6297" w14:textId="77777777" w:rsidR="00A170F2" w:rsidRPr="00996C8B" w:rsidRDefault="00A170F2" w:rsidP="00627313">
            <w:pPr>
              <w:spacing w:line="276" w:lineRule="auto"/>
              <w:ind w:firstLine="0"/>
              <w:jc w:val="center"/>
              <w:rPr>
                <w:sz w:val="24"/>
                <w:szCs w:val="20"/>
              </w:rPr>
            </w:pPr>
            <w:r w:rsidRPr="00996C8B">
              <w:rPr>
                <w:sz w:val="24"/>
                <w:szCs w:val="20"/>
              </w:rPr>
              <w:t>66 805</w:t>
            </w:r>
          </w:p>
        </w:tc>
        <w:tc>
          <w:tcPr>
            <w:tcW w:w="458" w:type="pct"/>
            <w:vAlign w:val="center"/>
          </w:tcPr>
          <w:p w14:paraId="5312313E" w14:textId="77777777" w:rsidR="00A170F2" w:rsidRPr="00996C8B" w:rsidRDefault="00A170F2" w:rsidP="00AB1EEB">
            <w:pPr>
              <w:ind w:firstLine="0"/>
              <w:jc w:val="center"/>
              <w:rPr>
                <w:color w:val="000000"/>
                <w:sz w:val="24"/>
                <w:szCs w:val="20"/>
              </w:rPr>
            </w:pPr>
            <w:r w:rsidRPr="00996C8B">
              <w:rPr>
                <w:color w:val="000000"/>
                <w:sz w:val="24"/>
                <w:szCs w:val="20"/>
              </w:rPr>
              <w:t>941</w:t>
            </w:r>
          </w:p>
        </w:tc>
        <w:tc>
          <w:tcPr>
            <w:tcW w:w="456" w:type="pct"/>
            <w:vAlign w:val="center"/>
          </w:tcPr>
          <w:p w14:paraId="7BF7F10F" w14:textId="77777777" w:rsidR="00A170F2" w:rsidRPr="00996C8B" w:rsidRDefault="00A170F2" w:rsidP="00AB1EEB">
            <w:pPr>
              <w:ind w:firstLine="0"/>
              <w:jc w:val="center"/>
              <w:rPr>
                <w:color w:val="000000"/>
                <w:sz w:val="24"/>
                <w:szCs w:val="20"/>
              </w:rPr>
            </w:pPr>
            <w:r w:rsidRPr="00996C8B">
              <w:rPr>
                <w:color w:val="000000"/>
                <w:sz w:val="24"/>
                <w:szCs w:val="20"/>
              </w:rPr>
              <w:t>3989</w:t>
            </w:r>
          </w:p>
        </w:tc>
        <w:tc>
          <w:tcPr>
            <w:tcW w:w="454" w:type="pct"/>
            <w:vAlign w:val="center"/>
          </w:tcPr>
          <w:p w14:paraId="71E7CEF9" w14:textId="77777777" w:rsidR="00A170F2" w:rsidRPr="00996C8B" w:rsidRDefault="00A170F2" w:rsidP="00AB1EEB">
            <w:pPr>
              <w:ind w:firstLine="0"/>
              <w:jc w:val="center"/>
              <w:rPr>
                <w:color w:val="000000"/>
                <w:sz w:val="24"/>
                <w:szCs w:val="20"/>
                <w:lang w:val="en-US"/>
              </w:rPr>
            </w:pPr>
            <w:r w:rsidRPr="00996C8B">
              <w:rPr>
                <w:color w:val="000000"/>
                <w:sz w:val="24"/>
                <w:szCs w:val="20"/>
              </w:rPr>
              <w:t>101,43</w:t>
            </w:r>
          </w:p>
        </w:tc>
        <w:tc>
          <w:tcPr>
            <w:tcW w:w="453" w:type="pct"/>
            <w:vAlign w:val="center"/>
          </w:tcPr>
          <w:p w14:paraId="64FC107B" w14:textId="77777777" w:rsidR="00A170F2" w:rsidRPr="00996C8B" w:rsidRDefault="00A170F2" w:rsidP="00AB1EEB">
            <w:pPr>
              <w:ind w:firstLine="0"/>
              <w:jc w:val="center"/>
              <w:rPr>
                <w:color w:val="000000"/>
                <w:sz w:val="24"/>
                <w:szCs w:val="20"/>
                <w:lang w:val="en-US"/>
              </w:rPr>
            </w:pPr>
            <w:r w:rsidRPr="00996C8B">
              <w:rPr>
                <w:color w:val="000000"/>
                <w:sz w:val="24"/>
                <w:szCs w:val="20"/>
              </w:rPr>
              <w:t>106,35</w:t>
            </w:r>
          </w:p>
        </w:tc>
      </w:tr>
      <w:tr w:rsidR="00996C8B" w:rsidRPr="00996C8B" w14:paraId="55F564CB" w14:textId="77777777" w:rsidTr="002848A4">
        <w:tc>
          <w:tcPr>
            <w:tcW w:w="1415" w:type="pct"/>
            <w:vAlign w:val="center"/>
          </w:tcPr>
          <w:p w14:paraId="6C091CCC" w14:textId="77777777" w:rsidR="00A170F2" w:rsidRPr="00996C8B" w:rsidRDefault="00A170F2" w:rsidP="00507BC3">
            <w:pPr>
              <w:spacing w:line="276" w:lineRule="auto"/>
              <w:ind w:left="284" w:firstLine="0"/>
              <w:rPr>
                <w:sz w:val="24"/>
                <w:szCs w:val="20"/>
              </w:rPr>
            </w:pPr>
            <w:r w:rsidRPr="00996C8B">
              <w:rPr>
                <w:sz w:val="24"/>
                <w:szCs w:val="20"/>
              </w:rPr>
              <w:t>локомотивные бригады</w:t>
            </w:r>
          </w:p>
        </w:tc>
        <w:tc>
          <w:tcPr>
            <w:tcW w:w="504" w:type="pct"/>
            <w:vAlign w:val="center"/>
          </w:tcPr>
          <w:p w14:paraId="34A2B2C6" w14:textId="77777777" w:rsidR="00A170F2" w:rsidRPr="00996C8B" w:rsidRDefault="00A170F2" w:rsidP="00627313">
            <w:pPr>
              <w:spacing w:line="276" w:lineRule="auto"/>
              <w:ind w:firstLine="0"/>
              <w:jc w:val="center"/>
              <w:rPr>
                <w:sz w:val="24"/>
                <w:szCs w:val="20"/>
              </w:rPr>
            </w:pPr>
            <w:r w:rsidRPr="00996C8B">
              <w:rPr>
                <w:sz w:val="24"/>
                <w:szCs w:val="20"/>
              </w:rPr>
              <w:t>руб.</w:t>
            </w:r>
          </w:p>
        </w:tc>
        <w:tc>
          <w:tcPr>
            <w:tcW w:w="472" w:type="pct"/>
            <w:vAlign w:val="center"/>
          </w:tcPr>
          <w:p w14:paraId="60B128B9" w14:textId="77777777" w:rsidR="00A170F2" w:rsidRPr="00996C8B" w:rsidRDefault="00A170F2" w:rsidP="00627313">
            <w:pPr>
              <w:spacing w:line="276" w:lineRule="auto"/>
              <w:ind w:firstLine="0"/>
              <w:jc w:val="center"/>
              <w:rPr>
                <w:sz w:val="24"/>
                <w:szCs w:val="20"/>
              </w:rPr>
            </w:pPr>
            <w:r w:rsidRPr="00996C8B">
              <w:rPr>
                <w:sz w:val="24"/>
                <w:szCs w:val="20"/>
              </w:rPr>
              <w:t>65 962</w:t>
            </w:r>
          </w:p>
        </w:tc>
        <w:tc>
          <w:tcPr>
            <w:tcW w:w="368" w:type="pct"/>
            <w:vAlign w:val="center"/>
          </w:tcPr>
          <w:p w14:paraId="07743666" w14:textId="77777777" w:rsidR="00A170F2" w:rsidRPr="00996C8B" w:rsidRDefault="00A170F2" w:rsidP="00A170F2">
            <w:pPr>
              <w:spacing w:line="276" w:lineRule="auto"/>
              <w:ind w:firstLine="0"/>
              <w:jc w:val="center"/>
              <w:rPr>
                <w:sz w:val="24"/>
                <w:szCs w:val="20"/>
              </w:rPr>
            </w:pPr>
            <w:r w:rsidRPr="00996C8B">
              <w:rPr>
                <w:sz w:val="24"/>
                <w:szCs w:val="20"/>
              </w:rPr>
              <w:t>72887</w:t>
            </w:r>
          </w:p>
        </w:tc>
        <w:tc>
          <w:tcPr>
            <w:tcW w:w="420" w:type="pct"/>
            <w:vAlign w:val="center"/>
          </w:tcPr>
          <w:p w14:paraId="10579DD5" w14:textId="77777777" w:rsidR="00A170F2" w:rsidRPr="00996C8B" w:rsidRDefault="00A170F2" w:rsidP="00627313">
            <w:pPr>
              <w:spacing w:line="276" w:lineRule="auto"/>
              <w:ind w:firstLine="0"/>
              <w:jc w:val="center"/>
              <w:rPr>
                <w:sz w:val="24"/>
                <w:szCs w:val="20"/>
              </w:rPr>
            </w:pPr>
            <w:r w:rsidRPr="00996C8B">
              <w:rPr>
                <w:sz w:val="24"/>
                <w:szCs w:val="20"/>
              </w:rPr>
              <w:t>73 884</w:t>
            </w:r>
          </w:p>
        </w:tc>
        <w:tc>
          <w:tcPr>
            <w:tcW w:w="458" w:type="pct"/>
            <w:vAlign w:val="center"/>
          </w:tcPr>
          <w:p w14:paraId="0C4E9F64" w14:textId="77777777" w:rsidR="00A170F2" w:rsidRPr="00996C8B" w:rsidRDefault="00A170F2" w:rsidP="00AB1EEB">
            <w:pPr>
              <w:ind w:firstLine="0"/>
              <w:jc w:val="center"/>
              <w:rPr>
                <w:color w:val="000000"/>
                <w:sz w:val="24"/>
                <w:szCs w:val="20"/>
              </w:rPr>
            </w:pPr>
            <w:r w:rsidRPr="00996C8B">
              <w:rPr>
                <w:color w:val="000000"/>
                <w:sz w:val="24"/>
                <w:szCs w:val="20"/>
              </w:rPr>
              <w:t>997</w:t>
            </w:r>
          </w:p>
        </w:tc>
        <w:tc>
          <w:tcPr>
            <w:tcW w:w="456" w:type="pct"/>
            <w:vAlign w:val="center"/>
          </w:tcPr>
          <w:p w14:paraId="3F457CD8" w14:textId="77777777" w:rsidR="00A170F2" w:rsidRPr="00996C8B" w:rsidRDefault="00A170F2" w:rsidP="00AB1EEB">
            <w:pPr>
              <w:ind w:firstLine="0"/>
              <w:jc w:val="center"/>
              <w:rPr>
                <w:color w:val="000000"/>
                <w:sz w:val="24"/>
                <w:szCs w:val="20"/>
              </w:rPr>
            </w:pPr>
            <w:r w:rsidRPr="00996C8B">
              <w:rPr>
                <w:color w:val="000000"/>
                <w:sz w:val="24"/>
                <w:szCs w:val="20"/>
              </w:rPr>
              <w:t>7922</w:t>
            </w:r>
          </w:p>
        </w:tc>
        <w:tc>
          <w:tcPr>
            <w:tcW w:w="454" w:type="pct"/>
            <w:vAlign w:val="center"/>
          </w:tcPr>
          <w:p w14:paraId="67D3492D" w14:textId="77777777" w:rsidR="00A170F2" w:rsidRPr="00996C8B" w:rsidRDefault="00A170F2" w:rsidP="00AB1EEB">
            <w:pPr>
              <w:ind w:firstLine="0"/>
              <w:jc w:val="center"/>
              <w:rPr>
                <w:color w:val="000000"/>
                <w:sz w:val="24"/>
                <w:szCs w:val="20"/>
                <w:lang w:val="en-US"/>
              </w:rPr>
            </w:pPr>
            <w:r w:rsidRPr="00996C8B">
              <w:rPr>
                <w:color w:val="000000"/>
                <w:sz w:val="24"/>
                <w:szCs w:val="20"/>
              </w:rPr>
              <w:t>101,37</w:t>
            </w:r>
          </w:p>
        </w:tc>
        <w:tc>
          <w:tcPr>
            <w:tcW w:w="453" w:type="pct"/>
            <w:vAlign w:val="center"/>
          </w:tcPr>
          <w:p w14:paraId="2FAB33F7" w14:textId="77777777" w:rsidR="00A170F2" w:rsidRPr="00996C8B" w:rsidRDefault="00A170F2" w:rsidP="00AB1EEB">
            <w:pPr>
              <w:ind w:firstLine="0"/>
              <w:jc w:val="center"/>
              <w:rPr>
                <w:color w:val="000000"/>
                <w:sz w:val="24"/>
                <w:szCs w:val="20"/>
                <w:lang w:val="en-US"/>
              </w:rPr>
            </w:pPr>
            <w:r w:rsidRPr="00996C8B">
              <w:rPr>
                <w:color w:val="000000"/>
                <w:sz w:val="24"/>
                <w:szCs w:val="20"/>
              </w:rPr>
              <w:t>112,01</w:t>
            </w:r>
          </w:p>
        </w:tc>
      </w:tr>
      <w:tr w:rsidR="00996C8B" w:rsidRPr="00996C8B" w14:paraId="4067E0DF" w14:textId="77777777" w:rsidTr="002848A4">
        <w:tc>
          <w:tcPr>
            <w:tcW w:w="1415" w:type="pct"/>
            <w:vAlign w:val="center"/>
          </w:tcPr>
          <w:p w14:paraId="4228A653" w14:textId="77777777" w:rsidR="00A170F2" w:rsidRPr="00996C8B" w:rsidRDefault="00A170F2" w:rsidP="00507BC3">
            <w:pPr>
              <w:spacing w:line="276" w:lineRule="auto"/>
              <w:ind w:firstLine="0"/>
              <w:rPr>
                <w:sz w:val="24"/>
                <w:szCs w:val="20"/>
              </w:rPr>
            </w:pPr>
            <w:r w:rsidRPr="00996C8B">
              <w:rPr>
                <w:sz w:val="24"/>
                <w:szCs w:val="20"/>
              </w:rPr>
              <w:t>Сверхурочные часы</w:t>
            </w:r>
          </w:p>
        </w:tc>
        <w:tc>
          <w:tcPr>
            <w:tcW w:w="504" w:type="pct"/>
            <w:vAlign w:val="center"/>
          </w:tcPr>
          <w:p w14:paraId="2C818B2E" w14:textId="77777777" w:rsidR="00A170F2" w:rsidRPr="00996C8B" w:rsidRDefault="00A170F2" w:rsidP="00627313">
            <w:pPr>
              <w:spacing w:line="276" w:lineRule="auto"/>
              <w:ind w:firstLine="0"/>
              <w:jc w:val="center"/>
              <w:rPr>
                <w:sz w:val="24"/>
                <w:szCs w:val="20"/>
              </w:rPr>
            </w:pPr>
            <w:r w:rsidRPr="00996C8B">
              <w:rPr>
                <w:sz w:val="24"/>
                <w:szCs w:val="20"/>
              </w:rPr>
              <w:t>час.</w:t>
            </w:r>
          </w:p>
        </w:tc>
        <w:tc>
          <w:tcPr>
            <w:tcW w:w="472" w:type="pct"/>
            <w:vAlign w:val="center"/>
          </w:tcPr>
          <w:p w14:paraId="00C53310" w14:textId="77777777" w:rsidR="00A170F2" w:rsidRPr="00996C8B" w:rsidRDefault="00A170F2" w:rsidP="00627313">
            <w:pPr>
              <w:spacing w:line="276" w:lineRule="auto"/>
              <w:ind w:firstLine="0"/>
              <w:jc w:val="center"/>
              <w:rPr>
                <w:sz w:val="24"/>
                <w:szCs w:val="20"/>
              </w:rPr>
            </w:pPr>
            <w:r w:rsidRPr="00996C8B">
              <w:rPr>
                <w:sz w:val="24"/>
                <w:szCs w:val="20"/>
              </w:rPr>
              <w:t>3 356</w:t>
            </w:r>
          </w:p>
        </w:tc>
        <w:tc>
          <w:tcPr>
            <w:tcW w:w="368" w:type="pct"/>
            <w:vAlign w:val="center"/>
          </w:tcPr>
          <w:p w14:paraId="2844AE00" w14:textId="77777777" w:rsidR="00A170F2" w:rsidRPr="00996C8B" w:rsidRDefault="00A170F2" w:rsidP="00627313">
            <w:pPr>
              <w:spacing w:line="276" w:lineRule="auto"/>
              <w:ind w:firstLine="0"/>
              <w:jc w:val="center"/>
              <w:rPr>
                <w:sz w:val="24"/>
                <w:szCs w:val="20"/>
                <w:lang w:val="en-US"/>
              </w:rPr>
            </w:pPr>
            <w:r w:rsidRPr="00996C8B">
              <w:rPr>
                <w:sz w:val="24"/>
                <w:szCs w:val="20"/>
                <w:lang w:val="en-US"/>
              </w:rPr>
              <w:t>-</w:t>
            </w:r>
          </w:p>
        </w:tc>
        <w:tc>
          <w:tcPr>
            <w:tcW w:w="420" w:type="pct"/>
            <w:vAlign w:val="center"/>
          </w:tcPr>
          <w:p w14:paraId="6DD410E3" w14:textId="77777777" w:rsidR="00A170F2" w:rsidRPr="00996C8B" w:rsidRDefault="00A170F2" w:rsidP="00627313">
            <w:pPr>
              <w:spacing w:line="276" w:lineRule="auto"/>
              <w:ind w:firstLine="0"/>
              <w:jc w:val="center"/>
              <w:rPr>
                <w:sz w:val="24"/>
                <w:szCs w:val="20"/>
              </w:rPr>
            </w:pPr>
            <w:r w:rsidRPr="00996C8B">
              <w:rPr>
                <w:sz w:val="24"/>
                <w:szCs w:val="20"/>
              </w:rPr>
              <w:t>4 813</w:t>
            </w:r>
          </w:p>
        </w:tc>
        <w:tc>
          <w:tcPr>
            <w:tcW w:w="458" w:type="pct"/>
            <w:vAlign w:val="center"/>
          </w:tcPr>
          <w:p w14:paraId="7B98C677" w14:textId="77777777" w:rsidR="00A170F2" w:rsidRPr="00996C8B" w:rsidRDefault="00A170F2" w:rsidP="00AB1EEB">
            <w:pPr>
              <w:spacing w:line="276" w:lineRule="auto"/>
              <w:ind w:firstLine="0"/>
              <w:jc w:val="center"/>
              <w:rPr>
                <w:sz w:val="24"/>
                <w:szCs w:val="20"/>
                <w:lang w:val="en-US"/>
              </w:rPr>
            </w:pPr>
            <w:r w:rsidRPr="00996C8B">
              <w:rPr>
                <w:sz w:val="24"/>
                <w:szCs w:val="20"/>
                <w:lang w:val="en-US"/>
              </w:rPr>
              <w:t>-</w:t>
            </w:r>
          </w:p>
        </w:tc>
        <w:tc>
          <w:tcPr>
            <w:tcW w:w="456" w:type="pct"/>
            <w:vAlign w:val="center"/>
          </w:tcPr>
          <w:p w14:paraId="2F02BE57" w14:textId="77777777" w:rsidR="00A170F2" w:rsidRPr="00996C8B" w:rsidRDefault="00A170F2" w:rsidP="00AB1EEB">
            <w:pPr>
              <w:ind w:firstLine="0"/>
              <w:jc w:val="center"/>
              <w:rPr>
                <w:color w:val="000000"/>
                <w:sz w:val="24"/>
                <w:szCs w:val="20"/>
              </w:rPr>
            </w:pPr>
            <w:r w:rsidRPr="00996C8B">
              <w:rPr>
                <w:color w:val="000000"/>
                <w:sz w:val="24"/>
                <w:szCs w:val="20"/>
              </w:rPr>
              <w:t>1457</w:t>
            </w:r>
          </w:p>
        </w:tc>
        <w:tc>
          <w:tcPr>
            <w:tcW w:w="454" w:type="pct"/>
            <w:vAlign w:val="center"/>
          </w:tcPr>
          <w:p w14:paraId="174CD3DE" w14:textId="77777777" w:rsidR="00A170F2" w:rsidRPr="00996C8B" w:rsidRDefault="00A170F2" w:rsidP="00AB1EEB">
            <w:pPr>
              <w:spacing w:line="276" w:lineRule="auto"/>
              <w:ind w:firstLine="0"/>
              <w:jc w:val="center"/>
              <w:rPr>
                <w:sz w:val="24"/>
                <w:szCs w:val="20"/>
                <w:lang w:val="en-US"/>
              </w:rPr>
            </w:pPr>
            <w:r w:rsidRPr="00996C8B">
              <w:rPr>
                <w:sz w:val="24"/>
                <w:szCs w:val="20"/>
                <w:lang w:val="en-US"/>
              </w:rPr>
              <w:t>-</w:t>
            </w:r>
          </w:p>
        </w:tc>
        <w:tc>
          <w:tcPr>
            <w:tcW w:w="453" w:type="pct"/>
            <w:vAlign w:val="center"/>
          </w:tcPr>
          <w:p w14:paraId="7968B154" w14:textId="77777777" w:rsidR="00A170F2" w:rsidRPr="00996C8B" w:rsidRDefault="00A170F2" w:rsidP="00AB1EEB">
            <w:pPr>
              <w:ind w:firstLine="0"/>
              <w:jc w:val="center"/>
              <w:rPr>
                <w:color w:val="000000"/>
                <w:sz w:val="24"/>
                <w:szCs w:val="20"/>
                <w:lang w:val="en-US"/>
              </w:rPr>
            </w:pPr>
            <w:r w:rsidRPr="00996C8B">
              <w:rPr>
                <w:color w:val="000000"/>
                <w:sz w:val="24"/>
                <w:szCs w:val="20"/>
              </w:rPr>
              <w:t>143,41</w:t>
            </w:r>
          </w:p>
        </w:tc>
      </w:tr>
      <w:tr w:rsidR="00996C8B" w:rsidRPr="00996C8B" w14:paraId="73E3EF8B" w14:textId="77777777" w:rsidTr="002848A4">
        <w:tc>
          <w:tcPr>
            <w:tcW w:w="1415" w:type="pct"/>
            <w:vAlign w:val="center"/>
          </w:tcPr>
          <w:p w14:paraId="6C2AA081" w14:textId="77777777" w:rsidR="00A170F2" w:rsidRPr="00996C8B" w:rsidRDefault="00A170F2" w:rsidP="00507BC3">
            <w:pPr>
              <w:spacing w:line="276" w:lineRule="auto"/>
              <w:ind w:left="284" w:firstLine="0"/>
              <w:rPr>
                <w:sz w:val="24"/>
                <w:szCs w:val="20"/>
              </w:rPr>
            </w:pPr>
            <w:r w:rsidRPr="00996C8B">
              <w:rPr>
                <w:sz w:val="24"/>
                <w:szCs w:val="20"/>
              </w:rPr>
              <w:t>Доплата</w:t>
            </w:r>
          </w:p>
        </w:tc>
        <w:tc>
          <w:tcPr>
            <w:tcW w:w="504" w:type="pct"/>
            <w:vAlign w:val="center"/>
          </w:tcPr>
          <w:p w14:paraId="3A5C585E" w14:textId="77777777" w:rsidR="00A170F2" w:rsidRPr="00996C8B" w:rsidRDefault="00A170F2" w:rsidP="00627313">
            <w:pPr>
              <w:spacing w:line="276" w:lineRule="auto"/>
              <w:ind w:firstLine="0"/>
              <w:jc w:val="center"/>
              <w:rPr>
                <w:sz w:val="24"/>
                <w:szCs w:val="20"/>
              </w:rPr>
            </w:pPr>
            <w:r w:rsidRPr="00996C8B">
              <w:rPr>
                <w:sz w:val="24"/>
                <w:szCs w:val="20"/>
              </w:rPr>
              <w:t>тыс.руб.</w:t>
            </w:r>
          </w:p>
        </w:tc>
        <w:tc>
          <w:tcPr>
            <w:tcW w:w="472" w:type="pct"/>
            <w:vAlign w:val="center"/>
          </w:tcPr>
          <w:p w14:paraId="03B6F062" w14:textId="77777777" w:rsidR="00A170F2" w:rsidRPr="00996C8B" w:rsidRDefault="00A170F2" w:rsidP="00627313">
            <w:pPr>
              <w:spacing w:line="276" w:lineRule="auto"/>
              <w:ind w:firstLine="0"/>
              <w:jc w:val="center"/>
              <w:rPr>
                <w:sz w:val="24"/>
                <w:szCs w:val="20"/>
              </w:rPr>
            </w:pPr>
            <w:r w:rsidRPr="00996C8B">
              <w:rPr>
                <w:sz w:val="24"/>
                <w:szCs w:val="20"/>
              </w:rPr>
              <w:t>302</w:t>
            </w:r>
          </w:p>
        </w:tc>
        <w:tc>
          <w:tcPr>
            <w:tcW w:w="368" w:type="pct"/>
            <w:vAlign w:val="center"/>
          </w:tcPr>
          <w:p w14:paraId="1C30981A" w14:textId="77777777" w:rsidR="00A170F2" w:rsidRPr="00996C8B" w:rsidRDefault="00A170F2" w:rsidP="00627313">
            <w:pPr>
              <w:spacing w:line="276" w:lineRule="auto"/>
              <w:ind w:firstLine="0"/>
              <w:jc w:val="center"/>
              <w:rPr>
                <w:sz w:val="24"/>
                <w:szCs w:val="20"/>
                <w:lang w:val="en-US"/>
              </w:rPr>
            </w:pPr>
            <w:r w:rsidRPr="00996C8B">
              <w:rPr>
                <w:sz w:val="24"/>
                <w:szCs w:val="20"/>
                <w:lang w:val="en-US"/>
              </w:rPr>
              <w:t>-</w:t>
            </w:r>
          </w:p>
        </w:tc>
        <w:tc>
          <w:tcPr>
            <w:tcW w:w="420" w:type="pct"/>
            <w:vAlign w:val="center"/>
          </w:tcPr>
          <w:p w14:paraId="0F47CF47" w14:textId="77777777" w:rsidR="00A170F2" w:rsidRPr="00996C8B" w:rsidRDefault="00A170F2" w:rsidP="00627313">
            <w:pPr>
              <w:spacing w:line="276" w:lineRule="auto"/>
              <w:ind w:firstLine="0"/>
              <w:jc w:val="center"/>
              <w:rPr>
                <w:sz w:val="24"/>
                <w:szCs w:val="20"/>
              </w:rPr>
            </w:pPr>
            <w:r w:rsidRPr="00996C8B">
              <w:rPr>
                <w:sz w:val="24"/>
                <w:szCs w:val="20"/>
              </w:rPr>
              <w:t>416,2</w:t>
            </w:r>
          </w:p>
        </w:tc>
        <w:tc>
          <w:tcPr>
            <w:tcW w:w="458" w:type="pct"/>
            <w:vAlign w:val="center"/>
          </w:tcPr>
          <w:p w14:paraId="50E78240" w14:textId="77777777" w:rsidR="00A170F2" w:rsidRPr="00996C8B" w:rsidRDefault="00A170F2" w:rsidP="00AB1EEB">
            <w:pPr>
              <w:spacing w:line="276" w:lineRule="auto"/>
              <w:ind w:firstLine="0"/>
              <w:jc w:val="center"/>
              <w:rPr>
                <w:sz w:val="24"/>
                <w:szCs w:val="20"/>
                <w:lang w:val="en-US"/>
              </w:rPr>
            </w:pPr>
            <w:r w:rsidRPr="00996C8B">
              <w:rPr>
                <w:sz w:val="24"/>
                <w:szCs w:val="20"/>
                <w:lang w:val="en-US"/>
              </w:rPr>
              <w:t>-</w:t>
            </w:r>
          </w:p>
        </w:tc>
        <w:tc>
          <w:tcPr>
            <w:tcW w:w="456" w:type="pct"/>
            <w:vAlign w:val="center"/>
          </w:tcPr>
          <w:p w14:paraId="5C7CB893" w14:textId="77777777" w:rsidR="00A170F2" w:rsidRPr="00996C8B" w:rsidRDefault="00A170F2" w:rsidP="00AB1EEB">
            <w:pPr>
              <w:ind w:firstLine="0"/>
              <w:jc w:val="center"/>
              <w:rPr>
                <w:color w:val="000000"/>
                <w:sz w:val="24"/>
                <w:szCs w:val="20"/>
              </w:rPr>
            </w:pPr>
            <w:r w:rsidRPr="00996C8B">
              <w:rPr>
                <w:color w:val="000000"/>
                <w:sz w:val="24"/>
                <w:szCs w:val="20"/>
              </w:rPr>
              <w:t>114,2</w:t>
            </w:r>
          </w:p>
        </w:tc>
        <w:tc>
          <w:tcPr>
            <w:tcW w:w="454" w:type="pct"/>
            <w:vAlign w:val="center"/>
          </w:tcPr>
          <w:p w14:paraId="37C1CBC0" w14:textId="77777777" w:rsidR="00A170F2" w:rsidRPr="00996C8B" w:rsidRDefault="00A170F2" w:rsidP="00AB1EEB">
            <w:pPr>
              <w:spacing w:line="276" w:lineRule="auto"/>
              <w:ind w:firstLine="0"/>
              <w:jc w:val="center"/>
              <w:rPr>
                <w:sz w:val="24"/>
                <w:szCs w:val="20"/>
                <w:lang w:val="en-US"/>
              </w:rPr>
            </w:pPr>
            <w:r w:rsidRPr="00996C8B">
              <w:rPr>
                <w:sz w:val="24"/>
                <w:szCs w:val="20"/>
                <w:lang w:val="en-US"/>
              </w:rPr>
              <w:t>-</w:t>
            </w:r>
          </w:p>
        </w:tc>
        <w:tc>
          <w:tcPr>
            <w:tcW w:w="453" w:type="pct"/>
            <w:vAlign w:val="center"/>
          </w:tcPr>
          <w:p w14:paraId="20B25141" w14:textId="77777777" w:rsidR="00A170F2" w:rsidRPr="00996C8B" w:rsidRDefault="00A170F2" w:rsidP="00AB1EEB">
            <w:pPr>
              <w:ind w:firstLine="0"/>
              <w:jc w:val="center"/>
              <w:rPr>
                <w:color w:val="000000"/>
                <w:sz w:val="24"/>
                <w:szCs w:val="20"/>
                <w:lang w:val="en-US"/>
              </w:rPr>
            </w:pPr>
            <w:r w:rsidRPr="00996C8B">
              <w:rPr>
                <w:color w:val="000000"/>
                <w:sz w:val="24"/>
                <w:szCs w:val="20"/>
              </w:rPr>
              <w:t>137,81</w:t>
            </w:r>
          </w:p>
        </w:tc>
      </w:tr>
      <w:tr w:rsidR="00996C8B" w:rsidRPr="00996C8B" w14:paraId="45AA2AF7" w14:textId="77777777" w:rsidTr="002848A4">
        <w:tc>
          <w:tcPr>
            <w:tcW w:w="1415" w:type="pct"/>
            <w:vAlign w:val="center"/>
          </w:tcPr>
          <w:p w14:paraId="0A69ABE6" w14:textId="77777777" w:rsidR="00A170F2" w:rsidRPr="00996C8B" w:rsidRDefault="00A170F2" w:rsidP="00507BC3">
            <w:pPr>
              <w:spacing w:line="276" w:lineRule="auto"/>
              <w:ind w:firstLine="0"/>
              <w:rPr>
                <w:sz w:val="24"/>
                <w:szCs w:val="20"/>
              </w:rPr>
            </w:pPr>
            <w:proofErr w:type="spellStart"/>
            <w:r w:rsidRPr="00996C8B">
              <w:rPr>
                <w:sz w:val="24"/>
                <w:szCs w:val="20"/>
              </w:rPr>
              <w:t>Непредоставление</w:t>
            </w:r>
            <w:proofErr w:type="spellEnd"/>
            <w:r w:rsidRPr="00996C8B">
              <w:rPr>
                <w:sz w:val="24"/>
                <w:szCs w:val="20"/>
              </w:rPr>
              <w:t xml:space="preserve"> выходных дней</w:t>
            </w:r>
          </w:p>
        </w:tc>
        <w:tc>
          <w:tcPr>
            <w:tcW w:w="504" w:type="pct"/>
            <w:vAlign w:val="center"/>
          </w:tcPr>
          <w:p w14:paraId="12F44889" w14:textId="77777777" w:rsidR="00A170F2" w:rsidRPr="00996C8B" w:rsidRDefault="00A170F2" w:rsidP="00627313">
            <w:pPr>
              <w:spacing w:line="276" w:lineRule="auto"/>
              <w:ind w:firstLine="0"/>
              <w:jc w:val="center"/>
              <w:rPr>
                <w:sz w:val="24"/>
                <w:szCs w:val="20"/>
              </w:rPr>
            </w:pPr>
            <w:r w:rsidRPr="00996C8B">
              <w:rPr>
                <w:sz w:val="24"/>
                <w:szCs w:val="20"/>
              </w:rPr>
              <w:t>дни</w:t>
            </w:r>
          </w:p>
        </w:tc>
        <w:tc>
          <w:tcPr>
            <w:tcW w:w="472" w:type="pct"/>
            <w:vAlign w:val="center"/>
          </w:tcPr>
          <w:p w14:paraId="408F692A" w14:textId="77777777" w:rsidR="00A170F2" w:rsidRPr="00996C8B" w:rsidRDefault="00A170F2" w:rsidP="00627313">
            <w:pPr>
              <w:spacing w:line="276" w:lineRule="auto"/>
              <w:ind w:firstLine="0"/>
              <w:jc w:val="center"/>
              <w:rPr>
                <w:sz w:val="24"/>
                <w:szCs w:val="20"/>
              </w:rPr>
            </w:pPr>
            <w:r w:rsidRPr="00996C8B">
              <w:rPr>
                <w:sz w:val="24"/>
                <w:szCs w:val="20"/>
              </w:rPr>
              <w:t>35</w:t>
            </w:r>
          </w:p>
        </w:tc>
        <w:tc>
          <w:tcPr>
            <w:tcW w:w="368" w:type="pct"/>
            <w:vAlign w:val="center"/>
          </w:tcPr>
          <w:p w14:paraId="58C24F57" w14:textId="77777777" w:rsidR="00A170F2" w:rsidRPr="00996C8B" w:rsidRDefault="00A170F2" w:rsidP="00627313">
            <w:pPr>
              <w:spacing w:line="276" w:lineRule="auto"/>
              <w:ind w:firstLine="0"/>
              <w:jc w:val="center"/>
              <w:rPr>
                <w:sz w:val="24"/>
                <w:szCs w:val="20"/>
                <w:lang w:val="en-US"/>
              </w:rPr>
            </w:pPr>
            <w:r w:rsidRPr="00996C8B">
              <w:rPr>
                <w:sz w:val="24"/>
                <w:szCs w:val="20"/>
                <w:lang w:val="en-US"/>
              </w:rPr>
              <w:t>-</w:t>
            </w:r>
          </w:p>
        </w:tc>
        <w:tc>
          <w:tcPr>
            <w:tcW w:w="420" w:type="pct"/>
            <w:vAlign w:val="center"/>
          </w:tcPr>
          <w:p w14:paraId="316AA9B4" w14:textId="77777777" w:rsidR="00A170F2" w:rsidRPr="00996C8B" w:rsidRDefault="00A170F2" w:rsidP="00627313">
            <w:pPr>
              <w:spacing w:line="276" w:lineRule="auto"/>
              <w:ind w:firstLine="0"/>
              <w:jc w:val="center"/>
              <w:rPr>
                <w:sz w:val="24"/>
                <w:szCs w:val="20"/>
              </w:rPr>
            </w:pPr>
            <w:r w:rsidRPr="00996C8B">
              <w:rPr>
                <w:sz w:val="24"/>
                <w:szCs w:val="20"/>
              </w:rPr>
              <w:t>654</w:t>
            </w:r>
          </w:p>
        </w:tc>
        <w:tc>
          <w:tcPr>
            <w:tcW w:w="458" w:type="pct"/>
            <w:vAlign w:val="center"/>
          </w:tcPr>
          <w:p w14:paraId="63FD23D9" w14:textId="77777777" w:rsidR="00A170F2" w:rsidRPr="00996C8B" w:rsidRDefault="00A170F2" w:rsidP="00AB1EEB">
            <w:pPr>
              <w:spacing w:line="276" w:lineRule="auto"/>
              <w:ind w:firstLine="0"/>
              <w:jc w:val="center"/>
              <w:rPr>
                <w:sz w:val="24"/>
                <w:szCs w:val="20"/>
                <w:lang w:val="en-US"/>
              </w:rPr>
            </w:pPr>
            <w:r w:rsidRPr="00996C8B">
              <w:rPr>
                <w:sz w:val="24"/>
                <w:szCs w:val="20"/>
                <w:lang w:val="en-US"/>
              </w:rPr>
              <w:t>-</w:t>
            </w:r>
          </w:p>
        </w:tc>
        <w:tc>
          <w:tcPr>
            <w:tcW w:w="456" w:type="pct"/>
            <w:vAlign w:val="center"/>
          </w:tcPr>
          <w:p w14:paraId="01552449" w14:textId="77777777" w:rsidR="00A170F2" w:rsidRPr="00996C8B" w:rsidRDefault="00A170F2" w:rsidP="00AB1EEB">
            <w:pPr>
              <w:ind w:firstLine="0"/>
              <w:jc w:val="center"/>
              <w:rPr>
                <w:color w:val="000000"/>
                <w:sz w:val="24"/>
                <w:szCs w:val="20"/>
              </w:rPr>
            </w:pPr>
            <w:r w:rsidRPr="00996C8B">
              <w:rPr>
                <w:color w:val="000000"/>
                <w:sz w:val="24"/>
                <w:szCs w:val="20"/>
              </w:rPr>
              <w:t>619</w:t>
            </w:r>
          </w:p>
        </w:tc>
        <w:tc>
          <w:tcPr>
            <w:tcW w:w="454" w:type="pct"/>
            <w:vAlign w:val="center"/>
          </w:tcPr>
          <w:p w14:paraId="3A5DBFF0" w14:textId="77777777" w:rsidR="00A170F2" w:rsidRPr="00996C8B" w:rsidRDefault="00A170F2" w:rsidP="00AB1EEB">
            <w:pPr>
              <w:spacing w:line="276" w:lineRule="auto"/>
              <w:ind w:firstLine="0"/>
              <w:jc w:val="center"/>
              <w:rPr>
                <w:sz w:val="24"/>
                <w:szCs w:val="20"/>
                <w:lang w:val="en-US"/>
              </w:rPr>
            </w:pPr>
            <w:r w:rsidRPr="00996C8B">
              <w:rPr>
                <w:sz w:val="24"/>
                <w:szCs w:val="20"/>
                <w:lang w:val="en-US"/>
              </w:rPr>
              <w:t>-</w:t>
            </w:r>
          </w:p>
        </w:tc>
        <w:tc>
          <w:tcPr>
            <w:tcW w:w="453" w:type="pct"/>
            <w:vAlign w:val="center"/>
          </w:tcPr>
          <w:p w14:paraId="3999359A" w14:textId="77777777" w:rsidR="00A170F2" w:rsidRPr="00996C8B" w:rsidRDefault="00A170F2" w:rsidP="00AB1EEB">
            <w:pPr>
              <w:ind w:firstLine="0"/>
              <w:jc w:val="center"/>
              <w:rPr>
                <w:color w:val="000000"/>
                <w:sz w:val="24"/>
                <w:szCs w:val="20"/>
                <w:lang w:val="en-US"/>
              </w:rPr>
            </w:pPr>
            <w:r w:rsidRPr="00996C8B">
              <w:rPr>
                <w:color w:val="000000"/>
                <w:sz w:val="24"/>
                <w:szCs w:val="20"/>
              </w:rPr>
              <w:t>1868,57</w:t>
            </w:r>
          </w:p>
        </w:tc>
      </w:tr>
      <w:tr w:rsidR="00996C8B" w:rsidRPr="00996C8B" w14:paraId="20F68AF8" w14:textId="77777777" w:rsidTr="002848A4">
        <w:tc>
          <w:tcPr>
            <w:tcW w:w="1415" w:type="pct"/>
            <w:vAlign w:val="center"/>
          </w:tcPr>
          <w:p w14:paraId="2C3F0D4A" w14:textId="77777777" w:rsidR="00A170F2" w:rsidRPr="00996C8B" w:rsidRDefault="00A170F2" w:rsidP="00507BC3">
            <w:pPr>
              <w:spacing w:line="276" w:lineRule="auto"/>
              <w:ind w:left="284" w:firstLine="0"/>
              <w:rPr>
                <w:sz w:val="24"/>
                <w:szCs w:val="20"/>
              </w:rPr>
            </w:pPr>
            <w:r w:rsidRPr="00996C8B">
              <w:rPr>
                <w:sz w:val="24"/>
                <w:szCs w:val="20"/>
              </w:rPr>
              <w:t>Доплата</w:t>
            </w:r>
          </w:p>
        </w:tc>
        <w:tc>
          <w:tcPr>
            <w:tcW w:w="504" w:type="pct"/>
            <w:vAlign w:val="center"/>
          </w:tcPr>
          <w:p w14:paraId="09ED9545" w14:textId="77777777" w:rsidR="00A170F2" w:rsidRPr="00996C8B" w:rsidRDefault="00A170F2" w:rsidP="00627313">
            <w:pPr>
              <w:spacing w:line="276" w:lineRule="auto"/>
              <w:ind w:firstLine="0"/>
              <w:jc w:val="center"/>
              <w:rPr>
                <w:sz w:val="24"/>
                <w:szCs w:val="20"/>
              </w:rPr>
            </w:pPr>
            <w:r w:rsidRPr="00996C8B">
              <w:rPr>
                <w:sz w:val="24"/>
                <w:szCs w:val="20"/>
              </w:rPr>
              <w:t>тыс.руб.</w:t>
            </w:r>
          </w:p>
        </w:tc>
        <w:tc>
          <w:tcPr>
            <w:tcW w:w="472" w:type="pct"/>
            <w:vAlign w:val="center"/>
          </w:tcPr>
          <w:p w14:paraId="7A84332E" w14:textId="77777777" w:rsidR="00A170F2" w:rsidRPr="00996C8B" w:rsidRDefault="00A170F2" w:rsidP="00627313">
            <w:pPr>
              <w:spacing w:line="276" w:lineRule="auto"/>
              <w:ind w:firstLine="0"/>
              <w:jc w:val="center"/>
              <w:rPr>
                <w:sz w:val="24"/>
                <w:szCs w:val="20"/>
              </w:rPr>
            </w:pPr>
            <w:r w:rsidRPr="00996C8B">
              <w:rPr>
                <w:sz w:val="24"/>
                <w:szCs w:val="20"/>
              </w:rPr>
              <w:t>75</w:t>
            </w:r>
          </w:p>
        </w:tc>
        <w:tc>
          <w:tcPr>
            <w:tcW w:w="368" w:type="pct"/>
            <w:vAlign w:val="center"/>
          </w:tcPr>
          <w:p w14:paraId="3CAC77FA" w14:textId="77777777" w:rsidR="00A170F2" w:rsidRPr="00996C8B" w:rsidRDefault="00A170F2" w:rsidP="00627313">
            <w:pPr>
              <w:spacing w:line="276" w:lineRule="auto"/>
              <w:ind w:firstLine="0"/>
              <w:jc w:val="center"/>
              <w:rPr>
                <w:sz w:val="24"/>
                <w:szCs w:val="20"/>
                <w:lang w:val="en-US"/>
              </w:rPr>
            </w:pPr>
            <w:r w:rsidRPr="00996C8B">
              <w:rPr>
                <w:sz w:val="24"/>
                <w:szCs w:val="20"/>
                <w:lang w:val="en-US"/>
              </w:rPr>
              <w:t>-</w:t>
            </w:r>
          </w:p>
        </w:tc>
        <w:tc>
          <w:tcPr>
            <w:tcW w:w="420" w:type="pct"/>
            <w:vAlign w:val="center"/>
          </w:tcPr>
          <w:p w14:paraId="3F838CDC" w14:textId="77777777" w:rsidR="00A170F2" w:rsidRPr="00996C8B" w:rsidRDefault="00A170F2" w:rsidP="00627313">
            <w:pPr>
              <w:spacing w:line="276" w:lineRule="auto"/>
              <w:ind w:firstLine="0"/>
              <w:jc w:val="center"/>
              <w:rPr>
                <w:sz w:val="24"/>
                <w:szCs w:val="20"/>
              </w:rPr>
            </w:pPr>
            <w:r w:rsidRPr="00996C8B">
              <w:rPr>
                <w:sz w:val="24"/>
                <w:szCs w:val="20"/>
              </w:rPr>
              <w:t>1 011,1</w:t>
            </w:r>
          </w:p>
        </w:tc>
        <w:tc>
          <w:tcPr>
            <w:tcW w:w="458" w:type="pct"/>
            <w:vAlign w:val="center"/>
          </w:tcPr>
          <w:p w14:paraId="34BFA200" w14:textId="77777777" w:rsidR="00A170F2" w:rsidRPr="00996C8B" w:rsidRDefault="00A170F2" w:rsidP="00AB1EEB">
            <w:pPr>
              <w:spacing w:line="276" w:lineRule="auto"/>
              <w:ind w:firstLine="0"/>
              <w:jc w:val="center"/>
              <w:rPr>
                <w:sz w:val="24"/>
                <w:szCs w:val="20"/>
                <w:lang w:val="en-US"/>
              </w:rPr>
            </w:pPr>
            <w:r w:rsidRPr="00996C8B">
              <w:rPr>
                <w:sz w:val="24"/>
                <w:szCs w:val="20"/>
                <w:lang w:val="en-US"/>
              </w:rPr>
              <w:t>-</w:t>
            </w:r>
          </w:p>
        </w:tc>
        <w:tc>
          <w:tcPr>
            <w:tcW w:w="456" w:type="pct"/>
          </w:tcPr>
          <w:p w14:paraId="36B697D1" w14:textId="77777777" w:rsidR="00A170F2" w:rsidRPr="00996C8B" w:rsidRDefault="00A170F2" w:rsidP="00A170F2">
            <w:pPr>
              <w:ind w:firstLine="0"/>
              <w:jc w:val="center"/>
              <w:rPr>
                <w:color w:val="000000"/>
                <w:sz w:val="24"/>
                <w:szCs w:val="20"/>
              </w:rPr>
            </w:pPr>
            <w:r w:rsidRPr="00996C8B">
              <w:rPr>
                <w:color w:val="000000"/>
                <w:sz w:val="24"/>
                <w:szCs w:val="20"/>
              </w:rPr>
              <w:t>936,1</w:t>
            </w:r>
          </w:p>
        </w:tc>
        <w:tc>
          <w:tcPr>
            <w:tcW w:w="454" w:type="pct"/>
            <w:vAlign w:val="center"/>
          </w:tcPr>
          <w:p w14:paraId="15EB0126" w14:textId="77777777" w:rsidR="00A170F2" w:rsidRPr="00996C8B" w:rsidRDefault="00A170F2" w:rsidP="00AB1EEB">
            <w:pPr>
              <w:spacing w:line="276" w:lineRule="auto"/>
              <w:ind w:firstLine="0"/>
              <w:jc w:val="center"/>
              <w:rPr>
                <w:sz w:val="24"/>
                <w:szCs w:val="20"/>
                <w:lang w:val="en-US"/>
              </w:rPr>
            </w:pPr>
            <w:r w:rsidRPr="00996C8B">
              <w:rPr>
                <w:sz w:val="24"/>
                <w:szCs w:val="20"/>
                <w:lang w:val="en-US"/>
              </w:rPr>
              <w:t>-</w:t>
            </w:r>
          </w:p>
        </w:tc>
        <w:tc>
          <w:tcPr>
            <w:tcW w:w="453" w:type="pct"/>
            <w:vAlign w:val="bottom"/>
          </w:tcPr>
          <w:p w14:paraId="7397C892" w14:textId="77777777" w:rsidR="00A170F2" w:rsidRPr="00996C8B" w:rsidRDefault="00A170F2" w:rsidP="00A170F2">
            <w:pPr>
              <w:ind w:firstLine="0"/>
              <w:jc w:val="center"/>
              <w:rPr>
                <w:color w:val="000000"/>
                <w:sz w:val="24"/>
                <w:szCs w:val="20"/>
                <w:lang w:val="en-US"/>
              </w:rPr>
            </w:pPr>
            <w:r w:rsidRPr="00996C8B">
              <w:rPr>
                <w:color w:val="000000"/>
                <w:sz w:val="24"/>
                <w:szCs w:val="20"/>
              </w:rPr>
              <w:t>1348,13</w:t>
            </w:r>
          </w:p>
        </w:tc>
      </w:tr>
    </w:tbl>
    <w:p w14:paraId="2D3DFE5F" w14:textId="77777777" w:rsidR="005C1D6F" w:rsidRDefault="007E711E" w:rsidP="007028E2">
      <w:pPr>
        <w:rPr>
          <w:lang w:val="en-US"/>
        </w:rPr>
        <w:sectPr w:rsidR="005C1D6F" w:rsidSect="005C1D6F">
          <w:headerReference w:type="default" r:id="rId19"/>
          <w:pgSz w:w="16838" w:h="11906" w:orient="landscape"/>
          <w:pgMar w:top="1701" w:right="1134" w:bottom="851" w:left="1134" w:header="709" w:footer="709" w:gutter="0"/>
          <w:cols w:space="708"/>
          <w:docGrid w:linePitch="360"/>
        </w:sectPr>
      </w:pPr>
      <w:r>
        <w:rPr>
          <w:noProof/>
          <w:lang w:eastAsia="ru-RU"/>
        </w:rPr>
        <w:pict w14:anchorId="5AEFC271">
          <v:shape id="_x0000_s1041" type="#_x0000_t202" style="position:absolute;left:0;text-align:left;margin-left:720.8pt;margin-top:12.65pt;width:40.8pt;height:31.25pt;z-index:251660288;mso-position-horizontal-relative:text;mso-position-vertical-relative:text" stroked="f">
            <v:textbox style="layout-flow:vertical;mso-next-textbox:#_x0000_s1041">
              <w:txbxContent>
                <w:p w14:paraId="710B8AC0" w14:textId="77777777" w:rsidR="00423D6C" w:rsidRDefault="00423D6C" w:rsidP="00996C8B">
                  <w:pPr>
                    <w:ind w:firstLine="0"/>
                  </w:pPr>
                  <w:r>
                    <w:t>36</w:t>
                  </w:r>
                </w:p>
              </w:txbxContent>
            </v:textbox>
          </v:shape>
        </w:pict>
      </w:r>
    </w:p>
    <w:p w14:paraId="3E5457C8" w14:textId="77777777" w:rsidR="00777F41" w:rsidRPr="000D4482" w:rsidRDefault="00777F41" w:rsidP="00777F41">
      <w:pPr>
        <w:rPr>
          <w:szCs w:val="28"/>
        </w:rPr>
      </w:pPr>
      <w:r w:rsidRPr="00A170F2">
        <w:rPr>
          <w:szCs w:val="28"/>
        </w:rPr>
        <w:lastRenderedPageBreak/>
        <w:t xml:space="preserve">Производительность труда </w:t>
      </w:r>
      <w:r w:rsidR="00345C50">
        <w:rPr>
          <w:szCs w:val="28"/>
        </w:rPr>
        <w:t xml:space="preserve">в </w:t>
      </w:r>
      <w:proofErr w:type="spellStart"/>
      <w:r w:rsidR="00345C50">
        <w:rPr>
          <w:szCs w:val="28"/>
        </w:rPr>
        <w:t>моторвагонном</w:t>
      </w:r>
      <w:proofErr w:type="spellEnd"/>
      <w:r w:rsidR="00345C50">
        <w:rPr>
          <w:szCs w:val="28"/>
        </w:rPr>
        <w:t xml:space="preserve"> депо</w:t>
      </w:r>
      <w:r w:rsidRPr="00A170F2">
        <w:rPr>
          <w:szCs w:val="28"/>
        </w:rPr>
        <w:t xml:space="preserve"> в от</w:t>
      </w:r>
      <w:r w:rsidR="00345C50">
        <w:rPr>
          <w:szCs w:val="28"/>
        </w:rPr>
        <w:t>четном периоде увеличилась на 3,3</w:t>
      </w:r>
      <w:r w:rsidRPr="00A170F2">
        <w:rPr>
          <w:szCs w:val="28"/>
        </w:rPr>
        <w:t xml:space="preserve">% по сравнению с уровнем </w:t>
      </w:r>
      <w:r w:rsidR="00345C50">
        <w:rPr>
          <w:szCs w:val="28"/>
        </w:rPr>
        <w:t>предшествующего</w:t>
      </w:r>
      <w:r w:rsidRPr="00A170F2">
        <w:rPr>
          <w:szCs w:val="28"/>
        </w:rPr>
        <w:t xml:space="preserve"> года за счет </w:t>
      </w:r>
      <w:r w:rsidRPr="000D4482">
        <w:rPr>
          <w:szCs w:val="28"/>
        </w:rPr>
        <w:t xml:space="preserve">увеличения </w:t>
      </w:r>
      <w:r w:rsidR="0016107B" w:rsidRPr="000D4482">
        <w:rPr>
          <w:szCs w:val="28"/>
        </w:rPr>
        <w:t>времени движения поездов на 1,4%</w:t>
      </w:r>
      <w:r w:rsidR="00345C50" w:rsidRPr="000D4482">
        <w:rPr>
          <w:szCs w:val="28"/>
        </w:rPr>
        <w:t>.</w:t>
      </w:r>
    </w:p>
    <w:p w14:paraId="44B86242" w14:textId="77777777" w:rsidR="00A170F2" w:rsidRPr="00A170F2" w:rsidRDefault="00A170F2" w:rsidP="009A2B17">
      <w:pPr>
        <w:rPr>
          <w:szCs w:val="28"/>
        </w:rPr>
      </w:pPr>
      <w:r w:rsidRPr="000D4482">
        <w:rPr>
          <w:szCs w:val="28"/>
        </w:rPr>
        <w:t xml:space="preserve">Производительность труда </w:t>
      </w:r>
      <w:r w:rsidR="000D4482" w:rsidRPr="000D4482">
        <w:rPr>
          <w:szCs w:val="28"/>
        </w:rPr>
        <w:t xml:space="preserve">в локомотивных бригадах, выраженная в </w:t>
      </w:r>
      <w:proofErr w:type="spellStart"/>
      <w:r w:rsidR="000D4482" w:rsidRPr="000D4482">
        <w:rPr>
          <w:szCs w:val="28"/>
        </w:rPr>
        <w:t>поездо</w:t>
      </w:r>
      <w:proofErr w:type="spellEnd"/>
      <w:r w:rsidR="000D4482" w:rsidRPr="000D4482">
        <w:rPr>
          <w:szCs w:val="28"/>
        </w:rPr>
        <w:t>-ч</w:t>
      </w:r>
      <w:r w:rsidRPr="000D4482">
        <w:rPr>
          <w:szCs w:val="28"/>
        </w:rPr>
        <w:t xml:space="preserve">/чел., </w:t>
      </w:r>
      <w:r w:rsidR="000D4482" w:rsidRPr="000D4482">
        <w:rPr>
          <w:szCs w:val="28"/>
        </w:rPr>
        <w:t>ув</w:t>
      </w:r>
      <w:r w:rsidR="00517099">
        <w:rPr>
          <w:szCs w:val="28"/>
        </w:rPr>
        <w:t>еличилась в отчетном году на 1,97</w:t>
      </w:r>
      <w:r w:rsidRPr="000D4482">
        <w:rPr>
          <w:szCs w:val="28"/>
        </w:rPr>
        <w:t>% по отноше</w:t>
      </w:r>
      <w:r w:rsidR="000D4482" w:rsidRPr="000D4482">
        <w:rPr>
          <w:szCs w:val="28"/>
        </w:rPr>
        <w:t>нию к плану 2019 года и на 4,</w:t>
      </w:r>
      <w:r w:rsidR="00517099">
        <w:rPr>
          <w:szCs w:val="28"/>
        </w:rPr>
        <w:t>7</w:t>
      </w:r>
      <w:r w:rsidRPr="000D4482">
        <w:rPr>
          <w:szCs w:val="28"/>
        </w:rPr>
        <w:t xml:space="preserve">% по отношению к уровню </w:t>
      </w:r>
      <w:r w:rsidR="000D4482" w:rsidRPr="000D4482">
        <w:rPr>
          <w:szCs w:val="28"/>
        </w:rPr>
        <w:t>2018</w:t>
      </w:r>
      <w:r w:rsidRPr="000D4482">
        <w:rPr>
          <w:szCs w:val="28"/>
        </w:rPr>
        <w:t xml:space="preserve"> года. Рост производительности труда в данном случае связан с увеличением объема пригородных перевозок.</w:t>
      </w:r>
    </w:p>
    <w:p w14:paraId="709E4634" w14:textId="77777777" w:rsidR="00A170F2" w:rsidRPr="00A170F2" w:rsidRDefault="00A170F2" w:rsidP="009A2B17">
      <w:pPr>
        <w:rPr>
          <w:szCs w:val="28"/>
        </w:rPr>
      </w:pPr>
      <w:r w:rsidRPr="00A170F2">
        <w:rPr>
          <w:szCs w:val="28"/>
        </w:rPr>
        <w:t>Проведем фак</w:t>
      </w:r>
      <w:r w:rsidRPr="0016107B">
        <w:rPr>
          <w:szCs w:val="28"/>
        </w:rPr>
        <w:t xml:space="preserve">торный анализ производительности труда по данным табл. </w:t>
      </w:r>
      <w:r w:rsidR="0016107B">
        <w:rPr>
          <w:szCs w:val="28"/>
        </w:rPr>
        <w:t>2</w:t>
      </w:r>
      <w:r w:rsidRPr="0016107B">
        <w:rPr>
          <w:szCs w:val="28"/>
        </w:rPr>
        <w:t>.</w:t>
      </w:r>
      <w:r w:rsidR="0016107B">
        <w:rPr>
          <w:szCs w:val="28"/>
        </w:rPr>
        <w:t>3</w:t>
      </w:r>
      <w:r w:rsidRPr="0016107B">
        <w:rPr>
          <w:szCs w:val="28"/>
        </w:rPr>
        <w:t>.</w:t>
      </w:r>
    </w:p>
    <w:p w14:paraId="02F83CFE" w14:textId="77777777" w:rsidR="00A170F2" w:rsidRDefault="00A170F2" w:rsidP="009A2B17">
      <w:pPr>
        <w:rPr>
          <w:szCs w:val="28"/>
        </w:rPr>
      </w:pPr>
      <w:r w:rsidRPr="00A170F2">
        <w:rPr>
          <w:szCs w:val="28"/>
        </w:rPr>
        <w:t>Рассчитаем изменение фактической производительности труда</w:t>
      </w:r>
      <w:r w:rsidR="00C13DAD">
        <w:rPr>
          <w:szCs w:val="28"/>
        </w:rPr>
        <w:t xml:space="preserve"> работников локомотивных бригад</w:t>
      </w:r>
      <w:r w:rsidR="00F84682">
        <w:rPr>
          <w:szCs w:val="28"/>
        </w:rPr>
        <w:t xml:space="preserve"> в отчетном периоде к </w:t>
      </w:r>
      <w:r w:rsidRPr="00A170F2">
        <w:rPr>
          <w:szCs w:val="28"/>
        </w:rPr>
        <w:t>значению</w:t>
      </w:r>
      <w:r w:rsidR="00E85EEA">
        <w:rPr>
          <w:szCs w:val="28"/>
        </w:rPr>
        <w:t xml:space="preserve"> </w:t>
      </w:r>
      <w:r w:rsidR="00F84682">
        <w:rPr>
          <w:szCs w:val="28"/>
        </w:rPr>
        <w:t xml:space="preserve">производительности в базисном периоде </w:t>
      </w:r>
      <w:r w:rsidR="00E85EEA">
        <w:rPr>
          <w:szCs w:val="28"/>
        </w:rPr>
        <w:t>по формуле</w:t>
      </w:r>
      <w:r w:rsidRPr="00A170F2">
        <w:rPr>
          <w:szCs w:val="28"/>
        </w:rPr>
        <w:t>:</w:t>
      </w:r>
    </w:p>
    <w:p w14:paraId="084898BF" w14:textId="77777777" w:rsidR="002848A4" w:rsidRPr="002848A4" w:rsidRDefault="002848A4" w:rsidP="002848A4">
      <w:pPr>
        <w:jc w:val="center"/>
        <w:rPr>
          <w:szCs w:val="28"/>
        </w:rPr>
      </w:pPr>
      <w:r w:rsidRPr="002848A4">
        <w:rPr>
          <w:szCs w:val="28"/>
        </w:rPr>
        <w:t>∆</w:t>
      </w:r>
      <w:proofErr w:type="spellStart"/>
      <w:r w:rsidRPr="002848A4">
        <w:rPr>
          <w:szCs w:val="28"/>
        </w:rPr>
        <w:t>П</w:t>
      </w:r>
      <w:r w:rsidRPr="002848A4">
        <w:rPr>
          <w:szCs w:val="28"/>
          <w:vertAlign w:val="subscript"/>
        </w:rPr>
        <w:t>тр</w:t>
      </w:r>
      <w:proofErr w:type="spellEnd"/>
      <w:r w:rsidRPr="002848A4">
        <w:rPr>
          <w:szCs w:val="28"/>
        </w:rPr>
        <w:t xml:space="preserve">= </w:t>
      </w:r>
      <m:oMath>
        <m:f>
          <m:fPr>
            <m:ctrlPr>
              <w:rPr>
                <w:rFonts w:ascii="Cambria Math" w:hAnsi="Cambria Math"/>
                <w:sz w:val="40"/>
                <w:szCs w:val="28"/>
              </w:rPr>
            </m:ctrlPr>
          </m:fPr>
          <m:num>
            <m:sSubSup>
              <m:sSubSupPr>
                <m:ctrlPr>
                  <w:rPr>
                    <w:rFonts w:ascii="Cambria Math" w:hAnsi="Cambria Math"/>
                    <w:sz w:val="40"/>
                    <w:szCs w:val="28"/>
                  </w:rPr>
                </m:ctrlPr>
              </m:sSubSupPr>
              <m:e>
                <m:r>
                  <m:rPr>
                    <m:sty m:val="p"/>
                  </m:rPr>
                  <w:rPr>
                    <w:rFonts w:ascii="Cambria Math" w:hAnsi="Cambria Math"/>
                    <w:sz w:val="40"/>
                    <w:szCs w:val="28"/>
                  </w:rPr>
                  <m:t>П</m:t>
                </m:r>
              </m:e>
              <m:sub>
                <m:r>
                  <m:rPr>
                    <m:sty m:val="p"/>
                  </m:rPr>
                  <w:rPr>
                    <w:rFonts w:ascii="Cambria Math" w:hAnsi="Cambria Math"/>
                    <w:sz w:val="40"/>
                    <w:szCs w:val="28"/>
                  </w:rPr>
                  <m:t>тр</m:t>
                </m:r>
              </m:sub>
              <m:sup>
                <m:r>
                  <m:rPr>
                    <m:sty m:val="p"/>
                  </m:rPr>
                  <w:rPr>
                    <w:rFonts w:ascii="Cambria Math" w:hAnsi="Cambria Math"/>
                    <w:sz w:val="40"/>
                    <w:szCs w:val="28"/>
                  </w:rPr>
                  <m:t>отч</m:t>
                </m:r>
              </m:sup>
            </m:sSubSup>
            <m:r>
              <m:rPr>
                <m:sty m:val="p"/>
              </m:rPr>
              <w:rPr>
                <w:rFonts w:ascii="Cambria Math" w:hAnsi="Cambria Math"/>
                <w:sz w:val="40"/>
                <w:szCs w:val="28"/>
              </w:rPr>
              <m:t>-</m:t>
            </m:r>
            <m:sSubSup>
              <m:sSubSupPr>
                <m:ctrlPr>
                  <w:rPr>
                    <w:rFonts w:ascii="Cambria Math" w:hAnsi="Cambria Math"/>
                    <w:sz w:val="40"/>
                    <w:szCs w:val="28"/>
                  </w:rPr>
                </m:ctrlPr>
              </m:sSubSupPr>
              <m:e>
                <m:r>
                  <m:rPr>
                    <m:sty m:val="p"/>
                  </m:rPr>
                  <w:rPr>
                    <w:rFonts w:ascii="Cambria Math" w:hAnsi="Cambria Math"/>
                    <w:sz w:val="40"/>
                    <w:szCs w:val="28"/>
                  </w:rPr>
                  <m:t>П</m:t>
                </m:r>
              </m:e>
              <m:sub>
                <m:r>
                  <m:rPr>
                    <m:sty m:val="p"/>
                  </m:rPr>
                  <w:rPr>
                    <w:rFonts w:ascii="Cambria Math" w:hAnsi="Cambria Math"/>
                    <w:sz w:val="40"/>
                    <w:szCs w:val="28"/>
                  </w:rPr>
                  <m:t>тр</m:t>
                </m:r>
              </m:sub>
              <m:sup>
                <m:r>
                  <m:rPr>
                    <m:sty m:val="p"/>
                  </m:rPr>
                  <w:rPr>
                    <w:rFonts w:ascii="Cambria Math" w:hAnsi="Cambria Math"/>
                    <w:sz w:val="40"/>
                    <w:szCs w:val="28"/>
                  </w:rPr>
                  <m:t>б</m:t>
                </m:r>
              </m:sup>
            </m:sSubSup>
          </m:num>
          <m:den>
            <m:sSubSup>
              <m:sSubSupPr>
                <m:ctrlPr>
                  <w:rPr>
                    <w:rFonts w:ascii="Cambria Math" w:hAnsi="Cambria Math"/>
                    <w:sz w:val="40"/>
                    <w:szCs w:val="28"/>
                  </w:rPr>
                </m:ctrlPr>
              </m:sSubSupPr>
              <m:e>
                <m:r>
                  <m:rPr>
                    <m:sty m:val="p"/>
                  </m:rPr>
                  <w:rPr>
                    <w:rFonts w:ascii="Cambria Math" w:hAnsi="Cambria Math"/>
                    <w:sz w:val="40"/>
                    <w:szCs w:val="28"/>
                  </w:rPr>
                  <m:t>П</m:t>
                </m:r>
              </m:e>
              <m:sub>
                <m:r>
                  <m:rPr>
                    <m:sty m:val="p"/>
                  </m:rPr>
                  <w:rPr>
                    <w:rFonts w:ascii="Cambria Math" w:hAnsi="Cambria Math"/>
                    <w:sz w:val="40"/>
                    <w:szCs w:val="28"/>
                  </w:rPr>
                  <m:t>тр</m:t>
                </m:r>
              </m:sub>
              <m:sup>
                <m:r>
                  <m:rPr>
                    <m:sty m:val="p"/>
                  </m:rPr>
                  <w:rPr>
                    <w:rFonts w:ascii="Cambria Math" w:hAnsi="Cambria Math"/>
                    <w:sz w:val="40"/>
                    <w:szCs w:val="28"/>
                  </w:rPr>
                  <m:t>б</m:t>
                </m:r>
              </m:sup>
            </m:sSubSup>
          </m:den>
        </m:f>
      </m:oMath>
      <w:r w:rsidRPr="002848A4">
        <w:rPr>
          <w:szCs w:val="28"/>
        </w:rPr>
        <w:t>·100% ,</w:t>
      </w:r>
    </w:p>
    <w:p w14:paraId="64187AE7" w14:textId="77777777" w:rsidR="00E85EEA" w:rsidRPr="000A561F" w:rsidRDefault="00E85EEA" w:rsidP="00E85EEA">
      <w:pPr>
        <w:rPr>
          <w:sz w:val="24"/>
          <w:szCs w:val="28"/>
        </w:rPr>
      </w:pPr>
      <w:r>
        <w:rPr>
          <w:szCs w:val="28"/>
        </w:rPr>
        <w:t xml:space="preserve">где </w:t>
      </w:r>
      <m:oMath>
        <m:sSubSup>
          <m:sSubSupPr>
            <m:ctrlPr>
              <w:rPr>
                <w:rFonts w:ascii="Cambria Math" w:hAnsi="Cambria Math"/>
                <w:i/>
                <w:szCs w:val="28"/>
              </w:rPr>
            </m:ctrlPr>
          </m:sSubSupPr>
          <m:e>
            <m:r>
              <w:rPr>
                <w:rFonts w:ascii="Cambria Math" w:hAnsi="Cambria Math"/>
                <w:szCs w:val="28"/>
              </w:rPr>
              <m:t>П</m:t>
            </m:r>
          </m:e>
          <m:sub>
            <m:r>
              <w:rPr>
                <w:rFonts w:ascii="Cambria Math" w:hAnsi="Cambria Math"/>
                <w:szCs w:val="28"/>
              </w:rPr>
              <m:t>тр</m:t>
            </m:r>
          </m:sub>
          <m:sup>
            <m:r>
              <w:rPr>
                <w:rFonts w:ascii="Cambria Math" w:hAnsi="Cambria Math"/>
                <w:szCs w:val="28"/>
              </w:rPr>
              <m:t>отч</m:t>
            </m:r>
          </m:sup>
        </m:sSubSup>
      </m:oMath>
      <w:r>
        <w:rPr>
          <w:sz w:val="32"/>
          <w:szCs w:val="28"/>
        </w:rPr>
        <w:t xml:space="preserve"> </w:t>
      </w:r>
      <w:r w:rsidRPr="000A561F">
        <w:rPr>
          <w:szCs w:val="28"/>
        </w:rPr>
        <w:t>– производительность труда в отчетном периоде</w:t>
      </w:r>
      <w:r w:rsidR="000A561F">
        <w:rPr>
          <w:szCs w:val="28"/>
        </w:rPr>
        <w:t xml:space="preserve">, </w:t>
      </w:r>
      <w:proofErr w:type="spellStart"/>
      <w:r w:rsidR="000A561F">
        <w:rPr>
          <w:szCs w:val="28"/>
        </w:rPr>
        <w:t>поездо</w:t>
      </w:r>
      <w:proofErr w:type="spellEnd"/>
      <w:r w:rsidR="000A561F">
        <w:rPr>
          <w:szCs w:val="28"/>
        </w:rPr>
        <w:t>-часы/</w:t>
      </w:r>
      <w:proofErr w:type="spellStart"/>
      <w:r w:rsidR="000A561F">
        <w:rPr>
          <w:szCs w:val="28"/>
        </w:rPr>
        <w:t>чел.лок.бр</w:t>
      </w:r>
      <w:proofErr w:type="spellEnd"/>
      <w:r w:rsidR="000A561F">
        <w:rPr>
          <w:szCs w:val="28"/>
        </w:rPr>
        <w:t>.</w:t>
      </w:r>
      <w:r w:rsidRPr="000A561F">
        <w:rPr>
          <w:szCs w:val="28"/>
        </w:rPr>
        <w:t xml:space="preserve">; </w:t>
      </w:r>
    </w:p>
    <w:p w14:paraId="1A2FE480" w14:textId="77777777" w:rsidR="000A561F" w:rsidRPr="000A561F" w:rsidRDefault="00E85EEA" w:rsidP="000A561F">
      <w:pPr>
        <w:rPr>
          <w:sz w:val="24"/>
          <w:szCs w:val="28"/>
        </w:rPr>
      </w:pPr>
      <w:r w:rsidRPr="00E85EEA">
        <w:rPr>
          <w:color w:val="FFFFFF" w:themeColor="background1"/>
          <w:sz w:val="16"/>
          <w:szCs w:val="16"/>
        </w:rPr>
        <w:t>р</w:t>
      </w:r>
      <m:oMath>
        <m:sSubSup>
          <m:sSubSupPr>
            <m:ctrlPr>
              <w:rPr>
                <w:rFonts w:ascii="Cambria Math" w:hAnsi="Cambria Math"/>
                <w:i/>
                <w:szCs w:val="28"/>
              </w:rPr>
            </m:ctrlPr>
          </m:sSubSupPr>
          <m:e>
            <m:r>
              <w:rPr>
                <w:rFonts w:ascii="Cambria Math" w:hAnsi="Cambria Math"/>
                <w:szCs w:val="28"/>
              </w:rPr>
              <m:t>П</m:t>
            </m:r>
          </m:e>
          <m:sub>
            <m:r>
              <w:rPr>
                <w:rFonts w:ascii="Cambria Math" w:hAnsi="Cambria Math"/>
                <w:szCs w:val="28"/>
              </w:rPr>
              <m:t>тр</m:t>
            </m:r>
          </m:sub>
          <m:sup>
            <m:r>
              <w:rPr>
                <w:rFonts w:ascii="Cambria Math" w:hAnsi="Cambria Math"/>
                <w:szCs w:val="28"/>
              </w:rPr>
              <m:t>б</m:t>
            </m:r>
          </m:sup>
        </m:sSubSup>
      </m:oMath>
      <w:r>
        <w:rPr>
          <w:sz w:val="32"/>
          <w:szCs w:val="28"/>
        </w:rPr>
        <w:t xml:space="preserve"> </w:t>
      </w:r>
      <w:r w:rsidR="000A561F" w:rsidRPr="000A561F">
        <w:rPr>
          <w:szCs w:val="28"/>
        </w:rPr>
        <w:t xml:space="preserve">– производительность труда </w:t>
      </w:r>
      <w:r w:rsidR="00F84682">
        <w:rPr>
          <w:szCs w:val="28"/>
        </w:rPr>
        <w:t>в базисном периоде,</w:t>
      </w:r>
      <w:r w:rsidR="000A561F">
        <w:rPr>
          <w:szCs w:val="28"/>
        </w:rPr>
        <w:t xml:space="preserve"> </w:t>
      </w:r>
      <w:proofErr w:type="spellStart"/>
      <w:r w:rsidR="000A561F">
        <w:rPr>
          <w:szCs w:val="28"/>
        </w:rPr>
        <w:t>поездо</w:t>
      </w:r>
      <w:proofErr w:type="spellEnd"/>
      <w:r w:rsidR="000A561F">
        <w:rPr>
          <w:szCs w:val="28"/>
        </w:rPr>
        <w:t>-часы/</w:t>
      </w:r>
      <w:proofErr w:type="spellStart"/>
      <w:r w:rsidR="000A561F">
        <w:rPr>
          <w:szCs w:val="28"/>
        </w:rPr>
        <w:t>чел.лок.бр</w:t>
      </w:r>
      <w:proofErr w:type="spellEnd"/>
      <w:r w:rsidR="000A561F">
        <w:rPr>
          <w:szCs w:val="28"/>
        </w:rPr>
        <w:t>.</w:t>
      </w:r>
    </w:p>
    <w:p w14:paraId="3A5DBEF8" w14:textId="77777777" w:rsidR="00E85EEA" w:rsidRDefault="007E711E" w:rsidP="000A561F">
      <w:pPr>
        <w:jc w:val="center"/>
        <w:rPr>
          <w:szCs w:val="28"/>
        </w:rPr>
      </w:pPr>
      <m:oMath>
        <m:sSub>
          <m:sSubPr>
            <m:ctrlPr>
              <w:rPr>
                <w:rFonts w:ascii="Cambria Math" w:hAnsi="Cambria Math"/>
                <w:i/>
                <w:szCs w:val="28"/>
              </w:rPr>
            </m:ctrlPr>
          </m:sSubPr>
          <m:e>
            <m:r>
              <w:rPr>
                <w:rFonts w:ascii="Cambria Math" w:hAnsi="Cambria Math"/>
                <w:szCs w:val="28"/>
              </w:rPr>
              <m:t>∆П</m:t>
            </m:r>
          </m:e>
          <m:sub>
            <m:r>
              <w:rPr>
                <w:rFonts w:ascii="Cambria Math" w:hAnsi="Cambria Math"/>
                <w:szCs w:val="28"/>
              </w:rPr>
              <m:t>тр</m:t>
            </m:r>
          </m:sub>
        </m:sSub>
      </m:oMath>
      <w:r w:rsidR="000A561F" w:rsidRPr="00C13DAD">
        <w:rPr>
          <w:szCs w:val="28"/>
        </w:rPr>
        <w:t>= (40</w:t>
      </w:r>
      <w:r w:rsidR="00517099">
        <w:rPr>
          <w:szCs w:val="28"/>
        </w:rPr>
        <w:t>5</w:t>
      </w:r>
      <w:r w:rsidR="000A561F" w:rsidRPr="00C13DAD">
        <w:rPr>
          <w:szCs w:val="28"/>
        </w:rPr>
        <w:t>,</w:t>
      </w:r>
      <w:r w:rsidR="00517099">
        <w:rPr>
          <w:szCs w:val="28"/>
        </w:rPr>
        <w:t>02</w:t>
      </w:r>
      <w:r w:rsidR="000A561F" w:rsidRPr="00C13DAD">
        <w:rPr>
          <w:szCs w:val="28"/>
        </w:rPr>
        <w:t xml:space="preserve"> – </w:t>
      </w:r>
      <w:r w:rsidR="00517099" w:rsidRPr="00517099">
        <w:rPr>
          <w:szCs w:val="28"/>
        </w:rPr>
        <w:t>386,85</w:t>
      </w:r>
      <w:r w:rsidR="000A561F" w:rsidRPr="00C13DAD">
        <w:rPr>
          <w:szCs w:val="28"/>
        </w:rPr>
        <w:t>)/</w:t>
      </w:r>
      <w:r w:rsidR="00517099" w:rsidRPr="00517099">
        <w:t xml:space="preserve"> </w:t>
      </w:r>
      <w:r w:rsidR="00517099" w:rsidRPr="00517099">
        <w:rPr>
          <w:szCs w:val="28"/>
        </w:rPr>
        <w:t>386,85</w:t>
      </w:r>
      <w:r w:rsidR="002848A4">
        <w:rPr>
          <w:szCs w:val="28"/>
        </w:rPr>
        <w:t>·</w:t>
      </w:r>
      <w:r w:rsidR="00C13DAD" w:rsidRPr="00C13DAD">
        <w:rPr>
          <w:szCs w:val="28"/>
        </w:rPr>
        <w:t>100%</w:t>
      </w:r>
      <w:r w:rsidR="000A561F" w:rsidRPr="00C13DAD">
        <w:rPr>
          <w:szCs w:val="28"/>
        </w:rPr>
        <w:t xml:space="preserve">= </w:t>
      </w:r>
      <w:r w:rsidR="002848A4">
        <w:rPr>
          <w:szCs w:val="28"/>
        </w:rPr>
        <w:t>4</w:t>
      </w:r>
      <w:r w:rsidR="00C13DAD" w:rsidRPr="00C13DAD">
        <w:rPr>
          <w:szCs w:val="28"/>
        </w:rPr>
        <w:t>,</w:t>
      </w:r>
      <w:r w:rsidR="00517099">
        <w:rPr>
          <w:szCs w:val="28"/>
        </w:rPr>
        <w:t>7</w:t>
      </w:r>
      <w:r w:rsidR="00C13DAD">
        <w:rPr>
          <w:szCs w:val="28"/>
        </w:rPr>
        <w:t xml:space="preserve"> % .</w:t>
      </w:r>
    </w:p>
    <w:p w14:paraId="3973F9F9" w14:textId="77777777" w:rsidR="00E85EEA" w:rsidRDefault="00E85EEA" w:rsidP="00E85EEA">
      <w:pPr>
        <w:rPr>
          <w:szCs w:val="28"/>
        </w:rPr>
      </w:pPr>
    </w:p>
    <w:p w14:paraId="3149A30B" w14:textId="77777777" w:rsidR="00A170F2" w:rsidRDefault="00A170F2" w:rsidP="009A2B17">
      <w:pPr>
        <w:rPr>
          <w:szCs w:val="28"/>
        </w:rPr>
      </w:pPr>
      <w:r w:rsidRPr="00A170F2">
        <w:rPr>
          <w:szCs w:val="28"/>
        </w:rPr>
        <w:t xml:space="preserve">Определим отклонение производительности труда при изменении объема работы в </w:t>
      </w:r>
      <w:proofErr w:type="spellStart"/>
      <w:r w:rsidRPr="00A170F2">
        <w:rPr>
          <w:szCs w:val="28"/>
        </w:rPr>
        <w:t>поездо</w:t>
      </w:r>
      <w:proofErr w:type="spellEnd"/>
      <w:r w:rsidRPr="00A170F2">
        <w:rPr>
          <w:szCs w:val="28"/>
        </w:rPr>
        <w:t>-</w:t>
      </w:r>
      <w:r w:rsidR="00F84682">
        <w:rPr>
          <w:szCs w:val="28"/>
        </w:rPr>
        <w:t>часах</w:t>
      </w:r>
      <w:r w:rsidRPr="00A170F2">
        <w:rPr>
          <w:szCs w:val="28"/>
        </w:rPr>
        <w:t>:</w:t>
      </w:r>
    </w:p>
    <w:p w14:paraId="7100B1D0" w14:textId="77777777" w:rsidR="00F660E7" w:rsidRDefault="00C8695C" w:rsidP="001E0BDF">
      <w:pPr>
        <w:spacing w:before="120" w:after="120"/>
        <w:jc w:val="center"/>
        <w:rPr>
          <w:szCs w:val="28"/>
        </w:rPr>
      </w:pPr>
      <w:r w:rsidRPr="002848A4">
        <w:rPr>
          <w:szCs w:val="28"/>
        </w:rPr>
        <w:t>∆</w:t>
      </w:r>
      <w:proofErr w:type="spellStart"/>
      <w:r w:rsidRPr="002848A4">
        <w:rPr>
          <w:szCs w:val="28"/>
        </w:rPr>
        <w:t>П</w:t>
      </w:r>
      <w:r w:rsidRPr="002848A4">
        <w:rPr>
          <w:szCs w:val="28"/>
          <w:vertAlign w:val="subscript"/>
        </w:rPr>
        <w:t>тр</w:t>
      </w:r>
      <w:proofErr w:type="spellEnd"/>
      <w:r>
        <w:rPr>
          <w:szCs w:val="28"/>
          <w:vertAlign w:val="subscript"/>
        </w:rPr>
        <w:t>(Σ</w:t>
      </w:r>
      <w:r>
        <w:rPr>
          <w:szCs w:val="28"/>
          <w:vertAlign w:val="subscript"/>
          <w:lang w:val="en-US"/>
        </w:rPr>
        <w:t>NS</w:t>
      </w:r>
      <w:r w:rsidRPr="00C8695C">
        <w:rPr>
          <w:szCs w:val="28"/>
          <w:vertAlign w:val="subscript"/>
        </w:rPr>
        <w:t xml:space="preserve">) </w:t>
      </w:r>
      <w:r w:rsidRPr="002848A4">
        <w:rPr>
          <w:szCs w:val="28"/>
        </w:rPr>
        <w:t>=</w:t>
      </w:r>
      <w:r w:rsidRPr="00C8695C">
        <w:rPr>
          <w:szCs w:val="28"/>
        </w:rPr>
        <w:t xml:space="preserve"> </w:t>
      </w:r>
      <m:oMath>
        <m:f>
          <m:fPr>
            <m:ctrlPr>
              <w:rPr>
                <w:rFonts w:ascii="Cambria Math" w:hAnsi="Cambria Math"/>
                <w:i/>
                <w:sz w:val="40"/>
                <w:szCs w:val="40"/>
                <w:lang w:val="en-US"/>
              </w:rPr>
            </m:ctrlPr>
          </m:fPr>
          <m:num>
            <m:f>
              <m:fPr>
                <m:ctrlPr>
                  <w:rPr>
                    <w:rFonts w:ascii="Cambria Math" w:hAnsi="Cambria Math"/>
                    <w:i/>
                    <w:sz w:val="40"/>
                    <w:szCs w:val="40"/>
                    <w:lang w:val="en-US"/>
                  </w:rPr>
                </m:ctrlPr>
              </m:fPr>
              <m:num>
                <m:sSub>
                  <m:sSubPr>
                    <m:ctrlPr>
                      <w:rPr>
                        <w:rFonts w:ascii="Cambria Math" w:hAnsi="Cambria Math"/>
                        <w:i/>
                        <w:sz w:val="40"/>
                        <w:szCs w:val="40"/>
                        <w:lang w:val="en-US"/>
                      </w:rPr>
                    </m:ctrlPr>
                  </m:sSubPr>
                  <m:e>
                    <m:r>
                      <w:rPr>
                        <w:rFonts w:ascii="Cambria Math" w:hAnsi="Cambria Math"/>
                        <w:sz w:val="40"/>
                        <w:szCs w:val="40"/>
                        <w:lang w:val="en-US"/>
                      </w:rPr>
                      <m:t>ΣNS</m:t>
                    </m:r>
                  </m:e>
                  <m:sub>
                    <m:r>
                      <w:rPr>
                        <w:rFonts w:ascii="Cambria Math" w:hAnsi="Cambria Math"/>
                        <w:sz w:val="40"/>
                        <w:szCs w:val="40"/>
                      </w:rPr>
                      <m:t>отч</m:t>
                    </m:r>
                  </m:sub>
                </m:sSub>
              </m:num>
              <m:den>
                <m:sSub>
                  <m:sSubPr>
                    <m:ctrlPr>
                      <w:rPr>
                        <w:rFonts w:ascii="Cambria Math" w:hAnsi="Cambria Math"/>
                        <w:i/>
                        <w:sz w:val="40"/>
                        <w:szCs w:val="40"/>
                        <w:lang w:val="en-US"/>
                      </w:rPr>
                    </m:ctrlPr>
                  </m:sSubPr>
                  <m:e>
                    <m:r>
                      <w:rPr>
                        <w:rFonts w:ascii="Cambria Math" w:hAnsi="Cambria Math"/>
                        <w:sz w:val="40"/>
                        <w:szCs w:val="40"/>
                      </w:rPr>
                      <m:t>Ч</m:t>
                    </m:r>
                  </m:e>
                  <m:sub>
                    <m:r>
                      <w:rPr>
                        <w:rFonts w:ascii="Cambria Math" w:hAnsi="Cambria Math"/>
                        <w:sz w:val="40"/>
                        <w:szCs w:val="40"/>
                      </w:rPr>
                      <m:t>б</m:t>
                    </m:r>
                  </m:sub>
                </m:sSub>
              </m:den>
            </m:f>
            <m:r>
              <w:rPr>
                <w:rFonts w:ascii="Cambria Math" w:hAnsi="Cambria Math"/>
                <w:sz w:val="40"/>
                <w:szCs w:val="40"/>
              </w:rPr>
              <m:t>-</m:t>
            </m:r>
            <m:f>
              <m:fPr>
                <m:ctrlPr>
                  <w:rPr>
                    <w:rFonts w:ascii="Cambria Math" w:hAnsi="Cambria Math"/>
                    <w:i/>
                    <w:sz w:val="40"/>
                    <w:szCs w:val="40"/>
                    <w:lang w:val="en-US"/>
                  </w:rPr>
                </m:ctrlPr>
              </m:fPr>
              <m:num>
                <m:sSub>
                  <m:sSubPr>
                    <m:ctrlPr>
                      <w:rPr>
                        <w:rFonts w:ascii="Cambria Math" w:hAnsi="Cambria Math"/>
                        <w:i/>
                        <w:sz w:val="40"/>
                        <w:szCs w:val="40"/>
                        <w:lang w:val="en-US"/>
                      </w:rPr>
                    </m:ctrlPr>
                  </m:sSubPr>
                  <m:e>
                    <m:r>
                      <w:rPr>
                        <w:rFonts w:ascii="Cambria Math" w:hAnsi="Cambria Math"/>
                        <w:sz w:val="40"/>
                        <w:szCs w:val="40"/>
                        <w:lang w:val="en-US"/>
                      </w:rPr>
                      <m:t>ΣNS</m:t>
                    </m:r>
                  </m:e>
                  <m:sub>
                    <m:r>
                      <w:rPr>
                        <w:rFonts w:ascii="Cambria Math" w:hAnsi="Cambria Math"/>
                        <w:sz w:val="40"/>
                        <w:szCs w:val="40"/>
                      </w:rPr>
                      <m:t>б</m:t>
                    </m:r>
                  </m:sub>
                </m:sSub>
              </m:num>
              <m:den>
                <m:sSub>
                  <m:sSubPr>
                    <m:ctrlPr>
                      <w:rPr>
                        <w:rFonts w:ascii="Cambria Math" w:hAnsi="Cambria Math"/>
                        <w:i/>
                        <w:sz w:val="40"/>
                        <w:szCs w:val="40"/>
                        <w:lang w:val="en-US"/>
                      </w:rPr>
                    </m:ctrlPr>
                  </m:sSubPr>
                  <m:e>
                    <m:r>
                      <w:rPr>
                        <w:rFonts w:ascii="Cambria Math" w:hAnsi="Cambria Math"/>
                        <w:sz w:val="40"/>
                        <w:szCs w:val="40"/>
                      </w:rPr>
                      <m:t>Ч</m:t>
                    </m:r>
                  </m:e>
                  <m:sub>
                    <m:r>
                      <w:rPr>
                        <w:rFonts w:ascii="Cambria Math" w:hAnsi="Cambria Math"/>
                        <w:sz w:val="40"/>
                        <w:szCs w:val="40"/>
                      </w:rPr>
                      <m:t>б</m:t>
                    </m:r>
                  </m:sub>
                </m:sSub>
              </m:den>
            </m:f>
          </m:num>
          <m:den>
            <m:sSubSup>
              <m:sSubSupPr>
                <m:ctrlPr>
                  <w:rPr>
                    <w:rFonts w:ascii="Cambria Math" w:hAnsi="Cambria Math"/>
                    <w:sz w:val="40"/>
                    <w:szCs w:val="40"/>
                  </w:rPr>
                </m:ctrlPr>
              </m:sSubSupPr>
              <m:e>
                <m:r>
                  <m:rPr>
                    <m:sty m:val="p"/>
                  </m:rPr>
                  <w:rPr>
                    <w:rFonts w:ascii="Cambria Math" w:hAnsi="Cambria Math"/>
                    <w:sz w:val="40"/>
                    <w:szCs w:val="40"/>
                  </w:rPr>
                  <m:t>П</m:t>
                </m:r>
              </m:e>
              <m:sub>
                <m:r>
                  <m:rPr>
                    <m:sty m:val="p"/>
                  </m:rPr>
                  <w:rPr>
                    <w:rFonts w:ascii="Cambria Math" w:hAnsi="Cambria Math"/>
                    <w:sz w:val="40"/>
                    <w:szCs w:val="40"/>
                  </w:rPr>
                  <m:t>тр</m:t>
                </m:r>
              </m:sub>
              <m:sup>
                <m:r>
                  <m:rPr>
                    <m:sty m:val="p"/>
                  </m:rPr>
                  <w:rPr>
                    <w:rFonts w:ascii="Cambria Math" w:hAnsi="Cambria Math"/>
                    <w:sz w:val="40"/>
                    <w:szCs w:val="40"/>
                  </w:rPr>
                  <m:t>б</m:t>
                </m:r>
              </m:sup>
            </m:sSubSup>
          </m:den>
        </m:f>
      </m:oMath>
      <w:r w:rsidRPr="00C8695C">
        <w:rPr>
          <w:szCs w:val="28"/>
        </w:rPr>
        <w:t>·100% ,</w:t>
      </w:r>
    </w:p>
    <w:p w14:paraId="42B26A14" w14:textId="77777777" w:rsidR="00A170F2" w:rsidRPr="00A170F2" w:rsidRDefault="00A170F2" w:rsidP="009A2B17">
      <w:pPr>
        <w:rPr>
          <w:szCs w:val="28"/>
        </w:rPr>
      </w:pPr>
      <w:r w:rsidRPr="00A170F2">
        <w:rPr>
          <w:szCs w:val="28"/>
        </w:rPr>
        <w:t xml:space="preserve">где </w:t>
      </w:r>
      <w:r w:rsidRPr="00C8695C">
        <w:rPr>
          <w:szCs w:val="28"/>
        </w:rPr>
        <w:t>∑</w:t>
      </w:r>
      <w:r w:rsidRPr="00C8695C">
        <w:rPr>
          <w:szCs w:val="28"/>
          <w:lang w:val="en-US"/>
        </w:rPr>
        <w:t>NS</w:t>
      </w:r>
      <w:proofErr w:type="spellStart"/>
      <w:r w:rsidRPr="00C8695C">
        <w:rPr>
          <w:szCs w:val="28"/>
          <w:vertAlign w:val="subscript"/>
        </w:rPr>
        <w:t>отч</w:t>
      </w:r>
      <w:proofErr w:type="spellEnd"/>
      <w:r w:rsidRPr="00C8695C">
        <w:rPr>
          <w:szCs w:val="28"/>
        </w:rPr>
        <w:t>, ∑</w:t>
      </w:r>
      <w:r w:rsidRPr="00C8695C">
        <w:rPr>
          <w:szCs w:val="28"/>
          <w:lang w:val="en-US"/>
        </w:rPr>
        <w:t>NS</w:t>
      </w:r>
      <w:r w:rsidR="00C8695C" w:rsidRPr="00C8695C">
        <w:rPr>
          <w:szCs w:val="28"/>
          <w:vertAlign w:val="subscript"/>
        </w:rPr>
        <w:t>б</w:t>
      </w:r>
      <w:r w:rsidRPr="00A170F2">
        <w:rPr>
          <w:szCs w:val="28"/>
        </w:rPr>
        <w:t xml:space="preserve"> – </w:t>
      </w:r>
      <w:r w:rsidR="00C8695C">
        <w:rPr>
          <w:szCs w:val="28"/>
        </w:rPr>
        <w:t xml:space="preserve">фактические </w:t>
      </w:r>
      <w:proofErr w:type="spellStart"/>
      <w:r w:rsidRPr="00A170F2">
        <w:rPr>
          <w:szCs w:val="28"/>
        </w:rPr>
        <w:t>поездо</w:t>
      </w:r>
      <w:proofErr w:type="spellEnd"/>
      <w:r w:rsidRPr="00A170F2">
        <w:rPr>
          <w:szCs w:val="28"/>
        </w:rPr>
        <w:t>-</w:t>
      </w:r>
      <w:r w:rsidR="00C8695C">
        <w:rPr>
          <w:szCs w:val="28"/>
        </w:rPr>
        <w:t xml:space="preserve">часы в отчетном и базисном </w:t>
      </w:r>
      <w:r w:rsidRPr="00A170F2">
        <w:rPr>
          <w:szCs w:val="28"/>
        </w:rPr>
        <w:t xml:space="preserve">периоде, </w:t>
      </w:r>
      <w:r w:rsidR="00C8695C">
        <w:rPr>
          <w:szCs w:val="28"/>
        </w:rPr>
        <w:t>соответственно</w:t>
      </w:r>
      <w:r w:rsidRPr="00A170F2">
        <w:rPr>
          <w:szCs w:val="28"/>
        </w:rPr>
        <w:t>;</w:t>
      </w:r>
    </w:p>
    <w:p w14:paraId="519C624C" w14:textId="77777777" w:rsidR="00A170F2" w:rsidRDefault="00A170F2" w:rsidP="009A2B17">
      <w:pPr>
        <w:rPr>
          <w:szCs w:val="28"/>
        </w:rPr>
      </w:pPr>
      <w:proofErr w:type="spellStart"/>
      <w:r w:rsidRPr="00C8695C">
        <w:rPr>
          <w:szCs w:val="28"/>
        </w:rPr>
        <w:lastRenderedPageBreak/>
        <w:t>Ч</w:t>
      </w:r>
      <w:r w:rsidRPr="00C8695C">
        <w:rPr>
          <w:szCs w:val="28"/>
          <w:vertAlign w:val="subscript"/>
        </w:rPr>
        <w:t>пл</w:t>
      </w:r>
      <w:proofErr w:type="spellEnd"/>
      <w:r w:rsidRPr="00C8695C">
        <w:rPr>
          <w:szCs w:val="28"/>
          <w:vertAlign w:val="subscript"/>
        </w:rPr>
        <w:t xml:space="preserve">, </w:t>
      </w:r>
      <w:proofErr w:type="spellStart"/>
      <w:r w:rsidRPr="00C8695C">
        <w:rPr>
          <w:szCs w:val="28"/>
        </w:rPr>
        <w:t>Ч</w:t>
      </w:r>
      <w:r w:rsidR="00C8695C" w:rsidRPr="00C8695C">
        <w:rPr>
          <w:szCs w:val="28"/>
          <w:vertAlign w:val="subscript"/>
        </w:rPr>
        <w:t>б</w:t>
      </w:r>
      <w:proofErr w:type="spellEnd"/>
      <w:r w:rsidRPr="00A170F2">
        <w:rPr>
          <w:szCs w:val="28"/>
          <w:vertAlign w:val="subscript"/>
        </w:rPr>
        <w:t xml:space="preserve"> </w:t>
      </w:r>
      <w:r w:rsidRPr="00A170F2">
        <w:rPr>
          <w:szCs w:val="28"/>
        </w:rPr>
        <w:t xml:space="preserve"> – численность работников</w:t>
      </w:r>
      <w:r w:rsidR="00C8695C">
        <w:rPr>
          <w:szCs w:val="28"/>
        </w:rPr>
        <w:t xml:space="preserve"> в локомотивных бригадах в отчетном и базисном периоде</w:t>
      </w:r>
      <w:r w:rsidRPr="00A170F2">
        <w:rPr>
          <w:szCs w:val="28"/>
        </w:rPr>
        <w:t xml:space="preserve"> соответственно, чел.</w:t>
      </w:r>
    </w:p>
    <w:p w14:paraId="7773E010" w14:textId="77777777" w:rsidR="001E0BDF" w:rsidRPr="001E0BDF" w:rsidRDefault="001E0BDF" w:rsidP="001E0BDF">
      <w:pPr>
        <w:spacing w:before="120" w:after="120"/>
        <w:jc w:val="center"/>
        <w:rPr>
          <w:szCs w:val="28"/>
        </w:rPr>
      </w:pPr>
      <w:r w:rsidRPr="002848A4">
        <w:rPr>
          <w:szCs w:val="28"/>
        </w:rPr>
        <w:t>∆</w:t>
      </w:r>
      <w:proofErr w:type="spellStart"/>
      <w:r w:rsidRPr="002848A4">
        <w:rPr>
          <w:szCs w:val="28"/>
        </w:rPr>
        <w:t>П</w:t>
      </w:r>
      <w:r w:rsidRPr="002848A4">
        <w:rPr>
          <w:szCs w:val="28"/>
          <w:vertAlign w:val="subscript"/>
        </w:rPr>
        <w:t>тр</w:t>
      </w:r>
      <w:proofErr w:type="spellEnd"/>
      <w:r>
        <w:rPr>
          <w:szCs w:val="28"/>
          <w:vertAlign w:val="subscript"/>
        </w:rPr>
        <w:t>(Σ</w:t>
      </w:r>
      <w:r>
        <w:rPr>
          <w:szCs w:val="28"/>
          <w:vertAlign w:val="subscript"/>
          <w:lang w:val="en-US"/>
        </w:rPr>
        <w:t>NS</w:t>
      </w:r>
      <w:r w:rsidRPr="00C8695C">
        <w:rPr>
          <w:szCs w:val="28"/>
          <w:vertAlign w:val="subscript"/>
        </w:rPr>
        <w:t xml:space="preserve">) </w:t>
      </w:r>
      <w:r w:rsidRPr="002848A4">
        <w:rPr>
          <w:szCs w:val="28"/>
        </w:rPr>
        <w:t>=</w:t>
      </w:r>
      <w:r>
        <w:rPr>
          <w:szCs w:val="28"/>
        </w:rPr>
        <w:t xml:space="preserve"> </w:t>
      </w:r>
      <m:oMath>
        <m:f>
          <m:fPr>
            <m:ctrlPr>
              <w:rPr>
                <w:rFonts w:ascii="Cambria Math" w:hAnsi="Cambria Math"/>
                <w:i/>
                <w:sz w:val="36"/>
                <w:szCs w:val="40"/>
                <w:lang w:val="en-US"/>
              </w:rPr>
            </m:ctrlPr>
          </m:fPr>
          <m:num>
            <m:f>
              <m:fPr>
                <m:ctrlPr>
                  <w:rPr>
                    <w:rFonts w:ascii="Cambria Math" w:hAnsi="Cambria Math"/>
                    <w:i/>
                    <w:sz w:val="36"/>
                    <w:szCs w:val="40"/>
                    <w:lang w:val="en-US"/>
                  </w:rPr>
                </m:ctrlPr>
              </m:fPr>
              <m:num>
                <m:r>
                  <w:rPr>
                    <w:rFonts w:ascii="Cambria Math" w:hAnsi="Cambria Math"/>
                    <w:sz w:val="36"/>
                    <w:szCs w:val="40"/>
                  </w:rPr>
                  <m:t>74 928</m:t>
                </m:r>
              </m:num>
              <m:den>
                <m:r>
                  <w:rPr>
                    <w:rFonts w:ascii="Cambria Math" w:hAnsi="Cambria Math"/>
                    <w:sz w:val="36"/>
                    <w:szCs w:val="40"/>
                  </w:rPr>
                  <m:t>191</m:t>
                </m:r>
              </m:den>
            </m:f>
            <m:r>
              <w:rPr>
                <w:rFonts w:ascii="Cambria Math" w:hAnsi="Cambria Math"/>
                <w:sz w:val="36"/>
                <w:szCs w:val="40"/>
              </w:rPr>
              <m:t>-</m:t>
            </m:r>
            <m:f>
              <m:fPr>
                <m:ctrlPr>
                  <w:rPr>
                    <w:rFonts w:ascii="Cambria Math" w:hAnsi="Cambria Math"/>
                    <w:i/>
                    <w:sz w:val="36"/>
                    <w:szCs w:val="40"/>
                    <w:lang w:val="en-US"/>
                  </w:rPr>
                </m:ctrlPr>
              </m:fPr>
              <m:num>
                <m:r>
                  <w:rPr>
                    <w:rFonts w:ascii="Cambria Math" w:hAnsi="Cambria Math"/>
                    <w:sz w:val="36"/>
                    <w:szCs w:val="40"/>
                  </w:rPr>
                  <m:t>73 889</m:t>
                </m:r>
              </m:num>
              <m:den>
                <m:r>
                  <w:rPr>
                    <w:rFonts w:ascii="Cambria Math" w:hAnsi="Cambria Math"/>
                    <w:sz w:val="36"/>
                    <w:szCs w:val="40"/>
                  </w:rPr>
                  <m:t>191</m:t>
                </m:r>
              </m:den>
            </m:f>
          </m:num>
          <m:den>
            <m:r>
              <m:rPr>
                <m:sty m:val="p"/>
              </m:rPr>
              <w:rPr>
                <w:rFonts w:ascii="Cambria Math" w:hAnsi="Cambria Math"/>
                <w:sz w:val="36"/>
                <w:szCs w:val="40"/>
              </w:rPr>
              <m:t>386,85</m:t>
            </m:r>
          </m:den>
        </m:f>
      </m:oMath>
      <w:r w:rsidR="00377AD6">
        <w:rPr>
          <w:szCs w:val="28"/>
        </w:rPr>
        <w:t xml:space="preserve">·100% = </w:t>
      </w:r>
      <w:r w:rsidR="00735EDF">
        <w:rPr>
          <w:szCs w:val="28"/>
        </w:rPr>
        <w:t>1</w:t>
      </w:r>
      <w:r w:rsidRPr="001E0BDF">
        <w:rPr>
          <w:szCs w:val="28"/>
        </w:rPr>
        <w:t>,</w:t>
      </w:r>
      <w:r w:rsidR="00735EDF">
        <w:rPr>
          <w:szCs w:val="28"/>
        </w:rPr>
        <w:t>4</w:t>
      </w:r>
      <w:r w:rsidR="00377AD6">
        <w:rPr>
          <w:szCs w:val="28"/>
        </w:rPr>
        <w:t>1</w:t>
      </w:r>
      <w:r w:rsidR="00F23093">
        <w:rPr>
          <w:szCs w:val="28"/>
        </w:rPr>
        <w:t xml:space="preserve"> %</w:t>
      </w:r>
      <w:r w:rsidRPr="001E0BDF">
        <w:rPr>
          <w:szCs w:val="28"/>
        </w:rPr>
        <w:t>.</w:t>
      </w:r>
    </w:p>
    <w:p w14:paraId="3367B994" w14:textId="77777777" w:rsidR="00A170F2" w:rsidRPr="00A170F2" w:rsidRDefault="001E0BDF" w:rsidP="009A2B17">
      <w:pPr>
        <w:rPr>
          <w:szCs w:val="28"/>
        </w:rPr>
      </w:pPr>
      <w:r>
        <w:rPr>
          <w:szCs w:val="28"/>
        </w:rPr>
        <w:t>У</w:t>
      </w:r>
      <w:r w:rsidR="00357820">
        <w:rPr>
          <w:szCs w:val="28"/>
        </w:rPr>
        <w:t>величение</w:t>
      </w:r>
      <w:r w:rsidR="00A170F2" w:rsidRPr="00A170F2">
        <w:rPr>
          <w:szCs w:val="28"/>
        </w:rPr>
        <w:t xml:space="preserve"> объема работ </w:t>
      </w:r>
      <w:r>
        <w:rPr>
          <w:szCs w:val="28"/>
        </w:rPr>
        <w:t xml:space="preserve">в 2019 году </w:t>
      </w:r>
      <w:r w:rsidR="00A170F2" w:rsidRPr="00A170F2">
        <w:rPr>
          <w:szCs w:val="28"/>
        </w:rPr>
        <w:t xml:space="preserve">привело к </w:t>
      </w:r>
      <w:r w:rsidR="00377AD6">
        <w:rPr>
          <w:szCs w:val="28"/>
        </w:rPr>
        <w:t>увеличению</w:t>
      </w:r>
      <w:r>
        <w:rPr>
          <w:szCs w:val="28"/>
        </w:rPr>
        <w:t xml:space="preserve"> производительности труда на </w:t>
      </w:r>
      <w:r w:rsidR="00735EDF">
        <w:rPr>
          <w:szCs w:val="28"/>
        </w:rPr>
        <w:t>1</w:t>
      </w:r>
      <w:r>
        <w:rPr>
          <w:szCs w:val="28"/>
        </w:rPr>
        <w:t>,</w:t>
      </w:r>
      <w:r w:rsidR="00735EDF">
        <w:rPr>
          <w:szCs w:val="28"/>
        </w:rPr>
        <w:t>4</w:t>
      </w:r>
      <w:r w:rsidR="00377AD6">
        <w:rPr>
          <w:szCs w:val="28"/>
        </w:rPr>
        <w:t>1</w:t>
      </w:r>
      <w:r w:rsidR="00A170F2" w:rsidRPr="00A170F2">
        <w:rPr>
          <w:szCs w:val="28"/>
        </w:rPr>
        <w:t xml:space="preserve"> %.</w:t>
      </w:r>
    </w:p>
    <w:p w14:paraId="2D472EAB" w14:textId="77777777" w:rsidR="00A170F2" w:rsidRDefault="00A170F2" w:rsidP="009A2B17">
      <w:pPr>
        <w:rPr>
          <w:szCs w:val="28"/>
        </w:rPr>
      </w:pPr>
      <w:r w:rsidRPr="00A170F2">
        <w:rPr>
          <w:szCs w:val="28"/>
        </w:rPr>
        <w:t xml:space="preserve">Определим изменение производительности труда при изменении численности </w:t>
      </w:r>
      <w:r w:rsidR="001E0BDF">
        <w:rPr>
          <w:szCs w:val="28"/>
        </w:rPr>
        <w:t>работников по сравнению с 2018 годом</w:t>
      </w:r>
      <w:r w:rsidRPr="00A170F2">
        <w:rPr>
          <w:szCs w:val="28"/>
        </w:rPr>
        <w:t>:</w:t>
      </w:r>
    </w:p>
    <w:p w14:paraId="1ED6300A" w14:textId="77777777" w:rsidR="001E0BDF" w:rsidRPr="00A170F2" w:rsidRDefault="00735EDF" w:rsidP="00F23093">
      <w:pPr>
        <w:spacing w:before="120" w:after="120"/>
        <w:jc w:val="center"/>
        <w:rPr>
          <w:szCs w:val="28"/>
        </w:rPr>
      </w:pPr>
      <w:r w:rsidRPr="002848A4">
        <w:rPr>
          <w:szCs w:val="28"/>
        </w:rPr>
        <w:t>∆</w:t>
      </w:r>
      <w:proofErr w:type="spellStart"/>
      <w:r w:rsidRPr="002848A4">
        <w:rPr>
          <w:szCs w:val="28"/>
        </w:rPr>
        <w:t>П</w:t>
      </w:r>
      <w:r w:rsidRPr="002848A4">
        <w:rPr>
          <w:szCs w:val="28"/>
          <w:vertAlign w:val="subscript"/>
        </w:rPr>
        <w:t>тр</w:t>
      </w:r>
      <w:proofErr w:type="spellEnd"/>
      <w:r>
        <w:rPr>
          <w:szCs w:val="28"/>
          <w:vertAlign w:val="subscript"/>
        </w:rPr>
        <w:t>(ч</w:t>
      </w:r>
      <w:r w:rsidRPr="00C8695C">
        <w:rPr>
          <w:szCs w:val="28"/>
          <w:vertAlign w:val="subscript"/>
        </w:rPr>
        <w:t xml:space="preserve">) </w:t>
      </w:r>
      <w:r w:rsidRPr="002848A4">
        <w:rPr>
          <w:szCs w:val="28"/>
        </w:rPr>
        <w:t>=</w:t>
      </w:r>
      <w:r w:rsidRPr="00C8695C">
        <w:rPr>
          <w:szCs w:val="28"/>
        </w:rPr>
        <w:t xml:space="preserve"> </w:t>
      </w:r>
      <m:oMath>
        <m:f>
          <m:fPr>
            <m:ctrlPr>
              <w:rPr>
                <w:rFonts w:ascii="Cambria Math" w:hAnsi="Cambria Math"/>
                <w:i/>
                <w:sz w:val="40"/>
                <w:szCs w:val="40"/>
                <w:lang w:val="en-US"/>
              </w:rPr>
            </m:ctrlPr>
          </m:fPr>
          <m:num>
            <m:f>
              <m:fPr>
                <m:ctrlPr>
                  <w:rPr>
                    <w:rFonts w:ascii="Cambria Math" w:hAnsi="Cambria Math"/>
                    <w:i/>
                    <w:sz w:val="40"/>
                    <w:szCs w:val="40"/>
                    <w:lang w:val="en-US"/>
                  </w:rPr>
                </m:ctrlPr>
              </m:fPr>
              <m:num>
                <m:sSub>
                  <m:sSubPr>
                    <m:ctrlPr>
                      <w:rPr>
                        <w:rFonts w:ascii="Cambria Math" w:hAnsi="Cambria Math"/>
                        <w:i/>
                        <w:sz w:val="40"/>
                        <w:szCs w:val="40"/>
                        <w:lang w:val="en-US"/>
                      </w:rPr>
                    </m:ctrlPr>
                  </m:sSubPr>
                  <m:e>
                    <m:r>
                      <w:rPr>
                        <w:rFonts w:ascii="Cambria Math" w:hAnsi="Cambria Math"/>
                        <w:sz w:val="40"/>
                        <w:szCs w:val="40"/>
                        <w:lang w:val="en-US"/>
                      </w:rPr>
                      <m:t>ΣNS</m:t>
                    </m:r>
                  </m:e>
                  <m:sub>
                    <m:r>
                      <w:rPr>
                        <w:rFonts w:ascii="Cambria Math" w:hAnsi="Cambria Math"/>
                        <w:sz w:val="40"/>
                        <w:szCs w:val="40"/>
                      </w:rPr>
                      <m:t>отч</m:t>
                    </m:r>
                  </m:sub>
                </m:sSub>
              </m:num>
              <m:den>
                <m:sSub>
                  <m:sSubPr>
                    <m:ctrlPr>
                      <w:rPr>
                        <w:rFonts w:ascii="Cambria Math" w:hAnsi="Cambria Math"/>
                        <w:i/>
                        <w:sz w:val="40"/>
                        <w:szCs w:val="40"/>
                        <w:lang w:val="en-US"/>
                      </w:rPr>
                    </m:ctrlPr>
                  </m:sSubPr>
                  <m:e>
                    <m:r>
                      <w:rPr>
                        <w:rFonts w:ascii="Cambria Math" w:hAnsi="Cambria Math"/>
                        <w:sz w:val="40"/>
                        <w:szCs w:val="40"/>
                      </w:rPr>
                      <m:t>Ч</m:t>
                    </m:r>
                  </m:e>
                  <m:sub>
                    <m:r>
                      <w:rPr>
                        <w:rFonts w:ascii="Cambria Math" w:hAnsi="Cambria Math"/>
                        <w:sz w:val="40"/>
                        <w:szCs w:val="40"/>
                      </w:rPr>
                      <m:t>отч</m:t>
                    </m:r>
                  </m:sub>
                </m:sSub>
              </m:den>
            </m:f>
            <m:r>
              <w:rPr>
                <w:rFonts w:ascii="Cambria Math" w:hAnsi="Cambria Math"/>
                <w:sz w:val="40"/>
                <w:szCs w:val="40"/>
              </w:rPr>
              <m:t>-</m:t>
            </m:r>
            <m:f>
              <m:fPr>
                <m:ctrlPr>
                  <w:rPr>
                    <w:rFonts w:ascii="Cambria Math" w:hAnsi="Cambria Math"/>
                    <w:i/>
                    <w:sz w:val="40"/>
                    <w:szCs w:val="40"/>
                    <w:lang w:val="en-US"/>
                  </w:rPr>
                </m:ctrlPr>
              </m:fPr>
              <m:num>
                <m:sSub>
                  <m:sSubPr>
                    <m:ctrlPr>
                      <w:rPr>
                        <w:rFonts w:ascii="Cambria Math" w:hAnsi="Cambria Math"/>
                        <w:i/>
                        <w:sz w:val="40"/>
                        <w:szCs w:val="40"/>
                        <w:lang w:val="en-US"/>
                      </w:rPr>
                    </m:ctrlPr>
                  </m:sSubPr>
                  <m:e>
                    <m:r>
                      <w:rPr>
                        <w:rFonts w:ascii="Cambria Math" w:hAnsi="Cambria Math"/>
                        <w:sz w:val="40"/>
                        <w:szCs w:val="40"/>
                        <w:lang w:val="en-US"/>
                      </w:rPr>
                      <m:t>ΣNS</m:t>
                    </m:r>
                  </m:e>
                  <m:sub>
                    <m:r>
                      <w:rPr>
                        <w:rFonts w:ascii="Cambria Math" w:hAnsi="Cambria Math"/>
                        <w:sz w:val="40"/>
                        <w:szCs w:val="40"/>
                      </w:rPr>
                      <m:t>отч</m:t>
                    </m:r>
                  </m:sub>
                </m:sSub>
              </m:num>
              <m:den>
                <m:sSub>
                  <m:sSubPr>
                    <m:ctrlPr>
                      <w:rPr>
                        <w:rFonts w:ascii="Cambria Math" w:hAnsi="Cambria Math"/>
                        <w:i/>
                        <w:sz w:val="40"/>
                        <w:szCs w:val="40"/>
                        <w:lang w:val="en-US"/>
                      </w:rPr>
                    </m:ctrlPr>
                  </m:sSubPr>
                  <m:e>
                    <m:r>
                      <w:rPr>
                        <w:rFonts w:ascii="Cambria Math" w:hAnsi="Cambria Math"/>
                        <w:sz w:val="40"/>
                        <w:szCs w:val="40"/>
                      </w:rPr>
                      <m:t>Ч</m:t>
                    </m:r>
                  </m:e>
                  <m:sub>
                    <m:r>
                      <w:rPr>
                        <w:rFonts w:ascii="Cambria Math" w:hAnsi="Cambria Math"/>
                        <w:sz w:val="40"/>
                        <w:szCs w:val="40"/>
                      </w:rPr>
                      <m:t>б</m:t>
                    </m:r>
                  </m:sub>
                </m:sSub>
              </m:den>
            </m:f>
          </m:num>
          <m:den>
            <m:sSubSup>
              <m:sSubSupPr>
                <m:ctrlPr>
                  <w:rPr>
                    <w:rFonts w:ascii="Cambria Math" w:hAnsi="Cambria Math"/>
                    <w:sz w:val="40"/>
                    <w:szCs w:val="40"/>
                  </w:rPr>
                </m:ctrlPr>
              </m:sSubSupPr>
              <m:e>
                <m:r>
                  <m:rPr>
                    <m:sty m:val="p"/>
                  </m:rPr>
                  <w:rPr>
                    <w:rFonts w:ascii="Cambria Math" w:hAnsi="Cambria Math"/>
                    <w:sz w:val="40"/>
                    <w:szCs w:val="40"/>
                  </w:rPr>
                  <m:t>П</m:t>
                </m:r>
              </m:e>
              <m:sub>
                <m:r>
                  <m:rPr>
                    <m:sty m:val="p"/>
                  </m:rPr>
                  <w:rPr>
                    <w:rFonts w:ascii="Cambria Math" w:hAnsi="Cambria Math"/>
                    <w:sz w:val="40"/>
                    <w:szCs w:val="40"/>
                  </w:rPr>
                  <m:t>тр</m:t>
                </m:r>
              </m:sub>
              <m:sup>
                <m:r>
                  <m:rPr>
                    <m:sty m:val="p"/>
                  </m:rPr>
                  <w:rPr>
                    <w:rFonts w:ascii="Cambria Math" w:hAnsi="Cambria Math"/>
                    <w:sz w:val="40"/>
                    <w:szCs w:val="40"/>
                  </w:rPr>
                  <m:t>б</m:t>
                </m:r>
              </m:sup>
            </m:sSubSup>
          </m:den>
        </m:f>
      </m:oMath>
      <w:r w:rsidRPr="00C8695C">
        <w:rPr>
          <w:szCs w:val="28"/>
        </w:rPr>
        <w:t>·100% ,</w:t>
      </w:r>
    </w:p>
    <w:p w14:paraId="19FDA1EA" w14:textId="77777777" w:rsidR="00F23093" w:rsidRDefault="00F23093" w:rsidP="00F23093">
      <w:pPr>
        <w:spacing w:before="120" w:after="120"/>
        <w:jc w:val="center"/>
        <w:rPr>
          <w:szCs w:val="28"/>
        </w:rPr>
      </w:pPr>
      <w:r w:rsidRPr="002848A4">
        <w:rPr>
          <w:szCs w:val="28"/>
        </w:rPr>
        <w:t>∆</w:t>
      </w:r>
      <w:proofErr w:type="spellStart"/>
      <w:r w:rsidRPr="002848A4">
        <w:rPr>
          <w:szCs w:val="28"/>
        </w:rPr>
        <w:t>П</w:t>
      </w:r>
      <w:r w:rsidRPr="002848A4">
        <w:rPr>
          <w:szCs w:val="28"/>
          <w:vertAlign w:val="subscript"/>
        </w:rPr>
        <w:t>тр</w:t>
      </w:r>
      <w:proofErr w:type="spellEnd"/>
      <w:r>
        <w:rPr>
          <w:szCs w:val="28"/>
          <w:vertAlign w:val="subscript"/>
        </w:rPr>
        <w:t>(ч</w:t>
      </w:r>
      <w:r w:rsidRPr="00C8695C">
        <w:rPr>
          <w:szCs w:val="28"/>
          <w:vertAlign w:val="subscript"/>
        </w:rPr>
        <w:t xml:space="preserve">) </w:t>
      </w:r>
      <w:r w:rsidRPr="002848A4">
        <w:rPr>
          <w:szCs w:val="28"/>
        </w:rPr>
        <w:t>=</w:t>
      </w:r>
      <w:r w:rsidRPr="00C8695C">
        <w:rPr>
          <w:szCs w:val="28"/>
        </w:rPr>
        <w:t xml:space="preserve"> </w:t>
      </w:r>
      <m:oMath>
        <m:f>
          <m:fPr>
            <m:ctrlPr>
              <w:rPr>
                <w:rFonts w:ascii="Cambria Math" w:hAnsi="Cambria Math"/>
                <w:i/>
                <w:sz w:val="40"/>
                <w:szCs w:val="40"/>
                <w:lang w:val="en-US"/>
              </w:rPr>
            </m:ctrlPr>
          </m:fPr>
          <m:num>
            <m:f>
              <m:fPr>
                <m:ctrlPr>
                  <w:rPr>
                    <w:rFonts w:ascii="Cambria Math" w:hAnsi="Cambria Math"/>
                    <w:i/>
                    <w:sz w:val="40"/>
                    <w:szCs w:val="40"/>
                    <w:lang w:val="en-US"/>
                  </w:rPr>
                </m:ctrlPr>
              </m:fPr>
              <m:num>
                <m:r>
                  <w:rPr>
                    <w:rFonts w:ascii="Cambria Math" w:hAnsi="Cambria Math"/>
                    <w:sz w:val="40"/>
                    <w:szCs w:val="40"/>
                  </w:rPr>
                  <m:t>74 928</m:t>
                </m:r>
              </m:num>
              <m:den>
                <m:r>
                  <w:rPr>
                    <w:rFonts w:ascii="Cambria Math" w:hAnsi="Cambria Math"/>
                    <w:sz w:val="40"/>
                    <w:szCs w:val="40"/>
                  </w:rPr>
                  <m:t>185</m:t>
                </m:r>
              </m:den>
            </m:f>
            <m:r>
              <w:rPr>
                <w:rFonts w:ascii="Cambria Math" w:hAnsi="Cambria Math"/>
                <w:sz w:val="40"/>
                <w:szCs w:val="40"/>
              </w:rPr>
              <m:t>-</m:t>
            </m:r>
            <m:f>
              <m:fPr>
                <m:ctrlPr>
                  <w:rPr>
                    <w:rFonts w:ascii="Cambria Math" w:hAnsi="Cambria Math"/>
                    <w:i/>
                    <w:sz w:val="40"/>
                    <w:szCs w:val="40"/>
                    <w:lang w:val="en-US"/>
                  </w:rPr>
                </m:ctrlPr>
              </m:fPr>
              <m:num>
                <m:r>
                  <w:rPr>
                    <w:rFonts w:ascii="Cambria Math" w:hAnsi="Cambria Math"/>
                    <w:sz w:val="40"/>
                    <w:szCs w:val="40"/>
                  </w:rPr>
                  <m:t>74 928</m:t>
                </m:r>
              </m:num>
              <m:den>
                <m:r>
                  <w:rPr>
                    <w:rFonts w:ascii="Cambria Math" w:hAnsi="Cambria Math"/>
                    <w:sz w:val="40"/>
                    <w:szCs w:val="40"/>
                  </w:rPr>
                  <m:t>191</m:t>
                </m:r>
              </m:den>
            </m:f>
          </m:num>
          <m:den>
            <m:r>
              <m:rPr>
                <m:sty m:val="p"/>
              </m:rPr>
              <w:rPr>
                <w:rFonts w:ascii="Cambria Math" w:hAnsi="Cambria Math"/>
                <w:sz w:val="36"/>
                <w:szCs w:val="40"/>
              </w:rPr>
              <m:t>386,85</m:t>
            </m:r>
          </m:den>
        </m:f>
      </m:oMath>
      <w:r w:rsidRPr="00C8695C">
        <w:rPr>
          <w:szCs w:val="28"/>
        </w:rPr>
        <w:t xml:space="preserve">·100% </w:t>
      </w:r>
      <w:r w:rsidR="00377AD6">
        <w:rPr>
          <w:szCs w:val="28"/>
        </w:rPr>
        <w:t>= 3,29</w:t>
      </w:r>
      <w:r>
        <w:rPr>
          <w:szCs w:val="28"/>
        </w:rPr>
        <w:t xml:space="preserve"> %.</w:t>
      </w:r>
    </w:p>
    <w:p w14:paraId="32393CEA" w14:textId="77777777" w:rsidR="00A170F2" w:rsidRPr="00A170F2" w:rsidRDefault="00A170F2" w:rsidP="009A2B17">
      <w:pPr>
        <w:rPr>
          <w:szCs w:val="28"/>
        </w:rPr>
      </w:pPr>
      <w:r w:rsidRPr="00A170F2">
        <w:rPr>
          <w:szCs w:val="28"/>
        </w:rPr>
        <w:t xml:space="preserve">Изменение численности работников привело к увеличению производительности труда на </w:t>
      </w:r>
      <w:r w:rsidR="00F23093">
        <w:rPr>
          <w:szCs w:val="28"/>
        </w:rPr>
        <w:t>3</w:t>
      </w:r>
      <w:r w:rsidRPr="00A170F2">
        <w:rPr>
          <w:szCs w:val="28"/>
        </w:rPr>
        <w:t>,2</w:t>
      </w:r>
      <w:r w:rsidR="00377AD6">
        <w:rPr>
          <w:szCs w:val="28"/>
        </w:rPr>
        <w:t>9</w:t>
      </w:r>
      <w:r w:rsidRPr="00A170F2">
        <w:rPr>
          <w:szCs w:val="28"/>
        </w:rPr>
        <w:t>%.</w:t>
      </w:r>
    </w:p>
    <w:p w14:paraId="58E2AB9B" w14:textId="77777777" w:rsidR="00A170F2" w:rsidRPr="00A170F2" w:rsidRDefault="00A170F2" w:rsidP="009A2B17">
      <w:pPr>
        <w:rPr>
          <w:szCs w:val="28"/>
        </w:rPr>
      </w:pPr>
      <w:r w:rsidRPr="00A170F2">
        <w:rPr>
          <w:szCs w:val="28"/>
        </w:rPr>
        <w:t>Баланс отклонений составил:</w:t>
      </w:r>
    </w:p>
    <w:p w14:paraId="0ADE47E8" w14:textId="77777777" w:rsidR="00A170F2" w:rsidRPr="00A170F2" w:rsidRDefault="00A170F2" w:rsidP="009A2B17">
      <w:pPr>
        <w:jc w:val="center"/>
      </w:pPr>
      <w:proofErr w:type="spellStart"/>
      <w:r w:rsidRPr="00F23093">
        <w:t>ΔП</w:t>
      </w:r>
      <w:r w:rsidRPr="00F23093">
        <w:rPr>
          <w:vertAlign w:val="subscript"/>
        </w:rPr>
        <w:t>тр</w:t>
      </w:r>
      <w:proofErr w:type="spellEnd"/>
      <w:r w:rsidRPr="00F23093">
        <w:rPr>
          <w:vertAlign w:val="subscript"/>
        </w:rPr>
        <w:t xml:space="preserve"> </w:t>
      </w:r>
      <w:r w:rsidRPr="00F23093">
        <w:t xml:space="preserve">= </w:t>
      </w:r>
      <w:proofErr w:type="spellStart"/>
      <w:r w:rsidRPr="00F23093">
        <w:t>ΔП</w:t>
      </w:r>
      <w:r w:rsidRPr="00F23093">
        <w:rPr>
          <w:vertAlign w:val="subscript"/>
        </w:rPr>
        <w:t>тр</w:t>
      </w:r>
      <w:proofErr w:type="spellEnd"/>
      <w:r w:rsidRPr="00F23093">
        <w:rPr>
          <w:vertAlign w:val="subscript"/>
        </w:rPr>
        <w:t>(∑</w:t>
      </w:r>
      <w:r w:rsidRPr="00F23093">
        <w:rPr>
          <w:vertAlign w:val="subscript"/>
          <w:lang w:val="en-US"/>
        </w:rPr>
        <w:t>NS</w:t>
      </w:r>
      <w:r w:rsidRPr="00F23093">
        <w:rPr>
          <w:vertAlign w:val="subscript"/>
        </w:rPr>
        <w:t>)</w:t>
      </w:r>
      <w:r w:rsidRPr="00F23093">
        <w:t xml:space="preserve"> +</w:t>
      </w:r>
      <w:proofErr w:type="spellStart"/>
      <w:r w:rsidRPr="00F23093">
        <w:t>ΔП</w:t>
      </w:r>
      <w:r w:rsidRPr="00F23093">
        <w:rPr>
          <w:vertAlign w:val="subscript"/>
        </w:rPr>
        <w:t>тр</w:t>
      </w:r>
      <w:proofErr w:type="spellEnd"/>
      <w:r w:rsidRPr="00F23093">
        <w:rPr>
          <w:vertAlign w:val="subscript"/>
        </w:rPr>
        <w:t xml:space="preserve">(ч) </w:t>
      </w:r>
      <w:r w:rsidRPr="00A170F2">
        <w:rPr>
          <w:i/>
        </w:rPr>
        <w:t xml:space="preserve">= </w:t>
      </w:r>
      <w:r w:rsidR="00F23093">
        <w:t>1,</w:t>
      </w:r>
      <w:r w:rsidRPr="00A170F2">
        <w:t>4</w:t>
      </w:r>
      <w:r w:rsidR="00377AD6">
        <w:t>1</w:t>
      </w:r>
      <w:r w:rsidRPr="00A170F2">
        <w:t xml:space="preserve"> +</w:t>
      </w:r>
      <w:r w:rsidR="00F23093">
        <w:t>3</w:t>
      </w:r>
      <w:r w:rsidRPr="00A170F2">
        <w:t>,2</w:t>
      </w:r>
      <w:r w:rsidR="00377AD6">
        <w:t>9</w:t>
      </w:r>
      <w:r w:rsidRPr="00A170F2">
        <w:t xml:space="preserve"> = </w:t>
      </w:r>
      <w:r w:rsidR="00377AD6">
        <w:t>4</w:t>
      </w:r>
      <w:r w:rsidRPr="00A170F2">
        <w:t>,</w:t>
      </w:r>
      <w:r w:rsidR="00377AD6">
        <w:t>7</w:t>
      </w:r>
      <w:r w:rsidRPr="00A170F2">
        <w:t>%.</w:t>
      </w:r>
    </w:p>
    <w:p w14:paraId="0C7946A8" w14:textId="77777777" w:rsidR="00A170F2" w:rsidRDefault="00A170F2" w:rsidP="009A2B17">
      <w:pPr>
        <w:rPr>
          <w:szCs w:val="28"/>
        </w:rPr>
      </w:pPr>
      <w:r w:rsidRPr="00A170F2">
        <w:rPr>
          <w:szCs w:val="28"/>
        </w:rPr>
        <w:t xml:space="preserve">Таким образом, увеличение производительности труда к </w:t>
      </w:r>
      <w:r w:rsidR="00F23093">
        <w:rPr>
          <w:szCs w:val="28"/>
        </w:rPr>
        <w:t>2018 г.</w:t>
      </w:r>
      <w:r w:rsidRPr="00A170F2">
        <w:rPr>
          <w:szCs w:val="28"/>
        </w:rPr>
        <w:t xml:space="preserve"> на </w:t>
      </w:r>
      <w:r w:rsidR="00F23093">
        <w:rPr>
          <w:szCs w:val="28"/>
        </w:rPr>
        <w:t>4</w:t>
      </w:r>
      <w:r w:rsidRPr="00A170F2">
        <w:rPr>
          <w:szCs w:val="28"/>
        </w:rPr>
        <w:t>,</w:t>
      </w:r>
      <w:r w:rsidR="00377AD6">
        <w:rPr>
          <w:szCs w:val="28"/>
        </w:rPr>
        <w:t>7</w:t>
      </w:r>
      <w:r w:rsidRPr="00A170F2">
        <w:rPr>
          <w:szCs w:val="28"/>
        </w:rPr>
        <w:t>% было вызвано уменьшением численности работников (+</w:t>
      </w:r>
      <w:r w:rsidR="00357820">
        <w:rPr>
          <w:szCs w:val="28"/>
        </w:rPr>
        <w:t>3</w:t>
      </w:r>
      <w:r w:rsidRPr="00A170F2">
        <w:rPr>
          <w:szCs w:val="28"/>
        </w:rPr>
        <w:t>,2</w:t>
      </w:r>
      <w:r w:rsidR="00EF44B5">
        <w:rPr>
          <w:szCs w:val="28"/>
        </w:rPr>
        <w:t>9</w:t>
      </w:r>
      <w:r w:rsidRPr="00A170F2">
        <w:rPr>
          <w:szCs w:val="28"/>
        </w:rPr>
        <w:t xml:space="preserve">%), а </w:t>
      </w:r>
      <w:r w:rsidR="00357820">
        <w:rPr>
          <w:szCs w:val="28"/>
        </w:rPr>
        <w:t>увеличение</w:t>
      </w:r>
      <w:r w:rsidRPr="00A170F2">
        <w:rPr>
          <w:szCs w:val="28"/>
        </w:rPr>
        <w:t xml:space="preserve"> объема перевозок привело к </w:t>
      </w:r>
      <w:r w:rsidR="005773CA">
        <w:rPr>
          <w:szCs w:val="28"/>
        </w:rPr>
        <w:t>росту</w:t>
      </w:r>
      <w:r w:rsidRPr="00A170F2">
        <w:rPr>
          <w:szCs w:val="28"/>
        </w:rPr>
        <w:t xml:space="preserve"> производительности труда на 1,4</w:t>
      </w:r>
      <w:r w:rsidR="00EF44B5">
        <w:rPr>
          <w:szCs w:val="28"/>
        </w:rPr>
        <w:t>1</w:t>
      </w:r>
      <w:r w:rsidRPr="00A170F2">
        <w:rPr>
          <w:szCs w:val="28"/>
        </w:rPr>
        <w:t xml:space="preserve"> %.</w:t>
      </w:r>
    </w:p>
    <w:p w14:paraId="2398576D" w14:textId="77777777" w:rsidR="00FD77C5" w:rsidRDefault="00FD77C5" w:rsidP="009A2B17">
      <w:pPr>
        <w:rPr>
          <w:szCs w:val="28"/>
        </w:rPr>
      </w:pPr>
      <w:r>
        <w:rPr>
          <w:szCs w:val="28"/>
        </w:rPr>
        <w:t xml:space="preserve">В 2019 году </w:t>
      </w:r>
      <w:r w:rsidR="0085277D">
        <w:rPr>
          <w:szCs w:val="28"/>
        </w:rPr>
        <w:t xml:space="preserve">объем сверхурочной работы составил </w:t>
      </w:r>
      <w:r w:rsidR="0085277D" w:rsidRPr="0085277D">
        <w:rPr>
          <w:szCs w:val="28"/>
        </w:rPr>
        <w:t>4</w:t>
      </w:r>
      <w:r w:rsidR="0085277D">
        <w:rPr>
          <w:szCs w:val="28"/>
        </w:rPr>
        <w:t> </w:t>
      </w:r>
      <w:r w:rsidR="0085277D" w:rsidRPr="0085277D">
        <w:rPr>
          <w:szCs w:val="28"/>
        </w:rPr>
        <w:t>813</w:t>
      </w:r>
      <w:r w:rsidR="0085277D">
        <w:rPr>
          <w:szCs w:val="28"/>
        </w:rPr>
        <w:t xml:space="preserve"> часов, что на 43,4 % выше уровня данного показателя в прошлом году. В связи с этим размер доплат</w:t>
      </w:r>
      <w:r w:rsidR="001919A1">
        <w:rPr>
          <w:szCs w:val="28"/>
        </w:rPr>
        <w:t xml:space="preserve"> работникам в 2019 г. вырос</w:t>
      </w:r>
      <w:r w:rsidR="0085277D">
        <w:rPr>
          <w:szCs w:val="28"/>
        </w:rPr>
        <w:t xml:space="preserve"> на 37,8 % к уровню 2018 г.</w:t>
      </w:r>
    </w:p>
    <w:p w14:paraId="265EB383" w14:textId="77777777" w:rsidR="0085277D" w:rsidRDefault="0085277D" w:rsidP="009A2B17">
      <w:pPr>
        <w:rPr>
          <w:szCs w:val="28"/>
        </w:rPr>
      </w:pPr>
      <w:r>
        <w:rPr>
          <w:szCs w:val="28"/>
        </w:rPr>
        <w:t xml:space="preserve">Количество </w:t>
      </w:r>
      <w:proofErr w:type="spellStart"/>
      <w:r>
        <w:rPr>
          <w:szCs w:val="28"/>
        </w:rPr>
        <w:t>непредоставленных</w:t>
      </w:r>
      <w:proofErr w:type="spellEnd"/>
      <w:r>
        <w:rPr>
          <w:szCs w:val="28"/>
        </w:rPr>
        <w:t xml:space="preserve"> выходных дней в 2019 г. равно 654 дня, что почти в 19 раз превосходит уровень данного показателя в прошлом году. В связи с этим</w:t>
      </w:r>
      <w:r w:rsidR="005773CA">
        <w:rPr>
          <w:szCs w:val="28"/>
        </w:rPr>
        <w:t xml:space="preserve"> расход на</w:t>
      </w:r>
      <w:r w:rsidR="001919A1">
        <w:rPr>
          <w:szCs w:val="28"/>
        </w:rPr>
        <w:t xml:space="preserve"> доплат</w:t>
      </w:r>
      <w:r w:rsidR="005773CA">
        <w:rPr>
          <w:szCs w:val="28"/>
        </w:rPr>
        <w:t>ы</w:t>
      </w:r>
      <w:r w:rsidR="001919A1">
        <w:rPr>
          <w:szCs w:val="28"/>
        </w:rPr>
        <w:t xml:space="preserve"> работникам в 2019 г. по сравнению с 2018 г. увеличился в 13,5 раз.</w:t>
      </w:r>
    </w:p>
    <w:p w14:paraId="1A1963F0" w14:textId="77777777" w:rsidR="00E636E2" w:rsidRDefault="00E636E2" w:rsidP="00BD30EB">
      <w:r>
        <w:lastRenderedPageBreak/>
        <w:t>Чтобы опреде</w:t>
      </w:r>
      <w:r w:rsidR="005773CA">
        <w:t>лить, как обстоят дела с приемом</w:t>
      </w:r>
      <w:r>
        <w:t xml:space="preserve"> и выбытием сотрудников в депо, проведем анализ движения работников. </w:t>
      </w:r>
      <w:r w:rsidR="005773CA">
        <w:t>В табл.</w:t>
      </w:r>
      <w:r w:rsidRPr="00C30975">
        <w:t xml:space="preserve"> </w:t>
      </w:r>
      <w:r w:rsidRPr="0051597E">
        <w:t>2.</w:t>
      </w:r>
      <w:r>
        <w:t>4</w:t>
      </w:r>
      <w:r w:rsidRPr="00C30975">
        <w:t xml:space="preserve"> </w:t>
      </w:r>
      <w:r>
        <w:t>приведены рассчитанные</w:t>
      </w:r>
      <w:r w:rsidRPr="00C30975">
        <w:t xml:space="preserve"> коэффициенты оборота по приему и выбытию, коэффициент постоянства кадров.  </w:t>
      </w:r>
    </w:p>
    <w:p w14:paraId="5B1B9C44" w14:textId="77777777" w:rsidR="001919A1" w:rsidRPr="00DB7CAE" w:rsidRDefault="001919A1" w:rsidP="001919A1">
      <w:pPr>
        <w:spacing w:before="120"/>
      </w:pPr>
      <w:r w:rsidRPr="00DB7CAE">
        <w:t xml:space="preserve">Таблица </w:t>
      </w:r>
      <w:r>
        <w:t>2</w:t>
      </w:r>
      <w:r w:rsidRPr="0051597E">
        <w:t>.</w:t>
      </w:r>
      <w:r>
        <w:t>4</w:t>
      </w:r>
      <w:r w:rsidRPr="00DB7CAE">
        <w:t xml:space="preserve"> – Анализ движения трудовых ресурсов</w:t>
      </w:r>
    </w:p>
    <w:tbl>
      <w:tblPr>
        <w:tblStyle w:val="af2"/>
        <w:tblW w:w="5000" w:type="pct"/>
        <w:jc w:val="center"/>
        <w:tblLook w:val="04A0" w:firstRow="1" w:lastRow="0" w:firstColumn="1" w:lastColumn="0" w:noHBand="0" w:noVBand="1"/>
      </w:tblPr>
      <w:tblGrid>
        <w:gridCol w:w="4077"/>
        <w:gridCol w:w="1133"/>
        <w:gridCol w:w="1252"/>
        <w:gridCol w:w="3108"/>
      </w:tblGrid>
      <w:tr w:rsidR="001919A1" w:rsidRPr="00B93A6A" w14:paraId="2F72A633" w14:textId="77777777" w:rsidTr="00A507A0">
        <w:trPr>
          <w:jc w:val="center"/>
        </w:trPr>
        <w:tc>
          <w:tcPr>
            <w:tcW w:w="2130" w:type="pct"/>
            <w:vAlign w:val="center"/>
          </w:tcPr>
          <w:p w14:paraId="4D46D1BE" w14:textId="77777777" w:rsidR="001919A1" w:rsidRPr="00B93A6A" w:rsidRDefault="001919A1" w:rsidP="00A507A0">
            <w:pPr>
              <w:ind w:firstLine="0"/>
              <w:jc w:val="center"/>
              <w:rPr>
                <w:sz w:val="26"/>
                <w:szCs w:val="26"/>
              </w:rPr>
            </w:pPr>
            <w:r w:rsidRPr="00B93A6A">
              <w:rPr>
                <w:sz w:val="26"/>
                <w:szCs w:val="26"/>
              </w:rPr>
              <w:t>Показатели</w:t>
            </w:r>
          </w:p>
        </w:tc>
        <w:tc>
          <w:tcPr>
            <w:tcW w:w="592" w:type="pct"/>
            <w:vAlign w:val="center"/>
          </w:tcPr>
          <w:p w14:paraId="30E93539" w14:textId="77777777" w:rsidR="001919A1" w:rsidRPr="00B93A6A" w:rsidRDefault="001919A1" w:rsidP="00A507A0">
            <w:pPr>
              <w:ind w:firstLine="0"/>
              <w:jc w:val="center"/>
              <w:rPr>
                <w:sz w:val="26"/>
                <w:szCs w:val="26"/>
              </w:rPr>
            </w:pPr>
            <w:r w:rsidRPr="00B93A6A">
              <w:rPr>
                <w:sz w:val="26"/>
                <w:szCs w:val="26"/>
              </w:rPr>
              <w:t>2018 г.</w:t>
            </w:r>
          </w:p>
        </w:tc>
        <w:tc>
          <w:tcPr>
            <w:tcW w:w="654" w:type="pct"/>
            <w:vAlign w:val="center"/>
          </w:tcPr>
          <w:p w14:paraId="7DABA551" w14:textId="77777777" w:rsidR="001919A1" w:rsidRPr="00B93A6A" w:rsidRDefault="001919A1" w:rsidP="00A507A0">
            <w:pPr>
              <w:ind w:firstLine="0"/>
              <w:jc w:val="center"/>
              <w:rPr>
                <w:sz w:val="26"/>
                <w:szCs w:val="26"/>
              </w:rPr>
            </w:pPr>
            <w:r w:rsidRPr="00B93A6A">
              <w:rPr>
                <w:sz w:val="26"/>
                <w:szCs w:val="26"/>
              </w:rPr>
              <w:t>2019 г.</w:t>
            </w:r>
          </w:p>
        </w:tc>
        <w:tc>
          <w:tcPr>
            <w:tcW w:w="1624" w:type="pct"/>
          </w:tcPr>
          <w:p w14:paraId="3CF21DEB" w14:textId="77777777" w:rsidR="001919A1" w:rsidRPr="00B93A6A" w:rsidRDefault="001919A1" w:rsidP="00A507A0">
            <w:pPr>
              <w:ind w:firstLine="0"/>
              <w:jc w:val="center"/>
              <w:rPr>
                <w:sz w:val="26"/>
                <w:szCs w:val="26"/>
              </w:rPr>
            </w:pPr>
            <w:r w:rsidRPr="00B93A6A">
              <w:rPr>
                <w:sz w:val="26"/>
                <w:szCs w:val="26"/>
              </w:rPr>
              <w:t>Абсолютное отклонение</w:t>
            </w:r>
          </w:p>
        </w:tc>
      </w:tr>
      <w:tr w:rsidR="001919A1" w:rsidRPr="00B93A6A" w14:paraId="3A52321A" w14:textId="77777777" w:rsidTr="00A507A0">
        <w:trPr>
          <w:jc w:val="center"/>
        </w:trPr>
        <w:tc>
          <w:tcPr>
            <w:tcW w:w="2130" w:type="pct"/>
            <w:vAlign w:val="center"/>
          </w:tcPr>
          <w:p w14:paraId="5C5EC698" w14:textId="77777777" w:rsidR="001919A1" w:rsidRPr="00B93A6A" w:rsidRDefault="001919A1" w:rsidP="00A507A0">
            <w:pPr>
              <w:ind w:firstLine="0"/>
              <w:jc w:val="left"/>
              <w:rPr>
                <w:sz w:val="26"/>
                <w:szCs w:val="26"/>
              </w:rPr>
            </w:pPr>
            <w:r w:rsidRPr="00B93A6A">
              <w:rPr>
                <w:sz w:val="26"/>
                <w:szCs w:val="26"/>
              </w:rPr>
              <w:t>Численность на начало года, чел.</w:t>
            </w:r>
          </w:p>
        </w:tc>
        <w:tc>
          <w:tcPr>
            <w:tcW w:w="592" w:type="pct"/>
            <w:vAlign w:val="center"/>
          </w:tcPr>
          <w:p w14:paraId="3AF5ADC7" w14:textId="77777777" w:rsidR="001919A1" w:rsidRPr="00B93A6A" w:rsidRDefault="001919A1" w:rsidP="00A507A0">
            <w:pPr>
              <w:ind w:firstLine="0"/>
              <w:jc w:val="center"/>
              <w:rPr>
                <w:sz w:val="26"/>
                <w:szCs w:val="26"/>
              </w:rPr>
            </w:pPr>
            <w:r w:rsidRPr="00B93A6A">
              <w:rPr>
                <w:sz w:val="26"/>
                <w:szCs w:val="26"/>
              </w:rPr>
              <w:t>410</w:t>
            </w:r>
          </w:p>
        </w:tc>
        <w:tc>
          <w:tcPr>
            <w:tcW w:w="654" w:type="pct"/>
            <w:vAlign w:val="center"/>
          </w:tcPr>
          <w:p w14:paraId="7E188F18" w14:textId="77777777" w:rsidR="001919A1" w:rsidRPr="00B93A6A" w:rsidRDefault="001919A1" w:rsidP="00A507A0">
            <w:pPr>
              <w:ind w:firstLine="0"/>
              <w:jc w:val="center"/>
              <w:rPr>
                <w:sz w:val="26"/>
                <w:szCs w:val="26"/>
                <w:lang w:val="en-US"/>
              </w:rPr>
            </w:pPr>
            <w:r w:rsidRPr="00B93A6A">
              <w:rPr>
                <w:sz w:val="26"/>
                <w:szCs w:val="26"/>
              </w:rPr>
              <w:t>4</w:t>
            </w:r>
            <w:r w:rsidRPr="00B93A6A">
              <w:rPr>
                <w:sz w:val="26"/>
                <w:szCs w:val="26"/>
                <w:lang w:val="en-US"/>
              </w:rPr>
              <w:t>22</w:t>
            </w:r>
          </w:p>
        </w:tc>
        <w:tc>
          <w:tcPr>
            <w:tcW w:w="1624" w:type="pct"/>
            <w:vAlign w:val="center"/>
          </w:tcPr>
          <w:p w14:paraId="0F3689D4" w14:textId="77777777" w:rsidR="001919A1" w:rsidRPr="00B93A6A" w:rsidRDefault="001919A1" w:rsidP="00A507A0">
            <w:pPr>
              <w:ind w:firstLine="0"/>
              <w:jc w:val="center"/>
              <w:rPr>
                <w:sz w:val="26"/>
                <w:szCs w:val="26"/>
                <w:lang w:val="en-US"/>
              </w:rPr>
            </w:pPr>
            <w:r w:rsidRPr="00B93A6A">
              <w:rPr>
                <w:sz w:val="26"/>
                <w:szCs w:val="26"/>
                <w:lang w:val="en-US"/>
              </w:rPr>
              <w:t>12</w:t>
            </w:r>
          </w:p>
        </w:tc>
      </w:tr>
      <w:tr w:rsidR="001919A1" w:rsidRPr="00B93A6A" w14:paraId="7BDA1AC3" w14:textId="77777777" w:rsidTr="00A507A0">
        <w:trPr>
          <w:jc w:val="center"/>
        </w:trPr>
        <w:tc>
          <w:tcPr>
            <w:tcW w:w="2130" w:type="pct"/>
            <w:vAlign w:val="center"/>
          </w:tcPr>
          <w:p w14:paraId="7E58F019" w14:textId="77777777" w:rsidR="001919A1" w:rsidRPr="00B93A6A" w:rsidRDefault="001919A1" w:rsidP="00A507A0">
            <w:pPr>
              <w:ind w:firstLine="0"/>
              <w:jc w:val="left"/>
              <w:rPr>
                <w:sz w:val="26"/>
                <w:szCs w:val="26"/>
              </w:rPr>
            </w:pPr>
            <w:r w:rsidRPr="00B93A6A">
              <w:rPr>
                <w:sz w:val="26"/>
                <w:szCs w:val="26"/>
              </w:rPr>
              <w:t>Численность на конец года, чел.</w:t>
            </w:r>
          </w:p>
        </w:tc>
        <w:tc>
          <w:tcPr>
            <w:tcW w:w="592" w:type="pct"/>
            <w:vAlign w:val="center"/>
          </w:tcPr>
          <w:p w14:paraId="34FFFB6C" w14:textId="77777777" w:rsidR="001919A1" w:rsidRPr="00B93A6A" w:rsidRDefault="001919A1" w:rsidP="00A507A0">
            <w:pPr>
              <w:ind w:firstLine="0"/>
              <w:jc w:val="center"/>
              <w:rPr>
                <w:sz w:val="26"/>
                <w:szCs w:val="26"/>
                <w:lang w:val="en-US"/>
              </w:rPr>
            </w:pPr>
            <w:r w:rsidRPr="00B93A6A">
              <w:rPr>
                <w:sz w:val="26"/>
                <w:szCs w:val="26"/>
              </w:rPr>
              <w:t>4</w:t>
            </w:r>
            <w:r w:rsidRPr="00B93A6A">
              <w:rPr>
                <w:sz w:val="26"/>
                <w:szCs w:val="26"/>
                <w:lang w:val="en-US"/>
              </w:rPr>
              <w:t>22</w:t>
            </w:r>
          </w:p>
        </w:tc>
        <w:tc>
          <w:tcPr>
            <w:tcW w:w="654" w:type="pct"/>
            <w:vAlign w:val="center"/>
          </w:tcPr>
          <w:p w14:paraId="5B5D4050" w14:textId="77777777" w:rsidR="001919A1" w:rsidRPr="00B93A6A" w:rsidRDefault="001919A1" w:rsidP="00A507A0">
            <w:pPr>
              <w:ind w:firstLine="0"/>
              <w:jc w:val="center"/>
              <w:rPr>
                <w:sz w:val="26"/>
                <w:szCs w:val="26"/>
                <w:lang w:val="en-US"/>
              </w:rPr>
            </w:pPr>
            <w:r w:rsidRPr="00B93A6A">
              <w:rPr>
                <w:sz w:val="26"/>
                <w:szCs w:val="26"/>
              </w:rPr>
              <w:t>40</w:t>
            </w:r>
            <w:r w:rsidRPr="00B93A6A">
              <w:rPr>
                <w:sz w:val="26"/>
                <w:szCs w:val="26"/>
                <w:lang w:val="en-US"/>
              </w:rPr>
              <w:t>3</w:t>
            </w:r>
          </w:p>
        </w:tc>
        <w:tc>
          <w:tcPr>
            <w:tcW w:w="1624" w:type="pct"/>
            <w:vAlign w:val="center"/>
          </w:tcPr>
          <w:p w14:paraId="2379345A" w14:textId="77777777" w:rsidR="001919A1" w:rsidRPr="00B93A6A" w:rsidRDefault="001919A1" w:rsidP="00A507A0">
            <w:pPr>
              <w:ind w:firstLine="0"/>
              <w:jc w:val="center"/>
              <w:rPr>
                <w:sz w:val="26"/>
                <w:szCs w:val="26"/>
                <w:lang w:val="en-US"/>
              </w:rPr>
            </w:pPr>
            <w:r w:rsidRPr="00B93A6A">
              <w:rPr>
                <w:sz w:val="26"/>
                <w:szCs w:val="26"/>
              </w:rPr>
              <w:t>-</w:t>
            </w:r>
            <w:r w:rsidRPr="00B93A6A">
              <w:rPr>
                <w:sz w:val="26"/>
                <w:szCs w:val="26"/>
                <w:lang w:val="en-US"/>
              </w:rPr>
              <w:t>19</w:t>
            </w:r>
          </w:p>
        </w:tc>
      </w:tr>
      <w:tr w:rsidR="001919A1" w:rsidRPr="00B93A6A" w14:paraId="607C60BC" w14:textId="77777777" w:rsidTr="00A507A0">
        <w:trPr>
          <w:jc w:val="center"/>
        </w:trPr>
        <w:tc>
          <w:tcPr>
            <w:tcW w:w="2130" w:type="pct"/>
            <w:vAlign w:val="center"/>
          </w:tcPr>
          <w:p w14:paraId="7941A246" w14:textId="77777777" w:rsidR="001919A1" w:rsidRPr="00B93A6A" w:rsidRDefault="001919A1" w:rsidP="00A507A0">
            <w:pPr>
              <w:ind w:firstLine="0"/>
              <w:jc w:val="left"/>
              <w:rPr>
                <w:sz w:val="26"/>
                <w:szCs w:val="26"/>
              </w:rPr>
            </w:pPr>
            <w:proofErr w:type="spellStart"/>
            <w:r w:rsidRPr="00B93A6A">
              <w:rPr>
                <w:sz w:val="2"/>
                <w:szCs w:val="2"/>
              </w:rPr>
              <w:t>о</w:t>
            </w:r>
            <w:r w:rsidRPr="00B93A6A">
              <w:rPr>
                <w:sz w:val="26"/>
                <w:szCs w:val="26"/>
              </w:rPr>
              <w:t>Принято</w:t>
            </w:r>
            <w:proofErr w:type="spellEnd"/>
            <w:r w:rsidRPr="00B93A6A">
              <w:rPr>
                <w:sz w:val="26"/>
                <w:szCs w:val="26"/>
              </w:rPr>
              <w:t xml:space="preserve"> (+), </w:t>
            </w:r>
          </w:p>
          <w:p w14:paraId="65FB45F2" w14:textId="77777777" w:rsidR="001919A1" w:rsidRPr="00B93A6A" w:rsidRDefault="001919A1" w:rsidP="00A507A0">
            <w:pPr>
              <w:ind w:firstLine="0"/>
              <w:jc w:val="left"/>
              <w:rPr>
                <w:sz w:val="26"/>
                <w:szCs w:val="26"/>
              </w:rPr>
            </w:pPr>
            <w:r w:rsidRPr="00B93A6A">
              <w:rPr>
                <w:sz w:val="26"/>
                <w:szCs w:val="26"/>
              </w:rPr>
              <w:t>выбыло (-), чел.</w:t>
            </w:r>
          </w:p>
        </w:tc>
        <w:tc>
          <w:tcPr>
            <w:tcW w:w="592" w:type="pct"/>
            <w:vAlign w:val="center"/>
          </w:tcPr>
          <w:p w14:paraId="73B7521E" w14:textId="77777777" w:rsidR="001919A1" w:rsidRPr="00B93A6A" w:rsidRDefault="001919A1" w:rsidP="00A507A0">
            <w:pPr>
              <w:ind w:firstLine="0"/>
              <w:jc w:val="center"/>
              <w:rPr>
                <w:sz w:val="26"/>
                <w:szCs w:val="26"/>
                <w:lang w:val="en-US"/>
              </w:rPr>
            </w:pPr>
            <w:r w:rsidRPr="00B93A6A">
              <w:rPr>
                <w:sz w:val="26"/>
                <w:szCs w:val="26"/>
              </w:rPr>
              <w:t>+</w:t>
            </w:r>
            <w:r w:rsidRPr="00B93A6A">
              <w:rPr>
                <w:sz w:val="26"/>
                <w:szCs w:val="26"/>
                <w:lang w:val="en-US"/>
              </w:rPr>
              <w:t>23</w:t>
            </w:r>
          </w:p>
          <w:p w14:paraId="5AD636BE" w14:textId="77777777" w:rsidR="001919A1" w:rsidRPr="00B93A6A" w:rsidRDefault="001919A1" w:rsidP="00A507A0">
            <w:pPr>
              <w:ind w:firstLine="0"/>
              <w:jc w:val="center"/>
              <w:rPr>
                <w:sz w:val="26"/>
                <w:szCs w:val="26"/>
                <w:lang w:val="en-US"/>
              </w:rPr>
            </w:pPr>
            <w:r w:rsidRPr="00B93A6A">
              <w:rPr>
                <w:sz w:val="26"/>
                <w:szCs w:val="26"/>
              </w:rPr>
              <w:t>-</w:t>
            </w:r>
            <w:r w:rsidRPr="00B93A6A">
              <w:rPr>
                <w:sz w:val="26"/>
                <w:szCs w:val="26"/>
                <w:lang w:val="en-US"/>
              </w:rPr>
              <w:t>11</w:t>
            </w:r>
          </w:p>
        </w:tc>
        <w:tc>
          <w:tcPr>
            <w:tcW w:w="654" w:type="pct"/>
            <w:vAlign w:val="center"/>
          </w:tcPr>
          <w:p w14:paraId="66FEFBF3" w14:textId="77777777" w:rsidR="001919A1" w:rsidRPr="00B93A6A" w:rsidRDefault="001919A1" w:rsidP="00A507A0">
            <w:pPr>
              <w:ind w:firstLine="0"/>
              <w:jc w:val="center"/>
              <w:rPr>
                <w:sz w:val="26"/>
                <w:szCs w:val="26"/>
                <w:lang w:val="en-US"/>
              </w:rPr>
            </w:pPr>
            <w:r w:rsidRPr="00B93A6A">
              <w:rPr>
                <w:sz w:val="26"/>
                <w:szCs w:val="26"/>
              </w:rPr>
              <w:t>+</w:t>
            </w:r>
            <w:r w:rsidRPr="00B93A6A">
              <w:rPr>
                <w:sz w:val="26"/>
                <w:szCs w:val="26"/>
                <w:lang w:val="en-US"/>
              </w:rPr>
              <w:t>3</w:t>
            </w:r>
          </w:p>
          <w:p w14:paraId="5F148CD1" w14:textId="77777777" w:rsidR="001919A1" w:rsidRPr="00B93A6A" w:rsidRDefault="001919A1" w:rsidP="00A507A0">
            <w:pPr>
              <w:ind w:firstLine="0"/>
              <w:jc w:val="center"/>
              <w:rPr>
                <w:sz w:val="26"/>
                <w:szCs w:val="26"/>
                <w:lang w:val="en-US"/>
              </w:rPr>
            </w:pPr>
            <w:r w:rsidRPr="00B93A6A">
              <w:rPr>
                <w:sz w:val="26"/>
                <w:szCs w:val="26"/>
              </w:rPr>
              <w:t>-</w:t>
            </w:r>
            <w:r w:rsidRPr="00B93A6A">
              <w:rPr>
                <w:sz w:val="26"/>
                <w:szCs w:val="26"/>
                <w:lang w:val="en-US"/>
              </w:rPr>
              <w:t>22</w:t>
            </w:r>
          </w:p>
        </w:tc>
        <w:tc>
          <w:tcPr>
            <w:tcW w:w="1624" w:type="pct"/>
            <w:vAlign w:val="center"/>
          </w:tcPr>
          <w:p w14:paraId="326B0B36" w14:textId="77777777" w:rsidR="001919A1" w:rsidRPr="00B93A6A" w:rsidRDefault="001919A1" w:rsidP="00A507A0">
            <w:pPr>
              <w:ind w:firstLine="0"/>
              <w:jc w:val="center"/>
              <w:rPr>
                <w:sz w:val="26"/>
                <w:szCs w:val="26"/>
                <w:lang w:val="en-US"/>
              </w:rPr>
            </w:pPr>
            <w:r w:rsidRPr="00B93A6A">
              <w:rPr>
                <w:sz w:val="26"/>
                <w:szCs w:val="26"/>
              </w:rPr>
              <w:t>-</w:t>
            </w:r>
            <w:r w:rsidRPr="00B93A6A">
              <w:rPr>
                <w:sz w:val="26"/>
                <w:szCs w:val="26"/>
                <w:lang w:val="en-US"/>
              </w:rPr>
              <w:t>20</w:t>
            </w:r>
          </w:p>
          <w:p w14:paraId="4F99F5ED" w14:textId="77777777" w:rsidR="001919A1" w:rsidRPr="00B93A6A" w:rsidRDefault="001919A1" w:rsidP="00A507A0">
            <w:pPr>
              <w:ind w:firstLine="0"/>
              <w:jc w:val="center"/>
              <w:rPr>
                <w:sz w:val="26"/>
                <w:szCs w:val="26"/>
                <w:lang w:val="en-US"/>
              </w:rPr>
            </w:pPr>
            <w:r w:rsidRPr="00B93A6A">
              <w:rPr>
                <w:sz w:val="26"/>
                <w:szCs w:val="26"/>
              </w:rPr>
              <w:t>-1</w:t>
            </w:r>
            <w:r w:rsidRPr="00B93A6A">
              <w:rPr>
                <w:sz w:val="26"/>
                <w:szCs w:val="26"/>
                <w:lang w:val="en-US"/>
              </w:rPr>
              <w:t>1</w:t>
            </w:r>
          </w:p>
        </w:tc>
      </w:tr>
      <w:tr w:rsidR="001919A1" w:rsidRPr="00B93A6A" w14:paraId="46EE5EF2" w14:textId="77777777" w:rsidTr="00A507A0">
        <w:trPr>
          <w:jc w:val="center"/>
        </w:trPr>
        <w:tc>
          <w:tcPr>
            <w:tcW w:w="2130" w:type="pct"/>
            <w:vAlign w:val="center"/>
          </w:tcPr>
          <w:p w14:paraId="1E97EBC2" w14:textId="77777777" w:rsidR="001919A1" w:rsidRPr="00B93A6A" w:rsidRDefault="001919A1" w:rsidP="00A507A0">
            <w:pPr>
              <w:ind w:firstLine="0"/>
              <w:jc w:val="left"/>
              <w:rPr>
                <w:sz w:val="26"/>
                <w:szCs w:val="26"/>
              </w:rPr>
            </w:pPr>
            <w:proofErr w:type="spellStart"/>
            <w:r w:rsidRPr="00B93A6A">
              <w:rPr>
                <w:sz w:val="2"/>
                <w:szCs w:val="2"/>
              </w:rPr>
              <w:t>о</w:t>
            </w:r>
            <w:r w:rsidRPr="00B93A6A">
              <w:rPr>
                <w:sz w:val="26"/>
                <w:szCs w:val="26"/>
              </w:rPr>
              <w:t>Коэффициент</w:t>
            </w:r>
            <w:proofErr w:type="spellEnd"/>
            <w:r w:rsidRPr="00B93A6A">
              <w:rPr>
                <w:sz w:val="26"/>
                <w:szCs w:val="26"/>
              </w:rPr>
              <w:t xml:space="preserve"> оборота по приему (</w:t>
            </w:r>
            <w:proofErr w:type="spellStart"/>
            <w:r w:rsidRPr="00B93A6A">
              <w:rPr>
                <w:sz w:val="26"/>
                <w:szCs w:val="26"/>
              </w:rPr>
              <w:t>Кп</w:t>
            </w:r>
            <w:proofErr w:type="spellEnd"/>
            <w:r w:rsidRPr="00B93A6A">
              <w:rPr>
                <w:sz w:val="26"/>
                <w:szCs w:val="26"/>
              </w:rPr>
              <w:t>)</w:t>
            </w:r>
          </w:p>
        </w:tc>
        <w:tc>
          <w:tcPr>
            <w:tcW w:w="592" w:type="pct"/>
            <w:vAlign w:val="center"/>
          </w:tcPr>
          <w:p w14:paraId="453C34B0" w14:textId="77777777" w:rsidR="001919A1" w:rsidRPr="00B93A6A" w:rsidRDefault="001919A1" w:rsidP="00A507A0">
            <w:pPr>
              <w:ind w:firstLine="0"/>
              <w:jc w:val="center"/>
              <w:rPr>
                <w:sz w:val="26"/>
                <w:szCs w:val="26"/>
              </w:rPr>
            </w:pPr>
            <w:r w:rsidRPr="00B93A6A">
              <w:rPr>
                <w:sz w:val="26"/>
                <w:szCs w:val="26"/>
              </w:rPr>
              <w:t>0,055</w:t>
            </w:r>
          </w:p>
        </w:tc>
        <w:tc>
          <w:tcPr>
            <w:tcW w:w="654" w:type="pct"/>
            <w:vAlign w:val="center"/>
          </w:tcPr>
          <w:p w14:paraId="31BE1B28" w14:textId="77777777" w:rsidR="001919A1" w:rsidRPr="00B93A6A" w:rsidRDefault="001919A1" w:rsidP="00A507A0">
            <w:pPr>
              <w:ind w:firstLine="0"/>
              <w:jc w:val="center"/>
              <w:rPr>
                <w:sz w:val="26"/>
                <w:szCs w:val="26"/>
              </w:rPr>
            </w:pPr>
            <w:r w:rsidRPr="00B93A6A">
              <w:rPr>
                <w:sz w:val="26"/>
                <w:szCs w:val="26"/>
              </w:rPr>
              <w:t>0,007</w:t>
            </w:r>
          </w:p>
        </w:tc>
        <w:tc>
          <w:tcPr>
            <w:tcW w:w="1624" w:type="pct"/>
            <w:vAlign w:val="center"/>
          </w:tcPr>
          <w:p w14:paraId="6524917D" w14:textId="77777777" w:rsidR="001919A1" w:rsidRPr="00B93A6A" w:rsidRDefault="001919A1" w:rsidP="00A507A0">
            <w:pPr>
              <w:ind w:firstLine="0"/>
              <w:jc w:val="center"/>
              <w:rPr>
                <w:sz w:val="26"/>
                <w:szCs w:val="26"/>
              </w:rPr>
            </w:pPr>
            <w:r w:rsidRPr="00B93A6A">
              <w:rPr>
                <w:sz w:val="26"/>
                <w:szCs w:val="26"/>
              </w:rPr>
              <w:t>-0,048</w:t>
            </w:r>
          </w:p>
        </w:tc>
      </w:tr>
      <w:tr w:rsidR="001919A1" w:rsidRPr="00B93A6A" w14:paraId="1914636D" w14:textId="77777777" w:rsidTr="00A507A0">
        <w:trPr>
          <w:jc w:val="center"/>
        </w:trPr>
        <w:tc>
          <w:tcPr>
            <w:tcW w:w="2130" w:type="pct"/>
            <w:vAlign w:val="center"/>
          </w:tcPr>
          <w:p w14:paraId="41BD5164" w14:textId="77777777" w:rsidR="001919A1" w:rsidRPr="00B93A6A" w:rsidRDefault="001919A1" w:rsidP="00A507A0">
            <w:pPr>
              <w:ind w:firstLine="0"/>
              <w:jc w:val="left"/>
              <w:rPr>
                <w:sz w:val="26"/>
                <w:szCs w:val="26"/>
              </w:rPr>
            </w:pPr>
            <w:proofErr w:type="spellStart"/>
            <w:r w:rsidRPr="00B93A6A">
              <w:rPr>
                <w:sz w:val="2"/>
                <w:szCs w:val="2"/>
              </w:rPr>
              <w:t>о</w:t>
            </w:r>
            <w:r w:rsidRPr="00B93A6A">
              <w:rPr>
                <w:sz w:val="26"/>
                <w:szCs w:val="26"/>
              </w:rPr>
              <w:t>Коэффициент</w:t>
            </w:r>
            <w:proofErr w:type="spellEnd"/>
            <w:r w:rsidRPr="00B93A6A">
              <w:rPr>
                <w:sz w:val="26"/>
                <w:szCs w:val="26"/>
              </w:rPr>
              <w:t xml:space="preserve"> оборота по выбытию (</w:t>
            </w:r>
            <w:proofErr w:type="spellStart"/>
            <w:r w:rsidRPr="00B93A6A">
              <w:rPr>
                <w:sz w:val="26"/>
                <w:szCs w:val="26"/>
              </w:rPr>
              <w:t>Кв</w:t>
            </w:r>
            <w:proofErr w:type="spellEnd"/>
            <w:r w:rsidRPr="00B93A6A">
              <w:rPr>
                <w:sz w:val="26"/>
                <w:szCs w:val="26"/>
              </w:rPr>
              <w:t>)</w:t>
            </w:r>
          </w:p>
        </w:tc>
        <w:tc>
          <w:tcPr>
            <w:tcW w:w="592" w:type="pct"/>
            <w:vAlign w:val="center"/>
          </w:tcPr>
          <w:p w14:paraId="16E83D40" w14:textId="77777777" w:rsidR="001919A1" w:rsidRPr="00B93A6A" w:rsidRDefault="001919A1" w:rsidP="00A507A0">
            <w:pPr>
              <w:ind w:firstLine="0"/>
              <w:jc w:val="center"/>
              <w:rPr>
                <w:sz w:val="26"/>
                <w:szCs w:val="26"/>
              </w:rPr>
            </w:pPr>
            <w:r w:rsidRPr="00B93A6A">
              <w:rPr>
                <w:sz w:val="26"/>
                <w:szCs w:val="26"/>
              </w:rPr>
              <w:t>0,026</w:t>
            </w:r>
          </w:p>
        </w:tc>
        <w:tc>
          <w:tcPr>
            <w:tcW w:w="654" w:type="pct"/>
            <w:vAlign w:val="center"/>
          </w:tcPr>
          <w:p w14:paraId="66828482" w14:textId="77777777" w:rsidR="001919A1" w:rsidRPr="00B93A6A" w:rsidRDefault="001919A1" w:rsidP="00A507A0">
            <w:pPr>
              <w:ind w:firstLine="0"/>
              <w:jc w:val="center"/>
              <w:rPr>
                <w:sz w:val="26"/>
                <w:szCs w:val="26"/>
              </w:rPr>
            </w:pPr>
            <w:r w:rsidRPr="00B93A6A">
              <w:rPr>
                <w:sz w:val="26"/>
                <w:szCs w:val="26"/>
              </w:rPr>
              <w:t>0,054</w:t>
            </w:r>
          </w:p>
        </w:tc>
        <w:tc>
          <w:tcPr>
            <w:tcW w:w="1624" w:type="pct"/>
            <w:vAlign w:val="center"/>
          </w:tcPr>
          <w:p w14:paraId="38225B46" w14:textId="77777777" w:rsidR="001919A1" w:rsidRPr="00B93A6A" w:rsidRDefault="001919A1" w:rsidP="00A507A0">
            <w:pPr>
              <w:ind w:firstLine="0"/>
              <w:jc w:val="center"/>
              <w:rPr>
                <w:sz w:val="26"/>
                <w:szCs w:val="26"/>
              </w:rPr>
            </w:pPr>
            <w:r w:rsidRPr="00B93A6A">
              <w:rPr>
                <w:sz w:val="26"/>
                <w:szCs w:val="26"/>
              </w:rPr>
              <w:t>0,028</w:t>
            </w:r>
          </w:p>
        </w:tc>
      </w:tr>
      <w:tr w:rsidR="001919A1" w:rsidRPr="00B93A6A" w14:paraId="59116070" w14:textId="77777777" w:rsidTr="00A507A0">
        <w:trPr>
          <w:jc w:val="center"/>
        </w:trPr>
        <w:tc>
          <w:tcPr>
            <w:tcW w:w="2130" w:type="pct"/>
            <w:vAlign w:val="center"/>
          </w:tcPr>
          <w:p w14:paraId="3E36FBA7" w14:textId="77777777" w:rsidR="001919A1" w:rsidRPr="00B93A6A" w:rsidRDefault="001919A1" w:rsidP="00A507A0">
            <w:pPr>
              <w:ind w:firstLine="0"/>
              <w:jc w:val="left"/>
              <w:rPr>
                <w:sz w:val="26"/>
                <w:szCs w:val="26"/>
              </w:rPr>
            </w:pPr>
            <w:proofErr w:type="spellStart"/>
            <w:r w:rsidRPr="00B93A6A">
              <w:rPr>
                <w:sz w:val="2"/>
                <w:szCs w:val="2"/>
              </w:rPr>
              <w:t>о</w:t>
            </w:r>
            <w:r w:rsidRPr="00B93A6A">
              <w:rPr>
                <w:sz w:val="26"/>
                <w:szCs w:val="26"/>
              </w:rPr>
              <w:t>Коэффициент</w:t>
            </w:r>
            <w:proofErr w:type="spellEnd"/>
            <w:r w:rsidRPr="00B93A6A">
              <w:rPr>
                <w:sz w:val="26"/>
                <w:szCs w:val="26"/>
              </w:rPr>
              <w:t xml:space="preserve"> </w:t>
            </w:r>
            <w:proofErr w:type="spellStart"/>
            <w:r w:rsidRPr="00B93A6A">
              <w:rPr>
                <w:sz w:val="26"/>
                <w:szCs w:val="26"/>
              </w:rPr>
              <w:t>опостоянства</w:t>
            </w:r>
            <w:proofErr w:type="spellEnd"/>
            <w:r w:rsidRPr="00B93A6A">
              <w:rPr>
                <w:sz w:val="26"/>
                <w:szCs w:val="26"/>
              </w:rPr>
              <w:t xml:space="preserve"> кадров (</w:t>
            </w:r>
            <w:proofErr w:type="spellStart"/>
            <w:r w:rsidRPr="00B93A6A">
              <w:rPr>
                <w:sz w:val="26"/>
                <w:szCs w:val="26"/>
              </w:rPr>
              <w:t>Кпост</w:t>
            </w:r>
            <w:proofErr w:type="spellEnd"/>
            <w:r w:rsidRPr="00B93A6A">
              <w:rPr>
                <w:sz w:val="26"/>
                <w:szCs w:val="26"/>
              </w:rPr>
              <w:t>)</w:t>
            </w:r>
          </w:p>
        </w:tc>
        <w:tc>
          <w:tcPr>
            <w:tcW w:w="592" w:type="pct"/>
            <w:vAlign w:val="center"/>
          </w:tcPr>
          <w:p w14:paraId="5E611234" w14:textId="77777777" w:rsidR="001919A1" w:rsidRPr="00B93A6A" w:rsidRDefault="001919A1" w:rsidP="00A507A0">
            <w:pPr>
              <w:ind w:firstLine="0"/>
              <w:jc w:val="center"/>
              <w:rPr>
                <w:sz w:val="26"/>
                <w:szCs w:val="26"/>
              </w:rPr>
            </w:pPr>
            <w:r w:rsidRPr="00B93A6A">
              <w:rPr>
                <w:sz w:val="26"/>
                <w:szCs w:val="26"/>
                <w:lang w:val="en-US"/>
              </w:rPr>
              <w:t>0,9</w:t>
            </w:r>
            <w:r w:rsidRPr="00B93A6A">
              <w:rPr>
                <w:sz w:val="26"/>
                <w:szCs w:val="26"/>
              </w:rPr>
              <w:t>74</w:t>
            </w:r>
          </w:p>
        </w:tc>
        <w:tc>
          <w:tcPr>
            <w:tcW w:w="654" w:type="pct"/>
            <w:vAlign w:val="center"/>
          </w:tcPr>
          <w:p w14:paraId="4D043B3E" w14:textId="77777777" w:rsidR="001919A1" w:rsidRPr="00B93A6A" w:rsidRDefault="001919A1" w:rsidP="00A507A0">
            <w:pPr>
              <w:ind w:firstLine="0"/>
              <w:jc w:val="center"/>
              <w:rPr>
                <w:sz w:val="26"/>
                <w:szCs w:val="26"/>
              </w:rPr>
            </w:pPr>
            <w:r w:rsidRPr="00B93A6A">
              <w:rPr>
                <w:sz w:val="26"/>
                <w:szCs w:val="26"/>
                <w:lang w:val="en-US"/>
              </w:rPr>
              <w:t>0,9</w:t>
            </w:r>
            <w:r w:rsidRPr="00B93A6A">
              <w:rPr>
                <w:sz w:val="26"/>
                <w:szCs w:val="26"/>
              </w:rPr>
              <w:t>46</w:t>
            </w:r>
          </w:p>
        </w:tc>
        <w:tc>
          <w:tcPr>
            <w:tcW w:w="1624" w:type="pct"/>
            <w:vAlign w:val="center"/>
          </w:tcPr>
          <w:p w14:paraId="36619802" w14:textId="77777777" w:rsidR="001919A1" w:rsidRPr="00B93A6A" w:rsidRDefault="001919A1" w:rsidP="00A507A0">
            <w:pPr>
              <w:ind w:firstLine="0"/>
              <w:jc w:val="center"/>
              <w:rPr>
                <w:sz w:val="26"/>
                <w:szCs w:val="26"/>
              </w:rPr>
            </w:pPr>
            <w:r w:rsidRPr="00B93A6A">
              <w:rPr>
                <w:sz w:val="26"/>
                <w:szCs w:val="26"/>
                <w:lang w:val="en-US"/>
              </w:rPr>
              <w:t>-0,0</w:t>
            </w:r>
            <w:r w:rsidRPr="00B93A6A">
              <w:rPr>
                <w:sz w:val="26"/>
                <w:szCs w:val="26"/>
              </w:rPr>
              <w:t>28</w:t>
            </w:r>
          </w:p>
        </w:tc>
      </w:tr>
      <w:tr w:rsidR="001919A1" w:rsidRPr="00B93A6A" w14:paraId="3D6D85E8" w14:textId="77777777" w:rsidTr="00A507A0">
        <w:trPr>
          <w:jc w:val="center"/>
        </w:trPr>
        <w:tc>
          <w:tcPr>
            <w:tcW w:w="2130" w:type="pct"/>
            <w:vAlign w:val="center"/>
          </w:tcPr>
          <w:p w14:paraId="0AAD8F1E" w14:textId="77777777" w:rsidR="001919A1" w:rsidRPr="00B93A6A" w:rsidRDefault="001919A1" w:rsidP="00A507A0">
            <w:pPr>
              <w:ind w:firstLine="0"/>
              <w:jc w:val="left"/>
              <w:rPr>
                <w:sz w:val="26"/>
                <w:szCs w:val="26"/>
              </w:rPr>
            </w:pPr>
            <w:r w:rsidRPr="00B93A6A">
              <w:rPr>
                <w:sz w:val="26"/>
                <w:szCs w:val="26"/>
              </w:rPr>
              <w:t>Среднесписочная численность</w:t>
            </w:r>
          </w:p>
        </w:tc>
        <w:tc>
          <w:tcPr>
            <w:tcW w:w="592" w:type="pct"/>
            <w:vAlign w:val="center"/>
          </w:tcPr>
          <w:p w14:paraId="3F5830FD" w14:textId="77777777" w:rsidR="001919A1" w:rsidRPr="00B93A6A" w:rsidRDefault="001919A1" w:rsidP="00A507A0">
            <w:pPr>
              <w:ind w:firstLine="0"/>
              <w:jc w:val="center"/>
              <w:rPr>
                <w:sz w:val="26"/>
                <w:szCs w:val="26"/>
                <w:lang w:val="en-US"/>
              </w:rPr>
            </w:pPr>
            <w:r w:rsidRPr="00B93A6A">
              <w:rPr>
                <w:sz w:val="26"/>
                <w:szCs w:val="26"/>
                <w:lang w:val="en-US"/>
              </w:rPr>
              <w:t>416</w:t>
            </w:r>
          </w:p>
        </w:tc>
        <w:tc>
          <w:tcPr>
            <w:tcW w:w="654" w:type="pct"/>
            <w:vAlign w:val="center"/>
          </w:tcPr>
          <w:p w14:paraId="355C3181" w14:textId="77777777" w:rsidR="001919A1" w:rsidRPr="00B93A6A" w:rsidRDefault="001919A1" w:rsidP="00A507A0">
            <w:pPr>
              <w:ind w:firstLine="0"/>
              <w:jc w:val="center"/>
              <w:rPr>
                <w:sz w:val="26"/>
                <w:szCs w:val="26"/>
                <w:lang w:val="en-US"/>
              </w:rPr>
            </w:pPr>
            <w:r w:rsidRPr="00B93A6A">
              <w:rPr>
                <w:sz w:val="26"/>
                <w:szCs w:val="26"/>
                <w:lang w:val="en-US"/>
              </w:rPr>
              <w:t>406</w:t>
            </w:r>
          </w:p>
        </w:tc>
        <w:tc>
          <w:tcPr>
            <w:tcW w:w="1624" w:type="pct"/>
            <w:vAlign w:val="center"/>
          </w:tcPr>
          <w:p w14:paraId="2CE3E24E" w14:textId="77777777" w:rsidR="001919A1" w:rsidRPr="00B93A6A" w:rsidRDefault="001919A1" w:rsidP="00A507A0">
            <w:pPr>
              <w:ind w:firstLine="0"/>
              <w:jc w:val="center"/>
              <w:rPr>
                <w:sz w:val="26"/>
                <w:szCs w:val="26"/>
                <w:lang w:val="en-US"/>
              </w:rPr>
            </w:pPr>
            <w:r w:rsidRPr="00B93A6A">
              <w:rPr>
                <w:sz w:val="26"/>
                <w:szCs w:val="26"/>
                <w:lang w:val="en-US"/>
              </w:rPr>
              <w:t>-10</w:t>
            </w:r>
          </w:p>
        </w:tc>
      </w:tr>
    </w:tbl>
    <w:p w14:paraId="2DB6D845" w14:textId="77777777" w:rsidR="001919A1" w:rsidRDefault="001919A1" w:rsidP="00BD30EB"/>
    <w:p w14:paraId="5A939160" w14:textId="77777777" w:rsidR="00DD1845" w:rsidRDefault="00DD1845" w:rsidP="00DD1845">
      <w:r>
        <w:t>Анализ движения рабочей силы осуществляется в динамике за 2018-2019 гг. на основе следующих коэффициентов:</w:t>
      </w:r>
    </w:p>
    <w:p w14:paraId="6A3D068F" w14:textId="77777777" w:rsidR="00C47B02" w:rsidRDefault="00DD1845" w:rsidP="0070313F">
      <w:pPr>
        <w:pStyle w:val="a3"/>
        <w:numPr>
          <w:ilvl w:val="0"/>
          <w:numId w:val="20"/>
        </w:numPr>
        <w:tabs>
          <w:tab w:val="left" w:pos="1276"/>
        </w:tabs>
        <w:ind w:left="0" w:firstLine="851"/>
      </w:pPr>
      <w:r>
        <w:t>Коэффициент оборота по приему</w:t>
      </w:r>
      <w:r w:rsidR="00C47B02">
        <w:t xml:space="preserve"> характеризует долю принятых работников за год:</w:t>
      </w:r>
    </w:p>
    <w:p w14:paraId="4231915D" w14:textId="77777777" w:rsidR="00DC44C1" w:rsidRPr="00317F69" w:rsidRDefault="007E711E" w:rsidP="00DC44C1">
      <w:pPr>
        <w:shd w:val="clear" w:color="auto" w:fill="FFFFFF"/>
        <w:tabs>
          <w:tab w:val="left" w:pos="0"/>
        </w:tabs>
        <w:spacing w:before="120" w:after="120"/>
        <w:jc w:val="center"/>
        <w:rPr>
          <w:szCs w:val="28"/>
        </w:rPr>
      </w:pPr>
      <m:oMathPara>
        <m:oMath>
          <m:sSub>
            <m:sSubPr>
              <m:ctrlPr>
                <w:rPr>
                  <w:rFonts w:ascii="Cambria Math" w:hAnsi="Cambria Math"/>
                  <w:i/>
                  <w:szCs w:val="28"/>
                </w:rPr>
              </m:ctrlPr>
            </m:sSubPr>
            <m:e>
              <m:r>
                <w:rPr>
                  <w:rFonts w:ascii="Cambria Math" w:hAnsi="Cambria Math"/>
                  <w:szCs w:val="28"/>
                </w:rPr>
                <m:t>К</m:t>
              </m:r>
            </m:e>
            <m:sub>
              <m:r>
                <w:rPr>
                  <w:rFonts w:ascii="Cambria Math" w:hAnsi="Cambria Math"/>
                  <w:szCs w:val="28"/>
                </w:rPr>
                <m:t>п</m:t>
              </m:r>
            </m:sub>
          </m:sSub>
          <m:r>
            <w:rPr>
              <w:rFonts w:ascii="Cambria Math" w:hAns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Ч</m:t>
                  </m:r>
                </m:e>
                <m:sub>
                  <m:r>
                    <m:rPr>
                      <m:sty m:val="p"/>
                    </m:rPr>
                    <w:rPr>
                      <w:rFonts w:ascii="Cambria Math" w:hAnsi="Cambria Math"/>
                      <w:szCs w:val="28"/>
                    </w:rPr>
                    <m:t>п</m:t>
                  </m:r>
                </m:sub>
              </m:sSub>
            </m:num>
            <m:den>
              <m:sSub>
                <m:sSubPr>
                  <m:ctrlPr>
                    <w:rPr>
                      <w:rFonts w:ascii="Cambria Math" w:hAnsi="Cambria Math"/>
                      <w:i/>
                      <w:szCs w:val="28"/>
                    </w:rPr>
                  </m:ctrlPr>
                </m:sSubPr>
                <m:e>
                  <m:r>
                    <m:rPr>
                      <m:sty m:val="p"/>
                    </m:rPr>
                    <w:rPr>
                      <w:rFonts w:ascii="Cambria Math" w:hAnsi="Cambria Math"/>
                      <w:szCs w:val="28"/>
                    </w:rPr>
                    <m:t>Ч</m:t>
                  </m:r>
                </m:e>
                <m:sub>
                  <m:r>
                    <m:rPr>
                      <m:sty m:val="p"/>
                    </m:rPr>
                    <w:rPr>
                      <w:rFonts w:ascii="Cambria Math" w:hAnsi="Cambria Math"/>
                      <w:szCs w:val="28"/>
                    </w:rPr>
                    <m:t>ср</m:t>
                  </m:r>
                </m:sub>
              </m:sSub>
            </m:den>
          </m:f>
          <m:r>
            <w:rPr>
              <w:rFonts w:ascii="Cambria Math" w:hAnsi="Cambria Math"/>
              <w:szCs w:val="28"/>
            </w:rPr>
            <m:t xml:space="preserve"> ,</m:t>
          </m:r>
        </m:oMath>
      </m:oMathPara>
    </w:p>
    <w:p w14:paraId="02A26878" w14:textId="77777777" w:rsidR="00DC44C1" w:rsidRDefault="00DC44C1" w:rsidP="00C47B02">
      <w:pPr>
        <w:pStyle w:val="a3"/>
        <w:tabs>
          <w:tab w:val="left" w:pos="1276"/>
        </w:tabs>
        <w:ind w:left="851" w:firstLine="0"/>
      </w:pPr>
      <w:r>
        <w:t xml:space="preserve">где </w:t>
      </w:r>
      <w:proofErr w:type="spellStart"/>
      <w:r>
        <w:t>Ч</w:t>
      </w:r>
      <w:r w:rsidRPr="00DC44C1">
        <w:rPr>
          <w:vertAlign w:val="subscript"/>
        </w:rPr>
        <w:t>п</w:t>
      </w:r>
      <w:proofErr w:type="spellEnd"/>
      <w:r>
        <w:t xml:space="preserve"> – </w:t>
      </w:r>
      <w:r w:rsidR="00C47B02">
        <w:t>количество принятых работников</w:t>
      </w:r>
      <w:r>
        <w:t>;</w:t>
      </w:r>
    </w:p>
    <w:p w14:paraId="2B8E623E" w14:textId="77777777" w:rsidR="00C47B02" w:rsidRDefault="00DC44C1" w:rsidP="00C47B02">
      <w:pPr>
        <w:pStyle w:val="a3"/>
        <w:tabs>
          <w:tab w:val="left" w:pos="1276"/>
        </w:tabs>
        <w:ind w:left="851" w:firstLine="0"/>
      </w:pPr>
      <w:proofErr w:type="spellStart"/>
      <w:r>
        <w:t>Ч</w:t>
      </w:r>
      <w:r w:rsidRPr="00DC44C1">
        <w:rPr>
          <w:vertAlign w:val="subscript"/>
        </w:rPr>
        <w:t>ср</w:t>
      </w:r>
      <w:proofErr w:type="spellEnd"/>
      <w:r>
        <w:t xml:space="preserve"> – </w:t>
      </w:r>
      <w:r w:rsidR="00C47B02">
        <w:t>среднесписочная численность работников.</w:t>
      </w:r>
    </w:p>
    <w:p w14:paraId="105BA32B" w14:textId="77777777" w:rsidR="00C47B02" w:rsidRDefault="00DD1845" w:rsidP="0070313F">
      <w:pPr>
        <w:pStyle w:val="a3"/>
        <w:numPr>
          <w:ilvl w:val="0"/>
          <w:numId w:val="20"/>
        </w:numPr>
        <w:tabs>
          <w:tab w:val="left" w:pos="1276"/>
        </w:tabs>
        <w:ind w:left="0" w:firstLine="851"/>
      </w:pPr>
      <w:r>
        <w:t xml:space="preserve"> </w:t>
      </w:r>
      <w:r w:rsidR="00C47B02">
        <w:t>Коэффициент оборота по выбытию характеризует долю выбывших работников за год:</w:t>
      </w:r>
      <w:r w:rsidR="00C47B02" w:rsidRPr="00C47B02">
        <w:t xml:space="preserve"> </w:t>
      </w:r>
    </w:p>
    <w:p w14:paraId="268F6D68" w14:textId="77777777" w:rsidR="00DC44C1" w:rsidRPr="00317F69" w:rsidRDefault="007E711E" w:rsidP="00DC44C1">
      <w:pPr>
        <w:shd w:val="clear" w:color="auto" w:fill="FFFFFF"/>
        <w:tabs>
          <w:tab w:val="left" w:pos="0"/>
        </w:tabs>
        <w:spacing w:before="120" w:after="120"/>
        <w:jc w:val="center"/>
        <w:rPr>
          <w:szCs w:val="28"/>
        </w:rPr>
      </w:pPr>
      <m:oMathPara>
        <m:oMath>
          <m:sSub>
            <m:sSubPr>
              <m:ctrlPr>
                <w:rPr>
                  <w:rFonts w:ascii="Cambria Math" w:hAnsi="Cambria Math"/>
                  <w:i/>
                  <w:szCs w:val="28"/>
                </w:rPr>
              </m:ctrlPr>
            </m:sSubPr>
            <m:e>
              <m:r>
                <w:rPr>
                  <w:rFonts w:ascii="Cambria Math" w:hAnsi="Cambria Math"/>
                  <w:szCs w:val="28"/>
                </w:rPr>
                <m:t>К</m:t>
              </m:r>
            </m:e>
            <m:sub>
              <m:r>
                <w:rPr>
                  <w:rFonts w:ascii="Cambria Math" w:hAnsi="Cambria Math"/>
                  <w:szCs w:val="28"/>
                </w:rPr>
                <m:t>в</m:t>
              </m:r>
            </m:sub>
          </m:sSub>
          <m:r>
            <w:rPr>
              <w:rFonts w:ascii="Cambria Math" w:hAns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Ч</m:t>
                  </m:r>
                </m:e>
                <m:sub>
                  <m:r>
                    <m:rPr>
                      <m:sty m:val="p"/>
                    </m:rPr>
                    <w:rPr>
                      <w:rFonts w:ascii="Cambria Math" w:hAnsi="Cambria Math"/>
                      <w:szCs w:val="28"/>
                    </w:rPr>
                    <m:t>в</m:t>
                  </m:r>
                </m:sub>
              </m:sSub>
            </m:num>
            <m:den>
              <m:sSub>
                <m:sSubPr>
                  <m:ctrlPr>
                    <w:rPr>
                      <w:rFonts w:ascii="Cambria Math" w:hAnsi="Cambria Math"/>
                      <w:i/>
                      <w:szCs w:val="28"/>
                    </w:rPr>
                  </m:ctrlPr>
                </m:sSubPr>
                <m:e>
                  <m:r>
                    <m:rPr>
                      <m:sty m:val="p"/>
                    </m:rPr>
                    <w:rPr>
                      <w:rFonts w:ascii="Cambria Math" w:hAnsi="Cambria Math"/>
                      <w:szCs w:val="28"/>
                    </w:rPr>
                    <m:t>Ч</m:t>
                  </m:r>
                </m:e>
                <m:sub>
                  <m:r>
                    <m:rPr>
                      <m:sty m:val="p"/>
                    </m:rPr>
                    <w:rPr>
                      <w:rFonts w:ascii="Cambria Math" w:hAnsi="Cambria Math"/>
                      <w:szCs w:val="28"/>
                    </w:rPr>
                    <m:t>ср</m:t>
                  </m:r>
                </m:sub>
              </m:sSub>
            </m:den>
          </m:f>
          <m:r>
            <w:rPr>
              <w:rFonts w:ascii="Cambria Math" w:hAnsi="Cambria Math"/>
              <w:szCs w:val="28"/>
            </w:rPr>
            <m:t xml:space="preserve"> ,</m:t>
          </m:r>
        </m:oMath>
      </m:oMathPara>
    </w:p>
    <w:p w14:paraId="6764FEE1" w14:textId="77777777" w:rsidR="00C47B02" w:rsidRDefault="00DC44C1" w:rsidP="00C47B02">
      <w:pPr>
        <w:pStyle w:val="a3"/>
        <w:tabs>
          <w:tab w:val="left" w:pos="1276"/>
        </w:tabs>
        <w:ind w:left="851" w:firstLine="0"/>
      </w:pPr>
      <w:r>
        <w:lastRenderedPageBreak/>
        <w:t xml:space="preserve">где </w:t>
      </w:r>
      <w:proofErr w:type="spellStart"/>
      <w:r>
        <w:t>Ч</w:t>
      </w:r>
      <w:r w:rsidRPr="00DC44C1">
        <w:rPr>
          <w:vertAlign w:val="subscript"/>
        </w:rPr>
        <w:t>в</w:t>
      </w:r>
      <w:proofErr w:type="spellEnd"/>
      <w:r>
        <w:t xml:space="preserve"> – </w:t>
      </w:r>
      <w:r w:rsidR="00C47B02">
        <w:t>количество выбывших работников</w:t>
      </w:r>
      <w:r>
        <w:t>.</w:t>
      </w:r>
    </w:p>
    <w:p w14:paraId="2892DE3F" w14:textId="77777777" w:rsidR="009F0DE2" w:rsidRDefault="00C47B02" w:rsidP="0070313F">
      <w:pPr>
        <w:pStyle w:val="a3"/>
        <w:numPr>
          <w:ilvl w:val="0"/>
          <w:numId w:val="20"/>
        </w:numPr>
        <w:tabs>
          <w:tab w:val="left" w:pos="1276"/>
        </w:tabs>
        <w:ind w:left="0" w:firstLine="851"/>
      </w:pPr>
      <w:r>
        <w:t xml:space="preserve">Коэффициент постоянства кадров характеризует уровень </w:t>
      </w:r>
      <w:r w:rsidR="009F0DE2">
        <w:t xml:space="preserve">персонала, </w:t>
      </w:r>
      <w:r>
        <w:t>постоянно работающ</w:t>
      </w:r>
      <w:r w:rsidR="009F0DE2">
        <w:t>его</w:t>
      </w:r>
      <w:r>
        <w:t xml:space="preserve"> </w:t>
      </w:r>
      <w:r w:rsidR="009F0DE2">
        <w:t>на предприятии, в анализируемом периоде:</w:t>
      </w:r>
    </w:p>
    <w:p w14:paraId="2564EEEE" w14:textId="77777777" w:rsidR="00C47B02" w:rsidRDefault="009F0DE2" w:rsidP="001919A1">
      <w:pPr>
        <w:pStyle w:val="a3"/>
        <w:tabs>
          <w:tab w:val="left" w:pos="1276"/>
        </w:tabs>
        <w:spacing w:after="120"/>
        <w:ind w:left="851" w:firstLine="0"/>
        <w:jc w:val="center"/>
      </w:pPr>
      <w:proofErr w:type="spellStart"/>
      <w:r>
        <w:t>К</w:t>
      </w:r>
      <w:r w:rsidRPr="00DC44C1">
        <w:rPr>
          <w:vertAlign w:val="subscript"/>
        </w:rPr>
        <w:t>пост</w:t>
      </w:r>
      <w:proofErr w:type="spellEnd"/>
      <w:r>
        <w:t xml:space="preserve"> = 1 – К</w:t>
      </w:r>
      <w:r w:rsidRPr="00DC44C1">
        <w:rPr>
          <w:vertAlign w:val="subscript"/>
        </w:rPr>
        <w:t>в</w:t>
      </w:r>
      <w:r>
        <w:t>.</w:t>
      </w:r>
    </w:p>
    <w:p w14:paraId="2C2EE459" w14:textId="77777777" w:rsidR="00DD1845" w:rsidRDefault="00DD1845" w:rsidP="00B93A6A">
      <w:r w:rsidRPr="00366DC0">
        <w:t xml:space="preserve">За </w:t>
      </w:r>
      <w:r w:rsidR="00327216">
        <w:t xml:space="preserve">рассматриваемый </w:t>
      </w:r>
      <w:r w:rsidRPr="00366DC0">
        <w:t>период прои</w:t>
      </w:r>
      <w:r>
        <w:t>зошел рост выбытия кадров и снижение их постоянства на 2,8 %</w:t>
      </w:r>
      <w:r w:rsidRPr="00366DC0">
        <w:t xml:space="preserve">. </w:t>
      </w:r>
      <w:r>
        <w:t xml:space="preserve">Коэффициент выбытия не является критичным для депо. Причины выбытия персонала связаны с нарушением трудовой дисциплины, что в свою очередь обусловлено с нерешенными социальными проблемами работников. </w:t>
      </w:r>
      <w:r w:rsidRPr="00366DC0">
        <w:t xml:space="preserve">За два года было принято на работу </w:t>
      </w:r>
      <w:r>
        <w:t>26 человек</w:t>
      </w:r>
      <w:r w:rsidRPr="00366DC0">
        <w:t xml:space="preserve"> и уволено</w:t>
      </w:r>
      <w:r>
        <w:t xml:space="preserve"> 33 человека</w:t>
      </w:r>
      <w:r w:rsidRPr="00366DC0">
        <w:t>.</w:t>
      </w:r>
      <w:r>
        <w:t xml:space="preserve"> Среднесписочная численность работников сократилась</w:t>
      </w:r>
      <w:r w:rsidRPr="00366DC0">
        <w:t xml:space="preserve"> на </w:t>
      </w:r>
      <w:r>
        <w:t>10 человек</w:t>
      </w:r>
      <w:r w:rsidRPr="00366DC0">
        <w:t>.</w:t>
      </w:r>
    </w:p>
    <w:p w14:paraId="1DFAF38A" w14:textId="77777777" w:rsidR="00B93A6A" w:rsidRDefault="00B93A6A" w:rsidP="00B93A6A">
      <w:r>
        <w:t>Далее проведем анализ структуры</w:t>
      </w:r>
      <w:r w:rsidRPr="00487757">
        <w:t xml:space="preserve"> персонала </w:t>
      </w:r>
      <w:r>
        <w:t>депо</w:t>
      </w:r>
      <w:r w:rsidRPr="00487757">
        <w:t xml:space="preserve"> по уровню образования</w:t>
      </w:r>
      <w:r>
        <w:t xml:space="preserve"> </w:t>
      </w:r>
      <w:r w:rsidR="00C27103">
        <w:t>(табл.</w:t>
      </w:r>
      <w:r w:rsidRPr="00487757">
        <w:t xml:space="preserve"> </w:t>
      </w:r>
      <w:r>
        <w:t>2.5</w:t>
      </w:r>
      <w:r w:rsidRPr="00487757">
        <w:t>)</w:t>
      </w:r>
      <w:r>
        <w:t>.</w:t>
      </w:r>
      <w:r w:rsidRPr="00487757">
        <w:t xml:space="preserve"> </w:t>
      </w:r>
    </w:p>
    <w:p w14:paraId="3F5DBA5E" w14:textId="77777777" w:rsidR="00B93A6A" w:rsidRDefault="00B93A6A" w:rsidP="00B93A6A">
      <w:pPr>
        <w:spacing w:before="120"/>
      </w:pPr>
      <w:r w:rsidRPr="00487757">
        <w:t xml:space="preserve">Таблица </w:t>
      </w:r>
      <w:r>
        <w:t>2.5</w:t>
      </w:r>
      <w:r w:rsidRPr="00487757">
        <w:t xml:space="preserve"> </w:t>
      </w:r>
      <w:r>
        <w:t>–</w:t>
      </w:r>
      <w:r w:rsidRPr="00487757">
        <w:t xml:space="preserve"> Структура персонала по уровню образования</w:t>
      </w:r>
      <w:r>
        <w:t>, в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5"/>
        <w:gridCol w:w="1146"/>
        <w:gridCol w:w="1901"/>
        <w:gridCol w:w="1269"/>
        <w:gridCol w:w="1899"/>
      </w:tblGrid>
      <w:tr w:rsidR="0005347D" w:rsidRPr="00F8081F" w14:paraId="50392416" w14:textId="77777777" w:rsidTr="0005347D">
        <w:trPr>
          <w:trHeight w:hRule="exact" w:val="810"/>
        </w:trPr>
        <w:tc>
          <w:tcPr>
            <w:tcW w:w="1753" w:type="pct"/>
          </w:tcPr>
          <w:p w14:paraId="09C37BB2" w14:textId="77777777" w:rsidR="0005347D" w:rsidRPr="00F8081F" w:rsidRDefault="0005347D" w:rsidP="0085277D">
            <w:pPr>
              <w:ind w:firstLine="0"/>
              <w:jc w:val="left"/>
              <w:rPr>
                <w:szCs w:val="28"/>
                <w:lang w:eastAsia="ru-RU"/>
              </w:rPr>
            </w:pPr>
            <w:r w:rsidRPr="00F8081F">
              <w:rPr>
                <w:szCs w:val="28"/>
                <w:lang w:eastAsia="ru-RU"/>
              </w:rPr>
              <w:t>Уровень образования</w:t>
            </w:r>
          </w:p>
        </w:tc>
        <w:tc>
          <w:tcPr>
            <w:tcW w:w="599" w:type="pct"/>
          </w:tcPr>
          <w:p w14:paraId="2B6D2372" w14:textId="77777777" w:rsidR="0005347D" w:rsidRPr="00F8081F" w:rsidRDefault="0005347D" w:rsidP="0085277D">
            <w:pPr>
              <w:ind w:firstLine="0"/>
              <w:jc w:val="center"/>
              <w:rPr>
                <w:szCs w:val="28"/>
                <w:lang w:eastAsia="ru-RU"/>
              </w:rPr>
            </w:pPr>
            <w:r w:rsidRPr="00F8081F">
              <w:rPr>
                <w:szCs w:val="28"/>
                <w:lang w:eastAsia="ru-RU"/>
              </w:rPr>
              <w:t>201</w:t>
            </w:r>
            <w:r>
              <w:rPr>
                <w:szCs w:val="28"/>
                <w:lang w:eastAsia="ru-RU"/>
              </w:rPr>
              <w:t>8</w:t>
            </w:r>
            <w:r w:rsidRPr="00F8081F">
              <w:rPr>
                <w:szCs w:val="28"/>
                <w:lang w:eastAsia="ru-RU"/>
              </w:rPr>
              <w:t xml:space="preserve"> г.</w:t>
            </w:r>
          </w:p>
        </w:tc>
        <w:tc>
          <w:tcPr>
            <w:tcW w:w="993" w:type="pct"/>
          </w:tcPr>
          <w:p w14:paraId="14F5A6B5" w14:textId="77777777" w:rsidR="0005347D" w:rsidRPr="00F8081F" w:rsidRDefault="0005347D" w:rsidP="0085277D">
            <w:pPr>
              <w:ind w:firstLine="0"/>
              <w:jc w:val="center"/>
              <w:rPr>
                <w:szCs w:val="28"/>
                <w:lang w:eastAsia="ru-RU"/>
              </w:rPr>
            </w:pPr>
            <w:r w:rsidRPr="00F8081F">
              <w:rPr>
                <w:szCs w:val="28"/>
                <w:lang w:eastAsia="ru-RU"/>
              </w:rPr>
              <w:t>Удельный вес, %</w:t>
            </w:r>
          </w:p>
        </w:tc>
        <w:tc>
          <w:tcPr>
            <w:tcW w:w="663" w:type="pct"/>
          </w:tcPr>
          <w:p w14:paraId="2F091C83" w14:textId="77777777" w:rsidR="0005347D" w:rsidRPr="00F8081F" w:rsidRDefault="0005347D" w:rsidP="0085277D">
            <w:pPr>
              <w:ind w:firstLine="0"/>
              <w:jc w:val="center"/>
              <w:rPr>
                <w:szCs w:val="28"/>
                <w:lang w:eastAsia="ru-RU"/>
              </w:rPr>
            </w:pPr>
            <w:r w:rsidRPr="00F8081F">
              <w:rPr>
                <w:szCs w:val="28"/>
                <w:lang w:eastAsia="ru-RU"/>
              </w:rPr>
              <w:t>201</w:t>
            </w:r>
            <w:r>
              <w:rPr>
                <w:szCs w:val="28"/>
                <w:lang w:eastAsia="ru-RU"/>
              </w:rPr>
              <w:t>9</w:t>
            </w:r>
            <w:r w:rsidRPr="00F8081F">
              <w:rPr>
                <w:szCs w:val="28"/>
                <w:lang w:eastAsia="ru-RU"/>
              </w:rPr>
              <w:t xml:space="preserve"> г.</w:t>
            </w:r>
          </w:p>
        </w:tc>
        <w:tc>
          <w:tcPr>
            <w:tcW w:w="993" w:type="pct"/>
          </w:tcPr>
          <w:p w14:paraId="0B978E42" w14:textId="77777777" w:rsidR="0005347D" w:rsidRPr="00F8081F" w:rsidRDefault="0005347D" w:rsidP="0085277D">
            <w:pPr>
              <w:ind w:firstLine="0"/>
              <w:jc w:val="center"/>
              <w:rPr>
                <w:szCs w:val="28"/>
                <w:lang w:eastAsia="ru-RU"/>
              </w:rPr>
            </w:pPr>
            <w:r w:rsidRPr="00F8081F">
              <w:rPr>
                <w:szCs w:val="28"/>
                <w:lang w:eastAsia="ru-RU"/>
              </w:rPr>
              <w:t>Удельный вес, %</w:t>
            </w:r>
          </w:p>
        </w:tc>
      </w:tr>
      <w:tr w:rsidR="0005347D" w:rsidRPr="00F8081F" w14:paraId="6A78E544" w14:textId="77777777" w:rsidTr="0005347D">
        <w:trPr>
          <w:trHeight w:val="326"/>
        </w:trPr>
        <w:tc>
          <w:tcPr>
            <w:tcW w:w="1753" w:type="pct"/>
          </w:tcPr>
          <w:p w14:paraId="3B2A3CFB" w14:textId="77777777" w:rsidR="0005347D" w:rsidRPr="00F8081F" w:rsidRDefault="0005347D" w:rsidP="0085277D">
            <w:pPr>
              <w:ind w:firstLine="0"/>
              <w:jc w:val="left"/>
              <w:rPr>
                <w:szCs w:val="28"/>
                <w:lang w:eastAsia="ru-RU"/>
              </w:rPr>
            </w:pPr>
            <w:r w:rsidRPr="00F8081F">
              <w:rPr>
                <w:szCs w:val="28"/>
                <w:lang w:eastAsia="ru-RU"/>
              </w:rPr>
              <w:t>Высшее</w:t>
            </w:r>
          </w:p>
        </w:tc>
        <w:tc>
          <w:tcPr>
            <w:tcW w:w="599" w:type="pct"/>
            <w:vAlign w:val="center"/>
          </w:tcPr>
          <w:p w14:paraId="5E722C9E" w14:textId="77777777" w:rsidR="0005347D" w:rsidRPr="00F8081F" w:rsidRDefault="00A35229" w:rsidP="0085277D">
            <w:pPr>
              <w:ind w:firstLine="0"/>
              <w:jc w:val="center"/>
              <w:rPr>
                <w:color w:val="000000"/>
                <w:szCs w:val="28"/>
              </w:rPr>
            </w:pPr>
            <w:r>
              <w:rPr>
                <w:color w:val="000000"/>
                <w:szCs w:val="28"/>
              </w:rPr>
              <w:t>134</w:t>
            </w:r>
          </w:p>
        </w:tc>
        <w:tc>
          <w:tcPr>
            <w:tcW w:w="993" w:type="pct"/>
            <w:vAlign w:val="center"/>
          </w:tcPr>
          <w:p w14:paraId="5D269585" w14:textId="77777777" w:rsidR="0005347D" w:rsidRPr="00F42B5D" w:rsidRDefault="0005347D" w:rsidP="0085277D">
            <w:pPr>
              <w:ind w:firstLine="34"/>
              <w:jc w:val="center"/>
              <w:rPr>
                <w:szCs w:val="28"/>
              </w:rPr>
            </w:pPr>
            <w:r w:rsidRPr="00F42B5D">
              <w:rPr>
                <w:szCs w:val="28"/>
              </w:rPr>
              <w:t>32,2</w:t>
            </w:r>
          </w:p>
        </w:tc>
        <w:tc>
          <w:tcPr>
            <w:tcW w:w="663" w:type="pct"/>
            <w:vAlign w:val="center"/>
          </w:tcPr>
          <w:p w14:paraId="2C42ED47" w14:textId="77777777" w:rsidR="0005347D" w:rsidRPr="00F8081F" w:rsidRDefault="00A35229" w:rsidP="0085277D">
            <w:pPr>
              <w:ind w:firstLine="0"/>
              <w:jc w:val="center"/>
              <w:rPr>
                <w:color w:val="000000"/>
                <w:szCs w:val="28"/>
              </w:rPr>
            </w:pPr>
            <w:r>
              <w:rPr>
                <w:color w:val="000000"/>
                <w:szCs w:val="28"/>
              </w:rPr>
              <w:t>132</w:t>
            </w:r>
          </w:p>
        </w:tc>
        <w:tc>
          <w:tcPr>
            <w:tcW w:w="993" w:type="pct"/>
            <w:vAlign w:val="center"/>
          </w:tcPr>
          <w:p w14:paraId="1E958E18" w14:textId="77777777" w:rsidR="0005347D" w:rsidRPr="00F42B5D" w:rsidRDefault="0005347D" w:rsidP="0085277D">
            <w:pPr>
              <w:ind w:firstLine="34"/>
              <w:jc w:val="center"/>
              <w:rPr>
                <w:szCs w:val="28"/>
              </w:rPr>
            </w:pPr>
            <w:r w:rsidRPr="00F42B5D">
              <w:rPr>
                <w:szCs w:val="28"/>
              </w:rPr>
              <w:t>32,</w:t>
            </w:r>
            <w:r>
              <w:rPr>
                <w:szCs w:val="28"/>
              </w:rPr>
              <w:t>4</w:t>
            </w:r>
          </w:p>
        </w:tc>
      </w:tr>
      <w:tr w:rsidR="0005347D" w:rsidRPr="00F8081F" w14:paraId="5BB68576" w14:textId="77777777" w:rsidTr="0005347D">
        <w:trPr>
          <w:trHeight w:val="398"/>
        </w:trPr>
        <w:tc>
          <w:tcPr>
            <w:tcW w:w="1753" w:type="pct"/>
          </w:tcPr>
          <w:p w14:paraId="3B004489" w14:textId="77777777" w:rsidR="0005347D" w:rsidRPr="00F8081F" w:rsidRDefault="0005347D" w:rsidP="0085277D">
            <w:pPr>
              <w:ind w:firstLine="0"/>
              <w:jc w:val="left"/>
              <w:rPr>
                <w:szCs w:val="28"/>
                <w:lang w:eastAsia="ru-RU"/>
              </w:rPr>
            </w:pPr>
            <w:r w:rsidRPr="00F8081F">
              <w:rPr>
                <w:szCs w:val="28"/>
                <w:lang w:eastAsia="ru-RU"/>
              </w:rPr>
              <w:t>Среднее профессиональное</w:t>
            </w:r>
          </w:p>
        </w:tc>
        <w:tc>
          <w:tcPr>
            <w:tcW w:w="599" w:type="pct"/>
            <w:vAlign w:val="center"/>
          </w:tcPr>
          <w:p w14:paraId="145205A7" w14:textId="77777777" w:rsidR="0005347D" w:rsidRPr="00F8081F" w:rsidRDefault="00A35229" w:rsidP="0085277D">
            <w:pPr>
              <w:ind w:firstLine="0"/>
              <w:jc w:val="center"/>
              <w:rPr>
                <w:color w:val="000000"/>
                <w:szCs w:val="28"/>
              </w:rPr>
            </w:pPr>
            <w:r>
              <w:rPr>
                <w:color w:val="000000"/>
                <w:szCs w:val="28"/>
              </w:rPr>
              <w:t>116</w:t>
            </w:r>
          </w:p>
        </w:tc>
        <w:tc>
          <w:tcPr>
            <w:tcW w:w="993" w:type="pct"/>
            <w:vAlign w:val="center"/>
          </w:tcPr>
          <w:p w14:paraId="29AF8EE4" w14:textId="77777777" w:rsidR="0005347D" w:rsidRPr="00F42B5D" w:rsidRDefault="0005347D" w:rsidP="0085277D">
            <w:pPr>
              <w:ind w:firstLine="34"/>
              <w:jc w:val="center"/>
              <w:rPr>
                <w:szCs w:val="28"/>
              </w:rPr>
            </w:pPr>
            <w:r w:rsidRPr="00F42B5D">
              <w:rPr>
                <w:szCs w:val="28"/>
              </w:rPr>
              <w:t>27,8</w:t>
            </w:r>
          </w:p>
        </w:tc>
        <w:tc>
          <w:tcPr>
            <w:tcW w:w="663" w:type="pct"/>
            <w:vAlign w:val="center"/>
          </w:tcPr>
          <w:p w14:paraId="4F0995A5" w14:textId="77777777" w:rsidR="0005347D" w:rsidRPr="00F8081F" w:rsidRDefault="00A35229" w:rsidP="0085277D">
            <w:pPr>
              <w:ind w:firstLine="0"/>
              <w:jc w:val="center"/>
              <w:rPr>
                <w:color w:val="000000"/>
                <w:szCs w:val="28"/>
              </w:rPr>
            </w:pPr>
            <w:r>
              <w:rPr>
                <w:color w:val="000000"/>
                <w:szCs w:val="28"/>
              </w:rPr>
              <w:t>118</w:t>
            </w:r>
          </w:p>
        </w:tc>
        <w:tc>
          <w:tcPr>
            <w:tcW w:w="993" w:type="pct"/>
            <w:vAlign w:val="center"/>
          </w:tcPr>
          <w:p w14:paraId="3DBECC75" w14:textId="77777777" w:rsidR="0005347D" w:rsidRPr="00F42B5D" w:rsidRDefault="0005347D" w:rsidP="0085277D">
            <w:pPr>
              <w:ind w:firstLine="34"/>
              <w:jc w:val="center"/>
              <w:rPr>
                <w:szCs w:val="28"/>
              </w:rPr>
            </w:pPr>
            <w:r>
              <w:rPr>
                <w:szCs w:val="28"/>
              </w:rPr>
              <w:t>29</w:t>
            </w:r>
            <w:r w:rsidRPr="00F42B5D">
              <w:rPr>
                <w:szCs w:val="28"/>
              </w:rPr>
              <w:t>,</w:t>
            </w:r>
            <w:r>
              <w:rPr>
                <w:szCs w:val="28"/>
              </w:rPr>
              <w:t>1</w:t>
            </w:r>
          </w:p>
        </w:tc>
      </w:tr>
      <w:tr w:rsidR="0005347D" w:rsidRPr="00F8081F" w14:paraId="45FE9767" w14:textId="77777777" w:rsidTr="0005347D">
        <w:trPr>
          <w:trHeight w:val="394"/>
        </w:trPr>
        <w:tc>
          <w:tcPr>
            <w:tcW w:w="1753" w:type="pct"/>
          </w:tcPr>
          <w:p w14:paraId="042ADB5C" w14:textId="77777777" w:rsidR="0005347D" w:rsidRPr="00F8081F" w:rsidRDefault="0005347D" w:rsidP="0085277D">
            <w:pPr>
              <w:ind w:firstLine="0"/>
              <w:jc w:val="left"/>
              <w:rPr>
                <w:szCs w:val="28"/>
                <w:lang w:eastAsia="ru-RU"/>
              </w:rPr>
            </w:pPr>
            <w:r w:rsidRPr="00F551C8">
              <w:rPr>
                <w:szCs w:val="28"/>
              </w:rPr>
              <w:t>Прочее (среднее неполное, среднее полное и начальное профессиональное)</w:t>
            </w:r>
          </w:p>
        </w:tc>
        <w:tc>
          <w:tcPr>
            <w:tcW w:w="599" w:type="pct"/>
            <w:vAlign w:val="center"/>
          </w:tcPr>
          <w:p w14:paraId="7B2E0394" w14:textId="77777777" w:rsidR="0005347D" w:rsidRPr="00F8081F" w:rsidRDefault="00A35229" w:rsidP="0085277D">
            <w:pPr>
              <w:ind w:firstLine="0"/>
              <w:jc w:val="center"/>
              <w:rPr>
                <w:color w:val="000000"/>
                <w:szCs w:val="28"/>
              </w:rPr>
            </w:pPr>
            <w:r>
              <w:rPr>
                <w:color w:val="000000"/>
                <w:szCs w:val="28"/>
              </w:rPr>
              <w:t>166</w:t>
            </w:r>
          </w:p>
        </w:tc>
        <w:tc>
          <w:tcPr>
            <w:tcW w:w="993" w:type="pct"/>
            <w:vAlign w:val="center"/>
          </w:tcPr>
          <w:p w14:paraId="2F4C3695" w14:textId="77777777" w:rsidR="0005347D" w:rsidRPr="00F42B5D" w:rsidRDefault="0005347D" w:rsidP="0085277D">
            <w:pPr>
              <w:ind w:firstLine="34"/>
              <w:jc w:val="center"/>
              <w:rPr>
                <w:szCs w:val="28"/>
              </w:rPr>
            </w:pPr>
            <w:r w:rsidRPr="00F42B5D">
              <w:rPr>
                <w:szCs w:val="28"/>
              </w:rPr>
              <w:t>40</w:t>
            </w:r>
          </w:p>
        </w:tc>
        <w:tc>
          <w:tcPr>
            <w:tcW w:w="663" w:type="pct"/>
            <w:vAlign w:val="center"/>
          </w:tcPr>
          <w:p w14:paraId="19D6C8AC" w14:textId="77777777" w:rsidR="0005347D" w:rsidRPr="00F8081F" w:rsidRDefault="00A35229" w:rsidP="0085277D">
            <w:pPr>
              <w:ind w:firstLine="0"/>
              <w:jc w:val="center"/>
              <w:rPr>
                <w:color w:val="000000"/>
                <w:szCs w:val="28"/>
              </w:rPr>
            </w:pPr>
            <w:r>
              <w:rPr>
                <w:color w:val="000000"/>
                <w:szCs w:val="28"/>
              </w:rPr>
              <w:t>156</w:t>
            </w:r>
          </w:p>
        </w:tc>
        <w:tc>
          <w:tcPr>
            <w:tcW w:w="993" w:type="pct"/>
            <w:vAlign w:val="center"/>
          </w:tcPr>
          <w:p w14:paraId="5FDD4074" w14:textId="77777777" w:rsidR="0005347D" w:rsidRPr="00F42B5D" w:rsidRDefault="0005347D" w:rsidP="0085277D">
            <w:pPr>
              <w:ind w:firstLine="34"/>
              <w:jc w:val="center"/>
              <w:rPr>
                <w:szCs w:val="28"/>
              </w:rPr>
            </w:pPr>
            <w:r>
              <w:rPr>
                <w:szCs w:val="28"/>
              </w:rPr>
              <w:t>38,5</w:t>
            </w:r>
          </w:p>
        </w:tc>
      </w:tr>
      <w:tr w:rsidR="0005347D" w:rsidRPr="00F8081F" w14:paraId="2B7ACC4A" w14:textId="77777777" w:rsidTr="0005347D">
        <w:trPr>
          <w:trHeight w:val="240"/>
        </w:trPr>
        <w:tc>
          <w:tcPr>
            <w:tcW w:w="1753" w:type="pct"/>
          </w:tcPr>
          <w:p w14:paraId="53032E85" w14:textId="77777777" w:rsidR="0005347D" w:rsidRPr="00F8081F" w:rsidRDefault="0005347D" w:rsidP="0085277D">
            <w:pPr>
              <w:ind w:firstLine="0"/>
              <w:jc w:val="left"/>
              <w:rPr>
                <w:szCs w:val="28"/>
                <w:lang w:eastAsia="ru-RU"/>
              </w:rPr>
            </w:pPr>
            <w:r w:rsidRPr="00F8081F">
              <w:rPr>
                <w:szCs w:val="28"/>
                <w:lang w:eastAsia="ru-RU"/>
              </w:rPr>
              <w:t>Итого:</w:t>
            </w:r>
          </w:p>
        </w:tc>
        <w:tc>
          <w:tcPr>
            <w:tcW w:w="599" w:type="pct"/>
            <w:vAlign w:val="center"/>
          </w:tcPr>
          <w:p w14:paraId="3C1C97EE" w14:textId="77777777" w:rsidR="0005347D" w:rsidRPr="00F8081F" w:rsidRDefault="0005347D" w:rsidP="0085277D">
            <w:pPr>
              <w:ind w:firstLine="0"/>
              <w:jc w:val="center"/>
              <w:rPr>
                <w:color w:val="000000"/>
                <w:szCs w:val="28"/>
              </w:rPr>
            </w:pPr>
            <w:r>
              <w:rPr>
                <w:color w:val="000000"/>
                <w:szCs w:val="28"/>
              </w:rPr>
              <w:t>416</w:t>
            </w:r>
          </w:p>
        </w:tc>
        <w:tc>
          <w:tcPr>
            <w:tcW w:w="993" w:type="pct"/>
            <w:vAlign w:val="center"/>
          </w:tcPr>
          <w:p w14:paraId="2FFD69B7" w14:textId="77777777" w:rsidR="0005347D" w:rsidRPr="00F8081F" w:rsidRDefault="0005347D" w:rsidP="0085277D">
            <w:pPr>
              <w:ind w:firstLine="0"/>
              <w:jc w:val="center"/>
              <w:rPr>
                <w:color w:val="000000"/>
                <w:szCs w:val="28"/>
              </w:rPr>
            </w:pPr>
            <w:r w:rsidRPr="00F8081F">
              <w:rPr>
                <w:color w:val="000000"/>
                <w:szCs w:val="28"/>
              </w:rPr>
              <w:t>100</w:t>
            </w:r>
          </w:p>
        </w:tc>
        <w:tc>
          <w:tcPr>
            <w:tcW w:w="663" w:type="pct"/>
            <w:vAlign w:val="center"/>
          </w:tcPr>
          <w:p w14:paraId="27CD6CAC" w14:textId="77777777" w:rsidR="0005347D" w:rsidRPr="00F8081F" w:rsidRDefault="0005347D" w:rsidP="0085277D">
            <w:pPr>
              <w:ind w:firstLine="0"/>
              <w:jc w:val="center"/>
              <w:rPr>
                <w:color w:val="000000"/>
                <w:szCs w:val="28"/>
              </w:rPr>
            </w:pPr>
            <w:r>
              <w:rPr>
                <w:color w:val="000000"/>
                <w:szCs w:val="28"/>
              </w:rPr>
              <w:t>406</w:t>
            </w:r>
          </w:p>
        </w:tc>
        <w:tc>
          <w:tcPr>
            <w:tcW w:w="993" w:type="pct"/>
            <w:vAlign w:val="center"/>
          </w:tcPr>
          <w:p w14:paraId="0ECEB823" w14:textId="77777777" w:rsidR="0005347D" w:rsidRPr="00F8081F" w:rsidRDefault="0005347D" w:rsidP="0085277D">
            <w:pPr>
              <w:ind w:firstLine="0"/>
              <w:jc w:val="center"/>
              <w:rPr>
                <w:color w:val="000000"/>
                <w:szCs w:val="28"/>
              </w:rPr>
            </w:pPr>
            <w:r w:rsidRPr="00F8081F">
              <w:rPr>
                <w:color w:val="000000"/>
                <w:szCs w:val="28"/>
              </w:rPr>
              <w:t>100</w:t>
            </w:r>
          </w:p>
        </w:tc>
      </w:tr>
    </w:tbl>
    <w:p w14:paraId="20FC07DB" w14:textId="77777777" w:rsidR="00B93A6A" w:rsidRDefault="00B93A6A" w:rsidP="00B93A6A"/>
    <w:p w14:paraId="7FC60F48" w14:textId="77777777" w:rsidR="00A35229" w:rsidRDefault="00A35229" w:rsidP="00B93A6A">
      <w:r>
        <w:t>Таким образом,</w:t>
      </w:r>
      <w:r w:rsidR="00B93A6A" w:rsidRPr="008A1D5F">
        <w:t xml:space="preserve"> </w:t>
      </w:r>
      <w:r>
        <w:t>в 2019 г.</w:t>
      </w:r>
      <w:r w:rsidR="00B93A6A">
        <w:t xml:space="preserve"> произошел спад</w:t>
      </w:r>
      <w:r w:rsidR="00B93A6A" w:rsidRPr="008A1D5F">
        <w:t xml:space="preserve"> числа работников, имеющих </w:t>
      </w:r>
      <w:r w:rsidRPr="00F551C8">
        <w:rPr>
          <w:szCs w:val="28"/>
        </w:rPr>
        <w:t>среднее неполное, среднее полное и начальное профессиональное</w:t>
      </w:r>
      <w:r w:rsidRPr="008A1D5F">
        <w:t xml:space="preserve"> </w:t>
      </w:r>
      <w:r w:rsidR="00B93A6A" w:rsidRPr="008A1D5F">
        <w:t xml:space="preserve">образование </w:t>
      </w:r>
      <w:r>
        <w:t>(</w:t>
      </w:r>
      <w:r w:rsidR="00B93A6A" w:rsidRPr="008A1D5F">
        <w:t xml:space="preserve">на </w:t>
      </w:r>
      <w:r>
        <w:t>10 человек)</w:t>
      </w:r>
      <w:r w:rsidR="00B93A6A" w:rsidRPr="008A1D5F">
        <w:t>.</w:t>
      </w:r>
      <w:r w:rsidR="00B93A6A">
        <w:t xml:space="preserve"> </w:t>
      </w:r>
    </w:p>
    <w:p w14:paraId="6C453C3B" w14:textId="77777777" w:rsidR="00B93A6A" w:rsidRDefault="00B93A6A" w:rsidP="00B93A6A">
      <w:r>
        <w:lastRenderedPageBreak/>
        <w:t xml:space="preserve">За последние </w:t>
      </w:r>
      <w:r w:rsidR="00A35229">
        <w:t>два</w:t>
      </w:r>
      <w:r>
        <w:t xml:space="preserve"> года повыше</w:t>
      </w:r>
      <w:r w:rsidR="00A35229">
        <w:t>ние квалификации прошло около 15</w:t>
      </w:r>
      <w:r>
        <w:t>0 человек. Это означает, что в сре</w:t>
      </w:r>
      <w:r w:rsidR="00A35229">
        <w:t>днем переподготовку проходило 75</w:t>
      </w:r>
      <w:r>
        <w:t xml:space="preserve"> человек в год. </w:t>
      </w:r>
    </w:p>
    <w:p w14:paraId="3724A609" w14:textId="77777777" w:rsidR="00627313" w:rsidRDefault="00627313" w:rsidP="007028E2"/>
    <w:p w14:paraId="140271D4" w14:textId="77777777" w:rsidR="00D82791" w:rsidRPr="00A170F2" w:rsidRDefault="00D82791" w:rsidP="007028E2"/>
    <w:p w14:paraId="3CD57B3A" w14:textId="77777777" w:rsidR="007028E2" w:rsidRDefault="007028E2" w:rsidP="007028E2">
      <w:pPr>
        <w:pStyle w:val="1"/>
      </w:pPr>
      <w:bookmarkStart w:id="8" w:name="_Toc43203350"/>
      <w:r>
        <w:t xml:space="preserve">2.3. Анализ расходов по перевозочным и по прочим видам деятельности в </w:t>
      </w:r>
      <w:proofErr w:type="spellStart"/>
      <w:r>
        <w:t>моторвагонном</w:t>
      </w:r>
      <w:proofErr w:type="spellEnd"/>
      <w:r>
        <w:t xml:space="preserve"> депо</w:t>
      </w:r>
      <w:bookmarkEnd w:id="8"/>
    </w:p>
    <w:p w14:paraId="64E53629" w14:textId="77777777" w:rsidR="007028E2" w:rsidRDefault="007028E2" w:rsidP="007028E2"/>
    <w:p w14:paraId="485BB7C8" w14:textId="77777777" w:rsidR="00AE1152" w:rsidRDefault="009F25B4" w:rsidP="00FC6759">
      <w:r w:rsidRPr="009F25B4">
        <w:rPr>
          <w:szCs w:val="28"/>
        </w:rPr>
        <w:t xml:space="preserve">Структура расходов по перевозочным видам деятельности и прочим видам деятельности </w:t>
      </w:r>
      <w:r w:rsidRPr="00D82791">
        <w:rPr>
          <w:szCs w:val="28"/>
        </w:rPr>
        <w:t>представлена в табл</w:t>
      </w:r>
      <w:r w:rsidR="00D82791">
        <w:rPr>
          <w:szCs w:val="28"/>
        </w:rPr>
        <w:t>. 2.</w:t>
      </w:r>
      <w:r w:rsidR="00C27103">
        <w:rPr>
          <w:szCs w:val="28"/>
        </w:rPr>
        <w:t>6</w:t>
      </w:r>
      <w:r w:rsidRPr="00D82791">
        <w:rPr>
          <w:szCs w:val="28"/>
        </w:rPr>
        <w:t>.</w:t>
      </w:r>
    </w:p>
    <w:p w14:paraId="01A65B49" w14:textId="77777777" w:rsidR="00C27103" w:rsidRPr="009F25B4" w:rsidRDefault="00C27103" w:rsidP="00C27103">
      <w:pPr>
        <w:rPr>
          <w:szCs w:val="28"/>
        </w:rPr>
      </w:pPr>
      <w:r w:rsidRPr="009F25B4">
        <w:rPr>
          <w:szCs w:val="28"/>
        </w:rPr>
        <w:t xml:space="preserve">Расходы по основным видам деятельности </w:t>
      </w:r>
      <w:proofErr w:type="spellStart"/>
      <w:r w:rsidRPr="009F25B4">
        <w:rPr>
          <w:szCs w:val="28"/>
        </w:rPr>
        <w:t>моторвагонного</w:t>
      </w:r>
      <w:proofErr w:type="spellEnd"/>
      <w:r w:rsidRPr="009F25B4">
        <w:rPr>
          <w:szCs w:val="28"/>
        </w:rPr>
        <w:t xml:space="preserve"> депо включают в себя расходы по  перевозочным видам деятельности и прочим видам деятельности.</w:t>
      </w:r>
    </w:p>
    <w:p w14:paraId="6608BB03" w14:textId="77777777" w:rsidR="00C27103" w:rsidRPr="007510F1" w:rsidRDefault="00C27103" w:rsidP="00C27103">
      <w:pPr>
        <w:rPr>
          <w:szCs w:val="28"/>
        </w:rPr>
      </w:pPr>
      <w:r w:rsidRPr="009F25B4">
        <w:rPr>
          <w:szCs w:val="28"/>
        </w:rPr>
        <w:t xml:space="preserve">За </w:t>
      </w:r>
      <w:r>
        <w:rPr>
          <w:szCs w:val="28"/>
        </w:rPr>
        <w:t>2019 год в</w:t>
      </w:r>
      <w:r w:rsidRPr="009F25B4">
        <w:rPr>
          <w:szCs w:val="28"/>
        </w:rPr>
        <w:t xml:space="preserve"> </w:t>
      </w:r>
      <w:proofErr w:type="spellStart"/>
      <w:r w:rsidRPr="009F25B4">
        <w:rPr>
          <w:szCs w:val="28"/>
        </w:rPr>
        <w:t>м</w:t>
      </w:r>
      <w:r>
        <w:rPr>
          <w:szCs w:val="28"/>
        </w:rPr>
        <w:t>оторвагонном</w:t>
      </w:r>
      <w:proofErr w:type="spellEnd"/>
      <w:r>
        <w:rPr>
          <w:szCs w:val="28"/>
        </w:rPr>
        <w:t xml:space="preserve"> депо затраты к плану увеличились на сумму 1</w:t>
      </w:r>
      <w:r w:rsidRPr="009F25B4">
        <w:rPr>
          <w:szCs w:val="28"/>
        </w:rPr>
        <w:t>,</w:t>
      </w:r>
      <w:r>
        <w:rPr>
          <w:szCs w:val="28"/>
        </w:rPr>
        <w:t>368</w:t>
      </w:r>
      <w:r w:rsidRPr="009F25B4">
        <w:rPr>
          <w:szCs w:val="28"/>
        </w:rPr>
        <w:t xml:space="preserve"> млн. руб., что в процентном соотношении составляет </w:t>
      </w:r>
      <w:r>
        <w:rPr>
          <w:szCs w:val="28"/>
        </w:rPr>
        <w:t>100</w:t>
      </w:r>
      <w:r w:rsidRPr="009F25B4">
        <w:rPr>
          <w:szCs w:val="28"/>
        </w:rPr>
        <w:t>,</w:t>
      </w:r>
      <w:r>
        <w:rPr>
          <w:szCs w:val="28"/>
        </w:rPr>
        <w:t>09</w:t>
      </w:r>
      <w:r w:rsidRPr="009F25B4">
        <w:rPr>
          <w:szCs w:val="28"/>
        </w:rPr>
        <w:t xml:space="preserve">% к плану и </w:t>
      </w:r>
      <w:r>
        <w:rPr>
          <w:szCs w:val="28"/>
        </w:rPr>
        <w:t>124</w:t>
      </w:r>
      <w:r w:rsidRPr="009F25B4">
        <w:rPr>
          <w:szCs w:val="28"/>
        </w:rPr>
        <w:t>,9</w:t>
      </w:r>
      <w:r>
        <w:rPr>
          <w:szCs w:val="28"/>
        </w:rPr>
        <w:t>3</w:t>
      </w:r>
      <w:r w:rsidRPr="009F25B4">
        <w:rPr>
          <w:szCs w:val="28"/>
        </w:rPr>
        <w:t xml:space="preserve">% к факту </w:t>
      </w:r>
      <w:r>
        <w:rPr>
          <w:szCs w:val="28"/>
        </w:rPr>
        <w:t>2018</w:t>
      </w:r>
      <w:r w:rsidRPr="009F25B4">
        <w:rPr>
          <w:szCs w:val="28"/>
        </w:rPr>
        <w:t xml:space="preserve"> года. </w:t>
      </w:r>
      <w:r>
        <w:rPr>
          <w:szCs w:val="28"/>
        </w:rPr>
        <w:t>П</w:t>
      </w:r>
      <w:r w:rsidRPr="007510F1">
        <w:rPr>
          <w:szCs w:val="28"/>
        </w:rPr>
        <w:t xml:space="preserve">о элементам затрат изменения </w:t>
      </w:r>
      <w:r>
        <w:rPr>
          <w:szCs w:val="28"/>
        </w:rPr>
        <w:t xml:space="preserve">к 2018 году </w:t>
      </w:r>
      <w:r w:rsidRPr="007510F1">
        <w:rPr>
          <w:szCs w:val="28"/>
        </w:rPr>
        <w:t>составили:</w:t>
      </w:r>
    </w:p>
    <w:p w14:paraId="77FB4478" w14:textId="77777777" w:rsidR="00C27103" w:rsidRPr="007510F1" w:rsidRDefault="00C27103" w:rsidP="00C27103">
      <w:pPr>
        <w:tabs>
          <w:tab w:val="left" w:pos="1134"/>
        </w:tabs>
        <w:rPr>
          <w:szCs w:val="28"/>
        </w:rPr>
      </w:pPr>
      <w:r w:rsidRPr="007510F1">
        <w:rPr>
          <w:szCs w:val="28"/>
        </w:rPr>
        <w:t>–</w:t>
      </w:r>
      <w:r w:rsidRPr="007510F1">
        <w:rPr>
          <w:szCs w:val="28"/>
        </w:rPr>
        <w:tab/>
        <w:t>затр</w:t>
      </w:r>
      <w:r>
        <w:rPr>
          <w:szCs w:val="28"/>
        </w:rPr>
        <w:t>аты на оплату труда – прирост</w:t>
      </w:r>
      <w:r w:rsidRPr="007510F1">
        <w:rPr>
          <w:szCs w:val="28"/>
        </w:rPr>
        <w:t xml:space="preserve"> на 3,</w:t>
      </w:r>
      <w:r>
        <w:rPr>
          <w:szCs w:val="28"/>
        </w:rPr>
        <w:t>43</w:t>
      </w:r>
      <w:r w:rsidRPr="007510F1">
        <w:rPr>
          <w:szCs w:val="28"/>
        </w:rPr>
        <w:t xml:space="preserve">%; </w:t>
      </w:r>
    </w:p>
    <w:p w14:paraId="7D7EA7DA" w14:textId="77777777" w:rsidR="00C27103" w:rsidRDefault="00C27103" w:rsidP="00C27103">
      <w:pPr>
        <w:tabs>
          <w:tab w:val="left" w:pos="1134"/>
        </w:tabs>
        <w:rPr>
          <w:szCs w:val="28"/>
        </w:rPr>
      </w:pPr>
      <w:r w:rsidRPr="007510F1">
        <w:rPr>
          <w:szCs w:val="28"/>
        </w:rPr>
        <w:t>–</w:t>
      </w:r>
      <w:r w:rsidRPr="007510F1">
        <w:rPr>
          <w:szCs w:val="28"/>
        </w:rPr>
        <w:tab/>
        <w:t xml:space="preserve">отчисления на социальные нужды – </w:t>
      </w:r>
      <w:r>
        <w:rPr>
          <w:szCs w:val="28"/>
        </w:rPr>
        <w:t>прирост</w:t>
      </w:r>
      <w:r w:rsidRPr="007510F1">
        <w:rPr>
          <w:szCs w:val="28"/>
        </w:rPr>
        <w:t xml:space="preserve"> на </w:t>
      </w:r>
      <w:r>
        <w:rPr>
          <w:szCs w:val="28"/>
        </w:rPr>
        <w:t>6</w:t>
      </w:r>
      <w:r w:rsidRPr="007510F1">
        <w:rPr>
          <w:szCs w:val="28"/>
        </w:rPr>
        <w:t>,</w:t>
      </w:r>
      <w:r>
        <w:rPr>
          <w:szCs w:val="28"/>
        </w:rPr>
        <w:t>35</w:t>
      </w:r>
      <w:r w:rsidRPr="007510F1">
        <w:rPr>
          <w:szCs w:val="28"/>
        </w:rPr>
        <w:t>%;</w:t>
      </w:r>
    </w:p>
    <w:p w14:paraId="7EFA4490" w14:textId="77777777" w:rsidR="00C27103" w:rsidRDefault="00C27103" w:rsidP="00C27103">
      <w:pPr>
        <w:tabs>
          <w:tab w:val="left" w:pos="1134"/>
        </w:tabs>
        <w:rPr>
          <w:szCs w:val="28"/>
        </w:rPr>
      </w:pPr>
      <w:r w:rsidRPr="007510F1">
        <w:rPr>
          <w:szCs w:val="28"/>
        </w:rPr>
        <w:t>–</w:t>
      </w:r>
      <w:r w:rsidRPr="007510F1">
        <w:rPr>
          <w:szCs w:val="28"/>
        </w:rPr>
        <w:tab/>
        <w:t xml:space="preserve">материалы – </w:t>
      </w:r>
      <w:r>
        <w:rPr>
          <w:szCs w:val="28"/>
        </w:rPr>
        <w:t>прирост</w:t>
      </w:r>
      <w:r w:rsidRPr="007510F1">
        <w:rPr>
          <w:szCs w:val="28"/>
        </w:rPr>
        <w:t xml:space="preserve"> на </w:t>
      </w:r>
      <w:r>
        <w:rPr>
          <w:szCs w:val="28"/>
        </w:rPr>
        <w:t>4</w:t>
      </w:r>
      <w:r w:rsidRPr="007510F1">
        <w:rPr>
          <w:szCs w:val="28"/>
        </w:rPr>
        <w:t>,7</w:t>
      </w:r>
      <w:r>
        <w:rPr>
          <w:szCs w:val="28"/>
        </w:rPr>
        <w:t>8</w:t>
      </w:r>
      <w:r w:rsidRPr="007510F1">
        <w:rPr>
          <w:szCs w:val="28"/>
        </w:rPr>
        <w:t>%;</w:t>
      </w:r>
    </w:p>
    <w:p w14:paraId="62253794" w14:textId="77777777" w:rsidR="00C27103" w:rsidRDefault="00C27103" w:rsidP="00C27103">
      <w:pPr>
        <w:tabs>
          <w:tab w:val="left" w:pos="1134"/>
        </w:tabs>
        <w:rPr>
          <w:szCs w:val="28"/>
        </w:rPr>
      </w:pPr>
      <w:r>
        <w:rPr>
          <w:szCs w:val="28"/>
        </w:rPr>
        <w:t>–</w:t>
      </w:r>
      <w:r>
        <w:rPr>
          <w:szCs w:val="28"/>
        </w:rPr>
        <w:tab/>
        <w:t>топливо</w:t>
      </w:r>
      <w:r w:rsidRPr="007510F1">
        <w:rPr>
          <w:szCs w:val="28"/>
        </w:rPr>
        <w:t xml:space="preserve"> – </w:t>
      </w:r>
      <w:r>
        <w:rPr>
          <w:szCs w:val="28"/>
        </w:rPr>
        <w:t>прирост</w:t>
      </w:r>
      <w:r w:rsidRPr="007510F1">
        <w:rPr>
          <w:szCs w:val="28"/>
        </w:rPr>
        <w:t xml:space="preserve"> на </w:t>
      </w:r>
      <w:r>
        <w:rPr>
          <w:szCs w:val="28"/>
        </w:rPr>
        <w:t>0,91</w:t>
      </w:r>
      <w:r w:rsidRPr="007510F1">
        <w:rPr>
          <w:szCs w:val="28"/>
        </w:rPr>
        <w:t>%;</w:t>
      </w:r>
    </w:p>
    <w:p w14:paraId="48D21EED" w14:textId="77777777" w:rsidR="00C27103" w:rsidRPr="007510F1" w:rsidRDefault="00C27103" w:rsidP="00C27103">
      <w:pPr>
        <w:tabs>
          <w:tab w:val="left" w:pos="1134"/>
        </w:tabs>
        <w:rPr>
          <w:szCs w:val="28"/>
        </w:rPr>
      </w:pPr>
      <w:r w:rsidRPr="007510F1">
        <w:rPr>
          <w:szCs w:val="28"/>
        </w:rPr>
        <w:t>–</w:t>
      </w:r>
      <w:r w:rsidRPr="007510F1">
        <w:rPr>
          <w:szCs w:val="28"/>
        </w:rPr>
        <w:tab/>
        <w:t xml:space="preserve">электроэнергия – </w:t>
      </w:r>
      <w:r>
        <w:rPr>
          <w:szCs w:val="28"/>
        </w:rPr>
        <w:t>прирост</w:t>
      </w:r>
      <w:r w:rsidRPr="007510F1">
        <w:rPr>
          <w:szCs w:val="28"/>
        </w:rPr>
        <w:t xml:space="preserve"> на </w:t>
      </w:r>
      <w:r>
        <w:rPr>
          <w:szCs w:val="28"/>
        </w:rPr>
        <w:t>9</w:t>
      </w:r>
      <w:r w:rsidRPr="007510F1">
        <w:rPr>
          <w:szCs w:val="28"/>
        </w:rPr>
        <w:t>,5</w:t>
      </w:r>
      <w:r>
        <w:rPr>
          <w:szCs w:val="28"/>
        </w:rPr>
        <w:t>8</w:t>
      </w:r>
      <w:r w:rsidRPr="007510F1">
        <w:rPr>
          <w:szCs w:val="28"/>
        </w:rPr>
        <w:t xml:space="preserve">%; </w:t>
      </w:r>
    </w:p>
    <w:p w14:paraId="3FF95518" w14:textId="77777777" w:rsidR="00C27103" w:rsidRPr="007510F1" w:rsidRDefault="00C27103" w:rsidP="00C27103">
      <w:pPr>
        <w:tabs>
          <w:tab w:val="left" w:pos="1134"/>
        </w:tabs>
        <w:rPr>
          <w:szCs w:val="28"/>
        </w:rPr>
      </w:pPr>
      <w:r w:rsidRPr="007510F1">
        <w:rPr>
          <w:szCs w:val="28"/>
        </w:rPr>
        <w:t>–</w:t>
      </w:r>
      <w:r w:rsidRPr="007510F1">
        <w:rPr>
          <w:szCs w:val="28"/>
        </w:rPr>
        <w:tab/>
        <w:t xml:space="preserve">прочие  материальные затраты  –  </w:t>
      </w:r>
      <w:r>
        <w:rPr>
          <w:szCs w:val="28"/>
        </w:rPr>
        <w:t>увеличение</w:t>
      </w:r>
      <w:r w:rsidRPr="007510F1">
        <w:rPr>
          <w:szCs w:val="28"/>
        </w:rPr>
        <w:t xml:space="preserve"> на 1</w:t>
      </w:r>
      <w:r>
        <w:rPr>
          <w:szCs w:val="28"/>
        </w:rPr>
        <w:t>62,61</w:t>
      </w:r>
      <w:r w:rsidRPr="007510F1">
        <w:rPr>
          <w:szCs w:val="28"/>
        </w:rPr>
        <w:t>%;</w:t>
      </w:r>
    </w:p>
    <w:p w14:paraId="5B42623E" w14:textId="77777777" w:rsidR="00C27103" w:rsidRPr="007510F1" w:rsidRDefault="00C27103" w:rsidP="00C27103">
      <w:pPr>
        <w:tabs>
          <w:tab w:val="left" w:pos="1134"/>
        </w:tabs>
        <w:rPr>
          <w:szCs w:val="28"/>
        </w:rPr>
      </w:pPr>
      <w:r w:rsidRPr="007510F1">
        <w:rPr>
          <w:szCs w:val="28"/>
        </w:rPr>
        <w:t>–</w:t>
      </w:r>
      <w:r w:rsidRPr="007510F1">
        <w:rPr>
          <w:szCs w:val="28"/>
        </w:rPr>
        <w:tab/>
        <w:t xml:space="preserve">амортизация – увеличение на </w:t>
      </w:r>
      <w:r>
        <w:rPr>
          <w:szCs w:val="28"/>
        </w:rPr>
        <w:t>61</w:t>
      </w:r>
      <w:r w:rsidRPr="007510F1">
        <w:rPr>
          <w:szCs w:val="28"/>
        </w:rPr>
        <w:t>,8</w:t>
      </w:r>
      <w:r>
        <w:rPr>
          <w:szCs w:val="28"/>
        </w:rPr>
        <w:t>6</w:t>
      </w:r>
      <w:r w:rsidRPr="007510F1">
        <w:rPr>
          <w:szCs w:val="28"/>
        </w:rPr>
        <w:t>%;</w:t>
      </w:r>
    </w:p>
    <w:p w14:paraId="1CBFCD47" w14:textId="77777777" w:rsidR="00C27103" w:rsidRDefault="00C27103" w:rsidP="00C27103">
      <w:pPr>
        <w:tabs>
          <w:tab w:val="left" w:pos="1134"/>
        </w:tabs>
        <w:rPr>
          <w:szCs w:val="28"/>
        </w:rPr>
      </w:pPr>
      <w:r w:rsidRPr="007510F1">
        <w:rPr>
          <w:szCs w:val="28"/>
        </w:rPr>
        <w:t>–</w:t>
      </w:r>
      <w:r w:rsidRPr="007510F1">
        <w:rPr>
          <w:szCs w:val="28"/>
        </w:rPr>
        <w:tab/>
        <w:t xml:space="preserve">прочие затраты – снижение на </w:t>
      </w:r>
      <w:r>
        <w:rPr>
          <w:szCs w:val="28"/>
        </w:rPr>
        <w:t>1</w:t>
      </w:r>
      <w:r w:rsidRPr="007510F1">
        <w:rPr>
          <w:szCs w:val="28"/>
        </w:rPr>
        <w:t>6,</w:t>
      </w:r>
      <w:r>
        <w:rPr>
          <w:szCs w:val="28"/>
        </w:rPr>
        <w:t>02</w:t>
      </w:r>
      <w:r w:rsidRPr="007510F1">
        <w:rPr>
          <w:szCs w:val="28"/>
        </w:rPr>
        <w:t>%.</w:t>
      </w:r>
    </w:p>
    <w:p w14:paraId="0532CDBA" w14:textId="77777777" w:rsidR="00C27103" w:rsidRDefault="00CA1520" w:rsidP="00C27103">
      <w:pPr>
        <w:rPr>
          <w:szCs w:val="28"/>
        </w:rPr>
      </w:pPr>
      <w:r>
        <w:rPr>
          <w:szCs w:val="28"/>
        </w:rPr>
        <w:t>На рисунке 2.2 показано, что в</w:t>
      </w:r>
      <w:r w:rsidR="00C27103" w:rsidRPr="009F25B4">
        <w:rPr>
          <w:szCs w:val="28"/>
        </w:rPr>
        <w:t xml:space="preserve"> структуре расходов депо </w:t>
      </w:r>
      <w:r w:rsidR="00C27103">
        <w:rPr>
          <w:szCs w:val="28"/>
        </w:rPr>
        <w:t xml:space="preserve">2019 года </w:t>
      </w:r>
      <w:r w:rsidR="00C27103" w:rsidRPr="009F25B4">
        <w:rPr>
          <w:szCs w:val="28"/>
        </w:rPr>
        <w:t xml:space="preserve">наибольший удельный вес занимают </w:t>
      </w:r>
      <w:r w:rsidR="00C27103">
        <w:rPr>
          <w:szCs w:val="28"/>
        </w:rPr>
        <w:t>затраты на электроэнергию (26</w:t>
      </w:r>
      <w:r w:rsidR="00C27103" w:rsidRPr="009F25B4">
        <w:rPr>
          <w:szCs w:val="28"/>
        </w:rPr>
        <w:t>,</w:t>
      </w:r>
      <w:r w:rsidR="00C27103">
        <w:rPr>
          <w:szCs w:val="28"/>
        </w:rPr>
        <w:t>51</w:t>
      </w:r>
      <w:r w:rsidR="00C27103" w:rsidRPr="009F25B4">
        <w:rPr>
          <w:szCs w:val="28"/>
        </w:rPr>
        <w:t>%)</w:t>
      </w:r>
      <w:r w:rsidR="00C27103">
        <w:rPr>
          <w:szCs w:val="28"/>
        </w:rPr>
        <w:t xml:space="preserve"> и </w:t>
      </w:r>
      <w:r w:rsidR="00C27103" w:rsidRPr="009F25B4">
        <w:rPr>
          <w:szCs w:val="28"/>
        </w:rPr>
        <w:t>затраты на оплату труда (</w:t>
      </w:r>
      <w:r w:rsidR="00C27103">
        <w:rPr>
          <w:szCs w:val="28"/>
        </w:rPr>
        <w:t>23,51%)</w:t>
      </w:r>
      <w:r w:rsidR="00C27103" w:rsidRPr="009F25B4">
        <w:rPr>
          <w:szCs w:val="28"/>
        </w:rPr>
        <w:t>.</w:t>
      </w:r>
    </w:p>
    <w:p w14:paraId="090AFD24" w14:textId="77777777" w:rsidR="00F84682" w:rsidRDefault="00F84682" w:rsidP="00FC6759"/>
    <w:p w14:paraId="059DF3C5" w14:textId="77777777" w:rsidR="00C27103" w:rsidRDefault="00C27103" w:rsidP="00FC6759"/>
    <w:p w14:paraId="179D8E0E" w14:textId="77777777" w:rsidR="00C27103" w:rsidRDefault="00C27103" w:rsidP="00FC6759">
      <w:pPr>
        <w:sectPr w:rsidR="00C27103" w:rsidSect="00586712">
          <w:headerReference w:type="default" r:id="rId20"/>
          <w:pgSz w:w="11906" w:h="16838"/>
          <w:pgMar w:top="1134" w:right="851" w:bottom="1134" w:left="1701" w:header="708" w:footer="708" w:gutter="0"/>
          <w:cols w:space="708"/>
          <w:docGrid w:linePitch="360"/>
        </w:sectPr>
      </w:pPr>
    </w:p>
    <w:p w14:paraId="125F7F7D" w14:textId="77777777" w:rsidR="002D2D89" w:rsidRDefault="002D2D89" w:rsidP="00FC6759"/>
    <w:p w14:paraId="74AA8E10" w14:textId="77777777" w:rsidR="00910663" w:rsidRPr="008B0E3D" w:rsidRDefault="00D82791" w:rsidP="00FC6759">
      <w:pPr>
        <w:rPr>
          <w:rFonts w:ascii="Arial" w:hAnsi="Arial" w:cs="Arial"/>
          <w:b/>
        </w:rPr>
      </w:pPr>
      <w:r w:rsidRPr="00D82791">
        <w:t>Таблица 2.</w:t>
      </w:r>
      <w:r w:rsidR="00C27103">
        <w:t>6</w:t>
      </w:r>
      <w:r w:rsidRPr="00D82791">
        <w:t xml:space="preserve"> – </w:t>
      </w:r>
      <w:r w:rsidR="00910663" w:rsidRPr="00D82791">
        <w:t>Расходы по основным</w:t>
      </w:r>
      <w:r w:rsidR="00F67AE7" w:rsidRPr="00D82791">
        <w:t xml:space="preserve"> видам деятельности, тыс</w:t>
      </w:r>
      <w:r w:rsidR="00910663" w:rsidRPr="00D82791">
        <w:t>. руб.</w:t>
      </w:r>
    </w:p>
    <w:tbl>
      <w:tblPr>
        <w:tblW w:w="48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1268"/>
        <w:gridCol w:w="1096"/>
        <w:gridCol w:w="1376"/>
        <w:gridCol w:w="1003"/>
        <w:gridCol w:w="1376"/>
        <w:gridCol w:w="1240"/>
        <w:gridCol w:w="1090"/>
        <w:gridCol w:w="1148"/>
        <w:gridCol w:w="1168"/>
        <w:gridCol w:w="1139"/>
      </w:tblGrid>
      <w:tr w:rsidR="005A3673" w:rsidRPr="005C1D6F" w14:paraId="287E2C5E" w14:textId="77777777" w:rsidTr="005C1D6F">
        <w:trPr>
          <w:tblHeader/>
        </w:trPr>
        <w:tc>
          <w:tcPr>
            <w:tcW w:w="883" w:type="pct"/>
            <w:vMerge w:val="restart"/>
            <w:shd w:val="clear" w:color="auto" w:fill="auto"/>
            <w:vAlign w:val="center"/>
          </w:tcPr>
          <w:p w14:paraId="4E18E9BB" w14:textId="77777777" w:rsidR="00910663" w:rsidRPr="005C1D6F" w:rsidRDefault="00910663" w:rsidP="00F67AE7">
            <w:pPr>
              <w:spacing w:line="276" w:lineRule="auto"/>
              <w:ind w:firstLine="0"/>
              <w:jc w:val="center"/>
              <w:rPr>
                <w:b/>
                <w:sz w:val="24"/>
                <w:szCs w:val="18"/>
              </w:rPr>
            </w:pPr>
            <w:r w:rsidRPr="005C1D6F">
              <w:rPr>
                <w:b/>
                <w:sz w:val="24"/>
                <w:szCs w:val="18"/>
              </w:rPr>
              <w:t>Показатель</w:t>
            </w:r>
          </w:p>
        </w:tc>
        <w:tc>
          <w:tcPr>
            <w:tcW w:w="438" w:type="pct"/>
            <w:vMerge w:val="restart"/>
            <w:shd w:val="clear" w:color="auto" w:fill="auto"/>
            <w:vAlign w:val="center"/>
          </w:tcPr>
          <w:p w14:paraId="2CCB96C2" w14:textId="77777777" w:rsidR="00910663" w:rsidRPr="005C1D6F" w:rsidRDefault="00F67AE7" w:rsidP="00F67AE7">
            <w:pPr>
              <w:spacing w:line="276" w:lineRule="auto"/>
              <w:ind w:firstLine="0"/>
              <w:jc w:val="center"/>
              <w:rPr>
                <w:b/>
                <w:sz w:val="24"/>
                <w:szCs w:val="18"/>
              </w:rPr>
            </w:pPr>
            <w:r w:rsidRPr="005C1D6F">
              <w:rPr>
                <w:b/>
                <w:sz w:val="24"/>
                <w:szCs w:val="18"/>
              </w:rPr>
              <w:t>Ф</w:t>
            </w:r>
            <w:r w:rsidR="00910663" w:rsidRPr="005C1D6F">
              <w:rPr>
                <w:b/>
                <w:sz w:val="24"/>
                <w:szCs w:val="18"/>
              </w:rPr>
              <w:t>акт</w:t>
            </w:r>
          </w:p>
          <w:p w14:paraId="19635291" w14:textId="77777777" w:rsidR="00F67AE7" w:rsidRPr="005C1D6F" w:rsidRDefault="00F67AE7" w:rsidP="00F67AE7">
            <w:pPr>
              <w:spacing w:line="276" w:lineRule="auto"/>
              <w:ind w:firstLine="0"/>
              <w:jc w:val="center"/>
              <w:rPr>
                <w:b/>
                <w:sz w:val="24"/>
                <w:szCs w:val="18"/>
              </w:rPr>
            </w:pPr>
            <w:r w:rsidRPr="005C1D6F">
              <w:rPr>
                <w:b/>
                <w:sz w:val="24"/>
                <w:szCs w:val="18"/>
              </w:rPr>
              <w:t>2018</w:t>
            </w:r>
          </w:p>
        </w:tc>
        <w:tc>
          <w:tcPr>
            <w:tcW w:w="379" w:type="pct"/>
            <w:vMerge w:val="restart"/>
            <w:shd w:val="clear" w:color="auto" w:fill="auto"/>
            <w:vAlign w:val="center"/>
          </w:tcPr>
          <w:p w14:paraId="12634019" w14:textId="77777777" w:rsidR="00910663" w:rsidRPr="005C1D6F" w:rsidRDefault="00910663" w:rsidP="00F67AE7">
            <w:pPr>
              <w:spacing w:line="276" w:lineRule="auto"/>
              <w:ind w:firstLine="0"/>
              <w:jc w:val="center"/>
              <w:rPr>
                <w:b/>
                <w:sz w:val="24"/>
                <w:szCs w:val="18"/>
              </w:rPr>
            </w:pPr>
            <w:r w:rsidRPr="005C1D6F">
              <w:rPr>
                <w:b/>
                <w:sz w:val="24"/>
                <w:szCs w:val="18"/>
              </w:rPr>
              <w:t>%</w:t>
            </w:r>
          </w:p>
        </w:tc>
        <w:tc>
          <w:tcPr>
            <w:tcW w:w="1727" w:type="pct"/>
            <w:gridSpan w:val="4"/>
            <w:shd w:val="clear" w:color="auto" w:fill="auto"/>
            <w:vAlign w:val="center"/>
          </w:tcPr>
          <w:p w14:paraId="049EB423" w14:textId="77777777" w:rsidR="00910663" w:rsidRPr="005C1D6F" w:rsidRDefault="00910663" w:rsidP="00F67AE7">
            <w:pPr>
              <w:spacing w:line="276" w:lineRule="auto"/>
              <w:ind w:firstLine="0"/>
              <w:jc w:val="center"/>
              <w:rPr>
                <w:b/>
                <w:sz w:val="24"/>
                <w:szCs w:val="18"/>
              </w:rPr>
            </w:pPr>
            <w:r w:rsidRPr="005C1D6F">
              <w:rPr>
                <w:b/>
                <w:sz w:val="24"/>
                <w:szCs w:val="18"/>
              </w:rPr>
              <w:t>Отчетный период</w:t>
            </w:r>
          </w:p>
        </w:tc>
        <w:tc>
          <w:tcPr>
            <w:tcW w:w="377" w:type="pct"/>
            <w:vMerge w:val="restart"/>
            <w:shd w:val="clear" w:color="auto" w:fill="auto"/>
            <w:vAlign w:val="center"/>
          </w:tcPr>
          <w:p w14:paraId="577146E7" w14:textId="77777777" w:rsidR="00910663" w:rsidRPr="005C1D6F" w:rsidRDefault="00910663" w:rsidP="00F67AE7">
            <w:pPr>
              <w:spacing w:line="276" w:lineRule="auto"/>
              <w:ind w:firstLine="0"/>
              <w:jc w:val="center"/>
              <w:rPr>
                <w:b/>
                <w:sz w:val="24"/>
                <w:szCs w:val="18"/>
              </w:rPr>
            </w:pPr>
            <w:r w:rsidRPr="005C1D6F">
              <w:rPr>
                <w:b/>
                <w:sz w:val="24"/>
                <w:szCs w:val="18"/>
              </w:rPr>
              <w:t>+/-</w:t>
            </w:r>
          </w:p>
          <w:p w14:paraId="2FBA01DB" w14:textId="77777777" w:rsidR="00910663" w:rsidRPr="005C1D6F" w:rsidRDefault="00910663" w:rsidP="00F67AE7">
            <w:pPr>
              <w:spacing w:line="276" w:lineRule="auto"/>
              <w:ind w:firstLine="0"/>
              <w:jc w:val="center"/>
              <w:rPr>
                <w:b/>
                <w:sz w:val="24"/>
                <w:szCs w:val="18"/>
              </w:rPr>
            </w:pPr>
            <w:r w:rsidRPr="005C1D6F">
              <w:rPr>
                <w:b/>
                <w:sz w:val="24"/>
                <w:szCs w:val="18"/>
              </w:rPr>
              <w:t xml:space="preserve">к </w:t>
            </w:r>
            <w:r w:rsidR="00F67AE7" w:rsidRPr="005C1D6F">
              <w:rPr>
                <w:b/>
                <w:sz w:val="24"/>
                <w:szCs w:val="18"/>
              </w:rPr>
              <w:t>п</w:t>
            </w:r>
            <w:r w:rsidRPr="005C1D6F">
              <w:rPr>
                <w:b/>
                <w:sz w:val="24"/>
                <w:szCs w:val="18"/>
              </w:rPr>
              <w:t>лану</w:t>
            </w:r>
          </w:p>
          <w:p w14:paraId="0DE604A8" w14:textId="77777777" w:rsidR="00F67AE7" w:rsidRPr="005C1D6F" w:rsidRDefault="00F67AE7" w:rsidP="00F67AE7">
            <w:pPr>
              <w:spacing w:line="276" w:lineRule="auto"/>
              <w:ind w:firstLine="0"/>
              <w:jc w:val="center"/>
              <w:rPr>
                <w:b/>
                <w:sz w:val="24"/>
                <w:szCs w:val="18"/>
              </w:rPr>
            </w:pPr>
            <w:r w:rsidRPr="005C1D6F">
              <w:rPr>
                <w:b/>
                <w:sz w:val="24"/>
                <w:szCs w:val="18"/>
              </w:rPr>
              <w:t>2019</w:t>
            </w:r>
          </w:p>
        </w:tc>
        <w:tc>
          <w:tcPr>
            <w:tcW w:w="397" w:type="pct"/>
            <w:vMerge w:val="restart"/>
            <w:shd w:val="clear" w:color="auto" w:fill="auto"/>
            <w:vAlign w:val="center"/>
          </w:tcPr>
          <w:p w14:paraId="4C4D4931" w14:textId="77777777" w:rsidR="00910663" w:rsidRPr="005C1D6F" w:rsidRDefault="00910663" w:rsidP="00F67AE7">
            <w:pPr>
              <w:spacing w:line="276" w:lineRule="auto"/>
              <w:ind w:firstLine="0"/>
              <w:jc w:val="center"/>
              <w:rPr>
                <w:b/>
                <w:sz w:val="24"/>
                <w:szCs w:val="18"/>
              </w:rPr>
            </w:pPr>
            <w:r w:rsidRPr="005C1D6F">
              <w:rPr>
                <w:b/>
                <w:sz w:val="24"/>
                <w:szCs w:val="18"/>
              </w:rPr>
              <w:t>%</w:t>
            </w:r>
          </w:p>
          <w:p w14:paraId="4BFDC46D" w14:textId="77777777" w:rsidR="00910663" w:rsidRPr="005C1D6F" w:rsidRDefault="00910663" w:rsidP="00F67AE7">
            <w:pPr>
              <w:spacing w:line="276" w:lineRule="auto"/>
              <w:ind w:firstLine="0"/>
              <w:jc w:val="center"/>
              <w:rPr>
                <w:b/>
                <w:sz w:val="24"/>
                <w:szCs w:val="18"/>
              </w:rPr>
            </w:pPr>
            <w:r w:rsidRPr="005C1D6F">
              <w:rPr>
                <w:b/>
                <w:sz w:val="24"/>
                <w:szCs w:val="18"/>
              </w:rPr>
              <w:t>к плану</w:t>
            </w:r>
          </w:p>
          <w:p w14:paraId="61656B74" w14:textId="77777777" w:rsidR="00F67AE7" w:rsidRPr="005C1D6F" w:rsidRDefault="00F67AE7" w:rsidP="00F67AE7">
            <w:pPr>
              <w:spacing w:line="276" w:lineRule="auto"/>
              <w:ind w:firstLine="0"/>
              <w:jc w:val="center"/>
              <w:rPr>
                <w:b/>
                <w:sz w:val="24"/>
                <w:szCs w:val="18"/>
              </w:rPr>
            </w:pPr>
            <w:r w:rsidRPr="005C1D6F">
              <w:rPr>
                <w:b/>
                <w:sz w:val="24"/>
                <w:szCs w:val="18"/>
              </w:rPr>
              <w:t>2019</w:t>
            </w:r>
          </w:p>
        </w:tc>
        <w:tc>
          <w:tcPr>
            <w:tcW w:w="404" w:type="pct"/>
            <w:vMerge w:val="restart"/>
            <w:shd w:val="clear" w:color="auto" w:fill="auto"/>
            <w:vAlign w:val="center"/>
          </w:tcPr>
          <w:p w14:paraId="0AD82386" w14:textId="77777777" w:rsidR="00910663" w:rsidRPr="005C1D6F" w:rsidRDefault="00910663" w:rsidP="00F67AE7">
            <w:pPr>
              <w:spacing w:line="276" w:lineRule="auto"/>
              <w:ind w:firstLine="0"/>
              <w:jc w:val="center"/>
              <w:rPr>
                <w:b/>
                <w:sz w:val="24"/>
                <w:szCs w:val="18"/>
              </w:rPr>
            </w:pPr>
            <w:r w:rsidRPr="005C1D6F">
              <w:rPr>
                <w:b/>
                <w:sz w:val="24"/>
                <w:szCs w:val="18"/>
              </w:rPr>
              <w:t>+/-</w:t>
            </w:r>
          </w:p>
          <w:p w14:paraId="20D7921D" w14:textId="77777777" w:rsidR="00910663" w:rsidRPr="005C1D6F" w:rsidRDefault="00910663" w:rsidP="00F67AE7">
            <w:pPr>
              <w:spacing w:line="276" w:lineRule="auto"/>
              <w:ind w:firstLine="0"/>
              <w:jc w:val="center"/>
              <w:rPr>
                <w:b/>
                <w:sz w:val="24"/>
                <w:szCs w:val="18"/>
              </w:rPr>
            </w:pPr>
            <w:r w:rsidRPr="005C1D6F">
              <w:rPr>
                <w:b/>
                <w:sz w:val="24"/>
                <w:szCs w:val="18"/>
              </w:rPr>
              <w:t>к факту</w:t>
            </w:r>
          </w:p>
          <w:p w14:paraId="090D327D" w14:textId="77777777" w:rsidR="00F67AE7" w:rsidRPr="005C1D6F" w:rsidRDefault="00F67AE7" w:rsidP="00F67AE7">
            <w:pPr>
              <w:spacing w:line="276" w:lineRule="auto"/>
              <w:ind w:firstLine="0"/>
              <w:jc w:val="center"/>
              <w:rPr>
                <w:b/>
                <w:sz w:val="24"/>
                <w:szCs w:val="18"/>
              </w:rPr>
            </w:pPr>
            <w:r w:rsidRPr="005C1D6F">
              <w:rPr>
                <w:b/>
                <w:sz w:val="24"/>
                <w:szCs w:val="18"/>
              </w:rPr>
              <w:t>2018</w:t>
            </w:r>
          </w:p>
        </w:tc>
        <w:tc>
          <w:tcPr>
            <w:tcW w:w="395" w:type="pct"/>
            <w:vMerge w:val="restart"/>
            <w:shd w:val="clear" w:color="auto" w:fill="auto"/>
            <w:vAlign w:val="center"/>
          </w:tcPr>
          <w:p w14:paraId="5A56919E" w14:textId="77777777" w:rsidR="00F67AE7" w:rsidRPr="005C1D6F" w:rsidRDefault="00910663" w:rsidP="00F67AE7">
            <w:pPr>
              <w:spacing w:line="276" w:lineRule="auto"/>
              <w:ind w:firstLine="0"/>
              <w:jc w:val="center"/>
              <w:rPr>
                <w:b/>
                <w:sz w:val="24"/>
                <w:szCs w:val="18"/>
              </w:rPr>
            </w:pPr>
            <w:r w:rsidRPr="005C1D6F">
              <w:rPr>
                <w:b/>
                <w:sz w:val="24"/>
                <w:szCs w:val="18"/>
              </w:rPr>
              <w:t xml:space="preserve">% </w:t>
            </w:r>
          </w:p>
          <w:p w14:paraId="461D3AAE" w14:textId="77777777" w:rsidR="00910663" w:rsidRPr="005C1D6F" w:rsidRDefault="00910663" w:rsidP="00F67AE7">
            <w:pPr>
              <w:spacing w:line="276" w:lineRule="auto"/>
              <w:ind w:firstLine="0"/>
              <w:jc w:val="center"/>
              <w:rPr>
                <w:b/>
                <w:sz w:val="24"/>
                <w:szCs w:val="18"/>
              </w:rPr>
            </w:pPr>
            <w:r w:rsidRPr="005C1D6F">
              <w:rPr>
                <w:b/>
                <w:sz w:val="24"/>
                <w:szCs w:val="18"/>
              </w:rPr>
              <w:t>к факту</w:t>
            </w:r>
          </w:p>
          <w:p w14:paraId="6A610EB5" w14:textId="77777777" w:rsidR="00F67AE7" w:rsidRPr="005C1D6F" w:rsidRDefault="00F67AE7" w:rsidP="00F67AE7">
            <w:pPr>
              <w:spacing w:line="276" w:lineRule="auto"/>
              <w:ind w:firstLine="0"/>
              <w:jc w:val="center"/>
              <w:rPr>
                <w:b/>
                <w:sz w:val="24"/>
                <w:szCs w:val="18"/>
              </w:rPr>
            </w:pPr>
            <w:r w:rsidRPr="005C1D6F">
              <w:rPr>
                <w:b/>
                <w:sz w:val="24"/>
                <w:szCs w:val="18"/>
              </w:rPr>
              <w:t>2018</w:t>
            </w:r>
          </w:p>
        </w:tc>
      </w:tr>
      <w:tr w:rsidR="005A3673" w:rsidRPr="005C1D6F" w14:paraId="6C1A0B45" w14:textId="77777777" w:rsidTr="005C1D6F">
        <w:trPr>
          <w:trHeight w:val="459"/>
          <w:tblHeader/>
        </w:trPr>
        <w:tc>
          <w:tcPr>
            <w:tcW w:w="883" w:type="pct"/>
            <w:vMerge/>
            <w:tcBorders>
              <w:bottom w:val="single" w:sz="4" w:space="0" w:color="auto"/>
            </w:tcBorders>
            <w:shd w:val="clear" w:color="auto" w:fill="auto"/>
            <w:vAlign w:val="center"/>
          </w:tcPr>
          <w:p w14:paraId="0B78DA3C" w14:textId="77777777" w:rsidR="00910663" w:rsidRPr="005C1D6F" w:rsidRDefault="00910663" w:rsidP="00F67AE7">
            <w:pPr>
              <w:spacing w:line="276" w:lineRule="auto"/>
              <w:ind w:firstLine="0"/>
              <w:jc w:val="center"/>
              <w:rPr>
                <w:sz w:val="24"/>
                <w:szCs w:val="18"/>
              </w:rPr>
            </w:pPr>
          </w:p>
        </w:tc>
        <w:tc>
          <w:tcPr>
            <w:tcW w:w="438" w:type="pct"/>
            <w:vMerge/>
            <w:tcBorders>
              <w:bottom w:val="single" w:sz="4" w:space="0" w:color="auto"/>
            </w:tcBorders>
            <w:shd w:val="clear" w:color="auto" w:fill="auto"/>
            <w:vAlign w:val="center"/>
          </w:tcPr>
          <w:p w14:paraId="3658D93C" w14:textId="77777777" w:rsidR="00910663" w:rsidRPr="005C1D6F" w:rsidRDefault="00910663" w:rsidP="00F67AE7">
            <w:pPr>
              <w:spacing w:line="276" w:lineRule="auto"/>
              <w:ind w:firstLine="0"/>
              <w:jc w:val="center"/>
              <w:rPr>
                <w:sz w:val="24"/>
                <w:szCs w:val="18"/>
              </w:rPr>
            </w:pPr>
          </w:p>
        </w:tc>
        <w:tc>
          <w:tcPr>
            <w:tcW w:w="379" w:type="pct"/>
            <w:vMerge/>
            <w:tcBorders>
              <w:bottom w:val="single" w:sz="4" w:space="0" w:color="auto"/>
            </w:tcBorders>
            <w:shd w:val="clear" w:color="auto" w:fill="auto"/>
            <w:vAlign w:val="center"/>
          </w:tcPr>
          <w:p w14:paraId="0992976F" w14:textId="77777777" w:rsidR="00910663" w:rsidRPr="005C1D6F" w:rsidRDefault="00910663" w:rsidP="00F67AE7">
            <w:pPr>
              <w:spacing w:line="276" w:lineRule="auto"/>
              <w:ind w:firstLine="0"/>
              <w:jc w:val="center"/>
              <w:rPr>
                <w:sz w:val="24"/>
                <w:szCs w:val="18"/>
              </w:rPr>
            </w:pPr>
          </w:p>
        </w:tc>
        <w:tc>
          <w:tcPr>
            <w:tcW w:w="476" w:type="pct"/>
            <w:tcBorders>
              <w:bottom w:val="single" w:sz="4" w:space="0" w:color="auto"/>
            </w:tcBorders>
            <w:shd w:val="clear" w:color="auto" w:fill="auto"/>
            <w:vAlign w:val="center"/>
          </w:tcPr>
          <w:p w14:paraId="57C83F7C" w14:textId="77777777" w:rsidR="00910663" w:rsidRPr="005C1D6F" w:rsidRDefault="00910663" w:rsidP="00F67AE7">
            <w:pPr>
              <w:spacing w:line="276" w:lineRule="auto"/>
              <w:ind w:firstLine="0"/>
              <w:jc w:val="center"/>
              <w:rPr>
                <w:b/>
                <w:sz w:val="24"/>
                <w:szCs w:val="18"/>
              </w:rPr>
            </w:pPr>
            <w:r w:rsidRPr="005C1D6F">
              <w:rPr>
                <w:b/>
                <w:sz w:val="24"/>
                <w:szCs w:val="18"/>
              </w:rPr>
              <w:t>План</w:t>
            </w:r>
          </w:p>
          <w:p w14:paraId="383860CC" w14:textId="77777777" w:rsidR="00F67AE7" w:rsidRPr="005C1D6F" w:rsidRDefault="00F67AE7" w:rsidP="00F67AE7">
            <w:pPr>
              <w:spacing w:line="276" w:lineRule="auto"/>
              <w:ind w:firstLine="0"/>
              <w:jc w:val="center"/>
              <w:rPr>
                <w:b/>
                <w:sz w:val="24"/>
                <w:szCs w:val="18"/>
              </w:rPr>
            </w:pPr>
            <w:r w:rsidRPr="005C1D6F">
              <w:rPr>
                <w:b/>
                <w:sz w:val="24"/>
                <w:szCs w:val="18"/>
              </w:rPr>
              <w:t>2019</w:t>
            </w:r>
          </w:p>
        </w:tc>
        <w:tc>
          <w:tcPr>
            <w:tcW w:w="347" w:type="pct"/>
            <w:tcBorders>
              <w:bottom w:val="single" w:sz="4" w:space="0" w:color="auto"/>
            </w:tcBorders>
            <w:shd w:val="clear" w:color="auto" w:fill="auto"/>
            <w:vAlign w:val="center"/>
          </w:tcPr>
          <w:p w14:paraId="65E64966" w14:textId="77777777" w:rsidR="00910663" w:rsidRPr="005C1D6F" w:rsidRDefault="00910663" w:rsidP="00F67AE7">
            <w:pPr>
              <w:spacing w:line="276" w:lineRule="auto"/>
              <w:ind w:firstLine="0"/>
              <w:jc w:val="center"/>
              <w:rPr>
                <w:b/>
                <w:sz w:val="24"/>
                <w:szCs w:val="18"/>
              </w:rPr>
            </w:pPr>
            <w:r w:rsidRPr="005C1D6F">
              <w:rPr>
                <w:b/>
                <w:sz w:val="24"/>
                <w:szCs w:val="18"/>
              </w:rPr>
              <w:t>% уд. вес.</w:t>
            </w:r>
          </w:p>
        </w:tc>
        <w:tc>
          <w:tcPr>
            <w:tcW w:w="476" w:type="pct"/>
            <w:tcBorders>
              <w:bottom w:val="single" w:sz="4" w:space="0" w:color="auto"/>
            </w:tcBorders>
            <w:shd w:val="clear" w:color="auto" w:fill="auto"/>
            <w:vAlign w:val="center"/>
          </w:tcPr>
          <w:p w14:paraId="4E9ABF58" w14:textId="77777777" w:rsidR="00910663" w:rsidRPr="005C1D6F" w:rsidRDefault="00910663" w:rsidP="00F67AE7">
            <w:pPr>
              <w:spacing w:line="276" w:lineRule="auto"/>
              <w:ind w:firstLine="0"/>
              <w:jc w:val="center"/>
              <w:rPr>
                <w:b/>
                <w:sz w:val="24"/>
                <w:szCs w:val="18"/>
              </w:rPr>
            </w:pPr>
            <w:r w:rsidRPr="005C1D6F">
              <w:rPr>
                <w:b/>
                <w:sz w:val="24"/>
                <w:szCs w:val="18"/>
              </w:rPr>
              <w:t>Факт</w:t>
            </w:r>
          </w:p>
          <w:p w14:paraId="21AB8563" w14:textId="77777777" w:rsidR="00F67AE7" w:rsidRPr="005C1D6F" w:rsidRDefault="00F67AE7" w:rsidP="00F67AE7">
            <w:pPr>
              <w:spacing w:line="276" w:lineRule="auto"/>
              <w:ind w:firstLine="0"/>
              <w:jc w:val="center"/>
              <w:rPr>
                <w:b/>
                <w:sz w:val="24"/>
                <w:szCs w:val="18"/>
              </w:rPr>
            </w:pPr>
            <w:r w:rsidRPr="005C1D6F">
              <w:rPr>
                <w:b/>
                <w:sz w:val="24"/>
                <w:szCs w:val="18"/>
              </w:rPr>
              <w:t>2019</w:t>
            </w:r>
          </w:p>
        </w:tc>
        <w:tc>
          <w:tcPr>
            <w:tcW w:w="429" w:type="pct"/>
            <w:tcBorders>
              <w:bottom w:val="single" w:sz="4" w:space="0" w:color="auto"/>
            </w:tcBorders>
            <w:shd w:val="clear" w:color="auto" w:fill="auto"/>
            <w:vAlign w:val="center"/>
          </w:tcPr>
          <w:p w14:paraId="4C28E874" w14:textId="77777777" w:rsidR="00910663" w:rsidRPr="005C1D6F" w:rsidRDefault="00910663" w:rsidP="00F67AE7">
            <w:pPr>
              <w:spacing w:line="276" w:lineRule="auto"/>
              <w:ind w:firstLine="0"/>
              <w:jc w:val="center"/>
              <w:rPr>
                <w:b/>
                <w:sz w:val="24"/>
                <w:szCs w:val="18"/>
              </w:rPr>
            </w:pPr>
            <w:r w:rsidRPr="005C1D6F">
              <w:rPr>
                <w:b/>
                <w:sz w:val="24"/>
                <w:szCs w:val="18"/>
              </w:rPr>
              <w:t>% уд. вес.</w:t>
            </w:r>
          </w:p>
        </w:tc>
        <w:tc>
          <w:tcPr>
            <w:tcW w:w="377" w:type="pct"/>
            <w:vMerge/>
            <w:tcBorders>
              <w:bottom w:val="single" w:sz="4" w:space="0" w:color="auto"/>
            </w:tcBorders>
            <w:shd w:val="clear" w:color="auto" w:fill="auto"/>
            <w:vAlign w:val="center"/>
          </w:tcPr>
          <w:p w14:paraId="586A7A8A" w14:textId="77777777" w:rsidR="00910663" w:rsidRPr="005C1D6F" w:rsidRDefault="00910663" w:rsidP="00F67AE7">
            <w:pPr>
              <w:spacing w:line="276" w:lineRule="auto"/>
              <w:ind w:firstLine="0"/>
              <w:jc w:val="center"/>
              <w:rPr>
                <w:sz w:val="24"/>
                <w:szCs w:val="18"/>
              </w:rPr>
            </w:pPr>
          </w:p>
        </w:tc>
        <w:tc>
          <w:tcPr>
            <w:tcW w:w="397" w:type="pct"/>
            <w:vMerge/>
            <w:tcBorders>
              <w:bottom w:val="single" w:sz="4" w:space="0" w:color="auto"/>
            </w:tcBorders>
            <w:shd w:val="clear" w:color="auto" w:fill="auto"/>
            <w:vAlign w:val="center"/>
          </w:tcPr>
          <w:p w14:paraId="07EBD627" w14:textId="77777777" w:rsidR="00910663" w:rsidRPr="005C1D6F" w:rsidRDefault="00910663" w:rsidP="00F67AE7">
            <w:pPr>
              <w:spacing w:line="276" w:lineRule="auto"/>
              <w:ind w:firstLine="0"/>
              <w:jc w:val="center"/>
              <w:rPr>
                <w:sz w:val="24"/>
                <w:szCs w:val="18"/>
              </w:rPr>
            </w:pPr>
          </w:p>
        </w:tc>
        <w:tc>
          <w:tcPr>
            <w:tcW w:w="404" w:type="pct"/>
            <w:vMerge/>
            <w:tcBorders>
              <w:bottom w:val="single" w:sz="4" w:space="0" w:color="auto"/>
            </w:tcBorders>
            <w:shd w:val="clear" w:color="auto" w:fill="auto"/>
            <w:vAlign w:val="center"/>
          </w:tcPr>
          <w:p w14:paraId="7D835DB9" w14:textId="77777777" w:rsidR="00910663" w:rsidRPr="005C1D6F" w:rsidRDefault="00910663" w:rsidP="00F67AE7">
            <w:pPr>
              <w:spacing w:line="276" w:lineRule="auto"/>
              <w:ind w:firstLine="0"/>
              <w:jc w:val="center"/>
              <w:rPr>
                <w:sz w:val="24"/>
                <w:szCs w:val="18"/>
              </w:rPr>
            </w:pPr>
          </w:p>
        </w:tc>
        <w:tc>
          <w:tcPr>
            <w:tcW w:w="395" w:type="pct"/>
            <w:vMerge/>
            <w:tcBorders>
              <w:bottom w:val="single" w:sz="4" w:space="0" w:color="auto"/>
            </w:tcBorders>
            <w:shd w:val="clear" w:color="auto" w:fill="auto"/>
            <w:vAlign w:val="center"/>
          </w:tcPr>
          <w:p w14:paraId="33AF6DF4" w14:textId="77777777" w:rsidR="00910663" w:rsidRPr="005C1D6F" w:rsidRDefault="00910663" w:rsidP="00F67AE7">
            <w:pPr>
              <w:spacing w:line="276" w:lineRule="auto"/>
              <w:ind w:firstLine="0"/>
              <w:jc w:val="center"/>
              <w:rPr>
                <w:sz w:val="24"/>
                <w:szCs w:val="18"/>
              </w:rPr>
            </w:pPr>
          </w:p>
        </w:tc>
      </w:tr>
      <w:tr w:rsidR="005A3673" w:rsidRPr="005C1D6F" w14:paraId="77E722FC" w14:textId="77777777" w:rsidTr="005C1D6F">
        <w:tc>
          <w:tcPr>
            <w:tcW w:w="883" w:type="pct"/>
            <w:shd w:val="clear" w:color="auto" w:fill="auto"/>
            <w:vAlign w:val="center"/>
          </w:tcPr>
          <w:p w14:paraId="3E2F49E8" w14:textId="77777777" w:rsidR="005A3673" w:rsidRPr="005C1D6F" w:rsidRDefault="005A3673" w:rsidP="00F67AE7">
            <w:pPr>
              <w:spacing w:line="276" w:lineRule="auto"/>
              <w:ind w:firstLine="0"/>
              <w:rPr>
                <w:sz w:val="24"/>
                <w:szCs w:val="18"/>
              </w:rPr>
            </w:pPr>
            <w:r w:rsidRPr="005C1D6F">
              <w:rPr>
                <w:sz w:val="24"/>
                <w:szCs w:val="18"/>
              </w:rPr>
              <w:t>Расходы ВСЕГО</w:t>
            </w:r>
          </w:p>
        </w:tc>
        <w:tc>
          <w:tcPr>
            <w:tcW w:w="438" w:type="pct"/>
            <w:shd w:val="clear" w:color="auto" w:fill="auto"/>
            <w:vAlign w:val="center"/>
          </w:tcPr>
          <w:p w14:paraId="37331C3A" w14:textId="77777777" w:rsidR="005A3673" w:rsidRPr="005C1D6F" w:rsidRDefault="00AB1EEB" w:rsidP="00AB1EEB">
            <w:pPr>
              <w:spacing w:line="23" w:lineRule="atLeast"/>
              <w:ind w:firstLine="0"/>
              <w:jc w:val="center"/>
              <w:rPr>
                <w:sz w:val="24"/>
                <w:szCs w:val="18"/>
              </w:rPr>
            </w:pPr>
            <w:r w:rsidRPr="005C1D6F">
              <w:rPr>
                <w:sz w:val="24"/>
                <w:szCs w:val="18"/>
              </w:rPr>
              <w:t>1 176519</w:t>
            </w:r>
          </w:p>
        </w:tc>
        <w:tc>
          <w:tcPr>
            <w:tcW w:w="379" w:type="pct"/>
            <w:shd w:val="clear" w:color="auto" w:fill="auto"/>
            <w:vAlign w:val="center"/>
          </w:tcPr>
          <w:p w14:paraId="3ECEB9D5" w14:textId="77777777" w:rsidR="005A3673" w:rsidRPr="005C1D6F" w:rsidRDefault="005A3673" w:rsidP="00AB1EEB">
            <w:pPr>
              <w:spacing w:line="23" w:lineRule="atLeast"/>
              <w:ind w:firstLine="0"/>
              <w:jc w:val="center"/>
              <w:rPr>
                <w:sz w:val="24"/>
                <w:szCs w:val="18"/>
              </w:rPr>
            </w:pPr>
            <w:r w:rsidRPr="005C1D6F">
              <w:rPr>
                <w:sz w:val="24"/>
                <w:szCs w:val="18"/>
              </w:rPr>
              <w:t>100</w:t>
            </w:r>
          </w:p>
        </w:tc>
        <w:tc>
          <w:tcPr>
            <w:tcW w:w="476" w:type="pct"/>
            <w:shd w:val="clear" w:color="auto" w:fill="auto"/>
            <w:vAlign w:val="center"/>
          </w:tcPr>
          <w:p w14:paraId="1BBBF546" w14:textId="77777777" w:rsidR="005A3673" w:rsidRPr="005C1D6F" w:rsidRDefault="00AB1EEB" w:rsidP="00AB1EEB">
            <w:pPr>
              <w:spacing w:line="23" w:lineRule="atLeast"/>
              <w:ind w:firstLine="0"/>
              <w:jc w:val="center"/>
              <w:rPr>
                <w:sz w:val="24"/>
                <w:szCs w:val="18"/>
              </w:rPr>
            </w:pPr>
            <w:r w:rsidRPr="005C1D6F">
              <w:rPr>
                <w:sz w:val="24"/>
                <w:szCs w:val="18"/>
              </w:rPr>
              <w:t>1 468420</w:t>
            </w:r>
          </w:p>
        </w:tc>
        <w:tc>
          <w:tcPr>
            <w:tcW w:w="347" w:type="pct"/>
            <w:shd w:val="clear" w:color="auto" w:fill="auto"/>
            <w:vAlign w:val="center"/>
          </w:tcPr>
          <w:p w14:paraId="14BD508E" w14:textId="77777777" w:rsidR="005A3673" w:rsidRPr="005C1D6F" w:rsidRDefault="005A3673" w:rsidP="00AB1EEB">
            <w:pPr>
              <w:spacing w:line="23" w:lineRule="atLeast"/>
              <w:ind w:firstLine="0"/>
              <w:jc w:val="center"/>
              <w:rPr>
                <w:sz w:val="24"/>
                <w:szCs w:val="18"/>
              </w:rPr>
            </w:pPr>
            <w:r w:rsidRPr="005C1D6F">
              <w:rPr>
                <w:sz w:val="24"/>
                <w:szCs w:val="18"/>
              </w:rPr>
              <w:t>100</w:t>
            </w:r>
          </w:p>
        </w:tc>
        <w:tc>
          <w:tcPr>
            <w:tcW w:w="476" w:type="pct"/>
            <w:shd w:val="clear" w:color="auto" w:fill="auto"/>
            <w:vAlign w:val="center"/>
          </w:tcPr>
          <w:p w14:paraId="3DC80E0F" w14:textId="77777777" w:rsidR="005A3673" w:rsidRPr="005C1D6F" w:rsidRDefault="00AB1EEB" w:rsidP="00AB1EEB">
            <w:pPr>
              <w:spacing w:line="23" w:lineRule="atLeast"/>
              <w:ind w:firstLine="0"/>
              <w:jc w:val="center"/>
              <w:rPr>
                <w:sz w:val="24"/>
                <w:szCs w:val="18"/>
              </w:rPr>
            </w:pPr>
            <w:r w:rsidRPr="005C1D6F">
              <w:rPr>
                <w:sz w:val="24"/>
                <w:szCs w:val="18"/>
              </w:rPr>
              <w:t>1 469788</w:t>
            </w:r>
          </w:p>
        </w:tc>
        <w:tc>
          <w:tcPr>
            <w:tcW w:w="429" w:type="pct"/>
            <w:shd w:val="clear" w:color="auto" w:fill="auto"/>
            <w:vAlign w:val="center"/>
          </w:tcPr>
          <w:p w14:paraId="3ED03150" w14:textId="77777777" w:rsidR="005A3673" w:rsidRPr="005C1D6F" w:rsidRDefault="005A3673" w:rsidP="00AB1EEB">
            <w:pPr>
              <w:spacing w:line="23" w:lineRule="atLeast"/>
              <w:ind w:firstLine="0"/>
              <w:jc w:val="center"/>
              <w:rPr>
                <w:color w:val="000000"/>
                <w:sz w:val="24"/>
                <w:szCs w:val="18"/>
              </w:rPr>
            </w:pPr>
            <w:r w:rsidRPr="005C1D6F">
              <w:rPr>
                <w:color w:val="000000"/>
                <w:sz w:val="24"/>
                <w:szCs w:val="18"/>
              </w:rPr>
              <w:t>100</w:t>
            </w:r>
          </w:p>
        </w:tc>
        <w:tc>
          <w:tcPr>
            <w:tcW w:w="377" w:type="pct"/>
            <w:shd w:val="clear" w:color="auto" w:fill="auto"/>
            <w:vAlign w:val="center"/>
          </w:tcPr>
          <w:p w14:paraId="54009810" w14:textId="77777777" w:rsidR="005A3673" w:rsidRPr="005C1D6F" w:rsidRDefault="005A3673" w:rsidP="00AB1EEB">
            <w:pPr>
              <w:spacing w:line="23" w:lineRule="atLeast"/>
              <w:ind w:firstLine="0"/>
              <w:jc w:val="center"/>
              <w:rPr>
                <w:color w:val="000000"/>
                <w:sz w:val="24"/>
                <w:szCs w:val="18"/>
              </w:rPr>
            </w:pPr>
            <w:r w:rsidRPr="005C1D6F">
              <w:rPr>
                <w:color w:val="000000"/>
                <w:sz w:val="24"/>
                <w:szCs w:val="18"/>
              </w:rPr>
              <w:t>1 368</w:t>
            </w:r>
          </w:p>
        </w:tc>
        <w:tc>
          <w:tcPr>
            <w:tcW w:w="397" w:type="pct"/>
            <w:shd w:val="clear" w:color="auto" w:fill="auto"/>
            <w:vAlign w:val="center"/>
          </w:tcPr>
          <w:p w14:paraId="35D67B06" w14:textId="77777777" w:rsidR="005A3673" w:rsidRPr="005C1D6F" w:rsidRDefault="005A3673" w:rsidP="00AB1EEB">
            <w:pPr>
              <w:spacing w:line="23" w:lineRule="atLeast"/>
              <w:ind w:firstLine="0"/>
              <w:jc w:val="center"/>
              <w:rPr>
                <w:color w:val="000000"/>
                <w:sz w:val="24"/>
                <w:szCs w:val="18"/>
              </w:rPr>
            </w:pPr>
            <w:r w:rsidRPr="005C1D6F">
              <w:rPr>
                <w:color w:val="000000"/>
                <w:sz w:val="24"/>
                <w:szCs w:val="18"/>
              </w:rPr>
              <w:t>100,09</w:t>
            </w:r>
          </w:p>
        </w:tc>
        <w:tc>
          <w:tcPr>
            <w:tcW w:w="404" w:type="pct"/>
            <w:shd w:val="clear" w:color="auto" w:fill="auto"/>
            <w:vAlign w:val="center"/>
          </w:tcPr>
          <w:p w14:paraId="003A6D86" w14:textId="77777777" w:rsidR="005A3673" w:rsidRPr="005C1D6F" w:rsidRDefault="00FD47F1" w:rsidP="00AB1EEB">
            <w:pPr>
              <w:spacing w:line="23" w:lineRule="atLeast"/>
              <w:ind w:firstLine="0"/>
              <w:jc w:val="center"/>
              <w:rPr>
                <w:color w:val="000000"/>
                <w:sz w:val="24"/>
                <w:szCs w:val="18"/>
              </w:rPr>
            </w:pPr>
            <w:r w:rsidRPr="005C1D6F">
              <w:rPr>
                <w:color w:val="000000"/>
                <w:sz w:val="24"/>
                <w:szCs w:val="18"/>
              </w:rPr>
              <w:t>293</w:t>
            </w:r>
            <w:r w:rsidR="005A3673" w:rsidRPr="005C1D6F">
              <w:rPr>
                <w:color w:val="000000"/>
                <w:sz w:val="24"/>
                <w:szCs w:val="18"/>
              </w:rPr>
              <w:t>269</w:t>
            </w:r>
          </w:p>
        </w:tc>
        <w:tc>
          <w:tcPr>
            <w:tcW w:w="395" w:type="pct"/>
            <w:shd w:val="clear" w:color="auto" w:fill="auto"/>
            <w:vAlign w:val="center"/>
          </w:tcPr>
          <w:p w14:paraId="5C886713" w14:textId="77777777" w:rsidR="005A3673" w:rsidRPr="005C1D6F" w:rsidRDefault="005A3673" w:rsidP="00AB1EEB">
            <w:pPr>
              <w:spacing w:line="23" w:lineRule="atLeast"/>
              <w:ind w:firstLine="0"/>
              <w:jc w:val="center"/>
              <w:rPr>
                <w:color w:val="000000"/>
                <w:sz w:val="24"/>
                <w:szCs w:val="18"/>
              </w:rPr>
            </w:pPr>
            <w:r w:rsidRPr="005C1D6F">
              <w:rPr>
                <w:color w:val="000000"/>
                <w:sz w:val="24"/>
                <w:szCs w:val="18"/>
              </w:rPr>
              <w:t>124,93</w:t>
            </w:r>
          </w:p>
        </w:tc>
      </w:tr>
      <w:tr w:rsidR="00A749E7" w:rsidRPr="005C1D6F" w14:paraId="02A914BE" w14:textId="77777777" w:rsidTr="005C1D6F">
        <w:tc>
          <w:tcPr>
            <w:tcW w:w="883" w:type="pct"/>
            <w:shd w:val="clear" w:color="auto" w:fill="auto"/>
            <w:vAlign w:val="center"/>
          </w:tcPr>
          <w:p w14:paraId="79361907" w14:textId="77777777" w:rsidR="00A749E7" w:rsidRPr="005C1D6F" w:rsidRDefault="00A56D6F" w:rsidP="00F67AE7">
            <w:pPr>
              <w:spacing w:line="276" w:lineRule="auto"/>
              <w:ind w:firstLine="0"/>
              <w:rPr>
                <w:sz w:val="24"/>
                <w:szCs w:val="18"/>
              </w:rPr>
            </w:pPr>
            <w:r>
              <w:rPr>
                <w:sz w:val="24"/>
                <w:szCs w:val="18"/>
              </w:rPr>
              <w:t>Затраты на оплату труда</w:t>
            </w:r>
          </w:p>
        </w:tc>
        <w:tc>
          <w:tcPr>
            <w:tcW w:w="438" w:type="pct"/>
            <w:shd w:val="clear" w:color="auto" w:fill="auto"/>
            <w:vAlign w:val="center"/>
          </w:tcPr>
          <w:p w14:paraId="2B6B0892" w14:textId="77777777" w:rsidR="00A749E7" w:rsidRPr="005C1D6F" w:rsidRDefault="00A749E7" w:rsidP="00AB1EEB">
            <w:pPr>
              <w:spacing w:line="23" w:lineRule="atLeast"/>
              <w:ind w:firstLine="0"/>
              <w:jc w:val="center"/>
              <w:rPr>
                <w:sz w:val="24"/>
                <w:szCs w:val="18"/>
              </w:rPr>
            </w:pPr>
            <w:r w:rsidRPr="005C1D6F">
              <w:rPr>
                <w:sz w:val="24"/>
                <w:szCs w:val="18"/>
              </w:rPr>
              <w:t>334 066</w:t>
            </w:r>
          </w:p>
        </w:tc>
        <w:tc>
          <w:tcPr>
            <w:tcW w:w="379" w:type="pct"/>
            <w:shd w:val="clear" w:color="auto" w:fill="auto"/>
            <w:vAlign w:val="center"/>
          </w:tcPr>
          <w:p w14:paraId="44349996"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28,39</w:t>
            </w:r>
          </w:p>
        </w:tc>
        <w:tc>
          <w:tcPr>
            <w:tcW w:w="476" w:type="pct"/>
            <w:shd w:val="clear" w:color="auto" w:fill="auto"/>
            <w:vAlign w:val="center"/>
          </w:tcPr>
          <w:p w14:paraId="30F4F373" w14:textId="77777777" w:rsidR="00A749E7" w:rsidRPr="005C1D6F" w:rsidRDefault="00AB1EEB" w:rsidP="00AB1EEB">
            <w:pPr>
              <w:spacing w:line="23" w:lineRule="atLeast"/>
              <w:ind w:firstLine="0"/>
              <w:jc w:val="center"/>
              <w:rPr>
                <w:sz w:val="24"/>
                <w:szCs w:val="18"/>
              </w:rPr>
            </w:pPr>
            <w:r w:rsidRPr="005C1D6F">
              <w:rPr>
                <w:sz w:val="24"/>
                <w:szCs w:val="18"/>
              </w:rPr>
              <w:t>342</w:t>
            </w:r>
            <w:r w:rsidR="00A749E7" w:rsidRPr="005C1D6F">
              <w:rPr>
                <w:sz w:val="24"/>
                <w:szCs w:val="18"/>
              </w:rPr>
              <w:t>912</w:t>
            </w:r>
          </w:p>
        </w:tc>
        <w:tc>
          <w:tcPr>
            <w:tcW w:w="347" w:type="pct"/>
            <w:shd w:val="clear" w:color="auto" w:fill="auto"/>
            <w:vAlign w:val="center"/>
          </w:tcPr>
          <w:p w14:paraId="402C4218"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23,35</w:t>
            </w:r>
          </w:p>
        </w:tc>
        <w:tc>
          <w:tcPr>
            <w:tcW w:w="476" w:type="pct"/>
            <w:shd w:val="clear" w:color="auto" w:fill="auto"/>
            <w:vAlign w:val="center"/>
          </w:tcPr>
          <w:p w14:paraId="7CF058D9" w14:textId="77777777" w:rsidR="00A749E7" w:rsidRPr="005C1D6F" w:rsidRDefault="00A749E7" w:rsidP="00AB1EEB">
            <w:pPr>
              <w:spacing w:line="23" w:lineRule="atLeast"/>
              <w:ind w:firstLine="0"/>
              <w:jc w:val="center"/>
              <w:rPr>
                <w:sz w:val="24"/>
                <w:szCs w:val="18"/>
              </w:rPr>
            </w:pPr>
            <w:r w:rsidRPr="005C1D6F">
              <w:rPr>
                <w:sz w:val="24"/>
                <w:szCs w:val="18"/>
              </w:rPr>
              <w:t>345 512</w:t>
            </w:r>
          </w:p>
        </w:tc>
        <w:tc>
          <w:tcPr>
            <w:tcW w:w="429" w:type="pct"/>
            <w:shd w:val="clear" w:color="auto" w:fill="auto"/>
            <w:vAlign w:val="center"/>
          </w:tcPr>
          <w:p w14:paraId="2B8D7DA3"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23,51</w:t>
            </w:r>
          </w:p>
        </w:tc>
        <w:tc>
          <w:tcPr>
            <w:tcW w:w="377" w:type="pct"/>
            <w:shd w:val="clear" w:color="auto" w:fill="auto"/>
            <w:vAlign w:val="center"/>
          </w:tcPr>
          <w:p w14:paraId="6E1992FB"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2 600</w:t>
            </w:r>
          </w:p>
        </w:tc>
        <w:tc>
          <w:tcPr>
            <w:tcW w:w="397" w:type="pct"/>
            <w:shd w:val="clear" w:color="auto" w:fill="auto"/>
            <w:vAlign w:val="center"/>
          </w:tcPr>
          <w:p w14:paraId="66288CEF"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100,76</w:t>
            </w:r>
          </w:p>
        </w:tc>
        <w:tc>
          <w:tcPr>
            <w:tcW w:w="404" w:type="pct"/>
            <w:shd w:val="clear" w:color="auto" w:fill="auto"/>
            <w:vAlign w:val="center"/>
          </w:tcPr>
          <w:p w14:paraId="3CB3A070"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11 446</w:t>
            </w:r>
          </w:p>
        </w:tc>
        <w:tc>
          <w:tcPr>
            <w:tcW w:w="395" w:type="pct"/>
            <w:shd w:val="clear" w:color="auto" w:fill="auto"/>
            <w:vAlign w:val="center"/>
          </w:tcPr>
          <w:p w14:paraId="521ECCF1"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103,43</w:t>
            </w:r>
          </w:p>
        </w:tc>
      </w:tr>
      <w:tr w:rsidR="00A749E7" w:rsidRPr="005C1D6F" w14:paraId="4A4A27CD" w14:textId="77777777" w:rsidTr="005C1D6F">
        <w:tc>
          <w:tcPr>
            <w:tcW w:w="883" w:type="pct"/>
            <w:shd w:val="clear" w:color="auto" w:fill="auto"/>
            <w:vAlign w:val="center"/>
          </w:tcPr>
          <w:p w14:paraId="2B8D72AC" w14:textId="77777777" w:rsidR="00A749E7" w:rsidRPr="005C1D6F" w:rsidRDefault="00A749E7" w:rsidP="00F67AE7">
            <w:pPr>
              <w:spacing w:line="276" w:lineRule="auto"/>
              <w:ind w:firstLine="0"/>
              <w:rPr>
                <w:sz w:val="24"/>
                <w:szCs w:val="18"/>
              </w:rPr>
            </w:pPr>
            <w:r w:rsidRPr="005C1D6F">
              <w:rPr>
                <w:sz w:val="24"/>
                <w:szCs w:val="18"/>
              </w:rPr>
              <w:t>Отчисления на соц. нужды</w:t>
            </w:r>
          </w:p>
        </w:tc>
        <w:tc>
          <w:tcPr>
            <w:tcW w:w="438" w:type="pct"/>
            <w:shd w:val="clear" w:color="auto" w:fill="auto"/>
            <w:vAlign w:val="center"/>
          </w:tcPr>
          <w:p w14:paraId="6C750C6C" w14:textId="77777777" w:rsidR="00A749E7" w:rsidRPr="005C1D6F" w:rsidRDefault="00A749E7" w:rsidP="00AB1EEB">
            <w:pPr>
              <w:spacing w:line="23" w:lineRule="atLeast"/>
              <w:ind w:firstLine="0"/>
              <w:jc w:val="center"/>
              <w:rPr>
                <w:sz w:val="24"/>
                <w:szCs w:val="18"/>
              </w:rPr>
            </w:pPr>
            <w:r w:rsidRPr="005C1D6F">
              <w:rPr>
                <w:sz w:val="24"/>
                <w:szCs w:val="18"/>
              </w:rPr>
              <w:t>96 840</w:t>
            </w:r>
          </w:p>
        </w:tc>
        <w:tc>
          <w:tcPr>
            <w:tcW w:w="379" w:type="pct"/>
            <w:shd w:val="clear" w:color="auto" w:fill="auto"/>
            <w:vAlign w:val="center"/>
          </w:tcPr>
          <w:p w14:paraId="616A7734"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8,23</w:t>
            </w:r>
          </w:p>
        </w:tc>
        <w:tc>
          <w:tcPr>
            <w:tcW w:w="476" w:type="pct"/>
            <w:shd w:val="clear" w:color="auto" w:fill="auto"/>
            <w:vAlign w:val="center"/>
          </w:tcPr>
          <w:p w14:paraId="4C6BFC5A" w14:textId="77777777" w:rsidR="00A749E7" w:rsidRPr="005C1D6F" w:rsidRDefault="00AB1EEB" w:rsidP="00AB1EEB">
            <w:pPr>
              <w:spacing w:line="23" w:lineRule="atLeast"/>
              <w:ind w:firstLine="0"/>
              <w:jc w:val="center"/>
              <w:rPr>
                <w:sz w:val="24"/>
                <w:szCs w:val="18"/>
              </w:rPr>
            </w:pPr>
            <w:r w:rsidRPr="005C1D6F">
              <w:rPr>
                <w:sz w:val="24"/>
                <w:szCs w:val="18"/>
              </w:rPr>
              <w:t>103</w:t>
            </w:r>
            <w:r w:rsidR="00A749E7" w:rsidRPr="005C1D6F">
              <w:rPr>
                <w:sz w:val="24"/>
                <w:szCs w:val="18"/>
              </w:rPr>
              <w:t>042</w:t>
            </w:r>
          </w:p>
        </w:tc>
        <w:tc>
          <w:tcPr>
            <w:tcW w:w="347" w:type="pct"/>
            <w:shd w:val="clear" w:color="auto" w:fill="auto"/>
            <w:vAlign w:val="center"/>
          </w:tcPr>
          <w:p w14:paraId="65BCE933"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7,02</w:t>
            </w:r>
          </w:p>
        </w:tc>
        <w:tc>
          <w:tcPr>
            <w:tcW w:w="476" w:type="pct"/>
            <w:shd w:val="clear" w:color="auto" w:fill="auto"/>
            <w:vAlign w:val="center"/>
          </w:tcPr>
          <w:p w14:paraId="1B4B47EF" w14:textId="77777777" w:rsidR="00A749E7" w:rsidRPr="005C1D6F" w:rsidRDefault="00A749E7" w:rsidP="00AB1EEB">
            <w:pPr>
              <w:spacing w:line="23" w:lineRule="atLeast"/>
              <w:ind w:firstLine="0"/>
              <w:jc w:val="center"/>
              <w:rPr>
                <w:sz w:val="24"/>
                <w:szCs w:val="18"/>
              </w:rPr>
            </w:pPr>
            <w:r w:rsidRPr="005C1D6F">
              <w:rPr>
                <w:sz w:val="24"/>
                <w:szCs w:val="18"/>
              </w:rPr>
              <w:t>102 989</w:t>
            </w:r>
          </w:p>
        </w:tc>
        <w:tc>
          <w:tcPr>
            <w:tcW w:w="429" w:type="pct"/>
            <w:shd w:val="clear" w:color="auto" w:fill="auto"/>
            <w:vAlign w:val="center"/>
          </w:tcPr>
          <w:p w14:paraId="32135FB6"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7,01</w:t>
            </w:r>
          </w:p>
        </w:tc>
        <w:tc>
          <w:tcPr>
            <w:tcW w:w="377" w:type="pct"/>
            <w:shd w:val="clear" w:color="auto" w:fill="auto"/>
            <w:vAlign w:val="center"/>
          </w:tcPr>
          <w:p w14:paraId="2C4B9253"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-53</w:t>
            </w:r>
          </w:p>
        </w:tc>
        <w:tc>
          <w:tcPr>
            <w:tcW w:w="397" w:type="pct"/>
            <w:shd w:val="clear" w:color="auto" w:fill="auto"/>
            <w:vAlign w:val="center"/>
          </w:tcPr>
          <w:p w14:paraId="6A393F62"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99,95</w:t>
            </w:r>
          </w:p>
        </w:tc>
        <w:tc>
          <w:tcPr>
            <w:tcW w:w="404" w:type="pct"/>
            <w:shd w:val="clear" w:color="auto" w:fill="auto"/>
            <w:vAlign w:val="center"/>
          </w:tcPr>
          <w:p w14:paraId="31418C83"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6 149</w:t>
            </w:r>
          </w:p>
        </w:tc>
        <w:tc>
          <w:tcPr>
            <w:tcW w:w="395" w:type="pct"/>
            <w:shd w:val="clear" w:color="auto" w:fill="auto"/>
            <w:vAlign w:val="center"/>
          </w:tcPr>
          <w:p w14:paraId="3AB8455F"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106,35</w:t>
            </w:r>
          </w:p>
        </w:tc>
      </w:tr>
      <w:tr w:rsidR="00A749E7" w:rsidRPr="005C1D6F" w14:paraId="611009D9" w14:textId="77777777" w:rsidTr="005C1D6F">
        <w:tc>
          <w:tcPr>
            <w:tcW w:w="883" w:type="pct"/>
            <w:shd w:val="clear" w:color="auto" w:fill="auto"/>
            <w:vAlign w:val="center"/>
          </w:tcPr>
          <w:p w14:paraId="19E5B898" w14:textId="77777777" w:rsidR="00A749E7" w:rsidRPr="005C1D6F" w:rsidRDefault="00A749E7" w:rsidP="00F67AE7">
            <w:pPr>
              <w:spacing w:line="276" w:lineRule="auto"/>
              <w:ind w:firstLine="0"/>
              <w:rPr>
                <w:sz w:val="24"/>
                <w:szCs w:val="18"/>
                <w:lang w:val="en-US"/>
              </w:rPr>
            </w:pPr>
            <w:r w:rsidRPr="005C1D6F">
              <w:rPr>
                <w:sz w:val="24"/>
                <w:szCs w:val="18"/>
              </w:rPr>
              <w:t>Материалы</w:t>
            </w:r>
          </w:p>
        </w:tc>
        <w:tc>
          <w:tcPr>
            <w:tcW w:w="438" w:type="pct"/>
            <w:shd w:val="clear" w:color="auto" w:fill="auto"/>
            <w:vAlign w:val="center"/>
          </w:tcPr>
          <w:p w14:paraId="1CE75FE2" w14:textId="77777777" w:rsidR="00A749E7" w:rsidRPr="005C1D6F" w:rsidRDefault="00A749E7" w:rsidP="00AB1EEB">
            <w:pPr>
              <w:spacing w:line="23" w:lineRule="atLeast"/>
              <w:ind w:firstLine="0"/>
              <w:jc w:val="center"/>
              <w:rPr>
                <w:sz w:val="24"/>
                <w:szCs w:val="18"/>
              </w:rPr>
            </w:pPr>
            <w:r w:rsidRPr="005C1D6F">
              <w:rPr>
                <w:sz w:val="24"/>
                <w:szCs w:val="18"/>
              </w:rPr>
              <w:t>150 568</w:t>
            </w:r>
          </w:p>
        </w:tc>
        <w:tc>
          <w:tcPr>
            <w:tcW w:w="379" w:type="pct"/>
            <w:shd w:val="clear" w:color="auto" w:fill="auto"/>
            <w:vAlign w:val="center"/>
          </w:tcPr>
          <w:p w14:paraId="73563192"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12,80</w:t>
            </w:r>
          </w:p>
        </w:tc>
        <w:tc>
          <w:tcPr>
            <w:tcW w:w="476" w:type="pct"/>
            <w:shd w:val="clear" w:color="auto" w:fill="auto"/>
            <w:vAlign w:val="center"/>
          </w:tcPr>
          <w:p w14:paraId="4CB8B163" w14:textId="77777777" w:rsidR="00A749E7" w:rsidRPr="005C1D6F" w:rsidRDefault="00AB1EEB" w:rsidP="00AB1EEB">
            <w:pPr>
              <w:spacing w:line="23" w:lineRule="atLeast"/>
              <w:ind w:firstLine="0"/>
              <w:jc w:val="center"/>
              <w:rPr>
                <w:sz w:val="24"/>
                <w:szCs w:val="18"/>
              </w:rPr>
            </w:pPr>
            <w:r w:rsidRPr="005C1D6F">
              <w:rPr>
                <w:sz w:val="24"/>
                <w:szCs w:val="18"/>
              </w:rPr>
              <w:t>159</w:t>
            </w:r>
            <w:r w:rsidR="00A749E7" w:rsidRPr="005C1D6F">
              <w:rPr>
                <w:sz w:val="24"/>
                <w:szCs w:val="18"/>
              </w:rPr>
              <w:t>411</w:t>
            </w:r>
          </w:p>
        </w:tc>
        <w:tc>
          <w:tcPr>
            <w:tcW w:w="347" w:type="pct"/>
            <w:shd w:val="clear" w:color="auto" w:fill="auto"/>
            <w:vAlign w:val="center"/>
          </w:tcPr>
          <w:p w14:paraId="647A0CD6"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10,86</w:t>
            </w:r>
          </w:p>
        </w:tc>
        <w:tc>
          <w:tcPr>
            <w:tcW w:w="476" w:type="pct"/>
            <w:shd w:val="clear" w:color="auto" w:fill="auto"/>
            <w:vAlign w:val="center"/>
          </w:tcPr>
          <w:p w14:paraId="394B60D5" w14:textId="77777777" w:rsidR="00A749E7" w:rsidRPr="005C1D6F" w:rsidRDefault="00A749E7" w:rsidP="00AB1EEB">
            <w:pPr>
              <w:spacing w:line="23" w:lineRule="atLeast"/>
              <w:ind w:firstLine="0"/>
              <w:jc w:val="center"/>
              <w:rPr>
                <w:sz w:val="24"/>
                <w:szCs w:val="18"/>
                <w:lang w:val="en-US"/>
              </w:rPr>
            </w:pPr>
            <w:r w:rsidRPr="005C1D6F">
              <w:rPr>
                <w:sz w:val="24"/>
                <w:szCs w:val="18"/>
              </w:rPr>
              <w:t>157 763</w:t>
            </w:r>
          </w:p>
        </w:tc>
        <w:tc>
          <w:tcPr>
            <w:tcW w:w="429" w:type="pct"/>
            <w:shd w:val="clear" w:color="auto" w:fill="auto"/>
            <w:vAlign w:val="center"/>
          </w:tcPr>
          <w:p w14:paraId="1BCEA538"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10,73</w:t>
            </w:r>
          </w:p>
        </w:tc>
        <w:tc>
          <w:tcPr>
            <w:tcW w:w="377" w:type="pct"/>
            <w:shd w:val="clear" w:color="auto" w:fill="auto"/>
            <w:vAlign w:val="center"/>
          </w:tcPr>
          <w:p w14:paraId="61A52704"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-1 648</w:t>
            </w:r>
          </w:p>
        </w:tc>
        <w:tc>
          <w:tcPr>
            <w:tcW w:w="397" w:type="pct"/>
            <w:shd w:val="clear" w:color="auto" w:fill="auto"/>
            <w:vAlign w:val="center"/>
          </w:tcPr>
          <w:p w14:paraId="17D69DD8"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98,97</w:t>
            </w:r>
          </w:p>
        </w:tc>
        <w:tc>
          <w:tcPr>
            <w:tcW w:w="404" w:type="pct"/>
            <w:shd w:val="clear" w:color="auto" w:fill="auto"/>
            <w:vAlign w:val="center"/>
          </w:tcPr>
          <w:p w14:paraId="1F7235B2"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7 195</w:t>
            </w:r>
          </w:p>
        </w:tc>
        <w:tc>
          <w:tcPr>
            <w:tcW w:w="395" w:type="pct"/>
            <w:shd w:val="clear" w:color="auto" w:fill="auto"/>
            <w:vAlign w:val="center"/>
          </w:tcPr>
          <w:p w14:paraId="7B82B96A"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104,78</w:t>
            </w:r>
          </w:p>
        </w:tc>
      </w:tr>
      <w:tr w:rsidR="00A749E7" w:rsidRPr="005C1D6F" w14:paraId="6BF6E377" w14:textId="77777777" w:rsidTr="005C1D6F">
        <w:tc>
          <w:tcPr>
            <w:tcW w:w="883" w:type="pct"/>
            <w:shd w:val="clear" w:color="auto" w:fill="auto"/>
            <w:vAlign w:val="center"/>
          </w:tcPr>
          <w:p w14:paraId="3F56AADD" w14:textId="77777777" w:rsidR="00A749E7" w:rsidRPr="005C1D6F" w:rsidRDefault="00A749E7" w:rsidP="00F67AE7">
            <w:pPr>
              <w:spacing w:line="276" w:lineRule="auto"/>
              <w:ind w:firstLine="0"/>
              <w:rPr>
                <w:sz w:val="24"/>
                <w:szCs w:val="18"/>
              </w:rPr>
            </w:pPr>
            <w:r w:rsidRPr="005C1D6F">
              <w:rPr>
                <w:sz w:val="24"/>
                <w:szCs w:val="18"/>
              </w:rPr>
              <w:t>Топливо</w:t>
            </w:r>
          </w:p>
        </w:tc>
        <w:tc>
          <w:tcPr>
            <w:tcW w:w="438" w:type="pct"/>
            <w:shd w:val="clear" w:color="auto" w:fill="auto"/>
            <w:vAlign w:val="center"/>
          </w:tcPr>
          <w:p w14:paraId="7AE5C2BD" w14:textId="77777777" w:rsidR="00A749E7" w:rsidRPr="005C1D6F" w:rsidRDefault="00A749E7" w:rsidP="00AB1EEB">
            <w:pPr>
              <w:spacing w:line="23" w:lineRule="atLeast"/>
              <w:ind w:firstLine="0"/>
              <w:jc w:val="center"/>
              <w:rPr>
                <w:sz w:val="24"/>
                <w:szCs w:val="18"/>
                <w:lang w:val="en-US"/>
              </w:rPr>
            </w:pPr>
            <w:r w:rsidRPr="005C1D6F">
              <w:rPr>
                <w:sz w:val="24"/>
                <w:szCs w:val="18"/>
                <w:lang w:val="en-US"/>
              </w:rPr>
              <w:t>1 968</w:t>
            </w:r>
          </w:p>
        </w:tc>
        <w:tc>
          <w:tcPr>
            <w:tcW w:w="379" w:type="pct"/>
            <w:shd w:val="clear" w:color="auto" w:fill="auto"/>
            <w:vAlign w:val="center"/>
          </w:tcPr>
          <w:p w14:paraId="5B6CC06C"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0,17</w:t>
            </w:r>
          </w:p>
        </w:tc>
        <w:tc>
          <w:tcPr>
            <w:tcW w:w="476" w:type="pct"/>
            <w:shd w:val="clear" w:color="auto" w:fill="auto"/>
            <w:vAlign w:val="center"/>
          </w:tcPr>
          <w:p w14:paraId="761EE17F" w14:textId="77777777" w:rsidR="00A749E7" w:rsidRPr="005C1D6F" w:rsidRDefault="00A749E7" w:rsidP="00AB1EEB">
            <w:pPr>
              <w:spacing w:line="23" w:lineRule="atLeast"/>
              <w:ind w:firstLine="0"/>
              <w:jc w:val="center"/>
              <w:rPr>
                <w:sz w:val="24"/>
                <w:szCs w:val="18"/>
                <w:lang w:val="en-US"/>
              </w:rPr>
            </w:pPr>
            <w:r w:rsidRPr="005C1D6F">
              <w:rPr>
                <w:sz w:val="24"/>
                <w:szCs w:val="18"/>
                <w:lang w:val="en-US"/>
              </w:rPr>
              <w:t>2 005</w:t>
            </w:r>
          </w:p>
        </w:tc>
        <w:tc>
          <w:tcPr>
            <w:tcW w:w="347" w:type="pct"/>
            <w:shd w:val="clear" w:color="auto" w:fill="auto"/>
            <w:vAlign w:val="center"/>
          </w:tcPr>
          <w:p w14:paraId="19BDC56B"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0,14</w:t>
            </w:r>
          </w:p>
        </w:tc>
        <w:tc>
          <w:tcPr>
            <w:tcW w:w="476" w:type="pct"/>
            <w:shd w:val="clear" w:color="auto" w:fill="auto"/>
            <w:vAlign w:val="center"/>
          </w:tcPr>
          <w:p w14:paraId="204B4C26" w14:textId="77777777" w:rsidR="00A749E7" w:rsidRPr="005C1D6F" w:rsidRDefault="00A749E7" w:rsidP="00AB1EEB">
            <w:pPr>
              <w:spacing w:line="23" w:lineRule="atLeast"/>
              <w:ind w:firstLine="0"/>
              <w:jc w:val="center"/>
              <w:rPr>
                <w:sz w:val="24"/>
                <w:szCs w:val="18"/>
                <w:lang w:val="en-US"/>
              </w:rPr>
            </w:pPr>
            <w:r w:rsidRPr="005C1D6F">
              <w:rPr>
                <w:sz w:val="24"/>
                <w:szCs w:val="18"/>
                <w:lang w:val="en-US"/>
              </w:rPr>
              <w:t>1 986</w:t>
            </w:r>
          </w:p>
        </w:tc>
        <w:tc>
          <w:tcPr>
            <w:tcW w:w="429" w:type="pct"/>
            <w:shd w:val="clear" w:color="auto" w:fill="auto"/>
            <w:vAlign w:val="center"/>
          </w:tcPr>
          <w:p w14:paraId="03B52314"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0,14</w:t>
            </w:r>
          </w:p>
        </w:tc>
        <w:tc>
          <w:tcPr>
            <w:tcW w:w="377" w:type="pct"/>
            <w:shd w:val="clear" w:color="auto" w:fill="auto"/>
            <w:vAlign w:val="center"/>
          </w:tcPr>
          <w:p w14:paraId="570F5E80"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-19</w:t>
            </w:r>
          </w:p>
        </w:tc>
        <w:tc>
          <w:tcPr>
            <w:tcW w:w="397" w:type="pct"/>
            <w:shd w:val="clear" w:color="auto" w:fill="auto"/>
            <w:vAlign w:val="center"/>
          </w:tcPr>
          <w:p w14:paraId="03A94319"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99,05</w:t>
            </w:r>
          </w:p>
        </w:tc>
        <w:tc>
          <w:tcPr>
            <w:tcW w:w="404" w:type="pct"/>
            <w:shd w:val="clear" w:color="auto" w:fill="auto"/>
            <w:vAlign w:val="center"/>
          </w:tcPr>
          <w:p w14:paraId="0F7FCD75"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18</w:t>
            </w:r>
          </w:p>
        </w:tc>
        <w:tc>
          <w:tcPr>
            <w:tcW w:w="395" w:type="pct"/>
            <w:shd w:val="clear" w:color="auto" w:fill="auto"/>
            <w:vAlign w:val="center"/>
          </w:tcPr>
          <w:p w14:paraId="34F9BDE6"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100,91</w:t>
            </w:r>
          </w:p>
        </w:tc>
      </w:tr>
      <w:tr w:rsidR="00FD47F1" w:rsidRPr="005C1D6F" w14:paraId="0A37B66A" w14:textId="77777777" w:rsidTr="005C1D6F">
        <w:tc>
          <w:tcPr>
            <w:tcW w:w="883" w:type="pct"/>
            <w:shd w:val="clear" w:color="auto" w:fill="auto"/>
            <w:vAlign w:val="center"/>
          </w:tcPr>
          <w:p w14:paraId="79812DEF" w14:textId="77777777" w:rsidR="00FD47F1" w:rsidRPr="005C1D6F" w:rsidRDefault="00FD47F1" w:rsidP="00925638">
            <w:pPr>
              <w:spacing w:line="276" w:lineRule="auto"/>
              <w:ind w:firstLine="0"/>
              <w:jc w:val="right"/>
              <w:rPr>
                <w:sz w:val="24"/>
                <w:szCs w:val="18"/>
              </w:rPr>
            </w:pPr>
            <w:r w:rsidRPr="005C1D6F">
              <w:rPr>
                <w:sz w:val="24"/>
                <w:szCs w:val="18"/>
              </w:rPr>
              <w:t>в т.ч. на тягу поездов</w:t>
            </w:r>
          </w:p>
        </w:tc>
        <w:tc>
          <w:tcPr>
            <w:tcW w:w="438" w:type="pct"/>
            <w:shd w:val="clear" w:color="auto" w:fill="auto"/>
            <w:vAlign w:val="center"/>
          </w:tcPr>
          <w:p w14:paraId="6BCC24A1" w14:textId="77777777" w:rsidR="00FD47F1" w:rsidRPr="005C1D6F" w:rsidRDefault="00FD47F1" w:rsidP="00AB1EEB">
            <w:pPr>
              <w:spacing w:line="23" w:lineRule="atLeast"/>
              <w:ind w:firstLine="0"/>
              <w:jc w:val="center"/>
              <w:rPr>
                <w:sz w:val="24"/>
                <w:szCs w:val="18"/>
              </w:rPr>
            </w:pPr>
            <w:r w:rsidRPr="005C1D6F">
              <w:rPr>
                <w:sz w:val="24"/>
                <w:szCs w:val="18"/>
              </w:rPr>
              <w:t>1 848</w:t>
            </w:r>
          </w:p>
        </w:tc>
        <w:tc>
          <w:tcPr>
            <w:tcW w:w="379" w:type="pct"/>
            <w:shd w:val="clear" w:color="auto" w:fill="auto"/>
            <w:vAlign w:val="center"/>
          </w:tcPr>
          <w:p w14:paraId="11A6299B" w14:textId="77777777" w:rsidR="00FD47F1" w:rsidRPr="005C1D6F" w:rsidRDefault="00FD47F1" w:rsidP="00AB1EEB">
            <w:pPr>
              <w:spacing w:line="23" w:lineRule="atLeast"/>
              <w:ind w:firstLine="0"/>
              <w:jc w:val="center"/>
              <w:rPr>
                <w:color w:val="000000"/>
                <w:sz w:val="24"/>
                <w:szCs w:val="18"/>
              </w:rPr>
            </w:pPr>
          </w:p>
        </w:tc>
        <w:tc>
          <w:tcPr>
            <w:tcW w:w="476" w:type="pct"/>
            <w:shd w:val="clear" w:color="auto" w:fill="auto"/>
            <w:vAlign w:val="center"/>
          </w:tcPr>
          <w:p w14:paraId="2E96CF30" w14:textId="77777777" w:rsidR="00FD47F1" w:rsidRPr="005C1D6F" w:rsidRDefault="00FD47F1" w:rsidP="00AB1EEB">
            <w:pPr>
              <w:spacing w:line="23" w:lineRule="atLeast"/>
              <w:ind w:firstLine="0"/>
              <w:jc w:val="center"/>
              <w:rPr>
                <w:sz w:val="24"/>
                <w:szCs w:val="18"/>
              </w:rPr>
            </w:pPr>
            <w:r w:rsidRPr="005C1D6F">
              <w:rPr>
                <w:sz w:val="24"/>
                <w:szCs w:val="18"/>
              </w:rPr>
              <w:t>1 892</w:t>
            </w:r>
          </w:p>
        </w:tc>
        <w:tc>
          <w:tcPr>
            <w:tcW w:w="347" w:type="pct"/>
            <w:shd w:val="clear" w:color="auto" w:fill="auto"/>
            <w:vAlign w:val="center"/>
          </w:tcPr>
          <w:p w14:paraId="6A9740E6" w14:textId="77777777" w:rsidR="00FD47F1" w:rsidRPr="005C1D6F" w:rsidRDefault="006415B8" w:rsidP="00AB1EEB">
            <w:pPr>
              <w:spacing w:line="23" w:lineRule="atLeast"/>
              <w:ind w:firstLine="0"/>
              <w:jc w:val="center"/>
              <w:rPr>
                <w:color w:val="000000"/>
                <w:sz w:val="24"/>
                <w:szCs w:val="18"/>
              </w:rPr>
            </w:pPr>
            <w:r>
              <w:rPr>
                <w:color w:val="000000"/>
                <w:sz w:val="24"/>
                <w:szCs w:val="18"/>
              </w:rPr>
              <w:t>-</w:t>
            </w:r>
          </w:p>
        </w:tc>
        <w:tc>
          <w:tcPr>
            <w:tcW w:w="476" w:type="pct"/>
            <w:shd w:val="clear" w:color="auto" w:fill="auto"/>
            <w:vAlign w:val="center"/>
          </w:tcPr>
          <w:p w14:paraId="47A196F0" w14:textId="77777777" w:rsidR="00FD47F1" w:rsidRPr="005C1D6F" w:rsidRDefault="00FD47F1" w:rsidP="00AB1EEB">
            <w:pPr>
              <w:spacing w:line="23" w:lineRule="atLeast"/>
              <w:ind w:firstLine="0"/>
              <w:jc w:val="center"/>
              <w:rPr>
                <w:sz w:val="24"/>
                <w:szCs w:val="18"/>
              </w:rPr>
            </w:pPr>
            <w:r w:rsidRPr="005C1D6F">
              <w:rPr>
                <w:sz w:val="24"/>
                <w:szCs w:val="18"/>
              </w:rPr>
              <w:t>1 884</w:t>
            </w:r>
          </w:p>
        </w:tc>
        <w:tc>
          <w:tcPr>
            <w:tcW w:w="429" w:type="pct"/>
            <w:shd w:val="clear" w:color="auto" w:fill="auto"/>
            <w:vAlign w:val="center"/>
          </w:tcPr>
          <w:p w14:paraId="1D2857CC" w14:textId="77777777" w:rsidR="00FD47F1" w:rsidRPr="005C1D6F" w:rsidRDefault="006415B8" w:rsidP="00AB1EEB">
            <w:pPr>
              <w:spacing w:line="23" w:lineRule="atLeast"/>
              <w:ind w:firstLine="0"/>
              <w:jc w:val="center"/>
              <w:rPr>
                <w:color w:val="000000"/>
                <w:sz w:val="24"/>
                <w:szCs w:val="18"/>
              </w:rPr>
            </w:pPr>
            <w:r>
              <w:rPr>
                <w:color w:val="000000"/>
                <w:sz w:val="24"/>
                <w:szCs w:val="18"/>
              </w:rPr>
              <w:t>-</w:t>
            </w:r>
          </w:p>
        </w:tc>
        <w:tc>
          <w:tcPr>
            <w:tcW w:w="377" w:type="pct"/>
            <w:shd w:val="clear" w:color="auto" w:fill="auto"/>
            <w:vAlign w:val="center"/>
          </w:tcPr>
          <w:p w14:paraId="2FBCE216" w14:textId="77777777" w:rsidR="00FD47F1" w:rsidRPr="005C1D6F" w:rsidRDefault="00FD47F1" w:rsidP="00FD47F1">
            <w:pPr>
              <w:spacing w:line="276" w:lineRule="auto"/>
              <w:ind w:firstLine="0"/>
              <w:jc w:val="center"/>
              <w:rPr>
                <w:color w:val="000000"/>
                <w:sz w:val="24"/>
                <w:szCs w:val="18"/>
              </w:rPr>
            </w:pPr>
            <w:r w:rsidRPr="005C1D6F">
              <w:rPr>
                <w:color w:val="000000"/>
                <w:sz w:val="24"/>
                <w:szCs w:val="18"/>
              </w:rPr>
              <w:t>-8</w:t>
            </w:r>
          </w:p>
        </w:tc>
        <w:tc>
          <w:tcPr>
            <w:tcW w:w="397" w:type="pct"/>
            <w:shd w:val="clear" w:color="auto" w:fill="auto"/>
            <w:vAlign w:val="center"/>
          </w:tcPr>
          <w:p w14:paraId="7C3A2993" w14:textId="77777777" w:rsidR="00FD47F1" w:rsidRPr="005C1D6F" w:rsidRDefault="00FD47F1" w:rsidP="00FD47F1">
            <w:pPr>
              <w:spacing w:line="276" w:lineRule="auto"/>
              <w:ind w:firstLine="0"/>
              <w:jc w:val="center"/>
              <w:rPr>
                <w:color w:val="000000"/>
                <w:sz w:val="24"/>
                <w:szCs w:val="18"/>
              </w:rPr>
            </w:pPr>
          </w:p>
        </w:tc>
        <w:tc>
          <w:tcPr>
            <w:tcW w:w="404" w:type="pct"/>
            <w:shd w:val="clear" w:color="auto" w:fill="auto"/>
            <w:vAlign w:val="center"/>
          </w:tcPr>
          <w:p w14:paraId="5E59E676" w14:textId="77777777" w:rsidR="00FD47F1" w:rsidRPr="005C1D6F" w:rsidRDefault="00FD47F1" w:rsidP="00FD47F1">
            <w:pPr>
              <w:spacing w:line="276" w:lineRule="auto"/>
              <w:ind w:firstLine="0"/>
              <w:jc w:val="center"/>
              <w:rPr>
                <w:color w:val="000000"/>
                <w:sz w:val="24"/>
                <w:szCs w:val="18"/>
              </w:rPr>
            </w:pPr>
            <w:r w:rsidRPr="005C1D6F">
              <w:rPr>
                <w:color w:val="000000"/>
                <w:sz w:val="24"/>
                <w:szCs w:val="18"/>
              </w:rPr>
              <w:t>36</w:t>
            </w:r>
          </w:p>
        </w:tc>
        <w:tc>
          <w:tcPr>
            <w:tcW w:w="395" w:type="pct"/>
            <w:shd w:val="clear" w:color="auto" w:fill="auto"/>
            <w:vAlign w:val="center"/>
          </w:tcPr>
          <w:p w14:paraId="39EB12A9" w14:textId="77777777" w:rsidR="00FD47F1" w:rsidRPr="005C1D6F" w:rsidRDefault="006415B8" w:rsidP="00AB1EEB">
            <w:pPr>
              <w:spacing w:line="23" w:lineRule="atLeast"/>
              <w:ind w:firstLine="0"/>
              <w:jc w:val="center"/>
              <w:rPr>
                <w:color w:val="000000"/>
                <w:sz w:val="24"/>
                <w:szCs w:val="18"/>
              </w:rPr>
            </w:pPr>
            <w:r>
              <w:rPr>
                <w:color w:val="000000"/>
                <w:sz w:val="24"/>
                <w:szCs w:val="18"/>
              </w:rPr>
              <w:t>-</w:t>
            </w:r>
          </w:p>
        </w:tc>
      </w:tr>
      <w:tr w:rsidR="00A749E7" w:rsidRPr="005C1D6F" w14:paraId="33E07C95" w14:textId="77777777" w:rsidTr="005C1D6F">
        <w:tc>
          <w:tcPr>
            <w:tcW w:w="883" w:type="pct"/>
            <w:shd w:val="clear" w:color="auto" w:fill="auto"/>
            <w:vAlign w:val="center"/>
          </w:tcPr>
          <w:p w14:paraId="165DABE5" w14:textId="77777777" w:rsidR="00A749E7" w:rsidRPr="005C1D6F" w:rsidRDefault="00A749E7" w:rsidP="00F67AE7">
            <w:pPr>
              <w:spacing w:line="276" w:lineRule="auto"/>
              <w:ind w:firstLine="0"/>
              <w:rPr>
                <w:sz w:val="24"/>
                <w:szCs w:val="18"/>
              </w:rPr>
            </w:pPr>
            <w:r w:rsidRPr="005C1D6F">
              <w:rPr>
                <w:sz w:val="24"/>
                <w:szCs w:val="18"/>
              </w:rPr>
              <w:t>Электроэнергия</w:t>
            </w:r>
          </w:p>
        </w:tc>
        <w:tc>
          <w:tcPr>
            <w:tcW w:w="438" w:type="pct"/>
            <w:shd w:val="clear" w:color="auto" w:fill="auto"/>
            <w:vAlign w:val="center"/>
          </w:tcPr>
          <w:p w14:paraId="22982A30" w14:textId="77777777" w:rsidR="00A749E7" w:rsidRPr="005C1D6F" w:rsidRDefault="00A749E7" w:rsidP="00AB1EEB">
            <w:pPr>
              <w:spacing w:line="23" w:lineRule="atLeast"/>
              <w:ind w:firstLine="0"/>
              <w:jc w:val="center"/>
              <w:rPr>
                <w:sz w:val="24"/>
                <w:szCs w:val="18"/>
              </w:rPr>
            </w:pPr>
            <w:r w:rsidRPr="005C1D6F">
              <w:rPr>
                <w:sz w:val="24"/>
                <w:szCs w:val="18"/>
              </w:rPr>
              <w:t>355 548</w:t>
            </w:r>
          </w:p>
        </w:tc>
        <w:tc>
          <w:tcPr>
            <w:tcW w:w="379" w:type="pct"/>
            <w:shd w:val="clear" w:color="auto" w:fill="auto"/>
            <w:vAlign w:val="center"/>
          </w:tcPr>
          <w:p w14:paraId="42973D8B"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30,22</w:t>
            </w:r>
          </w:p>
        </w:tc>
        <w:tc>
          <w:tcPr>
            <w:tcW w:w="476" w:type="pct"/>
            <w:shd w:val="clear" w:color="auto" w:fill="auto"/>
            <w:vAlign w:val="center"/>
          </w:tcPr>
          <w:p w14:paraId="3F20C9A0" w14:textId="77777777" w:rsidR="00A749E7" w:rsidRPr="005C1D6F" w:rsidRDefault="00AB1EEB" w:rsidP="00AB1EEB">
            <w:pPr>
              <w:spacing w:line="23" w:lineRule="atLeast"/>
              <w:ind w:firstLine="0"/>
              <w:jc w:val="center"/>
              <w:rPr>
                <w:sz w:val="24"/>
                <w:szCs w:val="18"/>
              </w:rPr>
            </w:pPr>
            <w:r w:rsidRPr="005C1D6F">
              <w:rPr>
                <w:sz w:val="24"/>
                <w:szCs w:val="18"/>
              </w:rPr>
              <w:t>387</w:t>
            </w:r>
            <w:r w:rsidR="00A749E7" w:rsidRPr="005C1D6F">
              <w:rPr>
                <w:sz w:val="24"/>
                <w:szCs w:val="18"/>
              </w:rPr>
              <w:t>320</w:t>
            </w:r>
          </w:p>
        </w:tc>
        <w:tc>
          <w:tcPr>
            <w:tcW w:w="347" w:type="pct"/>
            <w:shd w:val="clear" w:color="auto" w:fill="auto"/>
            <w:vAlign w:val="center"/>
          </w:tcPr>
          <w:p w14:paraId="67E3C794"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26,38</w:t>
            </w:r>
          </w:p>
        </w:tc>
        <w:tc>
          <w:tcPr>
            <w:tcW w:w="476" w:type="pct"/>
            <w:shd w:val="clear" w:color="auto" w:fill="auto"/>
            <w:vAlign w:val="center"/>
          </w:tcPr>
          <w:p w14:paraId="286C6B68" w14:textId="77777777" w:rsidR="00A749E7" w:rsidRPr="005C1D6F" w:rsidRDefault="00A749E7" w:rsidP="00AB1EEB">
            <w:pPr>
              <w:spacing w:line="23" w:lineRule="atLeast"/>
              <w:ind w:firstLine="0"/>
              <w:jc w:val="center"/>
              <w:rPr>
                <w:sz w:val="24"/>
                <w:szCs w:val="18"/>
              </w:rPr>
            </w:pPr>
            <w:r w:rsidRPr="005C1D6F">
              <w:rPr>
                <w:sz w:val="24"/>
                <w:szCs w:val="18"/>
              </w:rPr>
              <w:t>389 600</w:t>
            </w:r>
          </w:p>
        </w:tc>
        <w:tc>
          <w:tcPr>
            <w:tcW w:w="429" w:type="pct"/>
            <w:shd w:val="clear" w:color="auto" w:fill="auto"/>
            <w:vAlign w:val="center"/>
          </w:tcPr>
          <w:p w14:paraId="62614B2C"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26,51</w:t>
            </w:r>
          </w:p>
        </w:tc>
        <w:tc>
          <w:tcPr>
            <w:tcW w:w="377" w:type="pct"/>
            <w:shd w:val="clear" w:color="auto" w:fill="auto"/>
            <w:vAlign w:val="center"/>
          </w:tcPr>
          <w:p w14:paraId="498DC162"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2 280</w:t>
            </w:r>
          </w:p>
        </w:tc>
        <w:tc>
          <w:tcPr>
            <w:tcW w:w="397" w:type="pct"/>
            <w:shd w:val="clear" w:color="auto" w:fill="auto"/>
            <w:vAlign w:val="center"/>
          </w:tcPr>
          <w:p w14:paraId="5E40A3BE"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100,59</w:t>
            </w:r>
          </w:p>
        </w:tc>
        <w:tc>
          <w:tcPr>
            <w:tcW w:w="404" w:type="pct"/>
            <w:shd w:val="clear" w:color="auto" w:fill="auto"/>
            <w:vAlign w:val="center"/>
          </w:tcPr>
          <w:p w14:paraId="70D69360"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34 052</w:t>
            </w:r>
          </w:p>
        </w:tc>
        <w:tc>
          <w:tcPr>
            <w:tcW w:w="395" w:type="pct"/>
            <w:shd w:val="clear" w:color="auto" w:fill="auto"/>
            <w:vAlign w:val="center"/>
          </w:tcPr>
          <w:p w14:paraId="72E0C488"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109,58</w:t>
            </w:r>
          </w:p>
        </w:tc>
      </w:tr>
      <w:tr w:rsidR="00FD47F1" w:rsidRPr="005C1D6F" w14:paraId="68EFF903" w14:textId="77777777" w:rsidTr="005C1D6F">
        <w:tc>
          <w:tcPr>
            <w:tcW w:w="883" w:type="pct"/>
            <w:shd w:val="clear" w:color="auto" w:fill="auto"/>
            <w:vAlign w:val="center"/>
          </w:tcPr>
          <w:p w14:paraId="46183E9D" w14:textId="77777777" w:rsidR="00FD47F1" w:rsidRPr="005C1D6F" w:rsidRDefault="00FD47F1" w:rsidP="00AB1EEB">
            <w:pPr>
              <w:spacing w:line="276" w:lineRule="auto"/>
              <w:ind w:firstLine="0"/>
              <w:jc w:val="right"/>
              <w:rPr>
                <w:sz w:val="24"/>
                <w:szCs w:val="18"/>
              </w:rPr>
            </w:pPr>
            <w:r w:rsidRPr="005C1D6F">
              <w:rPr>
                <w:sz w:val="24"/>
                <w:szCs w:val="18"/>
              </w:rPr>
              <w:t>в т.ч. на тягу поездов</w:t>
            </w:r>
          </w:p>
        </w:tc>
        <w:tc>
          <w:tcPr>
            <w:tcW w:w="438" w:type="pct"/>
            <w:shd w:val="clear" w:color="auto" w:fill="auto"/>
            <w:vAlign w:val="center"/>
          </w:tcPr>
          <w:p w14:paraId="2B26E8C0" w14:textId="77777777" w:rsidR="00FD47F1" w:rsidRPr="005C1D6F" w:rsidRDefault="00FD47F1" w:rsidP="00AB1EEB">
            <w:pPr>
              <w:spacing w:line="23" w:lineRule="atLeast"/>
              <w:ind w:firstLine="0"/>
              <w:jc w:val="center"/>
              <w:rPr>
                <w:sz w:val="24"/>
                <w:szCs w:val="18"/>
              </w:rPr>
            </w:pPr>
            <w:r w:rsidRPr="005C1D6F">
              <w:rPr>
                <w:sz w:val="24"/>
                <w:szCs w:val="18"/>
              </w:rPr>
              <w:t>352 001</w:t>
            </w:r>
          </w:p>
        </w:tc>
        <w:tc>
          <w:tcPr>
            <w:tcW w:w="379" w:type="pct"/>
            <w:shd w:val="clear" w:color="auto" w:fill="auto"/>
            <w:vAlign w:val="center"/>
          </w:tcPr>
          <w:p w14:paraId="0EBBCDD1" w14:textId="77777777" w:rsidR="00FD47F1" w:rsidRPr="005C1D6F" w:rsidRDefault="006415B8" w:rsidP="00AB1EEB">
            <w:pPr>
              <w:spacing w:line="23" w:lineRule="atLeast"/>
              <w:ind w:firstLine="0"/>
              <w:jc w:val="center"/>
              <w:rPr>
                <w:color w:val="000000"/>
                <w:sz w:val="24"/>
                <w:szCs w:val="18"/>
              </w:rPr>
            </w:pPr>
            <w:r>
              <w:rPr>
                <w:color w:val="000000"/>
                <w:sz w:val="24"/>
                <w:szCs w:val="18"/>
              </w:rPr>
              <w:t>-</w:t>
            </w:r>
          </w:p>
        </w:tc>
        <w:tc>
          <w:tcPr>
            <w:tcW w:w="476" w:type="pct"/>
            <w:shd w:val="clear" w:color="auto" w:fill="auto"/>
            <w:vAlign w:val="center"/>
          </w:tcPr>
          <w:p w14:paraId="55D38A04" w14:textId="77777777" w:rsidR="00FD47F1" w:rsidRPr="005C1D6F" w:rsidRDefault="00FD47F1" w:rsidP="00AB1EEB">
            <w:pPr>
              <w:spacing w:line="23" w:lineRule="atLeast"/>
              <w:ind w:firstLine="0"/>
              <w:jc w:val="center"/>
              <w:rPr>
                <w:sz w:val="24"/>
                <w:szCs w:val="18"/>
              </w:rPr>
            </w:pPr>
            <w:r w:rsidRPr="005C1D6F">
              <w:rPr>
                <w:sz w:val="24"/>
                <w:szCs w:val="18"/>
              </w:rPr>
              <w:t>381863</w:t>
            </w:r>
          </w:p>
        </w:tc>
        <w:tc>
          <w:tcPr>
            <w:tcW w:w="347" w:type="pct"/>
            <w:shd w:val="clear" w:color="auto" w:fill="auto"/>
            <w:vAlign w:val="center"/>
          </w:tcPr>
          <w:p w14:paraId="2F62930C" w14:textId="77777777" w:rsidR="00FD47F1" w:rsidRPr="005C1D6F" w:rsidRDefault="003947B3" w:rsidP="00AB1EEB">
            <w:pPr>
              <w:spacing w:line="23" w:lineRule="atLeast"/>
              <w:ind w:firstLine="0"/>
              <w:jc w:val="center"/>
              <w:rPr>
                <w:color w:val="000000"/>
                <w:sz w:val="24"/>
                <w:szCs w:val="18"/>
              </w:rPr>
            </w:pPr>
            <w:r>
              <w:rPr>
                <w:color w:val="000000"/>
                <w:sz w:val="24"/>
                <w:szCs w:val="18"/>
              </w:rPr>
              <w:t>-</w:t>
            </w:r>
          </w:p>
        </w:tc>
        <w:tc>
          <w:tcPr>
            <w:tcW w:w="476" w:type="pct"/>
            <w:shd w:val="clear" w:color="auto" w:fill="auto"/>
            <w:vAlign w:val="center"/>
          </w:tcPr>
          <w:p w14:paraId="73AFF3CB" w14:textId="77777777" w:rsidR="00FD47F1" w:rsidRPr="005C1D6F" w:rsidRDefault="00FD47F1" w:rsidP="00AB1EEB">
            <w:pPr>
              <w:spacing w:line="23" w:lineRule="atLeast"/>
              <w:ind w:firstLine="0"/>
              <w:jc w:val="center"/>
              <w:rPr>
                <w:sz w:val="24"/>
                <w:szCs w:val="18"/>
              </w:rPr>
            </w:pPr>
            <w:r w:rsidRPr="005C1D6F">
              <w:rPr>
                <w:sz w:val="24"/>
                <w:szCs w:val="18"/>
              </w:rPr>
              <w:t>384 117</w:t>
            </w:r>
          </w:p>
        </w:tc>
        <w:tc>
          <w:tcPr>
            <w:tcW w:w="429" w:type="pct"/>
            <w:shd w:val="clear" w:color="auto" w:fill="auto"/>
            <w:vAlign w:val="center"/>
          </w:tcPr>
          <w:p w14:paraId="4028BB0A" w14:textId="77777777" w:rsidR="00FD47F1" w:rsidRPr="005C1D6F" w:rsidRDefault="003947B3" w:rsidP="00AB1EEB">
            <w:pPr>
              <w:spacing w:line="23" w:lineRule="atLeast"/>
              <w:ind w:firstLine="0"/>
              <w:jc w:val="center"/>
              <w:rPr>
                <w:color w:val="000000"/>
                <w:sz w:val="24"/>
                <w:szCs w:val="18"/>
              </w:rPr>
            </w:pPr>
            <w:r>
              <w:rPr>
                <w:color w:val="000000"/>
                <w:sz w:val="24"/>
                <w:szCs w:val="18"/>
              </w:rPr>
              <w:t>-</w:t>
            </w:r>
          </w:p>
        </w:tc>
        <w:tc>
          <w:tcPr>
            <w:tcW w:w="377" w:type="pct"/>
            <w:shd w:val="clear" w:color="auto" w:fill="auto"/>
            <w:vAlign w:val="center"/>
          </w:tcPr>
          <w:p w14:paraId="759C580E" w14:textId="77777777" w:rsidR="00FD47F1" w:rsidRPr="005C1D6F" w:rsidRDefault="00FD47F1" w:rsidP="00FD47F1">
            <w:pPr>
              <w:spacing w:line="276" w:lineRule="auto"/>
              <w:ind w:firstLine="0"/>
              <w:jc w:val="center"/>
              <w:rPr>
                <w:color w:val="000000"/>
                <w:sz w:val="24"/>
                <w:szCs w:val="18"/>
              </w:rPr>
            </w:pPr>
            <w:r w:rsidRPr="005C1D6F">
              <w:rPr>
                <w:color w:val="000000"/>
                <w:sz w:val="24"/>
                <w:szCs w:val="18"/>
              </w:rPr>
              <w:t>2 254</w:t>
            </w:r>
          </w:p>
        </w:tc>
        <w:tc>
          <w:tcPr>
            <w:tcW w:w="397" w:type="pct"/>
            <w:shd w:val="clear" w:color="auto" w:fill="auto"/>
            <w:vAlign w:val="center"/>
          </w:tcPr>
          <w:p w14:paraId="09EB00BC" w14:textId="77777777" w:rsidR="00FD47F1" w:rsidRPr="005C1D6F" w:rsidRDefault="003947B3" w:rsidP="00FD47F1">
            <w:pPr>
              <w:spacing w:line="276" w:lineRule="auto"/>
              <w:ind w:firstLine="0"/>
              <w:jc w:val="center"/>
              <w:rPr>
                <w:color w:val="000000"/>
                <w:sz w:val="24"/>
                <w:szCs w:val="18"/>
              </w:rPr>
            </w:pPr>
            <w:r>
              <w:rPr>
                <w:color w:val="000000"/>
                <w:sz w:val="24"/>
                <w:szCs w:val="18"/>
              </w:rPr>
              <w:t>-</w:t>
            </w:r>
          </w:p>
        </w:tc>
        <w:tc>
          <w:tcPr>
            <w:tcW w:w="404" w:type="pct"/>
            <w:shd w:val="clear" w:color="auto" w:fill="auto"/>
            <w:vAlign w:val="center"/>
          </w:tcPr>
          <w:p w14:paraId="1787D24A" w14:textId="77777777" w:rsidR="00FD47F1" w:rsidRPr="005C1D6F" w:rsidRDefault="00FD47F1" w:rsidP="00FD47F1">
            <w:pPr>
              <w:spacing w:line="276" w:lineRule="auto"/>
              <w:ind w:firstLine="0"/>
              <w:jc w:val="center"/>
              <w:rPr>
                <w:color w:val="000000"/>
                <w:sz w:val="24"/>
                <w:szCs w:val="18"/>
              </w:rPr>
            </w:pPr>
            <w:r w:rsidRPr="005C1D6F">
              <w:rPr>
                <w:color w:val="000000"/>
                <w:sz w:val="24"/>
                <w:szCs w:val="18"/>
              </w:rPr>
              <w:t>32 116</w:t>
            </w:r>
          </w:p>
        </w:tc>
        <w:tc>
          <w:tcPr>
            <w:tcW w:w="395" w:type="pct"/>
            <w:shd w:val="clear" w:color="auto" w:fill="auto"/>
            <w:vAlign w:val="center"/>
          </w:tcPr>
          <w:p w14:paraId="509B17E1" w14:textId="77777777" w:rsidR="00FD47F1" w:rsidRPr="005C1D6F" w:rsidRDefault="003947B3" w:rsidP="00AB1EEB">
            <w:pPr>
              <w:spacing w:line="23" w:lineRule="atLeast"/>
              <w:ind w:firstLine="0"/>
              <w:jc w:val="center"/>
              <w:rPr>
                <w:color w:val="000000"/>
                <w:sz w:val="24"/>
                <w:szCs w:val="18"/>
              </w:rPr>
            </w:pPr>
            <w:r>
              <w:rPr>
                <w:color w:val="000000"/>
                <w:sz w:val="24"/>
                <w:szCs w:val="18"/>
              </w:rPr>
              <w:t>-</w:t>
            </w:r>
          </w:p>
        </w:tc>
      </w:tr>
      <w:tr w:rsidR="00A749E7" w:rsidRPr="005C1D6F" w14:paraId="1D96AE5C" w14:textId="77777777" w:rsidTr="005C1D6F">
        <w:tc>
          <w:tcPr>
            <w:tcW w:w="883" w:type="pct"/>
            <w:shd w:val="clear" w:color="auto" w:fill="auto"/>
            <w:vAlign w:val="center"/>
          </w:tcPr>
          <w:p w14:paraId="5930E5F8" w14:textId="77777777" w:rsidR="00A749E7" w:rsidRPr="005C1D6F" w:rsidRDefault="00A749E7" w:rsidP="00F67AE7">
            <w:pPr>
              <w:spacing w:line="276" w:lineRule="auto"/>
              <w:ind w:firstLine="0"/>
              <w:rPr>
                <w:sz w:val="24"/>
                <w:szCs w:val="18"/>
              </w:rPr>
            </w:pPr>
            <w:r w:rsidRPr="005C1D6F">
              <w:rPr>
                <w:sz w:val="24"/>
                <w:szCs w:val="18"/>
              </w:rPr>
              <w:t>Прочие материальные затраты</w:t>
            </w:r>
          </w:p>
        </w:tc>
        <w:tc>
          <w:tcPr>
            <w:tcW w:w="438" w:type="pct"/>
            <w:shd w:val="clear" w:color="auto" w:fill="auto"/>
            <w:vAlign w:val="center"/>
          </w:tcPr>
          <w:p w14:paraId="43F33AED" w14:textId="77777777" w:rsidR="00A749E7" w:rsidRPr="005C1D6F" w:rsidRDefault="00A749E7" w:rsidP="00AB1EEB">
            <w:pPr>
              <w:spacing w:line="23" w:lineRule="atLeast"/>
              <w:ind w:firstLine="0"/>
              <w:jc w:val="center"/>
              <w:rPr>
                <w:sz w:val="24"/>
                <w:szCs w:val="18"/>
              </w:rPr>
            </w:pPr>
            <w:r w:rsidRPr="005C1D6F">
              <w:rPr>
                <w:sz w:val="24"/>
                <w:szCs w:val="18"/>
              </w:rPr>
              <w:t>124 072</w:t>
            </w:r>
          </w:p>
        </w:tc>
        <w:tc>
          <w:tcPr>
            <w:tcW w:w="379" w:type="pct"/>
            <w:shd w:val="clear" w:color="auto" w:fill="auto"/>
            <w:vAlign w:val="center"/>
          </w:tcPr>
          <w:p w14:paraId="65287C26"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10,55</w:t>
            </w:r>
          </w:p>
        </w:tc>
        <w:tc>
          <w:tcPr>
            <w:tcW w:w="476" w:type="pct"/>
            <w:shd w:val="clear" w:color="auto" w:fill="auto"/>
            <w:vAlign w:val="center"/>
          </w:tcPr>
          <w:p w14:paraId="5D2FA6C7" w14:textId="77777777" w:rsidR="00A749E7" w:rsidRPr="005C1D6F" w:rsidRDefault="00AB1EEB" w:rsidP="00AB1EEB">
            <w:pPr>
              <w:spacing w:line="23" w:lineRule="atLeast"/>
              <w:ind w:firstLine="0"/>
              <w:jc w:val="center"/>
              <w:rPr>
                <w:sz w:val="24"/>
                <w:szCs w:val="18"/>
              </w:rPr>
            </w:pPr>
            <w:r w:rsidRPr="005C1D6F">
              <w:rPr>
                <w:sz w:val="24"/>
                <w:szCs w:val="18"/>
              </w:rPr>
              <w:t>330</w:t>
            </w:r>
            <w:r w:rsidR="00A749E7" w:rsidRPr="005C1D6F">
              <w:rPr>
                <w:sz w:val="24"/>
                <w:szCs w:val="18"/>
              </w:rPr>
              <w:t>803</w:t>
            </w:r>
          </w:p>
        </w:tc>
        <w:tc>
          <w:tcPr>
            <w:tcW w:w="347" w:type="pct"/>
            <w:shd w:val="clear" w:color="auto" w:fill="auto"/>
            <w:vAlign w:val="center"/>
          </w:tcPr>
          <w:p w14:paraId="081E0C7E"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22,53</w:t>
            </w:r>
          </w:p>
        </w:tc>
        <w:tc>
          <w:tcPr>
            <w:tcW w:w="476" w:type="pct"/>
            <w:shd w:val="clear" w:color="auto" w:fill="auto"/>
            <w:vAlign w:val="center"/>
          </w:tcPr>
          <w:p w14:paraId="03D1FC58" w14:textId="77777777" w:rsidR="00A749E7" w:rsidRPr="005C1D6F" w:rsidRDefault="00A749E7" w:rsidP="00AB1EEB">
            <w:pPr>
              <w:spacing w:line="23" w:lineRule="atLeast"/>
              <w:ind w:firstLine="0"/>
              <w:jc w:val="center"/>
              <w:rPr>
                <w:sz w:val="24"/>
                <w:szCs w:val="18"/>
              </w:rPr>
            </w:pPr>
            <w:r w:rsidRPr="005C1D6F">
              <w:rPr>
                <w:sz w:val="24"/>
                <w:szCs w:val="18"/>
              </w:rPr>
              <w:t>325 830</w:t>
            </w:r>
          </w:p>
        </w:tc>
        <w:tc>
          <w:tcPr>
            <w:tcW w:w="429" w:type="pct"/>
            <w:shd w:val="clear" w:color="auto" w:fill="auto"/>
            <w:vAlign w:val="center"/>
          </w:tcPr>
          <w:p w14:paraId="29CA62C9"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22,17</w:t>
            </w:r>
          </w:p>
        </w:tc>
        <w:tc>
          <w:tcPr>
            <w:tcW w:w="377" w:type="pct"/>
            <w:shd w:val="clear" w:color="auto" w:fill="auto"/>
            <w:vAlign w:val="center"/>
          </w:tcPr>
          <w:p w14:paraId="543C6FF1"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-4 973</w:t>
            </w:r>
          </w:p>
        </w:tc>
        <w:tc>
          <w:tcPr>
            <w:tcW w:w="397" w:type="pct"/>
            <w:shd w:val="clear" w:color="auto" w:fill="auto"/>
            <w:vAlign w:val="center"/>
          </w:tcPr>
          <w:p w14:paraId="2D9F4FDC"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98,50</w:t>
            </w:r>
          </w:p>
        </w:tc>
        <w:tc>
          <w:tcPr>
            <w:tcW w:w="404" w:type="pct"/>
            <w:shd w:val="clear" w:color="auto" w:fill="auto"/>
            <w:vAlign w:val="center"/>
          </w:tcPr>
          <w:p w14:paraId="53C7868F" w14:textId="77777777" w:rsidR="00A749E7" w:rsidRPr="005C1D6F" w:rsidRDefault="00FD47F1" w:rsidP="00AB1EEB">
            <w:pPr>
              <w:spacing w:line="23" w:lineRule="atLeast"/>
              <w:ind w:firstLine="0"/>
              <w:jc w:val="center"/>
              <w:rPr>
                <w:color w:val="000000"/>
                <w:sz w:val="24"/>
                <w:szCs w:val="18"/>
              </w:rPr>
            </w:pPr>
            <w:r w:rsidRPr="005C1D6F">
              <w:rPr>
                <w:color w:val="000000"/>
                <w:sz w:val="24"/>
                <w:szCs w:val="18"/>
              </w:rPr>
              <w:t>201</w:t>
            </w:r>
            <w:r w:rsidR="00A749E7" w:rsidRPr="005C1D6F">
              <w:rPr>
                <w:color w:val="000000"/>
                <w:sz w:val="24"/>
                <w:szCs w:val="18"/>
              </w:rPr>
              <w:t>758</w:t>
            </w:r>
          </w:p>
        </w:tc>
        <w:tc>
          <w:tcPr>
            <w:tcW w:w="395" w:type="pct"/>
            <w:shd w:val="clear" w:color="auto" w:fill="auto"/>
            <w:vAlign w:val="center"/>
          </w:tcPr>
          <w:p w14:paraId="2881FB69"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262,61</w:t>
            </w:r>
          </w:p>
        </w:tc>
      </w:tr>
      <w:tr w:rsidR="00FD47F1" w:rsidRPr="005C1D6F" w14:paraId="54152F69" w14:textId="77777777" w:rsidTr="005C1D6F">
        <w:tc>
          <w:tcPr>
            <w:tcW w:w="883" w:type="pct"/>
            <w:shd w:val="clear" w:color="auto" w:fill="auto"/>
            <w:vAlign w:val="center"/>
          </w:tcPr>
          <w:p w14:paraId="38ABB047" w14:textId="77777777" w:rsidR="00FD47F1" w:rsidRPr="005C1D6F" w:rsidRDefault="00FD47F1" w:rsidP="00736382">
            <w:pPr>
              <w:spacing w:line="276" w:lineRule="auto"/>
              <w:ind w:firstLine="0"/>
              <w:jc w:val="right"/>
              <w:rPr>
                <w:sz w:val="24"/>
                <w:szCs w:val="18"/>
              </w:rPr>
            </w:pPr>
            <w:r w:rsidRPr="005C1D6F">
              <w:rPr>
                <w:sz w:val="24"/>
                <w:szCs w:val="18"/>
              </w:rPr>
              <w:t xml:space="preserve">в т.ч. на капитальный ремонт </w:t>
            </w:r>
          </w:p>
        </w:tc>
        <w:tc>
          <w:tcPr>
            <w:tcW w:w="438" w:type="pct"/>
            <w:shd w:val="clear" w:color="auto" w:fill="auto"/>
            <w:vAlign w:val="center"/>
          </w:tcPr>
          <w:p w14:paraId="2D9657C1" w14:textId="77777777" w:rsidR="00FD47F1" w:rsidRPr="005C1D6F" w:rsidRDefault="00FD47F1" w:rsidP="00AB1EEB">
            <w:pPr>
              <w:spacing w:line="23" w:lineRule="atLeast"/>
              <w:ind w:firstLine="0"/>
              <w:jc w:val="center"/>
              <w:rPr>
                <w:sz w:val="24"/>
                <w:szCs w:val="18"/>
              </w:rPr>
            </w:pPr>
            <w:r w:rsidRPr="005C1D6F">
              <w:rPr>
                <w:sz w:val="24"/>
                <w:szCs w:val="18"/>
              </w:rPr>
              <w:t>80 170</w:t>
            </w:r>
          </w:p>
        </w:tc>
        <w:tc>
          <w:tcPr>
            <w:tcW w:w="379" w:type="pct"/>
            <w:shd w:val="clear" w:color="auto" w:fill="auto"/>
            <w:vAlign w:val="center"/>
          </w:tcPr>
          <w:p w14:paraId="7BB15749" w14:textId="77777777" w:rsidR="00FD47F1" w:rsidRPr="005C1D6F" w:rsidRDefault="006415B8" w:rsidP="00AB1EEB">
            <w:pPr>
              <w:spacing w:line="23" w:lineRule="atLeast"/>
              <w:ind w:firstLine="0"/>
              <w:jc w:val="center"/>
              <w:rPr>
                <w:color w:val="000000"/>
                <w:sz w:val="24"/>
                <w:szCs w:val="18"/>
              </w:rPr>
            </w:pPr>
            <w:r>
              <w:rPr>
                <w:color w:val="000000"/>
                <w:sz w:val="24"/>
                <w:szCs w:val="18"/>
              </w:rPr>
              <w:t>-</w:t>
            </w:r>
          </w:p>
        </w:tc>
        <w:tc>
          <w:tcPr>
            <w:tcW w:w="476" w:type="pct"/>
            <w:shd w:val="clear" w:color="auto" w:fill="auto"/>
            <w:vAlign w:val="center"/>
          </w:tcPr>
          <w:p w14:paraId="5D6E72FE" w14:textId="77777777" w:rsidR="00FD47F1" w:rsidRPr="005C1D6F" w:rsidRDefault="00FD47F1" w:rsidP="00AB1EEB">
            <w:pPr>
              <w:spacing w:line="23" w:lineRule="atLeast"/>
              <w:ind w:firstLine="0"/>
              <w:jc w:val="center"/>
              <w:rPr>
                <w:sz w:val="24"/>
                <w:szCs w:val="18"/>
              </w:rPr>
            </w:pPr>
            <w:r w:rsidRPr="005C1D6F">
              <w:rPr>
                <w:sz w:val="24"/>
                <w:szCs w:val="18"/>
              </w:rPr>
              <w:t>283317</w:t>
            </w:r>
          </w:p>
        </w:tc>
        <w:tc>
          <w:tcPr>
            <w:tcW w:w="347" w:type="pct"/>
            <w:shd w:val="clear" w:color="auto" w:fill="auto"/>
            <w:vAlign w:val="center"/>
          </w:tcPr>
          <w:p w14:paraId="713E74A1" w14:textId="77777777" w:rsidR="00FD47F1" w:rsidRPr="005C1D6F" w:rsidRDefault="006415B8" w:rsidP="00AB1EEB">
            <w:pPr>
              <w:spacing w:line="23" w:lineRule="atLeast"/>
              <w:ind w:firstLine="0"/>
              <w:jc w:val="center"/>
              <w:rPr>
                <w:color w:val="000000"/>
                <w:sz w:val="24"/>
                <w:szCs w:val="18"/>
              </w:rPr>
            </w:pPr>
            <w:r>
              <w:rPr>
                <w:color w:val="000000"/>
                <w:sz w:val="24"/>
                <w:szCs w:val="18"/>
              </w:rPr>
              <w:t>-</w:t>
            </w:r>
          </w:p>
        </w:tc>
        <w:tc>
          <w:tcPr>
            <w:tcW w:w="476" w:type="pct"/>
            <w:shd w:val="clear" w:color="auto" w:fill="auto"/>
            <w:vAlign w:val="center"/>
          </w:tcPr>
          <w:p w14:paraId="040D3615" w14:textId="77777777" w:rsidR="00FD47F1" w:rsidRPr="005C1D6F" w:rsidRDefault="00FD47F1" w:rsidP="00AB1EEB">
            <w:pPr>
              <w:spacing w:line="23" w:lineRule="atLeast"/>
              <w:ind w:firstLine="0"/>
              <w:jc w:val="center"/>
              <w:rPr>
                <w:sz w:val="24"/>
                <w:szCs w:val="18"/>
              </w:rPr>
            </w:pPr>
            <w:r w:rsidRPr="005C1D6F">
              <w:rPr>
                <w:sz w:val="24"/>
                <w:szCs w:val="18"/>
              </w:rPr>
              <w:t>283 317</w:t>
            </w:r>
          </w:p>
        </w:tc>
        <w:tc>
          <w:tcPr>
            <w:tcW w:w="429" w:type="pct"/>
            <w:shd w:val="clear" w:color="auto" w:fill="auto"/>
            <w:vAlign w:val="center"/>
          </w:tcPr>
          <w:p w14:paraId="09E08532" w14:textId="77777777" w:rsidR="00FD47F1" w:rsidRPr="005C1D6F" w:rsidRDefault="006415B8" w:rsidP="00AB1EEB">
            <w:pPr>
              <w:spacing w:line="23" w:lineRule="atLeast"/>
              <w:ind w:firstLine="0"/>
              <w:jc w:val="center"/>
              <w:rPr>
                <w:color w:val="000000"/>
                <w:sz w:val="24"/>
                <w:szCs w:val="18"/>
              </w:rPr>
            </w:pPr>
            <w:r>
              <w:rPr>
                <w:color w:val="000000"/>
                <w:sz w:val="24"/>
                <w:szCs w:val="18"/>
              </w:rPr>
              <w:t>-</w:t>
            </w:r>
          </w:p>
        </w:tc>
        <w:tc>
          <w:tcPr>
            <w:tcW w:w="377" w:type="pct"/>
            <w:shd w:val="clear" w:color="auto" w:fill="auto"/>
            <w:vAlign w:val="center"/>
          </w:tcPr>
          <w:p w14:paraId="0562802C" w14:textId="77777777" w:rsidR="00FD47F1" w:rsidRPr="005C1D6F" w:rsidRDefault="00FD47F1" w:rsidP="00FD47F1">
            <w:pPr>
              <w:spacing w:line="276" w:lineRule="auto"/>
              <w:ind w:firstLine="0"/>
              <w:jc w:val="center"/>
              <w:rPr>
                <w:color w:val="000000"/>
                <w:sz w:val="24"/>
                <w:szCs w:val="18"/>
              </w:rPr>
            </w:pPr>
            <w:r w:rsidRPr="005C1D6F">
              <w:rPr>
                <w:color w:val="000000"/>
                <w:sz w:val="24"/>
                <w:szCs w:val="18"/>
              </w:rPr>
              <w:t>0</w:t>
            </w:r>
          </w:p>
        </w:tc>
        <w:tc>
          <w:tcPr>
            <w:tcW w:w="397" w:type="pct"/>
            <w:shd w:val="clear" w:color="auto" w:fill="auto"/>
            <w:vAlign w:val="center"/>
          </w:tcPr>
          <w:p w14:paraId="2EDBC385" w14:textId="77777777" w:rsidR="00FD47F1" w:rsidRPr="005C1D6F" w:rsidRDefault="006415B8" w:rsidP="00FD47F1">
            <w:pPr>
              <w:spacing w:line="276" w:lineRule="auto"/>
              <w:ind w:firstLine="0"/>
              <w:jc w:val="center"/>
              <w:rPr>
                <w:color w:val="000000"/>
                <w:sz w:val="24"/>
                <w:szCs w:val="18"/>
              </w:rPr>
            </w:pPr>
            <w:r>
              <w:rPr>
                <w:color w:val="000000"/>
                <w:sz w:val="24"/>
                <w:szCs w:val="18"/>
              </w:rPr>
              <w:t>-</w:t>
            </w:r>
          </w:p>
        </w:tc>
        <w:tc>
          <w:tcPr>
            <w:tcW w:w="404" w:type="pct"/>
            <w:shd w:val="clear" w:color="auto" w:fill="auto"/>
            <w:vAlign w:val="center"/>
          </w:tcPr>
          <w:p w14:paraId="3FE88D3F" w14:textId="77777777" w:rsidR="00FD47F1" w:rsidRPr="005C1D6F" w:rsidRDefault="00FD47F1" w:rsidP="00FD47F1">
            <w:pPr>
              <w:spacing w:line="276" w:lineRule="auto"/>
              <w:ind w:firstLine="0"/>
              <w:jc w:val="center"/>
              <w:rPr>
                <w:color w:val="000000"/>
                <w:sz w:val="24"/>
                <w:szCs w:val="18"/>
              </w:rPr>
            </w:pPr>
            <w:r w:rsidRPr="005C1D6F">
              <w:rPr>
                <w:color w:val="000000"/>
                <w:sz w:val="24"/>
                <w:szCs w:val="18"/>
              </w:rPr>
              <w:t>203147</w:t>
            </w:r>
          </w:p>
        </w:tc>
        <w:tc>
          <w:tcPr>
            <w:tcW w:w="395" w:type="pct"/>
            <w:shd w:val="clear" w:color="auto" w:fill="auto"/>
            <w:vAlign w:val="center"/>
          </w:tcPr>
          <w:p w14:paraId="577F921C" w14:textId="77777777" w:rsidR="00FD47F1" w:rsidRPr="005C1D6F" w:rsidRDefault="006415B8" w:rsidP="00AB1EEB">
            <w:pPr>
              <w:spacing w:line="23" w:lineRule="atLeast"/>
              <w:ind w:firstLine="0"/>
              <w:jc w:val="center"/>
              <w:rPr>
                <w:color w:val="000000"/>
                <w:sz w:val="24"/>
                <w:szCs w:val="18"/>
              </w:rPr>
            </w:pPr>
            <w:r>
              <w:rPr>
                <w:color w:val="000000"/>
                <w:sz w:val="24"/>
                <w:szCs w:val="18"/>
              </w:rPr>
              <w:t>-</w:t>
            </w:r>
          </w:p>
        </w:tc>
      </w:tr>
      <w:tr w:rsidR="00A749E7" w:rsidRPr="005C1D6F" w14:paraId="4606AE95" w14:textId="77777777" w:rsidTr="005C1D6F">
        <w:tc>
          <w:tcPr>
            <w:tcW w:w="883" w:type="pct"/>
            <w:shd w:val="clear" w:color="auto" w:fill="auto"/>
            <w:vAlign w:val="center"/>
          </w:tcPr>
          <w:p w14:paraId="4BC8B6EB" w14:textId="77777777" w:rsidR="00A749E7" w:rsidRPr="005C1D6F" w:rsidRDefault="00A749E7" w:rsidP="00F67AE7">
            <w:pPr>
              <w:spacing w:line="276" w:lineRule="auto"/>
              <w:ind w:firstLine="0"/>
              <w:rPr>
                <w:sz w:val="24"/>
                <w:szCs w:val="18"/>
              </w:rPr>
            </w:pPr>
            <w:r w:rsidRPr="005C1D6F">
              <w:rPr>
                <w:sz w:val="24"/>
                <w:szCs w:val="18"/>
              </w:rPr>
              <w:t>Амортизация</w:t>
            </w:r>
          </w:p>
        </w:tc>
        <w:tc>
          <w:tcPr>
            <w:tcW w:w="438" w:type="pct"/>
            <w:shd w:val="clear" w:color="auto" w:fill="auto"/>
            <w:vAlign w:val="center"/>
          </w:tcPr>
          <w:p w14:paraId="6E1E4529" w14:textId="77777777" w:rsidR="00A749E7" w:rsidRPr="005C1D6F" w:rsidRDefault="00A749E7" w:rsidP="00AB1EEB">
            <w:pPr>
              <w:spacing w:line="23" w:lineRule="atLeast"/>
              <w:ind w:firstLine="0"/>
              <w:jc w:val="center"/>
              <w:rPr>
                <w:sz w:val="24"/>
                <w:szCs w:val="18"/>
              </w:rPr>
            </w:pPr>
            <w:r w:rsidRPr="005C1D6F">
              <w:rPr>
                <w:sz w:val="24"/>
                <w:szCs w:val="18"/>
              </w:rPr>
              <w:t>65 264</w:t>
            </w:r>
          </w:p>
        </w:tc>
        <w:tc>
          <w:tcPr>
            <w:tcW w:w="379" w:type="pct"/>
            <w:shd w:val="clear" w:color="auto" w:fill="auto"/>
            <w:vAlign w:val="center"/>
          </w:tcPr>
          <w:p w14:paraId="1A503666"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5,55</w:t>
            </w:r>
          </w:p>
        </w:tc>
        <w:tc>
          <w:tcPr>
            <w:tcW w:w="476" w:type="pct"/>
            <w:shd w:val="clear" w:color="auto" w:fill="auto"/>
            <w:vAlign w:val="center"/>
          </w:tcPr>
          <w:p w14:paraId="1243AE51" w14:textId="77777777" w:rsidR="00A749E7" w:rsidRPr="005C1D6F" w:rsidRDefault="00AB1EEB" w:rsidP="00AB1EEB">
            <w:pPr>
              <w:spacing w:line="23" w:lineRule="atLeast"/>
              <w:ind w:firstLine="0"/>
              <w:jc w:val="center"/>
              <w:rPr>
                <w:sz w:val="24"/>
                <w:szCs w:val="18"/>
              </w:rPr>
            </w:pPr>
            <w:r w:rsidRPr="005C1D6F">
              <w:rPr>
                <w:sz w:val="24"/>
                <w:szCs w:val="18"/>
              </w:rPr>
              <w:t>103</w:t>
            </w:r>
            <w:r w:rsidR="00A749E7" w:rsidRPr="005C1D6F">
              <w:rPr>
                <w:sz w:val="24"/>
                <w:szCs w:val="18"/>
              </w:rPr>
              <w:t>797</w:t>
            </w:r>
          </w:p>
        </w:tc>
        <w:tc>
          <w:tcPr>
            <w:tcW w:w="347" w:type="pct"/>
            <w:shd w:val="clear" w:color="auto" w:fill="auto"/>
            <w:vAlign w:val="center"/>
          </w:tcPr>
          <w:p w14:paraId="498302F0"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7,07</w:t>
            </w:r>
          </w:p>
        </w:tc>
        <w:tc>
          <w:tcPr>
            <w:tcW w:w="476" w:type="pct"/>
            <w:shd w:val="clear" w:color="auto" w:fill="auto"/>
            <w:vAlign w:val="center"/>
          </w:tcPr>
          <w:p w14:paraId="42147CCA" w14:textId="77777777" w:rsidR="00A749E7" w:rsidRPr="005C1D6F" w:rsidRDefault="00A749E7" w:rsidP="00AB1EEB">
            <w:pPr>
              <w:spacing w:line="23" w:lineRule="atLeast"/>
              <w:ind w:firstLine="0"/>
              <w:jc w:val="center"/>
              <w:rPr>
                <w:sz w:val="24"/>
                <w:szCs w:val="18"/>
              </w:rPr>
            </w:pPr>
            <w:r w:rsidRPr="005C1D6F">
              <w:rPr>
                <w:sz w:val="24"/>
                <w:szCs w:val="18"/>
              </w:rPr>
              <w:t>105 637</w:t>
            </w:r>
          </w:p>
        </w:tc>
        <w:tc>
          <w:tcPr>
            <w:tcW w:w="429" w:type="pct"/>
            <w:shd w:val="clear" w:color="auto" w:fill="auto"/>
            <w:vAlign w:val="center"/>
          </w:tcPr>
          <w:p w14:paraId="270435CA"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7,19</w:t>
            </w:r>
          </w:p>
        </w:tc>
        <w:tc>
          <w:tcPr>
            <w:tcW w:w="377" w:type="pct"/>
            <w:shd w:val="clear" w:color="auto" w:fill="auto"/>
            <w:vAlign w:val="center"/>
          </w:tcPr>
          <w:p w14:paraId="67904924"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1 840</w:t>
            </w:r>
          </w:p>
        </w:tc>
        <w:tc>
          <w:tcPr>
            <w:tcW w:w="397" w:type="pct"/>
            <w:shd w:val="clear" w:color="auto" w:fill="auto"/>
            <w:vAlign w:val="center"/>
          </w:tcPr>
          <w:p w14:paraId="2552E437"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101,77</w:t>
            </w:r>
          </w:p>
        </w:tc>
        <w:tc>
          <w:tcPr>
            <w:tcW w:w="404" w:type="pct"/>
            <w:shd w:val="clear" w:color="auto" w:fill="auto"/>
            <w:vAlign w:val="center"/>
          </w:tcPr>
          <w:p w14:paraId="7809C84D"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40 373</w:t>
            </w:r>
          </w:p>
        </w:tc>
        <w:tc>
          <w:tcPr>
            <w:tcW w:w="395" w:type="pct"/>
            <w:shd w:val="clear" w:color="auto" w:fill="auto"/>
            <w:vAlign w:val="center"/>
          </w:tcPr>
          <w:p w14:paraId="2A562643"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161,86</w:t>
            </w:r>
          </w:p>
        </w:tc>
      </w:tr>
      <w:tr w:rsidR="00A749E7" w:rsidRPr="005C1D6F" w14:paraId="030D8C9D" w14:textId="77777777" w:rsidTr="005C1D6F">
        <w:tc>
          <w:tcPr>
            <w:tcW w:w="883" w:type="pct"/>
            <w:shd w:val="clear" w:color="auto" w:fill="auto"/>
            <w:vAlign w:val="center"/>
          </w:tcPr>
          <w:p w14:paraId="09646698" w14:textId="77777777" w:rsidR="00A749E7" w:rsidRPr="005C1D6F" w:rsidRDefault="00A749E7" w:rsidP="00F67AE7">
            <w:pPr>
              <w:spacing w:line="276" w:lineRule="auto"/>
              <w:ind w:firstLine="0"/>
              <w:rPr>
                <w:sz w:val="24"/>
                <w:szCs w:val="18"/>
              </w:rPr>
            </w:pPr>
            <w:r w:rsidRPr="005C1D6F">
              <w:rPr>
                <w:sz w:val="24"/>
                <w:szCs w:val="18"/>
              </w:rPr>
              <w:t>Прочие затраты</w:t>
            </w:r>
          </w:p>
        </w:tc>
        <w:tc>
          <w:tcPr>
            <w:tcW w:w="438" w:type="pct"/>
            <w:shd w:val="clear" w:color="auto" w:fill="auto"/>
            <w:vAlign w:val="center"/>
          </w:tcPr>
          <w:p w14:paraId="6BC08E3D" w14:textId="77777777" w:rsidR="00A749E7" w:rsidRPr="005C1D6F" w:rsidRDefault="00A749E7" w:rsidP="00AB1EEB">
            <w:pPr>
              <w:spacing w:line="23" w:lineRule="atLeast"/>
              <w:ind w:firstLine="0"/>
              <w:jc w:val="center"/>
              <w:rPr>
                <w:sz w:val="24"/>
                <w:szCs w:val="18"/>
              </w:rPr>
            </w:pPr>
            <w:r w:rsidRPr="005C1D6F">
              <w:rPr>
                <w:sz w:val="24"/>
                <w:szCs w:val="18"/>
              </w:rPr>
              <w:t>48 193</w:t>
            </w:r>
          </w:p>
        </w:tc>
        <w:tc>
          <w:tcPr>
            <w:tcW w:w="379" w:type="pct"/>
            <w:shd w:val="clear" w:color="auto" w:fill="auto"/>
            <w:vAlign w:val="center"/>
          </w:tcPr>
          <w:p w14:paraId="551D9CC4"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4,10</w:t>
            </w:r>
          </w:p>
        </w:tc>
        <w:tc>
          <w:tcPr>
            <w:tcW w:w="476" w:type="pct"/>
            <w:shd w:val="clear" w:color="auto" w:fill="auto"/>
            <w:vAlign w:val="center"/>
          </w:tcPr>
          <w:p w14:paraId="6C13E68A" w14:textId="77777777" w:rsidR="00A749E7" w:rsidRPr="005C1D6F" w:rsidRDefault="00A749E7" w:rsidP="00AB1EEB">
            <w:pPr>
              <w:spacing w:line="23" w:lineRule="atLeast"/>
              <w:ind w:firstLine="0"/>
              <w:jc w:val="center"/>
              <w:rPr>
                <w:sz w:val="24"/>
                <w:szCs w:val="18"/>
              </w:rPr>
            </w:pPr>
            <w:r w:rsidRPr="005C1D6F">
              <w:rPr>
                <w:sz w:val="24"/>
                <w:szCs w:val="18"/>
              </w:rPr>
              <w:t>39 130</w:t>
            </w:r>
          </w:p>
        </w:tc>
        <w:tc>
          <w:tcPr>
            <w:tcW w:w="347" w:type="pct"/>
            <w:shd w:val="clear" w:color="auto" w:fill="auto"/>
            <w:vAlign w:val="center"/>
          </w:tcPr>
          <w:p w14:paraId="52802615"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2,66</w:t>
            </w:r>
          </w:p>
        </w:tc>
        <w:tc>
          <w:tcPr>
            <w:tcW w:w="476" w:type="pct"/>
            <w:shd w:val="clear" w:color="auto" w:fill="auto"/>
            <w:vAlign w:val="center"/>
          </w:tcPr>
          <w:p w14:paraId="1941C77A" w14:textId="77777777" w:rsidR="00A749E7" w:rsidRPr="005C1D6F" w:rsidRDefault="00A749E7" w:rsidP="00AB1EEB">
            <w:pPr>
              <w:spacing w:line="23" w:lineRule="atLeast"/>
              <w:ind w:firstLine="0"/>
              <w:jc w:val="center"/>
              <w:rPr>
                <w:sz w:val="24"/>
                <w:szCs w:val="18"/>
              </w:rPr>
            </w:pPr>
            <w:r w:rsidRPr="005C1D6F">
              <w:rPr>
                <w:sz w:val="24"/>
                <w:szCs w:val="18"/>
              </w:rPr>
              <w:t>40 471</w:t>
            </w:r>
          </w:p>
        </w:tc>
        <w:tc>
          <w:tcPr>
            <w:tcW w:w="429" w:type="pct"/>
            <w:shd w:val="clear" w:color="auto" w:fill="auto"/>
            <w:vAlign w:val="center"/>
          </w:tcPr>
          <w:p w14:paraId="0B8E509D"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2,75</w:t>
            </w:r>
          </w:p>
        </w:tc>
        <w:tc>
          <w:tcPr>
            <w:tcW w:w="377" w:type="pct"/>
            <w:shd w:val="clear" w:color="auto" w:fill="auto"/>
            <w:vAlign w:val="center"/>
          </w:tcPr>
          <w:p w14:paraId="6DB760D6"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1 341</w:t>
            </w:r>
          </w:p>
        </w:tc>
        <w:tc>
          <w:tcPr>
            <w:tcW w:w="397" w:type="pct"/>
            <w:shd w:val="clear" w:color="auto" w:fill="auto"/>
            <w:vAlign w:val="center"/>
          </w:tcPr>
          <w:p w14:paraId="2F0AEEB9"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103,43</w:t>
            </w:r>
          </w:p>
        </w:tc>
        <w:tc>
          <w:tcPr>
            <w:tcW w:w="404" w:type="pct"/>
            <w:shd w:val="clear" w:color="auto" w:fill="auto"/>
            <w:vAlign w:val="center"/>
          </w:tcPr>
          <w:p w14:paraId="51750825"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-7 722</w:t>
            </w:r>
          </w:p>
        </w:tc>
        <w:tc>
          <w:tcPr>
            <w:tcW w:w="395" w:type="pct"/>
            <w:shd w:val="clear" w:color="auto" w:fill="auto"/>
            <w:vAlign w:val="center"/>
          </w:tcPr>
          <w:p w14:paraId="11C66496" w14:textId="77777777" w:rsidR="00A749E7" w:rsidRPr="005C1D6F" w:rsidRDefault="00A749E7" w:rsidP="00AB1EEB">
            <w:pPr>
              <w:spacing w:line="23" w:lineRule="atLeast"/>
              <w:ind w:firstLine="0"/>
              <w:jc w:val="center"/>
              <w:rPr>
                <w:color w:val="000000"/>
                <w:sz w:val="24"/>
                <w:szCs w:val="18"/>
              </w:rPr>
            </w:pPr>
            <w:r w:rsidRPr="005C1D6F">
              <w:rPr>
                <w:color w:val="000000"/>
                <w:sz w:val="24"/>
                <w:szCs w:val="18"/>
              </w:rPr>
              <w:t>83,98</w:t>
            </w:r>
          </w:p>
        </w:tc>
      </w:tr>
    </w:tbl>
    <w:p w14:paraId="39D80667" w14:textId="77777777" w:rsidR="00910663" w:rsidRDefault="00910663" w:rsidP="00910663"/>
    <w:p w14:paraId="2F7A6D12" w14:textId="77777777" w:rsidR="00AE1152" w:rsidRDefault="007E711E" w:rsidP="00FC6759">
      <w:pPr>
        <w:spacing w:after="120"/>
        <w:ind w:firstLine="567"/>
        <w:rPr>
          <w:szCs w:val="28"/>
        </w:rPr>
        <w:sectPr w:rsidR="00AE1152" w:rsidSect="00AE1152">
          <w:headerReference w:type="default" r:id="rId21"/>
          <w:pgSz w:w="16838" w:h="11906" w:orient="landscape"/>
          <w:pgMar w:top="1701" w:right="1134" w:bottom="851" w:left="1134" w:header="709" w:footer="709" w:gutter="0"/>
          <w:cols w:space="708"/>
          <w:docGrid w:linePitch="360"/>
        </w:sectPr>
      </w:pPr>
      <w:r>
        <w:rPr>
          <w:noProof/>
          <w:szCs w:val="28"/>
          <w:lang w:eastAsia="ru-RU"/>
        </w:rPr>
        <w:pict w14:anchorId="3B035087">
          <v:shape id="_x0000_s1043" type="#_x0000_t202" style="position:absolute;left:0;text-align:left;margin-left:723.05pt;margin-top:83.45pt;width:40.8pt;height:31.25pt;z-index:251661312" stroked="f">
            <v:textbox style="layout-flow:vertical;mso-next-textbox:#_x0000_s1043">
              <w:txbxContent>
                <w:p w14:paraId="6A568455" w14:textId="77777777" w:rsidR="00423D6C" w:rsidRDefault="00423D6C" w:rsidP="00524A5C">
                  <w:pPr>
                    <w:ind w:firstLine="0"/>
                  </w:pPr>
                  <w:r>
                    <w:t>44</w:t>
                  </w:r>
                </w:p>
              </w:txbxContent>
            </v:textbox>
          </v:shape>
        </w:pict>
      </w:r>
    </w:p>
    <w:p w14:paraId="06B7193E" w14:textId="77777777" w:rsidR="00CA1520" w:rsidRDefault="00CA1520" w:rsidP="00CA1520">
      <w:pPr>
        <w:ind w:firstLine="0"/>
        <w:jc w:val="center"/>
        <w:rPr>
          <w:szCs w:val="28"/>
        </w:rPr>
      </w:pPr>
      <w:r>
        <w:rPr>
          <w:noProof/>
          <w:szCs w:val="28"/>
          <w:lang w:val="en-US" w:eastAsia="ru-RU"/>
        </w:rPr>
        <w:lastRenderedPageBreak/>
        <w:drawing>
          <wp:inline distT="0" distB="0" distL="0" distR="0" wp14:anchorId="09351EF7" wp14:editId="55F1ADFD">
            <wp:extent cx="4596765" cy="33528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srcRect/>
                    <a:stretch>
                      <a:fillRect/>
                    </a:stretch>
                  </pic:blipFill>
                  <pic:spPr bwMode="auto">
                    <a:xfrm>
                      <a:off x="0" y="0"/>
                      <a:ext cx="4596765" cy="3352800"/>
                    </a:xfrm>
                    <a:prstGeom prst="rect">
                      <a:avLst/>
                    </a:prstGeom>
                    <a:noFill/>
                  </pic:spPr>
                </pic:pic>
              </a:graphicData>
            </a:graphic>
          </wp:inline>
        </w:drawing>
      </w:r>
    </w:p>
    <w:p w14:paraId="395020DD" w14:textId="77777777" w:rsidR="00CA1520" w:rsidRDefault="0008247F" w:rsidP="00CA1520">
      <w:pPr>
        <w:spacing w:after="240"/>
        <w:ind w:firstLine="0"/>
        <w:jc w:val="center"/>
        <w:rPr>
          <w:szCs w:val="28"/>
        </w:rPr>
      </w:pPr>
      <w:r>
        <w:rPr>
          <w:szCs w:val="28"/>
        </w:rPr>
        <w:t>Рис.</w:t>
      </w:r>
      <w:r w:rsidR="00CA1520">
        <w:rPr>
          <w:szCs w:val="28"/>
        </w:rPr>
        <w:t xml:space="preserve"> 2.2</w:t>
      </w:r>
      <w:r>
        <w:rPr>
          <w:szCs w:val="28"/>
        </w:rPr>
        <w:t>.</w:t>
      </w:r>
      <w:r w:rsidR="00CA1520">
        <w:rPr>
          <w:szCs w:val="28"/>
        </w:rPr>
        <w:t xml:space="preserve"> Структура расходов депо в 2019 г., в %</w:t>
      </w:r>
    </w:p>
    <w:p w14:paraId="520980BF" w14:textId="77777777" w:rsidR="002D2D89" w:rsidRPr="009F25B4" w:rsidRDefault="002D2D89" w:rsidP="002D2D89">
      <w:pPr>
        <w:rPr>
          <w:szCs w:val="28"/>
        </w:rPr>
      </w:pPr>
      <w:r>
        <w:rPr>
          <w:szCs w:val="28"/>
        </w:rPr>
        <w:t>Значительное увеличение расходов по статье «Прочие материальные затраты» связано с выделением денежных средств на проведение капитального ремонта подвижного состава, оборудования и зданий.</w:t>
      </w:r>
    </w:p>
    <w:p w14:paraId="519CFDA5" w14:textId="77777777" w:rsidR="00D82791" w:rsidRDefault="00824D3E" w:rsidP="00897771">
      <w:pPr>
        <w:spacing w:after="240"/>
        <w:rPr>
          <w:i/>
          <w:szCs w:val="28"/>
        </w:rPr>
      </w:pPr>
      <w:r w:rsidRPr="00FC6759">
        <w:rPr>
          <w:szCs w:val="28"/>
        </w:rPr>
        <w:t xml:space="preserve">Рассмотрим, какие факторы оказали влияние на фонд оплаты труда </w:t>
      </w:r>
      <w:r w:rsidRPr="00FC6759">
        <w:rPr>
          <w:bCs/>
          <w:szCs w:val="28"/>
        </w:rPr>
        <w:t>списочного состава</w:t>
      </w:r>
      <w:r w:rsidRPr="00FC6759">
        <w:rPr>
          <w:szCs w:val="28"/>
        </w:rPr>
        <w:t xml:space="preserve"> по факту </w:t>
      </w:r>
      <w:r w:rsidR="003F679C">
        <w:rPr>
          <w:szCs w:val="28"/>
        </w:rPr>
        <w:t>2019 года</w:t>
      </w:r>
      <w:r w:rsidRPr="00FC6759">
        <w:rPr>
          <w:szCs w:val="28"/>
        </w:rPr>
        <w:t xml:space="preserve"> по сравнению с его</w:t>
      </w:r>
      <w:r w:rsidR="003F679C">
        <w:rPr>
          <w:szCs w:val="28"/>
        </w:rPr>
        <w:t xml:space="preserve"> значением в предыдущем периоде</w:t>
      </w:r>
      <w:r w:rsidRPr="00FC6759">
        <w:rPr>
          <w:szCs w:val="28"/>
        </w:rPr>
        <w:t xml:space="preserve"> </w:t>
      </w:r>
      <w:r w:rsidR="003F679C">
        <w:rPr>
          <w:szCs w:val="28"/>
        </w:rPr>
        <w:t>(</w:t>
      </w:r>
      <w:r w:rsidR="00FC6759">
        <w:rPr>
          <w:szCs w:val="28"/>
        </w:rPr>
        <w:t>табл. 2.</w:t>
      </w:r>
      <w:r w:rsidR="00C27103">
        <w:rPr>
          <w:szCs w:val="28"/>
        </w:rPr>
        <w:t>7</w:t>
      </w:r>
      <w:r w:rsidR="003F679C">
        <w:rPr>
          <w:szCs w:val="28"/>
        </w:rPr>
        <w:t>)</w:t>
      </w:r>
      <w:r w:rsidRPr="00FC6759">
        <w:rPr>
          <w:szCs w:val="28"/>
        </w:rPr>
        <w:t>.</w:t>
      </w:r>
    </w:p>
    <w:p w14:paraId="0EBB901E" w14:textId="77777777" w:rsidR="00FC6759" w:rsidRPr="00FC6759" w:rsidRDefault="00FC6759" w:rsidP="00FC6759">
      <w:pPr>
        <w:spacing w:line="192" w:lineRule="auto"/>
      </w:pPr>
      <w:r w:rsidRPr="00FC6759">
        <w:t>Таблица 2.</w:t>
      </w:r>
      <w:r w:rsidR="00C27103">
        <w:t>7</w:t>
      </w:r>
      <w:r w:rsidRPr="00FC6759">
        <w:t xml:space="preserve"> </w:t>
      </w:r>
      <w:r w:rsidR="00C27103">
        <w:t>–</w:t>
      </w:r>
      <w:r w:rsidRPr="00FC6759">
        <w:t xml:space="preserve"> Данные для анализа фонда оплаты труда</w:t>
      </w:r>
    </w:p>
    <w:tbl>
      <w:tblPr>
        <w:tblpPr w:leftFromText="180" w:rightFromText="180" w:vertAnchor="text" w:horzAnchor="margin" w:tblpXSpec="center" w:tblpY="2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4"/>
        <w:gridCol w:w="1533"/>
        <w:gridCol w:w="1449"/>
        <w:gridCol w:w="1682"/>
        <w:gridCol w:w="1962"/>
      </w:tblGrid>
      <w:tr w:rsidR="00CA355E" w:rsidRPr="00F84682" w14:paraId="1D5435E7" w14:textId="77777777" w:rsidTr="008464B0">
        <w:trPr>
          <w:cantSplit/>
          <w:trHeight w:val="840"/>
        </w:trPr>
        <w:tc>
          <w:tcPr>
            <w:tcW w:w="1538" w:type="pct"/>
            <w:shd w:val="clear" w:color="auto" w:fill="auto"/>
            <w:vAlign w:val="center"/>
          </w:tcPr>
          <w:p w14:paraId="4C9474F6" w14:textId="77777777" w:rsidR="00CA355E" w:rsidRPr="00F84682" w:rsidRDefault="00CA355E" w:rsidP="00CA355E">
            <w:pPr>
              <w:spacing w:line="276" w:lineRule="auto"/>
              <w:ind w:firstLine="0"/>
              <w:jc w:val="center"/>
              <w:rPr>
                <w:b/>
                <w:sz w:val="24"/>
                <w:szCs w:val="20"/>
              </w:rPr>
            </w:pPr>
            <w:r w:rsidRPr="00F84682">
              <w:rPr>
                <w:b/>
                <w:sz w:val="24"/>
                <w:szCs w:val="20"/>
              </w:rPr>
              <w:t>Показатель</w:t>
            </w:r>
          </w:p>
        </w:tc>
        <w:tc>
          <w:tcPr>
            <w:tcW w:w="801" w:type="pct"/>
            <w:shd w:val="clear" w:color="auto" w:fill="auto"/>
            <w:vAlign w:val="center"/>
          </w:tcPr>
          <w:p w14:paraId="7657E5B1" w14:textId="77777777" w:rsidR="00CA355E" w:rsidRPr="00F84682" w:rsidRDefault="003F679C" w:rsidP="00CA355E">
            <w:pPr>
              <w:spacing w:line="276" w:lineRule="auto"/>
              <w:ind w:firstLine="0"/>
              <w:jc w:val="center"/>
              <w:rPr>
                <w:b/>
                <w:sz w:val="24"/>
                <w:szCs w:val="20"/>
                <w:lang w:val="en-US"/>
              </w:rPr>
            </w:pPr>
            <w:r>
              <w:rPr>
                <w:b/>
                <w:sz w:val="24"/>
                <w:szCs w:val="20"/>
              </w:rPr>
              <w:t>Базисный</w:t>
            </w:r>
            <w:r w:rsidR="00CA355E" w:rsidRPr="00F84682">
              <w:rPr>
                <w:b/>
                <w:sz w:val="24"/>
                <w:szCs w:val="20"/>
              </w:rPr>
              <w:t xml:space="preserve"> период.</w:t>
            </w:r>
          </w:p>
          <w:p w14:paraId="2513BFD2" w14:textId="77777777" w:rsidR="00CA355E" w:rsidRPr="00F84682" w:rsidRDefault="00CA355E" w:rsidP="00CA355E">
            <w:pPr>
              <w:spacing w:line="276" w:lineRule="auto"/>
              <w:ind w:firstLine="0"/>
              <w:jc w:val="center"/>
              <w:rPr>
                <w:b/>
                <w:sz w:val="24"/>
                <w:szCs w:val="20"/>
                <w:lang w:val="en-US"/>
              </w:rPr>
            </w:pPr>
            <w:r w:rsidRPr="00F84682">
              <w:rPr>
                <w:b/>
                <w:sz w:val="24"/>
                <w:szCs w:val="20"/>
              </w:rPr>
              <w:t>Факт</w:t>
            </w:r>
          </w:p>
          <w:p w14:paraId="01B2B355" w14:textId="77777777" w:rsidR="00CA355E" w:rsidRPr="00F84682" w:rsidRDefault="00CA355E" w:rsidP="00CA355E">
            <w:pPr>
              <w:spacing w:line="276" w:lineRule="auto"/>
              <w:ind w:firstLine="0"/>
              <w:jc w:val="center"/>
              <w:rPr>
                <w:b/>
                <w:sz w:val="24"/>
                <w:szCs w:val="20"/>
                <w:lang w:val="en-US"/>
              </w:rPr>
            </w:pPr>
            <w:r w:rsidRPr="00F84682">
              <w:rPr>
                <w:b/>
                <w:sz w:val="24"/>
                <w:szCs w:val="20"/>
                <w:lang w:val="en-US"/>
              </w:rPr>
              <w:t>2018</w:t>
            </w:r>
          </w:p>
        </w:tc>
        <w:tc>
          <w:tcPr>
            <w:tcW w:w="757" w:type="pct"/>
            <w:shd w:val="clear" w:color="auto" w:fill="auto"/>
            <w:vAlign w:val="center"/>
          </w:tcPr>
          <w:p w14:paraId="3F9687C4" w14:textId="77777777" w:rsidR="00CA355E" w:rsidRPr="00F84682" w:rsidRDefault="00CA355E" w:rsidP="00CA355E">
            <w:pPr>
              <w:spacing w:line="276" w:lineRule="auto"/>
              <w:ind w:firstLine="0"/>
              <w:jc w:val="center"/>
              <w:rPr>
                <w:b/>
                <w:sz w:val="24"/>
                <w:szCs w:val="20"/>
              </w:rPr>
            </w:pPr>
            <w:r w:rsidRPr="00F84682">
              <w:rPr>
                <w:b/>
                <w:sz w:val="24"/>
                <w:szCs w:val="20"/>
              </w:rPr>
              <w:t>Отчетный период.</w:t>
            </w:r>
          </w:p>
          <w:p w14:paraId="0CE3336A" w14:textId="77777777" w:rsidR="00CA355E" w:rsidRPr="00F84682" w:rsidRDefault="00CA355E" w:rsidP="00CA355E">
            <w:pPr>
              <w:spacing w:line="276" w:lineRule="auto"/>
              <w:ind w:firstLine="0"/>
              <w:jc w:val="center"/>
              <w:rPr>
                <w:b/>
                <w:sz w:val="24"/>
                <w:szCs w:val="20"/>
                <w:lang w:val="en-US"/>
              </w:rPr>
            </w:pPr>
            <w:r w:rsidRPr="00F84682">
              <w:rPr>
                <w:b/>
                <w:sz w:val="24"/>
                <w:szCs w:val="20"/>
              </w:rPr>
              <w:t>Факт</w:t>
            </w:r>
          </w:p>
          <w:p w14:paraId="03381F63" w14:textId="77777777" w:rsidR="00CA355E" w:rsidRPr="00F84682" w:rsidRDefault="00CA355E" w:rsidP="00CA355E">
            <w:pPr>
              <w:spacing w:line="276" w:lineRule="auto"/>
              <w:ind w:firstLine="0"/>
              <w:jc w:val="center"/>
              <w:rPr>
                <w:b/>
                <w:sz w:val="24"/>
                <w:szCs w:val="20"/>
                <w:lang w:val="en-US"/>
              </w:rPr>
            </w:pPr>
            <w:r w:rsidRPr="00F84682">
              <w:rPr>
                <w:b/>
                <w:sz w:val="24"/>
                <w:szCs w:val="20"/>
                <w:lang w:val="en-US"/>
              </w:rPr>
              <w:t>2019</w:t>
            </w:r>
          </w:p>
        </w:tc>
        <w:tc>
          <w:tcPr>
            <w:tcW w:w="879" w:type="pct"/>
            <w:shd w:val="clear" w:color="auto" w:fill="auto"/>
            <w:vAlign w:val="center"/>
          </w:tcPr>
          <w:p w14:paraId="1B18BD15" w14:textId="77777777" w:rsidR="00CA355E" w:rsidRPr="00F84682" w:rsidRDefault="00CA355E" w:rsidP="00CA355E">
            <w:pPr>
              <w:spacing w:line="276" w:lineRule="auto"/>
              <w:ind w:firstLine="0"/>
              <w:jc w:val="center"/>
              <w:rPr>
                <w:b/>
                <w:sz w:val="24"/>
                <w:szCs w:val="20"/>
              </w:rPr>
            </w:pPr>
            <w:r w:rsidRPr="00F84682">
              <w:rPr>
                <w:b/>
                <w:sz w:val="24"/>
                <w:szCs w:val="20"/>
              </w:rPr>
              <w:t>+/-</w:t>
            </w:r>
          </w:p>
          <w:p w14:paraId="1F1A973D" w14:textId="77777777" w:rsidR="00CA355E" w:rsidRPr="00F84682" w:rsidRDefault="00CA355E" w:rsidP="00CA355E">
            <w:pPr>
              <w:spacing w:line="276" w:lineRule="auto"/>
              <w:ind w:firstLine="0"/>
              <w:jc w:val="center"/>
              <w:rPr>
                <w:b/>
                <w:sz w:val="24"/>
                <w:szCs w:val="20"/>
              </w:rPr>
            </w:pPr>
            <w:r w:rsidRPr="00F84682">
              <w:rPr>
                <w:b/>
                <w:sz w:val="24"/>
                <w:szCs w:val="20"/>
              </w:rPr>
              <w:t>к пред. периоду</w:t>
            </w:r>
          </w:p>
          <w:p w14:paraId="5A28CA03" w14:textId="77777777" w:rsidR="00CA355E" w:rsidRPr="00F84682" w:rsidRDefault="00CA355E" w:rsidP="00CA355E">
            <w:pPr>
              <w:spacing w:line="276" w:lineRule="auto"/>
              <w:ind w:firstLine="0"/>
              <w:jc w:val="center"/>
              <w:rPr>
                <w:b/>
                <w:sz w:val="24"/>
                <w:szCs w:val="20"/>
              </w:rPr>
            </w:pPr>
            <w:r w:rsidRPr="00F84682">
              <w:rPr>
                <w:b/>
                <w:sz w:val="24"/>
                <w:szCs w:val="20"/>
              </w:rPr>
              <w:t>2018</w:t>
            </w:r>
          </w:p>
        </w:tc>
        <w:tc>
          <w:tcPr>
            <w:tcW w:w="1025" w:type="pct"/>
            <w:shd w:val="clear" w:color="auto" w:fill="auto"/>
            <w:vAlign w:val="center"/>
          </w:tcPr>
          <w:p w14:paraId="69DAC089" w14:textId="77777777" w:rsidR="00CA355E" w:rsidRPr="00F84682" w:rsidRDefault="00CA355E" w:rsidP="00CA355E">
            <w:pPr>
              <w:spacing w:line="276" w:lineRule="auto"/>
              <w:ind w:firstLine="0"/>
              <w:jc w:val="center"/>
              <w:rPr>
                <w:b/>
                <w:sz w:val="24"/>
                <w:szCs w:val="20"/>
              </w:rPr>
            </w:pPr>
            <w:r w:rsidRPr="00F84682">
              <w:rPr>
                <w:b/>
                <w:sz w:val="24"/>
                <w:szCs w:val="20"/>
              </w:rPr>
              <w:t>%</w:t>
            </w:r>
          </w:p>
          <w:p w14:paraId="081933BF" w14:textId="77777777" w:rsidR="00CA355E" w:rsidRPr="00F84682" w:rsidRDefault="00CA355E" w:rsidP="00CA355E">
            <w:pPr>
              <w:spacing w:line="276" w:lineRule="auto"/>
              <w:ind w:firstLine="0"/>
              <w:jc w:val="center"/>
              <w:rPr>
                <w:b/>
                <w:sz w:val="24"/>
                <w:szCs w:val="20"/>
              </w:rPr>
            </w:pPr>
            <w:r w:rsidRPr="00F84682">
              <w:rPr>
                <w:b/>
                <w:sz w:val="24"/>
                <w:szCs w:val="20"/>
              </w:rPr>
              <w:t>к пред. периоду</w:t>
            </w:r>
          </w:p>
          <w:p w14:paraId="49E2D00C" w14:textId="77777777" w:rsidR="00CA355E" w:rsidRPr="00F84682" w:rsidRDefault="00CA355E" w:rsidP="00CA355E">
            <w:pPr>
              <w:spacing w:line="276" w:lineRule="auto"/>
              <w:ind w:firstLine="0"/>
              <w:jc w:val="center"/>
              <w:rPr>
                <w:b/>
                <w:sz w:val="24"/>
                <w:szCs w:val="20"/>
              </w:rPr>
            </w:pPr>
            <w:r w:rsidRPr="00F84682">
              <w:rPr>
                <w:b/>
                <w:sz w:val="24"/>
                <w:szCs w:val="20"/>
              </w:rPr>
              <w:t>2018</w:t>
            </w:r>
          </w:p>
        </w:tc>
      </w:tr>
      <w:tr w:rsidR="00567295" w:rsidRPr="00F84682" w14:paraId="5541C29C" w14:textId="77777777" w:rsidTr="008464B0">
        <w:tc>
          <w:tcPr>
            <w:tcW w:w="1538" w:type="pct"/>
            <w:shd w:val="clear" w:color="auto" w:fill="auto"/>
            <w:vAlign w:val="center"/>
          </w:tcPr>
          <w:p w14:paraId="42A494B7" w14:textId="77777777" w:rsidR="00567295" w:rsidRPr="00F84682" w:rsidRDefault="00567295" w:rsidP="00CA355E">
            <w:pPr>
              <w:spacing w:line="276" w:lineRule="auto"/>
              <w:ind w:firstLine="0"/>
              <w:rPr>
                <w:sz w:val="24"/>
                <w:szCs w:val="20"/>
              </w:rPr>
            </w:pPr>
            <w:r w:rsidRPr="00F84682">
              <w:rPr>
                <w:sz w:val="24"/>
                <w:szCs w:val="20"/>
              </w:rPr>
              <w:t>Среднесписочная численность, чел.</w:t>
            </w:r>
          </w:p>
        </w:tc>
        <w:tc>
          <w:tcPr>
            <w:tcW w:w="801" w:type="pct"/>
            <w:shd w:val="clear" w:color="auto" w:fill="auto"/>
            <w:vAlign w:val="center"/>
          </w:tcPr>
          <w:p w14:paraId="3EEA1A5B" w14:textId="77777777" w:rsidR="00567295" w:rsidRPr="00F84682" w:rsidRDefault="00567295" w:rsidP="00567295">
            <w:pPr>
              <w:ind w:firstLine="0"/>
              <w:jc w:val="center"/>
              <w:rPr>
                <w:sz w:val="24"/>
                <w:szCs w:val="20"/>
              </w:rPr>
            </w:pPr>
            <w:r w:rsidRPr="00F84682">
              <w:rPr>
                <w:sz w:val="24"/>
                <w:szCs w:val="20"/>
              </w:rPr>
              <w:t>416</w:t>
            </w:r>
          </w:p>
        </w:tc>
        <w:tc>
          <w:tcPr>
            <w:tcW w:w="757" w:type="pct"/>
            <w:shd w:val="clear" w:color="auto" w:fill="auto"/>
            <w:vAlign w:val="center"/>
          </w:tcPr>
          <w:p w14:paraId="3601E1C9" w14:textId="77777777" w:rsidR="00567295" w:rsidRPr="00F84682" w:rsidRDefault="00567295" w:rsidP="00567295">
            <w:pPr>
              <w:ind w:firstLine="0"/>
              <w:jc w:val="center"/>
              <w:rPr>
                <w:sz w:val="24"/>
                <w:szCs w:val="20"/>
              </w:rPr>
            </w:pPr>
            <w:r w:rsidRPr="00F84682">
              <w:rPr>
                <w:sz w:val="24"/>
                <w:szCs w:val="20"/>
              </w:rPr>
              <w:t>406</w:t>
            </w:r>
          </w:p>
        </w:tc>
        <w:tc>
          <w:tcPr>
            <w:tcW w:w="879" w:type="pct"/>
            <w:shd w:val="clear" w:color="auto" w:fill="auto"/>
            <w:vAlign w:val="center"/>
          </w:tcPr>
          <w:p w14:paraId="013FB5DD" w14:textId="77777777" w:rsidR="00567295" w:rsidRPr="00F84682" w:rsidRDefault="00567295" w:rsidP="00567295">
            <w:pPr>
              <w:ind w:firstLine="0"/>
              <w:jc w:val="center"/>
              <w:rPr>
                <w:color w:val="000000"/>
                <w:sz w:val="24"/>
                <w:szCs w:val="20"/>
              </w:rPr>
            </w:pPr>
            <w:r w:rsidRPr="00F84682">
              <w:rPr>
                <w:color w:val="000000"/>
                <w:sz w:val="24"/>
                <w:szCs w:val="20"/>
              </w:rPr>
              <w:t>-10</w:t>
            </w:r>
          </w:p>
        </w:tc>
        <w:tc>
          <w:tcPr>
            <w:tcW w:w="1025" w:type="pct"/>
            <w:shd w:val="clear" w:color="auto" w:fill="auto"/>
            <w:vAlign w:val="center"/>
          </w:tcPr>
          <w:p w14:paraId="04308A99" w14:textId="77777777" w:rsidR="00567295" w:rsidRPr="00F84682" w:rsidRDefault="00567295" w:rsidP="00567295">
            <w:pPr>
              <w:ind w:firstLine="0"/>
              <w:jc w:val="center"/>
              <w:rPr>
                <w:color w:val="000000"/>
                <w:sz w:val="24"/>
                <w:szCs w:val="20"/>
              </w:rPr>
            </w:pPr>
            <w:r w:rsidRPr="00F84682">
              <w:rPr>
                <w:color w:val="000000"/>
                <w:sz w:val="24"/>
                <w:szCs w:val="20"/>
              </w:rPr>
              <w:t>97,60</w:t>
            </w:r>
          </w:p>
        </w:tc>
      </w:tr>
      <w:tr w:rsidR="00567295" w:rsidRPr="00F84682" w14:paraId="5CE6C10B" w14:textId="77777777" w:rsidTr="008464B0">
        <w:tc>
          <w:tcPr>
            <w:tcW w:w="1538" w:type="pct"/>
            <w:shd w:val="clear" w:color="auto" w:fill="auto"/>
            <w:vAlign w:val="center"/>
          </w:tcPr>
          <w:p w14:paraId="56D3B465" w14:textId="77777777" w:rsidR="00567295" w:rsidRPr="00F84682" w:rsidRDefault="00567295" w:rsidP="00CA355E">
            <w:pPr>
              <w:spacing w:line="276" w:lineRule="auto"/>
              <w:ind w:firstLine="0"/>
              <w:rPr>
                <w:sz w:val="24"/>
                <w:szCs w:val="20"/>
              </w:rPr>
            </w:pPr>
            <w:r w:rsidRPr="00F84682">
              <w:rPr>
                <w:sz w:val="24"/>
                <w:szCs w:val="20"/>
              </w:rPr>
              <w:t>Среднемесячная заработная плата, руб.</w:t>
            </w:r>
          </w:p>
        </w:tc>
        <w:tc>
          <w:tcPr>
            <w:tcW w:w="801" w:type="pct"/>
            <w:shd w:val="clear" w:color="auto" w:fill="auto"/>
            <w:vAlign w:val="center"/>
          </w:tcPr>
          <w:p w14:paraId="12BC597E" w14:textId="77777777" w:rsidR="00567295" w:rsidRPr="00F84682" w:rsidRDefault="00567295" w:rsidP="00567295">
            <w:pPr>
              <w:ind w:firstLine="0"/>
              <w:jc w:val="center"/>
              <w:rPr>
                <w:sz w:val="24"/>
                <w:szCs w:val="20"/>
              </w:rPr>
            </w:pPr>
            <w:r w:rsidRPr="00F84682">
              <w:rPr>
                <w:sz w:val="24"/>
                <w:szCs w:val="20"/>
              </w:rPr>
              <w:t>62 816</w:t>
            </w:r>
          </w:p>
        </w:tc>
        <w:tc>
          <w:tcPr>
            <w:tcW w:w="757" w:type="pct"/>
            <w:shd w:val="clear" w:color="auto" w:fill="auto"/>
            <w:vAlign w:val="center"/>
          </w:tcPr>
          <w:p w14:paraId="5EC1DF3C" w14:textId="77777777" w:rsidR="00567295" w:rsidRPr="00F84682" w:rsidRDefault="00567295" w:rsidP="00567295">
            <w:pPr>
              <w:ind w:firstLine="0"/>
              <w:jc w:val="center"/>
              <w:rPr>
                <w:sz w:val="24"/>
                <w:szCs w:val="20"/>
              </w:rPr>
            </w:pPr>
            <w:r w:rsidRPr="00F84682">
              <w:rPr>
                <w:sz w:val="24"/>
                <w:szCs w:val="20"/>
              </w:rPr>
              <w:t>66 805</w:t>
            </w:r>
          </w:p>
        </w:tc>
        <w:tc>
          <w:tcPr>
            <w:tcW w:w="879" w:type="pct"/>
            <w:shd w:val="clear" w:color="auto" w:fill="auto"/>
            <w:vAlign w:val="center"/>
          </w:tcPr>
          <w:p w14:paraId="4E9DDDEF" w14:textId="77777777" w:rsidR="00567295" w:rsidRPr="00F84682" w:rsidRDefault="00567295" w:rsidP="00567295">
            <w:pPr>
              <w:ind w:firstLine="0"/>
              <w:jc w:val="center"/>
              <w:rPr>
                <w:color w:val="000000"/>
                <w:sz w:val="24"/>
                <w:szCs w:val="20"/>
              </w:rPr>
            </w:pPr>
            <w:r w:rsidRPr="00F84682">
              <w:rPr>
                <w:color w:val="000000"/>
                <w:sz w:val="24"/>
                <w:szCs w:val="20"/>
              </w:rPr>
              <w:t>3 989</w:t>
            </w:r>
          </w:p>
        </w:tc>
        <w:tc>
          <w:tcPr>
            <w:tcW w:w="1025" w:type="pct"/>
            <w:shd w:val="clear" w:color="auto" w:fill="auto"/>
            <w:vAlign w:val="center"/>
          </w:tcPr>
          <w:p w14:paraId="1957EB33" w14:textId="77777777" w:rsidR="00567295" w:rsidRPr="00F84682" w:rsidRDefault="00567295" w:rsidP="00567295">
            <w:pPr>
              <w:ind w:firstLine="0"/>
              <w:jc w:val="center"/>
              <w:rPr>
                <w:color w:val="000000"/>
                <w:sz w:val="24"/>
                <w:szCs w:val="20"/>
              </w:rPr>
            </w:pPr>
            <w:r w:rsidRPr="00F84682">
              <w:rPr>
                <w:color w:val="000000"/>
                <w:sz w:val="24"/>
                <w:szCs w:val="20"/>
              </w:rPr>
              <w:t>106,35</w:t>
            </w:r>
          </w:p>
        </w:tc>
      </w:tr>
      <w:tr w:rsidR="00A56D6F" w:rsidRPr="00F84682" w14:paraId="7F6D5780" w14:textId="77777777" w:rsidTr="008464B0">
        <w:tc>
          <w:tcPr>
            <w:tcW w:w="1538" w:type="pct"/>
            <w:shd w:val="clear" w:color="auto" w:fill="auto"/>
            <w:vAlign w:val="center"/>
          </w:tcPr>
          <w:p w14:paraId="1B88A1B5" w14:textId="77777777" w:rsidR="00A56D6F" w:rsidRPr="00F84682" w:rsidRDefault="00A56D6F" w:rsidP="00A56D6F">
            <w:pPr>
              <w:spacing w:line="276" w:lineRule="auto"/>
              <w:ind w:firstLine="0"/>
              <w:rPr>
                <w:sz w:val="24"/>
                <w:szCs w:val="20"/>
              </w:rPr>
            </w:pPr>
            <w:r w:rsidRPr="00F84682">
              <w:rPr>
                <w:sz w:val="24"/>
                <w:szCs w:val="20"/>
              </w:rPr>
              <w:t xml:space="preserve">Фонд оплаты труда списочного состава, тыс. руб. </w:t>
            </w:r>
          </w:p>
        </w:tc>
        <w:tc>
          <w:tcPr>
            <w:tcW w:w="801" w:type="pct"/>
            <w:shd w:val="clear" w:color="auto" w:fill="auto"/>
            <w:vAlign w:val="center"/>
          </w:tcPr>
          <w:p w14:paraId="63B06702" w14:textId="77777777" w:rsidR="00A56D6F" w:rsidRPr="00A56D6F" w:rsidRDefault="00A56D6F" w:rsidP="00A56D6F">
            <w:pPr>
              <w:ind w:firstLine="0"/>
              <w:jc w:val="center"/>
              <w:rPr>
                <w:sz w:val="24"/>
                <w:szCs w:val="20"/>
              </w:rPr>
            </w:pPr>
            <w:r w:rsidRPr="00A56D6F">
              <w:rPr>
                <w:sz w:val="24"/>
                <w:szCs w:val="18"/>
              </w:rPr>
              <w:t>313 577</w:t>
            </w:r>
          </w:p>
        </w:tc>
        <w:tc>
          <w:tcPr>
            <w:tcW w:w="757" w:type="pct"/>
            <w:shd w:val="clear" w:color="auto" w:fill="auto"/>
            <w:vAlign w:val="center"/>
          </w:tcPr>
          <w:p w14:paraId="016C91CB" w14:textId="77777777" w:rsidR="00A56D6F" w:rsidRPr="00A56D6F" w:rsidRDefault="00A56D6F" w:rsidP="00A56D6F">
            <w:pPr>
              <w:ind w:firstLine="0"/>
              <w:jc w:val="center"/>
              <w:rPr>
                <w:sz w:val="24"/>
                <w:szCs w:val="20"/>
              </w:rPr>
            </w:pPr>
            <w:r w:rsidRPr="00A56D6F">
              <w:rPr>
                <w:sz w:val="24"/>
                <w:szCs w:val="18"/>
              </w:rPr>
              <w:t>325 474</w:t>
            </w:r>
          </w:p>
        </w:tc>
        <w:tc>
          <w:tcPr>
            <w:tcW w:w="879" w:type="pct"/>
            <w:shd w:val="clear" w:color="auto" w:fill="auto"/>
            <w:vAlign w:val="center"/>
          </w:tcPr>
          <w:p w14:paraId="3D21D8F6" w14:textId="77777777" w:rsidR="00A56D6F" w:rsidRPr="00A56D6F" w:rsidRDefault="00A56D6F" w:rsidP="00A56D6F">
            <w:pPr>
              <w:ind w:firstLine="0"/>
              <w:jc w:val="center"/>
              <w:rPr>
                <w:color w:val="000000"/>
                <w:sz w:val="24"/>
                <w:szCs w:val="20"/>
              </w:rPr>
            </w:pPr>
            <w:r w:rsidRPr="00A56D6F">
              <w:rPr>
                <w:color w:val="000000"/>
                <w:sz w:val="24"/>
                <w:szCs w:val="20"/>
              </w:rPr>
              <w:t>11 897</w:t>
            </w:r>
          </w:p>
        </w:tc>
        <w:tc>
          <w:tcPr>
            <w:tcW w:w="1025" w:type="pct"/>
            <w:shd w:val="clear" w:color="auto" w:fill="auto"/>
            <w:vAlign w:val="center"/>
          </w:tcPr>
          <w:p w14:paraId="568D2265" w14:textId="77777777" w:rsidR="00A56D6F" w:rsidRPr="00A56D6F" w:rsidRDefault="00A56D6F" w:rsidP="00A56D6F">
            <w:pPr>
              <w:ind w:firstLine="0"/>
              <w:jc w:val="center"/>
              <w:rPr>
                <w:color w:val="000000"/>
                <w:sz w:val="24"/>
                <w:szCs w:val="20"/>
              </w:rPr>
            </w:pPr>
            <w:r w:rsidRPr="00A56D6F">
              <w:rPr>
                <w:color w:val="000000"/>
                <w:sz w:val="24"/>
                <w:szCs w:val="20"/>
              </w:rPr>
              <w:t>103,79</w:t>
            </w:r>
          </w:p>
        </w:tc>
      </w:tr>
    </w:tbl>
    <w:p w14:paraId="20C2CF66" w14:textId="77777777" w:rsidR="00CA355E" w:rsidRDefault="00CA355E" w:rsidP="00910663">
      <w:pPr>
        <w:rPr>
          <w:lang w:val="en-US"/>
        </w:rPr>
      </w:pPr>
    </w:p>
    <w:p w14:paraId="6C9B464E" w14:textId="77777777" w:rsidR="00824D3E" w:rsidRPr="00FC6759" w:rsidRDefault="00824D3E" w:rsidP="009851CA">
      <w:pPr>
        <w:rPr>
          <w:szCs w:val="28"/>
        </w:rPr>
      </w:pPr>
      <w:r w:rsidRPr="00FC6759">
        <w:rPr>
          <w:szCs w:val="28"/>
        </w:rPr>
        <w:lastRenderedPageBreak/>
        <w:t xml:space="preserve">Рассмотрим, как на фонд оплаты труда </w:t>
      </w:r>
      <w:r w:rsidRPr="00FC6759">
        <w:rPr>
          <w:bCs/>
          <w:szCs w:val="28"/>
        </w:rPr>
        <w:t>списочного состава</w:t>
      </w:r>
      <w:r w:rsidRPr="00FC6759">
        <w:rPr>
          <w:szCs w:val="28"/>
        </w:rPr>
        <w:t xml:space="preserve"> повлияло изменение численности работников в отчетном периоде на </w:t>
      </w:r>
      <w:r w:rsidR="003F679C">
        <w:rPr>
          <w:szCs w:val="28"/>
        </w:rPr>
        <w:t>10</w:t>
      </w:r>
      <w:r w:rsidRPr="00FC6759">
        <w:rPr>
          <w:szCs w:val="28"/>
        </w:rPr>
        <w:t xml:space="preserve"> чел.:</w:t>
      </w:r>
    </w:p>
    <w:p w14:paraId="1BE51EC4" w14:textId="77777777" w:rsidR="00824D3E" w:rsidRPr="00FC6759" w:rsidRDefault="00824D3E" w:rsidP="009851CA">
      <w:pPr>
        <w:jc w:val="center"/>
        <w:rPr>
          <w:i/>
          <w:szCs w:val="28"/>
        </w:rPr>
      </w:pPr>
      <w:r w:rsidRPr="003F679C">
        <w:t xml:space="preserve">∆ФОТ </w:t>
      </w:r>
      <w:r w:rsidRPr="003F679C">
        <w:rPr>
          <w:vertAlign w:val="subscript"/>
        </w:rPr>
        <w:t xml:space="preserve">(ч) </w:t>
      </w:r>
      <w:r w:rsidRPr="003F679C">
        <w:t xml:space="preserve">= </w:t>
      </w:r>
      <w:r w:rsidRPr="003F679C">
        <w:rPr>
          <w:lang w:val="en-US"/>
        </w:rPr>
        <w:t>Z</w:t>
      </w:r>
      <w:r w:rsidR="00897771">
        <w:rPr>
          <w:vertAlign w:val="subscript"/>
        </w:rPr>
        <w:t>б</w:t>
      </w:r>
      <w:r w:rsidRPr="003F679C">
        <w:t xml:space="preserve"> · </w:t>
      </w:r>
      <w:proofErr w:type="spellStart"/>
      <w:r w:rsidRPr="003F679C">
        <w:t>Ч</w:t>
      </w:r>
      <w:r w:rsidRPr="003F679C">
        <w:rPr>
          <w:vertAlign w:val="subscript"/>
        </w:rPr>
        <w:t>отч</w:t>
      </w:r>
      <w:proofErr w:type="spellEnd"/>
      <w:r w:rsidRPr="003F679C">
        <w:rPr>
          <w:vertAlign w:val="subscript"/>
        </w:rPr>
        <w:t xml:space="preserve"> </w:t>
      </w:r>
      <w:r w:rsidRPr="003F679C">
        <w:t xml:space="preserve">· 12 </w:t>
      </w:r>
      <w:r w:rsidR="00897771">
        <w:t>–</w:t>
      </w:r>
      <w:r w:rsidRPr="003F679C">
        <w:t xml:space="preserve"> </w:t>
      </w:r>
      <w:r w:rsidRPr="003F679C">
        <w:rPr>
          <w:lang w:val="en-US"/>
        </w:rPr>
        <w:t>Z</w:t>
      </w:r>
      <w:r w:rsidR="00897771">
        <w:rPr>
          <w:vertAlign w:val="subscript"/>
        </w:rPr>
        <w:t>б</w:t>
      </w:r>
      <w:r w:rsidRPr="003F679C">
        <w:t xml:space="preserve"> · </w:t>
      </w:r>
      <w:proofErr w:type="spellStart"/>
      <w:r w:rsidRPr="003F679C">
        <w:t>Ч</w:t>
      </w:r>
      <w:r w:rsidR="00897771">
        <w:rPr>
          <w:vertAlign w:val="subscript"/>
        </w:rPr>
        <w:t>б</w:t>
      </w:r>
      <w:proofErr w:type="spellEnd"/>
      <w:r w:rsidRPr="003F679C">
        <w:rPr>
          <w:vertAlign w:val="subscript"/>
        </w:rPr>
        <w:t xml:space="preserve"> </w:t>
      </w:r>
      <w:r w:rsidRPr="003F679C">
        <w:t>·12</w:t>
      </w:r>
      <w:r w:rsidR="003F679C">
        <w:t xml:space="preserve"> ,</w:t>
      </w:r>
      <w:r w:rsidRPr="00FC6759">
        <w:rPr>
          <w:szCs w:val="28"/>
        </w:rPr>
        <w:t xml:space="preserve"> </w:t>
      </w:r>
    </w:p>
    <w:p w14:paraId="3FDA0591" w14:textId="77777777" w:rsidR="00824D3E" w:rsidRPr="00FC6759" w:rsidRDefault="00824D3E" w:rsidP="009851CA">
      <w:pPr>
        <w:rPr>
          <w:szCs w:val="28"/>
        </w:rPr>
      </w:pPr>
      <w:r w:rsidRPr="00FC6759">
        <w:rPr>
          <w:szCs w:val="28"/>
        </w:rPr>
        <w:t xml:space="preserve">где </w:t>
      </w:r>
      <w:proofErr w:type="spellStart"/>
      <w:r w:rsidRPr="003F679C">
        <w:rPr>
          <w:szCs w:val="28"/>
        </w:rPr>
        <w:t>Ч</w:t>
      </w:r>
      <w:r w:rsidR="00897771">
        <w:rPr>
          <w:szCs w:val="28"/>
          <w:vertAlign w:val="subscript"/>
        </w:rPr>
        <w:t>б</w:t>
      </w:r>
      <w:proofErr w:type="spellEnd"/>
      <w:r w:rsidRPr="003F679C">
        <w:rPr>
          <w:szCs w:val="28"/>
          <w:vertAlign w:val="subscript"/>
        </w:rPr>
        <w:t xml:space="preserve">, </w:t>
      </w:r>
      <w:proofErr w:type="spellStart"/>
      <w:r w:rsidRPr="003F679C">
        <w:rPr>
          <w:szCs w:val="28"/>
        </w:rPr>
        <w:t>Ч</w:t>
      </w:r>
      <w:r w:rsidRPr="003F679C">
        <w:rPr>
          <w:szCs w:val="28"/>
          <w:vertAlign w:val="subscript"/>
        </w:rPr>
        <w:t>отч</w:t>
      </w:r>
      <w:proofErr w:type="spellEnd"/>
      <w:r w:rsidRPr="00FC6759">
        <w:rPr>
          <w:szCs w:val="28"/>
        </w:rPr>
        <w:t xml:space="preserve"> – численность работников в </w:t>
      </w:r>
      <w:r w:rsidR="003F679C">
        <w:rPr>
          <w:szCs w:val="28"/>
        </w:rPr>
        <w:t>базисном</w:t>
      </w:r>
      <w:r w:rsidRPr="00FC6759">
        <w:rPr>
          <w:szCs w:val="28"/>
        </w:rPr>
        <w:t xml:space="preserve"> и в отчетном периодах</w:t>
      </w:r>
      <w:r w:rsidR="003F679C">
        <w:rPr>
          <w:szCs w:val="28"/>
        </w:rPr>
        <w:t xml:space="preserve"> соответственно</w:t>
      </w:r>
      <w:r w:rsidRPr="00FC6759">
        <w:rPr>
          <w:szCs w:val="28"/>
        </w:rPr>
        <w:t>, чел.;</w:t>
      </w:r>
    </w:p>
    <w:p w14:paraId="2A1466A4" w14:textId="77777777" w:rsidR="00824D3E" w:rsidRDefault="00824D3E" w:rsidP="009851CA">
      <w:pPr>
        <w:rPr>
          <w:szCs w:val="28"/>
        </w:rPr>
      </w:pPr>
      <w:r w:rsidRPr="003F679C">
        <w:rPr>
          <w:szCs w:val="28"/>
          <w:lang w:val="en-US"/>
        </w:rPr>
        <w:t>Z</w:t>
      </w:r>
      <w:r w:rsidR="00897771">
        <w:rPr>
          <w:szCs w:val="28"/>
          <w:vertAlign w:val="subscript"/>
        </w:rPr>
        <w:t>б</w:t>
      </w:r>
      <w:r w:rsidRPr="003F679C">
        <w:rPr>
          <w:szCs w:val="28"/>
        </w:rPr>
        <w:t xml:space="preserve">, </w:t>
      </w:r>
      <w:r w:rsidRPr="003F679C">
        <w:rPr>
          <w:szCs w:val="28"/>
          <w:lang w:val="en-US"/>
        </w:rPr>
        <w:t>Z</w:t>
      </w:r>
      <w:proofErr w:type="spellStart"/>
      <w:r w:rsidRPr="003F679C">
        <w:rPr>
          <w:szCs w:val="28"/>
          <w:vertAlign w:val="subscript"/>
        </w:rPr>
        <w:t>отч</w:t>
      </w:r>
      <w:proofErr w:type="spellEnd"/>
      <w:r w:rsidRPr="00FC6759">
        <w:rPr>
          <w:szCs w:val="28"/>
        </w:rPr>
        <w:t xml:space="preserve"> – среднемесячная заработная плата в </w:t>
      </w:r>
      <w:r w:rsidR="003F679C">
        <w:rPr>
          <w:szCs w:val="28"/>
        </w:rPr>
        <w:t>базисном</w:t>
      </w:r>
      <w:r w:rsidRPr="00FC6759">
        <w:rPr>
          <w:szCs w:val="28"/>
        </w:rPr>
        <w:t xml:space="preserve"> и в отчетном периодах</w:t>
      </w:r>
      <w:r w:rsidR="003F679C">
        <w:rPr>
          <w:szCs w:val="28"/>
        </w:rPr>
        <w:t xml:space="preserve"> соответственно</w:t>
      </w:r>
      <w:r w:rsidRPr="00FC6759">
        <w:rPr>
          <w:szCs w:val="28"/>
        </w:rPr>
        <w:t>, руб.</w:t>
      </w:r>
    </w:p>
    <w:p w14:paraId="6BB268AF" w14:textId="77777777" w:rsidR="00897771" w:rsidRPr="00AE4819" w:rsidRDefault="00897771" w:rsidP="00AE4819">
      <w:pPr>
        <w:spacing w:before="120" w:after="120"/>
        <w:jc w:val="center"/>
        <w:rPr>
          <w:i/>
          <w:szCs w:val="28"/>
        </w:rPr>
      </w:pPr>
      <w:r w:rsidRPr="003F679C">
        <w:t xml:space="preserve">∆ФОТ </w:t>
      </w:r>
      <w:r w:rsidRPr="003F679C">
        <w:rPr>
          <w:vertAlign w:val="subscript"/>
        </w:rPr>
        <w:t xml:space="preserve">(ч) </w:t>
      </w:r>
      <w:r w:rsidRPr="003F679C">
        <w:t xml:space="preserve">= </w:t>
      </w:r>
      <w:r w:rsidRPr="00897771">
        <w:t>62 816</w:t>
      </w:r>
      <w:r w:rsidRPr="00FC6759">
        <w:rPr>
          <w:i/>
        </w:rPr>
        <w:t>·</w:t>
      </w:r>
      <w:r w:rsidRPr="00FC6759">
        <w:t xml:space="preserve"> </w:t>
      </w:r>
      <w:r w:rsidRPr="00897771">
        <w:t>406</w:t>
      </w:r>
      <w:r w:rsidRPr="00FC6759">
        <w:t xml:space="preserve"> </w:t>
      </w:r>
      <w:r w:rsidRPr="00FC6759">
        <w:rPr>
          <w:i/>
        </w:rPr>
        <w:t>·</w:t>
      </w:r>
      <w:r w:rsidRPr="00FC6759">
        <w:t xml:space="preserve"> 12 – </w:t>
      </w:r>
      <w:r w:rsidRPr="00897771">
        <w:t>62 816</w:t>
      </w:r>
      <w:r w:rsidRPr="00FC6759">
        <w:t xml:space="preserve"> </w:t>
      </w:r>
      <w:r w:rsidRPr="00FC6759">
        <w:rPr>
          <w:i/>
        </w:rPr>
        <w:t>·</w:t>
      </w:r>
      <w:r>
        <w:t xml:space="preserve"> </w:t>
      </w:r>
      <w:r w:rsidRPr="00897771">
        <w:t>416</w:t>
      </w:r>
      <w:r w:rsidRPr="00FC6759">
        <w:t xml:space="preserve"> </w:t>
      </w:r>
      <w:r w:rsidRPr="00FC6759">
        <w:rPr>
          <w:i/>
        </w:rPr>
        <w:t>·</w:t>
      </w:r>
      <w:r w:rsidRPr="00FC6759">
        <w:t xml:space="preserve"> 12</w:t>
      </w:r>
      <w:r>
        <w:t xml:space="preserve"> = -7 537,92 тыс. руб.</w:t>
      </w:r>
    </w:p>
    <w:p w14:paraId="3666E9E0" w14:textId="77777777" w:rsidR="00824D3E" w:rsidRDefault="00824D3E" w:rsidP="009851CA">
      <w:pPr>
        <w:rPr>
          <w:szCs w:val="28"/>
        </w:rPr>
      </w:pPr>
      <w:r w:rsidRPr="00FC6759">
        <w:rPr>
          <w:szCs w:val="28"/>
        </w:rPr>
        <w:t xml:space="preserve">Рассчитаем влияние изменения среднемесячной заработной платы на фонд оплаты труда </w:t>
      </w:r>
      <w:r w:rsidRPr="00FC6759">
        <w:rPr>
          <w:bCs/>
          <w:szCs w:val="28"/>
        </w:rPr>
        <w:t>списочного состава</w:t>
      </w:r>
      <w:r w:rsidRPr="00FC6759">
        <w:rPr>
          <w:szCs w:val="28"/>
        </w:rPr>
        <w:t>:</w:t>
      </w:r>
    </w:p>
    <w:p w14:paraId="25270A39" w14:textId="77777777" w:rsidR="00897771" w:rsidRPr="00FC6759" w:rsidRDefault="00897771" w:rsidP="00AE4819">
      <w:pPr>
        <w:spacing w:before="120" w:after="120"/>
        <w:jc w:val="center"/>
        <w:rPr>
          <w:szCs w:val="28"/>
        </w:rPr>
      </w:pPr>
      <w:r w:rsidRPr="00897771">
        <w:t xml:space="preserve">∆ФОТ </w:t>
      </w:r>
      <w:r w:rsidRPr="00897771">
        <w:rPr>
          <w:vertAlign w:val="subscript"/>
        </w:rPr>
        <w:t>(</w:t>
      </w:r>
      <w:r w:rsidRPr="00897771">
        <w:rPr>
          <w:vertAlign w:val="subscript"/>
          <w:lang w:val="en-US"/>
        </w:rPr>
        <w:t>z</w:t>
      </w:r>
      <w:r w:rsidRPr="00897771">
        <w:rPr>
          <w:vertAlign w:val="subscript"/>
        </w:rPr>
        <w:t>)</w:t>
      </w:r>
      <w:r w:rsidRPr="00FC6759">
        <w:rPr>
          <w:i/>
        </w:rPr>
        <w:t xml:space="preserve"> </w:t>
      </w:r>
      <w:r w:rsidRPr="00FC6759">
        <w:t xml:space="preserve">= </w:t>
      </w:r>
      <w:r w:rsidRPr="003F679C">
        <w:rPr>
          <w:lang w:val="en-US"/>
        </w:rPr>
        <w:t>Z</w:t>
      </w:r>
      <w:proofErr w:type="spellStart"/>
      <w:r>
        <w:rPr>
          <w:vertAlign w:val="subscript"/>
        </w:rPr>
        <w:t>отч</w:t>
      </w:r>
      <w:proofErr w:type="spellEnd"/>
      <w:r w:rsidRPr="003F679C">
        <w:t xml:space="preserve"> · </w:t>
      </w:r>
      <w:proofErr w:type="spellStart"/>
      <w:r w:rsidRPr="003F679C">
        <w:t>Ч</w:t>
      </w:r>
      <w:r w:rsidRPr="003F679C">
        <w:rPr>
          <w:vertAlign w:val="subscript"/>
        </w:rPr>
        <w:t>отч</w:t>
      </w:r>
      <w:proofErr w:type="spellEnd"/>
      <w:r w:rsidRPr="003F679C">
        <w:rPr>
          <w:vertAlign w:val="subscript"/>
        </w:rPr>
        <w:t xml:space="preserve"> </w:t>
      </w:r>
      <w:r w:rsidRPr="003F679C">
        <w:t xml:space="preserve">· 12 </w:t>
      </w:r>
      <w:r>
        <w:t>–</w:t>
      </w:r>
      <w:r w:rsidRPr="003F679C">
        <w:t xml:space="preserve"> </w:t>
      </w:r>
      <w:r w:rsidRPr="003F679C">
        <w:rPr>
          <w:lang w:val="en-US"/>
        </w:rPr>
        <w:t>Z</w:t>
      </w:r>
      <w:r>
        <w:rPr>
          <w:vertAlign w:val="subscript"/>
        </w:rPr>
        <w:t>б</w:t>
      </w:r>
      <w:r w:rsidRPr="003F679C">
        <w:t xml:space="preserve"> · </w:t>
      </w:r>
      <w:proofErr w:type="spellStart"/>
      <w:r w:rsidRPr="003F679C">
        <w:t>Ч</w:t>
      </w:r>
      <w:r>
        <w:rPr>
          <w:vertAlign w:val="subscript"/>
        </w:rPr>
        <w:t>отч</w:t>
      </w:r>
      <w:proofErr w:type="spellEnd"/>
      <w:r w:rsidRPr="003F679C">
        <w:rPr>
          <w:vertAlign w:val="subscript"/>
        </w:rPr>
        <w:t xml:space="preserve"> </w:t>
      </w:r>
      <w:r w:rsidRPr="003F679C">
        <w:t>·12</w:t>
      </w:r>
      <w:r>
        <w:t>,</w:t>
      </w:r>
    </w:p>
    <w:p w14:paraId="65BFE9FF" w14:textId="77777777" w:rsidR="00824D3E" w:rsidRPr="00FC6759" w:rsidRDefault="00824D3E" w:rsidP="009851CA">
      <w:pPr>
        <w:spacing w:after="120"/>
        <w:jc w:val="center"/>
      </w:pPr>
      <w:r w:rsidRPr="00897771">
        <w:t xml:space="preserve">∆ФОТ </w:t>
      </w:r>
      <w:r w:rsidRPr="00897771">
        <w:rPr>
          <w:vertAlign w:val="subscript"/>
        </w:rPr>
        <w:t>(</w:t>
      </w:r>
      <w:r w:rsidRPr="00897771">
        <w:rPr>
          <w:vertAlign w:val="subscript"/>
          <w:lang w:val="en-US"/>
        </w:rPr>
        <w:t>z</w:t>
      </w:r>
      <w:r w:rsidRPr="00897771">
        <w:rPr>
          <w:vertAlign w:val="subscript"/>
        </w:rPr>
        <w:t>)</w:t>
      </w:r>
      <w:r w:rsidRPr="00FC6759">
        <w:rPr>
          <w:i/>
        </w:rPr>
        <w:t xml:space="preserve"> </w:t>
      </w:r>
      <w:r w:rsidRPr="00FC6759">
        <w:t xml:space="preserve">= </w:t>
      </w:r>
      <w:r w:rsidR="004A59A6" w:rsidRPr="004A59A6">
        <w:t>66 805</w:t>
      </w:r>
      <w:r w:rsidRPr="00FC6759">
        <w:t xml:space="preserve"> </w:t>
      </w:r>
      <w:r w:rsidRPr="00FC6759">
        <w:rPr>
          <w:i/>
        </w:rPr>
        <w:t>·</w:t>
      </w:r>
      <w:r w:rsidRPr="00FC6759">
        <w:t xml:space="preserve"> </w:t>
      </w:r>
      <w:r w:rsidR="004A59A6" w:rsidRPr="004A59A6">
        <w:t>406</w:t>
      </w:r>
      <w:r w:rsidRPr="00FC6759">
        <w:t xml:space="preserve"> </w:t>
      </w:r>
      <w:r w:rsidRPr="00FC6759">
        <w:rPr>
          <w:i/>
        </w:rPr>
        <w:t>·</w:t>
      </w:r>
      <w:r w:rsidRPr="00FC6759">
        <w:t xml:space="preserve"> 12 </w:t>
      </w:r>
      <w:r w:rsidR="004A59A6">
        <w:t>–</w:t>
      </w:r>
      <w:r w:rsidRPr="00FC6759">
        <w:t xml:space="preserve"> </w:t>
      </w:r>
      <w:r w:rsidR="004A59A6" w:rsidRPr="004A59A6">
        <w:t>62</w:t>
      </w:r>
      <w:r w:rsidR="004A59A6">
        <w:t> </w:t>
      </w:r>
      <w:r w:rsidR="004A59A6" w:rsidRPr="004A59A6">
        <w:t>816</w:t>
      </w:r>
      <w:r w:rsidRPr="00FC6759">
        <w:t xml:space="preserve"> </w:t>
      </w:r>
      <w:r w:rsidRPr="00FC6759">
        <w:rPr>
          <w:i/>
        </w:rPr>
        <w:t>·</w:t>
      </w:r>
      <w:r w:rsidRPr="00FC6759">
        <w:t xml:space="preserve"> </w:t>
      </w:r>
      <w:r w:rsidR="004A59A6" w:rsidRPr="004A59A6">
        <w:t>406</w:t>
      </w:r>
      <w:r w:rsidRPr="00FC6759">
        <w:t xml:space="preserve"> </w:t>
      </w:r>
      <w:r w:rsidRPr="00FC6759">
        <w:rPr>
          <w:i/>
        </w:rPr>
        <w:t>·</w:t>
      </w:r>
      <w:r w:rsidR="004A59A6">
        <w:t xml:space="preserve"> 12 = 19 434,408</w:t>
      </w:r>
      <w:r w:rsidRPr="00FC6759">
        <w:t xml:space="preserve"> тыс. руб.</w:t>
      </w:r>
    </w:p>
    <w:p w14:paraId="0E80CBCF" w14:textId="77777777" w:rsidR="00824D3E" w:rsidRPr="00FC6759" w:rsidRDefault="00824D3E" w:rsidP="009851CA">
      <w:pPr>
        <w:rPr>
          <w:szCs w:val="28"/>
        </w:rPr>
      </w:pPr>
      <w:r w:rsidRPr="00FC6759">
        <w:rPr>
          <w:szCs w:val="28"/>
        </w:rPr>
        <w:t>Баланс отклонений составляет:</w:t>
      </w:r>
    </w:p>
    <w:p w14:paraId="7E177473" w14:textId="77777777" w:rsidR="00824D3E" w:rsidRPr="00FC6759" w:rsidRDefault="004A59A6" w:rsidP="009851CA">
      <w:pPr>
        <w:jc w:val="center"/>
      </w:pPr>
      <w:r>
        <w:t>19 434,408</w:t>
      </w:r>
      <w:r w:rsidRPr="00FC6759">
        <w:t xml:space="preserve"> </w:t>
      </w:r>
      <w:r>
        <w:t>– 7 537,92 = 11 896,448</w:t>
      </w:r>
      <w:r w:rsidR="00824D3E" w:rsidRPr="00FC6759">
        <w:t xml:space="preserve"> тыс. руб.</w:t>
      </w:r>
    </w:p>
    <w:p w14:paraId="64DB5F14" w14:textId="77777777" w:rsidR="00824D3E" w:rsidRDefault="00824D3E" w:rsidP="009851CA">
      <w:pPr>
        <w:rPr>
          <w:szCs w:val="28"/>
        </w:rPr>
      </w:pPr>
      <w:r w:rsidRPr="00FC6759">
        <w:rPr>
          <w:szCs w:val="28"/>
        </w:rPr>
        <w:t>Таким образом, увеличение с</w:t>
      </w:r>
      <w:r w:rsidR="00A56D6F">
        <w:rPr>
          <w:szCs w:val="28"/>
        </w:rPr>
        <w:t>реднемесячной заработной платы привело</w:t>
      </w:r>
      <w:r w:rsidRPr="00FC6759">
        <w:rPr>
          <w:szCs w:val="28"/>
        </w:rPr>
        <w:t xml:space="preserve"> к увеличению </w:t>
      </w:r>
      <w:r w:rsidR="00A56D6F">
        <w:rPr>
          <w:szCs w:val="28"/>
        </w:rPr>
        <w:t xml:space="preserve">размера фонда оплаты труда </w:t>
      </w:r>
      <w:r w:rsidRPr="00FC6759">
        <w:rPr>
          <w:szCs w:val="28"/>
        </w:rPr>
        <w:t xml:space="preserve">на </w:t>
      </w:r>
      <w:r w:rsidR="00404900">
        <w:rPr>
          <w:szCs w:val="28"/>
        </w:rPr>
        <w:t>19 435</w:t>
      </w:r>
      <w:r w:rsidRPr="00FC6759">
        <w:rPr>
          <w:szCs w:val="28"/>
        </w:rPr>
        <w:t xml:space="preserve"> тыс. руб</w:t>
      </w:r>
      <w:r w:rsidR="00404900">
        <w:rPr>
          <w:szCs w:val="28"/>
        </w:rPr>
        <w:t>лей</w:t>
      </w:r>
      <w:r w:rsidR="00A56D6F">
        <w:rPr>
          <w:szCs w:val="28"/>
        </w:rPr>
        <w:t>, а сокращение</w:t>
      </w:r>
      <w:r w:rsidR="00A56D6F" w:rsidRPr="00FC6759">
        <w:rPr>
          <w:szCs w:val="28"/>
        </w:rPr>
        <w:t xml:space="preserve"> численности работников на </w:t>
      </w:r>
      <w:r w:rsidR="00A56D6F">
        <w:rPr>
          <w:szCs w:val="28"/>
        </w:rPr>
        <w:t>10</w:t>
      </w:r>
      <w:r w:rsidR="00A56D6F" w:rsidRPr="00FC6759">
        <w:rPr>
          <w:szCs w:val="28"/>
        </w:rPr>
        <w:t xml:space="preserve"> чел</w:t>
      </w:r>
      <w:r w:rsidR="00A56D6F">
        <w:rPr>
          <w:szCs w:val="28"/>
        </w:rPr>
        <w:t>овек</w:t>
      </w:r>
      <w:r w:rsidR="00A56D6F" w:rsidRPr="00FC6759">
        <w:rPr>
          <w:szCs w:val="28"/>
        </w:rPr>
        <w:t xml:space="preserve"> </w:t>
      </w:r>
      <w:r w:rsidR="00A56D6F">
        <w:rPr>
          <w:szCs w:val="28"/>
        </w:rPr>
        <w:t>–</w:t>
      </w:r>
      <w:r w:rsidR="00A56D6F" w:rsidRPr="00FC6759">
        <w:rPr>
          <w:szCs w:val="28"/>
        </w:rPr>
        <w:t xml:space="preserve"> к </w:t>
      </w:r>
      <w:r w:rsidR="00A56D6F">
        <w:rPr>
          <w:szCs w:val="28"/>
        </w:rPr>
        <w:t>его уменьшению на 7538 тыс. рублей.</w:t>
      </w:r>
    </w:p>
    <w:p w14:paraId="4EDB737B" w14:textId="77777777" w:rsidR="00C27103" w:rsidRDefault="00966557" w:rsidP="009851CA">
      <w:pPr>
        <w:rPr>
          <w:szCs w:val="28"/>
        </w:rPr>
      </w:pPr>
      <w:r>
        <w:rPr>
          <w:szCs w:val="28"/>
        </w:rPr>
        <w:t xml:space="preserve">Выявить факторы, вызвавшие изменение расхода </w:t>
      </w:r>
      <w:r w:rsidR="00AE4819">
        <w:rPr>
          <w:szCs w:val="28"/>
        </w:rPr>
        <w:t xml:space="preserve">дизельного </w:t>
      </w:r>
      <w:r>
        <w:rPr>
          <w:szCs w:val="28"/>
        </w:rPr>
        <w:t xml:space="preserve">топлива и электроэнергии по сравнению с планом и прошлым годом, позволяют  данные табл. 2.8. </w:t>
      </w:r>
    </w:p>
    <w:p w14:paraId="53EA2121" w14:textId="77777777" w:rsidR="00CA1520" w:rsidRDefault="00CA1520" w:rsidP="00CA1520">
      <w:r>
        <w:t>В 2019 г. по расходу дизельного топлива к факту 2018 г. наблюдается экономия, полученная на фоне спада объема перевозок. Удельный расход снизился по сравнению с планом на 12,57% и увеличился по сравнению с 2018 г. лишь на 0,97%, а рост расчетных цен увеличился на 0,96% и 3,95% соответственно. По сравнению с 2018 г. расход топлива по тяге рельсовых автобусов стал меньше в связи с сокращением объемов работ на 2,9%.</w:t>
      </w:r>
    </w:p>
    <w:p w14:paraId="5805DAF5" w14:textId="77777777" w:rsidR="00CA1520" w:rsidRPr="00966557" w:rsidRDefault="00CA1520" w:rsidP="00CA1520">
      <w:pPr>
        <w:ind w:firstLine="0"/>
        <w:rPr>
          <w:szCs w:val="28"/>
        </w:rPr>
      </w:pPr>
    </w:p>
    <w:p w14:paraId="73ADDF63" w14:textId="77777777" w:rsidR="00C27103" w:rsidRDefault="00C27103" w:rsidP="00966557">
      <w:pPr>
        <w:spacing w:before="120"/>
        <w:rPr>
          <w:szCs w:val="28"/>
        </w:rPr>
      </w:pPr>
      <w:r>
        <w:rPr>
          <w:szCs w:val="28"/>
        </w:rPr>
        <w:lastRenderedPageBreak/>
        <w:t>Таблица 2.8 – Анализ расходов топлива и электроэнергии</w:t>
      </w:r>
    </w:p>
    <w:tbl>
      <w:tblPr>
        <w:tblStyle w:val="af2"/>
        <w:tblW w:w="0" w:type="auto"/>
        <w:tblLook w:val="04A0" w:firstRow="1" w:lastRow="0" w:firstColumn="1" w:lastColumn="0" w:noHBand="0" w:noVBand="1"/>
      </w:tblPr>
      <w:tblGrid>
        <w:gridCol w:w="3765"/>
        <w:gridCol w:w="1234"/>
        <w:gridCol w:w="1238"/>
        <w:gridCol w:w="1234"/>
        <w:gridCol w:w="1030"/>
        <w:gridCol w:w="1069"/>
      </w:tblGrid>
      <w:tr w:rsidR="00287676" w:rsidRPr="00867F58" w14:paraId="5C3A1AE2" w14:textId="77777777" w:rsidTr="00966557">
        <w:trPr>
          <w:trHeight w:val="677"/>
        </w:trPr>
        <w:tc>
          <w:tcPr>
            <w:tcW w:w="0" w:type="auto"/>
          </w:tcPr>
          <w:p w14:paraId="705FD8DD" w14:textId="77777777" w:rsidR="00C27103" w:rsidRPr="00867F58" w:rsidRDefault="00C27103" w:rsidP="004215B0">
            <w:pPr>
              <w:ind w:firstLine="0"/>
              <w:jc w:val="center"/>
              <w:rPr>
                <w:sz w:val="24"/>
                <w:szCs w:val="28"/>
              </w:rPr>
            </w:pPr>
            <w:r w:rsidRPr="00867F58">
              <w:rPr>
                <w:sz w:val="24"/>
                <w:szCs w:val="28"/>
              </w:rPr>
              <w:t>Показатель</w:t>
            </w:r>
          </w:p>
        </w:tc>
        <w:tc>
          <w:tcPr>
            <w:tcW w:w="0" w:type="auto"/>
          </w:tcPr>
          <w:p w14:paraId="280F98E3" w14:textId="77777777" w:rsidR="00C27103" w:rsidRPr="00867F58" w:rsidRDefault="00867F58" w:rsidP="004215B0">
            <w:pPr>
              <w:ind w:firstLine="0"/>
              <w:jc w:val="center"/>
              <w:rPr>
                <w:sz w:val="24"/>
                <w:szCs w:val="28"/>
              </w:rPr>
            </w:pPr>
            <w:r>
              <w:rPr>
                <w:sz w:val="24"/>
                <w:szCs w:val="28"/>
              </w:rPr>
              <w:t>Факт 2018 г.</w:t>
            </w:r>
          </w:p>
        </w:tc>
        <w:tc>
          <w:tcPr>
            <w:tcW w:w="0" w:type="auto"/>
          </w:tcPr>
          <w:p w14:paraId="79690704" w14:textId="77777777" w:rsidR="00C27103" w:rsidRPr="00867F58" w:rsidRDefault="00867F58" w:rsidP="004215B0">
            <w:pPr>
              <w:ind w:firstLine="0"/>
              <w:jc w:val="center"/>
              <w:rPr>
                <w:sz w:val="24"/>
                <w:szCs w:val="28"/>
              </w:rPr>
            </w:pPr>
            <w:r>
              <w:rPr>
                <w:sz w:val="24"/>
                <w:szCs w:val="28"/>
              </w:rPr>
              <w:t>План 2019 г.</w:t>
            </w:r>
          </w:p>
        </w:tc>
        <w:tc>
          <w:tcPr>
            <w:tcW w:w="0" w:type="auto"/>
          </w:tcPr>
          <w:p w14:paraId="4D3F1A64" w14:textId="77777777" w:rsidR="00C27103" w:rsidRPr="00867F58" w:rsidRDefault="00867F58" w:rsidP="004215B0">
            <w:pPr>
              <w:ind w:firstLine="0"/>
              <w:jc w:val="center"/>
              <w:rPr>
                <w:sz w:val="24"/>
                <w:szCs w:val="28"/>
              </w:rPr>
            </w:pPr>
            <w:r>
              <w:rPr>
                <w:sz w:val="24"/>
                <w:szCs w:val="28"/>
              </w:rPr>
              <w:t>Факт 2019 г.</w:t>
            </w:r>
          </w:p>
        </w:tc>
        <w:tc>
          <w:tcPr>
            <w:tcW w:w="0" w:type="auto"/>
          </w:tcPr>
          <w:p w14:paraId="08E44493" w14:textId="77777777" w:rsidR="00C27103" w:rsidRPr="00867F58" w:rsidRDefault="004215B0" w:rsidP="004215B0">
            <w:pPr>
              <w:ind w:firstLine="0"/>
              <w:jc w:val="center"/>
              <w:rPr>
                <w:sz w:val="24"/>
                <w:szCs w:val="28"/>
              </w:rPr>
            </w:pPr>
            <w:r>
              <w:rPr>
                <w:sz w:val="24"/>
                <w:szCs w:val="28"/>
              </w:rPr>
              <w:t>% к плану</w:t>
            </w:r>
          </w:p>
        </w:tc>
        <w:tc>
          <w:tcPr>
            <w:tcW w:w="0" w:type="auto"/>
          </w:tcPr>
          <w:p w14:paraId="38277180" w14:textId="77777777" w:rsidR="00C27103" w:rsidRPr="00867F58" w:rsidRDefault="004215B0" w:rsidP="004215B0">
            <w:pPr>
              <w:ind w:firstLine="0"/>
              <w:jc w:val="center"/>
              <w:rPr>
                <w:sz w:val="24"/>
                <w:szCs w:val="28"/>
              </w:rPr>
            </w:pPr>
            <w:r>
              <w:rPr>
                <w:sz w:val="24"/>
                <w:szCs w:val="28"/>
              </w:rPr>
              <w:t>% к 2018 г.</w:t>
            </w:r>
          </w:p>
        </w:tc>
      </w:tr>
      <w:tr w:rsidR="00287676" w:rsidRPr="00867F58" w14:paraId="05D92BB3" w14:textId="77777777" w:rsidTr="004215B0">
        <w:tc>
          <w:tcPr>
            <w:tcW w:w="0" w:type="auto"/>
          </w:tcPr>
          <w:p w14:paraId="3C2632B5" w14:textId="77777777" w:rsidR="00C27103" w:rsidRPr="00867F58" w:rsidRDefault="00867F58" w:rsidP="00867F58">
            <w:pPr>
              <w:ind w:firstLine="0"/>
              <w:jc w:val="left"/>
              <w:rPr>
                <w:sz w:val="24"/>
                <w:szCs w:val="28"/>
              </w:rPr>
            </w:pPr>
            <w:r>
              <w:rPr>
                <w:sz w:val="24"/>
                <w:szCs w:val="28"/>
              </w:rPr>
              <w:t>Фактический у</w:t>
            </w:r>
            <w:r w:rsidR="00C27103" w:rsidRPr="00867F58">
              <w:rPr>
                <w:sz w:val="24"/>
                <w:szCs w:val="28"/>
              </w:rPr>
              <w:t>дельный расход:</w:t>
            </w:r>
          </w:p>
          <w:p w14:paraId="20742518" w14:textId="77777777" w:rsidR="00C27103" w:rsidRPr="00867F58" w:rsidRDefault="00C27103" w:rsidP="00867F58">
            <w:pPr>
              <w:ind w:left="142" w:firstLine="0"/>
              <w:jc w:val="left"/>
              <w:rPr>
                <w:sz w:val="24"/>
                <w:szCs w:val="28"/>
              </w:rPr>
            </w:pPr>
            <w:r w:rsidRPr="00867F58">
              <w:rPr>
                <w:sz w:val="24"/>
                <w:szCs w:val="28"/>
              </w:rPr>
              <w:t xml:space="preserve">электроэнергии, </w:t>
            </w:r>
            <w:proofErr w:type="spellStart"/>
            <w:r w:rsidRPr="00867F58">
              <w:rPr>
                <w:sz w:val="24"/>
                <w:szCs w:val="28"/>
              </w:rPr>
              <w:t>кВт</w:t>
            </w:r>
            <w:r w:rsidR="00D138BC" w:rsidRPr="00867F58">
              <w:rPr>
                <w:sz w:val="24"/>
                <w:szCs w:val="28"/>
              </w:rPr>
              <w:t>·ч</w:t>
            </w:r>
            <w:proofErr w:type="spellEnd"/>
            <w:r w:rsidR="00867F58">
              <w:rPr>
                <w:sz w:val="24"/>
                <w:szCs w:val="28"/>
              </w:rPr>
              <w:t>/</w:t>
            </w:r>
            <w:r w:rsidR="005A5FA5">
              <w:rPr>
                <w:sz w:val="24"/>
                <w:szCs w:val="28"/>
              </w:rPr>
              <w:t>млн</w:t>
            </w:r>
            <w:r w:rsidR="00D138BC" w:rsidRPr="00867F58">
              <w:rPr>
                <w:sz w:val="24"/>
                <w:szCs w:val="28"/>
              </w:rPr>
              <w:t xml:space="preserve"> </w:t>
            </w:r>
            <w:proofErr w:type="spellStart"/>
            <w:r w:rsidR="00D138BC" w:rsidRPr="00867F58">
              <w:rPr>
                <w:sz w:val="24"/>
                <w:szCs w:val="28"/>
              </w:rPr>
              <w:t>ткм</w:t>
            </w:r>
            <w:proofErr w:type="spellEnd"/>
            <w:r w:rsidR="00D138BC" w:rsidRPr="00867F58">
              <w:rPr>
                <w:sz w:val="24"/>
                <w:szCs w:val="28"/>
              </w:rPr>
              <w:t xml:space="preserve"> брутто</w:t>
            </w:r>
            <w:r w:rsidR="00867F58">
              <w:rPr>
                <w:sz w:val="24"/>
                <w:szCs w:val="28"/>
              </w:rPr>
              <w:t>;</w:t>
            </w:r>
          </w:p>
          <w:p w14:paraId="22BFCD4E" w14:textId="77777777" w:rsidR="00D138BC" w:rsidRPr="00867F58" w:rsidRDefault="00D138BC" w:rsidP="00867F58">
            <w:pPr>
              <w:ind w:left="142" w:firstLine="0"/>
              <w:jc w:val="left"/>
              <w:rPr>
                <w:sz w:val="24"/>
                <w:szCs w:val="28"/>
              </w:rPr>
            </w:pPr>
            <w:r w:rsidRPr="00867F58">
              <w:rPr>
                <w:sz w:val="24"/>
                <w:szCs w:val="28"/>
              </w:rPr>
              <w:t>дизельного топлива, т условного топлива</w:t>
            </w:r>
            <w:r w:rsidR="00867F58">
              <w:rPr>
                <w:sz w:val="24"/>
                <w:szCs w:val="28"/>
              </w:rPr>
              <w:t xml:space="preserve">/ </w:t>
            </w:r>
            <w:r w:rsidR="005A5FA5">
              <w:rPr>
                <w:sz w:val="24"/>
                <w:szCs w:val="28"/>
              </w:rPr>
              <w:t>млн</w:t>
            </w:r>
            <w:r w:rsidRPr="00867F58">
              <w:rPr>
                <w:sz w:val="24"/>
                <w:szCs w:val="28"/>
              </w:rPr>
              <w:t xml:space="preserve"> </w:t>
            </w:r>
            <w:proofErr w:type="spellStart"/>
            <w:r w:rsidR="00867F58">
              <w:rPr>
                <w:sz w:val="24"/>
                <w:szCs w:val="28"/>
              </w:rPr>
              <w:t>т</w:t>
            </w:r>
            <w:r w:rsidRPr="00867F58">
              <w:rPr>
                <w:sz w:val="24"/>
                <w:szCs w:val="28"/>
              </w:rPr>
              <w:t>к</w:t>
            </w:r>
            <w:r w:rsidR="00867F58">
              <w:rPr>
                <w:sz w:val="24"/>
                <w:szCs w:val="28"/>
              </w:rPr>
              <w:t>м</w:t>
            </w:r>
            <w:proofErr w:type="spellEnd"/>
            <w:r w:rsidR="00867F58">
              <w:rPr>
                <w:sz w:val="24"/>
                <w:szCs w:val="28"/>
              </w:rPr>
              <w:t xml:space="preserve"> брутто</w:t>
            </w:r>
          </w:p>
        </w:tc>
        <w:tc>
          <w:tcPr>
            <w:tcW w:w="0" w:type="auto"/>
          </w:tcPr>
          <w:p w14:paraId="3333FD08" w14:textId="77777777" w:rsidR="00C27103" w:rsidRDefault="00C27103" w:rsidP="004215B0">
            <w:pPr>
              <w:ind w:firstLine="0"/>
              <w:jc w:val="center"/>
              <w:rPr>
                <w:sz w:val="24"/>
                <w:szCs w:val="28"/>
              </w:rPr>
            </w:pPr>
          </w:p>
          <w:p w14:paraId="6C7EF19F" w14:textId="77777777" w:rsidR="004215B0" w:rsidRDefault="004215B0" w:rsidP="004215B0">
            <w:pPr>
              <w:ind w:firstLine="0"/>
              <w:jc w:val="center"/>
              <w:rPr>
                <w:sz w:val="24"/>
                <w:szCs w:val="28"/>
              </w:rPr>
            </w:pPr>
            <w:r>
              <w:rPr>
                <w:sz w:val="24"/>
                <w:szCs w:val="28"/>
              </w:rPr>
              <w:t>33</w:t>
            </w:r>
            <w:r w:rsidR="005A5FA5">
              <w:rPr>
                <w:sz w:val="24"/>
                <w:szCs w:val="28"/>
              </w:rPr>
              <w:t>,</w:t>
            </w:r>
            <w:r>
              <w:rPr>
                <w:sz w:val="24"/>
                <w:szCs w:val="28"/>
              </w:rPr>
              <w:t>62</w:t>
            </w:r>
          </w:p>
          <w:p w14:paraId="5D08592C" w14:textId="77777777" w:rsidR="004215B0" w:rsidRDefault="004215B0" w:rsidP="004215B0">
            <w:pPr>
              <w:ind w:firstLine="0"/>
              <w:jc w:val="center"/>
              <w:rPr>
                <w:sz w:val="24"/>
                <w:szCs w:val="28"/>
              </w:rPr>
            </w:pPr>
          </w:p>
          <w:p w14:paraId="2451C2EE" w14:textId="77777777" w:rsidR="004215B0" w:rsidRDefault="003C7C94" w:rsidP="004215B0">
            <w:pPr>
              <w:ind w:firstLine="0"/>
              <w:jc w:val="center"/>
              <w:rPr>
                <w:sz w:val="24"/>
                <w:szCs w:val="28"/>
              </w:rPr>
            </w:pPr>
            <w:r>
              <w:rPr>
                <w:sz w:val="24"/>
                <w:szCs w:val="28"/>
              </w:rPr>
              <w:t>6</w:t>
            </w:r>
            <w:r w:rsidR="005A5FA5">
              <w:rPr>
                <w:sz w:val="24"/>
                <w:szCs w:val="28"/>
              </w:rPr>
              <w:t>,</w:t>
            </w:r>
            <w:r>
              <w:rPr>
                <w:sz w:val="24"/>
                <w:szCs w:val="28"/>
              </w:rPr>
              <w:t>2</w:t>
            </w:r>
          </w:p>
          <w:p w14:paraId="6FAFE50C" w14:textId="77777777" w:rsidR="004215B0" w:rsidRPr="00867F58" w:rsidRDefault="004215B0" w:rsidP="004215B0">
            <w:pPr>
              <w:ind w:firstLine="0"/>
              <w:jc w:val="center"/>
              <w:rPr>
                <w:sz w:val="24"/>
                <w:szCs w:val="28"/>
              </w:rPr>
            </w:pPr>
          </w:p>
        </w:tc>
        <w:tc>
          <w:tcPr>
            <w:tcW w:w="0" w:type="auto"/>
          </w:tcPr>
          <w:p w14:paraId="49F2ED3A" w14:textId="77777777" w:rsidR="00C27103" w:rsidRDefault="00C27103" w:rsidP="004215B0">
            <w:pPr>
              <w:ind w:firstLine="0"/>
              <w:jc w:val="center"/>
              <w:rPr>
                <w:sz w:val="24"/>
                <w:szCs w:val="28"/>
              </w:rPr>
            </w:pPr>
          </w:p>
          <w:p w14:paraId="0783AB42" w14:textId="77777777" w:rsidR="00287676" w:rsidRDefault="005A5FA5" w:rsidP="004215B0">
            <w:pPr>
              <w:ind w:firstLine="0"/>
              <w:jc w:val="center"/>
              <w:rPr>
                <w:sz w:val="24"/>
                <w:szCs w:val="28"/>
              </w:rPr>
            </w:pPr>
            <w:r>
              <w:rPr>
                <w:sz w:val="24"/>
                <w:szCs w:val="28"/>
              </w:rPr>
              <w:t>3</w:t>
            </w:r>
            <w:r w:rsidR="00C65A96">
              <w:rPr>
                <w:sz w:val="24"/>
                <w:szCs w:val="28"/>
              </w:rPr>
              <w:t>7,38</w:t>
            </w:r>
          </w:p>
          <w:p w14:paraId="614DA6A4" w14:textId="77777777" w:rsidR="00287676" w:rsidRDefault="00287676" w:rsidP="004215B0">
            <w:pPr>
              <w:ind w:firstLine="0"/>
              <w:jc w:val="center"/>
              <w:rPr>
                <w:sz w:val="24"/>
                <w:szCs w:val="28"/>
              </w:rPr>
            </w:pPr>
          </w:p>
          <w:p w14:paraId="7AFECD19" w14:textId="77777777" w:rsidR="00287676" w:rsidRPr="00867F58" w:rsidRDefault="005A5FA5" w:rsidP="004215B0">
            <w:pPr>
              <w:ind w:firstLine="0"/>
              <w:jc w:val="center"/>
              <w:rPr>
                <w:sz w:val="24"/>
                <w:szCs w:val="28"/>
              </w:rPr>
            </w:pPr>
            <w:r>
              <w:rPr>
                <w:sz w:val="24"/>
                <w:szCs w:val="28"/>
              </w:rPr>
              <w:t>7,16</w:t>
            </w:r>
          </w:p>
        </w:tc>
        <w:tc>
          <w:tcPr>
            <w:tcW w:w="0" w:type="auto"/>
          </w:tcPr>
          <w:p w14:paraId="1C0F2B06" w14:textId="77777777" w:rsidR="00C27103" w:rsidRDefault="00C27103" w:rsidP="004215B0">
            <w:pPr>
              <w:ind w:firstLine="0"/>
              <w:jc w:val="center"/>
              <w:rPr>
                <w:sz w:val="24"/>
                <w:szCs w:val="28"/>
              </w:rPr>
            </w:pPr>
          </w:p>
          <w:p w14:paraId="0CF2513C" w14:textId="77777777" w:rsidR="00287676" w:rsidRDefault="005A5FA5" w:rsidP="004215B0">
            <w:pPr>
              <w:ind w:firstLine="0"/>
              <w:jc w:val="center"/>
              <w:rPr>
                <w:sz w:val="24"/>
                <w:szCs w:val="28"/>
              </w:rPr>
            </w:pPr>
            <w:r>
              <w:rPr>
                <w:sz w:val="24"/>
                <w:szCs w:val="28"/>
              </w:rPr>
              <w:t>34,89</w:t>
            </w:r>
          </w:p>
          <w:p w14:paraId="47232C49" w14:textId="77777777" w:rsidR="00287676" w:rsidRDefault="00287676" w:rsidP="004215B0">
            <w:pPr>
              <w:ind w:firstLine="0"/>
              <w:jc w:val="center"/>
              <w:rPr>
                <w:sz w:val="24"/>
                <w:szCs w:val="28"/>
              </w:rPr>
            </w:pPr>
          </w:p>
          <w:p w14:paraId="2B66BCEB" w14:textId="77777777" w:rsidR="00287676" w:rsidRPr="00867F58" w:rsidRDefault="005A5FA5" w:rsidP="004215B0">
            <w:pPr>
              <w:ind w:firstLine="0"/>
              <w:jc w:val="center"/>
              <w:rPr>
                <w:sz w:val="24"/>
                <w:szCs w:val="28"/>
              </w:rPr>
            </w:pPr>
            <w:r>
              <w:rPr>
                <w:sz w:val="24"/>
                <w:szCs w:val="28"/>
              </w:rPr>
              <w:t>6,26</w:t>
            </w:r>
          </w:p>
        </w:tc>
        <w:tc>
          <w:tcPr>
            <w:tcW w:w="0" w:type="auto"/>
          </w:tcPr>
          <w:p w14:paraId="1F6A5964" w14:textId="77777777" w:rsidR="00C27103" w:rsidRDefault="00C27103" w:rsidP="004215B0">
            <w:pPr>
              <w:ind w:firstLine="0"/>
              <w:jc w:val="center"/>
              <w:rPr>
                <w:sz w:val="24"/>
                <w:szCs w:val="28"/>
              </w:rPr>
            </w:pPr>
          </w:p>
          <w:p w14:paraId="4DF418E2" w14:textId="77777777" w:rsidR="005A5FA5" w:rsidRDefault="005A29C9" w:rsidP="004215B0">
            <w:pPr>
              <w:ind w:firstLine="0"/>
              <w:jc w:val="center"/>
              <w:rPr>
                <w:sz w:val="24"/>
                <w:szCs w:val="28"/>
              </w:rPr>
            </w:pPr>
            <w:r>
              <w:rPr>
                <w:sz w:val="24"/>
                <w:szCs w:val="28"/>
              </w:rPr>
              <w:t>93,33</w:t>
            </w:r>
          </w:p>
          <w:p w14:paraId="286B81DA" w14:textId="77777777" w:rsidR="00C656C7" w:rsidRDefault="00C656C7" w:rsidP="004215B0">
            <w:pPr>
              <w:ind w:firstLine="0"/>
              <w:jc w:val="center"/>
              <w:rPr>
                <w:sz w:val="24"/>
                <w:szCs w:val="28"/>
              </w:rPr>
            </w:pPr>
          </w:p>
          <w:p w14:paraId="3F614350" w14:textId="77777777" w:rsidR="00C656C7" w:rsidRPr="00867F58" w:rsidRDefault="00C656C7" w:rsidP="004215B0">
            <w:pPr>
              <w:ind w:firstLine="0"/>
              <w:jc w:val="center"/>
              <w:rPr>
                <w:sz w:val="24"/>
                <w:szCs w:val="28"/>
              </w:rPr>
            </w:pPr>
            <w:r>
              <w:rPr>
                <w:sz w:val="24"/>
                <w:szCs w:val="28"/>
              </w:rPr>
              <w:t>87,43</w:t>
            </w:r>
          </w:p>
        </w:tc>
        <w:tc>
          <w:tcPr>
            <w:tcW w:w="0" w:type="auto"/>
          </w:tcPr>
          <w:p w14:paraId="116039F8" w14:textId="77777777" w:rsidR="00C27103" w:rsidRDefault="00C27103" w:rsidP="004215B0">
            <w:pPr>
              <w:ind w:firstLine="0"/>
              <w:jc w:val="center"/>
              <w:rPr>
                <w:sz w:val="24"/>
                <w:szCs w:val="28"/>
              </w:rPr>
            </w:pPr>
          </w:p>
          <w:p w14:paraId="339C93C5" w14:textId="77777777" w:rsidR="00C656C7" w:rsidRDefault="00C656C7" w:rsidP="004215B0">
            <w:pPr>
              <w:ind w:firstLine="0"/>
              <w:jc w:val="center"/>
              <w:rPr>
                <w:sz w:val="24"/>
                <w:szCs w:val="28"/>
              </w:rPr>
            </w:pPr>
            <w:r>
              <w:rPr>
                <w:sz w:val="24"/>
                <w:szCs w:val="28"/>
              </w:rPr>
              <w:t>103,78</w:t>
            </w:r>
          </w:p>
          <w:p w14:paraId="18DDBAA5" w14:textId="77777777" w:rsidR="00C656C7" w:rsidRDefault="00C656C7" w:rsidP="004215B0">
            <w:pPr>
              <w:ind w:firstLine="0"/>
              <w:jc w:val="center"/>
              <w:rPr>
                <w:sz w:val="24"/>
                <w:szCs w:val="28"/>
              </w:rPr>
            </w:pPr>
          </w:p>
          <w:p w14:paraId="0D4E09C3" w14:textId="77777777" w:rsidR="00C656C7" w:rsidRPr="00867F58" w:rsidRDefault="00C656C7" w:rsidP="004215B0">
            <w:pPr>
              <w:ind w:firstLine="0"/>
              <w:jc w:val="center"/>
              <w:rPr>
                <w:sz w:val="24"/>
                <w:szCs w:val="28"/>
              </w:rPr>
            </w:pPr>
            <w:r>
              <w:rPr>
                <w:sz w:val="24"/>
                <w:szCs w:val="28"/>
              </w:rPr>
              <w:t>100,97</w:t>
            </w:r>
          </w:p>
        </w:tc>
      </w:tr>
      <w:tr w:rsidR="00287676" w:rsidRPr="00867F58" w14:paraId="3BE8F508" w14:textId="77777777" w:rsidTr="004215B0">
        <w:tc>
          <w:tcPr>
            <w:tcW w:w="0" w:type="auto"/>
          </w:tcPr>
          <w:p w14:paraId="776E2BCB" w14:textId="77777777" w:rsidR="00C27103" w:rsidRDefault="00867F58" w:rsidP="00867F58">
            <w:pPr>
              <w:ind w:firstLine="0"/>
              <w:jc w:val="left"/>
              <w:rPr>
                <w:sz w:val="24"/>
                <w:szCs w:val="28"/>
              </w:rPr>
            </w:pPr>
            <w:r>
              <w:rPr>
                <w:sz w:val="24"/>
                <w:szCs w:val="28"/>
              </w:rPr>
              <w:t>Общий фактический расход:</w:t>
            </w:r>
          </w:p>
          <w:p w14:paraId="58930CAC" w14:textId="77777777" w:rsidR="00867F58" w:rsidRDefault="00867F58" w:rsidP="00867F58">
            <w:pPr>
              <w:ind w:left="142" w:firstLine="0"/>
              <w:jc w:val="left"/>
              <w:rPr>
                <w:sz w:val="24"/>
                <w:szCs w:val="28"/>
              </w:rPr>
            </w:pPr>
            <w:r>
              <w:rPr>
                <w:sz w:val="24"/>
                <w:szCs w:val="28"/>
              </w:rPr>
              <w:t xml:space="preserve">электроэнергии, тыс. </w:t>
            </w:r>
            <w:proofErr w:type="spellStart"/>
            <w:r w:rsidRPr="00867F58">
              <w:rPr>
                <w:sz w:val="24"/>
                <w:szCs w:val="28"/>
              </w:rPr>
              <w:t>кВт·ч</w:t>
            </w:r>
            <w:proofErr w:type="spellEnd"/>
            <w:r>
              <w:rPr>
                <w:sz w:val="24"/>
                <w:szCs w:val="28"/>
              </w:rPr>
              <w:t>;</w:t>
            </w:r>
          </w:p>
          <w:p w14:paraId="1C59FB21" w14:textId="77777777" w:rsidR="00867F58" w:rsidRPr="00867F58" w:rsidRDefault="00867F58" w:rsidP="00867F58">
            <w:pPr>
              <w:ind w:left="142" w:firstLine="0"/>
              <w:jc w:val="left"/>
              <w:rPr>
                <w:sz w:val="24"/>
                <w:szCs w:val="28"/>
              </w:rPr>
            </w:pPr>
            <w:r>
              <w:rPr>
                <w:sz w:val="24"/>
                <w:szCs w:val="28"/>
              </w:rPr>
              <w:t>дизельного топлива, т условного топлива</w:t>
            </w:r>
          </w:p>
        </w:tc>
        <w:tc>
          <w:tcPr>
            <w:tcW w:w="0" w:type="auto"/>
          </w:tcPr>
          <w:p w14:paraId="4303CFE5" w14:textId="77777777" w:rsidR="00C27103" w:rsidRDefault="00C27103" w:rsidP="004215B0">
            <w:pPr>
              <w:ind w:firstLine="0"/>
              <w:jc w:val="center"/>
              <w:rPr>
                <w:sz w:val="24"/>
                <w:szCs w:val="28"/>
              </w:rPr>
            </w:pPr>
          </w:p>
          <w:p w14:paraId="044B52CC" w14:textId="77777777" w:rsidR="004215B0" w:rsidRDefault="004215B0" w:rsidP="004215B0">
            <w:pPr>
              <w:ind w:firstLine="0"/>
              <w:jc w:val="center"/>
              <w:rPr>
                <w:sz w:val="24"/>
                <w:szCs w:val="28"/>
              </w:rPr>
            </w:pPr>
            <w:r>
              <w:rPr>
                <w:sz w:val="24"/>
                <w:szCs w:val="28"/>
              </w:rPr>
              <w:t>89 567</w:t>
            </w:r>
          </w:p>
          <w:p w14:paraId="58B3FDFA" w14:textId="77777777" w:rsidR="004215B0" w:rsidRDefault="003C7C94" w:rsidP="004215B0">
            <w:pPr>
              <w:ind w:firstLine="0"/>
              <w:jc w:val="center"/>
              <w:rPr>
                <w:sz w:val="24"/>
                <w:szCs w:val="28"/>
              </w:rPr>
            </w:pPr>
            <w:r>
              <w:rPr>
                <w:sz w:val="24"/>
                <w:szCs w:val="28"/>
              </w:rPr>
              <w:t>45,63</w:t>
            </w:r>
          </w:p>
          <w:p w14:paraId="0C233D8F" w14:textId="77777777" w:rsidR="004215B0" w:rsidRPr="00867F58" w:rsidRDefault="004215B0" w:rsidP="004215B0">
            <w:pPr>
              <w:ind w:firstLine="0"/>
              <w:jc w:val="center"/>
              <w:rPr>
                <w:sz w:val="24"/>
                <w:szCs w:val="28"/>
              </w:rPr>
            </w:pPr>
          </w:p>
        </w:tc>
        <w:tc>
          <w:tcPr>
            <w:tcW w:w="0" w:type="auto"/>
          </w:tcPr>
          <w:p w14:paraId="3EFD5358" w14:textId="77777777" w:rsidR="00C27103" w:rsidRDefault="00C27103" w:rsidP="004215B0">
            <w:pPr>
              <w:ind w:firstLine="0"/>
              <w:jc w:val="center"/>
              <w:rPr>
                <w:sz w:val="24"/>
                <w:szCs w:val="28"/>
              </w:rPr>
            </w:pPr>
          </w:p>
          <w:p w14:paraId="177319E2" w14:textId="77777777" w:rsidR="00287676" w:rsidRDefault="00C65A96" w:rsidP="004215B0">
            <w:pPr>
              <w:ind w:firstLine="0"/>
              <w:jc w:val="center"/>
              <w:rPr>
                <w:sz w:val="24"/>
                <w:szCs w:val="28"/>
              </w:rPr>
            </w:pPr>
            <w:r>
              <w:rPr>
                <w:sz w:val="24"/>
                <w:szCs w:val="28"/>
              </w:rPr>
              <w:t>90 681</w:t>
            </w:r>
          </w:p>
          <w:p w14:paraId="35B4AE72" w14:textId="77777777" w:rsidR="00287676" w:rsidRPr="00867F58" w:rsidRDefault="00287676" w:rsidP="004215B0">
            <w:pPr>
              <w:ind w:firstLine="0"/>
              <w:jc w:val="center"/>
              <w:rPr>
                <w:sz w:val="24"/>
                <w:szCs w:val="28"/>
              </w:rPr>
            </w:pPr>
            <w:r>
              <w:rPr>
                <w:sz w:val="24"/>
                <w:szCs w:val="28"/>
              </w:rPr>
              <w:t>45,37</w:t>
            </w:r>
          </w:p>
        </w:tc>
        <w:tc>
          <w:tcPr>
            <w:tcW w:w="0" w:type="auto"/>
          </w:tcPr>
          <w:p w14:paraId="6F951FDB" w14:textId="77777777" w:rsidR="00C27103" w:rsidRDefault="00C27103" w:rsidP="004215B0">
            <w:pPr>
              <w:ind w:firstLine="0"/>
              <w:jc w:val="center"/>
              <w:rPr>
                <w:sz w:val="24"/>
                <w:szCs w:val="28"/>
              </w:rPr>
            </w:pPr>
          </w:p>
          <w:p w14:paraId="46F40999" w14:textId="77777777" w:rsidR="00287676" w:rsidRDefault="00287676" w:rsidP="004215B0">
            <w:pPr>
              <w:ind w:firstLine="0"/>
              <w:jc w:val="center"/>
              <w:rPr>
                <w:sz w:val="24"/>
                <w:szCs w:val="28"/>
              </w:rPr>
            </w:pPr>
            <w:r>
              <w:rPr>
                <w:sz w:val="24"/>
                <w:szCs w:val="28"/>
              </w:rPr>
              <w:t>93 687</w:t>
            </w:r>
          </w:p>
          <w:p w14:paraId="1B2101EF" w14:textId="77777777" w:rsidR="00287676" w:rsidRPr="00867F58" w:rsidRDefault="00287676" w:rsidP="004215B0">
            <w:pPr>
              <w:ind w:firstLine="0"/>
              <w:jc w:val="center"/>
              <w:rPr>
                <w:sz w:val="24"/>
                <w:szCs w:val="28"/>
              </w:rPr>
            </w:pPr>
            <w:r>
              <w:rPr>
                <w:sz w:val="24"/>
                <w:szCs w:val="28"/>
              </w:rPr>
              <w:t>44,75</w:t>
            </w:r>
          </w:p>
        </w:tc>
        <w:tc>
          <w:tcPr>
            <w:tcW w:w="0" w:type="auto"/>
          </w:tcPr>
          <w:p w14:paraId="5C53EF03" w14:textId="77777777" w:rsidR="00C27103" w:rsidRDefault="00C27103" w:rsidP="004215B0">
            <w:pPr>
              <w:ind w:firstLine="0"/>
              <w:jc w:val="center"/>
              <w:rPr>
                <w:sz w:val="24"/>
                <w:szCs w:val="28"/>
              </w:rPr>
            </w:pPr>
          </w:p>
          <w:p w14:paraId="1B0520FB" w14:textId="77777777" w:rsidR="00C656C7" w:rsidRDefault="005A29C9" w:rsidP="004215B0">
            <w:pPr>
              <w:ind w:firstLine="0"/>
              <w:jc w:val="center"/>
              <w:rPr>
                <w:sz w:val="24"/>
                <w:szCs w:val="28"/>
              </w:rPr>
            </w:pPr>
            <w:r>
              <w:rPr>
                <w:sz w:val="24"/>
                <w:szCs w:val="28"/>
              </w:rPr>
              <w:t>103,31</w:t>
            </w:r>
          </w:p>
          <w:p w14:paraId="2ECEFD53" w14:textId="77777777" w:rsidR="00C656C7" w:rsidRPr="00867F58" w:rsidRDefault="00C656C7" w:rsidP="004215B0">
            <w:pPr>
              <w:ind w:firstLine="0"/>
              <w:jc w:val="center"/>
              <w:rPr>
                <w:sz w:val="24"/>
                <w:szCs w:val="28"/>
              </w:rPr>
            </w:pPr>
            <w:r>
              <w:rPr>
                <w:sz w:val="24"/>
                <w:szCs w:val="28"/>
              </w:rPr>
              <w:t>98,63</w:t>
            </w:r>
          </w:p>
        </w:tc>
        <w:tc>
          <w:tcPr>
            <w:tcW w:w="0" w:type="auto"/>
          </w:tcPr>
          <w:p w14:paraId="55D91F36" w14:textId="77777777" w:rsidR="00C27103" w:rsidRDefault="00C27103" w:rsidP="004215B0">
            <w:pPr>
              <w:ind w:firstLine="0"/>
              <w:jc w:val="center"/>
              <w:rPr>
                <w:sz w:val="24"/>
                <w:szCs w:val="28"/>
              </w:rPr>
            </w:pPr>
          </w:p>
          <w:p w14:paraId="058F2E17" w14:textId="77777777" w:rsidR="00C656C7" w:rsidRDefault="00C656C7" w:rsidP="004215B0">
            <w:pPr>
              <w:ind w:firstLine="0"/>
              <w:jc w:val="center"/>
              <w:rPr>
                <w:sz w:val="24"/>
                <w:szCs w:val="28"/>
              </w:rPr>
            </w:pPr>
            <w:r>
              <w:rPr>
                <w:sz w:val="24"/>
                <w:szCs w:val="28"/>
              </w:rPr>
              <w:t>104,59</w:t>
            </w:r>
          </w:p>
          <w:p w14:paraId="60E7E92B" w14:textId="77777777" w:rsidR="00C656C7" w:rsidRPr="00867F58" w:rsidRDefault="00C656C7" w:rsidP="004215B0">
            <w:pPr>
              <w:ind w:firstLine="0"/>
              <w:jc w:val="center"/>
              <w:rPr>
                <w:sz w:val="24"/>
                <w:szCs w:val="28"/>
              </w:rPr>
            </w:pPr>
            <w:r>
              <w:rPr>
                <w:sz w:val="24"/>
                <w:szCs w:val="28"/>
              </w:rPr>
              <w:t>98,07</w:t>
            </w:r>
          </w:p>
        </w:tc>
      </w:tr>
      <w:tr w:rsidR="00287676" w:rsidRPr="00867F58" w14:paraId="39495C99" w14:textId="77777777" w:rsidTr="004215B0">
        <w:tc>
          <w:tcPr>
            <w:tcW w:w="0" w:type="auto"/>
          </w:tcPr>
          <w:p w14:paraId="730D08A6" w14:textId="77777777" w:rsidR="00C27103" w:rsidRPr="00867F58" w:rsidRDefault="00867F58" w:rsidP="00867F58">
            <w:pPr>
              <w:ind w:firstLine="0"/>
              <w:jc w:val="left"/>
              <w:rPr>
                <w:sz w:val="24"/>
                <w:szCs w:val="28"/>
              </w:rPr>
            </w:pPr>
            <w:r>
              <w:rPr>
                <w:sz w:val="24"/>
                <w:szCs w:val="28"/>
              </w:rPr>
              <w:t xml:space="preserve">Цена 1 </w:t>
            </w:r>
            <w:proofErr w:type="spellStart"/>
            <w:r w:rsidRPr="00867F58">
              <w:rPr>
                <w:sz w:val="24"/>
                <w:szCs w:val="28"/>
              </w:rPr>
              <w:t>кВт·ч</w:t>
            </w:r>
            <w:proofErr w:type="spellEnd"/>
            <w:r>
              <w:rPr>
                <w:sz w:val="24"/>
                <w:szCs w:val="28"/>
              </w:rPr>
              <w:t xml:space="preserve"> электроэнергии на тягу, руб.</w:t>
            </w:r>
          </w:p>
        </w:tc>
        <w:tc>
          <w:tcPr>
            <w:tcW w:w="0" w:type="auto"/>
          </w:tcPr>
          <w:p w14:paraId="5611B2DA" w14:textId="77777777" w:rsidR="00C27103" w:rsidRPr="00867F58" w:rsidRDefault="00867F58" w:rsidP="004215B0">
            <w:pPr>
              <w:ind w:firstLine="0"/>
              <w:jc w:val="center"/>
              <w:rPr>
                <w:sz w:val="24"/>
                <w:szCs w:val="28"/>
              </w:rPr>
            </w:pPr>
            <w:r>
              <w:rPr>
                <w:sz w:val="24"/>
                <w:szCs w:val="28"/>
              </w:rPr>
              <w:t>3,93</w:t>
            </w:r>
          </w:p>
        </w:tc>
        <w:tc>
          <w:tcPr>
            <w:tcW w:w="0" w:type="auto"/>
          </w:tcPr>
          <w:p w14:paraId="00073A6D" w14:textId="77777777" w:rsidR="00C27103" w:rsidRPr="00867F58" w:rsidRDefault="004215B0" w:rsidP="004215B0">
            <w:pPr>
              <w:ind w:firstLine="0"/>
              <w:jc w:val="center"/>
              <w:rPr>
                <w:sz w:val="24"/>
                <w:szCs w:val="28"/>
              </w:rPr>
            </w:pPr>
            <w:r>
              <w:rPr>
                <w:sz w:val="24"/>
                <w:szCs w:val="28"/>
              </w:rPr>
              <w:t>4</w:t>
            </w:r>
            <w:r w:rsidR="00C65A96">
              <w:rPr>
                <w:sz w:val="24"/>
                <w:szCs w:val="28"/>
              </w:rPr>
              <w:t>,2</w:t>
            </w:r>
          </w:p>
        </w:tc>
        <w:tc>
          <w:tcPr>
            <w:tcW w:w="0" w:type="auto"/>
          </w:tcPr>
          <w:p w14:paraId="30592A49" w14:textId="77777777" w:rsidR="00C27103" w:rsidRPr="00867F58" w:rsidRDefault="004215B0" w:rsidP="004215B0">
            <w:pPr>
              <w:ind w:firstLine="0"/>
              <w:jc w:val="center"/>
              <w:rPr>
                <w:sz w:val="24"/>
                <w:szCs w:val="28"/>
              </w:rPr>
            </w:pPr>
            <w:r>
              <w:rPr>
                <w:sz w:val="24"/>
                <w:szCs w:val="28"/>
              </w:rPr>
              <w:t>4,1</w:t>
            </w:r>
          </w:p>
        </w:tc>
        <w:tc>
          <w:tcPr>
            <w:tcW w:w="0" w:type="auto"/>
          </w:tcPr>
          <w:p w14:paraId="67B7FF52" w14:textId="77777777" w:rsidR="00C27103" w:rsidRPr="00867F58" w:rsidRDefault="005A29C9" w:rsidP="004215B0">
            <w:pPr>
              <w:ind w:firstLine="0"/>
              <w:jc w:val="center"/>
              <w:rPr>
                <w:sz w:val="24"/>
                <w:szCs w:val="28"/>
              </w:rPr>
            </w:pPr>
            <w:r>
              <w:rPr>
                <w:sz w:val="24"/>
                <w:szCs w:val="28"/>
              </w:rPr>
              <w:t>97,62</w:t>
            </w:r>
          </w:p>
        </w:tc>
        <w:tc>
          <w:tcPr>
            <w:tcW w:w="0" w:type="auto"/>
          </w:tcPr>
          <w:p w14:paraId="18CADB3C" w14:textId="77777777" w:rsidR="00C27103" w:rsidRPr="00867F58" w:rsidRDefault="00C656C7" w:rsidP="004215B0">
            <w:pPr>
              <w:ind w:firstLine="0"/>
              <w:jc w:val="center"/>
              <w:rPr>
                <w:sz w:val="24"/>
                <w:szCs w:val="28"/>
              </w:rPr>
            </w:pPr>
            <w:r>
              <w:rPr>
                <w:sz w:val="24"/>
                <w:szCs w:val="28"/>
              </w:rPr>
              <w:t>104,32</w:t>
            </w:r>
          </w:p>
        </w:tc>
      </w:tr>
      <w:tr w:rsidR="00287676" w:rsidRPr="00867F58" w14:paraId="55ED6214" w14:textId="77777777" w:rsidTr="004215B0">
        <w:tc>
          <w:tcPr>
            <w:tcW w:w="0" w:type="auto"/>
          </w:tcPr>
          <w:p w14:paraId="4E721E37" w14:textId="77777777" w:rsidR="00C27103" w:rsidRPr="00867F58" w:rsidRDefault="00867F58" w:rsidP="00867F58">
            <w:pPr>
              <w:ind w:firstLine="0"/>
              <w:jc w:val="left"/>
              <w:rPr>
                <w:sz w:val="24"/>
                <w:szCs w:val="28"/>
              </w:rPr>
            </w:pPr>
            <w:r>
              <w:rPr>
                <w:sz w:val="24"/>
                <w:szCs w:val="28"/>
              </w:rPr>
              <w:t>Цена 1 т условного топлива на тягу, руб.</w:t>
            </w:r>
          </w:p>
        </w:tc>
        <w:tc>
          <w:tcPr>
            <w:tcW w:w="0" w:type="auto"/>
          </w:tcPr>
          <w:p w14:paraId="0AFE0C82" w14:textId="77777777" w:rsidR="00C27103" w:rsidRPr="00867F58" w:rsidRDefault="003C7C94" w:rsidP="004215B0">
            <w:pPr>
              <w:ind w:firstLine="0"/>
              <w:jc w:val="center"/>
              <w:rPr>
                <w:sz w:val="24"/>
                <w:szCs w:val="28"/>
              </w:rPr>
            </w:pPr>
            <w:r>
              <w:rPr>
                <w:sz w:val="24"/>
                <w:szCs w:val="28"/>
              </w:rPr>
              <w:t>40 500</w:t>
            </w:r>
          </w:p>
        </w:tc>
        <w:tc>
          <w:tcPr>
            <w:tcW w:w="0" w:type="auto"/>
          </w:tcPr>
          <w:p w14:paraId="4F32999D" w14:textId="77777777" w:rsidR="00C27103" w:rsidRPr="00867F58" w:rsidRDefault="003C7C94" w:rsidP="004215B0">
            <w:pPr>
              <w:ind w:firstLine="0"/>
              <w:jc w:val="center"/>
              <w:rPr>
                <w:sz w:val="24"/>
                <w:szCs w:val="28"/>
              </w:rPr>
            </w:pPr>
            <w:r>
              <w:rPr>
                <w:sz w:val="24"/>
                <w:szCs w:val="28"/>
              </w:rPr>
              <w:t>41 700</w:t>
            </w:r>
          </w:p>
        </w:tc>
        <w:tc>
          <w:tcPr>
            <w:tcW w:w="0" w:type="auto"/>
          </w:tcPr>
          <w:p w14:paraId="633BF353" w14:textId="77777777" w:rsidR="00C27103" w:rsidRPr="00867F58" w:rsidRDefault="003C7C94" w:rsidP="004215B0">
            <w:pPr>
              <w:ind w:firstLine="0"/>
              <w:jc w:val="center"/>
              <w:rPr>
                <w:sz w:val="24"/>
                <w:szCs w:val="28"/>
              </w:rPr>
            </w:pPr>
            <w:r>
              <w:rPr>
                <w:sz w:val="24"/>
                <w:szCs w:val="28"/>
              </w:rPr>
              <w:t>42 100</w:t>
            </w:r>
          </w:p>
        </w:tc>
        <w:tc>
          <w:tcPr>
            <w:tcW w:w="0" w:type="auto"/>
          </w:tcPr>
          <w:p w14:paraId="0DF2A873" w14:textId="77777777" w:rsidR="00C27103" w:rsidRPr="00867F58" w:rsidRDefault="006C2F95" w:rsidP="004215B0">
            <w:pPr>
              <w:ind w:firstLine="0"/>
              <w:jc w:val="center"/>
              <w:rPr>
                <w:sz w:val="24"/>
                <w:szCs w:val="28"/>
              </w:rPr>
            </w:pPr>
            <w:r>
              <w:rPr>
                <w:sz w:val="24"/>
                <w:szCs w:val="28"/>
              </w:rPr>
              <w:t>100,96</w:t>
            </w:r>
          </w:p>
        </w:tc>
        <w:tc>
          <w:tcPr>
            <w:tcW w:w="0" w:type="auto"/>
          </w:tcPr>
          <w:p w14:paraId="3134E978" w14:textId="77777777" w:rsidR="00C27103" w:rsidRPr="00867F58" w:rsidRDefault="0061496A" w:rsidP="004215B0">
            <w:pPr>
              <w:ind w:firstLine="0"/>
              <w:jc w:val="center"/>
              <w:rPr>
                <w:sz w:val="24"/>
                <w:szCs w:val="28"/>
              </w:rPr>
            </w:pPr>
            <w:r>
              <w:rPr>
                <w:sz w:val="24"/>
                <w:szCs w:val="28"/>
              </w:rPr>
              <w:t>103,95</w:t>
            </w:r>
          </w:p>
        </w:tc>
      </w:tr>
      <w:tr w:rsidR="00287676" w:rsidRPr="00867F58" w14:paraId="3F59C549" w14:textId="77777777" w:rsidTr="004215B0">
        <w:tc>
          <w:tcPr>
            <w:tcW w:w="0" w:type="auto"/>
          </w:tcPr>
          <w:p w14:paraId="0ED89008" w14:textId="77777777" w:rsidR="00C27103" w:rsidRPr="00867F58" w:rsidRDefault="00867F58" w:rsidP="00867F58">
            <w:pPr>
              <w:ind w:firstLine="0"/>
              <w:jc w:val="left"/>
              <w:rPr>
                <w:sz w:val="24"/>
                <w:szCs w:val="28"/>
              </w:rPr>
            </w:pPr>
            <w:r>
              <w:rPr>
                <w:sz w:val="24"/>
                <w:szCs w:val="28"/>
              </w:rPr>
              <w:t xml:space="preserve">Объем работ всего, млн </w:t>
            </w:r>
            <w:proofErr w:type="spellStart"/>
            <w:r>
              <w:rPr>
                <w:sz w:val="24"/>
                <w:szCs w:val="28"/>
              </w:rPr>
              <w:t>ткм</w:t>
            </w:r>
            <w:proofErr w:type="spellEnd"/>
            <w:r>
              <w:rPr>
                <w:sz w:val="24"/>
                <w:szCs w:val="28"/>
              </w:rPr>
              <w:t xml:space="preserve"> брутто</w:t>
            </w:r>
          </w:p>
        </w:tc>
        <w:tc>
          <w:tcPr>
            <w:tcW w:w="0" w:type="auto"/>
          </w:tcPr>
          <w:p w14:paraId="251A3290" w14:textId="77777777" w:rsidR="00C27103" w:rsidRPr="00867F58" w:rsidRDefault="00867F58" w:rsidP="004215B0">
            <w:pPr>
              <w:ind w:firstLine="0"/>
              <w:jc w:val="center"/>
              <w:rPr>
                <w:sz w:val="24"/>
                <w:szCs w:val="28"/>
                <w:lang w:val="en-US"/>
              </w:rPr>
            </w:pPr>
            <w:r>
              <w:rPr>
                <w:sz w:val="24"/>
                <w:szCs w:val="28"/>
                <w:lang w:val="en-US"/>
              </w:rPr>
              <w:t>2 670,7</w:t>
            </w:r>
          </w:p>
        </w:tc>
        <w:tc>
          <w:tcPr>
            <w:tcW w:w="0" w:type="auto"/>
          </w:tcPr>
          <w:p w14:paraId="791285DE" w14:textId="77777777" w:rsidR="00C27103" w:rsidRPr="00867F58" w:rsidRDefault="00287676" w:rsidP="004215B0">
            <w:pPr>
              <w:ind w:firstLine="0"/>
              <w:jc w:val="center"/>
              <w:rPr>
                <w:sz w:val="24"/>
                <w:szCs w:val="28"/>
              </w:rPr>
            </w:pPr>
            <w:r>
              <w:rPr>
                <w:sz w:val="24"/>
                <w:szCs w:val="28"/>
              </w:rPr>
              <w:t>2 432,11</w:t>
            </w:r>
          </w:p>
        </w:tc>
        <w:tc>
          <w:tcPr>
            <w:tcW w:w="0" w:type="auto"/>
          </w:tcPr>
          <w:p w14:paraId="56A68165" w14:textId="77777777" w:rsidR="00C27103" w:rsidRPr="00867F58" w:rsidRDefault="00287676" w:rsidP="004215B0">
            <w:pPr>
              <w:ind w:firstLine="0"/>
              <w:jc w:val="center"/>
              <w:rPr>
                <w:sz w:val="24"/>
                <w:szCs w:val="28"/>
              </w:rPr>
            </w:pPr>
            <w:r>
              <w:rPr>
                <w:sz w:val="24"/>
                <w:szCs w:val="28"/>
              </w:rPr>
              <w:t>2 692,02</w:t>
            </w:r>
          </w:p>
        </w:tc>
        <w:tc>
          <w:tcPr>
            <w:tcW w:w="0" w:type="auto"/>
          </w:tcPr>
          <w:p w14:paraId="4CBEE153" w14:textId="77777777" w:rsidR="00C27103" w:rsidRPr="00867F58" w:rsidRDefault="00C656C7" w:rsidP="004215B0">
            <w:pPr>
              <w:ind w:firstLine="0"/>
              <w:jc w:val="center"/>
              <w:rPr>
                <w:sz w:val="24"/>
                <w:szCs w:val="28"/>
              </w:rPr>
            </w:pPr>
            <w:r>
              <w:rPr>
                <w:sz w:val="24"/>
                <w:szCs w:val="28"/>
              </w:rPr>
              <w:t>110,69</w:t>
            </w:r>
          </w:p>
        </w:tc>
        <w:tc>
          <w:tcPr>
            <w:tcW w:w="0" w:type="auto"/>
          </w:tcPr>
          <w:p w14:paraId="51D6FAA1" w14:textId="77777777" w:rsidR="00C27103" w:rsidRPr="00867F58" w:rsidRDefault="0061496A" w:rsidP="004215B0">
            <w:pPr>
              <w:ind w:firstLine="0"/>
              <w:jc w:val="center"/>
              <w:rPr>
                <w:sz w:val="24"/>
                <w:szCs w:val="28"/>
              </w:rPr>
            </w:pPr>
            <w:r>
              <w:rPr>
                <w:sz w:val="24"/>
                <w:szCs w:val="28"/>
              </w:rPr>
              <w:t>100,8</w:t>
            </w:r>
          </w:p>
        </w:tc>
      </w:tr>
      <w:tr w:rsidR="005A5FA5" w:rsidRPr="00867F58" w14:paraId="35311E3D" w14:textId="77777777" w:rsidTr="004215B0">
        <w:tc>
          <w:tcPr>
            <w:tcW w:w="0" w:type="auto"/>
          </w:tcPr>
          <w:p w14:paraId="71F25057" w14:textId="77777777" w:rsidR="00867F58" w:rsidRDefault="00867F58" w:rsidP="00867F58">
            <w:pPr>
              <w:ind w:firstLine="0"/>
              <w:jc w:val="left"/>
              <w:rPr>
                <w:sz w:val="24"/>
                <w:szCs w:val="28"/>
              </w:rPr>
            </w:pPr>
            <w:r>
              <w:rPr>
                <w:sz w:val="24"/>
                <w:szCs w:val="28"/>
              </w:rPr>
              <w:t>в т.ч.</w:t>
            </w:r>
          </w:p>
          <w:p w14:paraId="78011D1A" w14:textId="77777777" w:rsidR="00867F58" w:rsidRDefault="00867F58" w:rsidP="00867F58">
            <w:pPr>
              <w:ind w:left="142" w:firstLine="0"/>
              <w:jc w:val="left"/>
              <w:rPr>
                <w:sz w:val="24"/>
                <w:szCs w:val="28"/>
              </w:rPr>
            </w:pPr>
            <w:r>
              <w:rPr>
                <w:sz w:val="24"/>
                <w:szCs w:val="28"/>
              </w:rPr>
              <w:t>электропоезда</w:t>
            </w:r>
          </w:p>
          <w:p w14:paraId="5DC66641" w14:textId="77777777" w:rsidR="00867F58" w:rsidRDefault="00867F58" w:rsidP="00867F58">
            <w:pPr>
              <w:ind w:left="142" w:firstLine="0"/>
              <w:jc w:val="left"/>
              <w:rPr>
                <w:sz w:val="24"/>
                <w:szCs w:val="28"/>
              </w:rPr>
            </w:pPr>
            <w:r>
              <w:rPr>
                <w:sz w:val="24"/>
                <w:szCs w:val="28"/>
              </w:rPr>
              <w:t>рельсовые автобусы</w:t>
            </w:r>
          </w:p>
        </w:tc>
        <w:tc>
          <w:tcPr>
            <w:tcW w:w="0" w:type="auto"/>
          </w:tcPr>
          <w:p w14:paraId="1F4DB68A" w14:textId="77777777" w:rsidR="00867F58" w:rsidRDefault="00867F58" w:rsidP="004215B0">
            <w:pPr>
              <w:ind w:firstLine="0"/>
              <w:jc w:val="center"/>
              <w:rPr>
                <w:sz w:val="24"/>
                <w:szCs w:val="28"/>
              </w:rPr>
            </w:pPr>
          </w:p>
          <w:p w14:paraId="03608755" w14:textId="77777777" w:rsidR="00867F58" w:rsidRPr="00867F58" w:rsidRDefault="00867F58" w:rsidP="004215B0">
            <w:pPr>
              <w:ind w:firstLine="0"/>
              <w:jc w:val="center"/>
              <w:rPr>
                <w:sz w:val="24"/>
                <w:szCs w:val="28"/>
                <w:lang w:val="en-US"/>
              </w:rPr>
            </w:pPr>
            <w:r>
              <w:rPr>
                <w:sz w:val="24"/>
                <w:szCs w:val="28"/>
              </w:rPr>
              <w:t>2 663,</w:t>
            </w:r>
            <w:r>
              <w:rPr>
                <w:sz w:val="24"/>
                <w:szCs w:val="28"/>
                <w:lang w:val="en-US"/>
              </w:rPr>
              <w:t>34</w:t>
            </w:r>
          </w:p>
          <w:p w14:paraId="29346806" w14:textId="77777777" w:rsidR="00867F58" w:rsidRPr="00867F58" w:rsidRDefault="00867F58" w:rsidP="004215B0">
            <w:pPr>
              <w:ind w:firstLine="0"/>
              <w:jc w:val="center"/>
              <w:rPr>
                <w:sz w:val="24"/>
                <w:szCs w:val="28"/>
                <w:lang w:val="en-US"/>
              </w:rPr>
            </w:pPr>
            <w:r>
              <w:rPr>
                <w:sz w:val="24"/>
                <w:szCs w:val="28"/>
                <w:lang w:val="en-US"/>
              </w:rPr>
              <w:t>7,36</w:t>
            </w:r>
          </w:p>
        </w:tc>
        <w:tc>
          <w:tcPr>
            <w:tcW w:w="0" w:type="auto"/>
          </w:tcPr>
          <w:p w14:paraId="5A878518" w14:textId="77777777" w:rsidR="00867F58" w:rsidRDefault="00867F58" w:rsidP="004215B0">
            <w:pPr>
              <w:ind w:firstLine="0"/>
              <w:jc w:val="center"/>
              <w:rPr>
                <w:sz w:val="24"/>
                <w:szCs w:val="28"/>
              </w:rPr>
            </w:pPr>
          </w:p>
          <w:p w14:paraId="1C09DE89" w14:textId="77777777" w:rsidR="003C7C94" w:rsidRDefault="00287676" w:rsidP="004215B0">
            <w:pPr>
              <w:ind w:firstLine="0"/>
              <w:jc w:val="center"/>
              <w:rPr>
                <w:sz w:val="24"/>
                <w:szCs w:val="28"/>
              </w:rPr>
            </w:pPr>
            <w:r>
              <w:rPr>
                <w:sz w:val="24"/>
                <w:szCs w:val="28"/>
              </w:rPr>
              <w:t>2 425,77</w:t>
            </w:r>
          </w:p>
          <w:p w14:paraId="41AAE810" w14:textId="77777777" w:rsidR="00287676" w:rsidRPr="00867F58" w:rsidRDefault="00287676" w:rsidP="004215B0">
            <w:pPr>
              <w:ind w:firstLine="0"/>
              <w:jc w:val="center"/>
              <w:rPr>
                <w:sz w:val="24"/>
                <w:szCs w:val="28"/>
              </w:rPr>
            </w:pPr>
            <w:r>
              <w:rPr>
                <w:sz w:val="24"/>
                <w:szCs w:val="28"/>
              </w:rPr>
              <w:t>6,34</w:t>
            </w:r>
          </w:p>
        </w:tc>
        <w:tc>
          <w:tcPr>
            <w:tcW w:w="0" w:type="auto"/>
          </w:tcPr>
          <w:p w14:paraId="549593CA" w14:textId="77777777" w:rsidR="00867F58" w:rsidRDefault="00867F58" w:rsidP="004215B0">
            <w:pPr>
              <w:ind w:firstLine="0"/>
              <w:jc w:val="center"/>
              <w:rPr>
                <w:sz w:val="24"/>
                <w:szCs w:val="28"/>
              </w:rPr>
            </w:pPr>
          </w:p>
          <w:p w14:paraId="09538E65" w14:textId="77777777" w:rsidR="00287676" w:rsidRDefault="00287676" w:rsidP="004215B0">
            <w:pPr>
              <w:ind w:firstLine="0"/>
              <w:jc w:val="center"/>
              <w:rPr>
                <w:sz w:val="24"/>
                <w:szCs w:val="28"/>
              </w:rPr>
            </w:pPr>
            <w:r>
              <w:rPr>
                <w:sz w:val="24"/>
                <w:szCs w:val="28"/>
              </w:rPr>
              <w:t>2 684,88</w:t>
            </w:r>
          </w:p>
          <w:p w14:paraId="658A5C48" w14:textId="77777777" w:rsidR="00287676" w:rsidRPr="00867F58" w:rsidRDefault="00287676" w:rsidP="004215B0">
            <w:pPr>
              <w:ind w:firstLine="0"/>
              <w:jc w:val="center"/>
              <w:rPr>
                <w:sz w:val="24"/>
                <w:szCs w:val="28"/>
              </w:rPr>
            </w:pPr>
            <w:r>
              <w:rPr>
                <w:sz w:val="24"/>
                <w:szCs w:val="28"/>
              </w:rPr>
              <w:t>7,15</w:t>
            </w:r>
          </w:p>
        </w:tc>
        <w:tc>
          <w:tcPr>
            <w:tcW w:w="0" w:type="auto"/>
          </w:tcPr>
          <w:p w14:paraId="08031AB7" w14:textId="77777777" w:rsidR="00867F58" w:rsidRDefault="00867F58" w:rsidP="004215B0">
            <w:pPr>
              <w:ind w:firstLine="0"/>
              <w:jc w:val="center"/>
              <w:rPr>
                <w:sz w:val="24"/>
                <w:szCs w:val="28"/>
              </w:rPr>
            </w:pPr>
          </w:p>
          <w:p w14:paraId="7A2488D0" w14:textId="77777777" w:rsidR="00C656C7" w:rsidRDefault="00C656C7" w:rsidP="004215B0">
            <w:pPr>
              <w:ind w:firstLine="0"/>
              <w:jc w:val="center"/>
              <w:rPr>
                <w:sz w:val="24"/>
                <w:szCs w:val="28"/>
              </w:rPr>
            </w:pPr>
            <w:r>
              <w:rPr>
                <w:sz w:val="24"/>
                <w:szCs w:val="28"/>
              </w:rPr>
              <w:t>110,7</w:t>
            </w:r>
          </w:p>
          <w:p w14:paraId="66A18574" w14:textId="77777777" w:rsidR="00C656C7" w:rsidRPr="00867F58" w:rsidRDefault="00C656C7" w:rsidP="004215B0">
            <w:pPr>
              <w:ind w:firstLine="0"/>
              <w:jc w:val="center"/>
              <w:rPr>
                <w:sz w:val="24"/>
                <w:szCs w:val="28"/>
              </w:rPr>
            </w:pPr>
            <w:r>
              <w:rPr>
                <w:sz w:val="24"/>
                <w:szCs w:val="28"/>
              </w:rPr>
              <w:t>112,7</w:t>
            </w:r>
          </w:p>
        </w:tc>
        <w:tc>
          <w:tcPr>
            <w:tcW w:w="0" w:type="auto"/>
          </w:tcPr>
          <w:p w14:paraId="5D899093" w14:textId="77777777" w:rsidR="00867F58" w:rsidRDefault="00867F58" w:rsidP="004215B0">
            <w:pPr>
              <w:ind w:firstLine="0"/>
              <w:jc w:val="center"/>
              <w:rPr>
                <w:sz w:val="24"/>
                <w:szCs w:val="28"/>
              </w:rPr>
            </w:pPr>
          </w:p>
          <w:p w14:paraId="017C44A7" w14:textId="77777777" w:rsidR="0061496A" w:rsidRDefault="0061496A" w:rsidP="004215B0">
            <w:pPr>
              <w:ind w:firstLine="0"/>
              <w:jc w:val="center"/>
              <w:rPr>
                <w:sz w:val="24"/>
                <w:szCs w:val="28"/>
              </w:rPr>
            </w:pPr>
            <w:r>
              <w:rPr>
                <w:sz w:val="24"/>
                <w:szCs w:val="28"/>
              </w:rPr>
              <w:t>100,8</w:t>
            </w:r>
          </w:p>
          <w:p w14:paraId="176267B4" w14:textId="77777777" w:rsidR="0061496A" w:rsidRPr="00867F58" w:rsidRDefault="0061496A" w:rsidP="004215B0">
            <w:pPr>
              <w:ind w:firstLine="0"/>
              <w:jc w:val="center"/>
              <w:rPr>
                <w:sz w:val="24"/>
                <w:szCs w:val="28"/>
              </w:rPr>
            </w:pPr>
            <w:r>
              <w:rPr>
                <w:sz w:val="24"/>
                <w:szCs w:val="28"/>
              </w:rPr>
              <w:t>97,1</w:t>
            </w:r>
          </w:p>
        </w:tc>
      </w:tr>
    </w:tbl>
    <w:p w14:paraId="3861D1D4" w14:textId="77777777" w:rsidR="00C27103" w:rsidRPr="00FC6759" w:rsidRDefault="00C27103" w:rsidP="009851CA">
      <w:pPr>
        <w:rPr>
          <w:szCs w:val="28"/>
        </w:rPr>
      </w:pPr>
    </w:p>
    <w:p w14:paraId="1BBB9509" w14:textId="77777777" w:rsidR="00556ADC" w:rsidRDefault="00556ADC" w:rsidP="00FC6759">
      <w:r>
        <w:t>По сравнению с планом 2019 г. по электроэнергии был выявлен перерасход в размере 2</w:t>
      </w:r>
      <w:r w:rsidR="00277FB5">
        <w:t xml:space="preserve"> </w:t>
      </w:r>
      <w:r>
        <w:t>280 тыс. рублей, в т.ч. на тягу – 2 254 тыс. рублей. Данная ситуация сложилась на фоне роста объема пере</w:t>
      </w:r>
      <w:r w:rsidR="00F81589">
        <w:t xml:space="preserve">возок на 10,7%. Также наблюдается снижение удельного расхода с </w:t>
      </w:r>
      <w:r w:rsidR="005A29C9" w:rsidRPr="005A29C9">
        <w:t>37,38</w:t>
      </w:r>
      <w:r w:rsidR="005A29C9">
        <w:t xml:space="preserve"> </w:t>
      </w:r>
      <w:proofErr w:type="spellStart"/>
      <w:r w:rsidR="00794C70">
        <w:t>кВт·ч</w:t>
      </w:r>
      <w:proofErr w:type="spellEnd"/>
      <w:r w:rsidR="00794C70">
        <w:t xml:space="preserve">/млн </w:t>
      </w:r>
      <w:proofErr w:type="spellStart"/>
      <w:r w:rsidR="00794C70">
        <w:t>ткм</w:t>
      </w:r>
      <w:proofErr w:type="spellEnd"/>
      <w:r w:rsidR="00794C70">
        <w:t xml:space="preserve"> брутто по плану до 34,89 </w:t>
      </w:r>
      <w:proofErr w:type="spellStart"/>
      <w:r w:rsidR="00794C70">
        <w:t>кВт·ч</w:t>
      </w:r>
      <w:proofErr w:type="spellEnd"/>
      <w:r w:rsidR="00794C70">
        <w:t xml:space="preserve">/млн </w:t>
      </w:r>
      <w:proofErr w:type="spellStart"/>
      <w:r w:rsidR="00794C70">
        <w:t>ткм</w:t>
      </w:r>
      <w:proofErr w:type="spellEnd"/>
      <w:r w:rsidR="00794C70">
        <w:t xml:space="preserve"> брутто (на </w:t>
      </w:r>
      <w:r w:rsidR="005A29C9">
        <w:t>6</w:t>
      </w:r>
      <w:r w:rsidR="00794C70">
        <w:t>,</w:t>
      </w:r>
      <w:r w:rsidR="005A29C9">
        <w:t xml:space="preserve">47 </w:t>
      </w:r>
      <w:r w:rsidR="00794C70">
        <w:t>%) и закладываемых в расчет тарифов на электроэнергию на 10 копеек (или 2,</w:t>
      </w:r>
      <w:r w:rsidR="005A29C9">
        <w:t>38</w:t>
      </w:r>
      <w:r w:rsidR="00794C70">
        <w:t xml:space="preserve">%). </w:t>
      </w:r>
      <w:r w:rsidR="005A29C9">
        <w:t>С</w:t>
      </w:r>
      <w:r w:rsidR="00794C70">
        <w:t>ледовательно, перерасход электроэнергии в 2019 г. к плану был оправдан перевыполнением плана по объему перевозок.</w:t>
      </w:r>
    </w:p>
    <w:p w14:paraId="0651425B" w14:textId="77777777" w:rsidR="002F767C" w:rsidRPr="00FC6759" w:rsidRDefault="002F767C" w:rsidP="00FC6759">
      <w:r>
        <w:t xml:space="preserve">За 2018 и 2019 гг. наблюдается перерасход электроэнергии на </w:t>
      </w:r>
      <w:r w:rsidR="00C65A96">
        <w:t xml:space="preserve">9,6%, в т.ч. на тягу поездов – 9,1%. Такая ситуация вызвана уже другими </w:t>
      </w:r>
      <w:r w:rsidR="002239EF">
        <w:br/>
      </w:r>
      <w:r w:rsidR="00C65A96">
        <w:lastRenderedPageBreak/>
        <w:t>причинами</w:t>
      </w:r>
      <w:r w:rsidR="002239EF">
        <w:t xml:space="preserve"> </w:t>
      </w:r>
      <w:r w:rsidR="00C65A96">
        <w:t xml:space="preserve">– ростом удельного расхода на 3,78% и ростом тарифов </w:t>
      </w:r>
      <w:r w:rsidR="006C2F95">
        <w:t xml:space="preserve">на электроэнергию на 4,32%. При этом объем перевозок увеличился лишь на 0,8%. По сравнению с предыдущим годом перерасход электроэнергии вызван  нерациональным ее расходованием в процессе хозяйственной деятельности </w:t>
      </w:r>
      <w:r w:rsidR="0072229D">
        <w:t>и увеличение</w:t>
      </w:r>
      <w:r w:rsidR="002239EF">
        <w:t>м</w:t>
      </w:r>
      <w:r w:rsidR="0072229D">
        <w:t xml:space="preserve"> стоимости тарифов на этот вид ресурса.</w:t>
      </w:r>
    </w:p>
    <w:p w14:paraId="766B467E" w14:textId="77777777" w:rsidR="00824D3E" w:rsidRPr="00D33136" w:rsidRDefault="00824D3E" w:rsidP="00910663"/>
    <w:p w14:paraId="0C7C3AC6" w14:textId="77777777" w:rsidR="00824D3E" w:rsidRPr="00D33136" w:rsidRDefault="00824D3E" w:rsidP="00910663">
      <w:pPr>
        <w:sectPr w:rsidR="00824D3E" w:rsidRPr="00D33136" w:rsidSect="00586712">
          <w:headerReference w:type="default" r:id="rId23"/>
          <w:pgSz w:w="11906" w:h="16838"/>
          <w:pgMar w:top="1134" w:right="851" w:bottom="1134" w:left="1701" w:header="708" w:footer="708" w:gutter="0"/>
          <w:cols w:space="708"/>
          <w:docGrid w:linePitch="360"/>
        </w:sectPr>
      </w:pPr>
    </w:p>
    <w:p w14:paraId="14E78018" w14:textId="77777777" w:rsidR="007028E2" w:rsidRPr="002A5173" w:rsidRDefault="007028E2" w:rsidP="007028E2">
      <w:pPr>
        <w:pStyle w:val="1"/>
        <w:spacing w:after="120"/>
      </w:pPr>
      <w:bookmarkStart w:id="9" w:name="_Toc43203351"/>
      <w:r w:rsidRPr="002A5173">
        <w:lastRenderedPageBreak/>
        <w:t>Глава 3.</w:t>
      </w:r>
      <w:r>
        <w:t xml:space="preserve"> Оценка эффективности системы мотивации в </w:t>
      </w:r>
      <w:proofErr w:type="spellStart"/>
      <w:r>
        <w:t>моторвагонном</w:t>
      </w:r>
      <w:proofErr w:type="spellEnd"/>
      <w:r>
        <w:t xml:space="preserve"> депо</w:t>
      </w:r>
      <w:bookmarkEnd w:id="9"/>
    </w:p>
    <w:p w14:paraId="1029DB1C" w14:textId="77777777" w:rsidR="007028E2" w:rsidRDefault="007028E2" w:rsidP="00E55C62">
      <w:pPr>
        <w:pStyle w:val="1"/>
        <w:spacing w:after="240"/>
      </w:pPr>
      <w:bookmarkStart w:id="10" w:name="_Toc43203352"/>
      <w:r>
        <w:t xml:space="preserve">3.1. Оценка эффективности системы мотивации в </w:t>
      </w:r>
      <w:proofErr w:type="spellStart"/>
      <w:r>
        <w:t>моторвагонном</w:t>
      </w:r>
      <w:proofErr w:type="spellEnd"/>
      <w:r>
        <w:t xml:space="preserve"> депо</w:t>
      </w:r>
      <w:bookmarkEnd w:id="10"/>
    </w:p>
    <w:p w14:paraId="30C7721A" w14:textId="77777777" w:rsidR="002865C8" w:rsidRDefault="003F1B1D" w:rsidP="002865C8">
      <w:r>
        <w:t xml:space="preserve">Оценку эффективности системы </w:t>
      </w:r>
      <w:r w:rsidR="00EE319A">
        <w:t>мотивации</w:t>
      </w:r>
      <w:r>
        <w:t xml:space="preserve"> работников в </w:t>
      </w:r>
      <w:proofErr w:type="spellStart"/>
      <w:r>
        <w:t>моторвагонном</w:t>
      </w:r>
      <w:proofErr w:type="spellEnd"/>
      <w:r>
        <w:t xml:space="preserve"> депо проведем с помощью методики</w:t>
      </w:r>
      <w:r w:rsidR="00464662">
        <w:t xml:space="preserve"> для расчета оценки системы премирования</w:t>
      </w:r>
      <w:r>
        <w:t xml:space="preserve">, утвержденной ОАО «РЖД» </w:t>
      </w:r>
      <w:r w:rsidRPr="003F1B1D">
        <w:t>[</w:t>
      </w:r>
      <w:r w:rsidR="001B4496" w:rsidRPr="001B4496">
        <w:t>2</w:t>
      </w:r>
      <w:r w:rsidRPr="003F1B1D">
        <w:t>].</w:t>
      </w:r>
      <w:r w:rsidR="002865C8">
        <w:t xml:space="preserve"> </w:t>
      </w:r>
      <w:r w:rsidR="00EE319A">
        <w:t>Показатели</w:t>
      </w:r>
      <w:r>
        <w:t xml:space="preserve"> оценки эффективности системы премирования </w:t>
      </w:r>
      <w:r w:rsidR="00EE319A">
        <w:t xml:space="preserve">отражают </w:t>
      </w:r>
      <w:r>
        <w:t xml:space="preserve">эффективность </w:t>
      </w:r>
      <w:r w:rsidR="002865C8">
        <w:t xml:space="preserve">производственного </w:t>
      </w:r>
      <w:r>
        <w:t>процесса, по отношению к которому труд конкретного ра</w:t>
      </w:r>
      <w:r w:rsidR="00EE319A">
        <w:t>ботника является обеспечивающим, и эффективность деятельности</w:t>
      </w:r>
      <w:r>
        <w:t xml:space="preserve"> ОАО «РЖД» в целом</w:t>
      </w:r>
      <w:r w:rsidR="002865C8">
        <w:t>.</w:t>
      </w:r>
      <w:r w:rsidR="00464662">
        <w:t xml:space="preserve"> </w:t>
      </w:r>
      <w:r w:rsidR="002865C8">
        <w:t xml:space="preserve">Оценка эффективности </w:t>
      </w:r>
      <w:r w:rsidR="008B1170">
        <w:t xml:space="preserve">премирования </w:t>
      </w:r>
      <w:r w:rsidR="002865C8">
        <w:t xml:space="preserve">проводится комплексно по </w:t>
      </w:r>
      <w:r w:rsidR="008B1170">
        <w:t>показателям</w:t>
      </w:r>
      <w:r w:rsidR="002865C8">
        <w:t>,</w:t>
      </w:r>
      <w:r w:rsidR="008B1170">
        <w:t xml:space="preserve"> объединенным в следующие группы:</w:t>
      </w:r>
    </w:p>
    <w:p w14:paraId="6E711A5F" w14:textId="77777777" w:rsidR="002865C8" w:rsidRDefault="002865C8" w:rsidP="0070313F">
      <w:pPr>
        <w:pStyle w:val="a3"/>
        <w:numPr>
          <w:ilvl w:val="0"/>
          <w:numId w:val="11"/>
        </w:numPr>
        <w:tabs>
          <w:tab w:val="left" w:pos="1276"/>
        </w:tabs>
        <w:ind w:left="0" w:firstLine="851"/>
      </w:pPr>
      <w:r>
        <w:t>качественн</w:t>
      </w:r>
      <w:r w:rsidR="008B1170">
        <w:t>ая оценка</w:t>
      </w:r>
      <w:r>
        <w:t>;</w:t>
      </w:r>
    </w:p>
    <w:p w14:paraId="040DA0EE" w14:textId="77777777" w:rsidR="002865C8" w:rsidRDefault="002865C8" w:rsidP="0070313F">
      <w:pPr>
        <w:pStyle w:val="a3"/>
        <w:numPr>
          <w:ilvl w:val="0"/>
          <w:numId w:val="11"/>
        </w:numPr>
        <w:tabs>
          <w:tab w:val="left" w:pos="1276"/>
        </w:tabs>
        <w:ind w:left="0" w:firstLine="851"/>
      </w:pPr>
      <w:r>
        <w:t>количественная о</w:t>
      </w:r>
      <w:r w:rsidR="008B1170">
        <w:t>ценка</w:t>
      </w:r>
      <w:r>
        <w:t>;</w:t>
      </w:r>
    </w:p>
    <w:p w14:paraId="19E38C07" w14:textId="77777777" w:rsidR="002865C8" w:rsidRDefault="002865C8" w:rsidP="0070313F">
      <w:pPr>
        <w:pStyle w:val="a3"/>
        <w:numPr>
          <w:ilvl w:val="0"/>
          <w:numId w:val="11"/>
        </w:numPr>
        <w:tabs>
          <w:tab w:val="left" w:pos="1276"/>
        </w:tabs>
        <w:ind w:left="0" w:firstLine="851"/>
      </w:pPr>
      <w:r>
        <w:t>социально-психологическая оценк</w:t>
      </w:r>
      <w:r w:rsidR="008B1170">
        <w:t>а</w:t>
      </w:r>
      <w:r>
        <w:t>.</w:t>
      </w:r>
    </w:p>
    <w:p w14:paraId="497F998C" w14:textId="77777777" w:rsidR="00DC45A7" w:rsidRDefault="00B319DD" w:rsidP="00F57832">
      <w:r>
        <w:t xml:space="preserve">В соответствии со степенью выполнения условий и показателей премирования экономически эффективная система премирования формирует уровень оплаты труда. </w:t>
      </w:r>
      <w:r w:rsidR="00F57832">
        <w:t>Система становится эффективной в случае улучшения экономических показателей деятельности</w:t>
      </w:r>
      <w:r w:rsidR="00DC45A7">
        <w:t xml:space="preserve"> структурны</w:t>
      </w:r>
      <w:r w:rsidR="00F57832">
        <w:t>х подразделений и филиалов посредством</w:t>
      </w:r>
      <w:r w:rsidR="00DC45A7">
        <w:t xml:space="preserve"> целенаправленного стимулирования позитивных изменений </w:t>
      </w:r>
      <w:r w:rsidR="00F57832">
        <w:t>в деятельности персонала</w:t>
      </w:r>
      <w:r w:rsidR="00DC45A7">
        <w:t>.</w:t>
      </w:r>
    </w:p>
    <w:p w14:paraId="3F3261C2" w14:textId="77777777" w:rsidR="00DC45A7" w:rsidRDefault="00F57832" w:rsidP="00DC45A7">
      <w:r>
        <w:t xml:space="preserve">Для проведения оценки системы премирования </w:t>
      </w:r>
      <w:r w:rsidR="00DC45A7">
        <w:t xml:space="preserve">необходимо </w:t>
      </w:r>
      <w:r>
        <w:t>про</w:t>
      </w:r>
      <w:r w:rsidR="00DC45A7">
        <w:t xml:space="preserve">анализировать действующую систему </w:t>
      </w:r>
      <w:r>
        <w:t>по группам показателей. В методике оценки системы премирования ОАО «РЖД» про</w:t>
      </w:r>
      <w:r w:rsidRPr="009C68D1">
        <w:t xml:space="preserve">писаны </w:t>
      </w:r>
      <w:r w:rsidR="00DC45A7" w:rsidRPr="009C68D1">
        <w:t>подход</w:t>
      </w:r>
      <w:r w:rsidRPr="009C68D1">
        <w:t>ы</w:t>
      </w:r>
      <w:r w:rsidR="00DC45A7" w:rsidRPr="009C68D1">
        <w:t xml:space="preserve"> к мониторингу прем</w:t>
      </w:r>
      <w:r w:rsidRPr="009C68D1">
        <w:t xml:space="preserve">иальной системы </w:t>
      </w:r>
      <w:proofErr w:type="spellStart"/>
      <w:r w:rsidRPr="009C68D1">
        <w:t>моторвагонного</w:t>
      </w:r>
      <w:proofErr w:type="spellEnd"/>
      <w:r w:rsidRPr="009C68D1">
        <w:t xml:space="preserve"> депо в соответствии </w:t>
      </w:r>
      <w:r w:rsidR="00DC45A7" w:rsidRPr="009C68D1">
        <w:t xml:space="preserve">с </w:t>
      </w:r>
      <w:r w:rsidR="00DC45A7" w:rsidRPr="001B4496">
        <w:t>класс</w:t>
      </w:r>
      <w:r w:rsidR="009C68D1" w:rsidRPr="001B4496">
        <w:t xml:space="preserve">ификатором показателей </w:t>
      </w:r>
      <w:r w:rsidR="001B4496" w:rsidRPr="001B4496">
        <w:t>[2</w:t>
      </w:r>
      <w:r w:rsidR="009C68D1" w:rsidRPr="001B4496">
        <w:t xml:space="preserve">, </w:t>
      </w:r>
      <w:r w:rsidR="009C68D1" w:rsidRPr="001B4496">
        <w:rPr>
          <w:lang w:val="en-US"/>
        </w:rPr>
        <w:t>c</w:t>
      </w:r>
      <w:r w:rsidR="009C68D1" w:rsidRPr="001B4496">
        <w:t>.2-15]</w:t>
      </w:r>
      <w:r w:rsidR="00DC45A7" w:rsidRPr="001B4496">
        <w:t>.</w:t>
      </w:r>
    </w:p>
    <w:p w14:paraId="0ADD1769" w14:textId="77777777" w:rsidR="008B1170" w:rsidRDefault="00DC45A7" w:rsidP="00DC45A7">
      <w:r>
        <w:t>Оценка эффективности системы премирования</w:t>
      </w:r>
      <w:r w:rsidR="00152701">
        <w:t xml:space="preserve"> </w:t>
      </w:r>
      <w:proofErr w:type="spellStart"/>
      <w:r w:rsidR="00152701">
        <w:t>моторвагонного</w:t>
      </w:r>
      <w:proofErr w:type="spellEnd"/>
      <w:r w:rsidR="00152701">
        <w:t xml:space="preserve"> депо</w:t>
      </w:r>
      <w:r>
        <w:t xml:space="preserve"> произв</w:t>
      </w:r>
      <w:r w:rsidR="00152701">
        <w:t xml:space="preserve">одится отдельно по </w:t>
      </w:r>
      <w:r w:rsidR="00152701" w:rsidRPr="009C68D1">
        <w:t>каждой группе. Затем</w:t>
      </w:r>
      <w:r w:rsidRPr="009C68D1">
        <w:t xml:space="preserve"> </w:t>
      </w:r>
      <w:r w:rsidR="00152701" w:rsidRPr="009C68D1">
        <w:t xml:space="preserve">вычисляется </w:t>
      </w:r>
      <w:r w:rsidRPr="009C68D1">
        <w:t>ин</w:t>
      </w:r>
      <w:r w:rsidR="00152701" w:rsidRPr="009C68D1">
        <w:t>тегральн</w:t>
      </w:r>
      <w:r w:rsidR="00F64E65" w:rsidRPr="009C68D1">
        <w:t>ая</w:t>
      </w:r>
      <w:r w:rsidR="00152701" w:rsidRPr="009C68D1">
        <w:t xml:space="preserve"> </w:t>
      </w:r>
      <w:r w:rsidR="00F64E65" w:rsidRPr="009C68D1">
        <w:t>оценка</w:t>
      </w:r>
      <w:r w:rsidR="00152701" w:rsidRPr="009C68D1">
        <w:t>, с помощью</w:t>
      </w:r>
      <w:r w:rsidRPr="009C68D1">
        <w:t xml:space="preserve"> которо</w:t>
      </w:r>
      <w:r w:rsidR="00F64E65" w:rsidRPr="009C68D1">
        <w:t>й</w:t>
      </w:r>
      <w:r w:rsidRPr="009C68D1">
        <w:t xml:space="preserve"> </w:t>
      </w:r>
      <w:r w:rsidR="00152701" w:rsidRPr="009C68D1">
        <w:t xml:space="preserve">необходимо </w:t>
      </w:r>
      <w:r w:rsidRPr="009C68D1">
        <w:t xml:space="preserve">получить комплексную оценку </w:t>
      </w:r>
      <w:r w:rsidRPr="009C68D1">
        <w:lastRenderedPageBreak/>
        <w:t>эффективности корпоративной сист</w:t>
      </w:r>
      <w:r w:rsidR="009C68D1" w:rsidRPr="009C68D1">
        <w:t>емы премирования за анализируемый</w:t>
      </w:r>
      <w:r w:rsidRPr="009C68D1">
        <w:t xml:space="preserve"> период.</w:t>
      </w:r>
    </w:p>
    <w:p w14:paraId="5ED7D901" w14:textId="77777777" w:rsidR="00152701" w:rsidRPr="007A02CF" w:rsidRDefault="00152701" w:rsidP="007A02CF">
      <w:pPr>
        <w:rPr>
          <w:szCs w:val="28"/>
        </w:rPr>
      </w:pPr>
      <w:r w:rsidRPr="00152701">
        <w:t>Для оценки качества системы премирования</w:t>
      </w:r>
      <w:r>
        <w:t xml:space="preserve"> </w:t>
      </w:r>
      <w:proofErr w:type="spellStart"/>
      <w:r>
        <w:t>моторвагонного</w:t>
      </w:r>
      <w:proofErr w:type="spellEnd"/>
      <w:r>
        <w:t xml:space="preserve"> депо </w:t>
      </w:r>
      <w:proofErr w:type="spellStart"/>
      <w:r>
        <w:t>Куровская</w:t>
      </w:r>
      <w:proofErr w:type="spellEnd"/>
      <w:r>
        <w:t xml:space="preserve"> </w:t>
      </w:r>
      <w:r w:rsidRPr="00152701">
        <w:t>рас</w:t>
      </w:r>
      <w:r w:rsidR="005B215E">
        <w:t>с</w:t>
      </w:r>
      <w:r w:rsidRPr="00152701">
        <w:t>ч</w:t>
      </w:r>
      <w:r w:rsidR="005B215E">
        <w:t>итывается</w:t>
      </w:r>
      <w:r w:rsidRPr="00152701">
        <w:t xml:space="preserve"> коэффициент прогрессивности путем сравнения фактического размера премирования</w:t>
      </w:r>
      <w:r w:rsidR="00F64E65">
        <w:t xml:space="preserve"> каждой категории персонала</w:t>
      </w:r>
      <w:r w:rsidRPr="00152701">
        <w:t xml:space="preserve"> за анализируемый период с соответствующим предыдущим периодом с учетом коэффициента </w:t>
      </w:r>
      <w:r w:rsidRPr="007A02CF">
        <w:rPr>
          <w:szCs w:val="28"/>
        </w:rPr>
        <w:t>индексации заработно</w:t>
      </w:r>
      <w:r w:rsidR="00F64E65">
        <w:rPr>
          <w:szCs w:val="28"/>
        </w:rPr>
        <w:t>й платы</w:t>
      </w:r>
      <w:r w:rsidRPr="007A02CF">
        <w:rPr>
          <w:szCs w:val="28"/>
        </w:rPr>
        <w:t>.</w:t>
      </w:r>
    </w:p>
    <w:p w14:paraId="19ACEE9B" w14:textId="77777777" w:rsidR="007A02CF" w:rsidRPr="007A02CF" w:rsidRDefault="007A02CF" w:rsidP="007A02CF">
      <w:pPr>
        <w:rPr>
          <w:szCs w:val="28"/>
        </w:rPr>
      </w:pPr>
      <w:r>
        <w:rPr>
          <w:szCs w:val="28"/>
        </w:rPr>
        <w:t>Коэффициент</w:t>
      </w:r>
      <w:r w:rsidRPr="007A02CF">
        <w:rPr>
          <w:szCs w:val="28"/>
        </w:rPr>
        <w:t xml:space="preserve"> прогрессивности текущего премирования </w:t>
      </w:r>
      <w:proofErr w:type="spellStart"/>
      <w:r>
        <w:rPr>
          <w:szCs w:val="28"/>
        </w:rPr>
        <w:t>моторвагонного</w:t>
      </w:r>
      <w:proofErr w:type="spellEnd"/>
      <w:r>
        <w:rPr>
          <w:szCs w:val="28"/>
        </w:rPr>
        <w:t xml:space="preserve"> депо находится</w:t>
      </w:r>
      <w:r w:rsidRPr="007A02CF">
        <w:rPr>
          <w:szCs w:val="28"/>
        </w:rPr>
        <w:t xml:space="preserve"> по формуле:</w:t>
      </w:r>
    </w:p>
    <w:p w14:paraId="1A4A71B9" w14:textId="77777777" w:rsidR="007A02CF" w:rsidRPr="007A02CF" w:rsidRDefault="00317F69" w:rsidP="007A02CF">
      <w:pPr>
        <w:jc w:val="center"/>
        <w:rPr>
          <w:szCs w:val="28"/>
        </w:rPr>
      </w:pPr>
      <w:proofErr w:type="spellStart"/>
      <w:r>
        <w:rPr>
          <w:szCs w:val="28"/>
        </w:rPr>
        <w:t>К</w:t>
      </w:r>
      <w:r w:rsidR="007A02CF" w:rsidRPr="007A02CF">
        <w:rPr>
          <w:szCs w:val="28"/>
        </w:rPr>
        <w:t>пр</w:t>
      </w:r>
      <w:proofErr w:type="spellEnd"/>
      <w:r w:rsidR="007A02CF" w:rsidRPr="007A02CF">
        <w:rPr>
          <w:szCs w:val="28"/>
        </w:rPr>
        <w:t xml:space="preserve">  = </w:t>
      </w:r>
      <m:oMath>
        <m:f>
          <m:fPr>
            <m:ctrlPr>
              <w:rPr>
                <w:rFonts w:ascii="Cambria Math" w:hAnsi="Cambria Math"/>
                <w:sz w:val="40"/>
                <w:szCs w:val="28"/>
              </w:rPr>
            </m:ctrlPr>
          </m:fPr>
          <m:num>
            <m:f>
              <m:fPr>
                <m:ctrlPr>
                  <w:rPr>
                    <w:rFonts w:ascii="Cambria Math" w:hAnsi="Cambria Math"/>
                    <w:sz w:val="40"/>
                    <w:szCs w:val="28"/>
                  </w:rPr>
                </m:ctrlPr>
              </m:fPr>
              <m:num>
                <m:nary>
                  <m:naryPr>
                    <m:chr m:val="∑"/>
                    <m:limLoc m:val="undOvr"/>
                    <m:subHide m:val="1"/>
                    <m:supHide m:val="1"/>
                    <m:ctrlPr>
                      <w:rPr>
                        <w:rFonts w:ascii="Cambria Math" w:hAnsi="Cambria Math"/>
                        <w:sz w:val="40"/>
                        <w:szCs w:val="28"/>
                      </w:rPr>
                    </m:ctrlPr>
                  </m:naryPr>
                  <m:sub/>
                  <m:sup/>
                  <m:e>
                    <m:sSubSup>
                      <m:sSubSupPr>
                        <m:ctrlPr>
                          <w:rPr>
                            <w:rFonts w:ascii="Cambria Math" w:hAnsi="Cambria Math"/>
                            <w:sz w:val="40"/>
                            <w:szCs w:val="28"/>
                          </w:rPr>
                        </m:ctrlPr>
                      </m:sSubSupPr>
                      <m:e>
                        <m:r>
                          <m:rPr>
                            <m:sty m:val="p"/>
                          </m:rPr>
                          <w:rPr>
                            <w:rFonts w:ascii="Cambria Math"/>
                            <w:sz w:val="40"/>
                            <w:szCs w:val="28"/>
                          </w:rPr>
                          <m:t>Ф</m:t>
                        </m:r>
                      </m:e>
                      <m:sub>
                        <m:r>
                          <m:rPr>
                            <m:sty m:val="p"/>
                          </m:rPr>
                          <w:rPr>
                            <w:rFonts w:ascii="Cambria Math"/>
                            <w:sz w:val="40"/>
                            <w:szCs w:val="28"/>
                          </w:rPr>
                          <m:t>пр</m:t>
                        </m:r>
                      </m:sub>
                      <m:sup>
                        <m:r>
                          <m:rPr>
                            <m:sty m:val="p"/>
                          </m:rPr>
                          <w:rPr>
                            <w:rFonts w:ascii="Cambria Math"/>
                            <w:sz w:val="40"/>
                            <w:szCs w:val="28"/>
                          </w:rPr>
                          <m:t>,</m:t>
                        </m:r>
                      </m:sup>
                    </m:sSubSup>
                  </m:e>
                </m:nary>
              </m:num>
              <m:den>
                <m:nary>
                  <m:naryPr>
                    <m:chr m:val="∑"/>
                    <m:limLoc m:val="undOvr"/>
                    <m:subHide m:val="1"/>
                    <m:supHide m:val="1"/>
                    <m:ctrlPr>
                      <w:rPr>
                        <w:rFonts w:ascii="Cambria Math" w:hAnsi="Cambria Math"/>
                        <w:sz w:val="40"/>
                        <w:szCs w:val="28"/>
                      </w:rPr>
                    </m:ctrlPr>
                  </m:naryPr>
                  <m:sub/>
                  <m:sup/>
                  <m:e>
                    <m:sSup>
                      <m:sSupPr>
                        <m:ctrlPr>
                          <w:rPr>
                            <w:rFonts w:ascii="Cambria Math" w:hAnsi="Cambria Math"/>
                            <w:sz w:val="40"/>
                            <w:szCs w:val="28"/>
                          </w:rPr>
                        </m:ctrlPr>
                      </m:sSupPr>
                      <m:e>
                        <m:r>
                          <m:rPr>
                            <m:sty m:val="p"/>
                          </m:rPr>
                          <w:rPr>
                            <w:rFonts w:ascii="Cambria Math"/>
                            <w:sz w:val="40"/>
                            <w:szCs w:val="28"/>
                          </w:rPr>
                          <m:t>Ч</m:t>
                        </m:r>
                      </m:e>
                      <m:sup>
                        <m:r>
                          <m:rPr>
                            <m:sty m:val="p"/>
                          </m:rPr>
                          <w:rPr>
                            <w:rFonts w:ascii="Cambria Math"/>
                            <w:sz w:val="40"/>
                            <w:szCs w:val="28"/>
                          </w:rPr>
                          <m:t>,</m:t>
                        </m:r>
                      </m:sup>
                    </m:sSup>
                  </m:e>
                </m:nary>
              </m:den>
            </m:f>
          </m:num>
          <m:den>
            <m:f>
              <m:fPr>
                <m:ctrlPr>
                  <w:rPr>
                    <w:rFonts w:ascii="Cambria Math" w:hAnsi="Cambria Math"/>
                    <w:sz w:val="40"/>
                    <w:szCs w:val="28"/>
                  </w:rPr>
                </m:ctrlPr>
              </m:fPr>
              <m:num>
                <m:nary>
                  <m:naryPr>
                    <m:chr m:val="∑"/>
                    <m:limLoc m:val="undOvr"/>
                    <m:subHide m:val="1"/>
                    <m:supHide m:val="1"/>
                    <m:ctrlPr>
                      <w:rPr>
                        <w:rFonts w:ascii="Cambria Math" w:hAnsi="Cambria Math"/>
                        <w:sz w:val="40"/>
                        <w:szCs w:val="28"/>
                      </w:rPr>
                    </m:ctrlPr>
                  </m:naryPr>
                  <m:sub/>
                  <m:sup/>
                  <m:e>
                    <m:sSub>
                      <m:sSubPr>
                        <m:ctrlPr>
                          <w:rPr>
                            <w:rFonts w:ascii="Cambria Math" w:hAnsi="Cambria Math"/>
                            <w:sz w:val="40"/>
                            <w:szCs w:val="28"/>
                          </w:rPr>
                        </m:ctrlPr>
                      </m:sSubPr>
                      <m:e>
                        <m:r>
                          <m:rPr>
                            <m:sty m:val="p"/>
                          </m:rPr>
                          <w:rPr>
                            <w:rFonts w:ascii="Cambria Math"/>
                            <w:sz w:val="40"/>
                            <w:szCs w:val="28"/>
                          </w:rPr>
                          <m:t>Ф</m:t>
                        </m:r>
                      </m:e>
                      <m:sub>
                        <m:r>
                          <m:rPr>
                            <m:sty m:val="p"/>
                          </m:rPr>
                          <w:rPr>
                            <w:rFonts w:ascii="Cambria Math"/>
                            <w:sz w:val="40"/>
                            <w:szCs w:val="28"/>
                          </w:rPr>
                          <m:t>пр</m:t>
                        </m:r>
                      </m:sub>
                    </m:sSub>
                  </m:e>
                </m:nary>
              </m:num>
              <m:den>
                <m:nary>
                  <m:naryPr>
                    <m:chr m:val="∑"/>
                    <m:limLoc m:val="undOvr"/>
                    <m:subHide m:val="1"/>
                    <m:supHide m:val="1"/>
                    <m:ctrlPr>
                      <w:rPr>
                        <w:rFonts w:ascii="Cambria Math" w:hAnsi="Cambria Math"/>
                        <w:sz w:val="40"/>
                        <w:szCs w:val="28"/>
                      </w:rPr>
                    </m:ctrlPr>
                  </m:naryPr>
                  <m:sub/>
                  <m:sup/>
                  <m:e>
                    <m:r>
                      <m:rPr>
                        <m:sty m:val="p"/>
                      </m:rPr>
                      <w:rPr>
                        <w:rFonts w:ascii="Cambria Math"/>
                        <w:sz w:val="40"/>
                        <w:szCs w:val="28"/>
                      </w:rPr>
                      <m:t>Ч</m:t>
                    </m:r>
                  </m:e>
                </m:nary>
              </m:den>
            </m:f>
            <m:r>
              <m:rPr>
                <m:sty m:val="p"/>
              </m:rPr>
              <w:rPr>
                <w:rFonts w:hAnsi="Cambria Math"/>
                <w:sz w:val="40"/>
                <w:szCs w:val="28"/>
              </w:rPr>
              <m:t>*</m:t>
            </m:r>
            <m:sSub>
              <m:sSubPr>
                <m:ctrlPr>
                  <w:rPr>
                    <w:rFonts w:ascii="Cambria Math" w:hAnsi="Cambria Math"/>
                    <w:sz w:val="40"/>
                    <w:szCs w:val="28"/>
                  </w:rPr>
                </m:ctrlPr>
              </m:sSubPr>
              <m:e>
                <m:r>
                  <m:rPr>
                    <m:sty m:val="p"/>
                  </m:rPr>
                  <w:rPr>
                    <w:rFonts w:ascii="Cambria Math"/>
                    <w:sz w:val="40"/>
                    <w:szCs w:val="28"/>
                  </w:rPr>
                  <m:t>К</m:t>
                </m:r>
              </m:e>
              <m:sub>
                <m:r>
                  <m:rPr>
                    <m:sty m:val="p"/>
                  </m:rPr>
                  <w:rPr>
                    <w:rFonts w:ascii="Cambria Math"/>
                    <w:sz w:val="40"/>
                    <w:szCs w:val="28"/>
                  </w:rPr>
                  <m:t>и</m:t>
                </m:r>
              </m:sub>
            </m:sSub>
          </m:den>
        </m:f>
      </m:oMath>
      <w:r w:rsidR="007A02CF">
        <w:rPr>
          <w:sz w:val="40"/>
          <w:szCs w:val="28"/>
        </w:rPr>
        <w:t xml:space="preserve"> ,</w:t>
      </w:r>
    </w:p>
    <w:p w14:paraId="34F98FA3" w14:textId="77777777" w:rsidR="007A02CF" w:rsidRPr="007A02CF" w:rsidRDefault="007A02CF" w:rsidP="007A02CF">
      <w:pPr>
        <w:rPr>
          <w:szCs w:val="28"/>
        </w:rPr>
      </w:pPr>
      <w:r>
        <w:rPr>
          <w:szCs w:val="28"/>
        </w:rPr>
        <w:t xml:space="preserve">где </w:t>
      </w:r>
      <w:proofErr w:type="spellStart"/>
      <w:r w:rsidRPr="007A02CF">
        <w:rPr>
          <w:szCs w:val="28"/>
        </w:rPr>
        <w:t>ΣФ'пр</w:t>
      </w:r>
      <w:proofErr w:type="spellEnd"/>
      <w:r w:rsidRPr="007A02CF">
        <w:rPr>
          <w:szCs w:val="28"/>
        </w:rPr>
        <w:t xml:space="preserve">, </w:t>
      </w:r>
      <w:proofErr w:type="spellStart"/>
      <w:r w:rsidRPr="007A02CF">
        <w:rPr>
          <w:szCs w:val="28"/>
        </w:rPr>
        <w:t>ΣФпр</w:t>
      </w:r>
      <w:proofErr w:type="spellEnd"/>
      <w:r>
        <w:rPr>
          <w:szCs w:val="28"/>
        </w:rPr>
        <w:t xml:space="preserve"> –</w:t>
      </w:r>
      <w:r w:rsidRPr="007A02CF">
        <w:rPr>
          <w:szCs w:val="28"/>
        </w:rPr>
        <w:t xml:space="preserve"> сумма премиальных выплат по текущему премированию в анализируемом и базисном периодах соответственно, руб.;</w:t>
      </w:r>
    </w:p>
    <w:p w14:paraId="65083A5A" w14:textId="77777777" w:rsidR="007A02CF" w:rsidRPr="007A02CF" w:rsidRDefault="007A02CF" w:rsidP="007A02CF">
      <w:pPr>
        <w:rPr>
          <w:szCs w:val="28"/>
        </w:rPr>
      </w:pPr>
      <w:r w:rsidRPr="007A02CF">
        <w:rPr>
          <w:szCs w:val="28"/>
        </w:rPr>
        <w:t>ΣЧ', ΣЧ</w:t>
      </w:r>
      <w:r>
        <w:rPr>
          <w:szCs w:val="28"/>
        </w:rPr>
        <w:t xml:space="preserve"> –</w:t>
      </w:r>
      <w:r w:rsidRPr="007A02CF">
        <w:rPr>
          <w:szCs w:val="28"/>
        </w:rPr>
        <w:t xml:space="preserve"> численность работников в анализируемом и базисном периоде соответственно, чел.;</w:t>
      </w:r>
    </w:p>
    <w:p w14:paraId="07B37C3F" w14:textId="77777777" w:rsidR="007A02CF" w:rsidRPr="007A02CF" w:rsidRDefault="007A02CF" w:rsidP="007A02CF">
      <w:pPr>
        <w:rPr>
          <w:szCs w:val="28"/>
        </w:rPr>
      </w:pPr>
      <w:r w:rsidRPr="007A02CF">
        <w:rPr>
          <w:szCs w:val="28"/>
        </w:rPr>
        <w:t>Ки</w:t>
      </w:r>
      <w:r>
        <w:rPr>
          <w:szCs w:val="28"/>
        </w:rPr>
        <w:t xml:space="preserve"> –</w:t>
      </w:r>
      <w:r w:rsidRPr="007A02CF">
        <w:rPr>
          <w:szCs w:val="28"/>
        </w:rPr>
        <w:t xml:space="preserve"> коэффициент, учитывающий индексацию заработной платы в анализируемом периоде.</w:t>
      </w:r>
      <w:r w:rsidR="0039078D">
        <w:rPr>
          <w:szCs w:val="28"/>
        </w:rPr>
        <w:t xml:space="preserve"> </w:t>
      </w:r>
      <w:r w:rsidR="0039078D" w:rsidRPr="0039078D">
        <w:rPr>
          <w:szCs w:val="28"/>
        </w:rPr>
        <w:t xml:space="preserve">Коэффициент индексации заработной платы </w:t>
      </w:r>
      <w:r w:rsidR="0039078D">
        <w:rPr>
          <w:szCs w:val="28"/>
        </w:rPr>
        <w:t>для работников ОАО «РЖД» в</w:t>
      </w:r>
      <w:r w:rsidR="0039078D" w:rsidRPr="0039078D">
        <w:rPr>
          <w:szCs w:val="28"/>
        </w:rPr>
        <w:t xml:space="preserve"> 2019 год</w:t>
      </w:r>
      <w:r w:rsidR="0039078D">
        <w:rPr>
          <w:szCs w:val="28"/>
        </w:rPr>
        <w:t>у</w:t>
      </w:r>
      <w:r w:rsidR="0039078D" w:rsidRPr="0039078D">
        <w:rPr>
          <w:szCs w:val="28"/>
        </w:rPr>
        <w:t xml:space="preserve"> составля</w:t>
      </w:r>
      <w:r w:rsidR="0039078D">
        <w:rPr>
          <w:szCs w:val="28"/>
        </w:rPr>
        <w:t>л 1,043</w:t>
      </w:r>
      <w:r w:rsidR="0039078D" w:rsidRPr="0039078D">
        <w:rPr>
          <w:szCs w:val="28"/>
        </w:rPr>
        <w:t xml:space="preserve"> </w:t>
      </w:r>
      <w:r w:rsidR="0039078D">
        <w:rPr>
          <w:szCs w:val="28"/>
        </w:rPr>
        <w:t>(</w:t>
      </w:r>
      <w:r w:rsidR="0039078D" w:rsidRPr="0039078D">
        <w:rPr>
          <w:szCs w:val="28"/>
        </w:rPr>
        <w:t>или 4,3%</w:t>
      </w:r>
      <w:r w:rsidR="0039078D">
        <w:rPr>
          <w:szCs w:val="28"/>
        </w:rPr>
        <w:t>)</w:t>
      </w:r>
      <w:r w:rsidR="00FD653F">
        <w:rPr>
          <w:szCs w:val="28"/>
        </w:rPr>
        <w:t xml:space="preserve"> </w:t>
      </w:r>
      <w:r w:rsidR="00FD653F" w:rsidRPr="00FD653F">
        <w:rPr>
          <w:szCs w:val="28"/>
        </w:rPr>
        <w:t>[</w:t>
      </w:r>
      <w:r w:rsidR="0008247F" w:rsidRPr="0008247F">
        <w:rPr>
          <w:szCs w:val="28"/>
        </w:rPr>
        <w:t>20</w:t>
      </w:r>
      <w:r w:rsidR="00FD653F" w:rsidRPr="00FD653F">
        <w:rPr>
          <w:szCs w:val="28"/>
        </w:rPr>
        <w:t>]</w:t>
      </w:r>
      <w:r w:rsidR="0039078D" w:rsidRPr="0039078D">
        <w:rPr>
          <w:szCs w:val="28"/>
        </w:rPr>
        <w:t>.</w:t>
      </w:r>
    </w:p>
    <w:p w14:paraId="0BB21F6F" w14:textId="77777777" w:rsidR="00A35619" w:rsidRDefault="0039078D" w:rsidP="007A02CF">
      <w:pPr>
        <w:rPr>
          <w:szCs w:val="28"/>
        </w:rPr>
      </w:pPr>
      <w:r>
        <w:rPr>
          <w:szCs w:val="28"/>
        </w:rPr>
        <w:t>Р</w:t>
      </w:r>
      <w:r w:rsidRPr="007A02CF">
        <w:rPr>
          <w:szCs w:val="28"/>
        </w:rPr>
        <w:t xml:space="preserve">езультирующий коэффициент прогрессивности премиальной системы в </w:t>
      </w:r>
      <w:proofErr w:type="spellStart"/>
      <w:r>
        <w:rPr>
          <w:szCs w:val="28"/>
        </w:rPr>
        <w:t>моторвагонном</w:t>
      </w:r>
      <w:proofErr w:type="spellEnd"/>
      <w:r>
        <w:rPr>
          <w:szCs w:val="28"/>
        </w:rPr>
        <w:t xml:space="preserve"> депо </w:t>
      </w:r>
      <w:proofErr w:type="spellStart"/>
      <w:r>
        <w:rPr>
          <w:szCs w:val="28"/>
        </w:rPr>
        <w:t>Куровская</w:t>
      </w:r>
      <w:proofErr w:type="spellEnd"/>
      <w:r w:rsidRPr="007A02CF">
        <w:rPr>
          <w:szCs w:val="28"/>
        </w:rPr>
        <w:t xml:space="preserve"> определяется </w:t>
      </w:r>
      <w:r>
        <w:rPr>
          <w:szCs w:val="28"/>
        </w:rPr>
        <w:t>п</w:t>
      </w:r>
      <w:r w:rsidR="007A02CF" w:rsidRPr="007A02CF">
        <w:rPr>
          <w:szCs w:val="28"/>
        </w:rPr>
        <w:t xml:space="preserve">о результатам заполнения таблицы </w:t>
      </w:r>
      <w:r w:rsidR="009C68D1">
        <w:rPr>
          <w:szCs w:val="28"/>
        </w:rPr>
        <w:t>3.1</w:t>
      </w:r>
      <w:r>
        <w:rPr>
          <w:szCs w:val="28"/>
        </w:rPr>
        <w:t xml:space="preserve">. </w:t>
      </w:r>
    </w:p>
    <w:p w14:paraId="4B6C8EAF" w14:textId="77777777" w:rsidR="00B04BED" w:rsidRDefault="00A35619" w:rsidP="00DC45A7">
      <w:r w:rsidRPr="00A35619">
        <w:rPr>
          <w:szCs w:val="28"/>
        </w:rPr>
        <w:t xml:space="preserve">Коэффициент прогрессивности премиальной системы </w:t>
      </w:r>
      <w:r>
        <w:rPr>
          <w:szCs w:val="28"/>
        </w:rPr>
        <w:t>депо равен 0,</w:t>
      </w:r>
      <w:r w:rsidR="00821729">
        <w:rPr>
          <w:szCs w:val="28"/>
        </w:rPr>
        <w:t>96</w:t>
      </w:r>
      <w:r>
        <w:rPr>
          <w:szCs w:val="28"/>
        </w:rPr>
        <w:t>. Коэффициент показывает, что уровень премиальных выплат в 2019 г. п</w:t>
      </w:r>
      <w:r w:rsidR="00821729">
        <w:rPr>
          <w:szCs w:val="28"/>
        </w:rPr>
        <w:t>о сравнению с 2018 г. снизился</w:t>
      </w:r>
      <w:r>
        <w:rPr>
          <w:szCs w:val="28"/>
        </w:rPr>
        <w:t xml:space="preserve"> </w:t>
      </w:r>
      <w:r w:rsidR="00821729">
        <w:rPr>
          <w:szCs w:val="28"/>
        </w:rPr>
        <w:t>на 4%</w:t>
      </w:r>
      <w:r>
        <w:rPr>
          <w:szCs w:val="28"/>
        </w:rPr>
        <w:t>. Прежде всего, эт</w:t>
      </w:r>
      <w:r w:rsidR="007B3300">
        <w:rPr>
          <w:szCs w:val="28"/>
        </w:rPr>
        <w:t>о связано с увеличением размера</w:t>
      </w:r>
      <w:r>
        <w:rPr>
          <w:szCs w:val="28"/>
        </w:rPr>
        <w:t xml:space="preserve"> </w:t>
      </w:r>
      <w:r w:rsidR="00821729">
        <w:rPr>
          <w:szCs w:val="28"/>
        </w:rPr>
        <w:t>оклада</w:t>
      </w:r>
      <w:r w:rsidR="006933C5">
        <w:rPr>
          <w:szCs w:val="28"/>
        </w:rPr>
        <w:t xml:space="preserve"> (тарифной ставки)</w:t>
      </w:r>
      <w:r w:rsidR="007B3300">
        <w:rPr>
          <w:szCs w:val="28"/>
        </w:rPr>
        <w:t xml:space="preserve"> работников </w:t>
      </w:r>
      <w:r>
        <w:rPr>
          <w:szCs w:val="28"/>
        </w:rPr>
        <w:t xml:space="preserve">в 2019 г., что привело к изменению </w:t>
      </w:r>
      <w:r w:rsidR="00B04BED">
        <w:rPr>
          <w:szCs w:val="28"/>
        </w:rPr>
        <w:t xml:space="preserve">процентного </w:t>
      </w:r>
      <w:r>
        <w:rPr>
          <w:szCs w:val="28"/>
        </w:rPr>
        <w:t xml:space="preserve">соотношения </w:t>
      </w:r>
      <w:r w:rsidR="007B3300">
        <w:rPr>
          <w:szCs w:val="28"/>
        </w:rPr>
        <w:t xml:space="preserve">постоянной и переменной частей </w:t>
      </w:r>
      <w:r w:rsidR="00B04BED">
        <w:rPr>
          <w:szCs w:val="28"/>
        </w:rPr>
        <w:t>заработной платы внутри фонда оплаты труда.</w:t>
      </w:r>
      <w:r w:rsidR="00606282">
        <w:rPr>
          <w:szCs w:val="28"/>
        </w:rPr>
        <w:t xml:space="preserve"> </w:t>
      </w:r>
    </w:p>
    <w:p w14:paraId="1EAAB39B" w14:textId="77777777" w:rsidR="00E156B9" w:rsidRDefault="00E156B9">
      <w:pPr>
        <w:spacing w:after="200" w:line="276" w:lineRule="auto"/>
        <w:ind w:firstLine="0"/>
        <w:jc w:val="left"/>
        <w:sectPr w:rsidR="00E156B9" w:rsidSect="00586712">
          <w:pgSz w:w="11906" w:h="16838"/>
          <w:pgMar w:top="1134" w:right="851" w:bottom="1134" w:left="1701" w:header="708" w:footer="708" w:gutter="0"/>
          <w:cols w:space="708"/>
          <w:docGrid w:linePitch="360"/>
        </w:sectPr>
      </w:pPr>
    </w:p>
    <w:p w14:paraId="15B90798" w14:textId="77777777" w:rsidR="00344104" w:rsidRDefault="00344104" w:rsidP="00344104">
      <w:pPr>
        <w:spacing w:line="360" w:lineRule="exact"/>
        <w:ind w:firstLine="709"/>
        <w:jc w:val="center"/>
        <w:rPr>
          <w:b/>
          <w:szCs w:val="28"/>
        </w:rPr>
      </w:pPr>
    </w:p>
    <w:p w14:paraId="7665143A" w14:textId="77777777" w:rsidR="00344104" w:rsidRPr="00A60B6C" w:rsidRDefault="00A60B6C" w:rsidP="00A60B6C">
      <w:pPr>
        <w:spacing w:after="120"/>
        <w:ind w:firstLine="709"/>
        <w:rPr>
          <w:szCs w:val="28"/>
        </w:rPr>
      </w:pPr>
      <w:r w:rsidRPr="00330E02">
        <w:rPr>
          <w:szCs w:val="28"/>
        </w:rPr>
        <w:t>Таблица 3.1 – Качественная</w:t>
      </w:r>
      <w:r>
        <w:rPr>
          <w:szCs w:val="28"/>
        </w:rPr>
        <w:t xml:space="preserve"> о</w:t>
      </w:r>
      <w:r w:rsidR="00344104" w:rsidRPr="00A60B6C">
        <w:rPr>
          <w:szCs w:val="28"/>
        </w:rPr>
        <w:t xml:space="preserve">ценка эффективности системы премирования в </w:t>
      </w:r>
      <w:proofErr w:type="spellStart"/>
      <w:r>
        <w:rPr>
          <w:szCs w:val="28"/>
        </w:rPr>
        <w:t>моторвагонном</w:t>
      </w:r>
      <w:proofErr w:type="spellEnd"/>
      <w:r>
        <w:rPr>
          <w:szCs w:val="28"/>
        </w:rPr>
        <w:t xml:space="preserve"> депо </w:t>
      </w:r>
      <w:proofErr w:type="spellStart"/>
      <w:r>
        <w:rPr>
          <w:szCs w:val="28"/>
        </w:rPr>
        <w:t>Куровская</w:t>
      </w:r>
      <w:proofErr w:type="spellEnd"/>
    </w:p>
    <w:tbl>
      <w:tblPr>
        <w:tblW w:w="0" w:type="auto"/>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531"/>
        <w:gridCol w:w="1467"/>
        <w:gridCol w:w="1473"/>
        <w:gridCol w:w="1620"/>
        <w:gridCol w:w="1399"/>
        <w:gridCol w:w="1475"/>
        <w:gridCol w:w="1847"/>
        <w:gridCol w:w="2211"/>
      </w:tblGrid>
      <w:tr w:rsidR="00344104" w:rsidRPr="00E156B9" w14:paraId="2516E9E9" w14:textId="77777777" w:rsidTr="00821729">
        <w:trPr>
          <w:jc w:val="center"/>
        </w:trPr>
        <w:tc>
          <w:tcPr>
            <w:tcW w:w="1979" w:type="dxa"/>
            <w:vMerge w:val="restart"/>
            <w:tcBorders>
              <w:top w:val="single" w:sz="4" w:space="0" w:color="auto"/>
              <w:left w:val="single" w:sz="4" w:space="0" w:color="auto"/>
              <w:bottom w:val="single" w:sz="4" w:space="0" w:color="auto"/>
              <w:right w:val="single" w:sz="4" w:space="0" w:color="auto"/>
            </w:tcBorders>
            <w:vAlign w:val="center"/>
          </w:tcPr>
          <w:p w14:paraId="1EC5F640" w14:textId="77777777" w:rsidR="00344104" w:rsidRPr="00E156B9" w:rsidRDefault="00344104" w:rsidP="00821729">
            <w:pPr>
              <w:ind w:firstLine="0"/>
              <w:jc w:val="center"/>
              <w:rPr>
                <w:sz w:val="24"/>
                <w:szCs w:val="28"/>
              </w:rPr>
            </w:pPr>
            <w:r w:rsidRPr="00E156B9">
              <w:rPr>
                <w:sz w:val="24"/>
                <w:szCs w:val="28"/>
              </w:rPr>
              <w:t>Профессии</w:t>
            </w:r>
          </w:p>
          <w:p w14:paraId="2B84AE6C" w14:textId="77777777" w:rsidR="00344104" w:rsidRPr="00E156B9" w:rsidRDefault="00344104" w:rsidP="00821729">
            <w:pPr>
              <w:ind w:firstLine="0"/>
              <w:jc w:val="center"/>
              <w:rPr>
                <w:sz w:val="24"/>
                <w:szCs w:val="28"/>
              </w:rPr>
            </w:pPr>
            <w:r w:rsidRPr="00E156B9">
              <w:rPr>
                <w:sz w:val="24"/>
                <w:szCs w:val="28"/>
              </w:rPr>
              <w:t>(должности) работников</w:t>
            </w:r>
          </w:p>
        </w:tc>
        <w:tc>
          <w:tcPr>
            <w:tcW w:w="4471" w:type="dxa"/>
            <w:gridSpan w:val="3"/>
            <w:tcBorders>
              <w:top w:val="single" w:sz="4" w:space="0" w:color="auto"/>
              <w:left w:val="single" w:sz="4" w:space="0" w:color="auto"/>
              <w:bottom w:val="single" w:sz="4" w:space="0" w:color="auto"/>
              <w:right w:val="single" w:sz="4" w:space="0" w:color="auto"/>
            </w:tcBorders>
            <w:vAlign w:val="center"/>
          </w:tcPr>
          <w:p w14:paraId="1C242F6A" w14:textId="77777777" w:rsidR="00344104" w:rsidRPr="00E156B9" w:rsidRDefault="00344104" w:rsidP="00821729">
            <w:pPr>
              <w:ind w:firstLine="0"/>
              <w:jc w:val="center"/>
              <w:rPr>
                <w:sz w:val="24"/>
                <w:szCs w:val="28"/>
              </w:rPr>
            </w:pPr>
            <w:r w:rsidRPr="00E156B9">
              <w:rPr>
                <w:sz w:val="24"/>
                <w:szCs w:val="28"/>
              </w:rPr>
              <w:t>Базисный период</w:t>
            </w:r>
            <w:r w:rsidR="00A60B6C" w:rsidRPr="00E156B9">
              <w:rPr>
                <w:sz w:val="24"/>
                <w:szCs w:val="28"/>
              </w:rPr>
              <w:t xml:space="preserve"> 2018 г.</w:t>
            </w:r>
          </w:p>
        </w:tc>
        <w:tc>
          <w:tcPr>
            <w:tcW w:w="4494" w:type="dxa"/>
            <w:gridSpan w:val="3"/>
            <w:tcBorders>
              <w:top w:val="single" w:sz="4" w:space="0" w:color="auto"/>
              <w:left w:val="single" w:sz="4" w:space="0" w:color="auto"/>
              <w:bottom w:val="single" w:sz="4" w:space="0" w:color="auto"/>
              <w:right w:val="single" w:sz="4" w:space="0" w:color="auto"/>
            </w:tcBorders>
            <w:vAlign w:val="center"/>
          </w:tcPr>
          <w:p w14:paraId="333BC89B" w14:textId="77777777" w:rsidR="00344104" w:rsidRPr="00E156B9" w:rsidRDefault="00344104" w:rsidP="00821729">
            <w:pPr>
              <w:ind w:firstLine="0"/>
              <w:jc w:val="center"/>
              <w:rPr>
                <w:sz w:val="24"/>
                <w:szCs w:val="28"/>
              </w:rPr>
            </w:pPr>
            <w:r w:rsidRPr="00E156B9">
              <w:rPr>
                <w:sz w:val="24"/>
                <w:szCs w:val="28"/>
              </w:rPr>
              <w:t>Анализируемый период</w:t>
            </w:r>
            <w:r w:rsidR="00A60B6C" w:rsidRPr="00E156B9">
              <w:rPr>
                <w:sz w:val="24"/>
                <w:szCs w:val="28"/>
              </w:rPr>
              <w:t xml:space="preserve"> 2019 г.</w:t>
            </w:r>
          </w:p>
        </w:tc>
        <w:tc>
          <w:tcPr>
            <w:tcW w:w="1847" w:type="dxa"/>
            <w:vMerge w:val="restart"/>
            <w:tcBorders>
              <w:top w:val="single" w:sz="4" w:space="0" w:color="auto"/>
              <w:left w:val="single" w:sz="4" w:space="0" w:color="auto"/>
              <w:bottom w:val="single" w:sz="4" w:space="0" w:color="auto"/>
              <w:right w:val="single" w:sz="4" w:space="0" w:color="auto"/>
            </w:tcBorders>
            <w:vAlign w:val="center"/>
          </w:tcPr>
          <w:p w14:paraId="178BA6A5" w14:textId="77777777" w:rsidR="00E156B9" w:rsidRDefault="00344104" w:rsidP="00821729">
            <w:pPr>
              <w:ind w:firstLine="0"/>
              <w:jc w:val="center"/>
              <w:rPr>
                <w:sz w:val="24"/>
                <w:szCs w:val="28"/>
              </w:rPr>
            </w:pPr>
            <w:r w:rsidRPr="00E156B9">
              <w:rPr>
                <w:sz w:val="24"/>
                <w:szCs w:val="28"/>
              </w:rPr>
              <w:t>Коэффициент  индексации заработной платы</w:t>
            </w:r>
          </w:p>
          <w:p w14:paraId="6384D497" w14:textId="77777777" w:rsidR="00344104" w:rsidRDefault="00344104" w:rsidP="00821729">
            <w:pPr>
              <w:ind w:firstLine="0"/>
              <w:jc w:val="center"/>
              <w:rPr>
                <w:sz w:val="24"/>
                <w:szCs w:val="28"/>
              </w:rPr>
            </w:pPr>
            <w:r w:rsidRPr="00E156B9">
              <w:rPr>
                <w:sz w:val="24"/>
                <w:szCs w:val="28"/>
              </w:rPr>
              <w:t xml:space="preserve">за </w:t>
            </w:r>
            <w:r w:rsidR="00A60B6C" w:rsidRPr="00E156B9">
              <w:rPr>
                <w:sz w:val="24"/>
                <w:szCs w:val="28"/>
              </w:rPr>
              <w:t>2019 г.</w:t>
            </w:r>
          </w:p>
          <w:p w14:paraId="79DC9E16" w14:textId="77777777" w:rsidR="007A02CF" w:rsidRPr="00E156B9" w:rsidRDefault="007A02CF" w:rsidP="00821729">
            <w:pPr>
              <w:ind w:firstLine="0"/>
              <w:jc w:val="center"/>
              <w:rPr>
                <w:sz w:val="24"/>
                <w:szCs w:val="28"/>
              </w:rPr>
            </w:pPr>
            <w:r>
              <w:rPr>
                <w:szCs w:val="28"/>
              </w:rPr>
              <w:t>Ки</w:t>
            </w:r>
          </w:p>
        </w:tc>
        <w:tc>
          <w:tcPr>
            <w:tcW w:w="2211" w:type="dxa"/>
            <w:vMerge w:val="restart"/>
            <w:tcBorders>
              <w:top w:val="single" w:sz="4" w:space="0" w:color="auto"/>
              <w:left w:val="single" w:sz="4" w:space="0" w:color="auto"/>
              <w:bottom w:val="single" w:sz="4" w:space="0" w:color="auto"/>
              <w:right w:val="single" w:sz="4" w:space="0" w:color="auto"/>
            </w:tcBorders>
            <w:vAlign w:val="center"/>
          </w:tcPr>
          <w:p w14:paraId="1FA9AE27" w14:textId="77777777" w:rsidR="00344104" w:rsidRDefault="00344104" w:rsidP="00821729">
            <w:pPr>
              <w:ind w:firstLine="0"/>
              <w:jc w:val="center"/>
              <w:rPr>
                <w:sz w:val="24"/>
                <w:szCs w:val="28"/>
              </w:rPr>
            </w:pPr>
            <w:r w:rsidRPr="00E156B9">
              <w:rPr>
                <w:sz w:val="24"/>
                <w:szCs w:val="28"/>
              </w:rPr>
              <w:t>Коэффициент прогрессивности премиальной системы</w:t>
            </w:r>
          </w:p>
          <w:p w14:paraId="4B8AC0E5" w14:textId="77777777" w:rsidR="007A02CF" w:rsidRPr="00E156B9" w:rsidRDefault="007A02CF" w:rsidP="00821729">
            <w:pPr>
              <w:ind w:firstLine="0"/>
              <w:jc w:val="center"/>
              <w:rPr>
                <w:sz w:val="24"/>
                <w:szCs w:val="28"/>
              </w:rPr>
            </w:pPr>
            <w:proofErr w:type="spellStart"/>
            <w:r>
              <w:rPr>
                <w:szCs w:val="28"/>
              </w:rPr>
              <w:t>Кпр</w:t>
            </w:r>
            <w:proofErr w:type="spellEnd"/>
          </w:p>
        </w:tc>
      </w:tr>
      <w:tr w:rsidR="00344104" w:rsidRPr="00E156B9" w14:paraId="77C1C5FD" w14:textId="77777777" w:rsidTr="0082172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B184584" w14:textId="77777777" w:rsidR="00344104" w:rsidRPr="00E156B9" w:rsidRDefault="00344104" w:rsidP="00821729">
            <w:pPr>
              <w:ind w:firstLine="0"/>
              <w:jc w:val="center"/>
              <w:rPr>
                <w:sz w:val="24"/>
                <w:szCs w:val="28"/>
              </w:rPr>
            </w:pPr>
          </w:p>
        </w:tc>
        <w:tc>
          <w:tcPr>
            <w:tcW w:w="1531" w:type="dxa"/>
            <w:tcBorders>
              <w:top w:val="single" w:sz="4" w:space="0" w:color="auto"/>
              <w:left w:val="single" w:sz="4" w:space="0" w:color="auto"/>
              <w:bottom w:val="single" w:sz="4" w:space="0" w:color="auto"/>
              <w:right w:val="single" w:sz="4" w:space="0" w:color="auto"/>
            </w:tcBorders>
            <w:vAlign w:val="center"/>
          </w:tcPr>
          <w:p w14:paraId="6D2FC9CB" w14:textId="77777777" w:rsidR="00344104" w:rsidRDefault="00344104" w:rsidP="00821729">
            <w:pPr>
              <w:ind w:firstLine="0"/>
              <w:jc w:val="center"/>
              <w:rPr>
                <w:sz w:val="24"/>
                <w:szCs w:val="28"/>
              </w:rPr>
            </w:pPr>
            <w:r w:rsidRPr="00E156B9">
              <w:rPr>
                <w:sz w:val="24"/>
                <w:szCs w:val="28"/>
              </w:rPr>
              <w:t>Численность работников, чел.</w:t>
            </w:r>
          </w:p>
          <w:p w14:paraId="5D5D5FDD" w14:textId="77777777" w:rsidR="007A02CF" w:rsidRPr="00E156B9" w:rsidRDefault="007A02CF" w:rsidP="00821729">
            <w:pPr>
              <w:ind w:firstLine="0"/>
              <w:jc w:val="center"/>
              <w:rPr>
                <w:sz w:val="24"/>
                <w:szCs w:val="28"/>
              </w:rPr>
            </w:pPr>
            <w:r>
              <w:rPr>
                <w:szCs w:val="28"/>
              </w:rPr>
              <w:t>ΣЧ</w:t>
            </w:r>
          </w:p>
        </w:tc>
        <w:tc>
          <w:tcPr>
            <w:tcW w:w="1467" w:type="dxa"/>
            <w:tcBorders>
              <w:top w:val="single" w:sz="4" w:space="0" w:color="auto"/>
              <w:left w:val="single" w:sz="4" w:space="0" w:color="auto"/>
              <w:bottom w:val="single" w:sz="4" w:space="0" w:color="auto"/>
              <w:right w:val="single" w:sz="4" w:space="0" w:color="auto"/>
            </w:tcBorders>
            <w:vAlign w:val="center"/>
          </w:tcPr>
          <w:p w14:paraId="62338982" w14:textId="77777777" w:rsidR="00344104" w:rsidRDefault="00344104" w:rsidP="00821729">
            <w:pPr>
              <w:ind w:firstLine="0"/>
              <w:jc w:val="center"/>
              <w:rPr>
                <w:sz w:val="24"/>
                <w:szCs w:val="28"/>
              </w:rPr>
            </w:pPr>
            <w:r w:rsidRPr="00E156B9">
              <w:rPr>
                <w:sz w:val="24"/>
                <w:szCs w:val="28"/>
              </w:rPr>
              <w:t>Сумма премии, руб.</w:t>
            </w:r>
          </w:p>
          <w:p w14:paraId="6E2F3377" w14:textId="77777777" w:rsidR="007A02CF" w:rsidRPr="00E156B9" w:rsidRDefault="007A02CF" w:rsidP="00821729">
            <w:pPr>
              <w:ind w:firstLine="0"/>
              <w:jc w:val="center"/>
              <w:rPr>
                <w:sz w:val="24"/>
                <w:szCs w:val="28"/>
              </w:rPr>
            </w:pPr>
            <w:proofErr w:type="spellStart"/>
            <w:r>
              <w:rPr>
                <w:szCs w:val="28"/>
              </w:rPr>
              <w:t>ΣФпр</w:t>
            </w:r>
            <w:proofErr w:type="spellEnd"/>
          </w:p>
        </w:tc>
        <w:tc>
          <w:tcPr>
            <w:tcW w:w="1473" w:type="dxa"/>
            <w:tcBorders>
              <w:top w:val="single" w:sz="4" w:space="0" w:color="auto"/>
              <w:left w:val="single" w:sz="4" w:space="0" w:color="auto"/>
              <w:bottom w:val="single" w:sz="4" w:space="0" w:color="auto"/>
              <w:right w:val="single" w:sz="4" w:space="0" w:color="auto"/>
            </w:tcBorders>
            <w:vAlign w:val="center"/>
          </w:tcPr>
          <w:p w14:paraId="23D64402" w14:textId="77777777" w:rsidR="00344104" w:rsidRDefault="00344104" w:rsidP="00821729">
            <w:pPr>
              <w:ind w:firstLine="0"/>
              <w:jc w:val="center"/>
              <w:rPr>
                <w:sz w:val="24"/>
                <w:szCs w:val="28"/>
              </w:rPr>
            </w:pPr>
            <w:r w:rsidRPr="00E156B9">
              <w:rPr>
                <w:sz w:val="24"/>
                <w:szCs w:val="28"/>
              </w:rPr>
              <w:t>Средний размер премии, руб./чел.</w:t>
            </w:r>
          </w:p>
          <w:p w14:paraId="6DFBCA3B" w14:textId="77777777" w:rsidR="007A02CF" w:rsidRPr="00E156B9" w:rsidRDefault="007A02CF" w:rsidP="00821729">
            <w:pPr>
              <w:ind w:firstLine="0"/>
              <w:jc w:val="center"/>
              <w:rPr>
                <w:sz w:val="24"/>
                <w:szCs w:val="28"/>
              </w:rPr>
            </w:pPr>
            <w:proofErr w:type="spellStart"/>
            <w:r>
              <w:rPr>
                <w:szCs w:val="28"/>
              </w:rPr>
              <w:t>ΣФпр</w:t>
            </w:r>
            <w:proofErr w:type="spellEnd"/>
            <w:r>
              <w:rPr>
                <w:szCs w:val="28"/>
              </w:rPr>
              <w:t>/ΣЧ</w:t>
            </w:r>
          </w:p>
        </w:tc>
        <w:tc>
          <w:tcPr>
            <w:tcW w:w="1620" w:type="dxa"/>
            <w:tcBorders>
              <w:top w:val="single" w:sz="4" w:space="0" w:color="auto"/>
              <w:left w:val="single" w:sz="4" w:space="0" w:color="auto"/>
              <w:bottom w:val="single" w:sz="4" w:space="0" w:color="auto"/>
              <w:right w:val="single" w:sz="4" w:space="0" w:color="auto"/>
            </w:tcBorders>
            <w:vAlign w:val="center"/>
          </w:tcPr>
          <w:p w14:paraId="6F8A1A8A" w14:textId="77777777" w:rsidR="00344104" w:rsidRDefault="00344104" w:rsidP="00821729">
            <w:pPr>
              <w:ind w:firstLine="0"/>
              <w:jc w:val="center"/>
              <w:rPr>
                <w:sz w:val="24"/>
                <w:szCs w:val="28"/>
              </w:rPr>
            </w:pPr>
            <w:r w:rsidRPr="00E156B9">
              <w:rPr>
                <w:sz w:val="24"/>
                <w:szCs w:val="28"/>
              </w:rPr>
              <w:t>Численность работников, чел.</w:t>
            </w:r>
          </w:p>
          <w:p w14:paraId="2029098F" w14:textId="77777777" w:rsidR="007A02CF" w:rsidRPr="00E156B9" w:rsidRDefault="007A02CF" w:rsidP="00821729">
            <w:pPr>
              <w:ind w:firstLine="0"/>
              <w:jc w:val="center"/>
              <w:rPr>
                <w:sz w:val="24"/>
                <w:szCs w:val="28"/>
              </w:rPr>
            </w:pPr>
            <w:r>
              <w:rPr>
                <w:szCs w:val="28"/>
              </w:rPr>
              <w:t>ΣЧ'</w:t>
            </w:r>
          </w:p>
        </w:tc>
        <w:tc>
          <w:tcPr>
            <w:tcW w:w="1399" w:type="dxa"/>
            <w:tcBorders>
              <w:top w:val="single" w:sz="4" w:space="0" w:color="auto"/>
              <w:left w:val="single" w:sz="4" w:space="0" w:color="auto"/>
              <w:bottom w:val="single" w:sz="4" w:space="0" w:color="auto"/>
              <w:right w:val="single" w:sz="4" w:space="0" w:color="auto"/>
            </w:tcBorders>
            <w:vAlign w:val="center"/>
          </w:tcPr>
          <w:p w14:paraId="61607C4D" w14:textId="77777777" w:rsidR="00344104" w:rsidRDefault="00344104" w:rsidP="00821729">
            <w:pPr>
              <w:ind w:firstLine="0"/>
              <w:jc w:val="center"/>
              <w:rPr>
                <w:sz w:val="24"/>
                <w:szCs w:val="28"/>
              </w:rPr>
            </w:pPr>
            <w:r w:rsidRPr="00E156B9">
              <w:rPr>
                <w:sz w:val="24"/>
                <w:szCs w:val="28"/>
              </w:rPr>
              <w:t>Сумма премии, руб.</w:t>
            </w:r>
          </w:p>
          <w:p w14:paraId="4D8D8F81" w14:textId="77777777" w:rsidR="007A02CF" w:rsidRPr="00E156B9" w:rsidRDefault="007A02CF" w:rsidP="00821729">
            <w:pPr>
              <w:ind w:firstLine="0"/>
              <w:jc w:val="center"/>
              <w:rPr>
                <w:sz w:val="24"/>
                <w:szCs w:val="28"/>
              </w:rPr>
            </w:pPr>
            <w:proofErr w:type="spellStart"/>
            <w:r>
              <w:rPr>
                <w:szCs w:val="28"/>
              </w:rPr>
              <w:t>ΣФ'пр</w:t>
            </w:r>
            <w:proofErr w:type="spellEnd"/>
          </w:p>
        </w:tc>
        <w:tc>
          <w:tcPr>
            <w:tcW w:w="1475" w:type="dxa"/>
            <w:tcBorders>
              <w:top w:val="single" w:sz="4" w:space="0" w:color="auto"/>
              <w:left w:val="single" w:sz="4" w:space="0" w:color="auto"/>
              <w:bottom w:val="single" w:sz="4" w:space="0" w:color="auto"/>
              <w:right w:val="single" w:sz="4" w:space="0" w:color="auto"/>
            </w:tcBorders>
            <w:vAlign w:val="center"/>
          </w:tcPr>
          <w:p w14:paraId="4AC73987" w14:textId="77777777" w:rsidR="00344104" w:rsidRDefault="00344104" w:rsidP="00821729">
            <w:pPr>
              <w:ind w:firstLine="0"/>
              <w:jc w:val="center"/>
              <w:rPr>
                <w:sz w:val="24"/>
                <w:szCs w:val="28"/>
              </w:rPr>
            </w:pPr>
            <w:r w:rsidRPr="00E156B9">
              <w:rPr>
                <w:sz w:val="24"/>
                <w:szCs w:val="28"/>
              </w:rPr>
              <w:t>Средний размер премии, руб./чел.</w:t>
            </w:r>
          </w:p>
          <w:p w14:paraId="57F6DEF0" w14:textId="77777777" w:rsidR="007A02CF" w:rsidRPr="00E156B9" w:rsidRDefault="007A02CF" w:rsidP="00821729">
            <w:pPr>
              <w:ind w:firstLine="0"/>
              <w:jc w:val="center"/>
              <w:rPr>
                <w:sz w:val="24"/>
                <w:szCs w:val="28"/>
              </w:rPr>
            </w:pPr>
            <w:proofErr w:type="spellStart"/>
            <w:r>
              <w:rPr>
                <w:szCs w:val="28"/>
              </w:rPr>
              <w:t>ΣФ'пр</w:t>
            </w:r>
            <w:proofErr w:type="spellEnd"/>
            <w:r>
              <w:rPr>
                <w:szCs w:val="28"/>
              </w:rPr>
              <w:t>/ΣЧ'</w:t>
            </w:r>
          </w:p>
        </w:tc>
        <w:tc>
          <w:tcPr>
            <w:tcW w:w="0" w:type="auto"/>
            <w:vMerge/>
            <w:tcBorders>
              <w:top w:val="single" w:sz="4" w:space="0" w:color="auto"/>
              <w:left w:val="single" w:sz="4" w:space="0" w:color="auto"/>
              <w:bottom w:val="single" w:sz="4" w:space="0" w:color="auto"/>
              <w:right w:val="single" w:sz="4" w:space="0" w:color="auto"/>
            </w:tcBorders>
            <w:vAlign w:val="center"/>
          </w:tcPr>
          <w:p w14:paraId="34D3706F" w14:textId="77777777" w:rsidR="00344104" w:rsidRPr="00E156B9" w:rsidRDefault="00344104" w:rsidP="00821729">
            <w:pPr>
              <w:ind w:firstLine="0"/>
              <w:jc w:val="center"/>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E8D2499" w14:textId="77777777" w:rsidR="00344104" w:rsidRPr="00E156B9" w:rsidRDefault="00344104" w:rsidP="00821729">
            <w:pPr>
              <w:ind w:firstLine="0"/>
              <w:jc w:val="center"/>
              <w:rPr>
                <w:sz w:val="24"/>
                <w:szCs w:val="28"/>
              </w:rPr>
            </w:pPr>
          </w:p>
        </w:tc>
      </w:tr>
      <w:tr w:rsidR="00E578C8" w:rsidRPr="00E156B9" w14:paraId="0BBD3250" w14:textId="77777777" w:rsidTr="00821729">
        <w:trPr>
          <w:jc w:val="center"/>
        </w:trPr>
        <w:tc>
          <w:tcPr>
            <w:tcW w:w="1979" w:type="dxa"/>
            <w:tcBorders>
              <w:top w:val="single" w:sz="4" w:space="0" w:color="auto"/>
              <w:left w:val="single" w:sz="4" w:space="0" w:color="auto"/>
              <w:bottom w:val="single" w:sz="4" w:space="0" w:color="auto"/>
              <w:right w:val="single" w:sz="4" w:space="0" w:color="auto"/>
            </w:tcBorders>
            <w:vAlign w:val="center"/>
          </w:tcPr>
          <w:p w14:paraId="5FD574E4" w14:textId="77777777" w:rsidR="00E578C8" w:rsidRPr="00E156B9" w:rsidRDefault="00E578C8" w:rsidP="00821729">
            <w:pPr>
              <w:ind w:firstLine="0"/>
              <w:jc w:val="center"/>
              <w:rPr>
                <w:sz w:val="24"/>
                <w:szCs w:val="28"/>
              </w:rPr>
            </w:pPr>
            <w:r w:rsidRPr="00E156B9">
              <w:rPr>
                <w:sz w:val="24"/>
                <w:szCs w:val="28"/>
              </w:rPr>
              <w:t>Локомотивные бригады</w:t>
            </w:r>
          </w:p>
        </w:tc>
        <w:tc>
          <w:tcPr>
            <w:tcW w:w="1531" w:type="dxa"/>
            <w:tcBorders>
              <w:top w:val="single" w:sz="4" w:space="0" w:color="auto"/>
              <w:left w:val="single" w:sz="4" w:space="0" w:color="auto"/>
              <w:bottom w:val="single" w:sz="4" w:space="0" w:color="auto"/>
              <w:right w:val="single" w:sz="4" w:space="0" w:color="auto"/>
            </w:tcBorders>
            <w:vAlign w:val="center"/>
          </w:tcPr>
          <w:p w14:paraId="1AF243F2" w14:textId="77777777" w:rsidR="00E578C8" w:rsidRPr="00E156B9" w:rsidRDefault="00E578C8" w:rsidP="00821729">
            <w:pPr>
              <w:ind w:firstLine="0"/>
              <w:jc w:val="center"/>
              <w:rPr>
                <w:color w:val="000000"/>
                <w:sz w:val="24"/>
                <w:szCs w:val="28"/>
              </w:rPr>
            </w:pPr>
            <w:r w:rsidRPr="00E156B9">
              <w:rPr>
                <w:color w:val="000000"/>
                <w:sz w:val="24"/>
                <w:szCs w:val="28"/>
              </w:rPr>
              <w:t>191</w:t>
            </w:r>
          </w:p>
        </w:tc>
        <w:tc>
          <w:tcPr>
            <w:tcW w:w="1467" w:type="dxa"/>
            <w:tcBorders>
              <w:top w:val="single" w:sz="4" w:space="0" w:color="auto"/>
              <w:left w:val="single" w:sz="4" w:space="0" w:color="auto"/>
              <w:bottom w:val="single" w:sz="4" w:space="0" w:color="auto"/>
              <w:right w:val="single" w:sz="4" w:space="0" w:color="auto"/>
            </w:tcBorders>
            <w:vAlign w:val="center"/>
          </w:tcPr>
          <w:p w14:paraId="5B254AB8" w14:textId="77777777" w:rsidR="00E578C8" w:rsidRPr="00E578C8" w:rsidRDefault="00E578C8" w:rsidP="00821729">
            <w:pPr>
              <w:ind w:firstLine="0"/>
              <w:jc w:val="center"/>
              <w:rPr>
                <w:color w:val="000000"/>
                <w:sz w:val="24"/>
                <w:szCs w:val="28"/>
              </w:rPr>
            </w:pPr>
            <w:r w:rsidRPr="00E578C8">
              <w:rPr>
                <w:color w:val="000000"/>
                <w:sz w:val="24"/>
                <w:szCs w:val="28"/>
              </w:rPr>
              <w:t>10</w:t>
            </w:r>
            <w:r>
              <w:rPr>
                <w:color w:val="000000"/>
                <w:sz w:val="24"/>
                <w:szCs w:val="28"/>
              </w:rPr>
              <w:t xml:space="preserve"> </w:t>
            </w:r>
            <w:r w:rsidRPr="00E578C8">
              <w:rPr>
                <w:color w:val="000000"/>
                <w:sz w:val="24"/>
                <w:szCs w:val="28"/>
              </w:rPr>
              <w:t>244</w:t>
            </w:r>
            <w:r>
              <w:rPr>
                <w:color w:val="000000"/>
                <w:sz w:val="24"/>
                <w:szCs w:val="28"/>
              </w:rPr>
              <w:t xml:space="preserve"> </w:t>
            </w:r>
            <w:r w:rsidRPr="00E578C8">
              <w:rPr>
                <w:color w:val="000000"/>
                <w:sz w:val="24"/>
                <w:szCs w:val="28"/>
              </w:rPr>
              <w:t>500</w:t>
            </w:r>
          </w:p>
        </w:tc>
        <w:tc>
          <w:tcPr>
            <w:tcW w:w="1473" w:type="dxa"/>
            <w:tcBorders>
              <w:top w:val="single" w:sz="4" w:space="0" w:color="auto"/>
              <w:left w:val="single" w:sz="4" w:space="0" w:color="auto"/>
              <w:bottom w:val="single" w:sz="4" w:space="0" w:color="auto"/>
              <w:right w:val="single" w:sz="4" w:space="0" w:color="auto"/>
            </w:tcBorders>
            <w:vAlign w:val="center"/>
          </w:tcPr>
          <w:p w14:paraId="40B04A56" w14:textId="77777777" w:rsidR="00E578C8" w:rsidRPr="00E578C8" w:rsidRDefault="00E578C8" w:rsidP="00821729">
            <w:pPr>
              <w:ind w:firstLine="0"/>
              <w:jc w:val="center"/>
              <w:rPr>
                <w:color w:val="000000"/>
                <w:sz w:val="24"/>
                <w:szCs w:val="28"/>
              </w:rPr>
            </w:pPr>
            <w:r w:rsidRPr="00E578C8">
              <w:rPr>
                <w:color w:val="000000"/>
                <w:sz w:val="24"/>
                <w:szCs w:val="28"/>
              </w:rPr>
              <w:t>53</w:t>
            </w:r>
            <w:r>
              <w:rPr>
                <w:color w:val="000000"/>
                <w:sz w:val="24"/>
                <w:szCs w:val="28"/>
              </w:rPr>
              <w:t xml:space="preserve"> </w:t>
            </w:r>
            <w:r w:rsidRPr="00E578C8">
              <w:rPr>
                <w:color w:val="000000"/>
                <w:sz w:val="24"/>
                <w:szCs w:val="28"/>
              </w:rPr>
              <w:t>636</w:t>
            </w:r>
          </w:p>
        </w:tc>
        <w:tc>
          <w:tcPr>
            <w:tcW w:w="1620" w:type="dxa"/>
            <w:tcBorders>
              <w:top w:val="single" w:sz="4" w:space="0" w:color="auto"/>
              <w:left w:val="single" w:sz="4" w:space="0" w:color="auto"/>
              <w:bottom w:val="single" w:sz="4" w:space="0" w:color="auto"/>
              <w:right w:val="single" w:sz="4" w:space="0" w:color="auto"/>
            </w:tcBorders>
            <w:vAlign w:val="center"/>
          </w:tcPr>
          <w:p w14:paraId="4620A8BF" w14:textId="77777777" w:rsidR="00E578C8" w:rsidRPr="00E156B9" w:rsidRDefault="00E578C8" w:rsidP="00821729">
            <w:pPr>
              <w:ind w:firstLine="0"/>
              <w:jc w:val="center"/>
              <w:rPr>
                <w:color w:val="000000"/>
                <w:sz w:val="24"/>
                <w:szCs w:val="28"/>
              </w:rPr>
            </w:pPr>
            <w:r w:rsidRPr="00E156B9">
              <w:rPr>
                <w:color w:val="000000"/>
                <w:sz w:val="24"/>
                <w:szCs w:val="28"/>
              </w:rPr>
              <w:t>185</w:t>
            </w:r>
          </w:p>
        </w:tc>
        <w:tc>
          <w:tcPr>
            <w:tcW w:w="1399" w:type="dxa"/>
            <w:tcBorders>
              <w:top w:val="single" w:sz="4" w:space="0" w:color="auto"/>
              <w:left w:val="single" w:sz="4" w:space="0" w:color="auto"/>
              <w:bottom w:val="single" w:sz="4" w:space="0" w:color="auto"/>
              <w:right w:val="single" w:sz="4" w:space="0" w:color="auto"/>
            </w:tcBorders>
            <w:vAlign w:val="center"/>
          </w:tcPr>
          <w:p w14:paraId="6DF6899D" w14:textId="77777777" w:rsidR="00E578C8" w:rsidRPr="00E578C8" w:rsidRDefault="00E578C8" w:rsidP="00821729">
            <w:pPr>
              <w:ind w:firstLine="0"/>
              <w:jc w:val="center"/>
              <w:rPr>
                <w:color w:val="000000"/>
                <w:sz w:val="24"/>
                <w:szCs w:val="28"/>
              </w:rPr>
            </w:pPr>
            <w:r w:rsidRPr="00E578C8">
              <w:rPr>
                <w:color w:val="000000"/>
                <w:sz w:val="24"/>
                <w:szCs w:val="28"/>
              </w:rPr>
              <w:t>10</w:t>
            </w:r>
            <w:r>
              <w:rPr>
                <w:color w:val="000000"/>
                <w:sz w:val="24"/>
                <w:szCs w:val="28"/>
              </w:rPr>
              <w:t xml:space="preserve"> </w:t>
            </w:r>
            <w:r w:rsidRPr="00E578C8">
              <w:rPr>
                <w:color w:val="000000"/>
                <w:sz w:val="24"/>
                <w:szCs w:val="28"/>
              </w:rPr>
              <w:t>019</w:t>
            </w:r>
            <w:r>
              <w:rPr>
                <w:color w:val="000000"/>
                <w:sz w:val="24"/>
                <w:szCs w:val="28"/>
              </w:rPr>
              <w:t xml:space="preserve"> </w:t>
            </w:r>
            <w:r w:rsidRPr="00E578C8">
              <w:rPr>
                <w:color w:val="000000"/>
                <w:sz w:val="24"/>
                <w:szCs w:val="28"/>
              </w:rPr>
              <w:t>000</w:t>
            </w:r>
          </w:p>
        </w:tc>
        <w:tc>
          <w:tcPr>
            <w:tcW w:w="1475" w:type="dxa"/>
            <w:tcBorders>
              <w:top w:val="single" w:sz="4" w:space="0" w:color="auto"/>
              <w:left w:val="single" w:sz="4" w:space="0" w:color="auto"/>
              <w:bottom w:val="single" w:sz="4" w:space="0" w:color="auto"/>
              <w:right w:val="single" w:sz="4" w:space="0" w:color="auto"/>
            </w:tcBorders>
            <w:vAlign w:val="center"/>
          </w:tcPr>
          <w:p w14:paraId="260A5142" w14:textId="77777777" w:rsidR="00E578C8" w:rsidRPr="00E578C8" w:rsidRDefault="00E578C8" w:rsidP="00821729">
            <w:pPr>
              <w:ind w:firstLine="0"/>
              <w:jc w:val="center"/>
              <w:rPr>
                <w:color w:val="000000"/>
                <w:sz w:val="24"/>
                <w:szCs w:val="28"/>
              </w:rPr>
            </w:pPr>
            <w:r w:rsidRPr="00E578C8">
              <w:rPr>
                <w:color w:val="000000"/>
                <w:sz w:val="24"/>
                <w:szCs w:val="28"/>
              </w:rPr>
              <w:t>54</w:t>
            </w:r>
            <w:r>
              <w:rPr>
                <w:color w:val="000000"/>
                <w:sz w:val="24"/>
                <w:szCs w:val="28"/>
              </w:rPr>
              <w:t xml:space="preserve"> </w:t>
            </w:r>
            <w:r w:rsidRPr="00E578C8">
              <w:rPr>
                <w:color w:val="000000"/>
                <w:sz w:val="24"/>
                <w:szCs w:val="28"/>
              </w:rPr>
              <w:t>156</w:t>
            </w:r>
          </w:p>
        </w:tc>
        <w:tc>
          <w:tcPr>
            <w:tcW w:w="1847" w:type="dxa"/>
            <w:tcBorders>
              <w:top w:val="single" w:sz="4" w:space="0" w:color="auto"/>
              <w:left w:val="single" w:sz="4" w:space="0" w:color="auto"/>
              <w:bottom w:val="single" w:sz="4" w:space="0" w:color="auto"/>
              <w:right w:val="single" w:sz="4" w:space="0" w:color="auto"/>
            </w:tcBorders>
            <w:vAlign w:val="center"/>
          </w:tcPr>
          <w:p w14:paraId="74DC2950" w14:textId="77777777" w:rsidR="00E578C8" w:rsidRPr="00E156B9" w:rsidRDefault="00E578C8" w:rsidP="00821729">
            <w:pPr>
              <w:ind w:firstLine="0"/>
              <w:jc w:val="center"/>
              <w:rPr>
                <w:sz w:val="24"/>
                <w:szCs w:val="28"/>
              </w:rPr>
            </w:pPr>
          </w:p>
        </w:tc>
        <w:tc>
          <w:tcPr>
            <w:tcW w:w="2211" w:type="dxa"/>
            <w:tcBorders>
              <w:top w:val="single" w:sz="4" w:space="0" w:color="auto"/>
              <w:left w:val="single" w:sz="4" w:space="0" w:color="auto"/>
              <w:bottom w:val="single" w:sz="4" w:space="0" w:color="auto"/>
              <w:right w:val="single" w:sz="4" w:space="0" w:color="auto"/>
            </w:tcBorders>
            <w:vAlign w:val="center"/>
          </w:tcPr>
          <w:p w14:paraId="3D29E82F" w14:textId="77777777" w:rsidR="00E578C8" w:rsidRPr="00E156B9" w:rsidRDefault="00E578C8" w:rsidP="00821729">
            <w:pPr>
              <w:ind w:firstLine="0"/>
              <w:jc w:val="center"/>
              <w:rPr>
                <w:sz w:val="24"/>
                <w:szCs w:val="28"/>
              </w:rPr>
            </w:pPr>
          </w:p>
        </w:tc>
      </w:tr>
      <w:tr w:rsidR="00E578C8" w:rsidRPr="00E156B9" w14:paraId="6F93F411" w14:textId="77777777" w:rsidTr="00821729">
        <w:trPr>
          <w:jc w:val="center"/>
        </w:trPr>
        <w:tc>
          <w:tcPr>
            <w:tcW w:w="1979" w:type="dxa"/>
            <w:tcBorders>
              <w:top w:val="single" w:sz="4" w:space="0" w:color="auto"/>
              <w:left w:val="single" w:sz="4" w:space="0" w:color="auto"/>
              <w:bottom w:val="single" w:sz="4" w:space="0" w:color="auto"/>
              <w:right w:val="single" w:sz="4" w:space="0" w:color="auto"/>
            </w:tcBorders>
            <w:vAlign w:val="center"/>
          </w:tcPr>
          <w:p w14:paraId="743FD55E" w14:textId="77777777" w:rsidR="00E578C8" w:rsidRPr="00E156B9" w:rsidRDefault="00E578C8" w:rsidP="00821729">
            <w:pPr>
              <w:ind w:firstLine="0"/>
              <w:jc w:val="center"/>
              <w:rPr>
                <w:sz w:val="24"/>
                <w:szCs w:val="28"/>
              </w:rPr>
            </w:pPr>
            <w:r w:rsidRPr="00E156B9">
              <w:rPr>
                <w:sz w:val="24"/>
                <w:szCs w:val="28"/>
              </w:rPr>
              <w:t>Текущий ремонт ПС</w:t>
            </w:r>
          </w:p>
        </w:tc>
        <w:tc>
          <w:tcPr>
            <w:tcW w:w="1531" w:type="dxa"/>
            <w:tcBorders>
              <w:top w:val="single" w:sz="4" w:space="0" w:color="auto"/>
              <w:left w:val="single" w:sz="4" w:space="0" w:color="auto"/>
              <w:bottom w:val="single" w:sz="4" w:space="0" w:color="auto"/>
              <w:right w:val="single" w:sz="4" w:space="0" w:color="auto"/>
            </w:tcBorders>
            <w:vAlign w:val="center"/>
          </w:tcPr>
          <w:p w14:paraId="4FE95ABA" w14:textId="77777777" w:rsidR="00E578C8" w:rsidRPr="00E156B9" w:rsidRDefault="00E578C8" w:rsidP="00821729">
            <w:pPr>
              <w:ind w:firstLine="0"/>
              <w:jc w:val="center"/>
              <w:rPr>
                <w:color w:val="000000"/>
                <w:sz w:val="24"/>
                <w:szCs w:val="28"/>
              </w:rPr>
            </w:pPr>
            <w:r w:rsidRPr="00E156B9">
              <w:rPr>
                <w:color w:val="000000"/>
                <w:sz w:val="24"/>
                <w:szCs w:val="28"/>
              </w:rPr>
              <w:t>143</w:t>
            </w:r>
          </w:p>
        </w:tc>
        <w:tc>
          <w:tcPr>
            <w:tcW w:w="1467" w:type="dxa"/>
            <w:tcBorders>
              <w:top w:val="single" w:sz="4" w:space="0" w:color="auto"/>
              <w:left w:val="single" w:sz="4" w:space="0" w:color="auto"/>
              <w:bottom w:val="single" w:sz="4" w:space="0" w:color="auto"/>
              <w:right w:val="single" w:sz="4" w:space="0" w:color="auto"/>
            </w:tcBorders>
            <w:vAlign w:val="center"/>
          </w:tcPr>
          <w:p w14:paraId="464A7AD8" w14:textId="77777777" w:rsidR="00E578C8" w:rsidRPr="00E578C8" w:rsidRDefault="00E578C8" w:rsidP="00821729">
            <w:pPr>
              <w:ind w:firstLine="0"/>
              <w:jc w:val="center"/>
              <w:rPr>
                <w:color w:val="000000"/>
                <w:sz w:val="24"/>
                <w:szCs w:val="28"/>
              </w:rPr>
            </w:pPr>
            <w:r w:rsidRPr="00E578C8">
              <w:rPr>
                <w:color w:val="000000"/>
                <w:sz w:val="24"/>
                <w:szCs w:val="28"/>
              </w:rPr>
              <w:t>6</w:t>
            </w:r>
            <w:r>
              <w:rPr>
                <w:color w:val="000000"/>
                <w:sz w:val="24"/>
                <w:szCs w:val="28"/>
              </w:rPr>
              <w:t xml:space="preserve"> </w:t>
            </w:r>
            <w:r w:rsidRPr="00E578C8">
              <w:rPr>
                <w:color w:val="000000"/>
                <w:sz w:val="24"/>
                <w:szCs w:val="28"/>
              </w:rPr>
              <w:t>146</w:t>
            </w:r>
            <w:r>
              <w:rPr>
                <w:color w:val="000000"/>
                <w:sz w:val="24"/>
                <w:szCs w:val="28"/>
              </w:rPr>
              <w:t xml:space="preserve"> </w:t>
            </w:r>
            <w:r w:rsidRPr="00E578C8">
              <w:rPr>
                <w:color w:val="000000"/>
                <w:sz w:val="24"/>
                <w:szCs w:val="28"/>
              </w:rPr>
              <w:t>700</w:t>
            </w:r>
          </w:p>
        </w:tc>
        <w:tc>
          <w:tcPr>
            <w:tcW w:w="1473" w:type="dxa"/>
            <w:tcBorders>
              <w:top w:val="single" w:sz="4" w:space="0" w:color="auto"/>
              <w:left w:val="single" w:sz="4" w:space="0" w:color="auto"/>
              <w:bottom w:val="single" w:sz="4" w:space="0" w:color="auto"/>
              <w:right w:val="single" w:sz="4" w:space="0" w:color="auto"/>
            </w:tcBorders>
            <w:vAlign w:val="center"/>
          </w:tcPr>
          <w:p w14:paraId="3257922D" w14:textId="77777777" w:rsidR="00E578C8" w:rsidRPr="00E578C8" w:rsidRDefault="00E578C8" w:rsidP="00821729">
            <w:pPr>
              <w:ind w:firstLine="0"/>
              <w:jc w:val="center"/>
              <w:rPr>
                <w:color w:val="000000"/>
                <w:sz w:val="24"/>
                <w:szCs w:val="28"/>
              </w:rPr>
            </w:pPr>
            <w:r w:rsidRPr="00E578C8">
              <w:rPr>
                <w:color w:val="000000"/>
                <w:sz w:val="24"/>
                <w:szCs w:val="28"/>
              </w:rPr>
              <w:t>42</w:t>
            </w:r>
            <w:r>
              <w:rPr>
                <w:color w:val="000000"/>
                <w:sz w:val="24"/>
                <w:szCs w:val="28"/>
              </w:rPr>
              <w:t xml:space="preserve"> </w:t>
            </w:r>
            <w:r w:rsidRPr="00E578C8">
              <w:rPr>
                <w:color w:val="000000"/>
                <w:sz w:val="24"/>
                <w:szCs w:val="28"/>
              </w:rPr>
              <w:t>983</w:t>
            </w:r>
          </w:p>
        </w:tc>
        <w:tc>
          <w:tcPr>
            <w:tcW w:w="1620" w:type="dxa"/>
            <w:tcBorders>
              <w:top w:val="single" w:sz="4" w:space="0" w:color="auto"/>
              <w:left w:val="single" w:sz="4" w:space="0" w:color="auto"/>
              <w:bottom w:val="single" w:sz="4" w:space="0" w:color="auto"/>
              <w:right w:val="single" w:sz="4" w:space="0" w:color="auto"/>
            </w:tcBorders>
            <w:vAlign w:val="center"/>
          </w:tcPr>
          <w:p w14:paraId="648F9CCA" w14:textId="77777777" w:rsidR="00E578C8" w:rsidRPr="00E156B9" w:rsidRDefault="00E578C8" w:rsidP="00821729">
            <w:pPr>
              <w:ind w:firstLine="0"/>
              <w:jc w:val="center"/>
              <w:rPr>
                <w:color w:val="000000"/>
                <w:sz w:val="24"/>
                <w:szCs w:val="28"/>
              </w:rPr>
            </w:pPr>
            <w:r w:rsidRPr="00E156B9">
              <w:rPr>
                <w:color w:val="000000"/>
                <w:sz w:val="24"/>
                <w:szCs w:val="28"/>
              </w:rPr>
              <w:t>141</w:t>
            </w:r>
          </w:p>
        </w:tc>
        <w:tc>
          <w:tcPr>
            <w:tcW w:w="1399" w:type="dxa"/>
            <w:tcBorders>
              <w:top w:val="single" w:sz="4" w:space="0" w:color="auto"/>
              <w:left w:val="single" w:sz="4" w:space="0" w:color="auto"/>
              <w:bottom w:val="single" w:sz="4" w:space="0" w:color="auto"/>
              <w:right w:val="single" w:sz="4" w:space="0" w:color="auto"/>
            </w:tcBorders>
            <w:vAlign w:val="center"/>
          </w:tcPr>
          <w:p w14:paraId="747EE66B" w14:textId="77777777" w:rsidR="00E578C8" w:rsidRPr="00E578C8" w:rsidRDefault="00E578C8" w:rsidP="00821729">
            <w:pPr>
              <w:ind w:firstLine="0"/>
              <w:jc w:val="center"/>
              <w:rPr>
                <w:color w:val="000000"/>
                <w:sz w:val="24"/>
                <w:szCs w:val="28"/>
              </w:rPr>
            </w:pPr>
            <w:r w:rsidRPr="00E578C8">
              <w:rPr>
                <w:color w:val="000000"/>
                <w:sz w:val="24"/>
                <w:szCs w:val="28"/>
              </w:rPr>
              <w:t>6</w:t>
            </w:r>
            <w:r>
              <w:rPr>
                <w:color w:val="000000"/>
                <w:sz w:val="24"/>
                <w:szCs w:val="28"/>
              </w:rPr>
              <w:t xml:space="preserve"> </w:t>
            </w:r>
            <w:r w:rsidRPr="00E578C8">
              <w:rPr>
                <w:color w:val="000000"/>
                <w:sz w:val="24"/>
                <w:szCs w:val="28"/>
              </w:rPr>
              <w:t>011</w:t>
            </w:r>
            <w:r>
              <w:rPr>
                <w:color w:val="000000"/>
                <w:sz w:val="24"/>
                <w:szCs w:val="28"/>
              </w:rPr>
              <w:t xml:space="preserve"> </w:t>
            </w:r>
            <w:r w:rsidRPr="00E578C8">
              <w:rPr>
                <w:color w:val="000000"/>
                <w:sz w:val="24"/>
                <w:szCs w:val="28"/>
              </w:rPr>
              <w:t>400</w:t>
            </w:r>
          </w:p>
        </w:tc>
        <w:tc>
          <w:tcPr>
            <w:tcW w:w="1475" w:type="dxa"/>
            <w:tcBorders>
              <w:top w:val="single" w:sz="4" w:space="0" w:color="auto"/>
              <w:left w:val="single" w:sz="4" w:space="0" w:color="auto"/>
              <w:bottom w:val="single" w:sz="4" w:space="0" w:color="auto"/>
              <w:right w:val="single" w:sz="4" w:space="0" w:color="auto"/>
            </w:tcBorders>
            <w:vAlign w:val="center"/>
          </w:tcPr>
          <w:p w14:paraId="435A8C6F" w14:textId="77777777" w:rsidR="00E578C8" w:rsidRPr="00E578C8" w:rsidRDefault="00E578C8" w:rsidP="00821729">
            <w:pPr>
              <w:ind w:firstLine="0"/>
              <w:jc w:val="center"/>
              <w:rPr>
                <w:color w:val="000000"/>
                <w:sz w:val="24"/>
                <w:szCs w:val="28"/>
              </w:rPr>
            </w:pPr>
            <w:r w:rsidRPr="00E578C8">
              <w:rPr>
                <w:color w:val="000000"/>
                <w:sz w:val="24"/>
                <w:szCs w:val="28"/>
              </w:rPr>
              <w:t>42</w:t>
            </w:r>
            <w:r>
              <w:rPr>
                <w:color w:val="000000"/>
                <w:sz w:val="24"/>
                <w:szCs w:val="28"/>
              </w:rPr>
              <w:t xml:space="preserve"> </w:t>
            </w:r>
            <w:r w:rsidRPr="00E578C8">
              <w:rPr>
                <w:color w:val="000000"/>
                <w:sz w:val="24"/>
                <w:szCs w:val="28"/>
              </w:rPr>
              <w:t>634</w:t>
            </w:r>
          </w:p>
        </w:tc>
        <w:tc>
          <w:tcPr>
            <w:tcW w:w="1847" w:type="dxa"/>
            <w:tcBorders>
              <w:top w:val="single" w:sz="4" w:space="0" w:color="auto"/>
              <w:left w:val="single" w:sz="4" w:space="0" w:color="auto"/>
              <w:bottom w:val="single" w:sz="4" w:space="0" w:color="auto"/>
              <w:right w:val="single" w:sz="4" w:space="0" w:color="auto"/>
            </w:tcBorders>
            <w:vAlign w:val="center"/>
          </w:tcPr>
          <w:p w14:paraId="03CA5804" w14:textId="77777777" w:rsidR="00E578C8" w:rsidRPr="00E156B9" w:rsidRDefault="00E578C8" w:rsidP="00821729">
            <w:pPr>
              <w:ind w:firstLine="0"/>
              <w:jc w:val="center"/>
              <w:rPr>
                <w:sz w:val="24"/>
                <w:szCs w:val="28"/>
              </w:rPr>
            </w:pPr>
          </w:p>
        </w:tc>
        <w:tc>
          <w:tcPr>
            <w:tcW w:w="2211" w:type="dxa"/>
            <w:tcBorders>
              <w:top w:val="single" w:sz="4" w:space="0" w:color="auto"/>
              <w:left w:val="single" w:sz="4" w:space="0" w:color="auto"/>
              <w:bottom w:val="single" w:sz="4" w:space="0" w:color="auto"/>
              <w:right w:val="single" w:sz="4" w:space="0" w:color="auto"/>
            </w:tcBorders>
            <w:vAlign w:val="center"/>
          </w:tcPr>
          <w:p w14:paraId="049F5531" w14:textId="77777777" w:rsidR="00E578C8" w:rsidRPr="00E156B9" w:rsidRDefault="00E578C8" w:rsidP="00821729">
            <w:pPr>
              <w:ind w:firstLine="0"/>
              <w:jc w:val="center"/>
              <w:rPr>
                <w:sz w:val="24"/>
                <w:szCs w:val="28"/>
              </w:rPr>
            </w:pPr>
          </w:p>
        </w:tc>
      </w:tr>
      <w:tr w:rsidR="00E578C8" w:rsidRPr="00E156B9" w14:paraId="7ABAD018" w14:textId="77777777" w:rsidTr="00821729">
        <w:trPr>
          <w:trHeight w:val="785"/>
          <w:jc w:val="center"/>
        </w:trPr>
        <w:tc>
          <w:tcPr>
            <w:tcW w:w="1979" w:type="dxa"/>
            <w:tcBorders>
              <w:top w:val="single" w:sz="4" w:space="0" w:color="auto"/>
              <w:left w:val="single" w:sz="4" w:space="0" w:color="auto"/>
              <w:bottom w:val="single" w:sz="4" w:space="0" w:color="auto"/>
              <w:right w:val="single" w:sz="4" w:space="0" w:color="auto"/>
            </w:tcBorders>
            <w:vAlign w:val="center"/>
          </w:tcPr>
          <w:p w14:paraId="1A072404" w14:textId="77777777" w:rsidR="00E578C8" w:rsidRPr="00E156B9" w:rsidRDefault="00E578C8" w:rsidP="00821729">
            <w:pPr>
              <w:ind w:firstLine="0"/>
              <w:jc w:val="center"/>
              <w:rPr>
                <w:sz w:val="24"/>
                <w:szCs w:val="28"/>
              </w:rPr>
            </w:pPr>
            <w:r w:rsidRPr="00E156B9">
              <w:rPr>
                <w:sz w:val="24"/>
                <w:szCs w:val="28"/>
              </w:rPr>
              <w:t>Остальные</w:t>
            </w:r>
          </w:p>
        </w:tc>
        <w:tc>
          <w:tcPr>
            <w:tcW w:w="1531" w:type="dxa"/>
            <w:tcBorders>
              <w:top w:val="single" w:sz="4" w:space="0" w:color="auto"/>
              <w:left w:val="single" w:sz="4" w:space="0" w:color="auto"/>
              <w:bottom w:val="single" w:sz="4" w:space="0" w:color="auto"/>
              <w:right w:val="single" w:sz="4" w:space="0" w:color="auto"/>
            </w:tcBorders>
            <w:vAlign w:val="center"/>
          </w:tcPr>
          <w:p w14:paraId="1EFD8067" w14:textId="77777777" w:rsidR="00E578C8" w:rsidRPr="00E156B9" w:rsidRDefault="00E578C8" w:rsidP="00821729">
            <w:pPr>
              <w:ind w:firstLine="0"/>
              <w:jc w:val="center"/>
              <w:rPr>
                <w:color w:val="000000"/>
                <w:sz w:val="24"/>
                <w:szCs w:val="28"/>
              </w:rPr>
            </w:pPr>
            <w:r w:rsidRPr="00E156B9">
              <w:rPr>
                <w:color w:val="000000"/>
                <w:sz w:val="24"/>
                <w:szCs w:val="28"/>
              </w:rPr>
              <w:t>82</w:t>
            </w:r>
          </w:p>
        </w:tc>
        <w:tc>
          <w:tcPr>
            <w:tcW w:w="1467" w:type="dxa"/>
            <w:tcBorders>
              <w:top w:val="single" w:sz="4" w:space="0" w:color="auto"/>
              <w:left w:val="single" w:sz="4" w:space="0" w:color="auto"/>
              <w:bottom w:val="single" w:sz="4" w:space="0" w:color="auto"/>
              <w:right w:val="single" w:sz="4" w:space="0" w:color="auto"/>
            </w:tcBorders>
            <w:vAlign w:val="center"/>
          </w:tcPr>
          <w:p w14:paraId="7E33A5D0" w14:textId="77777777" w:rsidR="00E578C8" w:rsidRPr="00E578C8" w:rsidRDefault="00E578C8" w:rsidP="00821729">
            <w:pPr>
              <w:ind w:firstLine="0"/>
              <w:jc w:val="center"/>
              <w:rPr>
                <w:color w:val="000000"/>
                <w:sz w:val="24"/>
                <w:szCs w:val="28"/>
              </w:rPr>
            </w:pPr>
            <w:r w:rsidRPr="00E578C8">
              <w:rPr>
                <w:color w:val="000000"/>
                <w:sz w:val="24"/>
                <w:szCs w:val="28"/>
              </w:rPr>
              <w:t>4</w:t>
            </w:r>
            <w:r>
              <w:rPr>
                <w:color w:val="000000"/>
                <w:sz w:val="24"/>
                <w:szCs w:val="28"/>
              </w:rPr>
              <w:t xml:space="preserve"> </w:t>
            </w:r>
            <w:r w:rsidRPr="00E578C8">
              <w:rPr>
                <w:color w:val="000000"/>
                <w:sz w:val="24"/>
                <w:szCs w:val="28"/>
              </w:rPr>
              <w:t>097</w:t>
            </w:r>
            <w:r>
              <w:rPr>
                <w:color w:val="000000"/>
                <w:sz w:val="24"/>
                <w:szCs w:val="28"/>
              </w:rPr>
              <w:t xml:space="preserve"> </w:t>
            </w:r>
            <w:r w:rsidRPr="00E578C8">
              <w:rPr>
                <w:color w:val="000000"/>
                <w:sz w:val="24"/>
                <w:szCs w:val="28"/>
              </w:rPr>
              <w:t>800</w:t>
            </w:r>
          </w:p>
        </w:tc>
        <w:tc>
          <w:tcPr>
            <w:tcW w:w="1473" w:type="dxa"/>
            <w:tcBorders>
              <w:top w:val="single" w:sz="4" w:space="0" w:color="auto"/>
              <w:left w:val="single" w:sz="4" w:space="0" w:color="auto"/>
              <w:bottom w:val="single" w:sz="4" w:space="0" w:color="auto"/>
              <w:right w:val="single" w:sz="4" w:space="0" w:color="auto"/>
            </w:tcBorders>
            <w:vAlign w:val="center"/>
          </w:tcPr>
          <w:p w14:paraId="1E6D17D2" w14:textId="77777777" w:rsidR="00E578C8" w:rsidRPr="00E578C8" w:rsidRDefault="00E578C8" w:rsidP="00821729">
            <w:pPr>
              <w:ind w:firstLine="0"/>
              <w:jc w:val="center"/>
              <w:rPr>
                <w:color w:val="000000"/>
                <w:sz w:val="24"/>
                <w:szCs w:val="28"/>
              </w:rPr>
            </w:pPr>
            <w:r w:rsidRPr="00E578C8">
              <w:rPr>
                <w:color w:val="000000"/>
                <w:sz w:val="24"/>
                <w:szCs w:val="28"/>
              </w:rPr>
              <w:t>49</w:t>
            </w:r>
            <w:r>
              <w:rPr>
                <w:color w:val="000000"/>
                <w:sz w:val="24"/>
                <w:szCs w:val="28"/>
              </w:rPr>
              <w:t xml:space="preserve"> </w:t>
            </w:r>
            <w:r w:rsidRPr="00E578C8">
              <w:rPr>
                <w:color w:val="000000"/>
                <w:sz w:val="24"/>
                <w:szCs w:val="28"/>
              </w:rPr>
              <w:t>973</w:t>
            </w:r>
          </w:p>
        </w:tc>
        <w:tc>
          <w:tcPr>
            <w:tcW w:w="1620" w:type="dxa"/>
            <w:tcBorders>
              <w:top w:val="single" w:sz="4" w:space="0" w:color="auto"/>
              <w:left w:val="single" w:sz="4" w:space="0" w:color="auto"/>
              <w:bottom w:val="single" w:sz="4" w:space="0" w:color="auto"/>
              <w:right w:val="single" w:sz="4" w:space="0" w:color="auto"/>
            </w:tcBorders>
            <w:vAlign w:val="center"/>
          </w:tcPr>
          <w:p w14:paraId="5A37A57C" w14:textId="77777777" w:rsidR="00E578C8" w:rsidRPr="00E156B9" w:rsidRDefault="00E578C8" w:rsidP="00821729">
            <w:pPr>
              <w:ind w:firstLine="0"/>
              <w:jc w:val="center"/>
              <w:rPr>
                <w:color w:val="000000"/>
                <w:sz w:val="24"/>
                <w:szCs w:val="28"/>
              </w:rPr>
            </w:pPr>
            <w:r w:rsidRPr="00E156B9">
              <w:rPr>
                <w:color w:val="000000"/>
                <w:sz w:val="24"/>
                <w:szCs w:val="28"/>
              </w:rPr>
              <w:t>80</w:t>
            </w:r>
          </w:p>
        </w:tc>
        <w:tc>
          <w:tcPr>
            <w:tcW w:w="1399" w:type="dxa"/>
            <w:tcBorders>
              <w:top w:val="single" w:sz="4" w:space="0" w:color="auto"/>
              <w:left w:val="single" w:sz="4" w:space="0" w:color="auto"/>
              <w:bottom w:val="single" w:sz="4" w:space="0" w:color="auto"/>
              <w:right w:val="single" w:sz="4" w:space="0" w:color="auto"/>
            </w:tcBorders>
            <w:vAlign w:val="center"/>
          </w:tcPr>
          <w:p w14:paraId="23D469DA" w14:textId="77777777" w:rsidR="00E578C8" w:rsidRPr="00E578C8" w:rsidRDefault="00E578C8" w:rsidP="00821729">
            <w:pPr>
              <w:ind w:firstLine="0"/>
              <w:jc w:val="center"/>
              <w:rPr>
                <w:color w:val="000000"/>
                <w:sz w:val="24"/>
                <w:szCs w:val="28"/>
              </w:rPr>
            </w:pPr>
            <w:r w:rsidRPr="00E578C8">
              <w:rPr>
                <w:color w:val="000000"/>
                <w:sz w:val="24"/>
                <w:szCs w:val="28"/>
              </w:rPr>
              <w:t>4</w:t>
            </w:r>
            <w:r>
              <w:rPr>
                <w:color w:val="000000"/>
                <w:sz w:val="24"/>
                <w:szCs w:val="28"/>
              </w:rPr>
              <w:t xml:space="preserve"> </w:t>
            </w:r>
            <w:r w:rsidRPr="00E578C8">
              <w:rPr>
                <w:color w:val="000000"/>
                <w:sz w:val="24"/>
                <w:szCs w:val="28"/>
              </w:rPr>
              <w:t>007</w:t>
            </w:r>
            <w:r>
              <w:rPr>
                <w:color w:val="000000"/>
                <w:sz w:val="24"/>
                <w:szCs w:val="28"/>
              </w:rPr>
              <w:t xml:space="preserve"> </w:t>
            </w:r>
            <w:r w:rsidRPr="00E578C8">
              <w:rPr>
                <w:color w:val="000000"/>
                <w:sz w:val="24"/>
                <w:szCs w:val="28"/>
              </w:rPr>
              <w:t>600</w:t>
            </w:r>
          </w:p>
        </w:tc>
        <w:tc>
          <w:tcPr>
            <w:tcW w:w="1475" w:type="dxa"/>
            <w:tcBorders>
              <w:top w:val="single" w:sz="4" w:space="0" w:color="auto"/>
              <w:left w:val="single" w:sz="4" w:space="0" w:color="auto"/>
              <w:bottom w:val="single" w:sz="4" w:space="0" w:color="auto"/>
              <w:right w:val="single" w:sz="4" w:space="0" w:color="auto"/>
            </w:tcBorders>
            <w:vAlign w:val="center"/>
          </w:tcPr>
          <w:p w14:paraId="26EDA7F0" w14:textId="77777777" w:rsidR="00E578C8" w:rsidRPr="00E578C8" w:rsidRDefault="00E578C8" w:rsidP="00821729">
            <w:pPr>
              <w:ind w:firstLine="0"/>
              <w:jc w:val="center"/>
              <w:rPr>
                <w:color w:val="000000"/>
                <w:sz w:val="24"/>
                <w:szCs w:val="28"/>
              </w:rPr>
            </w:pPr>
            <w:r w:rsidRPr="00E578C8">
              <w:rPr>
                <w:color w:val="000000"/>
                <w:sz w:val="24"/>
                <w:szCs w:val="28"/>
              </w:rPr>
              <w:t>50</w:t>
            </w:r>
            <w:r>
              <w:rPr>
                <w:color w:val="000000"/>
                <w:sz w:val="24"/>
                <w:szCs w:val="28"/>
              </w:rPr>
              <w:t xml:space="preserve"> </w:t>
            </w:r>
            <w:r w:rsidRPr="00E578C8">
              <w:rPr>
                <w:color w:val="000000"/>
                <w:sz w:val="24"/>
                <w:szCs w:val="28"/>
              </w:rPr>
              <w:t>095</w:t>
            </w:r>
          </w:p>
        </w:tc>
        <w:tc>
          <w:tcPr>
            <w:tcW w:w="1847" w:type="dxa"/>
            <w:tcBorders>
              <w:top w:val="single" w:sz="4" w:space="0" w:color="auto"/>
              <w:left w:val="single" w:sz="4" w:space="0" w:color="auto"/>
              <w:bottom w:val="single" w:sz="4" w:space="0" w:color="auto"/>
              <w:right w:val="single" w:sz="4" w:space="0" w:color="auto"/>
            </w:tcBorders>
            <w:vAlign w:val="center"/>
          </w:tcPr>
          <w:p w14:paraId="06507091" w14:textId="77777777" w:rsidR="00E578C8" w:rsidRPr="00E156B9" w:rsidRDefault="00E578C8" w:rsidP="00821729">
            <w:pPr>
              <w:ind w:firstLine="0"/>
              <w:jc w:val="center"/>
              <w:rPr>
                <w:sz w:val="24"/>
                <w:szCs w:val="28"/>
              </w:rPr>
            </w:pPr>
          </w:p>
        </w:tc>
        <w:tc>
          <w:tcPr>
            <w:tcW w:w="2211" w:type="dxa"/>
            <w:tcBorders>
              <w:top w:val="single" w:sz="4" w:space="0" w:color="auto"/>
              <w:left w:val="single" w:sz="4" w:space="0" w:color="auto"/>
              <w:bottom w:val="single" w:sz="4" w:space="0" w:color="auto"/>
              <w:right w:val="single" w:sz="4" w:space="0" w:color="auto"/>
            </w:tcBorders>
            <w:vAlign w:val="center"/>
          </w:tcPr>
          <w:p w14:paraId="56FB1E00" w14:textId="77777777" w:rsidR="00E578C8" w:rsidRPr="00E156B9" w:rsidRDefault="00E578C8" w:rsidP="00821729">
            <w:pPr>
              <w:ind w:firstLine="0"/>
              <w:jc w:val="center"/>
              <w:rPr>
                <w:sz w:val="24"/>
                <w:szCs w:val="28"/>
              </w:rPr>
            </w:pPr>
          </w:p>
        </w:tc>
      </w:tr>
      <w:tr w:rsidR="00E578C8" w:rsidRPr="00E156B9" w14:paraId="2DF01413" w14:textId="77777777" w:rsidTr="00821729">
        <w:trPr>
          <w:trHeight w:val="711"/>
          <w:jc w:val="center"/>
        </w:trPr>
        <w:tc>
          <w:tcPr>
            <w:tcW w:w="1979" w:type="dxa"/>
            <w:tcBorders>
              <w:top w:val="single" w:sz="4" w:space="0" w:color="auto"/>
              <w:left w:val="single" w:sz="4" w:space="0" w:color="auto"/>
              <w:bottom w:val="single" w:sz="4" w:space="0" w:color="auto"/>
              <w:right w:val="single" w:sz="4" w:space="0" w:color="auto"/>
            </w:tcBorders>
            <w:vAlign w:val="center"/>
          </w:tcPr>
          <w:p w14:paraId="6BCE30B6" w14:textId="77777777" w:rsidR="00E578C8" w:rsidRPr="00E156B9" w:rsidRDefault="00E578C8" w:rsidP="00821729">
            <w:pPr>
              <w:ind w:firstLine="0"/>
              <w:jc w:val="center"/>
              <w:rPr>
                <w:sz w:val="24"/>
                <w:szCs w:val="28"/>
              </w:rPr>
            </w:pPr>
            <w:r w:rsidRPr="00E156B9">
              <w:rPr>
                <w:sz w:val="24"/>
                <w:szCs w:val="28"/>
              </w:rPr>
              <w:t>Итого</w:t>
            </w:r>
          </w:p>
        </w:tc>
        <w:tc>
          <w:tcPr>
            <w:tcW w:w="1531" w:type="dxa"/>
            <w:tcBorders>
              <w:top w:val="single" w:sz="4" w:space="0" w:color="auto"/>
              <w:left w:val="single" w:sz="4" w:space="0" w:color="auto"/>
              <w:bottom w:val="single" w:sz="4" w:space="0" w:color="auto"/>
              <w:right w:val="single" w:sz="4" w:space="0" w:color="auto"/>
            </w:tcBorders>
            <w:vAlign w:val="center"/>
          </w:tcPr>
          <w:p w14:paraId="602FAA08" w14:textId="77777777" w:rsidR="00E578C8" w:rsidRPr="00E156B9" w:rsidRDefault="00E578C8" w:rsidP="00821729">
            <w:pPr>
              <w:ind w:firstLine="0"/>
              <w:jc w:val="center"/>
              <w:rPr>
                <w:sz w:val="24"/>
                <w:szCs w:val="28"/>
              </w:rPr>
            </w:pPr>
            <w:r w:rsidRPr="00E156B9">
              <w:rPr>
                <w:sz w:val="24"/>
                <w:szCs w:val="28"/>
              </w:rPr>
              <w:t>416</w:t>
            </w:r>
          </w:p>
        </w:tc>
        <w:tc>
          <w:tcPr>
            <w:tcW w:w="1467" w:type="dxa"/>
            <w:tcBorders>
              <w:top w:val="single" w:sz="4" w:space="0" w:color="auto"/>
              <w:left w:val="single" w:sz="4" w:space="0" w:color="auto"/>
              <w:bottom w:val="single" w:sz="4" w:space="0" w:color="auto"/>
              <w:right w:val="single" w:sz="4" w:space="0" w:color="auto"/>
            </w:tcBorders>
            <w:vAlign w:val="center"/>
          </w:tcPr>
          <w:p w14:paraId="1F9ACEBF" w14:textId="77777777" w:rsidR="00E578C8" w:rsidRPr="00E578C8" w:rsidRDefault="00E578C8" w:rsidP="00821729">
            <w:pPr>
              <w:ind w:firstLine="0"/>
              <w:jc w:val="center"/>
              <w:rPr>
                <w:color w:val="000000"/>
                <w:sz w:val="24"/>
                <w:szCs w:val="28"/>
              </w:rPr>
            </w:pPr>
            <w:r w:rsidRPr="00E578C8">
              <w:rPr>
                <w:color w:val="000000"/>
                <w:sz w:val="24"/>
                <w:szCs w:val="28"/>
              </w:rPr>
              <w:t>20</w:t>
            </w:r>
            <w:r>
              <w:rPr>
                <w:color w:val="000000"/>
                <w:sz w:val="24"/>
                <w:szCs w:val="28"/>
              </w:rPr>
              <w:t xml:space="preserve"> </w:t>
            </w:r>
            <w:r w:rsidRPr="00E578C8">
              <w:rPr>
                <w:color w:val="000000"/>
                <w:sz w:val="24"/>
                <w:szCs w:val="28"/>
              </w:rPr>
              <w:t>489</w:t>
            </w:r>
            <w:r>
              <w:rPr>
                <w:color w:val="000000"/>
                <w:sz w:val="24"/>
                <w:szCs w:val="28"/>
              </w:rPr>
              <w:t xml:space="preserve"> </w:t>
            </w:r>
            <w:r w:rsidRPr="00E578C8">
              <w:rPr>
                <w:color w:val="000000"/>
                <w:sz w:val="24"/>
                <w:szCs w:val="28"/>
              </w:rPr>
              <w:t>000</w:t>
            </w:r>
          </w:p>
        </w:tc>
        <w:tc>
          <w:tcPr>
            <w:tcW w:w="1473" w:type="dxa"/>
            <w:tcBorders>
              <w:top w:val="single" w:sz="4" w:space="0" w:color="auto"/>
              <w:left w:val="single" w:sz="4" w:space="0" w:color="auto"/>
              <w:bottom w:val="single" w:sz="4" w:space="0" w:color="auto"/>
              <w:right w:val="single" w:sz="4" w:space="0" w:color="auto"/>
            </w:tcBorders>
            <w:vAlign w:val="center"/>
          </w:tcPr>
          <w:p w14:paraId="10FA4710" w14:textId="77777777" w:rsidR="00E578C8" w:rsidRPr="00E578C8" w:rsidRDefault="00E578C8" w:rsidP="00821729">
            <w:pPr>
              <w:ind w:firstLine="0"/>
              <w:jc w:val="center"/>
              <w:rPr>
                <w:color w:val="000000"/>
                <w:sz w:val="24"/>
                <w:szCs w:val="28"/>
              </w:rPr>
            </w:pPr>
            <w:r>
              <w:rPr>
                <w:color w:val="000000"/>
                <w:sz w:val="24"/>
                <w:szCs w:val="28"/>
              </w:rPr>
              <w:t>49 252</w:t>
            </w:r>
          </w:p>
        </w:tc>
        <w:tc>
          <w:tcPr>
            <w:tcW w:w="1620" w:type="dxa"/>
            <w:tcBorders>
              <w:top w:val="single" w:sz="4" w:space="0" w:color="auto"/>
              <w:left w:val="single" w:sz="4" w:space="0" w:color="auto"/>
              <w:bottom w:val="single" w:sz="4" w:space="0" w:color="auto"/>
              <w:right w:val="single" w:sz="4" w:space="0" w:color="auto"/>
            </w:tcBorders>
            <w:vAlign w:val="center"/>
          </w:tcPr>
          <w:p w14:paraId="6C84E3D6" w14:textId="77777777" w:rsidR="00E578C8" w:rsidRPr="00E156B9" w:rsidRDefault="00E578C8" w:rsidP="00821729">
            <w:pPr>
              <w:ind w:firstLine="0"/>
              <w:jc w:val="center"/>
              <w:rPr>
                <w:sz w:val="24"/>
                <w:szCs w:val="28"/>
              </w:rPr>
            </w:pPr>
            <w:r w:rsidRPr="00E156B9">
              <w:rPr>
                <w:sz w:val="24"/>
                <w:szCs w:val="28"/>
              </w:rPr>
              <w:t>406</w:t>
            </w:r>
          </w:p>
        </w:tc>
        <w:tc>
          <w:tcPr>
            <w:tcW w:w="1399" w:type="dxa"/>
            <w:tcBorders>
              <w:top w:val="single" w:sz="4" w:space="0" w:color="auto"/>
              <w:left w:val="single" w:sz="4" w:space="0" w:color="auto"/>
              <w:bottom w:val="single" w:sz="4" w:space="0" w:color="auto"/>
              <w:right w:val="single" w:sz="4" w:space="0" w:color="auto"/>
            </w:tcBorders>
            <w:vAlign w:val="center"/>
          </w:tcPr>
          <w:p w14:paraId="41257D55" w14:textId="77777777" w:rsidR="00E578C8" w:rsidRPr="00E578C8" w:rsidRDefault="00E578C8" w:rsidP="00821729">
            <w:pPr>
              <w:ind w:firstLine="0"/>
              <w:jc w:val="center"/>
              <w:rPr>
                <w:color w:val="000000"/>
                <w:sz w:val="24"/>
                <w:szCs w:val="28"/>
              </w:rPr>
            </w:pPr>
            <w:r w:rsidRPr="00E578C8">
              <w:rPr>
                <w:color w:val="000000"/>
                <w:sz w:val="24"/>
                <w:szCs w:val="28"/>
              </w:rPr>
              <w:t>20</w:t>
            </w:r>
            <w:r>
              <w:rPr>
                <w:color w:val="000000"/>
                <w:sz w:val="24"/>
                <w:szCs w:val="28"/>
              </w:rPr>
              <w:t xml:space="preserve"> </w:t>
            </w:r>
            <w:r w:rsidRPr="00E578C8">
              <w:rPr>
                <w:color w:val="000000"/>
                <w:sz w:val="24"/>
                <w:szCs w:val="28"/>
              </w:rPr>
              <w:t>038</w:t>
            </w:r>
            <w:r>
              <w:rPr>
                <w:color w:val="000000"/>
                <w:sz w:val="24"/>
                <w:szCs w:val="28"/>
              </w:rPr>
              <w:t xml:space="preserve"> </w:t>
            </w:r>
            <w:r w:rsidRPr="00E578C8">
              <w:rPr>
                <w:color w:val="000000"/>
                <w:sz w:val="24"/>
                <w:szCs w:val="28"/>
              </w:rPr>
              <w:t>000</w:t>
            </w:r>
          </w:p>
        </w:tc>
        <w:tc>
          <w:tcPr>
            <w:tcW w:w="1475" w:type="dxa"/>
            <w:tcBorders>
              <w:top w:val="single" w:sz="4" w:space="0" w:color="auto"/>
              <w:left w:val="single" w:sz="4" w:space="0" w:color="auto"/>
              <w:bottom w:val="single" w:sz="4" w:space="0" w:color="auto"/>
              <w:right w:val="single" w:sz="4" w:space="0" w:color="auto"/>
            </w:tcBorders>
            <w:vAlign w:val="center"/>
          </w:tcPr>
          <w:p w14:paraId="5645F1A1" w14:textId="77777777" w:rsidR="00E578C8" w:rsidRPr="00E578C8" w:rsidRDefault="00E578C8" w:rsidP="00821729">
            <w:pPr>
              <w:ind w:firstLine="0"/>
              <w:jc w:val="center"/>
              <w:rPr>
                <w:color w:val="000000"/>
                <w:sz w:val="24"/>
                <w:szCs w:val="28"/>
              </w:rPr>
            </w:pPr>
            <w:r w:rsidRPr="00E578C8">
              <w:rPr>
                <w:color w:val="000000"/>
                <w:sz w:val="24"/>
                <w:szCs w:val="28"/>
              </w:rPr>
              <w:t>49</w:t>
            </w:r>
            <w:r>
              <w:rPr>
                <w:color w:val="000000"/>
                <w:sz w:val="24"/>
                <w:szCs w:val="28"/>
              </w:rPr>
              <w:t xml:space="preserve"> </w:t>
            </w:r>
            <w:r w:rsidRPr="00E578C8">
              <w:rPr>
                <w:color w:val="000000"/>
                <w:sz w:val="24"/>
                <w:szCs w:val="28"/>
              </w:rPr>
              <w:t>354</w:t>
            </w:r>
          </w:p>
        </w:tc>
        <w:tc>
          <w:tcPr>
            <w:tcW w:w="1847" w:type="dxa"/>
            <w:tcBorders>
              <w:top w:val="single" w:sz="4" w:space="0" w:color="auto"/>
              <w:left w:val="single" w:sz="4" w:space="0" w:color="auto"/>
              <w:bottom w:val="single" w:sz="4" w:space="0" w:color="auto"/>
              <w:right w:val="single" w:sz="4" w:space="0" w:color="auto"/>
            </w:tcBorders>
            <w:vAlign w:val="center"/>
          </w:tcPr>
          <w:p w14:paraId="54539FD4" w14:textId="77777777" w:rsidR="00E578C8" w:rsidRPr="00E156B9" w:rsidRDefault="00E578C8" w:rsidP="00821729">
            <w:pPr>
              <w:ind w:firstLine="0"/>
              <w:jc w:val="center"/>
              <w:rPr>
                <w:sz w:val="24"/>
                <w:szCs w:val="28"/>
              </w:rPr>
            </w:pPr>
            <w:r w:rsidRPr="00E156B9">
              <w:rPr>
                <w:sz w:val="24"/>
                <w:szCs w:val="28"/>
              </w:rPr>
              <w:t>1,043</w:t>
            </w:r>
          </w:p>
        </w:tc>
        <w:tc>
          <w:tcPr>
            <w:tcW w:w="2211" w:type="dxa"/>
            <w:tcBorders>
              <w:top w:val="single" w:sz="4" w:space="0" w:color="auto"/>
              <w:left w:val="single" w:sz="4" w:space="0" w:color="auto"/>
              <w:bottom w:val="single" w:sz="4" w:space="0" w:color="auto"/>
              <w:right w:val="single" w:sz="4" w:space="0" w:color="auto"/>
            </w:tcBorders>
            <w:vAlign w:val="center"/>
          </w:tcPr>
          <w:p w14:paraId="272768E6" w14:textId="77777777" w:rsidR="00E578C8" w:rsidRPr="00E156B9" w:rsidRDefault="00E578C8" w:rsidP="00821729">
            <w:pPr>
              <w:ind w:firstLine="0"/>
              <w:jc w:val="center"/>
              <w:rPr>
                <w:color w:val="000000"/>
                <w:sz w:val="24"/>
                <w:szCs w:val="28"/>
              </w:rPr>
            </w:pPr>
            <w:r w:rsidRPr="00E156B9">
              <w:rPr>
                <w:color w:val="000000"/>
                <w:sz w:val="24"/>
                <w:szCs w:val="28"/>
              </w:rPr>
              <w:t>0,</w:t>
            </w:r>
            <w:r w:rsidR="00821729">
              <w:rPr>
                <w:color w:val="000000"/>
                <w:sz w:val="24"/>
                <w:szCs w:val="28"/>
              </w:rPr>
              <w:t>96</w:t>
            </w:r>
          </w:p>
        </w:tc>
      </w:tr>
    </w:tbl>
    <w:p w14:paraId="6E3EF28B" w14:textId="77777777" w:rsidR="00152701" w:rsidRDefault="00152701" w:rsidP="00DC45A7"/>
    <w:p w14:paraId="7FEBAFEF" w14:textId="77777777" w:rsidR="00152701" w:rsidRPr="003F1B1D" w:rsidRDefault="007E711E" w:rsidP="00DC45A7">
      <w:r>
        <w:rPr>
          <w:noProof/>
          <w:lang w:eastAsia="ru-RU"/>
        </w:rPr>
        <w:pict w14:anchorId="33ACAEF5">
          <v:shape id="_x0000_s1032" type="#_x0000_t202" style="position:absolute;left:0;text-align:left;margin-left:718.65pt;margin-top:84.7pt;width:40.8pt;height:31.25pt;z-index:251658240" stroked="f">
            <v:textbox style="layout-flow:vertical;mso-next-textbox:#_x0000_s1032">
              <w:txbxContent>
                <w:p w14:paraId="1CD6BB74" w14:textId="77777777" w:rsidR="00423D6C" w:rsidRDefault="00423D6C" w:rsidP="00EB525B">
                  <w:pPr>
                    <w:ind w:firstLine="0"/>
                  </w:pPr>
                  <w:r>
                    <w:t>49</w:t>
                  </w:r>
                </w:p>
              </w:txbxContent>
            </v:textbox>
          </v:shape>
        </w:pict>
      </w:r>
    </w:p>
    <w:p w14:paraId="0FC96454" w14:textId="77777777" w:rsidR="00344104" w:rsidRDefault="00344104">
      <w:pPr>
        <w:spacing w:after="200" w:line="276" w:lineRule="auto"/>
        <w:ind w:firstLine="0"/>
        <w:jc w:val="left"/>
        <w:rPr>
          <w:b/>
          <w:i/>
          <w:szCs w:val="28"/>
        </w:rPr>
        <w:sectPr w:rsidR="00344104" w:rsidSect="00344104">
          <w:headerReference w:type="default" r:id="rId24"/>
          <w:pgSz w:w="16838" w:h="11906" w:orient="landscape"/>
          <w:pgMar w:top="1701" w:right="1134" w:bottom="851" w:left="1134" w:header="709" w:footer="709" w:gutter="0"/>
          <w:cols w:space="708"/>
          <w:docGrid w:linePitch="360"/>
        </w:sectPr>
      </w:pPr>
    </w:p>
    <w:p w14:paraId="3C1AB1C6" w14:textId="77777777" w:rsidR="00F64E65" w:rsidRDefault="00F64E65" w:rsidP="00CE14E9">
      <w:pPr>
        <w:rPr>
          <w:szCs w:val="28"/>
        </w:rPr>
      </w:pPr>
      <w:r>
        <w:rPr>
          <w:szCs w:val="28"/>
        </w:rPr>
        <w:lastRenderedPageBreak/>
        <w:t xml:space="preserve">Количественная </w:t>
      </w:r>
      <w:r w:rsidR="00E16FB0">
        <w:rPr>
          <w:szCs w:val="28"/>
        </w:rPr>
        <w:t xml:space="preserve">(экономическая) </w:t>
      </w:r>
      <w:r>
        <w:rPr>
          <w:szCs w:val="28"/>
        </w:rPr>
        <w:t>оценка с</w:t>
      </w:r>
      <w:r w:rsidR="00B133DB">
        <w:rPr>
          <w:szCs w:val="28"/>
        </w:rPr>
        <w:t>истемы премирования требуется для установления</w:t>
      </w:r>
      <w:r>
        <w:rPr>
          <w:szCs w:val="28"/>
        </w:rPr>
        <w:t xml:space="preserve"> уровня </w:t>
      </w:r>
      <w:r w:rsidR="00B133DB">
        <w:rPr>
          <w:szCs w:val="28"/>
        </w:rPr>
        <w:t>реализации показателей премирования; сравнения</w:t>
      </w:r>
      <w:r>
        <w:rPr>
          <w:szCs w:val="28"/>
        </w:rPr>
        <w:t xml:space="preserve"> его с уровнем </w:t>
      </w:r>
      <w:r w:rsidR="00B133DB">
        <w:rPr>
          <w:szCs w:val="28"/>
        </w:rPr>
        <w:t>реализации</w:t>
      </w:r>
      <w:r>
        <w:rPr>
          <w:szCs w:val="28"/>
        </w:rPr>
        <w:t xml:space="preserve"> показателя </w:t>
      </w:r>
      <w:r w:rsidR="00B133DB">
        <w:rPr>
          <w:szCs w:val="28"/>
        </w:rPr>
        <w:t>в базисном периоде и определения величины изменения показателя;</w:t>
      </w:r>
      <w:r>
        <w:rPr>
          <w:szCs w:val="28"/>
        </w:rPr>
        <w:t xml:space="preserve"> расчет</w:t>
      </w:r>
      <w:r w:rsidR="00B133DB">
        <w:rPr>
          <w:szCs w:val="28"/>
        </w:rPr>
        <w:t>а</w:t>
      </w:r>
      <w:r>
        <w:rPr>
          <w:szCs w:val="28"/>
        </w:rPr>
        <w:t xml:space="preserve"> эффекта, </w:t>
      </w:r>
      <w:r>
        <w:rPr>
          <w:color w:val="000000"/>
          <w:szCs w:val="28"/>
        </w:rPr>
        <w:t>полученного о</w:t>
      </w:r>
      <w:r>
        <w:rPr>
          <w:szCs w:val="28"/>
        </w:rPr>
        <w:t>т изменения показателей премирования.</w:t>
      </w:r>
    </w:p>
    <w:p w14:paraId="6722C8CD" w14:textId="77777777" w:rsidR="00F64E65" w:rsidRDefault="00B133DB" w:rsidP="00CE14E9">
      <w:pPr>
        <w:rPr>
          <w:szCs w:val="28"/>
        </w:rPr>
      </w:pPr>
      <w:r>
        <w:rPr>
          <w:szCs w:val="28"/>
        </w:rPr>
        <w:t>П</w:t>
      </w:r>
      <w:r w:rsidR="00F64E65">
        <w:rPr>
          <w:szCs w:val="28"/>
        </w:rPr>
        <w:t>олученный в результате использования системы премирования</w:t>
      </w:r>
      <w:r>
        <w:rPr>
          <w:szCs w:val="28"/>
        </w:rPr>
        <w:t xml:space="preserve"> экономический эффект представлен следующими группами</w:t>
      </w:r>
      <w:r w:rsidR="00F64E65">
        <w:rPr>
          <w:szCs w:val="28"/>
        </w:rPr>
        <w:t>:</w:t>
      </w:r>
    </w:p>
    <w:p w14:paraId="3C7E5270" w14:textId="77777777" w:rsidR="00F64E65" w:rsidRDefault="00F64E65" w:rsidP="0070313F">
      <w:pPr>
        <w:pStyle w:val="1-21"/>
        <w:numPr>
          <w:ilvl w:val="0"/>
          <w:numId w:val="12"/>
        </w:numPr>
        <w:spacing w:line="360" w:lineRule="auto"/>
        <w:ind w:left="0" w:firstLine="851"/>
        <w:jc w:val="both"/>
        <w:rPr>
          <w:rFonts w:ascii="Times New Roman" w:hAnsi="Times New Roman"/>
          <w:sz w:val="28"/>
          <w:szCs w:val="28"/>
        </w:rPr>
      </w:pPr>
      <w:r>
        <w:rPr>
          <w:rFonts w:ascii="Times New Roman" w:hAnsi="Times New Roman"/>
          <w:sz w:val="28"/>
          <w:szCs w:val="28"/>
        </w:rPr>
        <w:t>Д</w:t>
      </w:r>
      <w:r w:rsidR="00B133DB">
        <w:rPr>
          <w:rFonts w:ascii="Times New Roman" w:hAnsi="Times New Roman"/>
          <w:sz w:val="28"/>
          <w:szCs w:val="28"/>
        </w:rPr>
        <w:t>ополнительные доходы –</w:t>
      </w:r>
      <w:r>
        <w:rPr>
          <w:rFonts w:ascii="Times New Roman" w:hAnsi="Times New Roman"/>
          <w:sz w:val="28"/>
          <w:szCs w:val="28"/>
        </w:rPr>
        <w:t xml:space="preserve"> доходы, </w:t>
      </w:r>
      <w:r w:rsidR="00CF5193">
        <w:rPr>
          <w:rFonts w:ascii="Times New Roman" w:hAnsi="Times New Roman"/>
          <w:sz w:val="28"/>
          <w:szCs w:val="28"/>
        </w:rPr>
        <w:t>которые получены</w:t>
      </w:r>
      <w:r>
        <w:rPr>
          <w:rFonts w:ascii="Times New Roman" w:hAnsi="Times New Roman"/>
          <w:sz w:val="28"/>
          <w:szCs w:val="28"/>
        </w:rPr>
        <w:t xml:space="preserve"> от</w:t>
      </w:r>
      <w:r w:rsidR="00B133DB">
        <w:rPr>
          <w:rFonts w:ascii="Times New Roman" w:hAnsi="Times New Roman"/>
          <w:sz w:val="28"/>
          <w:szCs w:val="28"/>
        </w:rPr>
        <w:t xml:space="preserve"> выполнения</w:t>
      </w:r>
      <w:r>
        <w:rPr>
          <w:rFonts w:ascii="Times New Roman" w:hAnsi="Times New Roman"/>
          <w:sz w:val="28"/>
          <w:szCs w:val="28"/>
        </w:rPr>
        <w:t xml:space="preserve"> основной деятельности при привлечении </w:t>
      </w:r>
      <w:r w:rsidR="00B133DB">
        <w:rPr>
          <w:rFonts w:ascii="Times New Roman" w:hAnsi="Times New Roman"/>
          <w:sz w:val="28"/>
          <w:szCs w:val="28"/>
        </w:rPr>
        <w:t>дополнительных объемов грузов, и</w:t>
      </w:r>
      <w:r>
        <w:rPr>
          <w:rFonts w:ascii="Times New Roman" w:hAnsi="Times New Roman"/>
          <w:sz w:val="28"/>
          <w:szCs w:val="28"/>
        </w:rPr>
        <w:t xml:space="preserve"> доходы, полученные от прочих</w:t>
      </w:r>
      <w:r w:rsidR="00B133DB">
        <w:rPr>
          <w:rFonts w:ascii="Times New Roman" w:hAnsi="Times New Roman"/>
          <w:sz w:val="28"/>
          <w:szCs w:val="28"/>
        </w:rPr>
        <w:t xml:space="preserve"> видов деятельности.</w:t>
      </w:r>
      <w:r>
        <w:rPr>
          <w:rFonts w:ascii="Times New Roman" w:hAnsi="Times New Roman"/>
          <w:sz w:val="28"/>
          <w:szCs w:val="28"/>
        </w:rPr>
        <w:t xml:space="preserve"> </w:t>
      </w:r>
    </w:p>
    <w:p w14:paraId="552D7717" w14:textId="77777777" w:rsidR="00F64E65" w:rsidRDefault="00F64E65" w:rsidP="0070313F">
      <w:pPr>
        <w:numPr>
          <w:ilvl w:val="0"/>
          <w:numId w:val="12"/>
        </w:numPr>
        <w:ind w:left="0" w:firstLine="851"/>
        <w:contextualSpacing/>
        <w:rPr>
          <w:rFonts w:eastAsia="Times New Roman"/>
          <w:szCs w:val="28"/>
        </w:rPr>
      </w:pPr>
      <w:r>
        <w:rPr>
          <w:rFonts w:eastAsia="Times New Roman"/>
          <w:szCs w:val="28"/>
        </w:rPr>
        <w:t xml:space="preserve">Суммарная экономия расходов от улучшения качества работы структурных подразделений, </w:t>
      </w:r>
      <w:r w:rsidR="00B133DB">
        <w:rPr>
          <w:rFonts w:eastAsia="Times New Roman"/>
          <w:szCs w:val="28"/>
        </w:rPr>
        <w:t>в которую</w:t>
      </w:r>
      <w:r>
        <w:rPr>
          <w:rFonts w:eastAsia="Times New Roman"/>
          <w:szCs w:val="28"/>
        </w:rPr>
        <w:t xml:space="preserve"> </w:t>
      </w:r>
      <w:r w:rsidR="00B133DB">
        <w:rPr>
          <w:rFonts w:eastAsia="Times New Roman"/>
          <w:szCs w:val="28"/>
        </w:rPr>
        <w:t>входит</w:t>
      </w:r>
      <w:r>
        <w:rPr>
          <w:rFonts w:eastAsia="Times New Roman"/>
          <w:szCs w:val="28"/>
        </w:rPr>
        <w:t>:</w:t>
      </w:r>
    </w:p>
    <w:p w14:paraId="4C3E967B" w14:textId="77777777" w:rsidR="00F64E65" w:rsidRDefault="00F64E65" w:rsidP="0070313F">
      <w:pPr>
        <w:numPr>
          <w:ilvl w:val="0"/>
          <w:numId w:val="13"/>
        </w:numPr>
        <w:tabs>
          <w:tab w:val="left" w:pos="1134"/>
        </w:tabs>
        <w:ind w:left="0" w:firstLine="851"/>
        <w:contextualSpacing/>
        <w:rPr>
          <w:rFonts w:eastAsia="Times New Roman"/>
          <w:szCs w:val="28"/>
        </w:rPr>
      </w:pPr>
      <w:r>
        <w:rPr>
          <w:rFonts w:eastAsia="Times New Roman"/>
          <w:szCs w:val="28"/>
        </w:rPr>
        <w:t xml:space="preserve"> экономи</w:t>
      </w:r>
      <w:r w:rsidR="00CF5193">
        <w:rPr>
          <w:rFonts w:eastAsia="Times New Roman"/>
          <w:szCs w:val="28"/>
        </w:rPr>
        <w:t>я</w:t>
      </w:r>
      <w:r>
        <w:rPr>
          <w:rFonts w:eastAsia="Times New Roman"/>
          <w:szCs w:val="28"/>
        </w:rPr>
        <w:t xml:space="preserve"> расходов, </w:t>
      </w:r>
      <w:r w:rsidR="00CF5193">
        <w:rPr>
          <w:rFonts w:eastAsia="Times New Roman"/>
          <w:szCs w:val="28"/>
        </w:rPr>
        <w:t>которая получена</w:t>
      </w:r>
      <w:r>
        <w:rPr>
          <w:rFonts w:eastAsia="Times New Roman"/>
          <w:szCs w:val="28"/>
        </w:rPr>
        <w:t xml:space="preserve"> при улучшении показателей качества ремонта подвижного состава и текущего содержания объектов инфраструктуры;</w:t>
      </w:r>
    </w:p>
    <w:p w14:paraId="181FC075" w14:textId="77777777" w:rsidR="00F64E65" w:rsidRDefault="00CF5193" w:rsidP="0070313F">
      <w:pPr>
        <w:numPr>
          <w:ilvl w:val="0"/>
          <w:numId w:val="13"/>
        </w:numPr>
        <w:tabs>
          <w:tab w:val="left" w:pos="1134"/>
        </w:tabs>
        <w:ind w:left="0" w:firstLine="851"/>
        <w:contextualSpacing/>
        <w:rPr>
          <w:rFonts w:eastAsia="Times New Roman"/>
          <w:szCs w:val="28"/>
        </w:rPr>
      </w:pPr>
      <w:r>
        <w:rPr>
          <w:rFonts w:eastAsia="Times New Roman"/>
          <w:szCs w:val="28"/>
        </w:rPr>
        <w:t>экономия</w:t>
      </w:r>
      <w:r w:rsidR="00F64E65">
        <w:rPr>
          <w:rFonts w:eastAsia="Times New Roman"/>
          <w:szCs w:val="28"/>
        </w:rPr>
        <w:t xml:space="preserve"> расходов, </w:t>
      </w:r>
      <w:r>
        <w:rPr>
          <w:rFonts w:eastAsia="Times New Roman"/>
          <w:szCs w:val="28"/>
        </w:rPr>
        <w:t xml:space="preserve">которая </w:t>
      </w:r>
      <w:r w:rsidR="00F64E65">
        <w:rPr>
          <w:rFonts w:eastAsia="Times New Roman"/>
          <w:szCs w:val="28"/>
        </w:rPr>
        <w:t>получен</w:t>
      </w:r>
      <w:r>
        <w:rPr>
          <w:rFonts w:eastAsia="Times New Roman"/>
          <w:szCs w:val="28"/>
        </w:rPr>
        <w:t>а</w:t>
      </w:r>
      <w:r w:rsidR="00F64E65">
        <w:rPr>
          <w:rFonts w:eastAsia="Times New Roman"/>
          <w:szCs w:val="28"/>
        </w:rPr>
        <w:t xml:space="preserve"> от  улучшения показателей использования подвижного состава;</w:t>
      </w:r>
    </w:p>
    <w:p w14:paraId="1526FED4" w14:textId="77777777" w:rsidR="00F64E65" w:rsidRDefault="00CF5193" w:rsidP="0070313F">
      <w:pPr>
        <w:numPr>
          <w:ilvl w:val="0"/>
          <w:numId w:val="13"/>
        </w:numPr>
        <w:tabs>
          <w:tab w:val="left" w:pos="1134"/>
        </w:tabs>
        <w:ind w:left="0" w:firstLine="851"/>
        <w:contextualSpacing/>
        <w:rPr>
          <w:rFonts w:eastAsia="Times New Roman"/>
          <w:szCs w:val="28"/>
        </w:rPr>
      </w:pPr>
      <w:r>
        <w:rPr>
          <w:rFonts w:eastAsia="Times New Roman"/>
          <w:szCs w:val="28"/>
        </w:rPr>
        <w:t>экономия</w:t>
      </w:r>
      <w:r w:rsidR="00F64E65">
        <w:rPr>
          <w:rFonts w:eastAsia="Times New Roman"/>
          <w:szCs w:val="28"/>
        </w:rPr>
        <w:t xml:space="preserve"> расходов</w:t>
      </w:r>
      <w:r>
        <w:rPr>
          <w:rFonts w:eastAsia="Times New Roman"/>
          <w:szCs w:val="28"/>
        </w:rPr>
        <w:t>, которая получена</w:t>
      </w:r>
      <w:r w:rsidR="00F64E65">
        <w:rPr>
          <w:rFonts w:eastAsia="Times New Roman"/>
          <w:szCs w:val="28"/>
        </w:rPr>
        <w:t xml:space="preserve"> от улучшения использования материальных и трудовых ресурсов.</w:t>
      </w:r>
    </w:p>
    <w:p w14:paraId="140AD8F2" w14:textId="77777777" w:rsidR="00F64E65" w:rsidRDefault="00F64E65" w:rsidP="0070313F">
      <w:pPr>
        <w:numPr>
          <w:ilvl w:val="0"/>
          <w:numId w:val="12"/>
        </w:numPr>
        <w:ind w:left="0" w:firstLine="851"/>
        <w:contextualSpacing/>
        <w:rPr>
          <w:rFonts w:eastAsia="Times New Roman"/>
          <w:szCs w:val="28"/>
        </w:rPr>
      </w:pPr>
      <w:r>
        <w:rPr>
          <w:rFonts w:eastAsia="Times New Roman"/>
          <w:szCs w:val="28"/>
        </w:rPr>
        <w:t>Отсутствие тран</w:t>
      </w:r>
      <w:r w:rsidR="00CF5193">
        <w:rPr>
          <w:rFonts w:eastAsia="Times New Roman"/>
          <w:szCs w:val="28"/>
        </w:rPr>
        <w:t>спортных происшествий и событий</w:t>
      </w:r>
      <w:r>
        <w:rPr>
          <w:rFonts w:eastAsia="Times New Roman"/>
          <w:szCs w:val="28"/>
        </w:rPr>
        <w:t xml:space="preserve"> и связанного с ними экономического ущерба.</w:t>
      </w:r>
    </w:p>
    <w:p w14:paraId="7F316BCA" w14:textId="77777777" w:rsidR="00F10672" w:rsidRDefault="00E16FB0" w:rsidP="00CE14E9">
      <w:pPr>
        <w:rPr>
          <w:szCs w:val="28"/>
        </w:rPr>
      </w:pPr>
      <w:r>
        <w:rPr>
          <w:szCs w:val="28"/>
        </w:rPr>
        <w:t xml:space="preserve">Экономическая оценка </w:t>
      </w:r>
      <w:r w:rsidR="00F10672">
        <w:rPr>
          <w:szCs w:val="28"/>
        </w:rPr>
        <w:t xml:space="preserve">системы премирования в </w:t>
      </w:r>
      <w:proofErr w:type="spellStart"/>
      <w:r w:rsidR="00F10672">
        <w:rPr>
          <w:szCs w:val="28"/>
        </w:rPr>
        <w:t>моторвагонном</w:t>
      </w:r>
      <w:proofErr w:type="spellEnd"/>
      <w:r w:rsidR="00F10672">
        <w:rPr>
          <w:szCs w:val="28"/>
        </w:rPr>
        <w:t xml:space="preserve"> депо</w:t>
      </w:r>
      <w:r w:rsidR="00CF5193">
        <w:rPr>
          <w:szCs w:val="28"/>
        </w:rPr>
        <w:t xml:space="preserve"> </w:t>
      </w:r>
      <w:proofErr w:type="spellStart"/>
      <w:r w:rsidR="00CF5193">
        <w:rPr>
          <w:szCs w:val="28"/>
        </w:rPr>
        <w:t>Куровская</w:t>
      </w:r>
      <w:proofErr w:type="spellEnd"/>
      <w:r w:rsidR="00CF5193">
        <w:rPr>
          <w:szCs w:val="28"/>
        </w:rPr>
        <w:t xml:space="preserve"> –</w:t>
      </w:r>
      <w:r w:rsidR="00F10672">
        <w:rPr>
          <w:szCs w:val="28"/>
        </w:rPr>
        <w:t xml:space="preserve"> структурном подразделении </w:t>
      </w:r>
      <w:r>
        <w:rPr>
          <w:szCs w:val="28"/>
        </w:rPr>
        <w:t>Московской дирекции МВПС, находи</w:t>
      </w:r>
      <w:r w:rsidR="00CF5193">
        <w:rPr>
          <w:szCs w:val="28"/>
        </w:rPr>
        <w:t>тся из</w:t>
      </w:r>
      <w:r w:rsidR="00F10672">
        <w:rPr>
          <w:szCs w:val="28"/>
        </w:rPr>
        <w:t xml:space="preserve"> </w:t>
      </w:r>
      <w:r w:rsidR="00F10672">
        <w:rPr>
          <w:color w:val="000000"/>
          <w:szCs w:val="28"/>
        </w:rPr>
        <w:t>расчета суммарного экономического эффекта (потерь) от улучшения (ухудшения) показателей</w:t>
      </w:r>
      <w:r w:rsidR="00F10672">
        <w:rPr>
          <w:szCs w:val="28"/>
        </w:rPr>
        <w:t xml:space="preserve"> использования подвижного состава, качества ремонта подвижного состава, случаев задержек пригородных поездов, отсутствии ущерба от транспортных происшествий </w:t>
      </w:r>
      <w:r w:rsidR="00606282">
        <w:rPr>
          <w:szCs w:val="28"/>
        </w:rPr>
        <w:t>(табл.</w:t>
      </w:r>
      <w:r w:rsidR="00CF5193">
        <w:rPr>
          <w:szCs w:val="28"/>
        </w:rPr>
        <w:t xml:space="preserve"> </w:t>
      </w:r>
      <w:r w:rsidR="00606282" w:rsidRPr="00606282">
        <w:rPr>
          <w:szCs w:val="28"/>
        </w:rPr>
        <w:t>3.</w:t>
      </w:r>
      <w:r w:rsidR="00CF5193" w:rsidRPr="00606282">
        <w:rPr>
          <w:szCs w:val="28"/>
        </w:rPr>
        <w:t>2</w:t>
      </w:r>
      <w:r w:rsidR="00F10672">
        <w:rPr>
          <w:szCs w:val="28"/>
        </w:rPr>
        <w:t>):</w:t>
      </w:r>
    </w:p>
    <w:p w14:paraId="26012736" w14:textId="77777777" w:rsidR="00F10672" w:rsidRDefault="00F10672" w:rsidP="000F6BA5">
      <w:pPr>
        <w:jc w:val="center"/>
      </w:pPr>
      <w:r>
        <w:t>ΣΔЭ</w:t>
      </w:r>
      <w:r>
        <w:rPr>
          <w:vertAlign w:val="subscript"/>
        </w:rPr>
        <w:t>ДРПР</w:t>
      </w:r>
      <w:r>
        <w:t xml:space="preserve"> =  ± </w:t>
      </w:r>
      <w:proofErr w:type="spellStart"/>
      <w:r>
        <w:t>ΔЭ</w:t>
      </w:r>
      <w:r>
        <w:rPr>
          <w:vertAlign w:val="subscript"/>
        </w:rPr>
        <w:t>рем</w:t>
      </w:r>
      <w:proofErr w:type="spellEnd"/>
      <w:r w:rsidR="00330E02">
        <w:rPr>
          <w:vertAlign w:val="subscript"/>
        </w:rPr>
        <w:t xml:space="preserve"> </w:t>
      </w:r>
      <w:r>
        <w:t xml:space="preserve">± </w:t>
      </w:r>
      <w:proofErr w:type="spellStart"/>
      <w:r>
        <w:t>ΔЭ</w:t>
      </w:r>
      <w:r>
        <w:rPr>
          <w:vertAlign w:val="subscript"/>
        </w:rPr>
        <w:t>пс</w:t>
      </w:r>
      <w:proofErr w:type="spellEnd"/>
      <w:r>
        <w:rPr>
          <w:vertAlign w:val="subscript"/>
        </w:rPr>
        <w:t xml:space="preserve"> </w:t>
      </w:r>
      <w:r>
        <w:t xml:space="preserve">- </w:t>
      </w:r>
      <w:proofErr w:type="spellStart"/>
      <w:r>
        <w:t>ΔЭ</w:t>
      </w:r>
      <w:r>
        <w:rPr>
          <w:vertAlign w:val="subscript"/>
        </w:rPr>
        <w:t>ущ</w:t>
      </w:r>
      <w:proofErr w:type="spellEnd"/>
      <w:r>
        <w:t xml:space="preserve"> </w:t>
      </w:r>
      <w:r w:rsidR="00E16FB0">
        <w:t>,</w:t>
      </w:r>
    </w:p>
    <w:p w14:paraId="1549FBCA" w14:textId="77777777" w:rsidR="00F10672" w:rsidRDefault="00F10672" w:rsidP="00CE14E9">
      <w:pPr>
        <w:pStyle w:val="af0"/>
        <w:spacing w:after="0"/>
        <w:rPr>
          <w:szCs w:val="28"/>
        </w:rPr>
      </w:pPr>
      <w:r>
        <w:rPr>
          <w:szCs w:val="28"/>
        </w:rPr>
        <w:t>где ΣΔЭ</w:t>
      </w:r>
      <w:r>
        <w:rPr>
          <w:szCs w:val="28"/>
          <w:vertAlign w:val="subscript"/>
        </w:rPr>
        <w:t>ДРПР</w:t>
      </w:r>
      <w:r>
        <w:rPr>
          <w:szCs w:val="28"/>
        </w:rPr>
        <w:t xml:space="preserve"> </w:t>
      </w:r>
      <w:r w:rsidR="00BC626D">
        <w:rPr>
          <w:szCs w:val="28"/>
        </w:rPr>
        <w:t>–</w:t>
      </w:r>
      <w:r>
        <w:rPr>
          <w:szCs w:val="28"/>
        </w:rPr>
        <w:t xml:space="preserve"> совокупный экономический результат;</w:t>
      </w:r>
    </w:p>
    <w:p w14:paraId="524D3E90" w14:textId="77777777" w:rsidR="00F10672" w:rsidRDefault="00F10672" w:rsidP="00CE14E9">
      <w:pPr>
        <w:pStyle w:val="af0"/>
        <w:spacing w:after="0"/>
        <w:rPr>
          <w:color w:val="000000"/>
          <w:szCs w:val="28"/>
        </w:rPr>
      </w:pPr>
      <w:proofErr w:type="spellStart"/>
      <w:r>
        <w:rPr>
          <w:color w:val="000000"/>
          <w:szCs w:val="28"/>
        </w:rPr>
        <w:lastRenderedPageBreak/>
        <w:t>ΔЭ</w:t>
      </w:r>
      <w:r>
        <w:rPr>
          <w:color w:val="000000"/>
          <w:szCs w:val="28"/>
          <w:vertAlign w:val="subscript"/>
        </w:rPr>
        <w:t>рем</w:t>
      </w:r>
      <w:proofErr w:type="spellEnd"/>
      <w:r w:rsidR="003D4AA1">
        <w:rPr>
          <w:color w:val="000000"/>
          <w:szCs w:val="28"/>
          <w:vertAlign w:val="subscript"/>
        </w:rPr>
        <w:t xml:space="preserve"> </w:t>
      </w:r>
      <w:r w:rsidR="003D4AA1">
        <w:rPr>
          <w:color w:val="000000"/>
          <w:szCs w:val="28"/>
        </w:rPr>
        <w:t>–</w:t>
      </w:r>
      <w:r>
        <w:rPr>
          <w:color w:val="000000"/>
          <w:szCs w:val="28"/>
        </w:rPr>
        <w:t xml:space="preserve"> экономия (увеличение) расходов, </w:t>
      </w:r>
      <w:r w:rsidR="00A45D80">
        <w:rPr>
          <w:color w:val="000000"/>
          <w:szCs w:val="28"/>
        </w:rPr>
        <w:t xml:space="preserve">которая </w:t>
      </w:r>
      <w:r>
        <w:rPr>
          <w:color w:val="000000"/>
          <w:szCs w:val="28"/>
        </w:rPr>
        <w:t>получен</w:t>
      </w:r>
      <w:r w:rsidR="00A45D80">
        <w:rPr>
          <w:color w:val="000000"/>
          <w:szCs w:val="28"/>
        </w:rPr>
        <w:t>а</w:t>
      </w:r>
      <w:r>
        <w:rPr>
          <w:color w:val="000000"/>
          <w:szCs w:val="28"/>
        </w:rPr>
        <w:t xml:space="preserve"> при улучшении (ухудшении) показателей каче</w:t>
      </w:r>
      <w:r w:rsidR="00801212">
        <w:rPr>
          <w:color w:val="000000"/>
          <w:szCs w:val="28"/>
        </w:rPr>
        <w:t>ства ремонта подвижного состава;</w:t>
      </w:r>
    </w:p>
    <w:p w14:paraId="7865ED68" w14:textId="77777777" w:rsidR="00F10672" w:rsidRDefault="00F10672" w:rsidP="00CE14E9">
      <w:pPr>
        <w:pStyle w:val="af0"/>
        <w:spacing w:after="0"/>
        <w:rPr>
          <w:color w:val="000000"/>
          <w:szCs w:val="28"/>
        </w:rPr>
      </w:pPr>
      <w:proofErr w:type="spellStart"/>
      <w:r>
        <w:rPr>
          <w:color w:val="000000"/>
          <w:szCs w:val="28"/>
        </w:rPr>
        <w:t>ΔЭ</w:t>
      </w:r>
      <w:r>
        <w:rPr>
          <w:color w:val="000000"/>
          <w:szCs w:val="28"/>
          <w:vertAlign w:val="subscript"/>
        </w:rPr>
        <w:t>пс</w:t>
      </w:r>
      <w:proofErr w:type="spellEnd"/>
      <w:r>
        <w:rPr>
          <w:color w:val="000000"/>
          <w:szCs w:val="28"/>
        </w:rPr>
        <w:t xml:space="preserve"> – экономия (увеличение) расходов,</w:t>
      </w:r>
      <w:r w:rsidR="00A45D80">
        <w:rPr>
          <w:color w:val="000000"/>
          <w:szCs w:val="28"/>
        </w:rPr>
        <w:t xml:space="preserve"> которая</w:t>
      </w:r>
      <w:r>
        <w:rPr>
          <w:color w:val="000000"/>
          <w:szCs w:val="28"/>
        </w:rPr>
        <w:t xml:space="preserve"> получен</w:t>
      </w:r>
      <w:r w:rsidR="00A45D80">
        <w:rPr>
          <w:color w:val="000000"/>
          <w:szCs w:val="28"/>
        </w:rPr>
        <w:t>а</w:t>
      </w:r>
      <w:r>
        <w:rPr>
          <w:color w:val="000000"/>
          <w:szCs w:val="28"/>
        </w:rPr>
        <w:t xml:space="preserve"> </w:t>
      </w:r>
      <w:r w:rsidR="00A45D80">
        <w:rPr>
          <w:color w:val="000000"/>
          <w:szCs w:val="28"/>
        </w:rPr>
        <w:t>при улучшении (ухудшении</w:t>
      </w:r>
      <w:r>
        <w:rPr>
          <w:color w:val="000000"/>
          <w:szCs w:val="28"/>
        </w:rPr>
        <w:t>) показателей использования подвижного состава;</w:t>
      </w:r>
    </w:p>
    <w:p w14:paraId="7951997A" w14:textId="77777777" w:rsidR="00F10672" w:rsidRDefault="00F10672" w:rsidP="00CE14E9">
      <w:pPr>
        <w:pStyle w:val="af0"/>
        <w:spacing w:after="0"/>
        <w:rPr>
          <w:color w:val="000000"/>
          <w:szCs w:val="28"/>
        </w:rPr>
      </w:pPr>
      <w:proofErr w:type="spellStart"/>
      <w:r>
        <w:rPr>
          <w:color w:val="000000"/>
          <w:szCs w:val="28"/>
        </w:rPr>
        <w:t>ΔЭ</w:t>
      </w:r>
      <w:r>
        <w:rPr>
          <w:color w:val="000000"/>
          <w:szCs w:val="28"/>
          <w:vertAlign w:val="subscript"/>
        </w:rPr>
        <w:t>ущ</w:t>
      </w:r>
      <w:proofErr w:type="spellEnd"/>
      <w:r>
        <w:rPr>
          <w:color w:val="000000"/>
          <w:szCs w:val="28"/>
        </w:rPr>
        <w:t xml:space="preserve"> –</w:t>
      </w:r>
      <w:r w:rsidR="00681881">
        <w:rPr>
          <w:color w:val="000000"/>
          <w:szCs w:val="28"/>
        </w:rPr>
        <w:t xml:space="preserve"> </w:t>
      </w:r>
      <w:r>
        <w:rPr>
          <w:color w:val="000000"/>
          <w:szCs w:val="28"/>
        </w:rPr>
        <w:t xml:space="preserve">сумма экономического ущерба, </w:t>
      </w:r>
      <w:r w:rsidR="00A45D80">
        <w:rPr>
          <w:color w:val="000000"/>
          <w:szCs w:val="28"/>
        </w:rPr>
        <w:t xml:space="preserve">возникшего </w:t>
      </w:r>
      <w:r>
        <w:rPr>
          <w:color w:val="000000"/>
          <w:szCs w:val="28"/>
        </w:rPr>
        <w:t>в</w:t>
      </w:r>
      <w:r w:rsidR="00A45D80">
        <w:rPr>
          <w:color w:val="000000"/>
          <w:szCs w:val="28"/>
        </w:rPr>
        <w:t xml:space="preserve">следствие </w:t>
      </w:r>
      <w:r>
        <w:rPr>
          <w:color w:val="000000"/>
          <w:szCs w:val="28"/>
        </w:rPr>
        <w:t xml:space="preserve">транспортных происшествий и </w:t>
      </w:r>
      <w:r w:rsidR="00801212">
        <w:rPr>
          <w:color w:val="000000"/>
          <w:szCs w:val="28"/>
        </w:rPr>
        <w:t>инцидентов</w:t>
      </w:r>
      <w:r>
        <w:rPr>
          <w:color w:val="000000"/>
          <w:szCs w:val="28"/>
        </w:rPr>
        <w:t>.</w:t>
      </w:r>
    </w:p>
    <w:p w14:paraId="4A79D056" w14:textId="77777777" w:rsidR="00F10672" w:rsidRDefault="00801212" w:rsidP="00CE14E9">
      <w:pPr>
        <w:rPr>
          <w:szCs w:val="28"/>
        </w:rPr>
      </w:pPr>
      <w:r>
        <w:rPr>
          <w:color w:val="000000"/>
          <w:szCs w:val="28"/>
        </w:rPr>
        <w:t xml:space="preserve">На значение показателя </w:t>
      </w:r>
      <w:proofErr w:type="spellStart"/>
      <w:r>
        <w:rPr>
          <w:color w:val="000000"/>
          <w:szCs w:val="28"/>
        </w:rPr>
        <w:t>ΔЭ</w:t>
      </w:r>
      <w:r>
        <w:rPr>
          <w:color w:val="000000"/>
          <w:szCs w:val="28"/>
          <w:vertAlign w:val="subscript"/>
        </w:rPr>
        <w:t>рем</w:t>
      </w:r>
      <w:proofErr w:type="spellEnd"/>
      <w:r>
        <w:rPr>
          <w:color w:val="000000"/>
          <w:szCs w:val="28"/>
        </w:rPr>
        <w:t xml:space="preserve"> влияют </w:t>
      </w:r>
      <w:r>
        <w:rPr>
          <w:szCs w:val="28"/>
        </w:rPr>
        <w:t>выполнение норм простоя пригородного подвижного состава во всех видах ремонта и технического обслуживания (</w:t>
      </w:r>
      <w:proofErr w:type="spellStart"/>
      <w:r w:rsidRPr="009731C6">
        <w:rPr>
          <w:szCs w:val="28"/>
        </w:rPr>
        <w:t>Эпр</w:t>
      </w:r>
      <w:proofErr w:type="spellEnd"/>
      <w:r w:rsidR="00330E02">
        <w:rPr>
          <w:szCs w:val="28"/>
        </w:rPr>
        <w:t xml:space="preserve">) и </w:t>
      </w:r>
      <w:r w:rsidR="00F10672">
        <w:rPr>
          <w:szCs w:val="28"/>
        </w:rPr>
        <w:t>количество неплановых ремонтов пригородного подвижного состава (</w:t>
      </w:r>
      <w:proofErr w:type="spellStart"/>
      <w:r w:rsidR="00F10672">
        <w:rPr>
          <w:szCs w:val="28"/>
        </w:rPr>
        <w:t>ΔЭнеплрем</w:t>
      </w:r>
      <w:proofErr w:type="spellEnd"/>
      <w:r w:rsidR="00F10672">
        <w:rPr>
          <w:szCs w:val="28"/>
        </w:rPr>
        <w:t>).</w:t>
      </w:r>
      <w:r w:rsidR="00330E02">
        <w:rPr>
          <w:szCs w:val="28"/>
        </w:rPr>
        <w:t xml:space="preserve"> Данный показатель рассчитывается по формуле:</w:t>
      </w:r>
    </w:p>
    <w:p w14:paraId="3E3A4630" w14:textId="77777777" w:rsidR="00330E02" w:rsidRPr="009731C6" w:rsidRDefault="00330E02" w:rsidP="000F6BA5">
      <w:pPr>
        <w:jc w:val="center"/>
      </w:pPr>
      <w:r w:rsidRPr="009731C6">
        <w:t>∆</w:t>
      </w:r>
      <w:proofErr w:type="spellStart"/>
      <w:r w:rsidRPr="009731C6">
        <w:t>Э</w:t>
      </w:r>
      <w:r w:rsidRPr="009731C6">
        <w:rPr>
          <w:vertAlign w:val="subscript"/>
        </w:rPr>
        <w:t>рем</w:t>
      </w:r>
      <w:proofErr w:type="spellEnd"/>
      <w:r>
        <w:rPr>
          <w:vertAlign w:val="subscript"/>
        </w:rPr>
        <w:t xml:space="preserve"> </w:t>
      </w:r>
      <w:r w:rsidRPr="009731C6">
        <w:t>=</w:t>
      </w:r>
      <w:r w:rsidRPr="0068724B">
        <w:rPr>
          <w:position w:val="-16"/>
        </w:rPr>
        <w:t xml:space="preserve"> </w:t>
      </w:r>
      <w:r w:rsidR="008B5FE0" w:rsidRPr="009731C6">
        <w:rPr>
          <w:lang w:val="en-US"/>
        </w:rPr>
        <w:t>Δ</w:t>
      </w:r>
      <w:proofErr w:type="spellStart"/>
      <w:r w:rsidR="008B5FE0" w:rsidRPr="009731C6">
        <w:t>Эпр</w:t>
      </w:r>
      <w:proofErr w:type="spellEnd"/>
      <w:r w:rsidR="008B5FE0">
        <w:t xml:space="preserve"> + </w:t>
      </w:r>
      <w:proofErr w:type="spellStart"/>
      <w:r>
        <w:t>ΔЭнеплрем</w:t>
      </w:r>
      <w:proofErr w:type="spellEnd"/>
      <w:r w:rsidR="00A11C02">
        <w:t>.</w:t>
      </w:r>
    </w:p>
    <w:p w14:paraId="5CA37C33" w14:textId="77777777" w:rsidR="006B3CA1" w:rsidRDefault="006B3CA1" w:rsidP="00330E02">
      <w:pPr>
        <w:rPr>
          <w:szCs w:val="28"/>
        </w:rPr>
      </w:pPr>
      <w:r>
        <w:rPr>
          <w:szCs w:val="28"/>
        </w:rPr>
        <w:t>Экономический результат</w:t>
      </w:r>
      <w:r w:rsidR="00330E02">
        <w:rPr>
          <w:szCs w:val="28"/>
        </w:rPr>
        <w:t xml:space="preserve"> от выполнения норм простоя пригородного подвижного состава в ремонте (</w:t>
      </w:r>
      <w:r w:rsidR="00330E02" w:rsidRPr="009731C6">
        <w:rPr>
          <w:szCs w:val="28"/>
          <w:lang w:val="en-US"/>
        </w:rPr>
        <w:t>Δ</w:t>
      </w:r>
      <w:proofErr w:type="spellStart"/>
      <w:r w:rsidR="00330E02" w:rsidRPr="009731C6">
        <w:rPr>
          <w:szCs w:val="28"/>
        </w:rPr>
        <w:t>Эпр</w:t>
      </w:r>
      <w:proofErr w:type="spellEnd"/>
      <w:r w:rsidR="00330E02">
        <w:rPr>
          <w:szCs w:val="28"/>
        </w:rPr>
        <w:t xml:space="preserve">) определяются </w:t>
      </w:r>
      <w:r>
        <w:rPr>
          <w:szCs w:val="28"/>
        </w:rPr>
        <w:t>следующим образом:</w:t>
      </w:r>
    </w:p>
    <w:p w14:paraId="06E0856D" w14:textId="77777777" w:rsidR="00330E02" w:rsidRPr="003B4314" w:rsidRDefault="00330E02" w:rsidP="000F6BA5">
      <w:pPr>
        <w:jc w:val="center"/>
        <w:rPr>
          <w:sz w:val="20"/>
          <w:szCs w:val="20"/>
        </w:rPr>
      </w:pPr>
      <w:proofErr w:type="spellStart"/>
      <w:r w:rsidRPr="00085A42">
        <w:t>ΔЭпр</w:t>
      </w:r>
      <w:proofErr w:type="spellEnd"/>
      <w:r w:rsidRPr="00085A42">
        <w:t>=</w:t>
      </w:r>
      <w:r>
        <w:rPr>
          <w:noProof/>
          <w:sz w:val="20"/>
          <w:szCs w:val="20"/>
          <w:lang w:val="en-US" w:eastAsia="ru-RU"/>
        </w:rPr>
        <w:drawing>
          <wp:inline distT="0" distB="0" distL="0" distR="0" wp14:anchorId="02C0C400" wp14:editId="382BE30E">
            <wp:extent cx="1721485" cy="340360"/>
            <wp:effectExtent l="19050" t="0" r="0" b="0"/>
            <wp:docPr id="15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1721485" cy="340360"/>
                    </a:xfrm>
                    <a:prstGeom prst="rect">
                      <a:avLst/>
                    </a:prstGeom>
                    <a:noFill/>
                    <a:ln w="9525">
                      <a:noFill/>
                      <a:miter lim="800000"/>
                      <a:headEnd/>
                      <a:tailEnd/>
                    </a:ln>
                  </pic:spPr>
                </pic:pic>
              </a:graphicData>
            </a:graphic>
          </wp:inline>
        </w:drawing>
      </w:r>
      <w:r w:rsidR="006B3CA1">
        <w:t>,</w:t>
      </w:r>
    </w:p>
    <w:p w14:paraId="6E6B525A" w14:textId="77777777" w:rsidR="00330E02" w:rsidRPr="003B4314" w:rsidRDefault="006B3CA1" w:rsidP="00330E02">
      <w:pPr>
        <w:rPr>
          <w:szCs w:val="28"/>
        </w:rPr>
      </w:pPr>
      <w:r>
        <w:rPr>
          <w:szCs w:val="28"/>
        </w:rPr>
        <w:t xml:space="preserve">где </w:t>
      </w:r>
      <w:r w:rsidR="00330E02">
        <w:rPr>
          <w:noProof/>
          <w:position w:val="-22"/>
          <w:szCs w:val="28"/>
          <w:lang w:val="en-US" w:eastAsia="ru-RU"/>
        </w:rPr>
        <w:drawing>
          <wp:inline distT="0" distB="0" distL="0" distR="0" wp14:anchorId="06B26CA1" wp14:editId="05FE0D1F">
            <wp:extent cx="694063" cy="267381"/>
            <wp:effectExtent l="0" t="0" r="0" b="0"/>
            <wp:docPr id="15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srcRect/>
                    <a:stretch>
                      <a:fillRect/>
                    </a:stretch>
                  </pic:blipFill>
                  <pic:spPr bwMode="auto">
                    <a:xfrm>
                      <a:off x="0" y="0"/>
                      <a:ext cx="697218" cy="268596"/>
                    </a:xfrm>
                    <a:prstGeom prst="rect">
                      <a:avLst/>
                    </a:prstGeom>
                    <a:noFill/>
                    <a:ln w="9525">
                      <a:noFill/>
                      <a:miter lim="800000"/>
                      <a:headEnd/>
                      <a:tailEnd/>
                    </a:ln>
                  </pic:spPr>
                </pic:pic>
              </a:graphicData>
            </a:graphic>
          </wp:inline>
        </w:drawing>
      </w:r>
      <w:r>
        <w:rPr>
          <w:szCs w:val="28"/>
        </w:rPr>
        <w:t xml:space="preserve"> </w:t>
      </w:r>
      <w:r>
        <w:rPr>
          <w:color w:val="000000"/>
          <w:szCs w:val="28"/>
        </w:rPr>
        <w:t>–</w:t>
      </w:r>
      <w:r w:rsidR="00330E02" w:rsidRPr="003B4314">
        <w:rPr>
          <w:szCs w:val="28"/>
        </w:rPr>
        <w:t xml:space="preserve"> </w:t>
      </w:r>
      <w:r w:rsidR="00330E02">
        <w:rPr>
          <w:szCs w:val="28"/>
        </w:rPr>
        <w:t>разница между фактическим простоем и нормой п</w:t>
      </w:r>
      <w:r w:rsidR="00330E02" w:rsidRPr="003B4314">
        <w:rPr>
          <w:szCs w:val="28"/>
        </w:rPr>
        <w:t>ростоя вагонов пригородных электропоездов в ремонте, ч</w:t>
      </w:r>
      <w:r>
        <w:rPr>
          <w:szCs w:val="28"/>
        </w:rPr>
        <w:t>;</w:t>
      </w:r>
    </w:p>
    <w:p w14:paraId="264349E6" w14:textId="77777777" w:rsidR="00330E02" w:rsidRPr="003B4314" w:rsidRDefault="00330E02" w:rsidP="000F6BA5">
      <w:r>
        <w:rPr>
          <w:noProof/>
          <w:position w:val="-18"/>
          <w:lang w:val="en-US" w:eastAsia="ru-RU"/>
        </w:rPr>
        <w:drawing>
          <wp:inline distT="0" distB="0" distL="0" distR="0" wp14:anchorId="7E4A0D50" wp14:editId="79EDB8F6">
            <wp:extent cx="575860" cy="331007"/>
            <wp:effectExtent l="19050" t="0" r="0" b="0"/>
            <wp:docPr id="15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580679" cy="333777"/>
                    </a:xfrm>
                    <a:prstGeom prst="rect">
                      <a:avLst/>
                    </a:prstGeom>
                    <a:noFill/>
                    <a:ln w="9525">
                      <a:noFill/>
                      <a:miter lim="800000"/>
                      <a:headEnd/>
                      <a:tailEnd/>
                    </a:ln>
                  </pic:spPr>
                </pic:pic>
              </a:graphicData>
            </a:graphic>
          </wp:inline>
        </w:drawing>
      </w:r>
      <w:r w:rsidR="006B3CA1">
        <w:rPr>
          <w:color w:val="000000"/>
        </w:rPr>
        <w:t xml:space="preserve"> –</w:t>
      </w:r>
      <w:r w:rsidRPr="003B4314">
        <w:t xml:space="preserve"> </w:t>
      </w:r>
      <w:r>
        <w:t>количество отремонтированного МВПС</w:t>
      </w:r>
      <w:r w:rsidR="006B3CA1">
        <w:t>, секции;</w:t>
      </w:r>
    </w:p>
    <w:p w14:paraId="7E76B220" w14:textId="77777777" w:rsidR="00330E02" w:rsidRDefault="00330E02" w:rsidP="00330E02">
      <w:pPr>
        <w:rPr>
          <w:szCs w:val="28"/>
        </w:rPr>
      </w:pPr>
      <w:r>
        <w:rPr>
          <w:noProof/>
          <w:position w:val="-14"/>
          <w:szCs w:val="28"/>
          <w:lang w:val="en-US" w:eastAsia="ru-RU"/>
        </w:rPr>
        <w:drawing>
          <wp:inline distT="0" distB="0" distL="0" distR="0" wp14:anchorId="2FDD9BCC" wp14:editId="63AEA046">
            <wp:extent cx="352539" cy="312574"/>
            <wp:effectExtent l="19050" t="0" r="9411" b="0"/>
            <wp:docPr id="15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a:stretch>
                      <a:fillRect/>
                    </a:stretch>
                  </pic:blipFill>
                  <pic:spPr bwMode="auto">
                    <a:xfrm>
                      <a:off x="0" y="0"/>
                      <a:ext cx="370017" cy="328070"/>
                    </a:xfrm>
                    <a:prstGeom prst="rect">
                      <a:avLst/>
                    </a:prstGeom>
                    <a:noFill/>
                    <a:ln w="9525">
                      <a:noFill/>
                      <a:miter lim="800000"/>
                      <a:headEnd/>
                      <a:tailEnd/>
                    </a:ln>
                  </pic:spPr>
                </pic:pic>
              </a:graphicData>
            </a:graphic>
          </wp:inline>
        </w:drawing>
      </w:r>
      <w:r w:rsidR="006B3CA1">
        <w:rPr>
          <w:color w:val="000000"/>
          <w:szCs w:val="28"/>
        </w:rPr>
        <w:t>–</w:t>
      </w:r>
      <w:r w:rsidR="006B3CA1">
        <w:rPr>
          <w:szCs w:val="28"/>
        </w:rPr>
        <w:t xml:space="preserve"> расходная ставка на один</w:t>
      </w:r>
      <w:r w:rsidRPr="003B4314">
        <w:rPr>
          <w:szCs w:val="28"/>
        </w:rPr>
        <w:t xml:space="preserve"> </w:t>
      </w:r>
      <w:proofErr w:type="spellStart"/>
      <w:r w:rsidRPr="003B4314">
        <w:rPr>
          <w:szCs w:val="28"/>
        </w:rPr>
        <w:t>секцие</w:t>
      </w:r>
      <w:proofErr w:type="spellEnd"/>
      <w:r w:rsidRPr="003B4314">
        <w:rPr>
          <w:szCs w:val="28"/>
        </w:rPr>
        <w:t xml:space="preserve">-ч пригородного </w:t>
      </w:r>
      <w:r w:rsidRPr="00EF72B2">
        <w:rPr>
          <w:szCs w:val="28"/>
        </w:rPr>
        <w:t>электропоезда, руб</w:t>
      </w:r>
      <w:r w:rsidR="006B3CA1" w:rsidRPr="00EF72B2">
        <w:rPr>
          <w:szCs w:val="28"/>
        </w:rPr>
        <w:t>.</w:t>
      </w:r>
      <w:r w:rsidR="00E3224E" w:rsidRPr="00EF72B2">
        <w:rPr>
          <w:szCs w:val="28"/>
        </w:rPr>
        <w:t xml:space="preserve"> </w:t>
      </w:r>
      <w:r w:rsidR="00884039" w:rsidRPr="00EF72B2">
        <w:rPr>
          <w:szCs w:val="28"/>
        </w:rPr>
        <w:t>[</w:t>
      </w:r>
      <w:r w:rsidR="00EF72B2" w:rsidRPr="00EF72B2">
        <w:rPr>
          <w:szCs w:val="28"/>
          <w:lang w:val="en-US"/>
        </w:rPr>
        <w:t>11</w:t>
      </w:r>
      <w:r w:rsidR="00B36903" w:rsidRPr="00EF72B2">
        <w:rPr>
          <w:szCs w:val="28"/>
        </w:rPr>
        <w:t xml:space="preserve">, </w:t>
      </w:r>
      <w:r w:rsidR="00B36903" w:rsidRPr="00EF72B2">
        <w:rPr>
          <w:szCs w:val="28"/>
          <w:lang w:val="en-US"/>
        </w:rPr>
        <w:t>c</w:t>
      </w:r>
      <w:r w:rsidR="00B36903" w:rsidRPr="00EF72B2">
        <w:rPr>
          <w:szCs w:val="28"/>
        </w:rPr>
        <w:t>.19</w:t>
      </w:r>
      <w:r w:rsidR="00884039" w:rsidRPr="00EF72B2">
        <w:rPr>
          <w:szCs w:val="28"/>
        </w:rPr>
        <w:t>]</w:t>
      </w:r>
    </w:p>
    <w:p w14:paraId="2A9C70F5" w14:textId="77777777" w:rsidR="00C6471A" w:rsidRDefault="00C6471A" w:rsidP="00771B0E">
      <w:pPr>
        <w:rPr>
          <w:szCs w:val="28"/>
        </w:rPr>
      </w:pPr>
      <w:r w:rsidRPr="00C6471A">
        <w:rPr>
          <w:szCs w:val="28"/>
        </w:rPr>
        <w:t xml:space="preserve">Норма простоя </w:t>
      </w:r>
      <w:r w:rsidR="005637FC" w:rsidRPr="005637FC">
        <w:rPr>
          <w:szCs w:val="28"/>
        </w:rPr>
        <w:t xml:space="preserve">вагонов </w:t>
      </w:r>
      <w:r w:rsidRPr="00C6471A">
        <w:rPr>
          <w:szCs w:val="28"/>
        </w:rPr>
        <w:t xml:space="preserve">пригородных электропоездов </w:t>
      </w:r>
      <w:r w:rsidR="0076273A">
        <w:rPr>
          <w:szCs w:val="28"/>
        </w:rPr>
        <w:t>в текущем ремонте (</w:t>
      </w:r>
      <w:r w:rsidR="005637FC">
        <w:rPr>
          <w:szCs w:val="28"/>
        </w:rPr>
        <w:t>ТР-2, ТР-3)</w:t>
      </w:r>
      <w:r w:rsidR="0076273A">
        <w:rPr>
          <w:szCs w:val="28"/>
        </w:rPr>
        <w:t xml:space="preserve"> составляет в среднем 5 % от нормы продолжительности ремонта электропоездов</w:t>
      </w:r>
      <w:r w:rsidR="005637FC">
        <w:rPr>
          <w:szCs w:val="28"/>
        </w:rPr>
        <w:t xml:space="preserve"> [</w:t>
      </w:r>
      <w:r w:rsidR="001B4496" w:rsidRPr="001B4496">
        <w:rPr>
          <w:szCs w:val="28"/>
        </w:rPr>
        <w:t>7</w:t>
      </w:r>
      <w:r w:rsidR="005637FC">
        <w:rPr>
          <w:szCs w:val="28"/>
        </w:rPr>
        <w:t>]</w:t>
      </w:r>
      <w:r w:rsidR="0076273A">
        <w:rPr>
          <w:szCs w:val="28"/>
        </w:rPr>
        <w:t>.</w:t>
      </w:r>
    </w:p>
    <w:p w14:paraId="4EA6403E" w14:textId="77777777" w:rsidR="005637FC" w:rsidRDefault="005637FC" w:rsidP="00771B0E">
      <w:pPr>
        <w:rPr>
          <w:szCs w:val="28"/>
        </w:rPr>
      </w:pPr>
      <w:r>
        <w:rPr>
          <w:szCs w:val="28"/>
        </w:rPr>
        <w:t xml:space="preserve">Количество </w:t>
      </w:r>
      <w:r w:rsidR="000C7DD5">
        <w:rPr>
          <w:szCs w:val="28"/>
        </w:rPr>
        <w:t>отремонтированных</w:t>
      </w:r>
      <w:r>
        <w:rPr>
          <w:szCs w:val="28"/>
        </w:rPr>
        <w:t xml:space="preserve"> секций электропоездов</w:t>
      </w:r>
      <w:r w:rsidR="000C7DD5">
        <w:rPr>
          <w:szCs w:val="28"/>
        </w:rPr>
        <w:t xml:space="preserve"> </w:t>
      </w:r>
      <w:r w:rsidR="00D90FE0">
        <w:rPr>
          <w:szCs w:val="28"/>
        </w:rPr>
        <w:t>составило:</w:t>
      </w:r>
    </w:p>
    <w:p w14:paraId="5AFB712D" w14:textId="77777777" w:rsidR="00D90FE0" w:rsidRDefault="00D90FE0" w:rsidP="00771B0E">
      <w:pPr>
        <w:rPr>
          <w:szCs w:val="28"/>
        </w:rPr>
      </w:pPr>
      <w:r>
        <w:rPr>
          <w:szCs w:val="28"/>
        </w:rPr>
        <w:t xml:space="preserve">- в 2018 г.: </w:t>
      </w:r>
      <w:r w:rsidR="00597142">
        <w:rPr>
          <w:szCs w:val="28"/>
        </w:rPr>
        <w:t>2</w:t>
      </w:r>
      <w:r>
        <w:rPr>
          <w:szCs w:val="28"/>
        </w:rPr>
        <w:t xml:space="preserve">2 секции (ТР-2) и </w:t>
      </w:r>
      <w:r w:rsidR="00597142">
        <w:rPr>
          <w:szCs w:val="28"/>
        </w:rPr>
        <w:t>41</w:t>
      </w:r>
      <w:r>
        <w:rPr>
          <w:szCs w:val="28"/>
        </w:rPr>
        <w:t xml:space="preserve"> секций (ТР-3);</w:t>
      </w:r>
    </w:p>
    <w:p w14:paraId="7B319F57" w14:textId="77777777" w:rsidR="00F10672" w:rsidRDefault="00D90FE0" w:rsidP="00D90FE0">
      <w:pPr>
        <w:rPr>
          <w:color w:val="000000"/>
          <w:szCs w:val="28"/>
        </w:rPr>
      </w:pPr>
      <w:r>
        <w:rPr>
          <w:szCs w:val="28"/>
        </w:rPr>
        <w:t xml:space="preserve">- в 2019 г.: </w:t>
      </w:r>
      <w:r w:rsidR="00597142">
        <w:rPr>
          <w:szCs w:val="28"/>
        </w:rPr>
        <w:t>29</w:t>
      </w:r>
      <w:r>
        <w:rPr>
          <w:szCs w:val="28"/>
        </w:rPr>
        <w:t xml:space="preserve"> секций (ТР-2) и </w:t>
      </w:r>
      <w:r w:rsidR="00884039">
        <w:rPr>
          <w:szCs w:val="28"/>
        </w:rPr>
        <w:t>3</w:t>
      </w:r>
      <w:r>
        <w:rPr>
          <w:szCs w:val="28"/>
        </w:rPr>
        <w:t xml:space="preserve">9 секций (ТР-3). </w:t>
      </w:r>
    </w:p>
    <w:p w14:paraId="39BABE33" w14:textId="77777777" w:rsidR="00F10672" w:rsidRDefault="00F10672" w:rsidP="00F10672">
      <w:pPr>
        <w:ind w:firstLine="709"/>
        <w:jc w:val="right"/>
        <w:rPr>
          <w:color w:val="000000"/>
          <w:szCs w:val="28"/>
        </w:rPr>
        <w:sectPr w:rsidR="00F10672" w:rsidSect="00586712">
          <w:headerReference w:type="default" r:id="rId29"/>
          <w:pgSz w:w="11906" w:h="16838"/>
          <w:pgMar w:top="1134" w:right="851" w:bottom="1134" w:left="1701" w:header="708" w:footer="708" w:gutter="0"/>
          <w:cols w:space="708"/>
          <w:docGrid w:linePitch="360"/>
        </w:sectPr>
      </w:pPr>
    </w:p>
    <w:p w14:paraId="4C1F6C17" w14:textId="77777777" w:rsidR="00F10672" w:rsidRDefault="00F10672" w:rsidP="00F10672">
      <w:pPr>
        <w:spacing w:line="360" w:lineRule="atLeast"/>
        <w:ind w:firstLine="709"/>
        <w:jc w:val="right"/>
        <w:outlineLvl w:val="0"/>
        <w:rPr>
          <w:color w:val="000000"/>
          <w:szCs w:val="28"/>
        </w:rPr>
      </w:pPr>
    </w:p>
    <w:p w14:paraId="6C8285B8" w14:textId="77777777" w:rsidR="00F10672" w:rsidRPr="00681881" w:rsidRDefault="00681881" w:rsidP="000F6BA5">
      <w:pPr>
        <w:ind w:firstLine="0"/>
        <w:rPr>
          <w:color w:val="000000"/>
        </w:rPr>
      </w:pPr>
      <w:r w:rsidRPr="00681881">
        <w:t>Таблица 3.</w:t>
      </w:r>
      <w:r w:rsidR="00606282">
        <w:t>2</w:t>
      </w:r>
      <w:r w:rsidRPr="00681881">
        <w:t xml:space="preserve"> – </w:t>
      </w:r>
      <w:r w:rsidR="00F10672" w:rsidRPr="00681881">
        <w:t xml:space="preserve">Количественная оценка эффективности системы премирования в </w:t>
      </w:r>
      <w:proofErr w:type="spellStart"/>
      <w:r w:rsidR="00AA1167">
        <w:t>моторвагонном</w:t>
      </w:r>
      <w:proofErr w:type="spellEnd"/>
      <w:r w:rsidR="00AA1167">
        <w:t xml:space="preserve"> депо </w:t>
      </w:r>
      <w:proofErr w:type="spellStart"/>
      <w:r w:rsidR="00AA1167">
        <w:t>Куровская</w:t>
      </w:r>
      <w:proofErr w:type="spellEnd"/>
    </w:p>
    <w:tbl>
      <w:tblPr>
        <w:tblW w:w="0" w:type="auto"/>
        <w:tblInd w:w="-176" w:type="dxa"/>
        <w:tblLayout w:type="fixed"/>
        <w:tblLook w:val="04A0" w:firstRow="1" w:lastRow="0" w:firstColumn="1" w:lastColumn="0" w:noHBand="0" w:noVBand="1"/>
      </w:tblPr>
      <w:tblGrid>
        <w:gridCol w:w="3403"/>
        <w:gridCol w:w="1843"/>
        <w:gridCol w:w="1720"/>
        <w:gridCol w:w="1627"/>
        <w:gridCol w:w="2890"/>
        <w:gridCol w:w="1417"/>
        <w:gridCol w:w="1418"/>
      </w:tblGrid>
      <w:tr w:rsidR="007916A6" w:rsidRPr="008C2519" w14:paraId="3F0DBFF4" w14:textId="77777777" w:rsidTr="00606282">
        <w:trPr>
          <w:cantSplit/>
          <w:trHeight w:val="1102"/>
        </w:trPr>
        <w:tc>
          <w:tcPr>
            <w:tcW w:w="3403" w:type="dxa"/>
            <w:vMerge w:val="restart"/>
            <w:tcBorders>
              <w:top w:val="single" w:sz="4" w:space="0" w:color="auto"/>
              <w:left w:val="single" w:sz="4" w:space="0" w:color="auto"/>
              <w:right w:val="single" w:sz="4" w:space="0" w:color="auto"/>
            </w:tcBorders>
            <w:vAlign w:val="center"/>
          </w:tcPr>
          <w:p w14:paraId="6650DC1A" w14:textId="77777777" w:rsidR="007916A6" w:rsidRPr="00622AEC" w:rsidRDefault="007916A6" w:rsidP="007916A6">
            <w:pPr>
              <w:spacing w:line="276" w:lineRule="auto"/>
              <w:ind w:firstLine="0"/>
              <w:jc w:val="center"/>
              <w:rPr>
                <w:sz w:val="24"/>
              </w:rPr>
            </w:pPr>
            <w:r w:rsidRPr="008C2519">
              <w:rPr>
                <w:sz w:val="24"/>
              </w:rPr>
              <w:t>Наименование показателя</w:t>
            </w:r>
          </w:p>
        </w:tc>
        <w:tc>
          <w:tcPr>
            <w:tcW w:w="3563" w:type="dxa"/>
            <w:gridSpan w:val="2"/>
            <w:tcBorders>
              <w:top w:val="single" w:sz="4" w:space="0" w:color="auto"/>
              <w:left w:val="single" w:sz="4" w:space="0" w:color="auto"/>
              <w:bottom w:val="single" w:sz="4" w:space="0" w:color="auto"/>
              <w:right w:val="single" w:sz="4" w:space="0" w:color="auto"/>
            </w:tcBorders>
            <w:vAlign w:val="center"/>
          </w:tcPr>
          <w:p w14:paraId="4718BFD1" w14:textId="77777777" w:rsidR="007916A6" w:rsidRPr="008C2519" w:rsidRDefault="007916A6" w:rsidP="009C68D1">
            <w:pPr>
              <w:spacing w:line="276" w:lineRule="auto"/>
              <w:ind w:firstLine="0"/>
              <w:jc w:val="center"/>
              <w:rPr>
                <w:sz w:val="24"/>
              </w:rPr>
            </w:pPr>
            <w:r w:rsidRPr="008C2519">
              <w:rPr>
                <w:sz w:val="24"/>
              </w:rPr>
              <w:t>Величина измерителя</w:t>
            </w:r>
          </w:p>
        </w:tc>
        <w:tc>
          <w:tcPr>
            <w:tcW w:w="1627" w:type="dxa"/>
            <w:vMerge w:val="restart"/>
            <w:tcBorders>
              <w:top w:val="single" w:sz="4" w:space="0" w:color="auto"/>
              <w:left w:val="single" w:sz="4" w:space="0" w:color="auto"/>
              <w:right w:val="single" w:sz="4" w:space="0" w:color="auto"/>
            </w:tcBorders>
            <w:vAlign w:val="center"/>
          </w:tcPr>
          <w:p w14:paraId="1B837DC2" w14:textId="77777777" w:rsidR="007916A6" w:rsidRPr="008C2519" w:rsidRDefault="007916A6" w:rsidP="009C68D1">
            <w:pPr>
              <w:spacing w:line="276" w:lineRule="auto"/>
              <w:ind w:firstLine="0"/>
              <w:jc w:val="center"/>
              <w:rPr>
                <w:sz w:val="24"/>
              </w:rPr>
            </w:pPr>
            <w:r>
              <w:rPr>
                <w:sz w:val="24"/>
              </w:rPr>
              <w:t>Расход</w:t>
            </w:r>
            <w:r w:rsidRPr="008C2519">
              <w:rPr>
                <w:sz w:val="24"/>
              </w:rPr>
              <w:t>ная ставка, руб.</w:t>
            </w:r>
          </w:p>
        </w:tc>
        <w:tc>
          <w:tcPr>
            <w:tcW w:w="2890" w:type="dxa"/>
            <w:vMerge w:val="restart"/>
            <w:tcBorders>
              <w:top w:val="single" w:sz="4" w:space="0" w:color="auto"/>
              <w:left w:val="single" w:sz="4" w:space="0" w:color="auto"/>
              <w:right w:val="single" w:sz="4" w:space="0" w:color="auto"/>
            </w:tcBorders>
            <w:vAlign w:val="center"/>
          </w:tcPr>
          <w:p w14:paraId="1E7C443C" w14:textId="77777777" w:rsidR="007916A6" w:rsidRPr="008C2519" w:rsidRDefault="007916A6" w:rsidP="009C68D1">
            <w:pPr>
              <w:spacing w:line="276" w:lineRule="auto"/>
              <w:ind w:firstLine="0"/>
              <w:jc w:val="center"/>
              <w:rPr>
                <w:sz w:val="24"/>
              </w:rPr>
            </w:pPr>
            <w:r w:rsidRPr="008C2519">
              <w:rPr>
                <w:sz w:val="24"/>
              </w:rPr>
              <w:t>Стоимостная оценка показателя</w:t>
            </w:r>
          </w:p>
        </w:tc>
        <w:tc>
          <w:tcPr>
            <w:tcW w:w="1417" w:type="dxa"/>
            <w:vMerge w:val="restart"/>
            <w:tcBorders>
              <w:top w:val="single" w:sz="4" w:space="0" w:color="auto"/>
              <w:left w:val="single" w:sz="4" w:space="0" w:color="auto"/>
              <w:right w:val="single" w:sz="4" w:space="0" w:color="auto"/>
            </w:tcBorders>
            <w:vAlign w:val="center"/>
          </w:tcPr>
          <w:p w14:paraId="20527396" w14:textId="77777777" w:rsidR="007916A6" w:rsidRPr="008C2519" w:rsidRDefault="007916A6" w:rsidP="009C68D1">
            <w:pPr>
              <w:spacing w:line="276" w:lineRule="auto"/>
              <w:ind w:firstLine="0"/>
              <w:jc w:val="center"/>
              <w:rPr>
                <w:sz w:val="24"/>
              </w:rPr>
            </w:pPr>
            <w:proofErr w:type="spellStart"/>
            <w:r w:rsidRPr="008C2519">
              <w:rPr>
                <w:sz w:val="24"/>
              </w:rPr>
              <w:t>Экономи-ческий</w:t>
            </w:r>
            <w:proofErr w:type="spellEnd"/>
            <w:r w:rsidRPr="008C2519">
              <w:rPr>
                <w:sz w:val="24"/>
              </w:rPr>
              <w:t xml:space="preserve"> эффект (потери)</w:t>
            </w:r>
            <w:r>
              <w:rPr>
                <w:sz w:val="24"/>
              </w:rPr>
              <w:t xml:space="preserve"> за 2018 г., </w:t>
            </w:r>
            <w:r w:rsidRPr="008C2519">
              <w:rPr>
                <w:sz w:val="24"/>
              </w:rPr>
              <w:t>руб.</w:t>
            </w:r>
          </w:p>
        </w:tc>
        <w:tc>
          <w:tcPr>
            <w:tcW w:w="1418" w:type="dxa"/>
            <w:vMerge w:val="restart"/>
            <w:tcBorders>
              <w:top w:val="single" w:sz="4" w:space="0" w:color="auto"/>
              <w:left w:val="single" w:sz="4" w:space="0" w:color="auto"/>
              <w:right w:val="single" w:sz="4" w:space="0" w:color="auto"/>
            </w:tcBorders>
            <w:vAlign w:val="center"/>
          </w:tcPr>
          <w:p w14:paraId="16290767" w14:textId="77777777" w:rsidR="007916A6" w:rsidRPr="008C2519" w:rsidRDefault="007916A6" w:rsidP="009C68D1">
            <w:pPr>
              <w:spacing w:line="276" w:lineRule="auto"/>
              <w:ind w:firstLine="0"/>
              <w:jc w:val="center"/>
              <w:rPr>
                <w:sz w:val="24"/>
              </w:rPr>
            </w:pPr>
            <w:proofErr w:type="spellStart"/>
            <w:r w:rsidRPr="008C2519">
              <w:rPr>
                <w:sz w:val="24"/>
              </w:rPr>
              <w:t>Экономи-ческий</w:t>
            </w:r>
            <w:proofErr w:type="spellEnd"/>
            <w:r w:rsidRPr="008C2519">
              <w:rPr>
                <w:sz w:val="24"/>
              </w:rPr>
              <w:t xml:space="preserve"> эффект (потери)</w:t>
            </w:r>
            <w:r>
              <w:rPr>
                <w:sz w:val="24"/>
              </w:rPr>
              <w:t xml:space="preserve"> за 2019 г., </w:t>
            </w:r>
            <w:r w:rsidRPr="008C2519">
              <w:rPr>
                <w:sz w:val="24"/>
              </w:rPr>
              <w:t>руб.</w:t>
            </w:r>
          </w:p>
        </w:tc>
      </w:tr>
      <w:tr w:rsidR="007916A6" w:rsidRPr="008C2519" w14:paraId="3A785431" w14:textId="77777777" w:rsidTr="00606282">
        <w:trPr>
          <w:cantSplit/>
          <w:trHeight w:val="1101"/>
        </w:trPr>
        <w:tc>
          <w:tcPr>
            <w:tcW w:w="3403" w:type="dxa"/>
            <w:vMerge/>
            <w:tcBorders>
              <w:left w:val="single" w:sz="4" w:space="0" w:color="auto"/>
              <w:bottom w:val="single" w:sz="4" w:space="0" w:color="auto"/>
              <w:right w:val="single" w:sz="4" w:space="0" w:color="auto"/>
            </w:tcBorders>
            <w:vAlign w:val="center"/>
          </w:tcPr>
          <w:p w14:paraId="0D89BCB3" w14:textId="77777777" w:rsidR="007916A6" w:rsidRPr="008C2519" w:rsidRDefault="007916A6" w:rsidP="007916A6">
            <w:pPr>
              <w:spacing w:line="276" w:lineRule="auto"/>
              <w:ind w:firstLine="0"/>
              <w:jc w:val="center"/>
              <w:rPr>
                <w:sz w:val="24"/>
              </w:rPr>
            </w:pPr>
          </w:p>
        </w:tc>
        <w:tc>
          <w:tcPr>
            <w:tcW w:w="1843" w:type="dxa"/>
            <w:tcBorders>
              <w:top w:val="single" w:sz="4" w:space="0" w:color="auto"/>
              <w:left w:val="single" w:sz="4" w:space="0" w:color="auto"/>
              <w:right w:val="single" w:sz="4" w:space="0" w:color="auto"/>
            </w:tcBorders>
            <w:vAlign w:val="center"/>
          </w:tcPr>
          <w:p w14:paraId="7818D652" w14:textId="77777777" w:rsidR="007916A6" w:rsidRPr="008C2519" w:rsidRDefault="007916A6" w:rsidP="009C68D1">
            <w:pPr>
              <w:spacing w:line="276" w:lineRule="auto"/>
              <w:ind w:firstLine="0"/>
              <w:jc w:val="center"/>
              <w:rPr>
                <w:sz w:val="24"/>
              </w:rPr>
            </w:pPr>
            <w:r w:rsidRPr="008C2519">
              <w:rPr>
                <w:sz w:val="24"/>
              </w:rPr>
              <w:t>Базисный период</w:t>
            </w:r>
          </w:p>
          <w:p w14:paraId="6BE309F0" w14:textId="77777777" w:rsidR="007916A6" w:rsidRPr="008C2519" w:rsidRDefault="007916A6" w:rsidP="009C68D1">
            <w:pPr>
              <w:spacing w:line="276" w:lineRule="auto"/>
              <w:ind w:firstLine="0"/>
              <w:jc w:val="center"/>
              <w:rPr>
                <w:sz w:val="24"/>
              </w:rPr>
            </w:pPr>
            <w:r w:rsidRPr="008C2519">
              <w:rPr>
                <w:sz w:val="24"/>
              </w:rPr>
              <w:t>2018 г.</w:t>
            </w:r>
          </w:p>
        </w:tc>
        <w:tc>
          <w:tcPr>
            <w:tcW w:w="1720" w:type="dxa"/>
            <w:tcBorders>
              <w:top w:val="single" w:sz="4" w:space="0" w:color="auto"/>
              <w:left w:val="single" w:sz="4" w:space="0" w:color="auto"/>
              <w:right w:val="single" w:sz="4" w:space="0" w:color="auto"/>
            </w:tcBorders>
            <w:vAlign w:val="center"/>
          </w:tcPr>
          <w:p w14:paraId="000129A9" w14:textId="77777777" w:rsidR="007916A6" w:rsidRPr="008C2519" w:rsidRDefault="007916A6" w:rsidP="009C68D1">
            <w:pPr>
              <w:spacing w:line="276" w:lineRule="auto"/>
              <w:ind w:firstLine="0"/>
              <w:jc w:val="center"/>
              <w:rPr>
                <w:sz w:val="24"/>
              </w:rPr>
            </w:pPr>
            <w:proofErr w:type="spellStart"/>
            <w:r w:rsidRPr="008C2519">
              <w:rPr>
                <w:sz w:val="24"/>
              </w:rPr>
              <w:t>Анализи-руемый</w:t>
            </w:r>
            <w:proofErr w:type="spellEnd"/>
            <w:r w:rsidRPr="008C2519">
              <w:rPr>
                <w:sz w:val="24"/>
              </w:rPr>
              <w:t xml:space="preserve"> период 2019 г.</w:t>
            </w:r>
          </w:p>
        </w:tc>
        <w:tc>
          <w:tcPr>
            <w:tcW w:w="1627" w:type="dxa"/>
            <w:vMerge/>
            <w:tcBorders>
              <w:left w:val="single" w:sz="4" w:space="0" w:color="auto"/>
              <w:right w:val="single" w:sz="4" w:space="0" w:color="auto"/>
            </w:tcBorders>
            <w:vAlign w:val="center"/>
          </w:tcPr>
          <w:p w14:paraId="47A7FA68" w14:textId="77777777" w:rsidR="007916A6" w:rsidRPr="008C2519" w:rsidRDefault="007916A6" w:rsidP="009C68D1">
            <w:pPr>
              <w:spacing w:line="276" w:lineRule="auto"/>
              <w:ind w:firstLine="0"/>
              <w:jc w:val="center"/>
              <w:rPr>
                <w:sz w:val="24"/>
              </w:rPr>
            </w:pPr>
          </w:p>
        </w:tc>
        <w:tc>
          <w:tcPr>
            <w:tcW w:w="2890" w:type="dxa"/>
            <w:vMerge/>
            <w:tcBorders>
              <w:left w:val="single" w:sz="4" w:space="0" w:color="auto"/>
              <w:right w:val="single" w:sz="4" w:space="0" w:color="auto"/>
            </w:tcBorders>
            <w:vAlign w:val="center"/>
          </w:tcPr>
          <w:p w14:paraId="123E4299" w14:textId="77777777" w:rsidR="007916A6" w:rsidRPr="008C2519" w:rsidRDefault="007916A6" w:rsidP="009C68D1">
            <w:pPr>
              <w:spacing w:line="276" w:lineRule="auto"/>
              <w:ind w:firstLine="0"/>
              <w:jc w:val="center"/>
              <w:rPr>
                <w:sz w:val="24"/>
              </w:rPr>
            </w:pPr>
          </w:p>
        </w:tc>
        <w:tc>
          <w:tcPr>
            <w:tcW w:w="1417" w:type="dxa"/>
            <w:vMerge/>
            <w:tcBorders>
              <w:left w:val="single" w:sz="4" w:space="0" w:color="auto"/>
              <w:right w:val="single" w:sz="4" w:space="0" w:color="auto"/>
            </w:tcBorders>
            <w:vAlign w:val="center"/>
          </w:tcPr>
          <w:p w14:paraId="798DAE9C" w14:textId="77777777" w:rsidR="007916A6" w:rsidRPr="008C2519" w:rsidRDefault="007916A6" w:rsidP="009C68D1">
            <w:pPr>
              <w:spacing w:line="276" w:lineRule="auto"/>
              <w:ind w:firstLine="0"/>
              <w:jc w:val="center"/>
              <w:rPr>
                <w:sz w:val="24"/>
              </w:rPr>
            </w:pPr>
          </w:p>
        </w:tc>
        <w:tc>
          <w:tcPr>
            <w:tcW w:w="1418" w:type="dxa"/>
            <w:vMerge/>
            <w:tcBorders>
              <w:left w:val="single" w:sz="4" w:space="0" w:color="auto"/>
              <w:right w:val="single" w:sz="4" w:space="0" w:color="auto"/>
            </w:tcBorders>
            <w:vAlign w:val="center"/>
          </w:tcPr>
          <w:p w14:paraId="4B709E5E" w14:textId="77777777" w:rsidR="007916A6" w:rsidRPr="008C2519" w:rsidRDefault="007916A6" w:rsidP="009C68D1">
            <w:pPr>
              <w:spacing w:line="276" w:lineRule="auto"/>
              <w:ind w:firstLine="0"/>
              <w:jc w:val="center"/>
              <w:rPr>
                <w:sz w:val="24"/>
              </w:rPr>
            </w:pPr>
          </w:p>
        </w:tc>
      </w:tr>
      <w:tr w:rsidR="007916A6" w:rsidRPr="008C2519" w14:paraId="7B85C563" w14:textId="77777777" w:rsidTr="00606282">
        <w:trPr>
          <w:cantSplit/>
          <w:trHeight w:val="329"/>
        </w:trPr>
        <w:tc>
          <w:tcPr>
            <w:tcW w:w="3403" w:type="dxa"/>
            <w:tcBorders>
              <w:top w:val="single" w:sz="4" w:space="0" w:color="auto"/>
              <w:left w:val="single" w:sz="4" w:space="0" w:color="auto"/>
              <w:bottom w:val="single" w:sz="4" w:space="0" w:color="auto"/>
              <w:right w:val="single" w:sz="4" w:space="0" w:color="auto"/>
            </w:tcBorders>
            <w:vAlign w:val="center"/>
          </w:tcPr>
          <w:p w14:paraId="35429FB0" w14:textId="77777777" w:rsidR="007916A6" w:rsidRPr="00622AEC" w:rsidRDefault="007916A6" w:rsidP="007916A6">
            <w:pPr>
              <w:spacing w:line="276" w:lineRule="auto"/>
              <w:ind w:firstLine="0"/>
              <w:jc w:val="center"/>
              <w:rPr>
                <w:sz w:val="24"/>
              </w:rPr>
            </w:pPr>
            <w:r w:rsidRPr="00622AEC">
              <w:rPr>
                <w:sz w:val="24"/>
              </w:rPr>
              <w:t>1</w:t>
            </w:r>
          </w:p>
        </w:tc>
        <w:tc>
          <w:tcPr>
            <w:tcW w:w="1843" w:type="dxa"/>
            <w:tcBorders>
              <w:top w:val="single" w:sz="4" w:space="0" w:color="auto"/>
              <w:left w:val="single" w:sz="4" w:space="0" w:color="auto"/>
              <w:right w:val="single" w:sz="4" w:space="0" w:color="auto"/>
            </w:tcBorders>
            <w:vAlign w:val="center"/>
          </w:tcPr>
          <w:p w14:paraId="57F4EC24" w14:textId="77777777" w:rsidR="007916A6" w:rsidRPr="008C2519" w:rsidRDefault="007916A6" w:rsidP="007916A6">
            <w:pPr>
              <w:spacing w:line="276" w:lineRule="auto"/>
              <w:ind w:firstLine="0"/>
              <w:jc w:val="center"/>
              <w:rPr>
                <w:sz w:val="24"/>
              </w:rPr>
            </w:pPr>
            <w:r w:rsidRPr="008C2519">
              <w:rPr>
                <w:sz w:val="24"/>
              </w:rPr>
              <w:t>2</w:t>
            </w:r>
          </w:p>
        </w:tc>
        <w:tc>
          <w:tcPr>
            <w:tcW w:w="1720" w:type="dxa"/>
            <w:tcBorders>
              <w:top w:val="single" w:sz="4" w:space="0" w:color="auto"/>
              <w:left w:val="single" w:sz="4" w:space="0" w:color="auto"/>
              <w:right w:val="single" w:sz="4" w:space="0" w:color="auto"/>
            </w:tcBorders>
            <w:vAlign w:val="center"/>
          </w:tcPr>
          <w:p w14:paraId="6A140CAC" w14:textId="77777777" w:rsidR="007916A6" w:rsidRPr="008C2519" w:rsidRDefault="007916A6" w:rsidP="007916A6">
            <w:pPr>
              <w:spacing w:line="276" w:lineRule="auto"/>
              <w:ind w:firstLine="0"/>
              <w:jc w:val="center"/>
              <w:rPr>
                <w:sz w:val="24"/>
              </w:rPr>
            </w:pPr>
            <w:r w:rsidRPr="008C2519">
              <w:rPr>
                <w:sz w:val="24"/>
              </w:rPr>
              <w:t>3</w:t>
            </w:r>
          </w:p>
        </w:tc>
        <w:tc>
          <w:tcPr>
            <w:tcW w:w="1627" w:type="dxa"/>
            <w:tcBorders>
              <w:top w:val="single" w:sz="4" w:space="0" w:color="auto"/>
              <w:left w:val="single" w:sz="4" w:space="0" w:color="auto"/>
              <w:right w:val="single" w:sz="4" w:space="0" w:color="auto"/>
            </w:tcBorders>
            <w:vAlign w:val="center"/>
          </w:tcPr>
          <w:p w14:paraId="1E371C65" w14:textId="77777777" w:rsidR="007916A6" w:rsidRPr="008C2519" w:rsidRDefault="007916A6" w:rsidP="007916A6">
            <w:pPr>
              <w:spacing w:line="276" w:lineRule="auto"/>
              <w:ind w:firstLine="0"/>
              <w:jc w:val="center"/>
              <w:rPr>
                <w:sz w:val="24"/>
              </w:rPr>
            </w:pPr>
            <w:r w:rsidRPr="008C2519">
              <w:rPr>
                <w:sz w:val="24"/>
              </w:rPr>
              <w:t>4</w:t>
            </w:r>
          </w:p>
        </w:tc>
        <w:tc>
          <w:tcPr>
            <w:tcW w:w="2890" w:type="dxa"/>
            <w:tcBorders>
              <w:top w:val="single" w:sz="4" w:space="0" w:color="auto"/>
              <w:left w:val="single" w:sz="4" w:space="0" w:color="auto"/>
              <w:right w:val="single" w:sz="4" w:space="0" w:color="auto"/>
            </w:tcBorders>
            <w:vAlign w:val="center"/>
          </w:tcPr>
          <w:p w14:paraId="43491679" w14:textId="77777777" w:rsidR="007916A6" w:rsidRPr="008C2519" w:rsidRDefault="007916A6" w:rsidP="007916A6">
            <w:pPr>
              <w:spacing w:line="276" w:lineRule="auto"/>
              <w:ind w:firstLine="0"/>
              <w:jc w:val="center"/>
              <w:rPr>
                <w:sz w:val="24"/>
              </w:rPr>
            </w:pPr>
            <w:r w:rsidRPr="008C2519">
              <w:rPr>
                <w:sz w:val="24"/>
              </w:rPr>
              <w:t>5</w:t>
            </w:r>
          </w:p>
        </w:tc>
        <w:tc>
          <w:tcPr>
            <w:tcW w:w="1417" w:type="dxa"/>
            <w:tcBorders>
              <w:top w:val="single" w:sz="4" w:space="0" w:color="auto"/>
              <w:left w:val="single" w:sz="4" w:space="0" w:color="auto"/>
              <w:right w:val="single" w:sz="4" w:space="0" w:color="auto"/>
            </w:tcBorders>
            <w:vAlign w:val="center"/>
          </w:tcPr>
          <w:p w14:paraId="65EFFA3E" w14:textId="77777777" w:rsidR="007916A6" w:rsidRPr="008C2519" w:rsidRDefault="007916A6" w:rsidP="007916A6">
            <w:pPr>
              <w:spacing w:line="276" w:lineRule="auto"/>
              <w:ind w:firstLine="0"/>
              <w:jc w:val="center"/>
              <w:rPr>
                <w:sz w:val="24"/>
              </w:rPr>
            </w:pPr>
            <w:r w:rsidRPr="008C2519">
              <w:rPr>
                <w:sz w:val="24"/>
              </w:rPr>
              <w:t>6</w:t>
            </w:r>
          </w:p>
        </w:tc>
        <w:tc>
          <w:tcPr>
            <w:tcW w:w="1418" w:type="dxa"/>
            <w:tcBorders>
              <w:top w:val="single" w:sz="4" w:space="0" w:color="auto"/>
              <w:left w:val="single" w:sz="4" w:space="0" w:color="auto"/>
              <w:right w:val="single" w:sz="4" w:space="0" w:color="auto"/>
            </w:tcBorders>
            <w:vAlign w:val="center"/>
          </w:tcPr>
          <w:p w14:paraId="42601801" w14:textId="77777777" w:rsidR="007916A6" w:rsidRDefault="007916A6" w:rsidP="007916A6">
            <w:pPr>
              <w:ind w:firstLine="0"/>
              <w:jc w:val="center"/>
              <w:rPr>
                <w:sz w:val="24"/>
                <w:szCs w:val="18"/>
              </w:rPr>
            </w:pPr>
            <w:r>
              <w:rPr>
                <w:sz w:val="24"/>
                <w:szCs w:val="18"/>
              </w:rPr>
              <w:t>7</w:t>
            </w:r>
          </w:p>
        </w:tc>
      </w:tr>
      <w:tr w:rsidR="007916A6" w:rsidRPr="008C2519" w14:paraId="4E055E9C" w14:textId="77777777" w:rsidTr="00606282">
        <w:trPr>
          <w:cantSplit/>
          <w:trHeight w:val="605"/>
        </w:trPr>
        <w:tc>
          <w:tcPr>
            <w:tcW w:w="14318" w:type="dxa"/>
            <w:gridSpan w:val="7"/>
            <w:tcBorders>
              <w:top w:val="single" w:sz="4" w:space="0" w:color="auto"/>
              <w:left w:val="single" w:sz="4" w:space="0" w:color="auto"/>
              <w:bottom w:val="single" w:sz="4" w:space="0" w:color="auto"/>
              <w:right w:val="single" w:sz="4" w:space="0" w:color="auto"/>
            </w:tcBorders>
            <w:vAlign w:val="center"/>
          </w:tcPr>
          <w:p w14:paraId="55F25DCD" w14:textId="77777777" w:rsidR="007916A6" w:rsidRPr="007916A6" w:rsidRDefault="007916A6" w:rsidP="007E711E">
            <w:pPr>
              <w:spacing w:line="276" w:lineRule="auto"/>
              <w:ind w:firstLine="0"/>
              <w:jc w:val="center"/>
              <w:rPr>
                <w:szCs w:val="28"/>
                <w:highlight w:val="yellow"/>
              </w:rPr>
            </w:pPr>
            <w:r w:rsidRPr="008C2519">
              <w:rPr>
                <w:color w:val="000000"/>
                <w:sz w:val="24"/>
                <w:szCs w:val="28"/>
              </w:rPr>
              <w:t>Экономия (увеличение) расходов, полученная при улучшении (ухудшении) показателей качества ремонта подвижного состава</w:t>
            </w:r>
          </w:p>
        </w:tc>
      </w:tr>
      <w:tr w:rsidR="00645C8B" w:rsidRPr="005A625C" w14:paraId="233C30D8" w14:textId="77777777" w:rsidTr="00645C8B">
        <w:trPr>
          <w:cantSplit/>
          <w:trHeight w:val="547"/>
        </w:trPr>
        <w:tc>
          <w:tcPr>
            <w:tcW w:w="3403" w:type="dxa"/>
            <w:tcBorders>
              <w:top w:val="single" w:sz="4" w:space="0" w:color="auto"/>
              <w:left w:val="single" w:sz="4" w:space="0" w:color="auto"/>
              <w:bottom w:val="single" w:sz="4" w:space="0" w:color="auto"/>
              <w:right w:val="single" w:sz="4" w:space="0" w:color="auto"/>
            </w:tcBorders>
          </w:tcPr>
          <w:p w14:paraId="3F0B580B" w14:textId="77777777" w:rsidR="00645C8B" w:rsidRPr="005A625C" w:rsidRDefault="00645C8B" w:rsidP="008C2519">
            <w:pPr>
              <w:spacing w:line="276" w:lineRule="auto"/>
              <w:ind w:firstLine="0"/>
              <w:rPr>
                <w:sz w:val="24"/>
              </w:rPr>
            </w:pPr>
            <w:r w:rsidRPr="005A625C">
              <w:rPr>
                <w:sz w:val="24"/>
              </w:rPr>
              <w:t>Норма простоя пригородных электропоездов на ТР-3, ч</w:t>
            </w:r>
          </w:p>
        </w:tc>
        <w:tc>
          <w:tcPr>
            <w:tcW w:w="1843" w:type="dxa"/>
            <w:tcBorders>
              <w:top w:val="single" w:sz="4" w:space="0" w:color="auto"/>
              <w:left w:val="single" w:sz="4" w:space="0" w:color="auto"/>
              <w:bottom w:val="single" w:sz="4" w:space="0" w:color="auto"/>
              <w:right w:val="single" w:sz="4" w:space="0" w:color="auto"/>
            </w:tcBorders>
            <w:vAlign w:val="center"/>
          </w:tcPr>
          <w:p w14:paraId="313D81E0" w14:textId="77777777" w:rsidR="00645C8B" w:rsidRPr="00024DBB" w:rsidRDefault="00645C8B" w:rsidP="0054297D">
            <w:pPr>
              <w:spacing w:line="276" w:lineRule="auto"/>
              <w:ind w:firstLine="0"/>
              <w:jc w:val="center"/>
              <w:rPr>
                <w:szCs w:val="18"/>
              </w:rPr>
            </w:pPr>
            <w:r w:rsidRPr="00024DBB">
              <w:rPr>
                <w:szCs w:val="18"/>
              </w:rPr>
              <w:t>12</w:t>
            </w:r>
          </w:p>
        </w:tc>
        <w:tc>
          <w:tcPr>
            <w:tcW w:w="1720" w:type="dxa"/>
            <w:tcBorders>
              <w:top w:val="single" w:sz="4" w:space="0" w:color="auto"/>
              <w:left w:val="single" w:sz="4" w:space="0" w:color="auto"/>
              <w:bottom w:val="single" w:sz="4" w:space="0" w:color="auto"/>
              <w:right w:val="single" w:sz="4" w:space="0" w:color="auto"/>
            </w:tcBorders>
            <w:vAlign w:val="center"/>
          </w:tcPr>
          <w:p w14:paraId="1FAC4D16" w14:textId="77777777" w:rsidR="00645C8B" w:rsidRPr="00024DBB" w:rsidRDefault="00645C8B" w:rsidP="0054297D">
            <w:pPr>
              <w:spacing w:line="276" w:lineRule="auto"/>
              <w:ind w:firstLine="0"/>
              <w:jc w:val="center"/>
            </w:pPr>
            <w:r w:rsidRPr="00024DBB">
              <w:t>12</w:t>
            </w:r>
          </w:p>
        </w:tc>
        <w:tc>
          <w:tcPr>
            <w:tcW w:w="1627" w:type="dxa"/>
            <w:vMerge w:val="restart"/>
            <w:tcBorders>
              <w:top w:val="single" w:sz="4" w:space="0" w:color="auto"/>
              <w:left w:val="single" w:sz="4" w:space="0" w:color="auto"/>
              <w:right w:val="single" w:sz="4" w:space="0" w:color="auto"/>
            </w:tcBorders>
            <w:vAlign w:val="center"/>
          </w:tcPr>
          <w:p w14:paraId="30160F3F" w14:textId="77777777" w:rsidR="00645C8B" w:rsidRPr="00024DBB" w:rsidRDefault="002616DB" w:rsidP="00622AEC">
            <w:pPr>
              <w:spacing w:line="276" w:lineRule="auto"/>
              <w:ind w:firstLine="0"/>
              <w:jc w:val="center"/>
              <w:rPr>
                <w:szCs w:val="20"/>
              </w:rPr>
            </w:pPr>
            <w:r w:rsidRPr="00024DBB">
              <w:rPr>
                <w:noProof/>
                <w:position w:val="-14"/>
                <w:szCs w:val="20"/>
                <w:lang w:eastAsia="ru-RU"/>
              </w:rPr>
              <w:t>510</w:t>
            </w:r>
          </w:p>
        </w:tc>
        <w:tc>
          <w:tcPr>
            <w:tcW w:w="2890" w:type="dxa"/>
            <w:vMerge w:val="restart"/>
            <w:tcBorders>
              <w:top w:val="single" w:sz="4" w:space="0" w:color="auto"/>
              <w:left w:val="single" w:sz="4" w:space="0" w:color="auto"/>
              <w:right w:val="single" w:sz="4" w:space="0" w:color="auto"/>
            </w:tcBorders>
            <w:vAlign w:val="center"/>
          </w:tcPr>
          <w:p w14:paraId="5953BDF3" w14:textId="77777777" w:rsidR="00645C8B" w:rsidRPr="005A625C" w:rsidRDefault="00645C8B" w:rsidP="008C2519">
            <w:pPr>
              <w:spacing w:line="276" w:lineRule="auto"/>
              <w:ind w:firstLine="0"/>
              <w:jc w:val="center"/>
              <w:rPr>
                <w:sz w:val="24"/>
                <w:szCs w:val="20"/>
              </w:rPr>
            </w:pPr>
            <w:proofErr w:type="spellStart"/>
            <w:r w:rsidRPr="005A625C">
              <w:rPr>
                <w:position w:val="6"/>
                <w:sz w:val="24"/>
              </w:rPr>
              <w:t>ΔЭпр</w:t>
            </w:r>
            <w:proofErr w:type="spellEnd"/>
            <w:r w:rsidRPr="005A625C">
              <w:rPr>
                <w:position w:val="6"/>
                <w:sz w:val="24"/>
              </w:rPr>
              <w:t>=</w:t>
            </w:r>
            <w:r w:rsidRPr="005A625C">
              <w:rPr>
                <w:noProof/>
                <w:sz w:val="24"/>
                <w:szCs w:val="20"/>
                <w:lang w:val="en-US" w:eastAsia="ru-RU"/>
              </w:rPr>
              <w:drawing>
                <wp:inline distT="0" distB="0" distL="0" distR="0" wp14:anchorId="3D477BFD" wp14:editId="7A6C7B96">
                  <wp:extent cx="1729105" cy="337820"/>
                  <wp:effectExtent l="19050" t="0" r="0" b="0"/>
                  <wp:docPr id="150"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5" cstate="print"/>
                          <a:srcRect/>
                          <a:stretch>
                            <a:fillRect/>
                          </a:stretch>
                        </pic:blipFill>
                        <pic:spPr bwMode="auto">
                          <a:xfrm>
                            <a:off x="0" y="0"/>
                            <a:ext cx="1729105" cy="337820"/>
                          </a:xfrm>
                          <a:prstGeom prst="rect">
                            <a:avLst/>
                          </a:prstGeom>
                          <a:noFill/>
                          <a:ln w="9525">
                            <a:noFill/>
                            <a:miter lim="800000"/>
                            <a:headEnd/>
                            <a:tailEnd/>
                          </a:ln>
                        </pic:spPr>
                      </pic:pic>
                    </a:graphicData>
                  </a:graphic>
                </wp:inline>
              </w:drawing>
            </w:r>
          </w:p>
        </w:tc>
        <w:tc>
          <w:tcPr>
            <w:tcW w:w="1417" w:type="dxa"/>
            <w:vMerge w:val="restart"/>
            <w:tcBorders>
              <w:top w:val="single" w:sz="4" w:space="0" w:color="auto"/>
              <w:left w:val="single" w:sz="4" w:space="0" w:color="auto"/>
              <w:right w:val="single" w:sz="4" w:space="0" w:color="auto"/>
            </w:tcBorders>
            <w:vAlign w:val="center"/>
          </w:tcPr>
          <w:p w14:paraId="7CAAF9DA" w14:textId="77777777" w:rsidR="00645C8B" w:rsidRPr="005A625C" w:rsidRDefault="00867975" w:rsidP="00530FAA">
            <w:pPr>
              <w:spacing w:line="276" w:lineRule="auto"/>
              <w:ind w:firstLine="0"/>
              <w:jc w:val="center"/>
              <w:rPr>
                <w:sz w:val="24"/>
                <w:szCs w:val="18"/>
              </w:rPr>
            </w:pPr>
            <w:r>
              <w:rPr>
                <w:position w:val="6"/>
              </w:rPr>
              <w:t>-6 273</w:t>
            </w:r>
          </w:p>
        </w:tc>
        <w:tc>
          <w:tcPr>
            <w:tcW w:w="1418" w:type="dxa"/>
            <w:vMerge w:val="restart"/>
            <w:tcBorders>
              <w:top w:val="single" w:sz="4" w:space="0" w:color="auto"/>
              <w:left w:val="single" w:sz="4" w:space="0" w:color="auto"/>
              <w:right w:val="single" w:sz="4" w:space="0" w:color="auto"/>
            </w:tcBorders>
            <w:vAlign w:val="center"/>
          </w:tcPr>
          <w:p w14:paraId="46401396" w14:textId="77777777" w:rsidR="00645C8B" w:rsidRPr="005A625C" w:rsidRDefault="00867975" w:rsidP="00597142">
            <w:pPr>
              <w:ind w:firstLine="0"/>
              <w:jc w:val="center"/>
              <w:rPr>
                <w:sz w:val="24"/>
                <w:szCs w:val="18"/>
              </w:rPr>
            </w:pPr>
            <w:r>
              <w:rPr>
                <w:position w:val="6"/>
              </w:rPr>
              <w:t>13 923</w:t>
            </w:r>
          </w:p>
        </w:tc>
      </w:tr>
      <w:tr w:rsidR="00645C8B" w:rsidRPr="005A625C" w14:paraId="01BB2130" w14:textId="77777777" w:rsidTr="00645C8B">
        <w:trPr>
          <w:cantSplit/>
          <w:trHeight w:val="546"/>
        </w:trPr>
        <w:tc>
          <w:tcPr>
            <w:tcW w:w="3403" w:type="dxa"/>
            <w:tcBorders>
              <w:top w:val="single" w:sz="4" w:space="0" w:color="auto"/>
              <w:left w:val="single" w:sz="4" w:space="0" w:color="auto"/>
              <w:bottom w:val="single" w:sz="4" w:space="0" w:color="auto"/>
              <w:right w:val="single" w:sz="4" w:space="0" w:color="auto"/>
            </w:tcBorders>
          </w:tcPr>
          <w:p w14:paraId="572A8FA8" w14:textId="77777777" w:rsidR="00645C8B" w:rsidRPr="005A625C" w:rsidRDefault="00645C8B" w:rsidP="00256B59">
            <w:pPr>
              <w:spacing w:line="276" w:lineRule="auto"/>
              <w:ind w:firstLine="0"/>
              <w:rPr>
                <w:sz w:val="24"/>
              </w:rPr>
            </w:pPr>
            <w:r w:rsidRPr="005A625C">
              <w:rPr>
                <w:sz w:val="24"/>
              </w:rPr>
              <w:t>Фактический простой одной секции электропоезда в ремонте ТР-3, ч</w:t>
            </w:r>
          </w:p>
        </w:tc>
        <w:tc>
          <w:tcPr>
            <w:tcW w:w="1843" w:type="dxa"/>
            <w:tcBorders>
              <w:top w:val="single" w:sz="4" w:space="0" w:color="auto"/>
              <w:left w:val="single" w:sz="4" w:space="0" w:color="auto"/>
              <w:bottom w:val="single" w:sz="4" w:space="0" w:color="auto"/>
              <w:right w:val="single" w:sz="4" w:space="0" w:color="auto"/>
            </w:tcBorders>
            <w:vAlign w:val="center"/>
          </w:tcPr>
          <w:p w14:paraId="16D5FAEC" w14:textId="77777777" w:rsidR="00645C8B" w:rsidRPr="00024DBB" w:rsidRDefault="00645C8B" w:rsidP="0054297D">
            <w:pPr>
              <w:spacing w:line="276" w:lineRule="auto"/>
              <w:ind w:firstLine="0"/>
              <w:jc w:val="center"/>
              <w:rPr>
                <w:szCs w:val="18"/>
              </w:rPr>
            </w:pPr>
            <w:r w:rsidRPr="00024DBB">
              <w:rPr>
                <w:szCs w:val="18"/>
              </w:rPr>
              <w:t>11,5</w:t>
            </w:r>
          </w:p>
        </w:tc>
        <w:tc>
          <w:tcPr>
            <w:tcW w:w="1720" w:type="dxa"/>
            <w:tcBorders>
              <w:top w:val="single" w:sz="4" w:space="0" w:color="auto"/>
              <w:left w:val="single" w:sz="4" w:space="0" w:color="auto"/>
              <w:bottom w:val="single" w:sz="4" w:space="0" w:color="auto"/>
              <w:right w:val="single" w:sz="4" w:space="0" w:color="auto"/>
            </w:tcBorders>
            <w:vAlign w:val="center"/>
          </w:tcPr>
          <w:p w14:paraId="2A07EFE0" w14:textId="77777777" w:rsidR="00645C8B" w:rsidRPr="00024DBB" w:rsidRDefault="00645C8B" w:rsidP="0054297D">
            <w:pPr>
              <w:spacing w:line="276" w:lineRule="auto"/>
              <w:ind w:firstLine="0"/>
              <w:jc w:val="center"/>
            </w:pPr>
            <w:r w:rsidRPr="00024DBB">
              <w:t>12,2</w:t>
            </w:r>
          </w:p>
        </w:tc>
        <w:tc>
          <w:tcPr>
            <w:tcW w:w="1627" w:type="dxa"/>
            <w:vMerge/>
            <w:tcBorders>
              <w:left w:val="single" w:sz="4" w:space="0" w:color="auto"/>
              <w:right w:val="single" w:sz="4" w:space="0" w:color="auto"/>
            </w:tcBorders>
            <w:vAlign w:val="center"/>
          </w:tcPr>
          <w:p w14:paraId="0D8A2A70" w14:textId="77777777" w:rsidR="00645C8B" w:rsidRPr="00024DBB" w:rsidRDefault="00645C8B" w:rsidP="008C2519">
            <w:pPr>
              <w:spacing w:line="276" w:lineRule="auto"/>
              <w:ind w:firstLine="0"/>
              <w:jc w:val="center"/>
              <w:rPr>
                <w:noProof/>
                <w:position w:val="-14"/>
                <w:szCs w:val="20"/>
                <w:lang w:eastAsia="ru-RU"/>
              </w:rPr>
            </w:pPr>
          </w:p>
        </w:tc>
        <w:tc>
          <w:tcPr>
            <w:tcW w:w="2890" w:type="dxa"/>
            <w:vMerge/>
            <w:tcBorders>
              <w:left w:val="single" w:sz="4" w:space="0" w:color="auto"/>
              <w:right w:val="single" w:sz="4" w:space="0" w:color="auto"/>
            </w:tcBorders>
            <w:vAlign w:val="center"/>
          </w:tcPr>
          <w:p w14:paraId="088AB7CC" w14:textId="77777777" w:rsidR="00645C8B" w:rsidRPr="005A625C" w:rsidRDefault="00645C8B" w:rsidP="008C2519">
            <w:pPr>
              <w:spacing w:line="276" w:lineRule="auto"/>
              <w:ind w:firstLine="0"/>
              <w:jc w:val="center"/>
              <w:rPr>
                <w:position w:val="6"/>
                <w:sz w:val="24"/>
              </w:rPr>
            </w:pPr>
          </w:p>
        </w:tc>
        <w:tc>
          <w:tcPr>
            <w:tcW w:w="1417" w:type="dxa"/>
            <w:vMerge/>
            <w:tcBorders>
              <w:left w:val="single" w:sz="4" w:space="0" w:color="auto"/>
              <w:bottom w:val="single" w:sz="4" w:space="0" w:color="auto"/>
              <w:right w:val="single" w:sz="4" w:space="0" w:color="auto"/>
            </w:tcBorders>
            <w:vAlign w:val="center"/>
          </w:tcPr>
          <w:p w14:paraId="4CB9CDEC" w14:textId="77777777" w:rsidR="00645C8B" w:rsidRPr="005A625C" w:rsidRDefault="00645C8B" w:rsidP="009D28E1">
            <w:pPr>
              <w:spacing w:line="276" w:lineRule="auto"/>
              <w:ind w:firstLine="0"/>
              <w:jc w:val="center"/>
              <w:rPr>
                <w:sz w:val="24"/>
                <w:szCs w:val="18"/>
              </w:rPr>
            </w:pPr>
          </w:p>
        </w:tc>
        <w:tc>
          <w:tcPr>
            <w:tcW w:w="1418" w:type="dxa"/>
            <w:vMerge/>
            <w:tcBorders>
              <w:left w:val="single" w:sz="4" w:space="0" w:color="auto"/>
              <w:bottom w:val="single" w:sz="4" w:space="0" w:color="auto"/>
              <w:right w:val="single" w:sz="4" w:space="0" w:color="auto"/>
            </w:tcBorders>
            <w:vAlign w:val="center"/>
          </w:tcPr>
          <w:p w14:paraId="0F1DB526" w14:textId="77777777" w:rsidR="00645C8B" w:rsidRPr="005A625C" w:rsidRDefault="00645C8B" w:rsidP="009D28E1">
            <w:pPr>
              <w:spacing w:line="276" w:lineRule="auto"/>
              <w:ind w:firstLine="0"/>
              <w:jc w:val="center"/>
              <w:rPr>
                <w:sz w:val="24"/>
                <w:szCs w:val="18"/>
              </w:rPr>
            </w:pPr>
          </w:p>
        </w:tc>
      </w:tr>
      <w:tr w:rsidR="00645C8B" w:rsidRPr="005A625C" w14:paraId="09185EF6" w14:textId="77777777" w:rsidTr="00645C8B">
        <w:trPr>
          <w:cantSplit/>
          <w:trHeight w:val="547"/>
        </w:trPr>
        <w:tc>
          <w:tcPr>
            <w:tcW w:w="3403" w:type="dxa"/>
            <w:tcBorders>
              <w:top w:val="single" w:sz="4" w:space="0" w:color="auto"/>
              <w:left w:val="single" w:sz="4" w:space="0" w:color="auto"/>
              <w:bottom w:val="single" w:sz="4" w:space="0" w:color="auto"/>
              <w:right w:val="single" w:sz="4" w:space="0" w:color="auto"/>
            </w:tcBorders>
          </w:tcPr>
          <w:p w14:paraId="02F4F2A0" w14:textId="77777777" w:rsidR="00645C8B" w:rsidRPr="005A625C" w:rsidRDefault="00645C8B" w:rsidP="008C2519">
            <w:pPr>
              <w:spacing w:line="276" w:lineRule="auto"/>
              <w:ind w:firstLine="0"/>
              <w:rPr>
                <w:sz w:val="24"/>
              </w:rPr>
            </w:pPr>
            <w:r w:rsidRPr="005A625C">
              <w:rPr>
                <w:sz w:val="24"/>
              </w:rPr>
              <w:t>Норма простоя пригородных электропоездов на ТР-2, ч</w:t>
            </w:r>
          </w:p>
        </w:tc>
        <w:tc>
          <w:tcPr>
            <w:tcW w:w="1843" w:type="dxa"/>
            <w:tcBorders>
              <w:top w:val="single" w:sz="4" w:space="0" w:color="auto"/>
              <w:left w:val="single" w:sz="4" w:space="0" w:color="auto"/>
              <w:bottom w:val="single" w:sz="4" w:space="0" w:color="auto"/>
              <w:right w:val="single" w:sz="4" w:space="0" w:color="auto"/>
            </w:tcBorders>
            <w:vAlign w:val="center"/>
          </w:tcPr>
          <w:p w14:paraId="0A0CA2D9" w14:textId="77777777" w:rsidR="00645C8B" w:rsidRPr="00024DBB" w:rsidRDefault="00645C8B" w:rsidP="0054297D">
            <w:pPr>
              <w:spacing w:line="276" w:lineRule="auto"/>
              <w:ind w:firstLine="0"/>
              <w:jc w:val="center"/>
              <w:rPr>
                <w:szCs w:val="18"/>
              </w:rPr>
            </w:pPr>
            <w:r w:rsidRPr="00024DBB">
              <w:rPr>
                <w:szCs w:val="18"/>
              </w:rPr>
              <w:t>4,8</w:t>
            </w:r>
          </w:p>
        </w:tc>
        <w:tc>
          <w:tcPr>
            <w:tcW w:w="1720" w:type="dxa"/>
            <w:tcBorders>
              <w:top w:val="single" w:sz="4" w:space="0" w:color="auto"/>
              <w:left w:val="single" w:sz="4" w:space="0" w:color="auto"/>
              <w:bottom w:val="single" w:sz="4" w:space="0" w:color="auto"/>
              <w:right w:val="single" w:sz="4" w:space="0" w:color="auto"/>
            </w:tcBorders>
            <w:vAlign w:val="center"/>
          </w:tcPr>
          <w:p w14:paraId="21D00438" w14:textId="77777777" w:rsidR="00645C8B" w:rsidRPr="00024DBB" w:rsidRDefault="00645C8B" w:rsidP="0054297D">
            <w:pPr>
              <w:spacing w:line="276" w:lineRule="auto"/>
              <w:ind w:firstLine="0"/>
              <w:jc w:val="center"/>
            </w:pPr>
            <w:r w:rsidRPr="00024DBB">
              <w:t>4,8</w:t>
            </w:r>
          </w:p>
        </w:tc>
        <w:tc>
          <w:tcPr>
            <w:tcW w:w="1627" w:type="dxa"/>
            <w:vMerge/>
            <w:tcBorders>
              <w:left w:val="single" w:sz="4" w:space="0" w:color="auto"/>
              <w:right w:val="single" w:sz="4" w:space="0" w:color="auto"/>
            </w:tcBorders>
            <w:vAlign w:val="center"/>
          </w:tcPr>
          <w:p w14:paraId="443E9CB2" w14:textId="77777777" w:rsidR="00645C8B" w:rsidRPr="00024DBB" w:rsidRDefault="00645C8B" w:rsidP="008C2519">
            <w:pPr>
              <w:spacing w:line="276" w:lineRule="auto"/>
              <w:ind w:firstLine="0"/>
              <w:jc w:val="center"/>
              <w:rPr>
                <w:szCs w:val="20"/>
              </w:rPr>
            </w:pPr>
          </w:p>
        </w:tc>
        <w:tc>
          <w:tcPr>
            <w:tcW w:w="2890" w:type="dxa"/>
            <w:vMerge/>
            <w:tcBorders>
              <w:left w:val="single" w:sz="4" w:space="0" w:color="auto"/>
              <w:right w:val="single" w:sz="4" w:space="0" w:color="auto"/>
            </w:tcBorders>
            <w:vAlign w:val="center"/>
          </w:tcPr>
          <w:p w14:paraId="310E43D0" w14:textId="77777777" w:rsidR="00645C8B" w:rsidRPr="005A625C" w:rsidRDefault="00645C8B" w:rsidP="008C2519">
            <w:pPr>
              <w:spacing w:line="276" w:lineRule="auto"/>
              <w:ind w:firstLine="0"/>
              <w:rPr>
                <w:sz w:val="24"/>
                <w:szCs w:val="20"/>
              </w:rPr>
            </w:pPr>
          </w:p>
        </w:tc>
        <w:tc>
          <w:tcPr>
            <w:tcW w:w="1417" w:type="dxa"/>
            <w:vMerge w:val="restart"/>
            <w:tcBorders>
              <w:top w:val="single" w:sz="4" w:space="0" w:color="auto"/>
              <w:left w:val="single" w:sz="4" w:space="0" w:color="auto"/>
              <w:right w:val="single" w:sz="4" w:space="0" w:color="auto"/>
            </w:tcBorders>
            <w:vAlign w:val="center"/>
          </w:tcPr>
          <w:p w14:paraId="0B4C52AA" w14:textId="77777777" w:rsidR="00645C8B" w:rsidRPr="005A625C" w:rsidRDefault="00867975" w:rsidP="009D28E1">
            <w:pPr>
              <w:spacing w:line="276" w:lineRule="auto"/>
              <w:ind w:firstLine="0"/>
              <w:jc w:val="center"/>
              <w:rPr>
                <w:sz w:val="24"/>
                <w:szCs w:val="18"/>
              </w:rPr>
            </w:pPr>
            <w:r>
              <w:rPr>
                <w:position w:val="6"/>
              </w:rPr>
              <w:t>-5 610</w:t>
            </w:r>
          </w:p>
        </w:tc>
        <w:tc>
          <w:tcPr>
            <w:tcW w:w="1418" w:type="dxa"/>
            <w:vMerge w:val="restart"/>
            <w:tcBorders>
              <w:top w:val="single" w:sz="4" w:space="0" w:color="auto"/>
              <w:left w:val="single" w:sz="4" w:space="0" w:color="auto"/>
              <w:right w:val="single" w:sz="4" w:space="0" w:color="auto"/>
            </w:tcBorders>
            <w:vAlign w:val="center"/>
          </w:tcPr>
          <w:p w14:paraId="0A0BFDE8" w14:textId="77777777" w:rsidR="00645C8B" w:rsidRPr="005A625C" w:rsidRDefault="00867975" w:rsidP="009D28E1">
            <w:pPr>
              <w:spacing w:line="276" w:lineRule="auto"/>
              <w:ind w:firstLine="0"/>
              <w:jc w:val="center"/>
              <w:rPr>
                <w:sz w:val="24"/>
                <w:szCs w:val="18"/>
              </w:rPr>
            </w:pPr>
            <w:r>
              <w:rPr>
                <w:position w:val="6"/>
              </w:rPr>
              <w:t>4 437</w:t>
            </w:r>
          </w:p>
        </w:tc>
      </w:tr>
      <w:tr w:rsidR="00645C8B" w:rsidRPr="005A625C" w14:paraId="10C2A328" w14:textId="77777777" w:rsidTr="00645C8B">
        <w:trPr>
          <w:cantSplit/>
          <w:trHeight w:val="546"/>
        </w:trPr>
        <w:tc>
          <w:tcPr>
            <w:tcW w:w="3403" w:type="dxa"/>
            <w:tcBorders>
              <w:top w:val="single" w:sz="4" w:space="0" w:color="auto"/>
              <w:left w:val="single" w:sz="4" w:space="0" w:color="auto"/>
              <w:bottom w:val="single" w:sz="4" w:space="0" w:color="auto"/>
              <w:right w:val="single" w:sz="4" w:space="0" w:color="auto"/>
            </w:tcBorders>
          </w:tcPr>
          <w:p w14:paraId="06FFC742" w14:textId="77777777" w:rsidR="00645C8B" w:rsidRPr="005A625C" w:rsidRDefault="00645C8B" w:rsidP="008C2519">
            <w:pPr>
              <w:spacing w:line="276" w:lineRule="auto"/>
              <w:ind w:firstLine="0"/>
              <w:rPr>
                <w:sz w:val="24"/>
              </w:rPr>
            </w:pPr>
            <w:r w:rsidRPr="005A625C">
              <w:rPr>
                <w:sz w:val="24"/>
              </w:rPr>
              <w:t>Фактический простой одной секции электропоезда в ремонте ТР-2, ч</w:t>
            </w:r>
          </w:p>
        </w:tc>
        <w:tc>
          <w:tcPr>
            <w:tcW w:w="1843" w:type="dxa"/>
            <w:tcBorders>
              <w:top w:val="single" w:sz="4" w:space="0" w:color="auto"/>
              <w:left w:val="single" w:sz="4" w:space="0" w:color="auto"/>
              <w:bottom w:val="single" w:sz="4" w:space="0" w:color="auto"/>
              <w:right w:val="single" w:sz="4" w:space="0" w:color="auto"/>
            </w:tcBorders>
            <w:vAlign w:val="center"/>
          </w:tcPr>
          <w:p w14:paraId="1D8BD1D2" w14:textId="77777777" w:rsidR="00645C8B" w:rsidRPr="00024DBB" w:rsidRDefault="00645C8B" w:rsidP="008C2519">
            <w:pPr>
              <w:spacing w:line="276" w:lineRule="auto"/>
              <w:ind w:firstLine="0"/>
              <w:jc w:val="center"/>
              <w:rPr>
                <w:szCs w:val="18"/>
              </w:rPr>
            </w:pPr>
            <w:r w:rsidRPr="00024DBB">
              <w:rPr>
                <w:szCs w:val="18"/>
              </w:rPr>
              <w:t>4,2</w:t>
            </w:r>
          </w:p>
        </w:tc>
        <w:tc>
          <w:tcPr>
            <w:tcW w:w="1720" w:type="dxa"/>
            <w:tcBorders>
              <w:top w:val="single" w:sz="4" w:space="0" w:color="auto"/>
              <w:left w:val="single" w:sz="4" w:space="0" w:color="auto"/>
              <w:bottom w:val="single" w:sz="4" w:space="0" w:color="auto"/>
              <w:right w:val="single" w:sz="4" w:space="0" w:color="auto"/>
            </w:tcBorders>
            <w:vAlign w:val="center"/>
          </w:tcPr>
          <w:p w14:paraId="17FD2A87" w14:textId="77777777" w:rsidR="00645C8B" w:rsidRPr="00024DBB" w:rsidRDefault="00645C8B" w:rsidP="008C2519">
            <w:pPr>
              <w:spacing w:line="276" w:lineRule="auto"/>
              <w:ind w:firstLine="0"/>
              <w:jc w:val="center"/>
            </w:pPr>
            <w:r w:rsidRPr="00024DBB">
              <w:t>4,5</w:t>
            </w:r>
          </w:p>
        </w:tc>
        <w:tc>
          <w:tcPr>
            <w:tcW w:w="1627" w:type="dxa"/>
            <w:vMerge/>
            <w:tcBorders>
              <w:left w:val="single" w:sz="4" w:space="0" w:color="auto"/>
              <w:bottom w:val="single" w:sz="4" w:space="0" w:color="auto"/>
              <w:right w:val="single" w:sz="4" w:space="0" w:color="auto"/>
            </w:tcBorders>
            <w:vAlign w:val="center"/>
          </w:tcPr>
          <w:p w14:paraId="66552A39" w14:textId="77777777" w:rsidR="00645C8B" w:rsidRPr="00024DBB" w:rsidRDefault="00645C8B" w:rsidP="008C2519">
            <w:pPr>
              <w:spacing w:line="276" w:lineRule="auto"/>
              <w:ind w:firstLine="0"/>
              <w:jc w:val="center"/>
              <w:rPr>
                <w:szCs w:val="20"/>
              </w:rPr>
            </w:pPr>
          </w:p>
        </w:tc>
        <w:tc>
          <w:tcPr>
            <w:tcW w:w="2890" w:type="dxa"/>
            <w:vMerge/>
            <w:tcBorders>
              <w:left w:val="single" w:sz="4" w:space="0" w:color="auto"/>
              <w:bottom w:val="single" w:sz="4" w:space="0" w:color="auto"/>
              <w:right w:val="single" w:sz="4" w:space="0" w:color="auto"/>
            </w:tcBorders>
            <w:vAlign w:val="center"/>
          </w:tcPr>
          <w:p w14:paraId="6C41BAD9" w14:textId="77777777" w:rsidR="00645C8B" w:rsidRPr="005A625C" w:rsidRDefault="00645C8B" w:rsidP="008C2519">
            <w:pPr>
              <w:spacing w:line="276" w:lineRule="auto"/>
              <w:ind w:firstLine="0"/>
              <w:rPr>
                <w:sz w:val="24"/>
                <w:szCs w:val="20"/>
              </w:rPr>
            </w:pPr>
          </w:p>
        </w:tc>
        <w:tc>
          <w:tcPr>
            <w:tcW w:w="1417" w:type="dxa"/>
            <w:vMerge/>
            <w:tcBorders>
              <w:left w:val="single" w:sz="4" w:space="0" w:color="auto"/>
              <w:bottom w:val="single" w:sz="4" w:space="0" w:color="auto"/>
              <w:right w:val="single" w:sz="4" w:space="0" w:color="auto"/>
            </w:tcBorders>
            <w:vAlign w:val="center"/>
          </w:tcPr>
          <w:p w14:paraId="30AA177C" w14:textId="77777777" w:rsidR="00645C8B" w:rsidRPr="005A625C" w:rsidRDefault="00645C8B" w:rsidP="009D28E1">
            <w:pPr>
              <w:spacing w:line="276" w:lineRule="auto"/>
              <w:ind w:firstLine="0"/>
              <w:jc w:val="center"/>
              <w:rPr>
                <w:sz w:val="24"/>
                <w:szCs w:val="18"/>
              </w:rPr>
            </w:pPr>
          </w:p>
        </w:tc>
        <w:tc>
          <w:tcPr>
            <w:tcW w:w="1418" w:type="dxa"/>
            <w:vMerge/>
            <w:tcBorders>
              <w:left w:val="single" w:sz="4" w:space="0" w:color="auto"/>
              <w:bottom w:val="single" w:sz="4" w:space="0" w:color="auto"/>
              <w:right w:val="single" w:sz="4" w:space="0" w:color="auto"/>
            </w:tcBorders>
            <w:vAlign w:val="center"/>
          </w:tcPr>
          <w:p w14:paraId="0853C53E" w14:textId="77777777" w:rsidR="00645C8B" w:rsidRPr="005A625C" w:rsidRDefault="00645C8B" w:rsidP="009D28E1">
            <w:pPr>
              <w:spacing w:line="276" w:lineRule="auto"/>
              <w:ind w:firstLine="0"/>
              <w:jc w:val="center"/>
              <w:rPr>
                <w:sz w:val="24"/>
                <w:szCs w:val="18"/>
              </w:rPr>
            </w:pPr>
          </w:p>
        </w:tc>
      </w:tr>
      <w:tr w:rsidR="00645C8B" w:rsidRPr="005A625C" w14:paraId="5FF294EE" w14:textId="77777777" w:rsidTr="00606282">
        <w:trPr>
          <w:cantSplit/>
          <w:trHeight w:val="1012"/>
        </w:trPr>
        <w:tc>
          <w:tcPr>
            <w:tcW w:w="3403" w:type="dxa"/>
            <w:tcBorders>
              <w:top w:val="single" w:sz="4" w:space="0" w:color="auto"/>
              <w:left w:val="single" w:sz="4" w:space="0" w:color="auto"/>
              <w:bottom w:val="single" w:sz="4" w:space="0" w:color="auto"/>
              <w:right w:val="single" w:sz="4" w:space="0" w:color="auto"/>
            </w:tcBorders>
          </w:tcPr>
          <w:p w14:paraId="15FA01E3" w14:textId="77777777" w:rsidR="00645C8B" w:rsidRPr="005A625C" w:rsidRDefault="00645C8B" w:rsidP="008C2519">
            <w:pPr>
              <w:spacing w:line="276" w:lineRule="auto"/>
              <w:ind w:firstLine="0"/>
              <w:rPr>
                <w:sz w:val="24"/>
              </w:rPr>
            </w:pPr>
            <w:r w:rsidRPr="005A625C">
              <w:rPr>
                <w:sz w:val="24"/>
              </w:rPr>
              <w:t xml:space="preserve">Количество неплановых ремонтов пригородного подвижного состава, </w:t>
            </w:r>
            <w:proofErr w:type="spellStart"/>
            <w:r w:rsidRPr="005A625C">
              <w:rPr>
                <w:sz w:val="24"/>
              </w:rPr>
              <w:t>секц</w:t>
            </w:r>
            <w:proofErr w:type="spellEnd"/>
            <w:r w:rsidRPr="005A625C">
              <w:rPr>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3271877" w14:textId="77777777" w:rsidR="00645C8B" w:rsidRPr="00024DBB" w:rsidRDefault="00645C8B" w:rsidP="008C2519">
            <w:pPr>
              <w:spacing w:line="276" w:lineRule="auto"/>
              <w:ind w:firstLine="0"/>
              <w:jc w:val="center"/>
              <w:rPr>
                <w:szCs w:val="18"/>
              </w:rPr>
            </w:pPr>
            <w:r w:rsidRPr="00024DBB">
              <w:rPr>
                <w:szCs w:val="18"/>
              </w:rPr>
              <w:t>12</w:t>
            </w:r>
          </w:p>
        </w:tc>
        <w:tc>
          <w:tcPr>
            <w:tcW w:w="1720" w:type="dxa"/>
            <w:tcBorders>
              <w:top w:val="single" w:sz="4" w:space="0" w:color="auto"/>
              <w:left w:val="single" w:sz="4" w:space="0" w:color="auto"/>
              <w:bottom w:val="single" w:sz="4" w:space="0" w:color="auto"/>
              <w:right w:val="single" w:sz="4" w:space="0" w:color="auto"/>
            </w:tcBorders>
            <w:vAlign w:val="center"/>
          </w:tcPr>
          <w:p w14:paraId="7DE24D24" w14:textId="77777777" w:rsidR="00645C8B" w:rsidRPr="00024DBB" w:rsidRDefault="00597142" w:rsidP="00112380">
            <w:pPr>
              <w:spacing w:line="276" w:lineRule="auto"/>
              <w:ind w:firstLine="0"/>
              <w:jc w:val="center"/>
            </w:pPr>
            <w:r w:rsidRPr="00024DBB">
              <w:t>9</w:t>
            </w:r>
          </w:p>
        </w:tc>
        <w:tc>
          <w:tcPr>
            <w:tcW w:w="1627" w:type="dxa"/>
            <w:tcBorders>
              <w:left w:val="single" w:sz="4" w:space="0" w:color="auto"/>
              <w:bottom w:val="single" w:sz="4" w:space="0" w:color="auto"/>
              <w:right w:val="single" w:sz="4" w:space="0" w:color="auto"/>
            </w:tcBorders>
            <w:vAlign w:val="center"/>
          </w:tcPr>
          <w:p w14:paraId="6DB65BF5" w14:textId="77777777" w:rsidR="00645C8B" w:rsidRPr="00024DBB" w:rsidRDefault="00645C8B" w:rsidP="008C2519">
            <w:pPr>
              <w:spacing w:line="276" w:lineRule="auto"/>
              <w:ind w:firstLine="0"/>
              <w:jc w:val="center"/>
              <w:rPr>
                <w:szCs w:val="20"/>
              </w:rPr>
            </w:pPr>
            <w:r w:rsidRPr="00024DBB">
              <w:rPr>
                <w:szCs w:val="20"/>
              </w:rPr>
              <w:t>-</w:t>
            </w:r>
          </w:p>
        </w:tc>
        <w:tc>
          <w:tcPr>
            <w:tcW w:w="2890" w:type="dxa"/>
            <w:tcBorders>
              <w:left w:val="single" w:sz="4" w:space="0" w:color="auto"/>
              <w:bottom w:val="single" w:sz="4" w:space="0" w:color="auto"/>
              <w:right w:val="single" w:sz="4" w:space="0" w:color="auto"/>
            </w:tcBorders>
            <w:vAlign w:val="center"/>
          </w:tcPr>
          <w:p w14:paraId="07F2A5D7" w14:textId="77777777" w:rsidR="00645C8B" w:rsidRPr="005A625C" w:rsidRDefault="00645C8B" w:rsidP="008C2519">
            <w:pPr>
              <w:spacing w:line="276" w:lineRule="auto"/>
              <w:ind w:firstLine="0"/>
              <w:jc w:val="center"/>
              <w:rPr>
                <w:sz w:val="24"/>
              </w:rPr>
            </w:pPr>
            <w:proofErr w:type="spellStart"/>
            <w:r w:rsidRPr="005A625C">
              <w:rPr>
                <w:sz w:val="24"/>
              </w:rPr>
              <w:t>ΔЭнеплрем</w:t>
            </w:r>
            <w:proofErr w:type="spellEnd"/>
            <w:r w:rsidRPr="005A625C">
              <w:rPr>
                <w:sz w:val="24"/>
              </w:rPr>
              <w:t xml:space="preserve"> =</w:t>
            </w:r>
            <w:r w:rsidR="003D5B9A">
              <w:rPr>
                <w:sz w:val="24"/>
              </w:rPr>
              <w:t>∆</w:t>
            </w:r>
            <w:proofErr w:type="spellStart"/>
            <w:r w:rsidRPr="005A625C">
              <w:rPr>
                <w:sz w:val="24"/>
              </w:rPr>
              <w:t>Снп</w:t>
            </w:r>
            <w:proofErr w:type="spellEnd"/>
            <w:r w:rsidRPr="005A625C">
              <w:rPr>
                <w:sz w:val="24"/>
              </w:rPr>
              <w:t>*ТЕ*Ч</w:t>
            </w:r>
          </w:p>
        </w:tc>
        <w:tc>
          <w:tcPr>
            <w:tcW w:w="1417" w:type="dxa"/>
            <w:tcBorders>
              <w:top w:val="single" w:sz="4" w:space="0" w:color="auto"/>
              <w:left w:val="single" w:sz="4" w:space="0" w:color="auto"/>
              <w:bottom w:val="single" w:sz="4" w:space="0" w:color="auto"/>
              <w:right w:val="single" w:sz="4" w:space="0" w:color="auto"/>
            </w:tcBorders>
            <w:vAlign w:val="center"/>
          </w:tcPr>
          <w:p w14:paraId="02D0E8E0" w14:textId="77777777" w:rsidR="00645C8B" w:rsidRPr="005A625C" w:rsidRDefault="00867975" w:rsidP="009D28E1">
            <w:pPr>
              <w:spacing w:line="276" w:lineRule="auto"/>
              <w:ind w:firstLine="0"/>
              <w:jc w:val="center"/>
              <w:rPr>
                <w:sz w:val="24"/>
                <w:szCs w:val="18"/>
              </w:rPr>
            </w:pPr>
            <w:r>
              <w:t>-66 000</w:t>
            </w:r>
          </w:p>
        </w:tc>
        <w:tc>
          <w:tcPr>
            <w:tcW w:w="1418" w:type="dxa"/>
            <w:tcBorders>
              <w:top w:val="single" w:sz="4" w:space="0" w:color="auto"/>
              <w:left w:val="single" w:sz="4" w:space="0" w:color="auto"/>
              <w:bottom w:val="single" w:sz="4" w:space="0" w:color="auto"/>
              <w:right w:val="single" w:sz="4" w:space="0" w:color="auto"/>
            </w:tcBorders>
            <w:vAlign w:val="center"/>
          </w:tcPr>
          <w:p w14:paraId="23827C98" w14:textId="77777777" w:rsidR="00645C8B" w:rsidRPr="005A625C" w:rsidRDefault="00867975" w:rsidP="00597142">
            <w:pPr>
              <w:spacing w:line="276" w:lineRule="auto"/>
              <w:ind w:firstLine="0"/>
              <w:jc w:val="center"/>
              <w:rPr>
                <w:sz w:val="24"/>
                <w:szCs w:val="18"/>
              </w:rPr>
            </w:pPr>
            <w:r>
              <w:t>-108 000</w:t>
            </w:r>
          </w:p>
        </w:tc>
      </w:tr>
      <w:tr w:rsidR="00645C8B" w:rsidRPr="005A625C" w14:paraId="48AFAA1E" w14:textId="77777777" w:rsidTr="00606282">
        <w:trPr>
          <w:cantSplit/>
          <w:trHeight w:val="425"/>
        </w:trPr>
        <w:tc>
          <w:tcPr>
            <w:tcW w:w="11483" w:type="dxa"/>
            <w:gridSpan w:val="5"/>
            <w:tcBorders>
              <w:top w:val="single" w:sz="4" w:space="0" w:color="auto"/>
              <w:left w:val="single" w:sz="4" w:space="0" w:color="auto"/>
              <w:bottom w:val="single" w:sz="4" w:space="0" w:color="auto"/>
              <w:right w:val="single" w:sz="4" w:space="0" w:color="auto"/>
            </w:tcBorders>
          </w:tcPr>
          <w:p w14:paraId="78486AC4" w14:textId="77777777" w:rsidR="00645C8B" w:rsidRPr="005A625C" w:rsidRDefault="00645C8B" w:rsidP="007E711E">
            <w:pPr>
              <w:spacing w:line="276" w:lineRule="auto"/>
              <w:ind w:firstLine="0"/>
              <w:rPr>
                <w:sz w:val="24"/>
                <w:szCs w:val="20"/>
              </w:rPr>
            </w:pPr>
            <w:r w:rsidRPr="005A625C">
              <w:rPr>
                <w:sz w:val="24"/>
              </w:rPr>
              <w:t>Итого э</w:t>
            </w:r>
            <w:r w:rsidRPr="005A625C">
              <w:rPr>
                <w:color w:val="000000"/>
                <w:sz w:val="24"/>
              </w:rPr>
              <w:t xml:space="preserve">кономия (увеличение) расходов, полученная при  улучшении (ухудшении) показателей качества ремонта подвижного состава, </w:t>
            </w:r>
            <w:r w:rsidRPr="005A625C">
              <w:rPr>
                <w:color w:val="000000"/>
                <w:sz w:val="24"/>
                <w:szCs w:val="28"/>
              </w:rPr>
              <w:t>±</w:t>
            </w:r>
            <w:proofErr w:type="spellStart"/>
            <w:r w:rsidRPr="005A625C">
              <w:rPr>
                <w:sz w:val="24"/>
                <w:szCs w:val="28"/>
              </w:rPr>
              <w:t>ΔЭ</w:t>
            </w:r>
            <w:r w:rsidRPr="005A625C">
              <w:rPr>
                <w:sz w:val="24"/>
                <w:szCs w:val="28"/>
                <w:vertAlign w:val="subscript"/>
              </w:rPr>
              <w:t>рем</w:t>
            </w:r>
            <w:proofErr w:type="spellEnd"/>
          </w:p>
        </w:tc>
        <w:tc>
          <w:tcPr>
            <w:tcW w:w="1417" w:type="dxa"/>
            <w:tcBorders>
              <w:top w:val="single" w:sz="4" w:space="0" w:color="auto"/>
              <w:left w:val="nil"/>
              <w:bottom w:val="single" w:sz="4" w:space="0" w:color="auto"/>
              <w:right w:val="single" w:sz="4" w:space="0" w:color="auto"/>
            </w:tcBorders>
            <w:vAlign w:val="center"/>
          </w:tcPr>
          <w:p w14:paraId="0D34C828" w14:textId="77777777" w:rsidR="00645C8B" w:rsidRPr="001A2DDB" w:rsidRDefault="00867975" w:rsidP="00597142">
            <w:pPr>
              <w:spacing w:line="276" w:lineRule="auto"/>
              <w:ind w:firstLine="0"/>
              <w:jc w:val="center"/>
              <w:rPr>
                <w:sz w:val="24"/>
                <w:szCs w:val="20"/>
              </w:rPr>
            </w:pPr>
            <w:r>
              <w:t>-77 883</w:t>
            </w:r>
          </w:p>
        </w:tc>
        <w:tc>
          <w:tcPr>
            <w:tcW w:w="1418" w:type="dxa"/>
            <w:tcBorders>
              <w:top w:val="single" w:sz="4" w:space="0" w:color="auto"/>
              <w:left w:val="nil"/>
              <w:bottom w:val="single" w:sz="4" w:space="0" w:color="auto"/>
              <w:right w:val="single" w:sz="4" w:space="0" w:color="auto"/>
            </w:tcBorders>
            <w:vAlign w:val="center"/>
          </w:tcPr>
          <w:p w14:paraId="3CEF7030" w14:textId="77777777" w:rsidR="00645C8B" w:rsidRPr="005A625C" w:rsidRDefault="00867975" w:rsidP="001A2DDB">
            <w:pPr>
              <w:spacing w:line="276" w:lineRule="auto"/>
              <w:ind w:firstLine="0"/>
              <w:jc w:val="center"/>
              <w:rPr>
                <w:sz w:val="24"/>
                <w:szCs w:val="20"/>
              </w:rPr>
            </w:pPr>
            <w:r>
              <w:t>-89 640</w:t>
            </w:r>
          </w:p>
        </w:tc>
      </w:tr>
    </w:tbl>
    <w:p w14:paraId="161E2215" w14:textId="77777777" w:rsidR="00AA1167" w:rsidRPr="005A625C" w:rsidRDefault="007E711E">
      <w:pPr>
        <w:spacing w:after="200" w:line="276" w:lineRule="auto"/>
        <w:ind w:firstLine="0"/>
        <w:jc w:val="left"/>
        <w:rPr>
          <w:szCs w:val="28"/>
        </w:rPr>
      </w:pPr>
      <w:r>
        <w:rPr>
          <w:noProof/>
          <w:szCs w:val="28"/>
          <w:lang w:eastAsia="ru-RU"/>
        </w:rPr>
        <w:pict w14:anchorId="2ECE322A">
          <v:shape id="_x0000_s1044" type="#_x0000_t202" style="position:absolute;margin-left:696.55pt;margin-top:43.25pt;width:40.8pt;height:31.25pt;z-index:251662336;mso-position-horizontal-relative:text;mso-position-vertical-relative:text" stroked="f">
            <v:textbox style="layout-flow:vertical;mso-next-textbox:#_x0000_s1044">
              <w:txbxContent>
                <w:p w14:paraId="1F1704B8" w14:textId="77777777" w:rsidR="00423D6C" w:rsidRDefault="00423D6C" w:rsidP="00524A5C">
                  <w:pPr>
                    <w:ind w:firstLine="0"/>
                  </w:pPr>
                  <w:r>
                    <w:t>52</w:t>
                  </w:r>
                </w:p>
              </w:txbxContent>
            </v:textbox>
          </v:shape>
        </w:pict>
      </w:r>
      <w:r w:rsidR="00AA1167" w:rsidRPr="005A625C">
        <w:rPr>
          <w:szCs w:val="28"/>
        </w:rPr>
        <w:br w:type="page"/>
      </w:r>
    </w:p>
    <w:p w14:paraId="1D0E49A9" w14:textId="77777777" w:rsidR="005A625C" w:rsidRDefault="005A625C" w:rsidP="00780076">
      <w:pPr>
        <w:rPr>
          <w:szCs w:val="28"/>
        </w:rPr>
      </w:pPr>
    </w:p>
    <w:p w14:paraId="482C9D8E" w14:textId="77777777" w:rsidR="008C2519" w:rsidRPr="005A625C" w:rsidRDefault="008C2519" w:rsidP="00F74CE3">
      <w:pPr>
        <w:ind w:firstLine="0"/>
        <w:rPr>
          <w:szCs w:val="28"/>
        </w:rPr>
      </w:pPr>
      <w:r w:rsidRPr="005A625C">
        <w:rPr>
          <w:szCs w:val="28"/>
        </w:rPr>
        <w:t>Продолжение табл.</w:t>
      </w:r>
      <w:r w:rsidR="00606282" w:rsidRPr="005A625C">
        <w:rPr>
          <w:szCs w:val="28"/>
        </w:rPr>
        <w:t xml:space="preserve"> 3.2</w:t>
      </w:r>
    </w:p>
    <w:tbl>
      <w:tblPr>
        <w:tblW w:w="14034" w:type="dxa"/>
        <w:tblInd w:w="108" w:type="dxa"/>
        <w:tblLayout w:type="fixed"/>
        <w:tblLook w:val="04A0" w:firstRow="1" w:lastRow="0" w:firstColumn="1" w:lastColumn="0" w:noHBand="0" w:noVBand="1"/>
      </w:tblPr>
      <w:tblGrid>
        <w:gridCol w:w="3261"/>
        <w:gridCol w:w="1701"/>
        <w:gridCol w:w="1701"/>
        <w:gridCol w:w="1701"/>
        <w:gridCol w:w="2835"/>
        <w:gridCol w:w="1417"/>
        <w:gridCol w:w="1418"/>
      </w:tblGrid>
      <w:tr w:rsidR="00780076" w:rsidRPr="005A625C" w14:paraId="6455B8EB" w14:textId="77777777" w:rsidTr="00780076">
        <w:trPr>
          <w:cantSplit/>
          <w:trHeight w:val="510"/>
          <w:tblHeader/>
        </w:trPr>
        <w:tc>
          <w:tcPr>
            <w:tcW w:w="3261" w:type="dxa"/>
            <w:vMerge w:val="restart"/>
            <w:tcBorders>
              <w:top w:val="single" w:sz="4" w:space="0" w:color="auto"/>
              <w:left w:val="single" w:sz="8" w:space="0" w:color="auto"/>
              <w:bottom w:val="single" w:sz="8" w:space="0" w:color="000000"/>
              <w:right w:val="nil"/>
            </w:tcBorders>
            <w:vAlign w:val="center"/>
          </w:tcPr>
          <w:p w14:paraId="72A51D29" w14:textId="77777777" w:rsidR="00780076" w:rsidRPr="005A625C" w:rsidRDefault="00780076" w:rsidP="009C68D1">
            <w:pPr>
              <w:spacing w:line="276" w:lineRule="auto"/>
              <w:ind w:firstLine="0"/>
              <w:jc w:val="center"/>
              <w:rPr>
                <w:sz w:val="24"/>
              </w:rPr>
            </w:pPr>
            <w:r w:rsidRPr="005A625C">
              <w:rPr>
                <w:sz w:val="24"/>
              </w:rPr>
              <w:t>Наименование показателя</w:t>
            </w:r>
          </w:p>
        </w:tc>
        <w:tc>
          <w:tcPr>
            <w:tcW w:w="3402" w:type="dxa"/>
            <w:gridSpan w:val="2"/>
            <w:tcBorders>
              <w:top w:val="single" w:sz="4" w:space="0" w:color="auto"/>
              <w:left w:val="single" w:sz="8" w:space="0" w:color="auto"/>
              <w:bottom w:val="single" w:sz="8" w:space="0" w:color="auto"/>
              <w:right w:val="single" w:sz="8" w:space="0" w:color="000000"/>
            </w:tcBorders>
            <w:vAlign w:val="center"/>
          </w:tcPr>
          <w:p w14:paraId="435CA029" w14:textId="77777777" w:rsidR="00780076" w:rsidRPr="005A625C" w:rsidRDefault="00780076" w:rsidP="009C68D1">
            <w:pPr>
              <w:spacing w:line="276" w:lineRule="auto"/>
              <w:ind w:firstLine="0"/>
              <w:jc w:val="center"/>
              <w:rPr>
                <w:sz w:val="24"/>
              </w:rPr>
            </w:pPr>
            <w:r w:rsidRPr="005A625C">
              <w:rPr>
                <w:sz w:val="24"/>
              </w:rPr>
              <w:t>Величина измерителя</w:t>
            </w:r>
          </w:p>
        </w:tc>
        <w:tc>
          <w:tcPr>
            <w:tcW w:w="1701" w:type="dxa"/>
            <w:vMerge w:val="restart"/>
            <w:tcBorders>
              <w:top w:val="single" w:sz="4" w:space="0" w:color="auto"/>
              <w:left w:val="single" w:sz="8" w:space="0" w:color="auto"/>
              <w:bottom w:val="single" w:sz="8" w:space="0" w:color="000000"/>
              <w:right w:val="single" w:sz="8" w:space="0" w:color="auto"/>
            </w:tcBorders>
            <w:vAlign w:val="center"/>
          </w:tcPr>
          <w:p w14:paraId="53791EE2" w14:textId="77777777" w:rsidR="00780076" w:rsidRPr="005A625C" w:rsidRDefault="008B5FE0" w:rsidP="009C68D1">
            <w:pPr>
              <w:spacing w:line="276" w:lineRule="auto"/>
              <w:ind w:firstLine="0"/>
              <w:jc w:val="center"/>
              <w:rPr>
                <w:sz w:val="24"/>
              </w:rPr>
            </w:pPr>
            <w:r>
              <w:rPr>
                <w:sz w:val="24"/>
              </w:rPr>
              <w:t>Расход</w:t>
            </w:r>
            <w:r w:rsidR="00780076" w:rsidRPr="005A625C">
              <w:rPr>
                <w:sz w:val="24"/>
              </w:rPr>
              <w:t>ная ставка, руб.</w:t>
            </w:r>
          </w:p>
        </w:tc>
        <w:tc>
          <w:tcPr>
            <w:tcW w:w="2835" w:type="dxa"/>
            <w:vMerge w:val="restart"/>
            <w:tcBorders>
              <w:top w:val="single" w:sz="4" w:space="0" w:color="auto"/>
              <w:left w:val="single" w:sz="8" w:space="0" w:color="auto"/>
              <w:bottom w:val="single" w:sz="8" w:space="0" w:color="000000"/>
              <w:right w:val="nil"/>
            </w:tcBorders>
            <w:vAlign w:val="center"/>
          </w:tcPr>
          <w:p w14:paraId="68A2A3B5" w14:textId="77777777" w:rsidR="00780076" w:rsidRPr="005A625C" w:rsidRDefault="00780076" w:rsidP="009C68D1">
            <w:pPr>
              <w:spacing w:line="276" w:lineRule="auto"/>
              <w:ind w:firstLine="0"/>
              <w:jc w:val="center"/>
              <w:rPr>
                <w:sz w:val="24"/>
              </w:rPr>
            </w:pPr>
            <w:r w:rsidRPr="005A625C">
              <w:rPr>
                <w:sz w:val="24"/>
              </w:rPr>
              <w:t>Стоимостная оценка показателя</w:t>
            </w:r>
          </w:p>
        </w:tc>
        <w:tc>
          <w:tcPr>
            <w:tcW w:w="1417" w:type="dxa"/>
            <w:vMerge w:val="restart"/>
            <w:tcBorders>
              <w:top w:val="single" w:sz="4" w:space="0" w:color="auto"/>
              <w:left w:val="single" w:sz="8" w:space="0" w:color="auto"/>
              <w:right w:val="single" w:sz="8" w:space="0" w:color="000000"/>
            </w:tcBorders>
            <w:vAlign w:val="center"/>
          </w:tcPr>
          <w:p w14:paraId="426F4E44" w14:textId="77777777" w:rsidR="00780076" w:rsidRPr="005A625C" w:rsidRDefault="00780076" w:rsidP="009C68D1">
            <w:pPr>
              <w:spacing w:line="276" w:lineRule="auto"/>
              <w:ind w:firstLine="0"/>
              <w:jc w:val="center"/>
              <w:rPr>
                <w:sz w:val="24"/>
              </w:rPr>
            </w:pPr>
            <w:proofErr w:type="spellStart"/>
            <w:r w:rsidRPr="005A625C">
              <w:rPr>
                <w:sz w:val="24"/>
              </w:rPr>
              <w:t>Экономи-ческий</w:t>
            </w:r>
            <w:proofErr w:type="spellEnd"/>
            <w:r w:rsidRPr="005A625C">
              <w:rPr>
                <w:sz w:val="24"/>
              </w:rPr>
              <w:t xml:space="preserve"> эффект (потери) за 2018 г., руб.</w:t>
            </w:r>
          </w:p>
        </w:tc>
        <w:tc>
          <w:tcPr>
            <w:tcW w:w="1418" w:type="dxa"/>
            <w:vMerge w:val="restart"/>
            <w:tcBorders>
              <w:top w:val="single" w:sz="4" w:space="0" w:color="auto"/>
              <w:left w:val="single" w:sz="8" w:space="0" w:color="auto"/>
              <w:right w:val="single" w:sz="8" w:space="0" w:color="000000"/>
            </w:tcBorders>
            <w:vAlign w:val="center"/>
          </w:tcPr>
          <w:p w14:paraId="431A55AD" w14:textId="77777777" w:rsidR="00780076" w:rsidRPr="005A625C" w:rsidRDefault="00780076" w:rsidP="00780076">
            <w:pPr>
              <w:spacing w:line="276" w:lineRule="auto"/>
              <w:ind w:firstLine="0"/>
              <w:jc w:val="center"/>
              <w:rPr>
                <w:sz w:val="24"/>
              </w:rPr>
            </w:pPr>
            <w:proofErr w:type="spellStart"/>
            <w:r w:rsidRPr="005A625C">
              <w:rPr>
                <w:sz w:val="24"/>
              </w:rPr>
              <w:t>Экономи-ческий</w:t>
            </w:r>
            <w:proofErr w:type="spellEnd"/>
            <w:r w:rsidRPr="005A625C">
              <w:rPr>
                <w:sz w:val="24"/>
              </w:rPr>
              <w:t xml:space="preserve"> эффект (потери) за 2019 г., руб.</w:t>
            </w:r>
          </w:p>
        </w:tc>
      </w:tr>
      <w:tr w:rsidR="00780076" w:rsidRPr="005A625C" w14:paraId="7857F0C5" w14:textId="77777777" w:rsidTr="00780076">
        <w:trPr>
          <w:cantSplit/>
          <w:trHeight w:val="1290"/>
          <w:tblHeader/>
        </w:trPr>
        <w:tc>
          <w:tcPr>
            <w:tcW w:w="3261" w:type="dxa"/>
            <w:vMerge/>
            <w:tcBorders>
              <w:top w:val="single" w:sz="8" w:space="0" w:color="auto"/>
              <w:left w:val="single" w:sz="8" w:space="0" w:color="auto"/>
              <w:bottom w:val="single" w:sz="8" w:space="0" w:color="000000"/>
              <w:right w:val="nil"/>
            </w:tcBorders>
            <w:vAlign w:val="center"/>
          </w:tcPr>
          <w:p w14:paraId="47A3FEDD" w14:textId="77777777" w:rsidR="00780076" w:rsidRPr="005A625C" w:rsidRDefault="00780076" w:rsidP="009C68D1">
            <w:pPr>
              <w:spacing w:line="276" w:lineRule="auto"/>
              <w:ind w:firstLine="0"/>
              <w:rPr>
                <w:sz w:val="24"/>
              </w:rPr>
            </w:pPr>
          </w:p>
        </w:tc>
        <w:tc>
          <w:tcPr>
            <w:tcW w:w="1701" w:type="dxa"/>
            <w:tcBorders>
              <w:top w:val="nil"/>
              <w:left w:val="single" w:sz="8" w:space="0" w:color="auto"/>
              <w:bottom w:val="single" w:sz="8" w:space="0" w:color="000000"/>
              <w:right w:val="single" w:sz="8" w:space="0" w:color="auto"/>
            </w:tcBorders>
            <w:vAlign w:val="center"/>
          </w:tcPr>
          <w:p w14:paraId="797548E9" w14:textId="77777777" w:rsidR="00780076" w:rsidRPr="005A625C" w:rsidRDefault="00780076" w:rsidP="009C68D1">
            <w:pPr>
              <w:spacing w:line="276" w:lineRule="auto"/>
              <w:ind w:firstLine="0"/>
              <w:jc w:val="center"/>
              <w:rPr>
                <w:sz w:val="24"/>
              </w:rPr>
            </w:pPr>
            <w:r w:rsidRPr="005A625C">
              <w:rPr>
                <w:sz w:val="24"/>
              </w:rPr>
              <w:t>Базисный период</w:t>
            </w:r>
          </w:p>
          <w:p w14:paraId="237B10AD" w14:textId="77777777" w:rsidR="00780076" w:rsidRPr="005A625C" w:rsidRDefault="00780076" w:rsidP="009C68D1">
            <w:pPr>
              <w:spacing w:line="276" w:lineRule="auto"/>
              <w:ind w:firstLine="0"/>
              <w:jc w:val="center"/>
              <w:rPr>
                <w:sz w:val="24"/>
              </w:rPr>
            </w:pPr>
            <w:r w:rsidRPr="005A625C">
              <w:rPr>
                <w:sz w:val="24"/>
              </w:rPr>
              <w:t>2018 г.</w:t>
            </w:r>
          </w:p>
        </w:tc>
        <w:tc>
          <w:tcPr>
            <w:tcW w:w="1701" w:type="dxa"/>
            <w:tcBorders>
              <w:top w:val="nil"/>
              <w:left w:val="nil"/>
              <w:bottom w:val="single" w:sz="8" w:space="0" w:color="000000"/>
              <w:right w:val="single" w:sz="8" w:space="0" w:color="auto"/>
            </w:tcBorders>
            <w:vAlign w:val="center"/>
          </w:tcPr>
          <w:p w14:paraId="433B8468" w14:textId="77777777" w:rsidR="00780076" w:rsidRPr="005A625C" w:rsidRDefault="00780076" w:rsidP="009C68D1">
            <w:pPr>
              <w:spacing w:line="276" w:lineRule="auto"/>
              <w:ind w:firstLine="0"/>
              <w:jc w:val="center"/>
              <w:rPr>
                <w:sz w:val="24"/>
              </w:rPr>
            </w:pPr>
            <w:proofErr w:type="spellStart"/>
            <w:r w:rsidRPr="005A625C">
              <w:rPr>
                <w:sz w:val="24"/>
              </w:rPr>
              <w:t>Анализи-руемый</w:t>
            </w:r>
            <w:proofErr w:type="spellEnd"/>
            <w:r w:rsidRPr="005A625C">
              <w:rPr>
                <w:sz w:val="24"/>
              </w:rPr>
              <w:t xml:space="preserve"> период 2019 г.</w:t>
            </w:r>
          </w:p>
        </w:tc>
        <w:tc>
          <w:tcPr>
            <w:tcW w:w="1701" w:type="dxa"/>
            <w:vMerge/>
            <w:tcBorders>
              <w:top w:val="single" w:sz="8" w:space="0" w:color="auto"/>
              <w:left w:val="single" w:sz="8" w:space="0" w:color="auto"/>
              <w:bottom w:val="single" w:sz="8" w:space="0" w:color="000000"/>
              <w:right w:val="single" w:sz="8" w:space="0" w:color="auto"/>
            </w:tcBorders>
            <w:vAlign w:val="center"/>
          </w:tcPr>
          <w:p w14:paraId="5D534F2A" w14:textId="77777777" w:rsidR="00780076" w:rsidRPr="005A625C" w:rsidRDefault="00780076" w:rsidP="009C68D1">
            <w:pPr>
              <w:spacing w:line="276" w:lineRule="auto"/>
              <w:ind w:firstLine="0"/>
              <w:rPr>
                <w:sz w:val="24"/>
              </w:rPr>
            </w:pPr>
          </w:p>
        </w:tc>
        <w:tc>
          <w:tcPr>
            <w:tcW w:w="2835" w:type="dxa"/>
            <w:vMerge/>
            <w:tcBorders>
              <w:top w:val="single" w:sz="8" w:space="0" w:color="auto"/>
              <w:left w:val="single" w:sz="8" w:space="0" w:color="auto"/>
              <w:bottom w:val="single" w:sz="8" w:space="0" w:color="000000"/>
              <w:right w:val="nil"/>
            </w:tcBorders>
            <w:vAlign w:val="center"/>
          </w:tcPr>
          <w:p w14:paraId="6010DFBD" w14:textId="77777777" w:rsidR="00780076" w:rsidRPr="005A625C" w:rsidRDefault="00780076" w:rsidP="009C68D1">
            <w:pPr>
              <w:spacing w:line="276" w:lineRule="auto"/>
              <w:ind w:firstLine="0"/>
              <w:rPr>
                <w:sz w:val="24"/>
              </w:rPr>
            </w:pPr>
          </w:p>
        </w:tc>
        <w:tc>
          <w:tcPr>
            <w:tcW w:w="1417" w:type="dxa"/>
            <w:vMerge/>
            <w:tcBorders>
              <w:left w:val="single" w:sz="8" w:space="0" w:color="auto"/>
              <w:bottom w:val="single" w:sz="8" w:space="0" w:color="000000"/>
              <w:right w:val="single" w:sz="8" w:space="0" w:color="000000"/>
            </w:tcBorders>
            <w:vAlign w:val="center"/>
          </w:tcPr>
          <w:p w14:paraId="02643B91" w14:textId="77777777" w:rsidR="00780076" w:rsidRPr="005A625C" w:rsidRDefault="00780076" w:rsidP="009C68D1">
            <w:pPr>
              <w:spacing w:line="276" w:lineRule="auto"/>
              <w:ind w:firstLine="0"/>
              <w:jc w:val="center"/>
              <w:rPr>
                <w:sz w:val="24"/>
              </w:rPr>
            </w:pPr>
          </w:p>
        </w:tc>
        <w:tc>
          <w:tcPr>
            <w:tcW w:w="1418" w:type="dxa"/>
            <w:vMerge/>
            <w:tcBorders>
              <w:left w:val="single" w:sz="8" w:space="0" w:color="auto"/>
              <w:bottom w:val="single" w:sz="8" w:space="0" w:color="000000"/>
              <w:right w:val="single" w:sz="8" w:space="0" w:color="000000"/>
            </w:tcBorders>
            <w:vAlign w:val="center"/>
          </w:tcPr>
          <w:p w14:paraId="5A4DDE59" w14:textId="77777777" w:rsidR="00780076" w:rsidRPr="005A625C" w:rsidRDefault="00780076" w:rsidP="00780076">
            <w:pPr>
              <w:spacing w:line="276" w:lineRule="auto"/>
              <w:ind w:firstLine="0"/>
              <w:jc w:val="center"/>
              <w:rPr>
                <w:sz w:val="24"/>
              </w:rPr>
            </w:pPr>
          </w:p>
        </w:tc>
      </w:tr>
      <w:tr w:rsidR="009D28E1" w:rsidRPr="005A625C" w14:paraId="4FE89FB8" w14:textId="77777777" w:rsidTr="00780076">
        <w:trPr>
          <w:trHeight w:val="270"/>
          <w:tblHeader/>
        </w:trPr>
        <w:tc>
          <w:tcPr>
            <w:tcW w:w="3261" w:type="dxa"/>
            <w:tcBorders>
              <w:top w:val="single" w:sz="8" w:space="0" w:color="auto"/>
              <w:left w:val="single" w:sz="4" w:space="0" w:color="auto"/>
              <w:bottom w:val="single" w:sz="4" w:space="0" w:color="auto"/>
              <w:right w:val="single" w:sz="8" w:space="0" w:color="000000"/>
            </w:tcBorders>
            <w:vAlign w:val="bottom"/>
          </w:tcPr>
          <w:p w14:paraId="60BCB0BF" w14:textId="77777777" w:rsidR="009D28E1" w:rsidRPr="005A625C" w:rsidRDefault="009D28E1" w:rsidP="009C68D1">
            <w:pPr>
              <w:spacing w:line="276" w:lineRule="auto"/>
              <w:ind w:firstLine="0"/>
              <w:jc w:val="center"/>
              <w:rPr>
                <w:sz w:val="24"/>
              </w:rPr>
            </w:pPr>
            <w:r w:rsidRPr="005A625C">
              <w:rPr>
                <w:sz w:val="24"/>
              </w:rPr>
              <w:t>1</w:t>
            </w:r>
          </w:p>
        </w:tc>
        <w:tc>
          <w:tcPr>
            <w:tcW w:w="1701" w:type="dxa"/>
            <w:tcBorders>
              <w:top w:val="nil"/>
              <w:left w:val="nil"/>
              <w:bottom w:val="single" w:sz="4" w:space="0" w:color="auto"/>
              <w:right w:val="single" w:sz="8" w:space="0" w:color="auto"/>
            </w:tcBorders>
            <w:noWrap/>
            <w:vAlign w:val="bottom"/>
          </w:tcPr>
          <w:p w14:paraId="41D580E7" w14:textId="77777777" w:rsidR="009D28E1" w:rsidRPr="005A625C" w:rsidRDefault="009D28E1" w:rsidP="009C68D1">
            <w:pPr>
              <w:spacing w:line="276" w:lineRule="auto"/>
              <w:ind w:firstLine="0"/>
              <w:jc w:val="center"/>
              <w:rPr>
                <w:sz w:val="24"/>
              </w:rPr>
            </w:pPr>
            <w:r w:rsidRPr="005A625C">
              <w:rPr>
                <w:sz w:val="24"/>
              </w:rPr>
              <w:t>2</w:t>
            </w:r>
          </w:p>
        </w:tc>
        <w:tc>
          <w:tcPr>
            <w:tcW w:w="1701" w:type="dxa"/>
            <w:tcBorders>
              <w:top w:val="nil"/>
              <w:left w:val="nil"/>
              <w:bottom w:val="single" w:sz="4" w:space="0" w:color="auto"/>
              <w:right w:val="single" w:sz="8" w:space="0" w:color="auto"/>
            </w:tcBorders>
            <w:noWrap/>
            <w:vAlign w:val="bottom"/>
          </w:tcPr>
          <w:p w14:paraId="36BEFEE0" w14:textId="77777777" w:rsidR="009D28E1" w:rsidRPr="005A625C" w:rsidRDefault="009D28E1" w:rsidP="009C68D1">
            <w:pPr>
              <w:spacing w:line="276" w:lineRule="auto"/>
              <w:ind w:firstLine="0"/>
              <w:jc w:val="center"/>
              <w:rPr>
                <w:sz w:val="24"/>
              </w:rPr>
            </w:pPr>
            <w:r w:rsidRPr="005A625C">
              <w:rPr>
                <w:sz w:val="24"/>
              </w:rPr>
              <w:t>3</w:t>
            </w:r>
          </w:p>
        </w:tc>
        <w:tc>
          <w:tcPr>
            <w:tcW w:w="1701" w:type="dxa"/>
            <w:tcBorders>
              <w:top w:val="nil"/>
              <w:left w:val="nil"/>
              <w:bottom w:val="single" w:sz="4" w:space="0" w:color="auto"/>
              <w:right w:val="single" w:sz="8" w:space="0" w:color="auto"/>
            </w:tcBorders>
            <w:noWrap/>
            <w:vAlign w:val="bottom"/>
          </w:tcPr>
          <w:p w14:paraId="5844B2DC" w14:textId="77777777" w:rsidR="009D28E1" w:rsidRPr="005A625C" w:rsidRDefault="009D28E1" w:rsidP="009C68D1">
            <w:pPr>
              <w:spacing w:line="276" w:lineRule="auto"/>
              <w:ind w:firstLine="0"/>
              <w:jc w:val="center"/>
              <w:rPr>
                <w:sz w:val="24"/>
              </w:rPr>
            </w:pPr>
            <w:r w:rsidRPr="005A625C">
              <w:rPr>
                <w:sz w:val="24"/>
              </w:rPr>
              <w:t>4</w:t>
            </w:r>
          </w:p>
        </w:tc>
        <w:tc>
          <w:tcPr>
            <w:tcW w:w="2835" w:type="dxa"/>
            <w:tcBorders>
              <w:top w:val="nil"/>
              <w:left w:val="nil"/>
              <w:bottom w:val="single" w:sz="4" w:space="0" w:color="auto"/>
              <w:right w:val="single" w:sz="8" w:space="0" w:color="auto"/>
            </w:tcBorders>
            <w:noWrap/>
            <w:vAlign w:val="bottom"/>
          </w:tcPr>
          <w:p w14:paraId="5E8E99CE" w14:textId="77777777" w:rsidR="009D28E1" w:rsidRPr="005A625C" w:rsidRDefault="009D28E1" w:rsidP="009C68D1">
            <w:pPr>
              <w:spacing w:line="276" w:lineRule="auto"/>
              <w:ind w:firstLine="0"/>
              <w:jc w:val="center"/>
              <w:rPr>
                <w:sz w:val="24"/>
              </w:rPr>
            </w:pPr>
            <w:r w:rsidRPr="005A625C">
              <w:rPr>
                <w:sz w:val="24"/>
              </w:rPr>
              <w:t>5</w:t>
            </w:r>
          </w:p>
        </w:tc>
        <w:tc>
          <w:tcPr>
            <w:tcW w:w="1417" w:type="dxa"/>
            <w:tcBorders>
              <w:top w:val="nil"/>
              <w:left w:val="nil"/>
              <w:bottom w:val="single" w:sz="4" w:space="0" w:color="auto"/>
              <w:right w:val="single" w:sz="8" w:space="0" w:color="auto"/>
            </w:tcBorders>
            <w:vAlign w:val="bottom"/>
          </w:tcPr>
          <w:p w14:paraId="1FAF65A8" w14:textId="77777777" w:rsidR="009D28E1" w:rsidRPr="005A625C" w:rsidRDefault="009D28E1" w:rsidP="009C68D1">
            <w:pPr>
              <w:spacing w:line="276" w:lineRule="auto"/>
              <w:ind w:firstLine="0"/>
              <w:jc w:val="center"/>
              <w:rPr>
                <w:sz w:val="24"/>
              </w:rPr>
            </w:pPr>
            <w:r w:rsidRPr="005A625C">
              <w:rPr>
                <w:sz w:val="24"/>
              </w:rPr>
              <w:t>6</w:t>
            </w:r>
          </w:p>
        </w:tc>
        <w:tc>
          <w:tcPr>
            <w:tcW w:w="1418" w:type="dxa"/>
            <w:tcBorders>
              <w:top w:val="nil"/>
              <w:left w:val="nil"/>
              <w:bottom w:val="single" w:sz="4" w:space="0" w:color="auto"/>
              <w:right w:val="single" w:sz="8" w:space="0" w:color="auto"/>
            </w:tcBorders>
            <w:vAlign w:val="center"/>
          </w:tcPr>
          <w:p w14:paraId="26DB8E23" w14:textId="77777777" w:rsidR="009D28E1" w:rsidRPr="005A625C" w:rsidRDefault="00780076" w:rsidP="00780076">
            <w:pPr>
              <w:spacing w:line="276" w:lineRule="auto"/>
              <w:ind w:firstLine="0"/>
              <w:jc w:val="center"/>
              <w:rPr>
                <w:sz w:val="24"/>
              </w:rPr>
            </w:pPr>
            <w:r w:rsidRPr="005A625C">
              <w:rPr>
                <w:sz w:val="24"/>
              </w:rPr>
              <w:t>7</w:t>
            </w:r>
          </w:p>
        </w:tc>
      </w:tr>
      <w:tr w:rsidR="00780076" w:rsidRPr="005A625C" w14:paraId="13E08A05" w14:textId="77777777" w:rsidTr="00780076">
        <w:trPr>
          <w:cantSplit/>
          <w:trHeight w:val="778"/>
        </w:trPr>
        <w:tc>
          <w:tcPr>
            <w:tcW w:w="14034" w:type="dxa"/>
            <w:gridSpan w:val="7"/>
            <w:tcBorders>
              <w:top w:val="single" w:sz="4" w:space="0" w:color="auto"/>
              <w:left w:val="single" w:sz="4" w:space="0" w:color="auto"/>
              <w:bottom w:val="single" w:sz="4" w:space="0" w:color="auto"/>
              <w:right w:val="single" w:sz="4" w:space="0" w:color="auto"/>
            </w:tcBorders>
            <w:vAlign w:val="center"/>
          </w:tcPr>
          <w:p w14:paraId="2A4428DE" w14:textId="77777777" w:rsidR="00780076" w:rsidRPr="005A625C" w:rsidRDefault="00780076" w:rsidP="007E711E">
            <w:pPr>
              <w:spacing w:line="276" w:lineRule="auto"/>
              <w:ind w:firstLine="0"/>
              <w:jc w:val="center"/>
              <w:rPr>
                <w:color w:val="000000"/>
                <w:sz w:val="24"/>
                <w:szCs w:val="28"/>
              </w:rPr>
            </w:pPr>
            <w:r w:rsidRPr="005A625C">
              <w:rPr>
                <w:color w:val="000000"/>
                <w:sz w:val="24"/>
                <w:szCs w:val="28"/>
              </w:rPr>
              <w:t>Экономия (увеличение) расходов, полученная от  улучшения показателей использования подвижного состава</w:t>
            </w:r>
          </w:p>
        </w:tc>
      </w:tr>
      <w:tr w:rsidR="009D28E1" w:rsidRPr="005A625C" w14:paraId="6C262A6C" w14:textId="77777777" w:rsidTr="00780076">
        <w:trPr>
          <w:cantSplit/>
          <w:trHeight w:val="990"/>
        </w:trPr>
        <w:tc>
          <w:tcPr>
            <w:tcW w:w="3261" w:type="dxa"/>
            <w:tcBorders>
              <w:top w:val="nil"/>
              <w:left w:val="single" w:sz="4" w:space="0" w:color="auto"/>
              <w:bottom w:val="single" w:sz="4" w:space="0" w:color="auto"/>
              <w:right w:val="single" w:sz="8" w:space="0" w:color="auto"/>
            </w:tcBorders>
          </w:tcPr>
          <w:p w14:paraId="281B8C3A" w14:textId="77777777" w:rsidR="009D28E1" w:rsidRPr="005A625C" w:rsidRDefault="009D28E1" w:rsidP="009C68D1">
            <w:pPr>
              <w:spacing w:line="276" w:lineRule="auto"/>
              <w:ind w:firstLine="0"/>
              <w:rPr>
                <w:sz w:val="24"/>
              </w:rPr>
            </w:pPr>
            <w:proofErr w:type="spellStart"/>
            <w:r w:rsidRPr="005A625C">
              <w:rPr>
                <w:sz w:val="24"/>
              </w:rPr>
              <w:t>Поездо</w:t>
            </w:r>
            <w:proofErr w:type="spellEnd"/>
            <w:r w:rsidRPr="005A625C">
              <w:rPr>
                <w:sz w:val="24"/>
              </w:rPr>
              <w:t xml:space="preserve">-часы задержек пригородных электропоездов по вине </w:t>
            </w:r>
            <w:proofErr w:type="spellStart"/>
            <w:r w:rsidRPr="005A625C">
              <w:rPr>
                <w:sz w:val="24"/>
                <w:szCs w:val="20"/>
              </w:rPr>
              <w:t>моторвагонного</w:t>
            </w:r>
            <w:proofErr w:type="spellEnd"/>
            <w:r w:rsidRPr="005A625C">
              <w:rPr>
                <w:sz w:val="24"/>
                <w:szCs w:val="20"/>
              </w:rPr>
              <w:t xml:space="preserve"> депо</w:t>
            </w:r>
          </w:p>
        </w:tc>
        <w:tc>
          <w:tcPr>
            <w:tcW w:w="1701" w:type="dxa"/>
            <w:tcBorders>
              <w:top w:val="nil"/>
              <w:left w:val="nil"/>
              <w:bottom w:val="single" w:sz="4" w:space="0" w:color="auto"/>
              <w:right w:val="single" w:sz="8" w:space="0" w:color="auto"/>
            </w:tcBorders>
            <w:vAlign w:val="center"/>
          </w:tcPr>
          <w:p w14:paraId="43DF5F91" w14:textId="77777777" w:rsidR="009D28E1" w:rsidRPr="00024DBB" w:rsidRDefault="00645C8B" w:rsidP="009C68D1">
            <w:pPr>
              <w:spacing w:line="276" w:lineRule="auto"/>
              <w:ind w:firstLine="0"/>
              <w:jc w:val="center"/>
              <w:rPr>
                <w:szCs w:val="18"/>
              </w:rPr>
            </w:pPr>
            <w:r w:rsidRPr="00024DBB">
              <w:rPr>
                <w:szCs w:val="18"/>
              </w:rPr>
              <w:t>5</w:t>
            </w:r>
          </w:p>
        </w:tc>
        <w:tc>
          <w:tcPr>
            <w:tcW w:w="1701" w:type="dxa"/>
            <w:tcBorders>
              <w:top w:val="nil"/>
              <w:left w:val="nil"/>
              <w:bottom w:val="single" w:sz="4" w:space="0" w:color="auto"/>
              <w:right w:val="single" w:sz="8" w:space="0" w:color="auto"/>
            </w:tcBorders>
            <w:vAlign w:val="center"/>
          </w:tcPr>
          <w:p w14:paraId="6B6216FD" w14:textId="77777777" w:rsidR="009D28E1" w:rsidRPr="00024DBB" w:rsidRDefault="009D28E1" w:rsidP="009C68D1">
            <w:pPr>
              <w:spacing w:line="276" w:lineRule="auto"/>
              <w:ind w:firstLine="0"/>
              <w:jc w:val="center"/>
            </w:pPr>
            <w:r w:rsidRPr="00024DBB">
              <w:t>2</w:t>
            </w:r>
          </w:p>
        </w:tc>
        <w:tc>
          <w:tcPr>
            <w:tcW w:w="1701" w:type="dxa"/>
            <w:tcBorders>
              <w:top w:val="nil"/>
              <w:left w:val="nil"/>
              <w:bottom w:val="single" w:sz="4" w:space="0" w:color="auto"/>
              <w:right w:val="single" w:sz="8" w:space="0" w:color="auto"/>
            </w:tcBorders>
            <w:vAlign w:val="center"/>
          </w:tcPr>
          <w:p w14:paraId="2D18D588" w14:textId="77777777" w:rsidR="009D28E1" w:rsidRPr="00024DBB" w:rsidRDefault="009D28E1" w:rsidP="009C68D1">
            <w:pPr>
              <w:spacing w:line="276" w:lineRule="auto"/>
              <w:ind w:firstLine="0"/>
              <w:jc w:val="center"/>
              <w:rPr>
                <w:szCs w:val="18"/>
              </w:rPr>
            </w:pPr>
            <w:r w:rsidRPr="00024DBB">
              <w:rPr>
                <w:noProof/>
                <w:position w:val="-14"/>
                <w:szCs w:val="20"/>
                <w:lang w:eastAsia="ru-RU"/>
              </w:rPr>
              <w:t>510</w:t>
            </w:r>
          </w:p>
        </w:tc>
        <w:tc>
          <w:tcPr>
            <w:tcW w:w="2835" w:type="dxa"/>
            <w:tcBorders>
              <w:top w:val="nil"/>
              <w:left w:val="nil"/>
              <w:bottom w:val="single" w:sz="4" w:space="0" w:color="auto"/>
              <w:right w:val="single" w:sz="8" w:space="0" w:color="auto"/>
            </w:tcBorders>
            <w:noWrap/>
            <w:vAlign w:val="center"/>
          </w:tcPr>
          <w:p w14:paraId="2CC4925B" w14:textId="77777777" w:rsidR="009D28E1" w:rsidRPr="005A625C" w:rsidRDefault="009D28E1" w:rsidP="000F6BA5">
            <w:pPr>
              <w:ind w:firstLine="0"/>
              <w:rPr>
                <w:sz w:val="20"/>
                <w:szCs w:val="20"/>
              </w:rPr>
            </w:pPr>
            <w:r w:rsidRPr="005A625C">
              <w:t>ΔЭ</w:t>
            </w:r>
            <w:r w:rsidRPr="005A625C">
              <w:rPr>
                <w:vertAlign w:val="subscript"/>
              </w:rPr>
              <w:t>УП</w:t>
            </w:r>
            <w:r w:rsidRPr="005A625C">
              <w:t xml:space="preserve">= </w:t>
            </w:r>
            <w:r w:rsidRPr="005A625C">
              <w:rPr>
                <w:noProof/>
                <w:position w:val="-14"/>
                <w:sz w:val="20"/>
                <w:szCs w:val="20"/>
                <w:lang w:val="en-US" w:eastAsia="ru-RU"/>
              </w:rPr>
              <w:drawing>
                <wp:inline distT="0" distB="0" distL="0" distR="0" wp14:anchorId="376734B9" wp14:editId="0D5E7148">
                  <wp:extent cx="969645" cy="275590"/>
                  <wp:effectExtent l="0" t="0" r="0" b="0"/>
                  <wp:docPr id="14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969645" cy="275590"/>
                          </a:xfrm>
                          <a:prstGeom prst="rect">
                            <a:avLst/>
                          </a:prstGeom>
                          <a:noFill/>
                          <a:ln w="9525">
                            <a:noFill/>
                            <a:miter lim="800000"/>
                            <a:headEnd/>
                            <a:tailEnd/>
                          </a:ln>
                        </pic:spPr>
                      </pic:pic>
                    </a:graphicData>
                  </a:graphic>
                </wp:inline>
              </w:drawing>
            </w:r>
          </w:p>
        </w:tc>
        <w:tc>
          <w:tcPr>
            <w:tcW w:w="1417" w:type="dxa"/>
            <w:tcBorders>
              <w:top w:val="nil"/>
              <w:left w:val="nil"/>
              <w:bottom w:val="single" w:sz="4" w:space="0" w:color="auto"/>
              <w:right w:val="single" w:sz="4" w:space="0" w:color="auto"/>
            </w:tcBorders>
          </w:tcPr>
          <w:p w14:paraId="0C2F7FA2" w14:textId="77777777" w:rsidR="009D28E1" w:rsidRPr="005A625C" w:rsidRDefault="009D28E1" w:rsidP="009C68D1">
            <w:pPr>
              <w:spacing w:line="276" w:lineRule="auto"/>
              <w:ind w:firstLine="0"/>
              <w:jc w:val="center"/>
              <w:rPr>
                <w:sz w:val="24"/>
                <w:szCs w:val="18"/>
              </w:rPr>
            </w:pPr>
          </w:p>
          <w:p w14:paraId="154023C6" w14:textId="77777777" w:rsidR="009D28E1" w:rsidRPr="005A625C" w:rsidRDefault="00867975" w:rsidP="009C68D1">
            <w:pPr>
              <w:spacing w:line="276" w:lineRule="auto"/>
              <w:ind w:firstLine="0"/>
              <w:jc w:val="center"/>
              <w:rPr>
                <w:sz w:val="24"/>
                <w:szCs w:val="18"/>
              </w:rPr>
            </w:pPr>
            <w:r>
              <w:rPr>
                <w:color w:val="000000"/>
              </w:rPr>
              <w:t>510</w:t>
            </w:r>
          </w:p>
        </w:tc>
        <w:tc>
          <w:tcPr>
            <w:tcW w:w="1418" w:type="dxa"/>
            <w:tcBorders>
              <w:top w:val="nil"/>
              <w:left w:val="nil"/>
              <w:bottom w:val="single" w:sz="4" w:space="0" w:color="auto"/>
              <w:right w:val="single" w:sz="4" w:space="0" w:color="auto"/>
            </w:tcBorders>
            <w:vAlign w:val="center"/>
          </w:tcPr>
          <w:p w14:paraId="58A92610" w14:textId="77777777" w:rsidR="009D28E1" w:rsidRPr="005A625C" w:rsidRDefault="00867975" w:rsidP="00780076">
            <w:pPr>
              <w:spacing w:line="276" w:lineRule="auto"/>
              <w:ind w:firstLine="0"/>
              <w:jc w:val="center"/>
              <w:rPr>
                <w:sz w:val="24"/>
                <w:szCs w:val="18"/>
              </w:rPr>
            </w:pPr>
            <w:r>
              <w:rPr>
                <w:color w:val="000000"/>
              </w:rPr>
              <w:t>-1530</w:t>
            </w:r>
          </w:p>
        </w:tc>
      </w:tr>
      <w:tr w:rsidR="009D28E1" w:rsidRPr="005A625C" w14:paraId="7EC6F79A" w14:textId="77777777" w:rsidTr="00780076">
        <w:trPr>
          <w:cantSplit/>
          <w:trHeight w:val="425"/>
        </w:trPr>
        <w:tc>
          <w:tcPr>
            <w:tcW w:w="11199" w:type="dxa"/>
            <w:gridSpan w:val="5"/>
            <w:tcBorders>
              <w:top w:val="single" w:sz="4" w:space="0" w:color="auto"/>
              <w:left w:val="single" w:sz="4" w:space="0" w:color="auto"/>
              <w:bottom w:val="single" w:sz="4" w:space="0" w:color="auto"/>
              <w:right w:val="single" w:sz="4" w:space="0" w:color="auto"/>
            </w:tcBorders>
          </w:tcPr>
          <w:p w14:paraId="0F365FAF" w14:textId="77777777" w:rsidR="009D28E1" w:rsidRPr="005A625C" w:rsidRDefault="009D28E1" w:rsidP="009C68D1">
            <w:pPr>
              <w:spacing w:line="276" w:lineRule="auto"/>
              <w:ind w:firstLine="0"/>
              <w:rPr>
                <w:color w:val="000000"/>
                <w:sz w:val="24"/>
              </w:rPr>
            </w:pPr>
            <w:r w:rsidRPr="005A625C">
              <w:rPr>
                <w:sz w:val="24"/>
              </w:rPr>
              <w:t>Итого э</w:t>
            </w:r>
            <w:r w:rsidRPr="005A625C">
              <w:rPr>
                <w:color w:val="000000"/>
                <w:sz w:val="24"/>
              </w:rPr>
              <w:t>кономия (увеличение) расходов, полученная от  улучшения (ухудшения) показателей использования подвижного состава</w:t>
            </w:r>
          </w:p>
          <w:p w14:paraId="34016629" w14:textId="77777777" w:rsidR="009D28E1" w:rsidRPr="005A625C" w:rsidRDefault="009D28E1" w:rsidP="009C68D1">
            <w:pPr>
              <w:spacing w:line="276" w:lineRule="auto"/>
              <w:ind w:firstLine="0"/>
              <w:jc w:val="right"/>
              <w:rPr>
                <w:sz w:val="24"/>
                <w:szCs w:val="20"/>
              </w:rPr>
            </w:pPr>
            <w:r w:rsidRPr="005A625C">
              <w:rPr>
                <w:color w:val="000000"/>
                <w:sz w:val="24"/>
                <w:szCs w:val="28"/>
              </w:rPr>
              <w:t>±</w:t>
            </w:r>
            <w:proofErr w:type="spellStart"/>
            <w:r w:rsidRPr="005A625C">
              <w:rPr>
                <w:sz w:val="24"/>
                <w:szCs w:val="28"/>
              </w:rPr>
              <w:t>ΔЭ</w:t>
            </w:r>
            <w:r w:rsidRPr="005A625C">
              <w:rPr>
                <w:sz w:val="24"/>
                <w:szCs w:val="28"/>
                <w:vertAlign w:val="subscript"/>
              </w:rPr>
              <w:t>пс</w:t>
            </w:r>
            <w:proofErr w:type="spellEnd"/>
          </w:p>
        </w:tc>
        <w:tc>
          <w:tcPr>
            <w:tcW w:w="1417" w:type="dxa"/>
            <w:tcBorders>
              <w:top w:val="single" w:sz="4" w:space="0" w:color="auto"/>
              <w:left w:val="nil"/>
              <w:bottom w:val="single" w:sz="4" w:space="0" w:color="auto"/>
              <w:right w:val="single" w:sz="4" w:space="0" w:color="auto"/>
            </w:tcBorders>
          </w:tcPr>
          <w:p w14:paraId="34B90577" w14:textId="77777777" w:rsidR="009D28E1" w:rsidRPr="005A625C" w:rsidRDefault="009D28E1" w:rsidP="009C68D1">
            <w:pPr>
              <w:spacing w:line="276" w:lineRule="auto"/>
              <w:ind w:firstLine="0"/>
              <w:jc w:val="center"/>
              <w:rPr>
                <w:sz w:val="24"/>
                <w:szCs w:val="20"/>
              </w:rPr>
            </w:pPr>
          </w:p>
          <w:p w14:paraId="39138684" w14:textId="77777777" w:rsidR="009D28E1" w:rsidRPr="005A625C" w:rsidRDefault="00867975" w:rsidP="009C68D1">
            <w:pPr>
              <w:spacing w:line="276" w:lineRule="auto"/>
              <w:ind w:firstLine="0"/>
              <w:jc w:val="center"/>
              <w:rPr>
                <w:sz w:val="24"/>
                <w:szCs w:val="20"/>
              </w:rPr>
            </w:pPr>
            <w:r>
              <w:rPr>
                <w:color w:val="000000"/>
              </w:rPr>
              <w:t>510</w:t>
            </w:r>
          </w:p>
        </w:tc>
        <w:tc>
          <w:tcPr>
            <w:tcW w:w="1418" w:type="dxa"/>
            <w:tcBorders>
              <w:top w:val="single" w:sz="4" w:space="0" w:color="auto"/>
              <w:left w:val="nil"/>
              <w:bottom w:val="single" w:sz="4" w:space="0" w:color="auto"/>
              <w:right w:val="single" w:sz="4" w:space="0" w:color="auto"/>
            </w:tcBorders>
            <w:vAlign w:val="center"/>
          </w:tcPr>
          <w:p w14:paraId="3D1C3917" w14:textId="77777777" w:rsidR="009D28E1" w:rsidRPr="005A625C" w:rsidRDefault="00867975" w:rsidP="00780076">
            <w:pPr>
              <w:spacing w:line="276" w:lineRule="auto"/>
              <w:ind w:firstLine="0"/>
              <w:jc w:val="center"/>
              <w:rPr>
                <w:sz w:val="24"/>
                <w:szCs w:val="20"/>
              </w:rPr>
            </w:pPr>
            <w:r>
              <w:rPr>
                <w:color w:val="000000"/>
              </w:rPr>
              <w:t>-1530</w:t>
            </w:r>
          </w:p>
        </w:tc>
      </w:tr>
      <w:tr w:rsidR="009D28E1" w:rsidRPr="005A625C" w14:paraId="55999F42" w14:textId="77777777" w:rsidTr="00780076">
        <w:trPr>
          <w:cantSplit/>
          <w:trHeight w:val="1340"/>
        </w:trPr>
        <w:tc>
          <w:tcPr>
            <w:tcW w:w="3261" w:type="dxa"/>
            <w:tcBorders>
              <w:top w:val="single" w:sz="4" w:space="0" w:color="auto"/>
              <w:left w:val="single" w:sz="4" w:space="0" w:color="auto"/>
              <w:bottom w:val="single" w:sz="4" w:space="0" w:color="auto"/>
              <w:right w:val="single" w:sz="4" w:space="0" w:color="auto"/>
            </w:tcBorders>
          </w:tcPr>
          <w:p w14:paraId="3215BD64" w14:textId="77777777" w:rsidR="009D28E1" w:rsidRPr="005A625C" w:rsidRDefault="009D28E1" w:rsidP="009C68D1">
            <w:pPr>
              <w:spacing w:line="276" w:lineRule="auto"/>
              <w:ind w:firstLine="0"/>
              <w:rPr>
                <w:sz w:val="24"/>
                <w:szCs w:val="20"/>
              </w:rPr>
            </w:pPr>
            <w:r w:rsidRPr="005A625C">
              <w:rPr>
                <w:sz w:val="24"/>
                <w:szCs w:val="20"/>
              </w:rPr>
              <w:t>Сумма экономического ущерба, допущенного в результате транспортных происшествий  и событий</w:t>
            </w:r>
          </w:p>
        </w:tc>
        <w:tc>
          <w:tcPr>
            <w:tcW w:w="1701" w:type="dxa"/>
            <w:tcBorders>
              <w:top w:val="nil"/>
              <w:left w:val="nil"/>
              <w:bottom w:val="single" w:sz="4" w:space="0" w:color="auto"/>
              <w:right w:val="single" w:sz="4" w:space="0" w:color="auto"/>
            </w:tcBorders>
            <w:vAlign w:val="center"/>
          </w:tcPr>
          <w:p w14:paraId="070F7548" w14:textId="77777777" w:rsidR="009D28E1" w:rsidRPr="005A625C" w:rsidRDefault="009D28E1" w:rsidP="009C68D1">
            <w:pPr>
              <w:spacing w:line="276" w:lineRule="auto"/>
              <w:ind w:firstLine="0"/>
              <w:jc w:val="center"/>
              <w:rPr>
                <w:sz w:val="24"/>
                <w:szCs w:val="20"/>
              </w:rPr>
            </w:pPr>
            <w:r w:rsidRPr="005A625C">
              <w:rPr>
                <w:sz w:val="24"/>
                <w:szCs w:val="20"/>
              </w:rPr>
              <w:t>-</w:t>
            </w:r>
          </w:p>
        </w:tc>
        <w:tc>
          <w:tcPr>
            <w:tcW w:w="1701" w:type="dxa"/>
            <w:tcBorders>
              <w:top w:val="nil"/>
              <w:left w:val="nil"/>
              <w:bottom w:val="single" w:sz="4" w:space="0" w:color="auto"/>
              <w:right w:val="single" w:sz="4" w:space="0" w:color="auto"/>
            </w:tcBorders>
            <w:vAlign w:val="center"/>
          </w:tcPr>
          <w:p w14:paraId="7712F75C" w14:textId="77777777" w:rsidR="009D28E1" w:rsidRPr="005A625C" w:rsidRDefault="009D28E1" w:rsidP="00C47FC1">
            <w:pPr>
              <w:spacing w:line="276" w:lineRule="auto"/>
              <w:ind w:firstLine="0"/>
              <w:jc w:val="center"/>
              <w:rPr>
                <w:sz w:val="24"/>
                <w:szCs w:val="20"/>
              </w:rPr>
            </w:pPr>
            <w:r w:rsidRPr="005A625C">
              <w:rPr>
                <w:sz w:val="24"/>
                <w:szCs w:val="20"/>
              </w:rPr>
              <w:t>-</w:t>
            </w:r>
          </w:p>
        </w:tc>
        <w:tc>
          <w:tcPr>
            <w:tcW w:w="1701" w:type="dxa"/>
            <w:tcBorders>
              <w:top w:val="single" w:sz="4" w:space="0" w:color="auto"/>
              <w:left w:val="nil"/>
              <w:bottom w:val="single" w:sz="4" w:space="0" w:color="auto"/>
              <w:right w:val="single" w:sz="4" w:space="0" w:color="auto"/>
            </w:tcBorders>
            <w:vAlign w:val="center"/>
          </w:tcPr>
          <w:p w14:paraId="2DA88B12" w14:textId="77777777" w:rsidR="009D28E1" w:rsidRPr="005A625C" w:rsidRDefault="009D28E1" w:rsidP="00C47FC1">
            <w:pPr>
              <w:spacing w:line="276" w:lineRule="auto"/>
              <w:ind w:firstLine="0"/>
              <w:jc w:val="center"/>
              <w:rPr>
                <w:sz w:val="24"/>
                <w:szCs w:val="20"/>
              </w:rPr>
            </w:pPr>
            <w:r w:rsidRPr="005A625C">
              <w:rPr>
                <w:sz w:val="24"/>
                <w:szCs w:val="20"/>
              </w:rPr>
              <w:t>-</w:t>
            </w:r>
          </w:p>
        </w:tc>
        <w:tc>
          <w:tcPr>
            <w:tcW w:w="2835" w:type="dxa"/>
            <w:tcBorders>
              <w:top w:val="single" w:sz="4" w:space="0" w:color="auto"/>
              <w:left w:val="nil"/>
              <w:bottom w:val="single" w:sz="4" w:space="0" w:color="auto"/>
              <w:right w:val="single" w:sz="4" w:space="0" w:color="auto"/>
            </w:tcBorders>
            <w:noWrap/>
            <w:vAlign w:val="center"/>
          </w:tcPr>
          <w:p w14:paraId="35EBF4C0" w14:textId="77777777" w:rsidR="009D28E1" w:rsidRPr="005A625C" w:rsidRDefault="009D28E1" w:rsidP="00606282">
            <w:pPr>
              <w:spacing w:line="276" w:lineRule="auto"/>
              <w:ind w:firstLine="0"/>
              <w:jc w:val="center"/>
              <w:rPr>
                <w:sz w:val="24"/>
                <w:szCs w:val="20"/>
              </w:rPr>
            </w:pPr>
            <w:proofErr w:type="spellStart"/>
            <w:r w:rsidRPr="005A625C">
              <w:rPr>
                <w:sz w:val="24"/>
                <w:szCs w:val="28"/>
              </w:rPr>
              <w:t>ΔЭ</w:t>
            </w:r>
            <w:r w:rsidRPr="005A625C">
              <w:rPr>
                <w:sz w:val="24"/>
                <w:szCs w:val="28"/>
                <w:vertAlign w:val="subscript"/>
              </w:rPr>
              <w:t>ущ</w:t>
            </w:r>
            <w:proofErr w:type="spellEnd"/>
          </w:p>
        </w:tc>
        <w:tc>
          <w:tcPr>
            <w:tcW w:w="1417" w:type="dxa"/>
            <w:tcBorders>
              <w:top w:val="single" w:sz="4" w:space="0" w:color="auto"/>
              <w:left w:val="nil"/>
              <w:bottom w:val="single" w:sz="4" w:space="0" w:color="auto"/>
              <w:right w:val="single" w:sz="4" w:space="0" w:color="auto"/>
            </w:tcBorders>
            <w:vAlign w:val="center"/>
          </w:tcPr>
          <w:p w14:paraId="381940F8" w14:textId="77777777" w:rsidR="009D28E1" w:rsidRPr="005A625C" w:rsidRDefault="009D28E1" w:rsidP="00C47FC1">
            <w:pPr>
              <w:spacing w:line="276" w:lineRule="auto"/>
              <w:ind w:firstLine="0"/>
              <w:jc w:val="center"/>
              <w:rPr>
                <w:sz w:val="24"/>
                <w:szCs w:val="20"/>
              </w:rPr>
            </w:pPr>
            <w:r w:rsidRPr="005A625C">
              <w:rPr>
                <w:sz w:val="24"/>
                <w:szCs w:val="20"/>
              </w:rPr>
              <w:t>-</w:t>
            </w:r>
          </w:p>
        </w:tc>
        <w:tc>
          <w:tcPr>
            <w:tcW w:w="1418" w:type="dxa"/>
            <w:tcBorders>
              <w:top w:val="single" w:sz="4" w:space="0" w:color="auto"/>
              <w:left w:val="nil"/>
              <w:bottom w:val="single" w:sz="4" w:space="0" w:color="auto"/>
              <w:right w:val="single" w:sz="4" w:space="0" w:color="auto"/>
            </w:tcBorders>
            <w:vAlign w:val="center"/>
          </w:tcPr>
          <w:p w14:paraId="3BDE2E0E" w14:textId="77777777" w:rsidR="009D28E1" w:rsidRPr="005A625C" w:rsidRDefault="00606282" w:rsidP="00780076">
            <w:pPr>
              <w:spacing w:line="276" w:lineRule="auto"/>
              <w:ind w:firstLine="0"/>
              <w:jc w:val="center"/>
              <w:rPr>
                <w:sz w:val="24"/>
                <w:szCs w:val="20"/>
              </w:rPr>
            </w:pPr>
            <w:r w:rsidRPr="005A625C">
              <w:rPr>
                <w:sz w:val="24"/>
                <w:szCs w:val="20"/>
              </w:rPr>
              <w:t>-</w:t>
            </w:r>
          </w:p>
        </w:tc>
      </w:tr>
      <w:tr w:rsidR="009D28E1" w:rsidRPr="008C2519" w14:paraId="19F851C0" w14:textId="77777777" w:rsidTr="00780076">
        <w:trPr>
          <w:cantSplit/>
          <w:trHeight w:val="303"/>
        </w:trPr>
        <w:tc>
          <w:tcPr>
            <w:tcW w:w="11199" w:type="dxa"/>
            <w:gridSpan w:val="5"/>
            <w:tcBorders>
              <w:top w:val="single" w:sz="4" w:space="0" w:color="auto"/>
              <w:left w:val="single" w:sz="4" w:space="0" w:color="auto"/>
              <w:bottom w:val="single" w:sz="4" w:space="0" w:color="auto"/>
              <w:right w:val="single" w:sz="4" w:space="0" w:color="auto"/>
            </w:tcBorders>
          </w:tcPr>
          <w:p w14:paraId="017F8E75" w14:textId="77777777" w:rsidR="009D28E1" w:rsidRPr="005A625C" w:rsidRDefault="009D28E1" w:rsidP="009C68D1">
            <w:pPr>
              <w:spacing w:line="276" w:lineRule="auto"/>
              <w:ind w:firstLine="0"/>
              <w:rPr>
                <w:sz w:val="24"/>
              </w:rPr>
            </w:pPr>
            <w:r w:rsidRPr="005A625C">
              <w:rPr>
                <w:sz w:val="24"/>
              </w:rPr>
              <w:t>Совокупный экономический результат, полученный при применении корпоративной системы премирования</w:t>
            </w:r>
          </w:p>
          <w:p w14:paraId="1588CC10" w14:textId="77777777" w:rsidR="009D28E1" w:rsidRPr="005A625C" w:rsidRDefault="009D28E1" w:rsidP="009C68D1">
            <w:pPr>
              <w:spacing w:line="276" w:lineRule="auto"/>
              <w:ind w:firstLine="0"/>
              <w:jc w:val="right"/>
              <w:rPr>
                <w:sz w:val="24"/>
              </w:rPr>
            </w:pPr>
            <w:r w:rsidRPr="005A625C">
              <w:rPr>
                <w:sz w:val="24"/>
                <w:szCs w:val="28"/>
              </w:rPr>
              <w:t>ΣΔЭ</w:t>
            </w:r>
            <w:r w:rsidRPr="005A625C">
              <w:rPr>
                <w:sz w:val="24"/>
                <w:szCs w:val="28"/>
                <w:vertAlign w:val="subscript"/>
              </w:rPr>
              <w:t>ДРПР</w:t>
            </w:r>
          </w:p>
        </w:tc>
        <w:tc>
          <w:tcPr>
            <w:tcW w:w="1417" w:type="dxa"/>
            <w:tcBorders>
              <w:top w:val="single" w:sz="4" w:space="0" w:color="auto"/>
              <w:left w:val="nil"/>
              <w:bottom w:val="single" w:sz="4" w:space="0" w:color="auto"/>
              <w:right w:val="single" w:sz="4" w:space="0" w:color="auto"/>
            </w:tcBorders>
          </w:tcPr>
          <w:p w14:paraId="3C094613" w14:textId="77777777" w:rsidR="009D28E1" w:rsidRPr="005A625C" w:rsidRDefault="009D28E1" w:rsidP="009C68D1">
            <w:pPr>
              <w:spacing w:line="276" w:lineRule="auto"/>
              <w:ind w:firstLine="0"/>
              <w:jc w:val="center"/>
              <w:rPr>
                <w:sz w:val="24"/>
                <w:szCs w:val="20"/>
              </w:rPr>
            </w:pPr>
          </w:p>
          <w:p w14:paraId="4AD21816" w14:textId="77777777" w:rsidR="009D28E1" w:rsidRPr="00597142" w:rsidRDefault="00867975" w:rsidP="008B5FE0">
            <w:pPr>
              <w:spacing w:line="276" w:lineRule="auto"/>
              <w:ind w:firstLine="0"/>
              <w:jc w:val="center"/>
              <w:rPr>
                <w:sz w:val="24"/>
                <w:szCs w:val="20"/>
              </w:rPr>
            </w:pPr>
            <w:r>
              <w:t>-77 373</w:t>
            </w:r>
          </w:p>
        </w:tc>
        <w:tc>
          <w:tcPr>
            <w:tcW w:w="1418" w:type="dxa"/>
            <w:tcBorders>
              <w:top w:val="single" w:sz="4" w:space="0" w:color="auto"/>
              <w:left w:val="nil"/>
              <w:bottom w:val="single" w:sz="4" w:space="0" w:color="auto"/>
              <w:right w:val="single" w:sz="4" w:space="0" w:color="auto"/>
            </w:tcBorders>
            <w:vAlign w:val="center"/>
          </w:tcPr>
          <w:p w14:paraId="78F2E998" w14:textId="77777777" w:rsidR="009D28E1" w:rsidRDefault="00867975" w:rsidP="00597142">
            <w:pPr>
              <w:spacing w:line="276" w:lineRule="auto"/>
              <w:ind w:firstLine="0"/>
              <w:jc w:val="center"/>
              <w:rPr>
                <w:sz w:val="24"/>
                <w:szCs w:val="20"/>
              </w:rPr>
            </w:pPr>
            <w:r>
              <w:t>-91 170</w:t>
            </w:r>
          </w:p>
        </w:tc>
      </w:tr>
    </w:tbl>
    <w:p w14:paraId="6664EB05" w14:textId="77777777" w:rsidR="00AA1167" w:rsidRDefault="007E711E" w:rsidP="00F10672">
      <w:pPr>
        <w:spacing w:line="360" w:lineRule="atLeast"/>
        <w:ind w:firstLine="709"/>
        <w:rPr>
          <w:szCs w:val="28"/>
        </w:rPr>
        <w:sectPr w:rsidR="00AA1167" w:rsidSect="00586712">
          <w:headerReference w:type="default" r:id="rId31"/>
          <w:pgSz w:w="16817" w:h="11901" w:orient="landscape"/>
          <w:pgMar w:top="1134" w:right="851" w:bottom="1134" w:left="1701" w:header="709" w:footer="709" w:gutter="0"/>
          <w:cols w:space="708"/>
          <w:docGrid w:linePitch="360"/>
        </w:sectPr>
      </w:pPr>
      <w:r>
        <w:rPr>
          <w:noProof/>
          <w:szCs w:val="28"/>
          <w:lang w:eastAsia="ru-RU"/>
        </w:rPr>
        <w:pict w14:anchorId="7B2C82FC">
          <v:shape id="_x0000_s1045" type="#_x0000_t202" style="position:absolute;left:0;text-align:left;margin-left:694pt;margin-top:78.3pt;width:40.8pt;height:31.25pt;z-index:251663360;mso-position-horizontal-relative:text;mso-position-vertical-relative:text" stroked="f">
            <v:textbox style="layout-flow:vertical;mso-next-textbox:#_x0000_s1045">
              <w:txbxContent>
                <w:p w14:paraId="56866910" w14:textId="77777777" w:rsidR="00423D6C" w:rsidRDefault="00423D6C" w:rsidP="00524A5C">
                  <w:pPr>
                    <w:ind w:firstLine="0"/>
                  </w:pPr>
                  <w:r>
                    <w:t>53</w:t>
                  </w:r>
                </w:p>
              </w:txbxContent>
            </v:textbox>
          </v:shape>
        </w:pict>
      </w:r>
    </w:p>
    <w:p w14:paraId="48990877" w14:textId="77777777" w:rsidR="00F03C1F" w:rsidRDefault="00F03C1F" w:rsidP="00024DBB">
      <w:pPr>
        <w:rPr>
          <w:color w:val="000000"/>
          <w:szCs w:val="28"/>
        </w:rPr>
      </w:pPr>
      <w:r>
        <w:rPr>
          <w:szCs w:val="28"/>
        </w:rPr>
        <w:lastRenderedPageBreak/>
        <w:t xml:space="preserve">Экономические потери от выполнения норм простоя пригородного подвижного состава в </w:t>
      </w:r>
      <w:r>
        <w:rPr>
          <w:color w:val="000000"/>
          <w:szCs w:val="28"/>
        </w:rPr>
        <w:t>текущем ремонте в 2019 г. составили:</w:t>
      </w:r>
    </w:p>
    <w:p w14:paraId="31E69B6B" w14:textId="77777777" w:rsidR="00024DBB" w:rsidRDefault="00024DBB" w:rsidP="00024DBB">
      <w:pPr>
        <w:rPr>
          <w:position w:val="6"/>
        </w:rPr>
      </w:pPr>
      <w:r w:rsidRPr="003D5B9A">
        <w:rPr>
          <w:position w:val="6"/>
        </w:rPr>
        <w:t>ΔЭпр</w:t>
      </w:r>
      <w:r w:rsidRPr="003D5B9A">
        <w:rPr>
          <w:position w:val="6"/>
          <w:vertAlign w:val="subscript"/>
        </w:rPr>
        <w:t>2019</w:t>
      </w:r>
      <w:r>
        <w:rPr>
          <w:position w:val="6"/>
          <w:vertAlign w:val="subscript"/>
        </w:rPr>
        <w:t>ТР-3</w:t>
      </w:r>
      <w:r>
        <w:rPr>
          <w:position w:val="6"/>
        </w:rPr>
        <w:t xml:space="preserve"> = ((12, 2 – 12) – (11,5 – 12))·39·510 = 13 923 руб.</w:t>
      </w:r>
    </w:p>
    <w:p w14:paraId="76E517B5" w14:textId="77777777" w:rsidR="00024DBB" w:rsidRDefault="00024DBB" w:rsidP="00024DBB">
      <w:pPr>
        <w:rPr>
          <w:position w:val="6"/>
        </w:rPr>
      </w:pPr>
      <w:r w:rsidRPr="003D5B9A">
        <w:rPr>
          <w:position w:val="6"/>
        </w:rPr>
        <w:t>ΔЭпр</w:t>
      </w:r>
      <w:r w:rsidRPr="003D5B9A">
        <w:rPr>
          <w:position w:val="6"/>
          <w:vertAlign w:val="subscript"/>
        </w:rPr>
        <w:t>2019</w:t>
      </w:r>
      <w:r>
        <w:rPr>
          <w:position w:val="6"/>
          <w:vertAlign w:val="subscript"/>
        </w:rPr>
        <w:t>ТР-2</w:t>
      </w:r>
      <w:r>
        <w:rPr>
          <w:position w:val="6"/>
        </w:rPr>
        <w:t xml:space="preserve"> = ((4, 5 – 4,8) – (4,2 – 4,8))·29·510 = 4 437 руб.</w:t>
      </w:r>
    </w:p>
    <w:p w14:paraId="4DCB71AA" w14:textId="77777777" w:rsidR="00F03C1F" w:rsidRDefault="00F03C1F" w:rsidP="00F03C1F">
      <w:pPr>
        <w:rPr>
          <w:color w:val="000000"/>
          <w:szCs w:val="28"/>
        </w:rPr>
      </w:pPr>
      <w:r>
        <w:rPr>
          <w:szCs w:val="28"/>
        </w:rPr>
        <w:t xml:space="preserve">Экономический эффект от выполнения норм простоя пригородного подвижного состава в </w:t>
      </w:r>
      <w:r>
        <w:rPr>
          <w:color w:val="000000"/>
          <w:szCs w:val="28"/>
        </w:rPr>
        <w:t>текущем ремонте в 2018 г. составил:</w:t>
      </w:r>
    </w:p>
    <w:p w14:paraId="10D46ACA" w14:textId="77777777" w:rsidR="00024DBB" w:rsidRDefault="00024DBB" w:rsidP="00024DBB">
      <w:pPr>
        <w:rPr>
          <w:position w:val="6"/>
        </w:rPr>
      </w:pPr>
      <w:r w:rsidRPr="003D5B9A">
        <w:rPr>
          <w:position w:val="6"/>
        </w:rPr>
        <w:t>ΔЭпр</w:t>
      </w:r>
      <w:r w:rsidRPr="003D5B9A">
        <w:rPr>
          <w:position w:val="6"/>
          <w:vertAlign w:val="subscript"/>
        </w:rPr>
        <w:t>201</w:t>
      </w:r>
      <w:r>
        <w:rPr>
          <w:position w:val="6"/>
          <w:vertAlign w:val="subscript"/>
        </w:rPr>
        <w:t>8ТР-3</w:t>
      </w:r>
      <w:r>
        <w:rPr>
          <w:position w:val="6"/>
        </w:rPr>
        <w:t xml:space="preserve"> = ((11, 5 – 12) – (11,8 – 12))·41·510 = -6 273 руб.</w:t>
      </w:r>
    </w:p>
    <w:p w14:paraId="40118DAA" w14:textId="77777777" w:rsidR="00024DBB" w:rsidRDefault="00024DBB" w:rsidP="00024DBB">
      <w:r w:rsidRPr="003D5B9A">
        <w:rPr>
          <w:position w:val="6"/>
        </w:rPr>
        <w:t>ΔЭпр</w:t>
      </w:r>
      <w:r>
        <w:rPr>
          <w:position w:val="6"/>
          <w:vertAlign w:val="subscript"/>
        </w:rPr>
        <w:t>2018ТР-2</w:t>
      </w:r>
      <w:r>
        <w:rPr>
          <w:position w:val="6"/>
        </w:rPr>
        <w:t xml:space="preserve"> = ((4, 2 – 4,8) – (4,7 – 4,8))·22·510 = -5 610 руб.</w:t>
      </w:r>
    </w:p>
    <w:p w14:paraId="7C749B21" w14:textId="77777777" w:rsidR="00F10672" w:rsidRDefault="00F10672" w:rsidP="00CE14E9">
      <w:pPr>
        <w:rPr>
          <w:szCs w:val="28"/>
        </w:rPr>
      </w:pPr>
      <w:r>
        <w:rPr>
          <w:szCs w:val="28"/>
        </w:rPr>
        <w:t>Экономические потери</w:t>
      </w:r>
      <w:r w:rsidR="008C79CF">
        <w:rPr>
          <w:szCs w:val="28"/>
        </w:rPr>
        <w:t>, связанные</w:t>
      </w:r>
      <w:r>
        <w:rPr>
          <w:szCs w:val="28"/>
        </w:rPr>
        <w:t xml:space="preserve"> с неплановым ремонтом </w:t>
      </w:r>
      <w:proofErr w:type="spellStart"/>
      <w:r w:rsidRPr="00416662">
        <w:rPr>
          <w:szCs w:val="28"/>
        </w:rPr>
        <w:t>мо</w:t>
      </w:r>
      <w:r>
        <w:rPr>
          <w:szCs w:val="28"/>
        </w:rPr>
        <w:t>торвагонног</w:t>
      </w:r>
      <w:r w:rsidR="00524628">
        <w:rPr>
          <w:szCs w:val="28"/>
        </w:rPr>
        <w:t>о</w:t>
      </w:r>
      <w:proofErr w:type="spellEnd"/>
      <w:r w:rsidR="00524628">
        <w:rPr>
          <w:szCs w:val="28"/>
        </w:rPr>
        <w:t xml:space="preserve"> подвижного состава</w:t>
      </w:r>
      <w:r>
        <w:rPr>
          <w:szCs w:val="28"/>
        </w:rPr>
        <w:t xml:space="preserve">, </w:t>
      </w:r>
      <w:r w:rsidR="008C79CF">
        <w:rPr>
          <w:szCs w:val="28"/>
        </w:rPr>
        <w:t>определяются следующим образом</w:t>
      </w:r>
      <w:r>
        <w:rPr>
          <w:szCs w:val="28"/>
        </w:rPr>
        <w:t>:</w:t>
      </w:r>
    </w:p>
    <w:p w14:paraId="2070422B" w14:textId="77777777" w:rsidR="00F10672" w:rsidRPr="008C536F" w:rsidRDefault="00F10672" w:rsidP="000F6BA5">
      <w:pPr>
        <w:spacing w:before="120" w:after="120"/>
        <w:jc w:val="center"/>
      </w:pPr>
      <w:proofErr w:type="spellStart"/>
      <w:r>
        <w:t>ΔЭнеплрем</w:t>
      </w:r>
      <w:proofErr w:type="spellEnd"/>
      <w:r>
        <w:t xml:space="preserve"> =</w:t>
      </w:r>
      <w:r w:rsidR="00317F69">
        <w:t xml:space="preserve"> </w:t>
      </w:r>
      <w:r w:rsidR="003D5B9A">
        <w:t>∆</w:t>
      </w:r>
      <w:proofErr w:type="spellStart"/>
      <w:r>
        <w:t>С</w:t>
      </w:r>
      <w:r w:rsidRPr="008C536F">
        <w:t>нп</w:t>
      </w:r>
      <w:r w:rsidR="000F6BA5">
        <w:t>·</w:t>
      </w:r>
      <w:r w:rsidRPr="008C536F">
        <w:t>ТЕ</w:t>
      </w:r>
      <w:r w:rsidR="000F6BA5">
        <w:t>·</w:t>
      </w:r>
      <w:r w:rsidRPr="008C536F">
        <w:t>Ч</w:t>
      </w:r>
      <w:proofErr w:type="spellEnd"/>
      <w:r w:rsidR="00530FAA">
        <w:t xml:space="preserve"> ,</w:t>
      </w:r>
    </w:p>
    <w:p w14:paraId="0DA724CB" w14:textId="77777777" w:rsidR="00F10672" w:rsidRPr="008C536F" w:rsidRDefault="00530FAA" w:rsidP="000F6BA5">
      <w:r>
        <w:t xml:space="preserve">где </w:t>
      </w:r>
      <w:r w:rsidR="00867975">
        <w:t>∆</w:t>
      </w:r>
      <w:proofErr w:type="spellStart"/>
      <w:r w:rsidR="00F10672">
        <w:t>С</w:t>
      </w:r>
      <w:r w:rsidR="00F10672" w:rsidRPr="008C536F">
        <w:t>нп</w:t>
      </w:r>
      <w:proofErr w:type="spellEnd"/>
      <w:r>
        <w:t xml:space="preserve"> –</w:t>
      </w:r>
      <w:r w:rsidR="00F10672" w:rsidRPr="008C536F">
        <w:t xml:space="preserve"> количество неплановых ремонтов </w:t>
      </w:r>
      <w:proofErr w:type="spellStart"/>
      <w:r w:rsidR="00F10672">
        <w:t>моторвагонных</w:t>
      </w:r>
      <w:proofErr w:type="spellEnd"/>
      <w:r w:rsidR="00F10672">
        <w:t xml:space="preserve"> секций</w:t>
      </w:r>
      <w:r w:rsidR="00F10672" w:rsidRPr="008C536F">
        <w:t>, ед</w:t>
      </w:r>
      <w:r>
        <w:t>.;</w:t>
      </w:r>
    </w:p>
    <w:p w14:paraId="603B49EC" w14:textId="77777777" w:rsidR="00F10672" w:rsidRPr="008C536F" w:rsidRDefault="00F10672" w:rsidP="00CE14E9">
      <w:pPr>
        <w:rPr>
          <w:szCs w:val="28"/>
        </w:rPr>
      </w:pPr>
      <w:r w:rsidRPr="008C536F">
        <w:rPr>
          <w:szCs w:val="28"/>
        </w:rPr>
        <w:t xml:space="preserve">ТЕ </w:t>
      </w:r>
      <w:r w:rsidR="00530FAA">
        <w:rPr>
          <w:szCs w:val="28"/>
        </w:rPr>
        <w:t xml:space="preserve">– </w:t>
      </w:r>
      <w:r w:rsidRPr="008C536F">
        <w:rPr>
          <w:szCs w:val="28"/>
        </w:rPr>
        <w:t xml:space="preserve">трудоемкость единицы непланового ремонта </w:t>
      </w:r>
      <w:proofErr w:type="spellStart"/>
      <w:r>
        <w:rPr>
          <w:szCs w:val="28"/>
        </w:rPr>
        <w:t>моторвагонной</w:t>
      </w:r>
      <w:proofErr w:type="spellEnd"/>
      <w:r>
        <w:rPr>
          <w:szCs w:val="28"/>
        </w:rPr>
        <w:t xml:space="preserve"> секции</w:t>
      </w:r>
      <w:r w:rsidRPr="008C536F">
        <w:rPr>
          <w:szCs w:val="28"/>
        </w:rPr>
        <w:t>, чел.-ч;.</w:t>
      </w:r>
    </w:p>
    <w:p w14:paraId="5D8FDC31" w14:textId="77777777" w:rsidR="00F10672" w:rsidRDefault="00F10672" w:rsidP="00CE14E9">
      <w:pPr>
        <w:rPr>
          <w:szCs w:val="28"/>
        </w:rPr>
      </w:pPr>
      <w:r w:rsidRPr="008C536F">
        <w:rPr>
          <w:szCs w:val="28"/>
        </w:rPr>
        <w:t xml:space="preserve">Ч </w:t>
      </w:r>
      <w:r w:rsidR="00530FAA">
        <w:rPr>
          <w:szCs w:val="28"/>
        </w:rPr>
        <w:t xml:space="preserve">– </w:t>
      </w:r>
      <w:r w:rsidRPr="008C536F">
        <w:rPr>
          <w:szCs w:val="28"/>
        </w:rPr>
        <w:t>средняя часовая</w:t>
      </w:r>
      <w:r w:rsidRPr="0068724B">
        <w:rPr>
          <w:szCs w:val="28"/>
        </w:rPr>
        <w:t xml:space="preserve"> </w:t>
      </w:r>
      <w:r w:rsidRPr="008C536F">
        <w:rPr>
          <w:szCs w:val="28"/>
        </w:rPr>
        <w:t xml:space="preserve">тарифная ставка рабочих, занятых на неплановом ремонте </w:t>
      </w:r>
      <w:proofErr w:type="spellStart"/>
      <w:r>
        <w:rPr>
          <w:szCs w:val="28"/>
        </w:rPr>
        <w:t>моторвагонной</w:t>
      </w:r>
      <w:proofErr w:type="spellEnd"/>
      <w:r>
        <w:rPr>
          <w:szCs w:val="28"/>
        </w:rPr>
        <w:t xml:space="preserve"> секции</w:t>
      </w:r>
      <w:r w:rsidRPr="008C536F">
        <w:rPr>
          <w:szCs w:val="28"/>
        </w:rPr>
        <w:t>, руб.</w:t>
      </w:r>
    </w:p>
    <w:p w14:paraId="72FF2E7F" w14:textId="77777777" w:rsidR="00E528D1" w:rsidRDefault="00E528D1" w:rsidP="00CE14E9">
      <w:pPr>
        <w:rPr>
          <w:szCs w:val="28"/>
        </w:rPr>
      </w:pPr>
      <w:r>
        <w:rPr>
          <w:szCs w:val="28"/>
        </w:rPr>
        <w:t>Средняя норма трудоемкости технического ремонта электропоездов равна 300 чел.-часов [</w:t>
      </w:r>
      <w:r w:rsidR="001B4496" w:rsidRPr="001B4496">
        <w:rPr>
          <w:szCs w:val="28"/>
        </w:rPr>
        <w:t>6</w:t>
      </w:r>
      <w:r>
        <w:rPr>
          <w:szCs w:val="28"/>
        </w:rPr>
        <w:t>].</w:t>
      </w:r>
      <w:r w:rsidR="00524628">
        <w:rPr>
          <w:szCs w:val="28"/>
        </w:rPr>
        <w:t xml:space="preserve"> </w:t>
      </w:r>
      <w:r w:rsidR="00524628" w:rsidRPr="008C536F">
        <w:rPr>
          <w:szCs w:val="28"/>
        </w:rPr>
        <w:t>Средняя часовая</w:t>
      </w:r>
      <w:r w:rsidR="00524628" w:rsidRPr="0068724B">
        <w:rPr>
          <w:szCs w:val="28"/>
        </w:rPr>
        <w:t xml:space="preserve"> </w:t>
      </w:r>
      <w:r w:rsidR="00524628" w:rsidRPr="008C536F">
        <w:rPr>
          <w:szCs w:val="28"/>
        </w:rPr>
        <w:t>тарифная ставка рабочих, занятых на неплановом ремонте</w:t>
      </w:r>
      <w:r w:rsidR="00524628">
        <w:rPr>
          <w:szCs w:val="28"/>
        </w:rPr>
        <w:t>, в 2018 и 2019 гг. составила 110 и 1</w:t>
      </w:r>
      <w:r w:rsidR="00D51C02">
        <w:rPr>
          <w:szCs w:val="28"/>
        </w:rPr>
        <w:t>20</w:t>
      </w:r>
      <w:r w:rsidR="00524628">
        <w:rPr>
          <w:szCs w:val="28"/>
        </w:rPr>
        <w:t xml:space="preserve"> рублей соответственно.</w:t>
      </w:r>
    </w:p>
    <w:p w14:paraId="42A7B127" w14:textId="77777777" w:rsidR="001B6A79" w:rsidRDefault="001B6A79" w:rsidP="00CE14E9">
      <w:pPr>
        <w:rPr>
          <w:szCs w:val="28"/>
        </w:rPr>
      </w:pPr>
      <w:r>
        <w:rPr>
          <w:szCs w:val="28"/>
        </w:rPr>
        <w:t>Экономический эффект по данному показателю в 2019 и 2018 гг. равен:</w:t>
      </w:r>
    </w:p>
    <w:p w14:paraId="3643F81D" w14:textId="77777777" w:rsidR="003D5B9A" w:rsidRDefault="003D5B9A" w:rsidP="006F6FC1">
      <w:r>
        <w:t>ΔЭнеплрем</w:t>
      </w:r>
      <w:r w:rsidRPr="003D5B9A">
        <w:rPr>
          <w:vertAlign w:val="subscript"/>
        </w:rPr>
        <w:t>2019</w:t>
      </w:r>
      <w:r>
        <w:rPr>
          <w:vertAlign w:val="subscript"/>
        </w:rPr>
        <w:t xml:space="preserve"> </w:t>
      </w:r>
      <w:r w:rsidRPr="003D5B9A">
        <w:t>=</w:t>
      </w:r>
      <w:r>
        <w:t xml:space="preserve"> (9 – 12)·300·120 = -108</w:t>
      </w:r>
      <w:r w:rsidR="006F6FC1">
        <w:t> </w:t>
      </w:r>
      <w:r>
        <w:t>000</w:t>
      </w:r>
      <w:r w:rsidR="006F6FC1">
        <w:t xml:space="preserve"> руб</w:t>
      </w:r>
      <w:r>
        <w:t>.</w:t>
      </w:r>
    </w:p>
    <w:p w14:paraId="68924D4B" w14:textId="77777777" w:rsidR="00024DBB" w:rsidRDefault="00024DBB" w:rsidP="00024DBB">
      <w:r>
        <w:t>ΔЭнеплрем</w:t>
      </w:r>
      <w:r w:rsidRPr="003D5B9A">
        <w:rPr>
          <w:vertAlign w:val="subscript"/>
        </w:rPr>
        <w:t>2</w:t>
      </w:r>
      <w:r>
        <w:rPr>
          <w:vertAlign w:val="subscript"/>
        </w:rPr>
        <w:t xml:space="preserve">018 </w:t>
      </w:r>
      <w:r w:rsidRPr="003D5B9A">
        <w:t>=</w:t>
      </w:r>
      <w:r>
        <w:t xml:space="preserve"> (12 – 14)·300·110 = -66 000 руб.</w:t>
      </w:r>
    </w:p>
    <w:p w14:paraId="4FAC3181" w14:textId="77777777" w:rsidR="00F03C1F" w:rsidRDefault="00F03C1F" w:rsidP="00F03C1F">
      <w:pPr>
        <w:rPr>
          <w:color w:val="000000"/>
          <w:szCs w:val="28"/>
        </w:rPr>
      </w:pPr>
      <w:r>
        <w:rPr>
          <w:color w:val="000000"/>
          <w:szCs w:val="28"/>
        </w:rPr>
        <w:t>Экономия расходов (экономический эффект), которая получена при улучшении показателей качества текущего и непланового ремонта секций электропоездов, в 2019 и 2018 гг. составила:</w:t>
      </w:r>
    </w:p>
    <w:p w14:paraId="1BF3F3FD" w14:textId="77777777" w:rsidR="003D5B9A" w:rsidRDefault="003D5B9A" w:rsidP="006F6FC1">
      <w:r w:rsidRPr="009731C6">
        <w:t>∆Э</w:t>
      </w:r>
      <w:r w:rsidRPr="009731C6">
        <w:rPr>
          <w:vertAlign w:val="subscript"/>
        </w:rPr>
        <w:t>рем</w:t>
      </w:r>
      <w:r w:rsidR="006F6FC1">
        <w:rPr>
          <w:vertAlign w:val="subscript"/>
        </w:rPr>
        <w:t>2019</w:t>
      </w:r>
      <w:r>
        <w:rPr>
          <w:vertAlign w:val="subscript"/>
        </w:rPr>
        <w:t xml:space="preserve"> </w:t>
      </w:r>
      <w:r w:rsidRPr="009731C6">
        <w:t>=</w:t>
      </w:r>
      <w:r w:rsidR="006F6FC1">
        <w:t xml:space="preserve"> 13 923 + 4 437 – 108 000 = -89 640 руб.</w:t>
      </w:r>
    </w:p>
    <w:p w14:paraId="78E3E761" w14:textId="77777777" w:rsidR="006F6FC1" w:rsidRDefault="006F6FC1" w:rsidP="006F6FC1">
      <w:r w:rsidRPr="009731C6">
        <w:lastRenderedPageBreak/>
        <w:t>∆Э</w:t>
      </w:r>
      <w:r w:rsidRPr="009731C6">
        <w:rPr>
          <w:vertAlign w:val="subscript"/>
        </w:rPr>
        <w:t>рем</w:t>
      </w:r>
      <w:r>
        <w:rPr>
          <w:vertAlign w:val="subscript"/>
        </w:rPr>
        <w:t xml:space="preserve">2018 </w:t>
      </w:r>
      <w:r w:rsidRPr="009731C6">
        <w:t>=</w:t>
      </w:r>
      <w:r>
        <w:t xml:space="preserve"> -6 273 – 5 610 – 66 000 = -77 883 руб.</w:t>
      </w:r>
    </w:p>
    <w:p w14:paraId="5A307676" w14:textId="77777777" w:rsidR="00F10672" w:rsidRDefault="00F10672" w:rsidP="00CE14E9">
      <w:pPr>
        <w:rPr>
          <w:color w:val="000000"/>
          <w:szCs w:val="28"/>
        </w:rPr>
      </w:pPr>
      <w:r>
        <w:rPr>
          <w:color w:val="000000"/>
          <w:szCs w:val="28"/>
        </w:rPr>
        <w:t>Расчет экономии (увеличения) расходов от улучшения (ухудшения) показателей использов</w:t>
      </w:r>
      <w:r w:rsidR="00DE3632">
        <w:rPr>
          <w:color w:val="000000"/>
          <w:szCs w:val="28"/>
        </w:rPr>
        <w:t xml:space="preserve">ания подвижного состава в </w:t>
      </w:r>
      <w:proofErr w:type="spellStart"/>
      <w:r w:rsidR="00DE3632">
        <w:rPr>
          <w:color w:val="000000"/>
          <w:szCs w:val="28"/>
        </w:rPr>
        <w:t>мотор</w:t>
      </w:r>
      <w:r>
        <w:rPr>
          <w:color w:val="000000"/>
          <w:szCs w:val="28"/>
        </w:rPr>
        <w:t>вагонном</w:t>
      </w:r>
      <w:proofErr w:type="spellEnd"/>
      <w:r>
        <w:rPr>
          <w:color w:val="000000"/>
          <w:szCs w:val="28"/>
        </w:rPr>
        <w:t xml:space="preserve"> депо </w:t>
      </w:r>
      <w:r>
        <w:rPr>
          <w:szCs w:val="28"/>
        </w:rPr>
        <w:t xml:space="preserve">производится исходя из </w:t>
      </w:r>
      <w:proofErr w:type="spellStart"/>
      <w:r>
        <w:rPr>
          <w:szCs w:val="28"/>
        </w:rPr>
        <w:t>поездо</w:t>
      </w:r>
      <w:proofErr w:type="spellEnd"/>
      <w:r>
        <w:rPr>
          <w:szCs w:val="28"/>
        </w:rPr>
        <w:t xml:space="preserve">-часов задержек пригородных поездов по вине </w:t>
      </w:r>
      <w:proofErr w:type="spellStart"/>
      <w:r>
        <w:rPr>
          <w:szCs w:val="28"/>
        </w:rPr>
        <w:t>моторвагонного</w:t>
      </w:r>
      <w:proofErr w:type="spellEnd"/>
      <w:r>
        <w:rPr>
          <w:szCs w:val="28"/>
        </w:rPr>
        <w:t xml:space="preserve"> депо (ΔЭ</w:t>
      </w:r>
      <w:r w:rsidRPr="003B4314">
        <w:rPr>
          <w:szCs w:val="28"/>
          <w:vertAlign w:val="subscript"/>
        </w:rPr>
        <w:t>УП</w:t>
      </w:r>
      <w:r>
        <w:rPr>
          <w:szCs w:val="28"/>
        </w:rPr>
        <w:t>).</w:t>
      </w:r>
      <w:r w:rsidR="00D86DEE">
        <w:rPr>
          <w:szCs w:val="28"/>
        </w:rPr>
        <w:t xml:space="preserve"> </w:t>
      </w:r>
      <w:r>
        <w:rPr>
          <w:szCs w:val="28"/>
        </w:rPr>
        <w:t>Экономические потери от задержек пригородных электропоездов</w:t>
      </w:r>
      <w:r w:rsidR="00D86DEE">
        <w:rPr>
          <w:szCs w:val="28"/>
        </w:rPr>
        <w:t xml:space="preserve"> по вине </w:t>
      </w:r>
      <w:proofErr w:type="spellStart"/>
      <w:r w:rsidR="00D86DEE">
        <w:rPr>
          <w:szCs w:val="28"/>
        </w:rPr>
        <w:t>моторвагонного</w:t>
      </w:r>
      <w:proofErr w:type="spellEnd"/>
      <w:r w:rsidR="00D86DEE">
        <w:rPr>
          <w:szCs w:val="28"/>
        </w:rPr>
        <w:t xml:space="preserve"> депо</w:t>
      </w:r>
      <w:r>
        <w:rPr>
          <w:szCs w:val="28"/>
        </w:rPr>
        <w:t xml:space="preserve"> определяются </w:t>
      </w:r>
      <w:r w:rsidR="00D86DEE">
        <w:rPr>
          <w:szCs w:val="28"/>
        </w:rPr>
        <w:t>по формуле:</w:t>
      </w:r>
    </w:p>
    <w:p w14:paraId="103D8162" w14:textId="77777777" w:rsidR="00F10672" w:rsidRDefault="00DE3632" w:rsidP="000F6BA5">
      <w:pPr>
        <w:spacing w:before="120" w:after="120"/>
        <w:jc w:val="center"/>
        <w:rPr>
          <w:sz w:val="20"/>
          <w:szCs w:val="20"/>
        </w:rPr>
      </w:pPr>
      <w:proofErr w:type="spellStart"/>
      <w:r>
        <w:rPr>
          <w:color w:val="000000"/>
        </w:rPr>
        <w:t>ΔЭ</w:t>
      </w:r>
      <w:r>
        <w:rPr>
          <w:color w:val="000000"/>
          <w:vertAlign w:val="subscript"/>
        </w:rPr>
        <w:t>пс</w:t>
      </w:r>
      <w:proofErr w:type="spellEnd"/>
      <w:r>
        <w:rPr>
          <w:color w:val="000000"/>
        </w:rPr>
        <w:t>=</w:t>
      </w:r>
      <w:r w:rsidRPr="003B4314">
        <w:t xml:space="preserve"> </w:t>
      </w:r>
      <w:r w:rsidR="00F10672">
        <w:t>ΔЭ</w:t>
      </w:r>
      <w:r w:rsidR="00F10672">
        <w:rPr>
          <w:vertAlign w:val="subscript"/>
        </w:rPr>
        <w:t>УП</w:t>
      </w:r>
      <w:r w:rsidR="00B46CC7">
        <w:rPr>
          <w:vertAlign w:val="subscript"/>
        </w:rPr>
        <w:t xml:space="preserve"> </w:t>
      </w:r>
      <w:r w:rsidR="00F10672">
        <w:t xml:space="preserve">= </w:t>
      </w:r>
      <w:r w:rsidR="00F10672">
        <w:rPr>
          <w:noProof/>
          <w:position w:val="-14"/>
          <w:sz w:val="20"/>
          <w:szCs w:val="20"/>
          <w:lang w:val="en-US" w:eastAsia="ru-RU"/>
        </w:rPr>
        <w:drawing>
          <wp:inline distT="0" distB="0" distL="0" distR="0" wp14:anchorId="75AA07B6" wp14:editId="16F6CF39">
            <wp:extent cx="958468" cy="275284"/>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srcRect/>
                    <a:stretch>
                      <a:fillRect/>
                    </a:stretch>
                  </pic:blipFill>
                  <pic:spPr bwMode="auto">
                    <a:xfrm>
                      <a:off x="0" y="0"/>
                      <a:ext cx="977284" cy="280688"/>
                    </a:xfrm>
                    <a:prstGeom prst="rect">
                      <a:avLst/>
                    </a:prstGeom>
                    <a:noFill/>
                    <a:ln w="9525">
                      <a:noFill/>
                      <a:miter lim="800000"/>
                      <a:headEnd/>
                      <a:tailEnd/>
                    </a:ln>
                  </pic:spPr>
                </pic:pic>
              </a:graphicData>
            </a:graphic>
          </wp:inline>
        </w:drawing>
      </w:r>
    </w:p>
    <w:p w14:paraId="22995163" w14:textId="77777777" w:rsidR="00F10672" w:rsidRDefault="00F10672" w:rsidP="00CE14E9">
      <w:pPr>
        <w:rPr>
          <w:szCs w:val="28"/>
        </w:rPr>
      </w:pPr>
      <w:r>
        <w:rPr>
          <w:noProof/>
          <w:position w:val="-14"/>
          <w:szCs w:val="28"/>
          <w:lang w:val="en-US" w:eastAsia="ru-RU"/>
        </w:rPr>
        <w:drawing>
          <wp:inline distT="0" distB="0" distL="0" distR="0" wp14:anchorId="15788C29" wp14:editId="4CA5BB30">
            <wp:extent cx="582930" cy="278130"/>
            <wp:effectExtent l="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srcRect/>
                    <a:stretch>
                      <a:fillRect/>
                    </a:stretch>
                  </pic:blipFill>
                  <pic:spPr bwMode="auto">
                    <a:xfrm>
                      <a:off x="0" y="0"/>
                      <a:ext cx="582930" cy="278130"/>
                    </a:xfrm>
                    <a:prstGeom prst="rect">
                      <a:avLst/>
                    </a:prstGeom>
                    <a:noFill/>
                    <a:ln w="9525">
                      <a:noFill/>
                      <a:miter lim="800000"/>
                      <a:headEnd/>
                      <a:tailEnd/>
                    </a:ln>
                  </pic:spPr>
                </pic:pic>
              </a:graphicData>
            </a:graphic>
          </wp:inline>
        </w:drawing>
      </w:r>
      <w:r w:rsidR="00B46CC7">
        <w:rPr>
          <w:szCs w:val="28"/>
        </w:rPr>
        <w:t>–</w:t>
      </w:r>
      <w:r>
        <w:rPr>
          <w:szCs w:val="28"/>
        </w:rPr>
        <w:t xml:space="preserve"> </w:t>
      </w:r>
      <w:proofErr w:type="spellStart"/>
      <w:r>
        <w:rPr>
          <w:szCs w:val="28"/>
        </w:rPr>
        <w:t>поездо</w:t>
      </w:r>
      <w:proofErr w:type="spellEnd"/>
      <w:r>
        <w:rPr>
          <w:szCs w:val="28"/>
        </w:rPr>
        <w:t xml:space="preserve">-часы задержек пригородных электропоездов по вине </w:t>
      </w:r>
      <w:proofErr w:type="spellStart"/>
      <w:r>
        <w:rPr>
          <w:szCs w:val="28"/>
        </w:rPr>
        <w:t>моторвагонного</w:t>
      </w:r>
      <w:proofErr w:type="spellEnd"/>
      <w:r>
        <w:rPr>
          <w:szCs w:val="28"/>
        </w:rPr>
        <w:t xml:space="preserve"> депо;</w:t>
      </w:r>
    </w:p>
    <w:p w14:paraId="6ED41310" w14:textId="77777777" w:rsidR="00F10672" w:rsidRDefault="00F10672" w:rsidP="00CE14E9">
      <w:pPr>
        <w:rPr>
          <w:szCs w:val="28"/>
        </w:rPr>
      </w:pPr>
      <w:r>
        <w:rPr>
          <w:noProof/>
          <w:position w:val="-14"/>
          <w:szCs w:val="28"/>
          <w:lang w:val="en-US" w:eastAsia="ru-RU"/>
        </w:rPr>
        <w:drawing>
          <wp:inline distT="0" distB="0" distL="0" distR="0" wp14:anchorId="0D0B066B" wp14:editId="7B01F283">
            <wp:extent cx="313690" cy="27813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srcRect/>
                    <a:stretch>
                      <a:fillRect/>
                    </a:stretch>
                  </pic:blipFill>
                  <pic:spPr bwMode="auto">
                    <a:xfrm>
                      <a:off x="0" y="0"/>
                      <a:ext cx="313690" cy="278130"/>
                    </a:xfrm>
                    <a:prstGeom prst="rect">
                      <a:avLst/>
                    </a:prstGeom>
                    <a:noFill/>
                    <a:ln w="9525">
                      <a:noFill/>
                      <a:miter lim="800000"/>
                      <a:headEnd/>
                      <a:tailEnd/>
                    </a:ln>
                  </pic:spPr>
                </pic:pic>
              </a:graphicData>
            </a:graphic>
          </wp:inline>
        </w:drawing>
      </w:r>
      <w:r w:rsidR="00B46CC7">
        <w:rPr>
          <w:szCs w:val="28"/>
        </w:rPr>
        <w:t>–</w:t>
      </w:r>
      <w:r>
        <w:rPr>
          <w:szCs w:val="28"/>
        </w:rPr>
        <w:t xml:space="preserve"> расходная ставка на </w:t>
      </w:r>
      <w:r w:rsidR="00D86DEE">
        <w:rPr>
          <w:szCs w:val="28"/>
        </w:rPr>
        <w:t>один</w:t>
      </w:r>
      <w:r>
        <w:rPr>
          <w:szCs w:val="28"/>
        </w:rPr>
        <w:t xml:space="preserve"> </w:t>
      </w:r>
      <w:proofErr w:type="spellStart"/>
      <w:r>
        <w:rPr>
          <w:szCs w:val="28"/>
        </w:rPr>
        <w:t>поездо</w:t>
      </w:r>
      <w:proofErr w:type="spellEnd"/>
      <w:r>
        <w:rPr>
          <w:szCs w:val="28"/>
        </w:rPr>
        <w:t xml:space="preserve">-час пригородного </w:t>
      </w:r>
      <w:r w:rsidRPr="00EF72B2">
        <w:rPr>
          <w:szCs w:val="28"/>
        </w:rPr>
        <w:t>электропоезда, руб.</w:t>
      </w:r>
      <w:r w:rsidR="00D86DEE" w:rsidRPr="00EF72B2">
        <w:rPr>
          <w:szCs w:val="28"/>
        </w:rPr>
        <w:t xml:space="preserve"> [</w:t>
      </w:r>
      <w:r w:rsidR="00EF72B2" w:rsidRPr="00EF72B2">
        <w:rPr>
          <w:szCs w:val="28"/>
          <w:lang w:val="en-US"/>
        </w:rPr>
        <w:t>11</w:t>
      </w:r>
      <w:r w:rsidR="00D86DEE" w:rsidRPr="00EF72B2">
        <w:rPr>
          <w:szCs w:val="28"/>
        </w:rPr>
        <w:t xml:space="preserve">, </w:t>
      </w:r>
      <w:r w:rsidR="00D86DEE" w:rsidRPr="00EF72B2">
        <w:rPr>
          <w:szCs w:val="28"/>
          <w:lang w:val="en-US"/>
        </w:rPr>
        <w:t>c</w:t>
      </w:r>
      <w:r w:rsidR="00D86DEE" w:rsidRPr="00EF72B2">
        <w:rPr>
          <w:szCs w:val="28"/>
        </w:rPr>
        <w:t>.19]</w:t>
      </w:r>
    </w:p>
    <w:p w14:paraId="58EC2D52" w14:textId="77777777" w:rsidR="00F03C1F" w:rsidRDefault="00F03C1F" w:rsidP="00CE14E9">
      <w:pPr>
        <w:rPr>
          <w:szCs w:val="28"/>
        </w:rPr>
      </w:pPr>
      <w:r>
        <w:rPr>
          <w:color w:val="000000"/>
          <w:szCs w:val="28"/>
        </w:rPr>
        <w:t>Экономия (увеличение) расходов, которая получена при улучшении (ухудшении) показателей использования подвижного состава в 2019 и 2018 гг. составила:</w:t>
      </w:r>
    </w:p>
    <w:p w14:paraId="77937AD4" w14:textId="77777777" w:rsidR="00024DBB" w:rsidRDefault="00024DBB" w:rsidP="00024DBB">
      <w:pPr>
        <w:rPr>
          <w:color w:val="000000"/>
        </w:rPr>
      </w:pPr>
      <w:r>
        <w:rPr>
          <w:color w:val="000000"/>
        </w:rPr>
        <w:t>ΔЭ</w:t>
      </w:r>
      <w:r>
        <w:rPr>
          <w:color w:val="000000"/>
          <w:vertAlign w:val="subscript"/>
        </w:rPr>
        <w:t>пс2019</w:t>
      </w:r>
      <w:r>
        <w:rPr>
          <w:color w:val="000000"/>
        </w:rPr>
        <w:t>= (2 – 5)·510 = -1530 руб.</w:t>
      </w:r>
    </w:p>
    <w:p w14:paraId="6FDC0143" w14:textId="77777777" w:rsidR="00024DBB" w:rsidRDefault="00024DBB" w:rsidP="00024DBB">
      <w:pPr>
        <w:rPr>
          <w:color w:val="000000"/>
        </w:rPr>
      </w:pPr>
      <w:r>
        <w:rPr>
          <w:color w:val="000000"/>
        </w:rPr>
        <w:t>ΔЭ</w:t>
      </w:r>
      <w:r>
        <w:rPr>
          <w:color w:val="000000"/>
          <w:vertAlign w:val="subscript"/>
        </w:rPr>
        <w:t>пс2018</w:t>
      </w:r>
      <w:r>
        <w:rPr>
          <w:color w:val="000000"/>
        </w:rPr>
        <w:t>= (5 – 4)·510 = 510 руб.</w:t>
      </w:r>
    </w:p>
    <w:p w14:paraId="6629570E" w14:textId="77777777" w:rsidR="00D86DEE" w:rsidRDefault="00D86DEE" w:rsidP="00CE14E9">
      <w:pPr>
        <w:pStyle w:val="HTML0"/>
        <w:spacing w:line="360" w:lineRule="auto"/>
        <w:ind w:firstLine="851"/>
        <w:jc w:val="both"/>
        <w:rPr>
          <w:rFonts w:ascii="Times New Roman" w:hAnsi="Times New Roman"/>
          <w:sz w:val="28"/>
          <w:szCs w:val="28"/>
        </w:rPr>
      </w:pPr>
      <w:r>
        <w:rPr>
          <w:rFonts w:ascii="Times New Roman" w:hAnsi="Times New Roman"/>
          <w:sz w:val="28"/>
          <w:szCs w:val="28"/>
        </w:rPr>
        <w:t>Сумма</w:t>
      </w:r>
      <w:r w:rsidR="00F10672">
        <w:rPr>
          <w:rFonts w:ascii="Times New Roman" w:hAnsi="Times New Roman"/>
          <w:sz w:val="28"/>
          <w:szCs w:val="28"/>
        </w:rPr>
        <w:t xml:space="preserve"> экономического ущерба, </w:t>
      </w:r>
      <w:r>
        <w:rPr>
          <w:rFonts w:ascii="Times New Roman" w:hAnsi="Times New Roman"/>
          <w:sz w:val="28"/>
          <w:szCs w:val="28"/>
        </w:rPr>
        <w:t xml:space="preserve">возникшего </w:t>
      </w:r>
      <w:r w:rsidR="00F10672">
        <w:rPr>
          <w:rFonts w:ascii="Times New Roman" w:hAnsi="Times New Roman"/>
          <w:sz w:val="28"/>
          <w:szCs w:val="28"/>
        </w:rPr>
        <w:t>в</w:t>
      </w:r>
      <w:r>
        <w:rPr>
          <w:rFonts w:ascii="Times New Roman" w:hAnsi="Times New Roman"/>
          <w:sz w:val="28"/>
          <w:szCs w:val="28"/>
        </w:rPr>
        <w:t xml:space="preserve">следствие </w:t>
      </w:r>
      <w:r w:rsidR="00F10672">
        <w:rPr>
          <w:rFonts w:ascii="Times New Roman" w:hAnsi="Times New Roman"/>
          <w:sz w:val="28"/>
          <w:szCs w:val="28"/>
        </w:rPr>
        <w:t>транспортных происшествий (∆</w:t>
      </w:r>
      <w:proofErr w:type="spellStart"/>
      <w:r w:rsidR="00F10672">
        <w:rPr>
          <w:rFonts w:ascii="Times New Roman" w:hAnsi="Times New Roman"/>
          <w:sz w:val="28"/>
          <w:szCs w:val="28"/>
        </w:rPr>
        <w:t>Э</w:t>
      </w:r>
      <w:r w:rsidR="00F10672">
        <w:rPr>
          <w:rFonts w:ascii="Times New Roman" w:hAnsi="Times New Roman"/>
          <w:sz w:val="28"/>
          <w:szCs w:val="28"/>
          <w:vertAlign w:val="subscript"/>
        </w:rPr>
        <w:t>ущ</w:t>
      </w:r>
      <w:proofErr w:type="spellEnd"/>
      <w:r w:rsidR="00F10672">
        <w:rPr>
          <w:rFonts w:ascii="Times New Roman" w:hAnsi="Times New Roman"/>
          <w:sz w:val="28"/>
          <w:szCs w:val="28"/>
        </w:rPr>
        <w:t xml:space="preserve">) </w:t>
      </w:r>
      <w:r>
        <w:rPr>
          <w:rFonts w:ascii="Times New Roman" w:hAnsi="Times New Roman"/>
          <w:sz w:val="28"/>
          <w:szCs w:val="28"/>
        </w:rPr>
        <w:t xml:space="preserve">находится согласно </w:t>
      </w:r>
      <w:r w:rsidR="00100C82" w:rsidRPr="00100C82">
        <w:rPr>
          <w:rFonts w:ascii="Times New Roman" w:hAnsi="Times New Roman"/>
          <w:sz w:val="28"/>
          <w:szCs w:val="28"/>
        </w:rPr>
        <w:t>Методически</w:t>
      </w:r>
      <w:r w:rsidR="00100C82">
        <w:rPr>
          <w:rFonts w:ascii="Times New Roman" w:hAnsi="Times New Roman"/>
          <w:sz w:val="28"/>
          <w:szCs w:val="28"/>
        </w:rPr>
        <w:t>м</w:t>
      </w:r>
      <w:r w:rsidR="00100C82" w:rsidRPr="00100C82">
        <w:rPr>
          <w:rFonts w:ascii="Times New Roman" w:hAnsi="Times New Roman"/>
          <w:sz w:val="28"/>
          <w:szCs w:val="28"/>
        </w:rPr>
        <w:t xml:space="preserve"> рекомендаци</w:t>
      </w:r>
      <w:r w:rsidR="00100C82">
        <w:rPr>
          <w:rFonts w:ascii="Times New Roman" w:hAnsi="Times New Roman"/>
          <w:sz w:val="28"/>
          <w:szCs w:val="28"/>
        </w:rPr>
        <w:t>ям</w:t>
      </w:r>
      <w:r w:rsidR="00100C82" w:rsidRPr="00100C82">
        <w:rPr>
          <w:rFonts w:ascii="Times New Roman" w:hAnsi="Times New Roman"/>
          <w:sz w:val="28"/>
          <w:szCs w:val="28"/>
        </w:rPr>
        <w:t xml:space="preserve"> по расчету ущерба от транспортных происшествий и иных событий, связанных с нарушением правил безопасности движения и эксплуатации железнодорожного транспорта в ОАО </w:t>
      </w:r>
      <w:r w:rsidR="00100C82">
        <w:rPr>
          <w:rFonts w:ascii="Times New Roman" w:hAnsi="Times New Roman"/>
          <w:sz w:val="28"/>
          <w:szCs w:val="28"/>
        </w:rPr>
        <w:t>«</w:t>
      </w:r>
      <w:r w:rsidR="00100C82" w:rsidRPr="00100C82">
        <w:rPr>
          <w:rFonts w:ascii="Times New Roman" w:hAnsi="Times New Roman"/>
          <w:sz w:val="28"/>
          <w:szCs w:val="28"/>
        </w:rPr>
        <w:t>РЖД</w:t>
      </w:r>
      <w:r w:rsidR="00100C82">
        <w:rPr>
          <w:rFonts w:ascii="Times New Roman" w:hAnsi="Times New Roman"/>
          <w:sz w:val="28"/>
          <w:szCs w:val="28"/>
        </w:rPr>
        <w:t>» от 5 декабря 2018 года</w:t>
      </w:r>
      <w:r w:rsidR="001E7A33">
        <w:rPr>
          <w:rFonts w:ascii="Times New Roman" w:hAnsi="Times New Roman"/>
          <w:sz w:val="28"/>
          <w:szCs w:val="28"/>
        </w:rPr>
        <w:t xml:space="preserve"> [</w:t>
      </w:r>
      <w:r w:rsidR="001B4496" w:rsidRPr="001B4496">
        <w:rPr>
          <w:rFonts w:ascii="Times New Roman" w:hAnsi="Times New Roman"/>
          <w:sz w:val="28"/>
          <w:szCs w:val="28"/>
        </w:rPr>
        <w:t>5</w:t>
      </w:r>
      <w:r w:rsidR="001E7A33">
        <w:rPr>
          <w:rFonts w:ascii="Times New Roman" w:hAnsi="Times New Roman"/>
          <w:sz w:val="28"/>
          <w:szCs w:val="28"/>
        </w:rPr>
        <w:t>]</w:t>
      </w:r>
      <w:r w:rsidR="00100C82">
        <w:rPr>
          <w:rFonts w:ascii="Times New Roman" w:hAnsi="Times New Roman"/>
          <w:sz w:val="28"/>
          <w:szCs w:val="28"/>
        </w:rPr>
        <w:t xml:space="preserve">. </w:t>
      </w:r>
      <w:r>
        <w:rPr>
          <w:rFonts w:ascii="Times New Roman" w:hAnsi="Times New Roman"/>
          <w:sz w:val="28"/>
          <w:szCs w:val="28"/>
        </w:rPr>
        <w:t>В 2018 и 2019 гг. транспортному имуществу</w:t>
      </w:r>
      <w:r w:rsidR="00100C82">
        <w:rPr>
          <w:rFonts w:ascii="Times New Roman" w:hAnsi="Times New Roman"/>
          <w:sz w:val="28"/>
          <w:szCs w:val="28"/>
        </w:rPr>
        <w:t xml:space="preserve"> и персоналу</w:t>
      </w:r>
      <w:r>
        <w:rPr>
          <w:rFonts w:ascii="Times New Roman" w:hAnsi="Times New Roman"/>
          <w:sz w:val="28"/>
          <w:szCs w:val="28"/>
        </w:rPr>
        <w:t xml:space="preserve"> </w:t>
      </w:r>
      <w:proofErr w:type="spellStart"/>
      <w:r>
        <w:rPr>
          <w:rFonts w:ascii="Times New Roman" w:hAnsi="Times New Roman"/>
          <w:sz w:val="28"/>
          <w:szCs w:val="28"/>
        </w:rPr>
        <w:t>моторвагонного</w:t>
      </w:r>
      <w:proofErr w:type="spellEnd"/>
      <w:r>
        <w:rPr>
          <w:rFonts w:ascii="Times New Roman" w:hAnsi="Times New Roman"/>
          <w:sz w:val="28"/>
          <w:szCs w:val="28"/>
        </w:rPr>
        <w:t xml:space="preserve"> депо </w:t>
      </w:r>
      <w:proofErr w:type="spellStart"/>
      <w:r>
        <w:rPr>
          <w:rFonts w:ascii="Times New Roman" w:hAnsi="Times New Roman"/>
          <w:sz w:val="28"/>
          <w:szCs w:val="28"/>
        </w:rPr>
        <w:t>Куровская</w:t>
      </w:r>
      <w:proofErr w:type="spellEnd"/>
      <w:r>
        <w:rPr>
          <w:rFonts w:ascii="Times New Roman" w:hAnsi="Times New Roman"/>
          <w:sz w:val="28"/>
          <w:szCs w:val="28"/>
        </w:rPr>
        <w:t xml:space="preserve"> </w:t>
      </w:r>
      <w:r w:rsidR="00100C82">
        <w:rPr>
          <w:rFonts w:ascii="Times New Roman" w:hAnsi="Times New Roman"/>
          <w:sz w:val="28"/>
          <w:szCs w:val="28"/>
        </w:rPr>
        <w:t xml:space="preserve">не было нанесено ущерба. </w:t>
      </w:r>
    </w:p>
    <w:p w14:paraId="5AFDADB1" w14:textId="77777777" w:rsidR="00F03C1F" w:rsidRDefault="00F03C1F" w:rsidP="00CE14E9">
      <w:pPr>
        <w:pStyle w:val="HTML0"/>
        <w:spacing w:line="360" w:lineRule="auto"/>
        <w:ind w:firstLine="851"/>
        <w:jc w:val="both"/>
        <w:rPr>
          <w:rFonts w:ascii="Times New Roman" w:hAnsi="Times New Roman"/>
          <w:sz w:val="28"/>
          <w:szCs w:val="28"/>
        </w:rPr>
      </w:pPr>
      <w:r w:rsidRPr="00F03C1F">
        <w:rPr>
          <w:rFonts w:ascii="Times New Roman" w:hAnsi="Times New Roman"/>
          <w:sz w:val="28"/>
          <w:szCs w:val="28"/>
        </w:rPr>
        <w:t>Совокупный экономический результат</w:t>
      </w:r>
      <w:r>
        <w:rPr>
          <w:rFonts w:ascii="Times New Roman" w:hAnsi="Times New Roman"/>
          <w:sz w:val="28"/>
          <w:szCs w:val="28"/>
        </w:rPr>
        <w:t xml:space="preserve"> </w:t>
      </w:r>
      <w:r w:rsidR="00524A5C">
        <w:rPr>
          <w:rFonts w:ascii="Times New Roman" w:hAnsi="Times New Roman"/>
          <w:sz w:val="28"/>
          <w:szCs w:val="28"/>
        </w:rPr>
        <w:t xml:space="preserve">(экономический эффект) </w:t>
      </w:r>
      <w:r>
        <w:rPr>
          <w:rFonts w:ascii="Times New Roman" w:hAnsi="Times New Roman"/>
          <w:sz w:val="28"/>
          <w:szCs w:val="28"/>
        </w:rPr>
        <w:t>в 2019 и 2018 гг. равен:</w:t>
      </w:r>
    </w:p>
    <w:p w14:paraId="50FD57EF" w14:textId="77777777" w:rsidR="00024DBB" w:rsidRDefault="00024DBB" w:rsidP="00024DBB">
      <w:r>
        <w:t>ΣΔЭ</w:t>
      </w:r>
      <w:r>
        <w:rPr>
          <w:vertAlign w:val="subscript"/>
        </w:rPr>
        <w:t>ДРПР2019</w:t>
      </w:r>
      <w:r>
        <w:t xml:space="preserve"> = -89 640 – 1530 = -91 170 руб.</w:t>
      </w:r>
    </w:p>
    <w:p w14:paraId="22235699" w14:textId="77777777" w:rsidR="00024DBB" w:rsidRPr="008C536F" w:rsidRDefault="00024DBB" w:rsidP="00024DBB">
      <w:r>
        <w:t>ΣΔЭ</w:t>
      </w:r>
      <w:r>
        <w:rPr>
          <w:vertAlign w:val="subscript"/>
        </w:rPr>
        <w:t>ДРПР2018</w:t>
      </w:r>
      <w:r>
        <w:t xml:space="preserve"> = -77 883 + 510 = -77 373 руб.</w:t>
      </w:r>
    </w:p>
    <w:p w14:paraId="40BDFF34" w14:textId="77777777" w:rsidR="00100C82" w:rsidRDefault="00100C82" w:rsidP="00100C82">
      <w:pPr>
        <w:pStyle w:val="HTML0"/>
        <w:spacing w:line="360" w:lineRule="auto"/>
        <w:ind w:firstLine="851"/>
        <w:jc w:val="both"/>
        <w:rPr>
          <w:rFonts w:ascii="Times New Roman" w:hAnsi="Times New Roman"/>
          <w:sz w:val="28"/>
          <w:szCs w:val="28"/>
        </w:rPr>
      </w:pPr>
      <w:r>
        <w:rPr>
          <w:rFonts w:ascii="Times New Roman" w:hAnsi="Times New Roman"/>
          <w:sz w:val="28"/>
          <w:szCs w:val="28"/>
        </w:rPr>
        <w:lastRenderedPageBreak/>
        <w:t xml:space="preserve">Для нахождения </w:t>
      </w:r>
      <w:r w:rsidR="00F74CE3">
        <w:rPr>
          <w:rFonts w:ascii="Times New Roman" w:hAnsi="Times New Roman"/>
          <w:sz w:val="28"/>
          <w:szCs w:val="28"/>
        </w:rPr>
        <w:t xml:space="preserve">коэффициента </w:t>
      </w:r>
      <w:r>
        <w:rPr>
          <w:rFonts w:ascii="Times New Roman" w:hAnsi="Times New Roman"/>
          <w:sz w:val="28"/>
          <w:szCs w:val="28"/>
        </w:rPr>
        <w:t xml:space="preserve">экономической оценки системы премирования в </w:t>
      </w:r>
      <w:proofErr w:type="spellStart"/>
      <w:r>
        <w:rPr>
          <w:rFonts w:ascii="Times New Roman" w:hAnsi="Times New Roman"/>
          <w:sz w:val="28"/>
          <w:szCs w:val="28"/>
        </w:rPr>
        <w:t>моторвагонном</w:t>
      </w:r>
      <w:proofErr w:type="spellEnd"/>
      <w:r>
        <w:rPr>
          <w:rFonts w:ascii="Times New Roman" w:hAnsi="Times New Roman"/>
          <w:sz w:val="28"/>
          <w:szCs w:val="28"/>
        </w:rPr>
        <w:t xml:space="preserve"> депо воспользуемся формулой:</w:t>
      </w:r>
    </w:p>
    <w:p w14:paraId="53F43CA4" w14:textId="77777777" w:rsidR="005A625C" w:rsidRPr="00317F69" w:rsidRDefault="007E711E" w:rsidP="00D86DEE">
      <w:pPr>
        <w:shd w:val="clear" w:color="auto" w:fill="FFFFFF"/>
        <w:tabs>
          <w:tab w:val="left" w:pos="0"/>
        </w:tabs>
        <w:spacing w:before="120" w:after="120"/>
        <w:jc w:val="center"/>
        <w:rPr>
          <w:szCs w:val="28"/>
        </w:rPr>
      </w:pPr>
      <m:oMathPara>
        <m:oMath>
          <m:sSub>
            <m:sSubPr>
              <m:ctrlPr>
                <w:rPr>
                  <w:rFonts w:ascii="Cambria Math" w:hAnsi="Cambria Math"/>
                  <w:i/>
                  <w:szCs w:val="28"/>
                </w:rPr>
              </m:ctrlPr>
            </m:sSubPr>
            <m:e>
              <m:r>
                <w:rPr>
                  <w:rFonts w:ascii="Cambria Math" w:hAnsi="Cambria Math"/>
                  <w:szCs w:val="28"/>
                </w:rPr>
                <m:t>К</m:t>
              </m:r>
            </m:e>
            <m:sub>
              <m:r>
                <w:rPr>
                  <w:rFonts w:ascii="Cambria Math" w:hAnsi="Cambria Math"/>
                  <w:szCs w:val="28"/>
                </w:rPr>
                <m:t>э</m:t>
              </m:r>
            </m:sub>
          </m:sSub>
          <m:r>
            <w:rPr>
              <w:rFonts w:ascii="Cambria Math" w:hAnsi="Cambria Math"/>
              <w:szCs w:val="28"/>
            </w:rPr>
            <m:t>=</m:t>
          </m:r>
          <m:f>
            <m:fPr>
              <m:ctrlPr>
                <w:rPr>
                  <w:rFonts w:ascii="Cambria Math" w:hAnsi="Cambria Math"/>
                  <w:i/>
                  <w:szCs w:val="28"/>
                </w:rPr>
              </m:ctrlPr>
            </m:fPr>
            <m:num>
              <m:sSub>
                <m:sSubPr>
                  <m:ctrlPr>
                    <w:rPr>
                      <w:rFonts w:ascii="Cambria Math" w:hAnsi="Cambria Math"/>
                      <w:i/>
                      <w:szCs w:val="28"/>
                    </w:rPr>
                  </m:ctrlPr>
                </m:sSubPr>
                <m:e>
                  <m:r>
                    <m:rPr>
                      <m:sty m:val="p"/>
                    </m:rPr>
                    <w:rPr>
                      <w:rFonts w:ascii="Cambria Math" w:hAnsi="Cambria Math"/>
                      <w:szCs w:val="28"/>
                    </w:rPr>
                    <m:t>ΣΔЭ</m:t>
                  </m:r>
                </m:e>
                <m:sub>
                  <m:r>
                    <m:rPr>
                      <m:sty m:val="p"/>
                    </m:rPr>
                    <w:rPr>
                      <w:rFonts w:ascii="Cambria Math" w:hAnsi="Cambria Math"/>
                      <w:szCs w:val="28"/>
                    </w:rPr>
                    <m:t>ДРПР</m:t>
                  </m:r>
                  <m:r>
                    <w:rPr>
                      <w:rFonts w:ascii="Cambria Math" w:hAnsi="Cambria Math"/>
                      <w:szCs w:val="28"/>
                    </w:rPr>
                    <m:t>2</m:t>
                  </m:r>
                </m:sub>
              </m:sSub>
            </m:num>
            <m:den>
              <m:sSub>
                <m:sSubPr>
                  <m:ctrlPr>
                    <w:rPr>
                      <w:rFonts w:ascii="Cambria Math" w:hAnsi="Cambria Math"/>
                      <w:i/>
                      <w:szCs w:val="28"/>
                    </w:rPr>
                  </m:ctrlPr>
                </m:sSubPr>
                <m:e>
                  <m:r>
                    <m:rPr>
                      <m:sty m:val="p"/>
                    </m:rPr>
                    <w:rPr>
                      <w:rFonts w:ascii="Cambria Math" w:hAnsi="Cambria Math"/>
                      <w:szCs w:val="28"/>
                    </w:rPr>
                    <m:t>ΣΔЭ</m:t>
                  </m:r>
                </m:e>
                <m:sub>
                  <m:r>
                    <m:rPr>
                      <m:sty m:val="p"/>
                    </m:rPr>
                    <w:rPr>
                      <w:rFonts w:ascii="Cambria Math" w:hAnsi="Cambria Math"/>
                      <w:szCs w:val="28"/>
                    </w:rPr>
                    <m:t>ДРПР</m:t>
                  </m:r>
                  <m:r>
                    <w:rPr>
                      <w:rFonts w:ascii="Cambria Math" w:hAnsi="Cambria Math"/>
                      <w:szCs w:val="28"/>
                    </w:rPr>
                    <m:t>1</m:t>
                  </m:r>
                </m:sub>
              </m:sSub>
            </m:den>
          </m:f>
        </m:oMath>
      </m:oMathPara>
    </w:p>
    <w:p w14:paraId="5BC735BF" w14:textId="77777777" w:rsidR="005A625C" w:rsidRDefault="005A625C" w:rsidP="00CE14E9">
      <w:pPr>
        <w:pStyle w:val="HTM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где </w:t>
      </w:r>
      <w:r w:rsidRPr="005A625C">
        <w:rPr>
          <w:rFonts w:ascii="Times New Roman" w:hAnsi="Times New Roman" w:cs="Times New Roman"/>
          <w:sz w:val="28"/>
          <w:szCs w:val="28"/>
        </w:rPr>
        <w:t>ΣΔЭ</w:t>
      </w:r>
      <w:r w:rsidRPr="005A625C">
        <w:rPr>
          <w:rFonts w:ascii="Times New Roman" w:hAnsi="Times New Roman" w:cs="Times New Roman"/>
          <w:sz w:val="28"/>
          <w:szCs w:val="28"/>
          <w:vertAlign w:val="subscript"/>
        </w:rPr>
        <w:t>ДРПР</w:t>
      </w:r>
      <w:r>
        <w:rPr>
          <w:rFonts w:ascii="Times New Roman" w:hAnsi="Times New Roman" w:cs="Times New Roman"/>
          <w:sz w:val="28"/>
          <w:szCs w:val="28"/>
          <w:vertAlign w:val="subscript"/>
        </w:rPr>
        <w:t>2</w:t>
      </w:r>
      <w:r w:rsidRPr="005A625C">
        <w:rPr>
          <w:rFonts w:ascii="Times New Roman" w:hAnsi="Times New Roman" w:cs="Times New Roman"/>
          <w:sz w:val="28"/>
          <w:szCs w:val="28"/>
        </w:rPr>
        <w:t xml:space="preserve"> </w:t>
      </w:r>
      <w:r>
        <w:rPr>
          <w:rFonts w:ascii="Times New Roman" w:hAnsi="Times New Roman" w:cs="Times New Roman"/>
          <w:sz w:val="28"/>
          <w:szCs w:val="28"/>
        </w:rPr>
        <w:t xml:space="preserve">– </w:t>
      </w:r>
      <w:r w:rsidR="00BC626D" w:rsidRPr="00BC626D">
        <w:rPr>
          <w:rFonts w:ascii="Times New Roman" w:hAnsi="Times New Roman" w:cs="Times New Roman"/>
          <w:sz w:val="28"/>
          <w:szCs w:val="28"/>
        </w:rPr>
        <w:t>совокупный экономический результат</w:t>
      </w:r>
      <w:r w:rsidR="00BC626D">
        <w:rPr>
          <w:rFonts w:ascii="Times New Roman" w:hAnsi="Times New Roman" w:cs="Times New Roman"/>
          <w:sz w:val="28"/>
          <w:szCs w:val="28"/>
        </w:rPr>
        <w:t xml:space="preserve"> в анализируемом периоде</w:t>
      </w:r>
      <w:r w:rsidR="00BC626D" w:rsidRPr="00BC626D">
        <w:rPr>
          <w:rFonts w:ascii="Times New Roman" w:hAnsi="Times New Roman" w:cs="Times New Roman"/>
          <w:sz w:val="28"/>
          <w:szCs w:val="28"/>
        </w:rPr>
        <w:t>;</w:t>
      </w:r>
    </w:p>
    <w:p w14:paraId="0465B5E2" w14:textId="77777777" w:rsidR="005A625C" w:rsidRPr="005A625C" w:rsidRDefault="005A625C" w:rsidP="00CE14E9">
      <w:pPr>
        <w:pStyle w:val="HTML0"/>
        <w:spacing w:line="360" w:lineRule="auto"/>
        <w:ind w:firstLine="851"/>
        <w:jc w:val="both"/>
        <w:rPr>
          <w:rFonts w:ascii="Times New Roman" w:hAnsi="Times New Roman" w:cs="Times New Roman"/>
          <w:sz w:val="32"/>
          <w:szCs w:val="28"/>
        </w:rPr>
      </w:pPr>
      <w:r w:rsidRPr="005A625C">
        <w:rPr>
          <w:rFonts w:ascii="Times New Roman" w:hAnsi="Times New Roman" w:cs="Times New Roman"/>
          <w:sz w:val="28"/>
          <w:szCs w:val="28"/>
        </w:rPr>
        <w:t>ΣΔ</w:t>
      </w:r>
      <w:r w:rsidRPr="00BC626D">
        <w:rPr>
          <w:rFonts w:ascii="Times New Roman" w:hAnsi="Times New Roman" w:cs="Times New Roman"/>
          <w:sz w:val="28"/>
          <w:szCs w:val="28"/>
        </w:rPr>
        <w:t>Э</w:t>
      </w:r>
      <w:r w:rsidRPr="00BC626D">
        <w:rPr>
          <w:rFonts w:ascii="Times New Roman" w:hAnsi="Times New Roman" w:cs="Times New Roman"/>
          <w:sz w:val="28"/>
          <w:szCs w:val="28"/>
          <w:vertAlign w:val="subscript"/>
        </w:rPr>
        <w:t>ДРПР1</w:t>
      </w:r>
      <w:r w:rsidRPr="00BC626D">
        <w:rPr>
          <w:rFonts w:ascii="Times New Roman" w:hAnsi="Times New Roman" w:cs="Times New Roman"/>
          <w:sz w:val="28"/>
          <w:szCs w:val="28"/>
        </w:rPr>
        <w:t xml:space="preserve"> – </w:t>
      </w:r>
      <w:r w:rsidR="00BC626D" w:rsidRPr="00BC626D">
        <w:rPr>
          <w:rFonts w:ascii="Times New Roman" w:hAnsi="Times New Roman" w:cs="Times New Roman"/>
          <w:sz w:val="28"/>
          <w:szCs w:val="28"/>
        </w:rPr>
        <w:t>совокупный экономический результат в базисном периоде</w:t>
      </w:r>
      <w:r w:rsidR="00BC626D">
        <w:rPr>
          <w:rFonts w:ascii="Times New Roman" w:hAnsi="Times New Roman" w:cs="Times New Roman"/>
          <w:sz w:val="28"/>
          <w:szCs w:val="28"/>
        </w:rPr>
        <w:t>.</w:t>
      </w:r>
    </w:p>
    <w:p w14:paraId="4CFF5C3E" w14:textId="77777777" w:rsidR="00E72DA4" w:rsidRPr="00867975" w:rsidRDefault="007E711E" w:rsidP="00E72DA4">
      <w:pPr>
        <w:shd w:val="clear" w:color="auto" w:fill="FFFFFF"/>
        <w:tabs>
          <w:tab w:val="left" w:pos="0"/>
        </w:tabs>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э</m:t>
              </m:r>
            </m:sub>
          </m:sSub>
          <m:r>
            <w:rPr>
              <w:rFonts w:ascii="Cambria Math" w:hAnsi="Cambria Math"/>
              <w:sz w:val="24"/>
              <w:szCs w:val="24"/>
            </w:rPr>
            <m:t>=</m:t>
          </m:r>
          <m:f>
            <m:fPr>
              <m:ctrlPr>
                <w:rPr>
                  <w:rFonts w:ascii="Cambria Math" w:hAnsi="Cambria Math"/>
                  <w:i/>
                  <w:sz w:val="24"/>
                  <w:szCs w:val="24"/>
                </w:rPr>
              </m:ctrlPr>
            </m:fPr>
            <m:num>
              <m:r>
                <m:rPr>
                  <m:sty m:val="p"/>
                </m:rPr>
                <w:rPr>
                  <w:rFonts w:ascii="Cambria Math" w:hAnsi="Cambria Math"/>
                  <w:sz w:val="24"/>
                  <w:szCs w:val="24"/>
                </w:rPr>
                <m:t xml:space="preserve">-91 170 </m:t>
              </m:r>
            </m:num>
            <m:den>
              <m:r>
                <w:rPr>
                  <w:rFonts w:ascii="Cambria Math" w:hAnsi="Cambria Math"/>
                  <w:sz w:val="24"/>
                  <w:szCs w:val="24"/>
                </w:rPr>
                <m:t>-77 373</m:t>
              </m:r>
            </m:den>
          </m:f>
          <m:r>
            <w:rPr>
              <w:rFonts w:ascii="Cambria Math" w:hAnsi="Cambria Math"/>
              <w:sz w:val="24"/>
              <w:szCs w:val="24"/>
            </w:rPr>
            <m:t>=1,18.</m:t>
          </m:r>
        </m:oMath>
      </m:oMathPara>
    </w:p>
    <w:p w14:paraId="7B8298C0" w14:textId="77777777" w:rsidR="0060022F" w:rsidRDefault="00F74CE3" w:rsidP="00CE14E9">
      <w:pPr>
        <w:pStyle w:val="HTML0"/>
        <w:spacing w:line="360" w:lineRule="auto"/>
        <w:ind w:firstLine="851"/>
        <w:jc w:val="both"/>
        <w:rPr>
          <w:rFonts w:ascii="Times New Roman" w:hAnsi="Times New Roman"/>
          <w:sz w:val="28"/>
          <w:szCs w:val="28"/>
        </w:rPr>
      </w:pPr>
      <w:r w:rsidRPr="00F74CE3">
        <w:rPr>
          <w:rFonts w:ascii="Times New Roman" w:hAnsi="Times New Roman"/>
          <w:sz w:val="28"/>
          <w:szCs w:val="28"/>
        </w:rPr>
        <w:t xml:space="preserve">Коэффициент </w:t>
      </w:r>
      <w:r>
        <w:rPr>
          <w:rFonts w:ascii="Times New Roman" w:hAnsi="Times New Roman"/>
          <w:sz w:val="28"/>
          <w:szCs w:val="28"/>
        </w:rPr>
        <w:t>экономической оценки</w:t>
      </w:r>
      <w:r w:rsidRPr="00F74CE3">
        <w:rPr>
          <w:rFonts w:ascii="Times New Roman" w:hAnsi="Times New Roman"/>
          <w:sz w:val="28"/>
          <w:szCs w:val="28"/>
        </w:rPr>
        <w:t xml:space="preserve"> премиальной системы депо равен </w:t>
      </w:r>
      <w:r w:rsidR="00867975">
        <w:rPr>
          <w:rFonts w:ascii="Times New Roman" w:hAnsi="Times New Roman"/>
          <w:sz w:val="28"/>
          <w:szCs w:val="28"/>
        </w:rPr>
        <w:t>1</w:t>
      </w:r>
      <w:r>
        <w:rPr>
          <w:rFonts w:ascii="Times New Roman" w:hAnsi="Times New Roman"/>
          <w:sz w:val="28"/>
          <w:szCs w:val="28"/>
        </w:rPr>
        <w:t>,</w:t>
      </w:r>
      <w:r w:rsidR="00867975">
        <w:rPr>
          <w:rFonts w:ascii="Times New Roman" w:hAnsi="Times New Roman"/>
          <w:sz w:val="28"/>
          <w:szCs w:val="28"/>
        </w:rPr>
        <w:t>18</w:t>
      </w:r>
      <w:r w:rsidRPr="00F74CE3">
        <w:rPr>
          <w:rFonts w:ascii="Times New Roman" w:hAnsi="Times New Roman"/>
          <w:sz w:val="28"/>
          <w:szCs w:val="28"/>
        </w:rPr>
        <w:t xml:space="preserve">. Коэффициент показывает, что уровень </w:t>
      </w:r>
      <w:r w:rsidR="00231E1E" w:rsidRPr="00231E1E">
        <w:rPr>
          <w:rFonts w:ascii="Times New Roman" w:hAnsi="Times New Roman"/>
          <w:sz w:val="28"/>
          <w:szCs w:val="28"/>
        </w:rPr>
        <w:t>экономическ</w:t>
      </w:r>
      <w:r w:rsidR="00867975">
        <w:rPr>
          <w:rFonts w:ascii="Times New Roman" w:hAnsi="Times New Roman"/>
          <w:sz w:val="28"/>
          <w:szCs w:val="28"/>
        </w:rPr>
        <w:t>ого эффекта</w:t>
      </w:r>
      <w:r w:rsidR="00231E1E">
        <w:rPr>
          <w:rFonts w:ascii="Times New Roman" w:hAnsi="Times New Roman"/>
          <w:sz w:val="28"/>
          <w:szCs w:val="28"/>
        </w:rPr>
        <w:t xml:space="preserve"> </w:t>
      </w:r>
      <w:r w:rsidR="00867975">
        <w:rPr>
          <w:rFonts w:ascii="Times New Roman" w:hAnsi="Times New Roman"/>
          <w:sz w:val="28"/>
          <w:szCs w:val="28"/>
        </w:rPr>
        <w:t>в 2019 г. вырос на 18</w:t>
      </w:r>
      <w:r w:rsidR="00231E1E">
        <w:rPr>
          <w:rFonts w:ascii="Times New Roman" w:hAnsi="Times New Roman"/>
          <w:sz w:val="28"/>
          <w:szCs w:val="28"/>
        </w:rPr>
        <w:t xml:space="preserve"> %</w:t>
      </w:r>
      <w:r w:rsidR="00867975">
        <w:rPr>
          <w:rFonts w:ascii="Times New Roman" w:hAnsi="Times New Roman"/>
          <w:sz w:val="28"/>
          <w:szCs w:val="28"/>
        </w:rPr>
        <w:t xml:space="preserve"> к уровню 2018 г</w:t>
      </w:r>
      <w:r w:rsidRPr="00F74CE3">
        <w:rPr>
          <w:rFonts w:ascii="Times New Roman" w:hAnsi="Times New Roman"/>
          <w:sz w:val="28"/>
          <w:szCs w:val="28"/>
        </w:rPr>
        <w:t xml:space="preserve">. Прежде всего, это связано с </w:t>
      </w:r>
      <w:r w:rsidR="00884039">
        <w:rPr>
          <w:rFonts w:ascii="Times New Roman" w:hAnsi="Times New Roman"/>
          <w:sz w:val="28"/>
          <w:szCs w:val="28"/>
        </w:rPr>
        <w:t>уменьшением</w:t>
      </w:r>
      <w:r w:rsidR="0060022F">
        <w:rPr>
          <w:rFonts w:ascii="Times New Roman" w:hAnsi="Times New Roman"/>
          <w:sz w:val="28"/>
          <w:szCs w:val="28"/>
        </w:rPr>
        <w:t xml:space="preserve"> количества неплановых ремонтов</w:t>
      </w:r>
      <w:r w:rsidR="00884039">
        <w:rPr>
          <w:rFonts w:ascii="Times New Roman" w:hAnsi="Times New Roman"/>
          <w:sz w:val="28"/>
          <w:szCs w:val="28"/>
        </w:rPr>
        <w:t xml:space="preserve"> и </w:t>
      </w:r>
      <w:r w:rsidR="004C0CE3">
        <w:rPr>
          <w:rFonts w:ascii="Times New Roman" w:hAnsi="Times New Roman"/>
          <w:sz w:val="28"/>
          <w:szCs w:val="28"/>
        </w:rPr>
        <w:t xml:space="preserve">сокращением времени </w:t>
      </w:r>
      <w:r w:rsidR="00884039" w:rsidRPr="00884039">
        <w:rPr>
          <w:rFonts w:ascii="Times New Roman" w:hAnsi="Times New Roman"/>
          <w:sz w:val="28"/>
          <w:szCs w:val="28"/>
        </w:rPr>
        <w:t xml:space="preserve">задержек пригородных электропоездов по вине </w:t>
      </w:r>
      <w:proofErr w:type="spellStart"/>
      <w:r w:rsidR="00884039" w:rsidRPr="00884039">
        <w:rPr>
          <w:rFonts w:ascii="Times New Roman" w:hAnsi="Times New Roman"/>
          <w:sz w:val="28"/>
          <w:szCs w:val="28"/>
        </w:rPr>
        <w:t>моторвагонного</w:t>
      </w:r>
      <w:proofErr w:type="spellEnd"/>
      <w:r w:rsidR="00884039" w:rsidRPr="00884039">
        <w:rPr>
          <w:rFonts w:ascii="Times New Roman" w:hAnsi="Times New Roman"/>
          <w:sz w:val="28"/>
          <w:szCs w:val="28"/>
        </w:rPr>
        <w:t xml:space="preserve"> депо</w:t>
      </w:r>
      <w:r w:rsidR="0060022F">
        <w:rPr>
          <w:rFonts w:ascii="Times New Roman" w:hAnsi="Times New Roman"/>
          <w:sz w:val="28"/>
          <w:szCs w:val="28"/>
        </w:rPr>
        <w:t>.</w:t>
      </w:r>
    </w:p>
    <w:p w14:paraId="5C2B02F9" w14:textId="77777777" w:rsidR="00895752" w:rsidRDefault="00895752" w:rsidP="00CE14E9">
      <w:pPr>
        <w:shd w:val="clear" w:color="auto" w:fill="FFFFFF"/>
        <w:tabs>
          <w:tab w:val="left" w:pos="0"/>
        </w:tabs>
        <w:rPr>
          <w:szCs w:val="28"/>
        </w:rPr>
      </w:pPr>
      <w:r>
        <w:rPr>
          <w:szCs w:val="28"/>
        </w:rPr>
        <w:t>Такие методы исследования персонала, как анкетирование и социальные опросы, требуются для составления социально-психологической оценки эффективности системы премирования.</w:t>
      </w:r>
    </w:p>
    <w:p w14:paraId="791DE2CB" w14:textId="77777777" w:rsidR="00895752" w:rsidRDefault="00895752" w:rsidP="00CE14E9">
      <w:pPr>
        <w:shd w:val="clear" w:color="auto" w:fill="FFFFFF"/>
        <w:tabs>
          <w:tab w:val="left" w:pos="0"/>
        </w:tabs>
        <w:rPr>
          <w:szCs w:val="28"/>
        </w:rPr>
      </w:pPr>
      <w:r>
        <w:rPr>
          <w:szCs w:val="28"/>
        </w:rPr>
        <w:t>Целью социологических опросов является выявление уровня удовлетворенности результатами премиальной системы, ее показателями и условиями, а также соответствия размера премии и затраченных трудовых усилий для достижения показателей премирования.</w:t>
      </w:r>
    </w:p>
    <w:p w14:paraId="0A928BDF" w14:textId="77777777" w:rsidR="00895752" w:rsidRDefault="00895752" w:rsidP="00CE14E9">
      <w:pPr>
        <w:shd w:val="clear" w:color="auto" w:fill="FFFFFF"/>
        <w:tabs>
          <w:tab w:val="left" w:pos="0"/>
        </w:tabs>
        <w:rPr>
          <w:szCs w:val="28"/>
        </w:rPr>
      </w:pPr>
      <w:r>
        <w:rPr>
          <w:szCs w:val="28"/>
        </w:rPr>
        <w:t xml:space="preserve">Цель анкетирования заключается в определении </w:t>
      </w:r>
      <w:r w:rsidR="005631BB" w:rsidRPr="005631BB">
        <w:rPr>
          <w:szCs w:val="28"/>
        </w:rPr>
        <w:t>актуальности</w:t>
      </w:r>
      <w:r w:rsidR="005631BB">
        <w:rPr>
          <w:szCs w:val="28"/>
        </w:rPr>
        <w:t xml:space="preserve">, </w:t>
      </w:r>
      <w:r>
        <w:rPr>
          <w:szCs w:val="28"/>
        </w:rPr>
        <w:t xml:space="preserve"> </w:t>
      </w:r>
      <w:r w:rsidR="005631BB">
        <w:rPr>
          <w:szCs w:val="28"/>
        </w:rPr>
        <w:t xml:space="preserve">универсальности </w:t>
      </w:r>
      <w:r>
        <w:rPr>
          <w:szCs w:val="28"/>
        </w:rPr>
        <w:t>информации о показателях и условиях премирования</w:t>
      </w:r>
      <w:r w:rsidR="005631BB">
        <w:rPr>
          <w:szCs w:val="28"/>
        </w:rPr>
        <w:t xml:space="preserve"> и толковании</w:t>
      </w:r>
      <w:r>
        <w:rPr>
          <w:szCs w:val="28"/>
        </w:rPr>
        <w:t xml:space="preserve"> взаимосвязи </w:t>
      </w:r>
      <w:r w:rsidR="00FB3AE7">
        <w:rPr>
          <w:szCs w:val="28"/>
        </w:rPr>
        <w:t>полученных</w:t>
      </w:r>
      <w:r>
        <w:rPr>
          <w:szCs w:val="28"/>
        </w:rPr>
        <w:t xml:space="preserve"> результатов </w:t>
      </w:r>
      <w:r w:rsidR="00FB3AE7">
        <w:rPr>
          <w:szCs w:val="28"/>
        </w:rPr>
        <w:t>и</w:t>
      </w:r>
      <w:r>
        <w:rPr>
          <w:szCs w:val="28"/>
        </w:rPr>
        <w:t xml:space="preserve"> вознаграждения.</w:t>
      </w:r>
      <w:r w:rsidR="003B4CB7">
        <w:rPr>
          <w:szCs w:val="28"/>
        </w:rPr>
        <w:t xml:space="preserve"> В прил. 2 приведена форма анкеты для персонала</w:t>
      </w:r>
      <w:r w:rsidR="00905E37">
        <w:rPr>
          <w:szCs w:val="28"/>
        </w:rPr>
        <w:t xml:space="preserve">, а также результаты обработки анкет (табл. 1, 2 в прил. </w:t>
      </w:r>
      <w:r w:rsidR="00E3725B">
        <w:rPr>
          <w:szCs w:val="28"/>
          <w:lang w:val="en-US"/>
        </w:rPr>
        <w:t>1</w:t>
      </w:r>
      <w:r w:rsidR="00905E37">
        <w:rPr>
          <w:szCs w:val="28"/>
        </w:rPr>
        <w:t>).</w:t>
      </w:r>
    </w:p>
    <w:p w14:paraId="330CA2E2" w14:textId="77777777" w:rsidR="00CE14E9" w:rsidRDefault="00CE14E9" w:rsidP="00CE14E9">
      <w:pPr>
        <w:rPr>
          <w:szCs w:val="28"/>
        </w:rPr>
      </w:pPr>
      <w:r>
        <w:rPr>
          <w:szCs w:val="28"/>
        </w:rPr>
        <w:t>Количество баллов соответ</w:t>
      </w:r>
      <w:r w:rsidR="00905E37">
        <w:rPr>
          <w:szCs w:val="28"/>
        </w:rPr>
        <w:t>ствует порядковому номеру ответа респонден</w:t>
      </w:r>
      <w:r w:rsidR="00492778">
        <w:rPr>
          <w:szCs w:val="28"/>
        </w:rPr>
        <w:t>та</w:t>
      </w:r>
      <w:r>
        <w:rPr>
          <w:szCs w:val="28"/>
        </w:rPr>
        <w:t>. Чем выше количество б</w:t>
      </w:r>
      <w:r w:rsidR="00492778">
        <w:rPr>
          <w:szCs w:val="28"/>
        </w:rPr>
        <w:t xml:space="preserve">аллов, тем эффективнее персонал </w:t>
      </w:r>
      <w:r w:rsidR="00492778">
        <w:rPr>
          <w:szCs w:val="28"/>
        </w:rPr>
        <w:lastRenderedPageBreak/>
        <w:t>оценивае</w:t>
      </w:r>
      <w:r>
        <w:rPr>
          <w:szCs w:val="28"/>
        </w:rPr>
        <w:t>т систему стимулирования</w:t>
      </w:r>
      <w:r w:rsidR="00492778">
        <w:rPr>
          <w:szCs w:val="28"/>
        </w:rPr>
        <w:t>, и выше уровень его</w:t>
      </w:r>
      <w:r>
        <w:rPr>
          <w:szCs w:val="28"/>
        </w:rPr>
        <w:t xml:space="preserve"> </w:t>
      </w:r>
      <w:r w:rsidR="00492778">
        <w:rPr>
          <w:szCs w:val="28"/>
        </w:rPr>
        <w:t xml:space="preserve">информированности </w:t>
      </w:r>
      <w:r>
        <w:rPr>
          <w:szCs w:val="28"/>
        </w:rPr>
        <w:t>положений</w:t>
      </w:r>
      <w:r w:rsidR="00492778">
        <w:rPr>
          <w:szCs w:val="28"/>
        </w:rPr>
        <w:t xml:space="preserve"> системы</w:t>
      </w:r>
      <w:r>
        <w:rPr>
          <w:szCs w:val="28"/>
        </w:rPr>
        <w:t>.</w:t>
      </w:r>
    </w:p>
    <w:p w14:paraId="06D18CC6" w14:textId="77777777" w:rsidR="00CE14E9" w:rsidRDefault="00492778" w:rsidP="00CE14E9">
      <w:pPr>
        <w:shd w:val="clear" w:color="auto" w:fill="FFFFFF"/>
        <w:tabs>
          <w:tab w:val="left" w:pos="0"/>
        </w:tabs>
        <w:rPr>
          <w:szCs w:val="28"/>
        </w:rPr>
      </w:pPr>
      <w:r>
        <w:rPr>
          <w:szCs w:val="28"/>
        </w:rPr>
        <w:t>К</w:t>
      </w:r>
      <w:r w:rsidR="00CE14E9">
        <w:rPr>
          <w:szCs w:val="28"/>
        </w:rPr>
        <w:t xml:space="preserve">оэффициент удовлетворенности работников действующей премиальной системой </w:t>
      </w:r>
      <w:r>
        <w:rPr>
          <w:szCs w:val="28"/>
        </w:rPr>
        <w:t>вычисляется</w:t>
      </w:r>
      <w:r w:rsidR="00CE14E9">
        <w:rPr>
          <w:szCs w:val="28"/>
        </w:rPr>
        <w:t xml:space="preserve"> по формуле:</w:t>
      </w:r>
    </w:p>
    <w:p w14:paraId="30124526" w14:textId="77777777" w:rsidR="00CE14E9" w:rsidRPr="00317F69" w:rsidRDefault="007E711E" w:rsidP="00CE14E9">
      <w:pPr>
        <w:shd w:val="clear" w:color="auto" w:fill="FFFFFF"/>
        <w:tabs>
          <w:tab w:val="left" w:pos="0"/>
        </w:tabs>
        <w:jc w:val="center"/>
        <w:rPr>
          <w:szCs w:val="28"/>
        </w:rPr>
      </w:pPr>
      <m:oMathPara>
        <m:oMath>
          <m:sSub>
            <m:sSubPr>
              <m:ctrlPr>
                <w:rPr>
                  <w:rFonts w:ascii="Cambria Math" w:hAnsi="Cambria Math"/>
                  <w:i/>
                  <w:szCs w:val="28"/>
                </w:rPr>
              </m:ctrlPr>
            </m:sSubPr>
            <m:e>
              <m:r>
                <w:rPr>
                  <w:rFonts w:ascii="Cambria Math" w:hAnsi="Cambria Math"/>
                  <w:szCs w:val="28"/>
                </w:rPr>
                <m:t>К</m:t>
              </m:r>
            </m:e>
            <m:sub>
              <m:r>
                <w:rPr>
                  <w:rFonts w:ascii="Cambria Math" w:hAnsi="Cambria Math"/>
                  <w:szCs w:val="28"/>
                </w:rPr>
                <m:t>у</m:t>
              </m:r>
            </m:sub>
          </m:sSub>
          <m:r>
            <w:rPr>
              <w:rFonts w:ascii="Cambria Math" w:hAns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Б</m:t>
                  </m:r>
                </m:e>
                <m:sub>
                  <m:r>
                    <w:rPr>
                      <w:rFonts w:ascii="Cambria Math" w:hAnsi="Cambria Math"/>
                      <w:szCs w:val="28"/>
                    </w:rPr>
                    <m:t>2</m:t>
                  </m:r>
                </m:sub>
              </m:sSub>
            </m:num>
            <m:den>
              <m:sSub>
                <m:sSubPr>
                  <m:ctrlPr>
                    <w:rPr>
                      <w:rFonts w:ascii="Cambria Math" w:hAnsi="Cambria Math"/>
                      <w:i/>
                      <w:szCs w:val="28"/>
                    </w:rPr>
                  </m:ctrlPr>
                </m:sSubPr>
                <m:e>
                  <m:r>
                    <w:rPr>
                      <w:rFonts w:ascii="Cambria Math" w:hAnsi="Cambria Math"/>
                      <w:szCs w:val="28"/>
                    </w:rPr>
                    <m:t>Б</m:t>
                  </m:r>
                </m:e>
                <m:sub>
                  <m:r>
                    <w:rPr>
                      <w:rFonts w:ascii="Cambria Math" w:hAnsi="Cambria Math"/>
                      <w:szCs w:val="28"/>
                    </w:rPr>
                    <m:t>1</m:t>
                  </m:r>
                </m:sub>
              </m:sSub>
            </m:den>
          </m:f>
        </m:oMath>
      </m:oMathPara>
    </w:p>
    <w:p w14:paraId="47F385A4" w14:textId="77777777" w:rsidR="00CE14E9" w:rsidRDefault="00492778" w:rsidP="00CE14E9">
      <w:pPr>
        <w:shd w:val="clear" w:color="auto" w:fill="FFFFFF"/>
        <w:tabs>
          <w:tab w:val="left" w:pos="0"/>
        </w:tabs>
        <w:rPr>
          <w:szCs w:val="28"/>
        </w:rPr>
      </w:pPr>
      <w:r>
        <w:rPr>
          <w:szCs w:val="28"/>
        </w:rPr>
        <w:t xml:space="preserve">где </w:t>
      </w:r>
      <w:r w:rsidR="00CE14E9">
        <w:rPr>
          <w:szCs w:val="28"/>
        </w:rPr>
        <w:t>Б</w:t>
      </w:r>
      <w:r w:rsidR="00CE14E9">
        <w:rPr>
          <w:szCs w:val="28"/>
          <w:vertAlign w:val="subscript"/>
        </w:rPr>
        <w:t>2</w:t>
      </w:r>
      <w:r>
        <w:rPr>
          <w:szCs w:val="28"/>
          <w:vertAlign w:val="subscript"/>
        </w:rPr>
        <w:t xml:space="preserve"> </w:t>
      </w:r>
      <w:r>
        <w:rPr>
          <w:szCs w:val="28"/>
        </w:rPr>
        <w:t>–</w:t>
      </w:r>
      <w:r w:rsidR="00CE14E9">
        <w:rPr>
          <w:szCs w:val="28"/>
        </w:rPr>
        <w:t xml:space="preserve"> сумма баллов в анализируемом периоде;</w:t>
      </w:r>
    </w:p>
    <w:p w14:paraId="645ABF50" w14:textId="77777777" w:rsidR="00CE14E9" w:rsidRDefault="00CE14E9" w:rsidP="00CE14E9">
      <w:pPr>
        <w:shd w:val="clear" w:color="auto" w:fill="FFFFFF"/>
        <w:tabs>
          <w:tab w:val="left" w:pos="0"/>
        </w:tabs>
        <w:rPr>
          <w:szCs w:val="28"/>
        </w:rPr>
      </w:pPr>
      <w:r>
        <w:rPr>
          <w:szCs w:val="28"/>
        </w:rPr>
        <w:t>Б</w:t>
      </w:r>
      <w:r>
        <w:rPr>
          <w:szCs w:val="28"/>
          <w:vertAlign w:val="subscript"/>
        </w:rPr>
        <w:t>1</w:t>
      </w:r>
      <w:r w:rsidR="00492778">
        <w:rPr>
          <w:szCs w:val="28"/>
          <w:vertAlign w:val="subscript"/>
        </w:rPr>
        <w:t xml:space="preserve"> </w:t>
      </w:r>
      <w:r w:rsidR="00492778">
        <w:rPr>
          <w:szCs w:val="28"/>
        </w:rPr>
        <w:t>–</w:t>
      </w:r>
      <w:r>
        <w:rPr>
          <w:szCs w:val="28"/>
        </w:rPr>
        <w:t xml:space="preserve"> сумма баллов в базисном периоде.</w:t>
      </w:r>
    </w:p>
    <w:p w14:paraId="086A5EFF" w14:textId="77777777" w:rsidR="00CE14E9" w:rsidRDefault="00CE14E9" w:rsidP="007E3389">
      <w:pPr>
        <w:shd w:val="clear" w:color="auto" w:fill="FFFFFF"/>
        <w:tabs>
          <w:tab w:val="left" w:pos="0"/>
        </w:tabs>
        <w:spacing w:after="120"/>
        <w:rPr>
          <w:szCs w:val="28"/>
        </w:rPr>
      </w:pPr>
      <w:r>
        <w:rPr>
          <w:szCs w:val="28"/>
        </w:rPr>
        <w:t xml:space="preserve">Результаты социально-психологической оценки </w:t>
      </w:r>
      <w:proofErr w:type="spellStart"/>
      <w:r w:rsidR="007E3389">
        <w:rPr>
          <w:szCs w:val="28"/>
        </w:rPr>
        <w:t>моторвагонного</w:t>
      </w:r>
      <w:proofErr w:type="spellEnd"/>
      <w:r w:rsidR="007E3389">
        <w:rPr>
          <w:szCs w:val="28"/>
        </w:rPr>
        <w:t xml:space="preserve"> депо </w:t>
      </w:r>
      <w:proofErr w:type="spellStart"/>
      <w:r w:rsidR="007E3389">
        <w:rPr>
          <w:szCs w:val="28"/>
        </w:rPr>
        <w:t>Куровская</w:t>
      </w:r>
      <w:proofErr w:type="spellEnd"/>
      <w:r w:rsidR="007E3389">
        <w:rPr>
          <w:szCs w:val="28"/>
        </w:rPr>
        <w:t xml:space="preserve"> </w:t>
      </w:r>
      <w:r w:rsidR="00492778">
        <w:rPr>
          <w:szCs w:val="28"/>
        </w:rPr>
        <w:t>приведены</w:t>
      </w:r>
      <w:r w:rsidR="00780076">
        <w:rPr>
          <w:szCs w:val="28"/>
        </w:rPr>
        <w:t xml:space="preserve"> в табл.</w:t>
      </w:r>
      <w:r w:rsidR="00492778">
        <w:rPr>
          <w:szCs w:val="28"/>
        </w:rPr>
        <w:t xml:space="preserve"> </w:t>
      </w:r>
      <w:r w:rsidR="00780076">
        <w:rPr>
          <w:szCs w:val="28"/>
        </w:rPr>
        <w:t>3.3</w:t>
      </w:r>
      <w:r>
        <w:rPr>
          <w:szCs w:val="28"/>
        </w:rPr>
        <w:t xml:space="preserve">. </w:t>
      </w:r>
    </w:p>
    <w:p w14:paraId="73CB0492" w14:textId="77777777" w:rsidR="007E3389" w:rsidRPr="00D06DA1" w:rsidRDefault="00780076" w:rsidP="000F6BA5">
      <w:pPr>
        <w:rPr>
          <w:b/>
        </w:rPr>
      </w:pPr>
      <w:r>
        <w:t>Таблица 3.3</w:t>
      </w:r>
      <w:r w:rsidR="007E3389">
        <w:t xml:space="preserve"> – </w:t>
      </w:r>
      <w:r w:rsidR="007E3389" w:rsidRPr="007E3389">
        <w:t xml:space="preserve">Социально-психологическая оценка эффективности системы премирования в </w:t>
      </w:r>
      <w:proofErr w:type="spellStart"/>
      <w:r w:rsidR="007E3389">
        <w:t>моторвагонном</w:t>
      </w:r>
      <w:proofErr w:type="spellEnd"/>
      <w:r w:rsidR="007E3389">
        <w:t xml:space="preserve"> депо </w:t>
      </w:r>
      <w:proofErr w:type="spellStart"/>
      <w:r w:rsidR="007E3389">
        <w:t>Куровская</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gridCol w:w="3366"/>
      </w:tblGrid>
      <w:tr w:rsidR="007E3389" w:rsidRPr="007E3389" w14:paraId="44E16713" w14:textId="77777777" w:rsidTr="007E3389">
        <w:trPr>
          <w:trHeight w:val="322"/>
          <w:jc w:val="center"/>
        </w:trPr>
        <w:tc>
          <w:tcPr>
            <w:tcW w:w="2943" w:type="dxa"/>
            <w:tcBorders>
              <w:top w:val="single" w:sz="4" w:space="0" w:color="auto"/>
              <w:left w:val="single" w:sz="4" w:space="0" w:color="auto"/>
              <w:bottom w:val="single" w:sz="4" w:space="0" w:color="auto"/>
              <w:right w:val="single" w:sz="4" w:space="0" w:color="auto"/>
            </w:tcBorders>
            <w:vAlign w:val="center"/>
          </w:tcPr>
          <w:p w14:paraId="4E7B4E1F" w14:textId="77777777" w:rsidR="007E3389" w:rsidRDefault="007E3389" w:rsidP="007E3389">
            <w:pPr>
              <w:spacing w:line="276" w:lineRule="auto"/>
              <w:ind w:firstLine="0"/>
              <w:jc w:val="center"/>
              <w:rPr>
                <w:sz w:val="26"/>
                <w:szCs w:val="26"/>
              </w:rPr>
            </w:pPr>
            <w:r w:rsidRPr="007E3389">
              <w:rPr>
                <w:sz w:val="26"/>
                <w:szCs w:val="26"/>
              </w:rPr>
              <w:t>Сумма баллов в базисном периоде</w:t>
            </w:r>
          </w:p>
          <w:p w14:paraId="6B70E97B" w14:textId="77777777" w:rsidR="007E3389" w:rsidRPr="007E3389" w:rsidRDefault="007E3389" w:rsidP="007E3389">
            <w:pPr>
              <w:spacing w:line="276" w:lineRule="auto"/>
              <w:ind w:firstLine="0"/>
              <w:jc w:val="center"/>
              <w:rPr>
                <w:sz w:val="26"/>
                <w:szCs w:val="26"/>
              </w:rPr>
            </w:pPr>
            <w:r>
              <w:rPr>
                <w:sz w:val="26"/>
                <w:szCs w:val="26"/>
              </w:rPr>
              <w:t>2018 г.</w:t>
            </w:r>
          </w:p>
        </w:tc>
        <w:tc>
          <w:tcPr>
            <w:tcW w:w="3261" w:type="dxa"/>
            <w:tcBorders>
              <w:top w:val="single" w:sz="4" w:space="0" w:color="auto"/>
              <w:left w:val="single" w:sz="4" w:space="0" w:color="auto"/>
              <w:bottom w:val="single" w:sz="4" w:space="0" w:color="auto"/>
              <w:right w:val="single" w:sz="4" w:space="0" w:color="auto"/>
            </w:tcBorders>
            <w:vAlign w:val="center"/>
          </w:tcPr>
          <w:p w14:paraId="65B9F4F0" w14:textId="77777777" w:rsidR="007E3389" w:rsidRDefault="007E3389" w:rsidP="007E3389">
            <w:pPr>
              <w:spacing w:line="276" w:lineRule="auto"/>
              <w:ind w:firstLine="0"/>
              <w:jc w:val="center"/>
              <w:rPr>
                <w:sz w:val="26"/>
                <w:szCs w:val="26"/>
              </w:rPr>
            </w:pPr>
            <w:r w:rsidRPr="007E3389">
              <w:rPr>
                <w:sz w:val="26"/>
                <w:szCs w:val="26"/>
              </w:rPr>
              <w:t>Сумма баллов в анализируемом периоде</w:t>
            </w:r>
          </w:p>
          <w:p w14:paraId="29F692B3" w14:textId="77777777" w:rsidR="007E3389" w:rsidRPr="007E3389" w:rsidRDefault="007E3389" w:rsidP="007E3389">
            <w:pPr>
              <w:spacing w:line="276" w:lineRule="auto"/>
              <w:ind w:firstLine="0"/>
              <w:jc w:val="center"/>
              <w:rPr>
                <w:sz w:val="26"/>
                <w:szCs w:val="26"/>
              </w:rPr>
            </w:pPr>
            <w:r>
              <w:rPr>
                <w:sz w:val="26"/>
                <w:szCs w:val="26"/>
              </w:rPr>
              <w:t>2019 г.</w:t>
            </w:r>
          </w:p>
        </w:tc>
        <w:tc>
          <w:tcPr>
            <w:tcW w:w="3366" w:type="dxa"/>
            <w:tcBorders>
              <w:top w:val="single" w:sz="4" w:space="0" w:color="auto"/>
              <w:left w:val="single" w:sz="4" w:space="0" w:color="auto"/>
              <w:bottom w:val="single" w:sz="4" w:space="0" w:color="auto"/>
              <w:right w:val="single" w:sz="4" w:space="0" w:color="auto"/>
            </w:tcBorders>
            <w:vAlign w:val="center"/>
          </w:tcPr>
          <w:p w14:paraId="7366AC00" w14:textId="77777777" w:rsidR="007E3389" w:rsidRPr="007E3389" w:rsidRDefault="007E3389" w:rsidP="007E3389">
            <w:pPr>
              <w:spacing w:line="276" w:lineRule="auto"/>
              <w:ind w:firstLine="0"/>
              <w:jc w:val="center"/>
              <w:rPr>
                <w:sz w:val="26"/>
                <w:szCs w:val="26"/>
              </w:rPr>
            </w:pPr>
            <w:r w:rsidRPr="007E3389">
              <w:rPr>
                <w:sz w:val="26"/>
                <w:szCs w:val="26"/>
              </w:rPr>
              <w:t>Коэффициент удовлетворенности работников</w:t>
            </w:r>
          </w:p>
        </w:tc>
      </w:tr>
      <w:tr w:rsidR="007E3389" w:rsidRPr="007E3389" w14:paraId="4C02B34C" w14:textId="77777777" w:rsidTr="007E3389">
        <w:trPr>
          <w:trHeight w:val="561"/>
          <w:jc w:val="center"/>
        </w:trPr>
        <w:tc>
          <w:tcPr>
            <w:tcW w:w="2943" w:type="dxa"/>
            <w:tcBorders>
              <w:top w:val="single" w:sz="4" w:space="0" w:color="auto"/>
              <w:left w:val="single" w:sz="4" w:space="0" w:color="auto"/>
              <w:bottom w:val="single" w:sz="4" w:space="0" w:color="auto"/>
              <w:right w:val="single" w:sz="4" w:space="0" w:color="auto"/>
            </w:tcBorders>
            <w:vAlign w:val="center"/>
          </w:tcPr>
          <w:p w14:paraId="163C0D1C" w14:textId="77777777" w:rsidR="007E3389" w:rsidRPr="007E3389" w:rsidRDefault="007E3389" w:rsidP="007E3389">
            <w:pPr>
              <w:spacing w:line="276" w:lineRule="auto"/>
              <w:ind w:firstLine="0"/>
              <w:jc w:val="center"/>
              <w:rPr>
                <w:sz w:val="26"/>
                <w:szCs w:val="26"/>
              </w:rPr>
            </w:pPr>
            <w:r>
              <w:rPr>
                <w:sz w:val="26"/>
                <w:szCs w:val="26"/>
              </w:rPr>
              <w:t>2107</w:t>
            </w:r>
          </w:p>
        </w:tc>
        <w:tc>
          <w:tcPr>
            <w:tcW w:w="3261" w:type="dxa"/>
            <w:tcBorders>
              <w:top w:val="single" w:sz="4" w:space="0" w:color="auto"/>
              <w:left w:val="single" w:sz="4" w:space="0" w:color="auto"/>
              <w:bottom w:val="single" w:sz="4" w:space="0" w:color="auto"/>
              <w:right w:val="single" w:sz="4" w:space="0" w:color="auto"/>
            </w:tcBorders>
            <w:vAlign w:val="center"/>
          </w:tcPr>
          <w:p w14:paraId="18CFB069" w14:textId="77777777" w:rsidR="007E3389" w:rsidRPr="007E3389" w:rsidRDefault="007E3389" w:rsidP="00036287">
            <w:pPr>
              <w:spacing w:line="276" w:lineRule="auto"/>
              <w:ind w:firstLine="0"/>
              <w:jc w:val="center"/>
              <w:rPr>
                <w:sz w:val="26"/>
                <w:szCs w:val="26"/>
              </w:rPr>
            </w:pPr>
            <w:r>
              <w:rPr>
                <w:sz w:val="26"/>
                <w:szCs w:val="26"/>
              </w:rPr>
              <w:t>20</w:t>
            </w:r>
            <w:r w:rsidR="00036287">
              <w:rPr>
                <w:sz w:val="26"/>
                <w:szCs w:val="26"/>
              </w:rPr>
              <w:t>10</w:t>
            </w:r>
          </w:p>
        </w:tc>
        <w:tc>
          <w:tcPr>
            <w:tcW w:w="3366" w:type="dxa"/>
            <w:tcBorders>
              <w:top w:val="single" w:sz="4" w:space="0" w:color="auto"/>
              <w:left w:val="single" w:sz="4" w:space="0" w:color="auto"/>
              <w:bottom w:val="single" w:sz="4" w:space="0" w:color="auto"/>
              <w:right w:val="single" w:sz="4" w:space="0" w:color="auto"/>
            </w:tcBorders>
            <w:vAlign w:val="center"/>
          </w:tcPr>
          <w:p w14:paraId="72AF5953" w14:textId="77777777" w:rsidR="007E3389" w:rsidRPr="007E3389" w:rsidRDefault="007E3389" w:rsidP="00036287">
            <w:pPr>
              <w:spacing w:line="276" w:lineRule="auto"/>
              <w:ind w:firstLine="0"/>
              <w:jc w:val="center"/>
              <w:rPr>
                <w:sz w:val="26"/>
                <w:szCs w:val="26"/>
              </w:rPr>
            </w:pPr>
            <w:r>
              <w:rPr>
                <w:sz w:val="26"/>
                <w:szCs w:val="26"/>
              </w:rPr>
              <w:t>0,9</w:t>
            </w:r>
            <w:r w:rsidR="00036287">
              <w:rPr>
                <w:sz w:val="26"/>
                <w:szCs w:val="26"/>
              </w:rPr>
              <w:t>5</w:t>
            </w:r>
          </w:p>
        </w:tc>
      </w:tr>
    </w:tbl>
    <w:p w14:paraId="1EA5450D" w14:textId="77777777" w:rsidR="00FB3AE7" w:rsidRDefault="00FB3AE7" w:rsidP="00BC626D">
      <w:pPr>
        <w:shd w:val="clear" w:color="auto" w:fill="FFFFFF"/>
        <w:tabs>
          <w:tab w:val="left" w:pos="0"/>
        </w:tabs>
        <w:rPr>
          <w:szCs w:val="28"/>
        </w:rPr>
      </w:pPr>
    </w:p>
    <w:p w14:paraId="4556C06A" w14:textId="77777777" w:rsidR="00730951" w:rsidRDefault="00730951" w:rsidP="00464662">
      <w:pPr>
        <w:pStyle w:val="HTML0"/>
        <w:spacing w:line="360" w:lineRule="auto"/>
        <w:ind w:firstLine="851"/>
        <w:jc w:val="both"/>
        <w:rPr>
          <w:rFonts w:ascii="Times New Roman" w:hAnsi="Times New Roman"/>
          <w:sz w:val="28"/>
          <w:szCs w:val="28"/>
        </w:rPr>
      </w:pPr>
      <w:r w:rsidRPr="00F74CE3">
        <w:rPr>
          <w:rFonts w:ascii="Times New Roman" w:hAnsi="Times New Roman"/>
          <w:sz w:val="28"/>
          <w:szCs w:val="28"/>
        </w:rPr>
        <w:t xml:space="preserve">Коэффициент </w:t>
      </w:r>
      <w:r w:rsidR="00C66DF8" w:rsidRPr="00C66DF8">
        <w:rPr>
          <w:rFonts w:ascii="Times New Roman" w:hAnsi="Times New Roman"/>
          <w:sz w:val="28"/>
          <w:szCs w:val="28"/>
        </w:rPr>
        <w:t xml:space="preserve">удовлетворенности </w:t>
      </w:r>
      <w:r w:rsidR="00C66DF8">
        <w:rPr>
          <w:rFonts w:ascii="Times New Roman" w:hAnsi="Times New Roman"/>
          <w:sz w:val="28"/>
          <w:szCs w:val="28"/>
        </w:rPr>
        <w:t>работников премиальной системой</w:t>
      </w:r>
      <w:r w:rsidRPr="00F74CE3">
        <w:rPr>
          <w:rFonts w:ascii="Times New Roman" w:hAnsi="Times New Roman"/>
          <w:sz w:val="28"/>
          <w:szCs w:val="28"/>
        </w:rPr>
        <w:t xml:space="preserve"> депо равен </w:t>
      </w:r>
      <w:r w:rsidR="00C66DF8">
        <w:rPr>
          <w:rFonts w:ascii="Times New Roman" w:hAnsi="Times New Roman"/>
          <w:sz w:val="28"/>
          <w:szCs w:val="28"/>
        </w:rPr>
        <w:t>0</w:t>
      </w:r>
      <w:r>
        <w:rPr>
          <w:rFonts w:ascii="Times New Roman" w:hAnsi="Times New Roman"/>
          <w:sz w:val="28"/>
          <w:szCs w:val="28"/>
        </w:rPr>
        <w:t>,</w:t>
      </w:r>
      <w:r w:rsidR="00C66DF8">
        <w:rPr>
          <w:rFonts w:ascii="Times New Roman" w:hAnsi="Times New Roman"/>
          <w:sz w:val="28"/>
          <w:szCs w:val="28"/>
        </w:rPr>
        <w:t>9</w:t>
      </w:r>
      <w:r w:rsidR="00036287">
        <w:rPr>
          <w:rFonts w:ascii="Times New Roman" w:hAnsi="Times New Roman"/>
          <w:sz w:val="28"/>
          <w:szCs w:val="28"/>
        </w:rPr>
        <w:t>5</w:t>
      </w:r>
      <w:r w:rsidRPr="00F74CE3">
        <w:rPr>
          <w:rFonts w:ascii="Times New Roman" w:hAnsi="Times New Roman"/>
          <w:sz w:val="28"/>
          <w:szCs w:val="28"/>
        </w:rPr>
        <w:t>. Коэф</w:t>
      </w:r>
      <w:r w:rsidR="00C66DF8">
        <w:rPr>
          <w:rFonts w:ascii="Times New Roman" w:hAnsi="Times New Roman"/>
          <w:sz w:val="28"/>
          <w:szCs w:val="28"/>
        </w:rPr>
        <w:t>фициент показывает, что сумма баллов, полученная при анкетировании работников,</w:t>
      </w:r>
      <w:r>
        <w:rPr>
          <w:rFonts w:ascii="Times New Roman" w:hAnsi="Times New Roman"/>
          <w:sz w:val="28"/>
          <w:szCs w:val="28"/>
        </w:rPr>
        <w:t xml:space="preserve"> </w:t>
      </w:r>
      <w:r w:rsidRPr="00F74CE3">
        <w:rPr>
          <w:rFonts w:ascii="Times New Roman" w:hAnsi="Times New Roman"/>
          <w:sz w:val="28"/>
          <w:szCs w:val="28"/>
        </w:rPr>
        <w:t>в</w:t>
      </w:r>
      <w:r w:rsidR="00C66DF8">
        <w:rPr>
          <w:rFonts w:ascii="Times New Roman" w:hAnsi="Times New Roman"/>
          <w:sz w:val="28"/>
          <w:szCs w:val="28"/>
        </w:rPr>
        <w:t xml:space="preserve"> 2019 г. по сравнению с 2018 г. уменьшилась всего на </w:t>
      </w:r>
      <w:r w:rsidR="00036287">
        <w:rPr>
          <w:rFonts w:ascii="Times New Roman" w:hAnsi="Times New Roman"/>
          <w:sz w:val="28"/>
          <w:szCs w:val="28"/>
        </w:rPr>
        <w:t>5</w:t>
      </w:r>
      <w:r>
        <w:rPr>
          <w:rFonts w:ascii="Times New Roman" w:hAnsi="Times New Roman"/>
          <w:sz w:val="28"/>
          <w:szCs w:val="28"/>
        </w:rPr>
        <w:t xml:space="preserve"> %</w:t>
      </w:r>
      <w:r w:rsidR="009F7A9C">
        <w:rPr>
          <w:rFonts w:ascii="Times New Roman" w:hAnsi="Times New Roman"/>
          <w:sz w:val="28"/>
          <w:szCs w:val="28"/>
        </w:rPr>
        <w:t>. Главной причиной спада послужило увеличение числа работников, считающих,</w:t>
      </w:r>
      <w:r w:rsidR="00C66DF8">
        <w:rPr>
          <w:rFonts w:ascii="Times New Roman" w:hAnsi="Times New Roman"/>
          <w:sz w:val="28"/>
          <w:szCs w:val="28"/>
        </w:rPr>
        <w:t xml:space="preserve"> что</w:t>
      </w:r>
      <w:r w:rsidR="009F7A9C">
        <w:rPr>
          <w:rFonts w:ascii="Times New Roman" w:hAnsi="Times New Roman"/>
          <w:sz w:val="28"/>
          <w:szCs w:val="28"/>
        </w:rPr>
        <w:t xml:space="preserve"> система </w:t>
      </w:r>
      <w:r w:rsidR="009F7A9C" w:rsidRPr="009F7A9C">
        <w:rPr>
          <w:rFonts w:ascii="Times New Roman" w:hAnsi="Times New Roman"/>
          <w:sz w:val="28"/>
          <w:szCs w:val="28"/>
        </w:rPr>
        <w:t xml:space="preserve">материального стимулирования </w:t>
      </w:r>
      <w:r w:rsidR="00E75B80">
        <w:rPr>
          <w:rFonts w:ascii="Times New Roman" w:hAnsi="Times New Roman"/>
          <w:sz w:val="28"/>
          <w:szCs w:val="28"/>
        </w:rPr>
        <w:t>не</w:t>
      </w:r>
      <w:r w:rsidR="009F7A9C" w:rsidRPr="009F7A9C">
        <w:rPr>
          <w:rFonts w:ascii="Times New Roman" w:hAnsi="Times New Roman"/>
          <w:sz w:val="28"/>
          <w:szCs w:val="28"/>
        </w:rPr>
        <w:t>объективно оценивает</w:t>
      </w:r>
      <w:r w:rsidR="00C66DF8">
        <w:rPr>
          <w:rFonts w:ascii="Times New Roman" w:hAnsi="Times New Roman"/>
          <w:sz w:val="28"/>
          <w:szCs w:val="28"/>
        </w:rPr>
        <w:t xml:space="preserve"> </w:t>
      </w:r>
      <w:r w:rsidR="009F7A9C">
        <w:rPr>
          <w:rFonts w:ascii="Times New Roman" w:hAnsi="Times New Roman"/>
          <w:sz w:val="28"/>
          <w:szCs w:val="28"/>
        </w:rPr>
        <w:t>их работу</w:t>
      </w:r>
      <w:r w:rsidR="00E75B80">
        <w:rPr>
          <w:rFonts w:ascii="Times New Roman" w:hAnsi="Times New Roman"/>
          <w:sz w:val="28"/>
          <w:szCs w:val="28"/>
        </w:rPr>
        <w:t xml:space="preserve">, а также </w:t>
      </w:r>
      <w:r w:rsidR="000A711B">
        <w:rPr>
          <w:rFonts w:ascii="Times New Roman" w:hAnsi="Times New Roman"/>
          <w:sz w:val="28"/>
          <w:szCs w:val="28"/>
        </w:rPr>
        <w:t xml:space="preserve">считающих, что созданы недостаточные </w:t>
      </w:r>
      <w:r w:rsidR="00E75B80" w:rsidRPr="00E75B80">
        <w:rPr>
          <w:rFonts w:ascii="Times New Roman" w:hAnsi="Times New Roman"/>
          <w:sz w:val="28"/>
          <w:szCs w:val="28"/>
        </w:rPr>
        <w:t>условия</w:t>
      </w:r>
      <w:r w:rsidR="00E75B80">
        <w:rPr>
          <w:rFonts w:ascii="Times New Roman" w:hAnsi="Times New Roman"/>
          <w:sz w:val="28"/>
          <w:szCs w:val="28"/>
        </w:rPr>
        <w:t>, позволяющи</w:t>
      </w:r>
      <w:r w:rsidR="000A711B">
        <w:rPr>
          <w:rFonts w:ascii="Times New Roman" w:hAnsi="Times New Roman"/>
          <w:sz w:val="28"/>
          <w:szCs w:val="28"/>
        </w:rPr>
        <w:t>е</w:t>
      </w:r>
      <w:r w:rsidR="00E75B80" w:rsidRPr="00E75B80">
        <w:rPr>
          <w:rFonts w:ascii="Times New Roman" w:hAnsi="Times New Roman"/>
          <w:sz w:val="28"/>
          <w:szCs w:val="28"/>
        </w:rPr>
        <w:t xml:space="preserve"> формировать стремление к саморазвитию, рос</w:t>
      </w:r>
      <w:r w:rsidR="00E75B80">
        <w:rPr>
          <w:rFonts w:ascii="Times New Roman" w:hAnsi="Times New Roman"/>
          <w:sz w:val="28"/>
          <w:szCs w:val="28"/>
        </w:rPr>
        <w:t>ту профессиональных компетенций</w:t>
      </w:r>
      <w:r w:rsidR="009F7A9C">
        <w:rPr>
          <w:rFonts w:ascii="Times New Roman" w:hAnsi="Times New Roman"/>
          <w:sz w:val="28"/>
          <w:szCs w:val="28"/>
        </w:rPr>
        <w:t>.</w:t>
      </w:r>
    </w:p>
    <w:p w14:paraId="2C20814B" w14:textId="77777777" w:rsidR="007E3389" w:rsidRPr="0068724B" w:rsidRDefault="001211A7" w:rsidP="00464662">
      <w:pPr>
        <w:shd w:val="clear" w:color="auto" w:fill="FFFFFF"/>
        <w:tabs>
          <w:tab w:val="left" w:pos="0"/>
        </w:tabs>
        <w:rPr>
          <w:szCs w:val="28"/>
        </w:rPr>
      </w:pPr>
      <w:r>
        <w:rPr>
          <w:szCs w:val="28"/>
        </w:rPr>
        <w:t>Оценка</w:t>
      </w:r>
      <w:r w:rsidR="007E3389">
        <w:rPr>
          <w:szCs w:val="28"/>
        </w:rPr>
        <w:t xml:space="preserve"> результатов системы премирования </w:t>
      </w:r>
      <w:r>
        <w:rPr>
          <w:szCs w:val="28"/>
        </w:rPr>
        <w:t xml:space="preserve">включает качественную, количественную и </w:t>
      </w:r>
      <w:r>
        <w:rPr>
          <w:color w:val="000000"/>
          <w:szCs w:val="28"/>
        </w:rPr>
        <w:t>социально-психологическую</w:t>
      </w:r>
      <w:r w:rsidR="007E3389">
        <w:rPr>
          <w:color w:val="000000"/>
          <w:szCs w:val="28"/>
        </w:rPr>
        <w:t xml:space="preserve"> </w:t>
      </w:r>
      <w:r>
        <w:rPr>
          <w:color w:val="000000"/>
          <w:szCs w:val="28"/>
        </w:rPr>
        <w:t>оценки</w:t>
      </w:r>
      <w:r w:rsidR="007E3389">
        <w:rPr>
          <w:color w:val="000000"/>
          <w:szCs w:val="28"/>
        </w:rPr>
        <w:t xml:space="preserve">. </w:t>
      </w:r>
      <w:r>
        <w:rPr>
          <w:color w:val="000000"/>
          <w:szCs w:val="28"/>
        </w:rPr>
        <w:t xml:space="preserve">Такая оценка эффективности премиальной системы </w:t>
      </w:r>
      <w:proofErr w:type="spellStart"/>
      <w:r>
        <w:rPr>
          <w:color w:val="000000"/>
          <w:szCs w:val="28"/>
        </w:rPr>
        <w:t>моторвагонного</w:t>
      </w:r>
      <w:proofErr w:type="spellEnd"/>
      <w:r>
        <w:rPr>
          <w:color w:val="000000"/>
          <w:szCs w:val="28"/>
        </w:rPr>
        <w:t xml:space="preserve"> депо равна</w:t>
      </w:r>
      <w:r w:rsidR="007E3389">
        <w:rPr>
          <w:szCs w:val="28"/>
        </w:rPr>
        <w:t xml:space="preserve"> среднему арифметическому значению качественной</w:t>
      </w:r>
      <w:r>
        <w:rPr>
          <w:szCs w:val="28"/>
        </w:rPr>
        <w:t>, экономической и</w:t>
      </w:r>
      <w:r w:rsidR="007E3389">
        <w:rPr>
          <w:szCs w:val="28"/>
        </w:rPr>
        <w:t xml:space="preserve"> социально-</w:t>
      </w:r>
      <w:r w:rsidR="007E3389">
        <w:rPr>
          <w:szCs w:val="28"/>
        </w:rPr>
        <w:lastRenderedPageBreak/>
        <w:t xml:space="preserve">психологической оценки. </w:t>
      </w:r>
      <w:r w:rsidR="00937E01">
        <w:rPr>
          <w:szCs w:val="28"/>
        </w:rPr>
        <w:t>Формула для расчета интегрального показателя эффективности следующая:</w:t>
      </w:r>
    </w:p>
    <w:p w14:paraId="760CEB77" w14:textId="77777777" w:rsidR="007E3389" w:rsidRDefault="007E3389" w:rsidP="000F6BA5">
      <w:pPr>
        <w:spacing w:before="120" w:after="120"/>
        <w:jc w:val="center"/>
      </w:pPr>
      <w:r w:rsidRPr="00937E01">
        <w:rPr>
          <w:lang w:val="en-US"/>
        </w:rPr>
        <w:t>I</w:t>
      </w:r>
      <w:r w:rsidR="00937E01">
        <w:t xml:space="preserve"> </w:t>
      </w:r>
      <w:r w:rsidRPr="00937E01">
        <w:t>= (</w:t>
      </w:r>
      <w:r w:rsidRPr="00937E01">
        <w:rPr>
          <w:lang w:val="en-US"/>
        </w:rPr>
        <w:t>K</w:t>
      </w:r>
      <w:r w:rsidRPr="00937E01">
        <w:t>1+</w:t>
      </w:r>
      <w:r w:rsidRPr="00937E01">
        <w:rPr>
          <w:lang w:val="en-US"/>
        </w:rPr>
        <w:t>K</w:t>
      </w:r>
      <w:r w:rsidRPr="00937E01">
        <w:t>2+</w:t>
      </w:r>
      <w:r w:rsidRPr="00937E01">
        <w:rPr>
          <w:lang w:val="en-US"/>
        </w:rPr>
        <w:t>K</w:t>
      </w:r>
      <w:r w:rsidRPr="00937E01">
        <w:t>3)/3</w:t>
      </w:r>
      <w:r w:rsidR="00937E01">
        <w:t xml:space="preserve"> ,</w:t>
      </w:r>
    </w:p>
    <w:p w14:paraId="68B23089" w14:textId="77777777" w:rsidR="00937E01" w:rsidRPr="00937E01" w:rsidRDefault="00937E01" w:rsidP="000F6BA5">
      <w:r>
        <w:t xml:space="preserve">где </w:t>
      </w:r>
      <w:r w:rsidRPr="00937E01">
        <w:t>К1</w:t>
      </w:r>
      <w:r>
        <w:t xml:space="preserve"> –</w:t>
      </w:r>
      <w:r w:rsidRPr="00937E01">
        <w:t xml:space="preserve"> коэффициент прогрессивности;</w:t>
      </w:r>
    </w:p>
    <w:p w14:paraId="16FCDECC" w14:textId="77777777" w:rsidR="00937E01" w:rsidRPr="00937E01" w:rsidRDefault="00937E01" w:rsidP="000F6BA5">
      <w:r w:rsidRPr="00937E01">
        <w:t>К2</w:t>
      </w:r>
      <w:r>
        <w:t xml:space="preserve"> –</w:t>
      </w:r>
      <w:r w:rsidRPr="00937E01">
        <w:t xml:space="preserve"> коэффициент количественной оценки;</w:t>
      </w:r>
    </w:p>
    <w:p w14:paraId="7DFC0894" w14:textId="77777777" w:rsidR="00937E01" w:rsidRDefault="00937E01" w:rsidP="000F6BA5">
      <w:r w:rsidRPr="00937E01">
        <w:t>К3</w:t>
      </w:r>
      <w:r>
        <w:t xml:space="preserve"> –</w:t>
      </w:r>
      <w:r w:rsidRPr="00937E01">
        <w:t xml:space="preserve"> коэффициент удовлетворенности работников.</w:t>
      </w:r>
    </w:p>
    <w:p w14:paraId="48E2191D" w14:textId="77777777" w:rsidR="0060022F" w:rsidRDefault="0060022F" w:rsidP="000F6BA5">
      <w:pPr>
        <w:spacing w:before="120" w:after="120"/>
        <w:jc w:val="center"/>
      </w:pPr>
      <w:r w:rsidRPr="00937E01">
        <w:rPr>
          <w:lang w:val="en-US"/>
        </w:rPr>
        <w:t>I</w:t>
      </w:r>
      <w:r>
        <w:t xml:space="preserve"> </w:t>
      </w:r>
      <w:r w:rsidRPr="00937E01">
        <w:t>= (</w:t>
      </w:r>
      <w:r>
        <w:t>0</w:t>
      </w:r>
      <w:r w:rsidR="00524A5C">
        <w:t>,</w:t>
      </w:r>
      <w:r w:rsidR="00700354">
        <w:t>96</w:t>
      </w:r>
      <w:r w:rsidRPr="00937E01">
        <w:t>+</w:t>
      </w:r>
      <w:r w:rsidR="00A2445C">
        <w:t>1</w:t>
      </w:r>
      <w:r>
        <w:t>,</w:t>
      </w:r>
      <w:r w:rsidR="00A2445C">
        <w:t>18</w:t>
      </w:r>
      <w:r w:rsidRPr="00937E01">
        <w:t>+</w:t>
      </w:r>
      <w:r w:rsidR="00EE703D">
        <w:t>0,9</w:t>
      </w:r>
      <w:r w:rsidR="00036287">
        <w:t>5</w:t>
      </w:r>
      <w:r w:rsidRPr="00937E01">
        <w:t>)/3</w:t>
      </w:r>
      <w:r>
        <w:t xml:space="preserve"> = </w:t>
      </w:r>
      <w:r w:rsidR="00A2445C">
        <w:t>1,0</w:t>
      </w:r>
      <w:r w:rsidR="00036287">
        <w:t>3</w:t>
      </w:r>
      <w:r w:rsidR="001E7A33">
        <w:t>.</w:t>
      </w:r>
    </w:p>
    <w:p w14:paraId="24EA5769" w14:textId="77777777" w:rsidR="0060022F" w:rsidRPr="00254C68" w:rsidRDefault="00464662" w:rsidP="000F6BA5">
      <w:r>
        <w:t xml:space="preserve">Интегральная оценка эффективности системы премирования в </w:t>
      </w:r>
      <w:proofErr w:type="spellStart"/>
      <w:r>
        <w:t>моторвагонном</w:t>
      </w:r>
      <w:proofErr w:type="spellEnd"/>
      <w:r>
        <w:t xml:space="preserve"> депо </w:t>
      </w:r>
      <w:proofErr w:type="spellStart"/>
      <w:r w:rsidRPr="007766D2">
        <w:t>Куровская</w:t>
      </w:r>
      <w:proofErr w:type="spellEnd"/>
      <w:r w:rsidRPr="007766D2">
        <w:t xml:space="preserve"> равна </w:t>
      </w:r>
      <w:r w:rsidR="00A2445C">
        <w:t>1</w:t>
      </w:r>
      <w:r w:rsidRPr="007766D2">
        <w:t>,</w:t>
      </w:r>
      <w:r w:rsidR="00A2445C">
        <w:t>0</w:t>
      </w:r>
      <w:r w:rsidR="00036287">
        <w:t>3</w:t>
      </w:r>
      <w:r w:rsidRPr="007766D2">
        <w:t>.</w:t>
      </w:r>
      <w:r w:rsidR="00254C68" w:rsidRPr="007766D2">
        <w:t xml:space="preserve"> Такое значение коэффициент</w:t>
      </w:r>
      <w:r w:rsidR="005743C2">
        <w:t>а</w:t>
      </w:r>
      <w:r w:rsidR="00254C68" w:rsidRPr="007766D2">
        <w:t xml:space="preserve"> говорит о том, что </w:t>
      </w:r>
      <w:r w:rsidR="00EE703D" w:rsidRPr="007766D2">
        <w:t xml:space="preserve">система премирования в </w:t>
      </w:r>
      <w:proofErr w:type="spellStart"/>
      <w:r w:rsidR="00EE703D" w:rsidRPr="007766D2">
        <w:t>моторвагонном</w:t>
      </w:r>
      <w:proofErr w:type="spellEnd"/>
      <w:r w:rsidR="00EE703D" w:rsidRPr="007766D2">
        <w:t xml:space="preserve"> депо </w:t>
      </w:r>
      <w:proofErr w:type="spellStart"/>
      <w:r w:rsidR="00EE703D" w:rsidRPr="007766D2">
        <w:t>Куровская</w:t>
      </w:r>
      <w:proofErr w:type="spellEnd"/>
      <w:r w:rsidR="00EE703D" w:rsidRPr="007766D2">
        <w:t xml:space="preserve"> является </w:t>
      </w:r>
      <w:r w:rsidR="00423D6C">
        <w:t xml:space="preserve"> </w:t>
      </w:r>
      <w:r w:rsidR="00254C68" w:rsidRPr="007766D2">
        <w:t>эффективно</w:t>
      </w:r>
      <w:r w:rsidR="00EE703D" w:rsidRPr="007766D2">
        <w:t>й</w:t>
      </w:r>
      <w:r w:rsidR="00254C68" w:rsidRPr="007766D2">
        <w:t>.</w:t>
      </w:r>
      <w:r w:rsidR="00423D6C">
        <w:t xml:space="preserve"> Но т</w:t>
      </w:r>
      <w:r w:rsidR="00A2445C">
        <w:t>ак как два из трех составляющих</w:t>
      </w:r>
      <w:r w:rsidR="00EE703D" w:rsidRPr="007766D2">
        <w:t xml:space="preserve"> </w:t>
      </w:r>
      <w:r w:rsidR="00A2445C">
        <w:t>коэффициентов</w:t>
      </w:r>
      <w:r w:rsidR="00EE703D" w:rsidRPr="007766D2">
        <w:t xml:space="preserve"> ниже единицы</w:t>
      </w:r>
      <w:r w:rsidR="00254C68" w:rsidRPr="007766D2">
        <w:t xml:space="preserve">, то </w:t>
      </w:r>
      <w:r w:rsidR="00423D6C">
        <w:t>необходимо разработать мероприятия для их увеличения</w:t>
      </w:r>
      <w:r w:rsidR="00254C68" w:rsidRPr="007766D2">
        <w:t>.</w:t>
      </w:r>
    </w:p>
    <w:p w14:paraId="4D2823DF" w14:textId="77777777" w:rsidR="00606282" w:rsidRDefault="00606282" w:rsidP="00B0127A">
      <w:r>
        <w:rPr>
          <w:szCs w:val="28"/>
        </w:rPr>
        <w:t xml:space="preserve">Рассчитанные итоговые значения </w:t>
      </w:r>
      <w:r w:rsidR="001E7A33">
        <w:rPr>
          <w:szCs w:val="28"/>
        </w:rPr>
        <w:t xml:space="preserve">по </w:t>
      </w:r>
      <w:r w:rsidR="00423D6C">
        <w:rPr>
          <w:szCs w:val="28"/>
        </w:rPr>
        <w:t>оценке</w:t>
      </w:r>
      <w:r w:rsidR="001E7A33">
        <w:rPr>
          <w:szCs w:val="28"/>
        </w:rPr>
        <w:t xml:space="preserve"> системы премирования </w:t>
      </w:r>
      <w:r w:rsidR="00B0127A">
        <w:rPr>
          <w:szCs w:val="28"/>
        </w:rPr>
        <w:t xml:space="preserve">и интегральная оценка </w:t>
      </w:r>
      <w:r>
        <w:rPr>
          <w:szCs w:val="28"/>
        </w:rPr>
        <w:t xml:space="preserve">передаются в филиал </w:t>
      </w:r>
      <w:r>
        <w:t>Московской дирекции МВПС</w:t>
      </w:r>
      <w:r w:rsidR="001E7A33">
        <w:t xml:space="preserve"> </w:t>
      </w:r>
      <w:r w:rsidR="001E7A33" w:rsidRPr="009C68D1">
        <w:rPr>
          <w:szCs w:val="36"/>
        </w:rPr>
        <w:t xml:space="preserve">для </w:t>
      </w:r>
      <w:r w:rsidR="00B0127A" w:rsidRPr="00B0127A">
        <w:rPr>
          <w:szCs w:val="36"/>
        </w:rPr>
        <w:t>сопоставления интегральных коэффициентов эффективности</w:t>
      </w:r>
      <w:r w:rsidR="00B0127A">
        <w:rPr>
          <w:szCs w:val="36"/>
        </w:rPr>
        <w:t xml:space="preserve"> и</w:t>
      </w:r>
      <w:r w:rsidR="00B0127A" w:rsidRPr="00B0127A">
        <w:rPr>
          <w:szCs w:val="36"/>
        </w:rPr>
        <w:t xml:space="preserve"> </w:t>
      </w:r>
      <w:r w:rsidR="001E7A33" w:rsidRPr="009C68D1">
        <w:rPr>
          <w:szCs w:val="36"/>
        </w:rPr>
        <w:t>составления рейтинга</w:t>
      </w:r>
      <w:r w:rsidR="001E7A33">
        <w:rPr>
          <w:szCs w:val="36"/>
        </w:rPr>
        <w:t xml:space="preserve"> структурных подразделений</w:t>
      </w:r>
      <w:r>
        <w:t>.</w:t>
      </w:r>
    </w:p>
    <w:p w14:paraId="17F4FBDA" w14:textId="77777777" w:rsidR="007028E2" w:rsidRDefault="007028E2" w:rsidP="007028E2"/>
    <w:p w14:paraId="2C6EABDE" w14:textId="77777777" w:rsidR="00606282" w:rsidRPr="007028E2" w:rsidRDefault="00606282" w:rsidP="007028E2"/>
    <w:p w14:paraId="2CC43D0A" w14:textId="77777777" w:rsidR="007028E2" w:rsidRDefault="007028E2" w:rsidP="007028E2">
      <w:pPr>
        <w:pStyle w:val="1"/>
      </w:pPr>
      <w:bookmarkStart w:id="11" w:name="_Toc43203353"/>
      <w:r>
        <w:t>3.2. Разработка направлений повышения эффективности системы мотивации</w:t>
      </w:r>
      <w:bookmarkEnd w:id="11"/>
    </w:p>
    <w:p w14:paraId="7F6676DB" w14:textId="77777777" w:rsidR="007028E2" w:rsidRDefault="007028E2" w:rsidP="007028E2"/>
    <w:p w14:paraId="18EAA1AD" w14:textId="77777777" w:rsidR="008D6F8D" w:rsidRDefault="004D2CB5" w:rsidP="009435FA">
      <w:r>
        <w:t xml:space="preserve">Для совершенствования существующей системы </w:t>
      </w:r>
      <w:r w:rsidR="001F4A41">
        <w:t>мотивации</w:t>
      </w:r>
      <w:r>
        <w:t xml:space="preserve"> в </w:t>
      </w:r>
      <w:proofErr w:type="spellStart"/>
      <w:r>
        <w:t>моторвагонном</w:t>
      </w:r>
      <w:proofErr w:type="spellEnd"/>
      <w:r>
        <w:t xml:space="preserve"> депо </w:t>
      </w:r>
      <w:proofErr w:type="spellStart"/>
      <w:r>
        <w:t>Куровская</w:t>
      </w:r>
      <w:proofErr w:type="spellEnd"/>
      <w:r>
        <w:t xml:space="preserve"> необходимо разработать ряд мероприятий, которые эффективно скажутся на мотивации труда персонала.</w:t>
      </w:r>
      <w:r w:rsidR="008D6F8D">
        <w:t xml:space="preserve"> Мероприятия </w:t>
      </w:r>
      <w:r w:rsidR="00311C61">
        <w:t xml:space="preserve">по повышению эффективности системы мотивации труда </w:t>
      </w:r>
      <w:r w:rsidR="008D6F8D">
        <w:t>будут основаны на современных концепциях управления мотивацией персонала</w:t>
      </w:r>
      <w:r w:rsidR="00311C61">
        <w:t xml:space="preserve"> и</w:t>
      </w:r>
      <w:r w:rsidR="008D6F8D">
        <w:t xml:space="preserve"> на </w:t>
      </w:r>
      <w:r w:rsidR="00311C61">
        <w:t>проведенной оценке</w:t>
      </w:r>
      <w:r w:rsidR="006A71D6">
        <w:t xml:space="preserve"> системы премирования в депо</w:t>
      </w:r>
      <w:r w:rsidR="00311C61">
        <w:t>.</w:t>
      </w:r>
      <w:r w:rsidR="006A71D6">
        <w:t xml:space="preserve"> </w:t>
      </w:r>
      <w:r w:rsidR="00311C61">
        <w:t xml:space="preserve">Для </w:t>
      </w:r>
      <w:proofErr w:type="spellStart"/>
      <w:r w:rsidR="00311C61">
        <w:t>моторвагонного</w:t>
      </w:r>
      <w:proofErr w:type="spellEnd"/>
      <w:r w:rsidR="00311C61">
        <w:t xml:space="preserve"> депо </w:t>
      </w:r>
      <w:proofErr w:type="spellStart"/>
      <w:r w:rsidR="00311C61">
        <w:t>Куровская</w:t>
      </w:r>
      <w:proofErr w:type="spellEnd"/>
      <w:r w:rsidR="00311C61">
        <w:t xml:space="preserve"> б</w:t>
      </w:r>
      <w:r w:rsidR="008D6F8D">
        <w:t xml:space="preserve">ыли разработаны </w:t>
      </w:r>
      <w:r w:rsidR="000633DE" w:rsidRPr="000633DE">
        <w:t xml:space="preserve">мероприятия </w:t>
      </w:r>
      <w:r w:rsidR="000633DE">
        <w:t>по следующим</w:t>
      </w:r>
      <w:r w:rsidR="009435FA">
        <w:t xml:space="preserve"> </w:t>
      </w:r>
      <w:r w:rsidR="006A71D6">
        <w:t>направления</w:t>
      </w:r>
      <w:r w:rsidR="000633DE">
        <w:t>м:</w:t>
      </w:r>
    </w:p>
    <w:p w14:paraId="7C4935E6" w14:textId="77777777" w:rsidR="009435FA" w:rsidRPr="00460504" w:rsidRDefault="00460504" w:rsidP="0070313F">
      <w:pPr>
        <w:pStyle w:val="a3"/>
        <w:numPr>
          <w:ilvl w:val="0"/>
          <w:numId w:val="22"/>
        </w:numPr>
        <w:tabs>
          <w:tab w:val="left" w:pos="1276"/>
        </w:tabs>
        <w:ind w:left="0" w:firstLine="851"/>
      </w:pPr>
      <w:r w:rsidRPr="00460504">
        <w:t xml:space="preserve">Исследование трудовой деятельности </w:t>
      </w:r>
      <w:r w:rsidR="001D4445">
        <w:t xml:space="preserve">работников </w:t>
      </w:r>
      <w:r w:rsidRPr="00460504">
        <w:t>в депо.</w:t>
      </w:r>
    </w:p>
    <w:p w14:paraId="1FA5A068" w14:textId="77777777" w:rsidR="00460504" w:rsidRPr="00460504" w:rsidRDefault="00460504" w:rsidP="0070313F">
      <w:pPr>
        <w:pStyle w:val="a3"/>
        <w:numPr>
          <w:ilvl w:val="0"/>
          <w:numId w:val="22"/>
        </w:numPr>
        <w:tabs>
          <w:tab w:val="left" w:pos="1276"/>
        </w:tabs>
        <w:ind w:left="0" w:firstLine="851"/>
      </w:pPr>
      <w:r w:rsidRPr="00460504">
        <w:lastRenderedPageBreak/>
        <w:t>Расширение возможностей в области организации мотивации труда.</w:t>
      </w:r>
    </w:p>
    <w:p w14:paraId="30078655" w14:textId="77777777" w:rsidR="00460504" w:rsidRPr="00460504" w:rsidRDefault="00460504" w:rsidP="0070313F">
      <w:pPr>
        <w:pStyle w:val="a3"/>
        <w:numPr>
          <w:ilvl w:val="0"/>
          <w:numId w:val="22"/>
        </w:numPr>
        <w:tabs>
          <w:tab w:val="left" w:pos="1276"/>
        </w:tabs>
        <w:ind w:left="0" w:firstLine="851"/>
      </w:pPr>
      <w:r w:rsidRPr="00460504">
        <w:t>Информирование по совершенствованию условий труда, отдыха и социальной поддержке.</w:t>
      </w:r>
    </w:p>
    <w:p w14:paraId="2BB92879" w14:textId="77777777" w:rsidR="00DC7B62" w:rsidRPr="00E5734B" w:rsidRDefault="0075688E" w:rsidP="00460504">
      <w:r w:rsidRPr="00E5734B">
        <w:t>Цель первого направления мероприятий</w:t>
      </w:r>
      <w:r w:rsidR="00E5734B" w:rsidRPr="00E5734B">
        <w:t xml:space="preserve"> </w:t>
      </w:r>
      <w:r w:rsidRPr="00E5734B">
        <w:t>заключается в</w:t>
      </w:r>
      <w:r w:rsidR="00080FEC" w:rsidRPr="00E5734B">
        <w:t xml:space="preserve"> изучении </w:t>
      </w:r>
      <w:r w:rsidR="00E5734B" w:rsidRPr="00E5734B">
        <w:t>трудовой</w:t>
      </w:r>
      <w:r w:rsidR="00E5734B">
        <w:t xml:space="preserve"> деятельности </w:t>
      </w:r>
      <w:r w:rsidR="00E5734B" w:rsidRPr="00E5734B">
        <w:t>персонала</w:t>
      </w:r>
      <w:r>
        <w:t xml:space="preserve"> </w:t>
      </w:r>
      <w:r w:rsidR="00E5734B">
        <w:t xml:space="preserve">и в </w:t>
      </w:r>
      <w:r w:rsidR="00080FEC" w:rsidRPr="00080FEC">
        <w:t>выявлени</w:t>
      </w:r>
      <w:r w:rsidR="00080FEC">
        <w:t>и</w:t>
      </w:r>
      <w:r w:rsidR="00080FEC" w:rsidRPr="00080FEC">
        <w:t xml:space="preserve"> работников, обладающих профессиональным потенциалом</w:t>
      </w:r>
      <w:r w:rsidR="00080FEC">
        <w:t>,</w:t>
      </w:r>
      <w:r w:rsidR="00E5734B">
        <w:t xml:space="preserve"> для их направления</w:t>
      </w:r>
      <w:r w:rsidR="00080FEC" w:rsidRPr="00080FEC">
        <w:t xml:space="preserve"> на </w:t>
      </w:r>
      <w:r w:rsidR="00080FEC">
        <w:t>обучение и</w:t>
      </w:r>
      <w:r w:rsidR="00080FEC" w:rsidRPr="00080FEC">
        <w:t xml:space="preserve"> повышение квалификации.</w:t>
      </w:r>
      <w:r w:rsidR="00DC7B62">
        <w:t xml:space="preserve"> В рамках первого направления для </w:t>
      </w:r>
      <w:proofErr w:type="spellStart"/>
      <w:r w:rsidR="00DC7B62">
        <w:t>моторвагонного</w:t>
      </w:r>
      <w:proofErr w:type="spellEnd"/>
      <w:r w:rsidR="00DC7B62">
        <w:t xml:space="preserve"> депо </w:t>
      </w:r>
      <w:proofErr w:type="spellStart"/>
      <w:r w:rsidR="00DC7B62">
        <w:t>Куровская</w:t>
      </w:r>
      <w:proofErr w:type="spellEnd"/>
      <w:r w:rsidR="00DC7B62">
        <w:t xml:space="preserve"> предложены следующие мероприятия:</w:t>
      </w:r>
    </w:p>
    <w:p w14:paraId="79526945" w14:textId="77777777" w:rsidR="00282209" w:rsidRPr="00E5734B" w:rsidRDefault="00DC7B62" w:rsidP="0070313F">
      <w:pPr>
        <w:pStyle w:val="a3"/>
        <w:numPr>
          <w:ilvl w:val="0"/>
          <w:numId w:val="23"/>
        </w:numPr>
        <w:tabs>
          <w:tab w:val="left" w:pos="1276"/>
        </w:tabs>
        <w:ind w:left="0" w:firstLine="851"/>
      </w:pPr>
      <w:r>
        <w:t>м</w:t>
      </w:r>
      <w:r w:rsidR="00E5734B">
        <w:t>ероприятие по организации</w:t>
      </w:r>
      <w:r w:rsidR="00282209" w:rsidRPr="00282209">
        <w:t xml:space="preserve"> социологического исследования «Изучение трудовой деятельности в депо»</w:t>
      </w:r>
      <w:r>
        <w:t>;</w:t>
      </w:r>
    </w:p>
    <w:p w14:paraId="699D688F" w14:textId="77777777" w:rsidR="00282209" w:rsidRPr="00282209" w:rsidRDefault="00DC7B62" w:rsidP="0070313F">
      <w:pPr>
        <w:pStyle w:val="a3"/>
        <w:numPr>
          <w:ilvl w:val="0"/>
          <w:numId w:val="23"/>
        </w:numPr>
        <w:tabs>
          <w:tab w:val="left" w:pos="1276"/>
        </w:tabs>
        <w:ind w:left="0" w:firstLine="851"/>
      </w:pPr>
      <w:r>
        <w:t>мероприятие по о</w:t>
      </w:r>
      <w:r w:rsidR="00282209" w:rsidRPr="00282209">
        <w:t>тбор</w:t>
      </w:r>
      <w:r>
        <w:t>у</w:t>
      </w:r>
      <w:r w:rsidR="00282209" w:rsidRPr="00282209">
        <w:t xml:space="preserve"> кандидатов в кадровый ре</w:t>
      </w:r>
      <w:r>
        <w:t>зерв руководителей и составлению</w:t>
      </w:r>
      <w:r w:rsidR="00282209" w:rsidRPr="00282209">
        <w:t xml:space="preserve"> списка резерва</w:t>
      </w:r>
      <w:r>
        <w:t>.</w:t>
      </w:r>
    </w:p>
    <w:p w14:paraId="56C136C0" w14:textId="77777777" w:rsidR="00B12038" w:rsidRDefault="00B12038" w:rsidP="00460504">
      <w:r>
        <w:t xml:space="preserve">Целью социологического исследования </w:t>
      </w:r>
      <w:r w:rsidRPr="00282209">
        <w:t>«Изучение трудовой деятельности в депо»</w:t>
      </w:r>
      <w:r>
        <w:t xml:space="preserve"> является анализ условий труда и определение возможностей для их улучшения.</w:t>
      </w:r>
    </w:p>
    <w:p w14:paraId="4D5E46CE" w14:textId="77777777" w:rsidR="00B12038" w:rsidRDefault="00B12038" w:rsidP="00460504">
      <w:r>
        <w:t xml:space="preserve">Задачи </w:t>
      </w:r>
      <w:r w:rsidR="00C95D78">
        <w:t>данного и</w:t>
      </w:r>
      <w:r>
        <w:t xml:space="preserve">сследования:  </w:t>
      </w:r>
    </w:p>
    <w:p w14:paraId="34CF2B9F" w14:textId="77777777" w:rsidR="00C95D78" w:rsidRDefault="00C95D78" w:rsidP="0070313F">
      <w:pPr>
        <w:pStyle w:val="a3"/>
        <w:numPr>
          <w:ilvl w:val="0"/>
          <w:numId w:val="24"/>
        </w:numPr>
        <w:tabs>
          <w:tab w:val="left" w:pos="1276"/>
        </w:tabs>
        <w:ind w:left="0" w:firstLine="851"/>
      </w:pPr>
      <w:r>
        <w:t>выявление общего отношения</w:t>
      </w:r>
      <w:r w:rsidR="00B12038">
        <w:t xml:space="preserve"> </w:t>
      </w:r>
      <w:r>
        <w:t xml:space="preserve">персонала </w:t>
      </w:r>
      <w:r w:rsidR="00B12038">
        <w:t xml:space="preserve">к работе </w:t>
      </w:r>
      <w:r>
        <w:t>в депо</w:t>
      </w:r>
      <w:r w:rsidR="00B12038">
        <w:t>;</w:t>
      </w:r>
    </w:p>
    <w:p w14:paraId="0AC943FD" w14:textId="77777777" w:rsidR="00C95D78" w:rsidRDefault="00C95D78" w:rsidP="0070313F">
      <w:pPr>
        <w:pStyle w:val="a3"/>
        <w:numPr>
          <w:ilvl w:val="0"/>
          <w:numId w:val="24"/>
        </w:numPr>
        <w:tabs>
          <w:tab w:val="left" w:pos="1276"/>
        </w:tabs>
        <w:ind w:left="0" w:firstLine="851"/>
      </w:pPr>
      <w:r>
        <w:t>оценка условий</w:t>
      </w:r>
      <w:r w:rsidR="00B12038">
        <w:t xml:space="preserve"> труда: обеспеченность спецодеждой и ее качество,</w:t>
      </w:r>
      <w:r>
        <w:t xml:space="preserve"> </w:t>
      </w:r>
      <w:r w:rsidR="00B12038">
        <w:t xml:space="preserve">санитарно-бытовые, материально-технические условия на рабочих местах;  </w:t>
      </w:r>
    </w:p>
    <w:p w14:paraId="6641F07D" w14:textId="77777777" w:rsidR="00932E26" w:rsidRDefault="00932E26" w:rsidP="0070313F">
      <w:pPr>
        <w:pStyle w:val="a3"/>
        <w:numPr>
          <w:ilvl w:val="0"/>
          <w:numId w:val="24"/>
        </w:numPr>
        <w:tabs>
          <w:tab w:val="left" w:pos="1276"/>
        </w:tabs>
        <w:ind w:left="0" w:firstLine="851"/>
      </w:pPr>
      <w:r>
        <w:t>оценка предпочтений и потребностей в отношении составляющих социальной защиты и поддержки;</w:t>
      </w:r>
    </w:p>
    <w:p w14:paraId="0AB3D25D" w14:textId="77777777" w:rsidR="00B52A8B" w:rsidRDefault="00B52A8B" w:rsidP="0070313F">
      <w:pPr>
        <w:pStyle w:val="a3"/>
        <w:numPr>
          <w:ilvl w:val="0"/>
          <w:numId w:val="24"/>
        </w:numPr>
        <w:tabs>
          <w:tab w:val="left" w:pos="1276"/>
        </w:tabs>
        <w:ind w:left="0" w:firstLine="851"/>
      </w:pPr>
      <w:r>
        <w:t>анализ влияния работы на образ жизни;</w:t>
      </w:r>
    </w:p>
    <w:p w14:paraId="2F9A034B" w14:textId="77777777" w:rsidR="00C95D78" w:rsidRDefault="00C95D78" w:rsidP="0070313F">
      <w:pPr>
        <w:pStyle w:val="a3"/>
        <w:numPr>
          <w:ilvl w:val="0"/>
          <w:numId w:val="24"/>
        </w:numPr>
        <w:tabs>
          <w:tab w:val="left" w:pos="1276"/>
        </w:tabs>
        <w:ind w:left="0" w:firstLine="851"/>
      </w:pPr>
      <w:r>
        <w:t>анализ организации работы, уровня</w:t>
      </w:r>
      <w:r w:rsidR="00B12038">
        <w:t xml:space="preserve"> нагрузки и режим</w:t>
      </w:r>
      <w:r>
        <w:t>а</w:t>
      </w:r>
      <w:r w:rsidR="00B12038">
        <w:t xml:space="preserve"> труда </w:t>
      </w:r>
      <w:r>
        <w:t>сотрудников</w:t>
      </w:r>
      <w:r w:rsidR="00B12038">
        <w:t xml:space="preserve">;  </w:t>
      </w:r>
    </w:p>
    <w:p w14:paraId="427D0EFD" w14:textId="77777777" w:rsidR="00C95D78" w:rsidRDefault="00C95D78" w:rsidP="0070313F">
      <w:pPr>
        <w:pStyle w:val="a3"/>
        <w:numPr>
          <w:ilvl w:val="0"/>
          <w:numId w:val="24"/>
        </w:numPr>
        <w:tabs>
          <w:tab w:val="left" w:pos="1276"/>
        </w:tabs>
        <w:ind w:left="0" w:firstLine="851"/>
      </w:pPr>
      <w:r>
        <w:t>анализ методов мотивации, стиля управления и отношения руководства к работникам</w:t>
      </w:r>
      <w:r w:rsidR="00932E26">
        <w:t>.</w:t>
      </w:r>
    </w:p>
    <w:p w14:paraId="52B4E955" w14:textId="77777777" w:rsidR="00947AA7" w:rsidRDefault="00947AA7" w:rsidP="00460504">
      <w:r>
        <w:t xml:space="preserve">Предлагаемые методы исследования: </w:t>
      </w:r>
    </w:p>
    <w:p w14:paraId="01685187" w14:textId="77777777" w:rsidR="00947AA7" w:rsidRDefault="00947AA7" w:rsidP="0070313F">
      <w:pPr>
        <w:pStyle w:val="a3"/>
        <w:numPr>
          <w:ilvl w:val="0"/>
          <w:numId w:val="25"/>
        </w:numPr>
        <w:tabs>
          <w:tab w:val="left" w:pos="1276"/>
        </w:tabs>
        <w:ind w:left="0" w:firstLine="851"/>
      </w:pPr>
      <w:r>
        <w:t xml:space="preserve">Метод онлайн-опроса. </w:t>
      </w:r>
    </w:p>
    <w:p w14:paraId="1A0C4DE2" w14:textId="77777777" w:rsidR="00947AA7" w:rsidRDefault="00947AA7" w:rsidP="0070313F">
      <w:pPr>
        <w:pStyle w:val="a3"/>
        <w:numPr>
          <w:ilvl w:val="0"/>
          <w:numId w:val="25"/>
        </w:numPr>
        <w:tabs>
          <w:tab w:val="left" w:pos="1276"/>
        </w:tabs>
        <w:ind w:left="0" w:firstLine="851"/>
      </w:pPr>
      <w:r>
        <w:t xml:space="preserve">Метод фокус-групп. </w:t>
      </w:r>
    </w:p>
    <w:p w14:paraId="6514A686" w14:textId="77777777" w:rsidR="009F2D73" w:rsidRDefault="009F2D73" w:rsidP="00460504">
      <w:r>
        <w:lastRenderedPageBreak/>
        <w:t>Участниками исследования являются все категории персонала, которые осуществляли трудовую деятельность в период проведения исследования.</w:t>
      </w:r>
    </w:p>
    <w:p w14:paraId="64455CB3" w14:textId="77777777" w:rsidR="00B73288" w:rsidRDefault="00B73288" w:rsidP="00460504">
      <w:r>
        <w:t>Ответственным</w:t>
      </w:r>
      <w:r w:rsidR="00BB2B7A">
        <w:t xml:space="preserve">и исполнителями мероприятия являются отдел </w:t>
      </w:r>
      <w:r w:rsidR="004E2586">
        <w:t xml:space="preserve">управления персоналом </w:t>
      </w:r>
      <w:r w:rsidR="00BB2B7A">
        <w:t xml:space="preserve">и </w:t>
      </w:r>
      <w:r w:rsidR="006E1684">
        <w:t>д</w:t>
      </w:r>
      <w:r w:rsidR="00BB2B7A" w:rsidRPr="00BB2B7A">
        <w:t>орожный центр оценки, мониторинга персонала и молодежной политики (ДЦОМП).</w:t>
      </w:r>
    </w:p>
    <w:p w14:paraId="5402247B" w14:textId="77777777" w:rsidR="008278C1" w:rsidRDefault="00B73288" w:rsidP="00460504">
      <w:r>
        <w:t>Ожидаемыми</w:t>
      </w:r>
      <w:r w:rsidR="00834BDB">
        <w:t xml:space="preserve"> результат</w:t>
      </w:r>
      <w:r>
        <w:t>ами</w:t>
      </w:r>
      <w:r w:rsidR="00834BDB">
        <w:t xml:space="preserve"> исследования</w:t>
      </w:r>
      <w:r>
        <w:t xml:space="preserve"> являются выявленные фа</w:t>
      </w:r>
      <w:r w:rsidR="008278C1">
        <w:t>кторы, положительно влияющие на удовлетворенность трудом</w:t>
      </w:r>
      <w:r>
        <w:t>; ф</w:t>
      </w:r>
      <w:r w:rsidR="008278C1">
        <w:t>акторы, снижающие удовлетворенность трудом</w:t>
      </w:r>
      <w:r>
        <w:t>; у</w:t>
      </w:r>
      <w:r w:rsidR="008278C1">
        <w:t>ровень стресса и управление стрессом</w:t>
      </w:r>
      <w:r>
        <w:t>; о</w:t>
      </w:r>
      <w:r w:rsidR="008278C1">
        <w:t>ценка факторов социальной защиты и поддержки</w:t>
      </w:r>
      <w:r>
        <w:t>.</w:t>
      </w:r>
    </w:p>
    <w:p w14:paraId="713E5A46" w14:textId="77777777" w:rsidR="008278C1" w:rsidRDefault="008278C1" w:rsidP="00460504">
      <w:r>
        <w:t>По результатам исследования могут быть разрабо</w:t>
      </w:r>
      <w:r w:rsidR="00B52A8B">
        <w:t>таны рекомендации и предложения по повышению качества спецодежды и форменной одежды и ее закупке; по повышению периодичности и качества уборки производственных помещений; по расширению социального пакета в части предоставления больших возможностей для семейного отдыха; по эффективному информированию работников о социальной деятельности компании.</w:t>
      </w:r>
    </w:p>
    <w:p w14:paraId="001A163C" w14:textId="77777777" w:rsidR="008231D9" w:rsidRDefault="008231D9" w:rsidP="008231D9">
      <w:r>
        <w:t xml:space="preserve">Цель мероприятия по </w:t>
      </w:r>
      <w:r w:rsidR="00134771">
        <w:t>о</w:t>
      </w:r>
      <w:r w:rsidR="00134771" w:rsidRPr="00282209">
        <w:t>тбор</w:t>
      </w:r>
      <w:r w:rsidR="00134771">
        <w:t>у</w:t>
      </w:r>
      <w:r w:rsidR="00134771" w:rsidRPr="00282209">
        <w:t xml:space="preserve"> кандидатов в кадровый ре</w:t>
      </w:r>
      <w:r w:rsidR="00134771">
        <w:t xml:space="preserve">зерв </w:t>
      </w:r>
      <w:r w:rsidR="00134771" w:rsidRPr="00F47D02">
        <w:t xml:space="preserve">руководителей и </w:t>
      </w:r>
      <w:r w:rsidR="004F149E">
        <w:t>обучению кандидатов из</w:t>
      </w:r>
      <w:r w:rsidR="00134771" w:rsidRPr="00F47D02">
        <w:t xml:space="preserve"> списка резерва</w:t>
      </w:r>
      <w:r w:rsidRPr="00F47D02">
        <w:t xml:space="preserve"> заключается в оптимизации работы отдела управления персоналом в сфере формирования кадрового потенциала.</w:t>
      </w:r>
      <w:r>
        <w:t xml:space="preserve"> </w:t>
      </w:r>
      <w:r w:rsidR="00F47D02">
        <w:t>Формирование</w:t>
      </w:r>
      <w:r>
        <w:t xml:space="preserve"> резерва кадров на руководящие должности позволяет уменьшить затраты на поиск и последующую адаптацию кандидатов, ранее не работавших в </w:t>
      </w:r>
      <w:r w:rsidR="00134771">
        <w:t>депо</w:t>
      </w:r>
      <w:r>
        <w:t>, за счет уже подготовленных кадров, т</w:t>
      </w:r>
      <w:r w:rsidR="004F149E">
        <w:t xml:space="preserve">ак </w:t>
      </w:r>
      <w:r>
        <w:t>к</w:t>
      </w:r>
      <w:r w:rsidR="004F149E">
        <w:t>ак</w:t>
      </w:r>
      <w:r>
        <w:t xml:space="preserve"> нематериальная мотивация и лояльность к организации повышаются.</w:t>
      </w:r>
    </w:p>
    <w:p w14:paraId="03D3B75E" w14:textId="77777777" w:rsidR="0002707D" w:rsidRDefault="0002707D" w:rsidP="009435FA">
      <w:r>
        <w:t>Чтобы поня</w:t>
      </w:r>
      <w:r w:rsidR="000553D5">
        <w:t>ть свои</w:t>
      </w:r>
      <w:r w:rsidR="0066351D">
        <w:t xml:space="preserve"> роль и место в </w:t>
      </w:r>
      <w:r w:rsidR="000553D5">
        <w:t>организации</w:t>
      </w:r>
      <w:r w:rsidR="0066351D">
        <w:t>, работникам необходимо</w:t>
      </w:r>
      <w:r>
        <w:t xml:space="preserve"> раскрыть </w:t>
      </w:r>
      <w:r w:rsidR="0066351D">
        <w:t xml:space="preserve">свой </w:t>
      </w:r>
      <w:r>
        <w:t xml:space="preserve">потенциал для дальнейшего развития в </w:t>
      </w:r>
      <w:r w:rsidR="00134771">
        <w:t>компании</w:t>
      </w:r>
      <w:r>
        <w:t xml:space="preserve"> и</w:t>
      </w:r>
      <w:r w:rsidR="0066351D">
        <w:t xml:space="preserve"> в итоге</w:t>
      </w:r>
      <w:r>
        <w:t xml:space="preserve"> продвинуться по профессиональной и карьерной лестнице</w:t>
      </w:r>
      <w:r w:rsidR="00F47D02">
        <w:t>.</w:t>
      </w:r>
    </w:p>
    <w:p w14:paraId="6C2E5422" w14:textId="77777777" w:rsidR="00037449" w:rsidRDefault="00F47D02" w:rsidP="009435FA">
      <w:r>
        <w:t xml:space="preserve">При выявлении потенциальных кандидатов </w:t>
      </w:r>
      <w:r w:rsidR="00F40A95">
        <w:t>следует учитывать</w:t>
      </w:r>
      <w:r>
        <w:t xml:space="preserve"> перечень </w:t>
      </w:r>
      <w:r w:rsidR="00037449">
        <w:t xml:space="preserve">требований </w:t>
      </w:r>
      <w:r>
        <w:t>ОАО «РЖД»</w:t>
      </w:r>
      <w:r w:rsidR="00037449">
        <w:t xml:space="preserve"> </w:t>
      </w:r>
      <w:r>
        <w:t xml:space="preserve">к поведению работников. Данный </w:t>
      </w:r>
      <w:r>
        <w:lastRenderedPageBreak/>
        <w:t>перечень</w:t>
      </w:r>
      <w:r w:rsidR="00037449">
        <w:t xml:space="preserve"> отражает стратегические интересы компании, ценности бренд</w:t>
      </w:r>
      <w:r w:rsidR="00F40A95">
        <w:t>а, нормы корпоративной культуры, а п</w:t>
      </w:r>
      <w:r w:rsidR="00F40A95" w:rsidRPr="00F40A95">
        <w:t>остроение эффективной системы мотивации возможно лишь в условиях единства целей организации и ее сотрудников.</w:t>
      </w:r>
    </w:p>
    <w:p w14:paraId="485E9366" w14:textId="77777777" w:rsidR="00C811CC" w:rsidRDefault="00C811CC" w:rsidP="009435FA">
      <w:r>
        <w:t xml:space="preserve">В табл. 3.4 приведены </w:t>
      </w:r>
      <w:r w:rsidR="00037449">
        <w:t xml:space="preserve">корпоративные </w:t>
      </w:r>
      <w:r>
        <w:t xml:space="preserve">компетенции </w:t>
      </w:r>
      <w:r w:rsidR="00037449">
        <w:t>компании для сотрудников первой и второй групп работников</w:t>
      </w:r>
      <w:r w:rsidR="00460504">
        <w:t xml:space="preserve"> </w:t>
      </w:r>
      <w:r w:rsidR="00F40A95">
        <w:t xml:space="preserve">депо </w:t>
      </w:r>
      <w:r w:rsidR="00460504">
        <w:t>[</w:t>
      </w:r>
      <w:r w:rsidR="00B51550">
        <w:t>28</w:t>
      </w:r>
      <w:r w:rsidR="00460504">
        <w:t>]</w:t>
      </w:r>
      <w:r w:rsidR="00037449">
        <w:t>.</w:t>
      </w:r>
    </w:p>
    <w:p w14:paraId="6F498B17" w14:textId="77777777" w:rsidR="000633DE" w:rsidRDefault="000633DE" w:rsidP="000633DE">
      <w:pPr>
        <w:spacing w:before="120"/>
      </w:pPr>
      <w:r>
        <w:t xml:space="preserve">Таблица 3.4 </w:t>
      </w:r>
      <w:r w:rsidR="00C811CC">
        <w:t>–</w:t>
      </w:r>
      <w:r w:rsidR="00B14D48">
        <w:t xml:space="preserve"> </w:t>
      </w:r>
      <w:r w:rsidR="00C811CC">
        <w:t>Модель корпоративных компетенций ОАО «РЖД»</w:t>
      </w:r>
    </w:p>
    <w:tbl>
      <w:tblPr>
        <w:tblStyle w:val="af2"/>
        <w:tblW w:w="5000" w:type="pct"/>
        <w:jc w:val="center"/>
        <w:tblLook w:val="04A0" w:firstRow="1" w:lastRow="0" w:firstColumn="1" w:lastColumn="0" w:noHBand="0" w:noVBand="1"/>
      </w:tblPr>
      <w:tblGrid>
        <w:gridCol w:w="3664"/>
        <w:gridCol w:w="2955"/>
        <w:gridCol w:w="2951"/>
      </w:tblGrid>
      <w:tr w:rsidR="00A507A0" w:rsidRPr="00385A55" w14:paraId="7F962F35" w14:textId="77777777" w:rsidTr="00A507A0">
        <w:trPr>
          <w:trHeight w:val="840"/>
          <w:jc w:val="center"/>
        </w:trPr>
        <w:tc>
          <w:tcPr>
            <w:tcW w:w="1914" w:type="pct"/>
            <w:vAlign w:val="center"/>
          </w:tcPr>
          <w:p w14:paraId="7369E5CB" w14:textId="77777777" w:rsidR="00A507A0" w:rsidRPr="00385A55" w:rsidRDefault="00A507A0" w:rsidP="00A507A0">
            <w:pPr>
              <w:spacing w:line="240" w:lineRule="auto"/>
              <w:ind w:firstLine="0"/>
              <w:jc w:val="center"/>
              <w:rPr>
                <w:rFonts w:eastAsiaTheme="minorHAnsi"/>
              </w:rPr>
            </w:pPr>
            <w:r w:rsidRPr="00385A55">
              <w:rPr>
                <w:rFonts w:eastAsiaTheme="minorHAnsi"/>
              </w:rPr>
              <w:t>Компетенции</w:t>
            </w:r>
          </w:p>
        </w:tc>
        <w:tc>
          <w:tcPr>
            <w:tcW w:w="1544" w:type="pct"/>
            <w:vAlign w:val="center"/>
          </w:tcPr>
          <w:p w14:paraId="40A18113" w14:textId="77777777" w:rsidR="00A507A0" w:rsidRPr="00385A55" w:rsidRDefault="00A507A0" w:rsidP="00036287">
            <w:pPr>
              <w:spacing w:line="240" w:lineRule="auto"/>
              <w:ind w:firstLine="0"/>
              <w:jc w:val="center"/>
              <w:rPr>
                <w:rFonts w:eastAsiaTheme="minorHAnsi"/>
              </w:rPr>
            </w:pPr>
            <w:r w:rsidRPr="00385A55">
              <w:rPr>
                <w:rFonts w:eastAsiaTheme="minorHAnsi"/>
              </w:rPr>
              <w:t>Руководители</w:t>
            </w:r>
            <w:r w:rsidR="00036287" w:rsidRPr="00385A55">
              <w:rPr>
                <w:rFonts w:eastAsiaTheme="minorHAnsi"/>
              </w:rPr>
              <w:t xml:space="preserve"> отделов</w:t>
            </w:r>
            <w:r w:rsidRPr="00385A55">
              <w:rPr>
                <w:rFonts w:eastAsiaTheme="minorHAnsi"/>
              </w:rPr>
              <w:t xml:space="preserve"> и </w:t>
            </w:r>
            <w:r w:rsidR="00036287" w:rsidRPr="00385A55">
              <w:rPr>
                <w:rFonts w:eastAsiaTheme="minorHAnsi"/>
              </w:rPr>
              <w:t xml:space="preserve">их </w:t>
            </w:r>
            <w:r w:rsidRPr="00385A55">
              <w:rPr>
                <w:rFonts w:eastAsiaTheme="minorHAnsi"/>
              </w:rPr>
              <w:t xml:space="preserve">заместители </w:t>
            </w:r>
          </w:p>
        </w:tc>
        <w:tc>
          <w:tcPr>
            <w:tcW w:w="1542" w:type="pct"/>
            <w:vAlign w:val="center"/>
          </w:tcPr>
          <w:p w14:paraId="0EE19823" w14:textId="77777777" w:rsidR="00A507A0" w:rsidRPr="00385A55" w:rsidRDefault="00A507A0" w:rsidP="00A507A0">
            <w:pPr>
              <w:spacing w:line="240" w:lineRule="auto"/>
              <w:ind w:firstLine="0"/>
              <w:jc w:val="center"/>
              <w:rPr>
                <w:rFonts w:eastAsiaTheme="minorHAnsi"/>
              </w:rPr>
            </w:pPr>
            <w:r w:rsidRPr="00385A55">
              <w:rPr>
                <w:rFonts w:eastAsiaTheme="minorHAnsi"/>
              </w:rPr>
              <w:t>Специалисты, служащие, рабочие</w:t>
            </w:r>
          </w:p>
        </w:tc>
      </w:tr>
      <w:tr w:rsidR="00A507A0" w:rsidRPr="00A507A0" w14:paraId="14713404" w14:textId="77777777" w:rsidTr="00A507A0">
        <w:trPr>
          <w:trHeight w:val="568"/>
          <w:jc w:val="center"/>
        </w:trPr>
        <w:tc>
          <w:tcPr>
            <w:tcW w:w="1914" w:type="pct"/>
            <w:vMerge w:val="restart"/>
            <w:vAlign w:val="center"/>
          </w:tcPr>
          <w:p w14:paraId="3F9E02CF" w14:textId="77777777" w:rsidR="00A507A0" w:rsidRPr="00A507A0" w:rsidRDefault="00A507A0" w:rsidP="00A507A0">
            <w:pPr>
              <w:spacing w:line="240" w:lineRule="auto"/>
              <w:ind w:firstLine="0"/>
              <w:rPr>
                <w:rFonts w:eastAsiaTheme="minorHAnsi"/>
              </w:rPr>
            </w:pPr>
            <w:r w:rsidRPr="00A507A0">
              <w:rPr>
                <w:rFonts w:eastAsiaTheme="minorHAnsi"/>
              </w:rPr>
              <w:t>Компетентность</w:t>
            </w:r>
          </w:p>
        </w:tc>
        <w:tc>
          <w:tcPr>
            <w:tcW w:w="3086" w:type="pct"/>
            <w:gridSpan w:val="2"/>
            <w:vAlign w:val="center"/>
          </w:tcPr>
          <w:p w14:paraId="2BDE9119" w14:textId="77777777" w:rsidR="00A507A0" w:rsidRPr="00A507A0" w:rsidRDefault="00A507A0" w:rsidP="00A507A0">
            <w:pPr>
              <w:spacing w:line="240" w:lineRule="auto"/>
              <w:ind w:firstLine="0"/>
              <w:jc w:val="center"/>
              <w:rPr>
                <w:rFonts w:eastAsiaTheme="minorHAnsi"/>
              </w:rPr>
            </w:pPr>
            <w:r w:rsidRPr="00A507A0">
              <w:rPr>
                <w:rFonts w:eastAsiaTheme="minorHAnsi"/>
              </w:rPr>
              <w:t>Способность к развитию</w:t>
            </w:r>
          </w:p>
        </w:tc>
      </w:tr>
      <w:tr w:rsidR="00A507A0" w:rsidRPr="00A507A0" w14:paraId="0747472F" w14:textId="77777777" w:rsidTr="00A507A0">
        <w:trPr>
          <w:trHeight w:val="657"/>
          <w:jc w:val="center"/>
        </w:trPr>
        <w:tc>
          <w:tcPr>
            <w:tcW w:w="1914" w:type="pct"/>
            <w:vMerge/>
            <w:vAlign w:val="center"/>
          </w:tcPr>
          <w:p w14:paraId="55E53F50" w14:textId="77777777" w:rsidR="00A507A0" w:rsidRPr="00A507A0" w:rsidRDefault="00A507A0" w:rsidP="00A507A0">
            <w:pPr>
              <w:spacing w:line="240" w:lineRule="auto"/>
              <w:ind w:firstLine="0"/>
              <w:rPr>
                <w:rFonts w:eastAsiaTheme="minorHAnsi"/>
              </w:rPr>
            </w:pPr>
          </w:p>
        </w:tc>
        <w:tc>
          <w:tcPr>
            <w:tcW w:w="1544" w:type="pct"/>
            <w:vAlign w:val="center"/>
          </w:tcPr>
          <w:p w14:paraId="56BAD34D" w14:textId="77777777" w:rsidR="00A507A0" w:rsidRPr="00A507A0" w:rsidRDefault="00A507A0" w:rsidP="00A507A0">
            <w:pPr>
              <w:spacing w:line="240" w:lineRule="auto"/>
              <w:ind w:firstLine="0"/>
              <w:jc w:val="left"/>
              <w:rPr>
                <w:rFonts w:eastAsiaTheme="minorHAnsi"/>
              </w:rPr>
            </w:pPr>
            <w:r w:rsidRPr="00A507A0">
              <w:rPr>
                <w:rFonts w:eastAsiaTheme="minorHAnsi"/>
              </w:rPr>
              <w:t>Развитие сотрудников</w:t>
            </w:r>
          </w:p>
        </w:tc>
        <w:tc>
          <w:tcPr>
            <w:tcW w:w="1542" w:type="pct"/>
            <w:vAlign w:val="center"/>
          </w:tcPr>
          <w:p w14:paraId="584918BF" w14:textId="77777777" w:rsidR="00A507A0" w:rsidRPr="00A507A0" w:rsidRDefault="00A507A0" w:rsidP="00A507A0">
            <w:pPr>
              <w:spacing w:line="240" w:lineRule="auto"/>
              <w:ind w:firstLine="0"/>
              <w:jc w:val="left"/>
              <w:rPr>
                <w:rFonts w:eastAsiaTheme="minorHAnsi"/>
              </w:rPr>
            </w:pPr>
            <w:r w:rsidRPr="00A507A0">
              <w:rPr>
                <w:rFonts w:eastAsiaTheme="minorHAnsi"/>
              </w:rPr>
              <w:t>Помощь в развитии</w:t>
            </w:r>
          </w:p>
        </w:tc>
      </w:tr>
      <w:tr w:rsidR="00A507A0" w:rsidRPr="00A507A0" w14:paraId="0098542B" w14:textId="77777777" w:rsidTr="00A507A0">
        <w:trPr>
          <w:trHeight w:val="1449"/>
          <w:jc w:val="center"/>
        </w:trPr>
        <w:tc>
          <w:tcPr>
            <w:tcW w:w="1914" w:type="pct"/>
            <w:vAlign w:val="center"/>
          </w:tcPr>
          <w:p w14:paraId="548289D9" w14:textId="77777777" w:rsidR="00A507A0" w:rsidRPr="00A507A0" w:rsidRDefault="00A507A0" w:rsidP="00A507A0">
            <w:pPr>
              <w:spacing w:line="240" w:lineRule="auto"/>
              <w:ind w:firstLine="0"/>
              <w:rPr>
                <w:rFonts w:eastAsiaTheme="minorHAnsi"/>
              </w:rPr>
            </w:pPr>
            <w:r w:rsidRPr="00A507A0">
              <w:rPr>
                <w:rFonts w:eastAsiaTheme="minorHAnsi"/>
              </w:rPr>
              <w:t>Клиентоориентированность</w:t>
            </w:r>
          </w:p>
        </w:tc>
        <w:tc>
          <w:tcPr>
            <w:tcW w:w="1544" w:type="pct"/>
            <w:vAlign w:val="center"/>
          </w:tcPr>
          <w:p w14:paraId="2EEF3761" w14:textId="77777777" w:rsidR="00A507A0" w:rsidRPr="00A507A0" w:rsidRDefault="00A507A0" w:rsidP="00A507A0">
            <w:pPr>
              <w:spacing w:line="240" w:lineRule="auto"/>
              <w:ind w:firstLine="0"/>
              <w:jc w:val="left"/>
              <w:rPr>
                <w:rFonts w:eastAsiaTheme="minorHAnsi"/>
              </w:rPr>
            </w:pPr>
            <w:r w:rsidRPr="00A507A0">
              <w:rPr>
                <w:rFonts w:eastAsiaTheme="minorHAnsi"/>
              </w:rPr>
              <w:t>Ориентация на интересы клиентов при организации работ</w:t>
            </w:r>
          </w:p>
        </w:tc>
        <w:tc>
          <w:tcPr>
            <w:tcW w:w="1542" w:type="pct"/>
            <w:vAlign w:val="center"/>
          </w:tcPr>
          <w:p w14:paraId="2A2C4D25" w14:textId="77777777" w:rsidR="00A507A0" w:rsidRPr="00A507A0" w:rsidRDefault="00A507A0" w:rsidP="00A507A0">
            <w:pPr>
              <w:spacing w:line="240" w:lineRule="auto"/>
              <w:ind w:firstLine="0"/>
              <w:jc w:val="left"/>
              <w:rPr>
                <w:rFonts w:eastAsiaTheme="minorHAnsi"/>
              </w:rPr>
            </w:pPr>
            <w:r w:rsidRPr="00A507A0">
              <w:rPr>
                <w:rFonts w:eastAsiaTheme="minorHAnsi"/>
              </w:rPr>
              <w:t>Ориентация на интересы клиентов</w:t>
            </w:r>
          </w:p>
        </w:tc>
      </w:tr>
      <w:tr w:rsidR="00A507A0" w:rsidRPr="00A507A0" w14:paraId="1A9158C0" w14:textId="77777777" w:rsidTr="00A507A0">
        <w:trPr>
          <w:trHeight w:val="819"/>
          <w:jc w:val="center"/>
        </w:trPr>
        <w:tc>
          <w:tcPr>
            <w:tcW w:w="1914" w:type="pct"/>
            <w:vMerge w:val="restart"/>
            <w:vAlign w:val="center"/>
          </w:tcPr>
          <w:p w14:paraId="6EE1B349" w14:textId="77777777" w:rsidR="00A507A0" w:rsidRPr="00A507A0" w:rsidRDefault="00A507A0" w:rsidP="00A507A0">
            <w:pPr>
              <w:spacing w:line="240" w:lineRule="auto"/>
              <w:ind w:firstLine="0"/>
              <w:jc w:val="left"/>
              <w:rPr>
                <w:rFonts w:eastAsiaTheme="minorHAnsi"/>
              </w:rPr>
            </w:pPr>
            <w:r w:rsidRPr="00A507A0">
              <w:rPr>
                <w:rFonts w:eastAsiaTheme="minorHAnsi"/>
              </w:rPr>
              <w:t>Корпоративность и ответственность</w:t>
            </w:r>
          </w:p>
        </w:tc>
        <w:tc>
          <w:tcPr>
            <w:tcW w:w="1544" w:type="pct"/>
            <w:vAlign w:val="center"/>
          </w:tcPr>
          <w:p w14:paraId="63A7E42A" w14:textId="77777777" w:rsidR="00A507A0" w:rsidRPr="00A507A0" w:rsidRDefault="00A507A0" w:rsidP="00A507A0">
            <w:pPr>
              <w:spacing w:line="240" w:lineRule="auto"/>
              <w:ind w:firstLine="0"/>
              <w:jc w:val="left"/>
              <w:rPr>
                <w:rFonts w:eastAsiaTheme="minorHAnsi"/>
              </w:rPr>
            </w:pPr>
            <w:r w:rsidRPr="00A507A0">
              <w:rPr>
                <w:rFonts w:eastAsiaTheme="minorHAnsi"/>
              </w:rPr>
              <w:t>Рациональное мышление</w:t>
            </w:r>
          </w:p>
        </w:tc>
        <w:tc>
          <w:tcPr>
            <w:tcW w:w="1542" w:type="pct"/>
            <w:vAlign w:val="center"/>
          </w:tcPr>
          <w:p w14:paraId="3AE9132C" w14:textId="77777777" w:rsidR="00A507A0" w:rsidRPr="00A507A0" w:rsidRDefault="00A507A0" w:rsidP="00A507A0">
            <w:pPr>
              <w:spacing w:line="240" w:lineRule="auto"/>
              <w:ind w:firstLine="0"/>
              <w:jc w:val="left"/>
              <w:rPr>
                <w:rFonts w:eastAsiaTheme="minorHAnsi"/>
              </w:rPr>
            </w:pPr>
            <w:r w:rsidRPr="00A507A0">
              <w:rPr>
                <w:rFonts w:eastAsiaTheme="minorHAnsi"/>
              </w:rPr>
              <w:t>Ответственное мышление</w:t>
            </w:r>
          </w:p>
        </w:tc>
      </w:tr>
      <w:tr w:rsidR="00A507A0" w:rsidRPr="00A507A0" w14:paraId="10F9E0AB" w14:textId="77777777" w:rsidTr="00A507A0">
        <w:trPr>
          <w:trHeight w:val="885"/>
          <w:jc w:val="center"/>
        </w:trPr>
        <w:tc>
          <w:tcPr>
            <w:tcW w:w="1914" w:type="pct"/>
            <w:vMerge/>
            <w:vAlign w:val="center"/>
          </w:tcPr>
          <w:p w14:paraId="55068874" w14:textId="77777777" w:rsidR="00A507A0" w:rsidRPr="00A507A0" w:rsidRDefault="00A507A0" w:rsidP="00A507A0">
            <w:pPr>
              <w:spacing w:line="240" w:lineRule="auto"/>
              <w:ind w:firstLine="0"/>
              <w:rPr>
                <w:rFonts w:eastAsiaTheme="minorHAnsi"/>
              </w:rPr>
            </w:pPr>
          </w:p>
        </w:tc>
        <w:tc>
          <w:tcPr>
            <w:tcW w:w="1544" w:type="pct"/>
            <w:vAlign w:val="center"/>
          </w:tcPr>
          <w:p w14:paraId="76ADA7A6" w14:textId="77777777" w:rsidR="00A507A0" w:rsidRPr="00A507A0" w:rsidRDefault="00A507A0" w:rsidP="00A507A0">
            <w:pPr>
              <w:spacing w:line="240" w:lineRule="auto"/>
              <w:ind w:firstLine="0"/>
              <w:jc w:val="left"/>
              <w:rPr>
                <w:rFonts w:eastAsiaTheme="minorHAnsi"/>
              </w:rPr>
            </w:pPr>
            <w:r w:rsidRPr="00A507A0">
              <w:rPr>
                <w:rFonts w:eastAsiaTheme="minorHAnsi"/>
              </w:rPr>
              <w:t xml:space="preserve">Формирование </w:t>
            </w:r>
            <w:proofErr w:type="spellStart"/>
            <w:r w:rsidRPr="00A507A0">
              <w:rPr>
                <w:rFonts w:eastAsiaTheme="minorHAnsi"/>
              </w:rPr>
              <w:t>командности</w:t>
            </w:r>
            <w:proofErr w:type="spellEnd"/>
          </w:p>
        </w:tc>
        <w:tc>
          <w:tcPr>
            <w:tcW w:w="1542" w:type="pct"/>
            <w:vAlign w:val="center"/>
          </w:tcPr>
          <w:p w14:paraId="7F057F84" w14:textId="77777777" w:rsidR="00A507A0" w:rsidRPr="00A507A0" w:rsidRDefault="00A507A0" w:rsidP="00A507A0">
            <w:pPr>
              <w:spacing w:line="240" w:lineRule="auto"/>
              <w:ind w:firstLine="0"/>
              <w:jc w:val="left"/>
              <w:rPr>
                <w:rFonts w:eastAsiaTheme="minorHAnsi"/>
              </w:rPr>
            </w:pPr>
            <w:r w:rsidRPr="00A507A0">
              <w:rPr>
                <w:rFonts w:eastAsiaTheme="minorHAnsi"/>
              </w:rPr>
              <w:t>Работа в команде</w:t>
            </w:r>
          </w:p>
        </w:tc>
      </w:tr>
      <w:tr w:rsidR="00A507A0" w:rsidRPr="00A507A0" w14:paraId="3D48A0E3" w14:textId="77777777" w:rsidTr="00A507A0">
        <w:trPr>
          <w:trHeight w:val="653"/>
          <w:jc w:val="center"/>
        </w:trPr>
        <w:tc>
          <w:tcPr>
            <w:tcW w:w="1914" w:type="pct"/>
            <w:vMerge/>
            <w:vAlign w:val="center"/>
          </w:tcPr>
          <w:p w14:paraId="5D2CC162" w14:textId="77777777" w:rsidR="00A507A0" w:rsidRPr="00A507A0" w:rsidRDefault="00A507A0" w:rsidP="00A507A0">
            <w:pPr>
              <w:spacing w:line="240" w:lineRule="auto"/>
              <w:ind w:firstLine="0"/>
              <w:rPr>
                <w:rFonts w:eastAsiaTheme="minorHAnsi"/>
              </w:rPr>
            </w:pPr>
          </w:p>
        </w:tc>
        <w:tc>
          <w:tcPr>
            <w:tcW w:w="3086" w:type="pct"/>
            <w:gridSpan w:val="2"/>
            <w:vAlign w:val="center"/>
          </w:tcPr>
          <w:p w14:paraId="1903AE76" w14:textId="77777777" w:rsidR="00A507A0" w:rsidRPr="00A507A0" w:rsidRDefault="00A507A0" w:rsidP="00A507A0">
            <w:pPr>
              <w:spacing w:line="240" w:lineRule="auto"/>
              <w:ind w:firstLine="0"/>
              <w:jc w:val="center"/>
              <w:rPr>
                <w:rFonts w:eastAsiaTheme="minorHAnsi"/>
              </w:rPr>
            </w:pPr>
            <w:r w:rsidRPr="00A507A0">
              <w:rPr>
                <w:rFonts w:eastAsiaTheme="minorHAnsi"/>
              </w:rPr>
              <w:t>Нацеленность на результат</w:t>
            </w:r>
          </w:p>
        </w:tc>
      </w:tr>
      <w:tr w:rsidR="00A507A0" w:rsidRPr="00A507A0" w14:paraId="4883FE9B" w14:textId="77777777" w:rsidTr="00A507A0">
        <w:trPr>
          <w:trHeight w:val="711"/>
          <w:jc w:val="center"/>
        </w:trPr>
        <w:tc>
          <w:tcPr>
            <w:tcW w:w="1914" w:type="pct"/>
            <w:vMerge w:val="restart"/>
            <w:vAlign w:val="center"/>
          </w:tcPr>
          <w:p w14:paraId="2650EAE6" w14:textId="77777777" w:rsidR="00A507A0" w:rsidRPr="00A507A0" w:rsidRDefault="00A507A0" w:rsidP="00A507A0">
            <w:pPr>
              <w:spacing w:line="240" w:lineRule="auto"/>
              <w:ind w:firstLine="0"/>
              <w:rPr>
                <w:rFonts w:eastAsiaTheme="minorHAnsi"/>
              </w:rPr>
            </w:pPr>
            <w:r w:rsidRPr="00A507A0">
              <w:rPr>
                <w:rFonts w:eastAsiaTheme="minorHAnsi"/>
              </w:rPr>
              <w:t>Качество и безопасность</w:t>
            </w:r>
          </w:p>
        </w:tc>
        <w:tc>
          <w:tcPr>
            <w:tcW w:w="1544" w:type="pct"/>
            <w:vAlign w:val="center"/>
          </w:tcPr>
          <w:p w14:paraId="09504982" w14:textId="77777777" w:rsidR="00A507A0" w:rsidRPr="00A507A0" w:rsidRDefault="00A507A0" w:rsidP="00A507A0">
            <w:pPr>
              <w:spacing w:line="240" w:lineRule="auto"/>
              <w:ind w:firstLine="0"/>
              <w:jc w:val="left"/>
              <w:rPr>
                <w:rFonts w:eastAsiaTheme="minorHAnsi"/>
              </w:rPr>
            </w:pPr>
            <w:r w:rsidRPr="00A507A0">
              <w:rPr>
                <w:rFonts w:eastAsiaTheme="minorHAnsi"/>
              </w:rPr>
              <w:t>Управление исполнением</w:t>
            </w:r>
          </w:p>
        </w:tc>
        <w:tc>
          <w:tcPr>
            <w:tcW w:w="1542" w:type="pct"/>
            <w:vAlign w:val="center"/>
          </w:tcPr>
          <w:p w14:paraId="6820AC6F" w14:textId="77777777" w:rsidR="00A507A0" w:rsidRPr="00A507A0" w:rsidRDefault="00A507A0" w:rsidP="00A507A0">
            <w:pPr>
              <w:spacing w:line="240" w:lineRule="auto"/>
              <w:ind w:firstLine="0"/>
              <w:jc w:val="left"/>
              <w:rPr>
                <w:rFonts w:eastAsiaTheme="minorHAnsi"/>
              </w:rPr>
            </w:pPr>
            <w:r w:rsidRPr="00A507A0">
              <w:rPr>
                <w:rFonts w:eastAsiaTheme="minorHAnsi"/>
              </w:rPr>
              <w:t>Работа с высоким качеством</w:t>
            </w:r>
          </w:p>
        </w:tc>
      </w:tr>
      <w:tr w:rsidR="00A507A0" w:rsidRPr="00A507A0" w14:paraId="78E2D5DB" w14:textId="77777777" w:rsidTr="00A507A0">
        <w:trPr>
          <w:trHeight w:val="493"/>
          <w:jc w:val="center"/>
        </w:trPr>
        <w:tc>
          <w:tcPr>
            <w:tcW w:w="1914" w:type="pct"/>
            <w:vMerge/>
            <w:vAlign w:val="center"/>
          </w:tcPr>
          <w:p w14:paraId="0ACB69D0" w14:textId="77777777" w:rsidR="00A507A0" w:rsidRPr="00A507A0" w:rsidRDefault="00A507A0" w:rsidP="00A507A0">
            <w:pPr>
              <w:spacing w:line="240" w:lineRule="auto"/>
              <w:ind w:firstLine="0"/>
              <w:rPr>
                <w:rFonts w:eastAsiaTheme="minorHAnsi"/>
              </w:rPr>
            </w:pPr>
          </w:p>
        </w:tc>
        <w:tc>
          <w:tcPr>
            <w:tcW w:w="3086" w:type="pct"/>
            <w:gridSpan w:val="2"/>
            <w:vAlign w:val="center"/>
          </w:tcPr>
          <w:p w14:paraId="38A6FA73" w14:textId="77777777" w:rsidR="00A507A0" w:rsidRPr="00A507A0" w:rsidRDefault="00A507A0" w:rsidP="00A507A0">
            <w:pPr>
              <w:spacing w:line="240" w:lineRule="auto"/>
              <w:ind w:firstLine="0"/>
              <w:jc w:val="center"/>
              <w:rPr>
                <w:rFonts w:eastAsiaTheme="minorHAnsi"/>
              </w:rPr>
            </w:pPr>
            <w:r w:rsidRPr="00A507A0">
              <w:rPr>
                <w:rFonts w:eastAsiaTheme="minorHAnsi"/>
              </w:rPr>
              <w:t>Обеспечение безопасности</w:t>
            </w:r>
          </w:p>
        </w:tc>
      </w:tr>
      <w:tr w:rsidR="00A507A0" w:rsidRPr="00A507A0" w14:paraId="7AE30020" w14:textId="77777777" w:rsidTr="00A507A0">
        <w:trPr>
          <w:trHeight w:val="867"/>
          <w:jc w:val="center"/>
        </w:trPr>
        <w:tc>
          <w:tcPr>
            <w:tcW w:w="1914" w:type="pct"/>
            <w:vAlign w:val="center"/>
          </w:tcPr>
          <w:p w14:paraId="313328B9" w14:textId="77777777" w:rsidR="00A507A0" w:rsidRPr="00A507A0" w:rsidRDefault="00A507A0" w:rsidP="00A507A0">
            <w:pPr>
              <w:spacing w:line="240" w:lineRule="auto"/>
              <w:ind w:firstLine="0"/>
              <w:jc w:val="left"/>
              <w:rPr>
                <w:rFonts w:eastAsiaTheme="minorHAnsi"/>
              </w:rPr>
            </w:pPr>
            <w:r w:rsidRPr="00A507A0">
              <w:rPr>
                <w:rFonts w:eastAsiaTheme="minorHAnsi"/>
              </w:rPr>
              <w:t xml:space="preserve">Креативность и </w:t>
            </w:r>
            <w:proofErr w:type="spellStart"/>
            <w:r w:rsidRPr="00A507A0">
              <w:rPr>
                <w:rFonts w:eastAsiaTheme="minorHAnsi"/>
              </w:rPr>
              <w:t>инновационность</w:t>
            </w:r>
            <w:proofErr w:type="spellEnd"/>
          </w:p>
        </w:tc>
        <w:tc>
          <w:tcPr>
            <w:tcW w:w="1544" w:type="pct"/>
            <w:vAlign w:val="center"/>
          </w:tcPr>
          <w:p w14:paraId="12AE05EB" w14:textId="77777777" w:rsidR="00A507A0" w:rsidRPr="00A507A0" w:rsidRDefault="00A507A0" w:rsidP="00A507A0">
            <w:pPr>
              <w:spacing w:line="240" w:lineRule="auto"/>
              <w:ind w:firstLine="0"/>
              <w:jc w:val="left"/>
              <w:rPr>
                <w:rFonts w:eastAsiaTheme="minorHAnsi"/>
              </w:rPr>
            </w:pPr>
            <w:r w:rsidRPr="00A507A0">
              <w:rPr>
                <w:rFonts w:eastAsiaTheme="minorHAnsi"/>
              </w:rPr>
              <w:t>Поддержка инициатив</w:t>
            </w:r>
          </w:p>
        </w:tc>
        <w:tc>
          <w:tcPr>
            <w:tcW w:w="1542" w:type="pct"/>
            <w:vAlign w:val="center"/>
          </w:tcPr>
          <w:p w14:paraId="3925D180" w14:textId="77777777" w:rsidR="00A507A0" w:rsidRPr="00A507A0" w:rsidRDefault="00A507A0" w:rsidP="00A507A0">
            <w:pPr>
              <w:spacing w:line="240" w:lineRule="auto"/>
              <w:ind w:firstLine="0"/>
              <w:jc w:val="left"/>
              <w:rPr>
                <w:rFonts w:eastAsiaTheme="minorHAnsi"/>
              </w:rPr>
            </w:pPr>
            <w:r w:rsidRPr="00A507A0">
              <w:rPr>
                <w:rFonts w:eastAsiaTheme="minorHAnsi"/>
              </w:rPr>
              <w:t>Инициативность</w:t>
            </w:r>
          </w:p>
        </w:tc>
      </w:tr>
      <w:tr w:rsidR="00A507A0" w:rsidRPr="00A507A0" w14:paraId="59BD7483" w14:textId="77777777" w:rsidTr="00A507A0">
        <w:trPr>
          <w:trHeight w:val="727"/>
          <w:jc w:val="center"/>
        </w:trPr>
        <w:tc>
          <w:tcPr>
            <w:tcW w:w="1914" w:type="pct"/>
            <w:vAlign w:val="center"/>
          </w:tcPr>
          <w:p w14:paraId="7188C9A7" w14:textId="77777777" w:rsidR="00A507A0" w:rsidRPr="00A507A0" w:rsidRDefault="00A507A0" w:rsidP="00A507A0">
            <w:pPr>
              <w:spacing w:line="240" w:lineRule="auto"/>
              <w:ind w:firstLine="0"/>
              <w:rPr>
                <w:rFonts w:eastAsiaTheme="minorHAnsi"/>
              </w:rPr>
            </w:pPr>
            <w:r w:rsidRPr="00A507A0">
              <w:rPr>
                <w:rFonts w:eastAsiaTheme="minorHAnsi"/>
              </w:rPr>
              <w:t>Лидерство</w:t>
            </w:r>
          </w:p>
        </w:tc>
        <w:tc>
          <w:tcPr>
            <w:tcW w:w="1544" w:type="pct"/>
            <w:vAlign w:val="center"/>
          </w:tcPr>
          <w:p w14:paraId="27ACF997" w14:textId="77777777" w:rsidR="00A507A0" w:rsidRPr="00A507A0" w:rsidRDefault="00A507A0" w:rsidP="00A507A0">
            <w:pPr>
              <w:spacing w:line="240" w:lineRule="auto"/>
              <w:ind w:firstLine="0"/>
              <w:jc w:val="left"/>
              <w:rPr>
                <w:rFonts w:eastAsiaTheme="minorHAnsi"/>
              </w:rPr>
            </w:pPr>
            <w:r w:rsidRPr="00A507A0">
              <w:rPr>
                <w:rFonts w:eastAsiaTheme="minorHAnsi"/>
              </w:rPr>
              <w:t>Лидерство как стиль руководства</w:t>
            </w:r>
          </w:p>
        </w:tc>
        <w:tc>
          <w:tcPr>
            <w:tcW w:w="1542" w:type="pct"/>
            <w:vAlign w:val="center"/>
          </w:tcPr>
          <w:p w14:paraId="31EFDB51" w14:textId="77777777" w:rsidR="00A507A0" w:rsidRPr="00A507A0" w:rsidRDefault="00A507A0" w:rsidP="00A507A0">
            <w:pPr>
              <w:spacing w:line="240" w:lineRule="auto"/>
              <w:ind w:firstLine="0"/>
              <w:jc w:val="left"/>
              <w:rPr>
                <w:rFonts w:eastAsiaTheme="minorHAnsi"/>
              </w:rPr>
            </w:pPr>
            <w:r w:rsidRPr="00A507A0">
              <w:rPr>
                <w:rFonts w:eastAsiaTheme="minorHAnsi"/>
              </w:rPr>
              <w:t>Способность к лидерству</w:t>
            </w:r>
          </w:p>
        </w:tc>
      </w:tr>
    </w:tbl>
    <w:p w14:paraId="542BA75F" w14:textId="77777777" w:rsidR="00A507A0" w:rsidRDefault="00A507A0" w:rsidP="009435FA"/>
    <w:p w14:paraId="29C0C2ED" w14:textId="77777777" w:rsidR="00B14D48" w:rsidRDefault="00C811CC" w:rsidP="009435FA">
      <w:r>
        <w:t>Корпоративные компетенции вытекают из ценностей бренда ОАО</w:t>
      </w:r>
      <w:r w:rsidR="00423D6C">
        <w:t> </w:t>
      </w:r>
      <w:bookmarkStart w:id="12" w:name="_GoBack"/>
      <w:bookmarkEnd w:id="12"/>
      <w:r>
        <w:t xml:space="preserve">«РЖД» – мастерство, целостность и обновление, и показывают, какими </w:t>
      </w:r>
      <w:r>
        <w:lastRenderedPageBreak/>
        <w:t>умениями и деловыми качествами должны обладать работники для воплощения этих ценностей в жизнь.</w:t>
      </w:r>
    </w:p>
    <w:p w14:paraId="6302C8A6" w14:textId="77777777" w:rsidR="00084B15" w:rsidRDefault="00084B15" w:rsidP="00084B15">
      <w:r>
        <w:t>Каждая корпоративная компетенция включает определенный навык, знания и мотивацию работников определенного уровня должности. Например, один из элементов понятия «компетентность» для рабочих и специалистов подразумевает помощь менее опытным работникам в освоении новых знаний и навыков, а для руководителей отделов депо – развитие работников.</w:t>
      </w:r>
    </w:p>
    <w:p w14:paraId="7CD87E3D" w14:textId="77777777" w:rsidR="001D4445" w:rsidRDefault="001D4445" w:rsidP="00645810">
      <w:pPr>
        <w:pStyle w:val="a3"/>
        <w:tabs>
          <w:tab w:val="left" w:pos="1134"/>
        </w:tabs>
        <w:suppressAutoHyphens/>
        <w:ind w:left="0"/>
      </w:pPr>
      <w:r>
        <w:rPr>
          <w:color w:val="000000"/>
        </w:rPr>
        <w:t>Анал</w:t>
      </w:r>
      <w:r w:rsidR="00645810">
        <w:rPr>
          <w:color w:val="000000"/>
        </w:rPr>
        <w:t>из потребности в резерве кадров</w:t>
      </w:r>
      <w:r>
        <w:rPr>
          <w:color w:val="000000"/>
        </w:rPr>
        <w:t xml:space="preserve"> </w:t>
      </w:r>
      <w:r w:rsidR="00645810">
        <w:rPr>
          <w:color w:val="000000"/>
        </w:rPr>
        <w:t>проводится ответственным с</w:t>
      </w:r>
      <w:r>
        <w:rPr>
          <w:color w:val="000000"/>
        </w:rPr>
        <w:t>пециалист</w:t>
      </w:r>
      <w:r w:rsidR="00645810">
        <w:rPr>
          <w:color w:val="000000"/>
        </w:rPr>
        <w:t>ом</w:t>
      </w:r>
      <w:r>
        <w:rPr>
          <w:color w:val="000000"/>
        </w:rPr>
        <w:t xml:space="preserve"> по </w:t>
      </w:r>
      <w:r w:rsidR="00645810">
        <w:rPr>
          <w:color w:val="000000"/>
        </w:rPr>
        <w:t>работе с персоналом.</w:t>
      </w:r>
      <w:r w:rsidRPr="00CB0E02">
        <w:rPr>
          <w:color w:val="000000"/>
        </w:rPr>
        <w:t xml:space="preserve"> </w:t>
      </w:r>
      <w:r>
        <w:t>Потребности в резерве</w:t>
      </w:r>
      <w:r w:rsidRPr="004F1328">
        <w:t xml:space="preserve"> </w:t>
      </w:r>
      <w:r>
        <w:t xml:space="preserve">возникают </w:t>
      </w:r>
      <w:r w:rsidR="00645810">
        <w:t xml:space="preserve">из-за отсутствия работников по </w:t>
      </w:r>
      <w:r>
        <w:t xml:space="preserve">причинам болезни, несчастных случаев, лечения, оплаченного и неоплаченного отпуска, </w:t>
      </w:r>
      <w:r w:rsidR="00645810">
        <w:t xml:space="preserve">выхода на пенсию, </w:t>
      </w:r>
      <w:r>
        <w:t>отсутствия по уважительным и неуважительным причинам.</w:t>
      </w:r>
    </w:p>
    <w:p w14:paraId="186FE69E" w14:textId="77777777" w:rsidR="001D4445" w:rsidRPr="00645810" w:rsidRDefault="001D4445" w:rsidP="00025636">
      <w:pPr>
        <w:pStyle w:val="a3"/>
        <w:tabs>
          <w:tab w:val="left" w:pos="1134"/>
        </w:tabs>
        <w:suppressAutoHyphens/>
        <w:ind w:left="0"/>
        <w:rPr>
          <w:color w:val="000000"/>
        </w:rPr>
      </w:pPr>
      <w:r>
        <w:rPr>
          <w:color w:val="000000"/>
        </w:rPr>
        <w:t>Сотрудниками отдела управления персоналом проводится конкурс, после которого</w:t>
      </w:r>
      <w:r w:rsidR="00025636">
        <w:rPr>
          <w:color w:val="000000"/>
        </w:rPr>
        <w:t xml:space="preserve"> отбираются кандидаты в резерв</w:t>
      </w:r>
      <w:r w:rsidRPr="00CB0E02">
        <w:rPr>
          <w:color w:val="000000"/>
        </w:rPr>
        <w:t>.</w:t>
      </w:r>
      <w:r>
        <w:rPr>
          <w:color w:val="000000"/>
        </w:rPr>
        <w:t xml:space="preserve"> </w:t>
      </w:r>
      <w:r w:rsidRPr="00645810">
        <w:rPr>
          <w:color w:val="000000"/>
        </w:rPr>
        <w:t>Для отбора кандидатов в резерв необходимо</w:t>
      </w:r>
      <w:r w:rsidR="00025636">
        <w:rPr>
          <w:color w:val="000000"/>
        </w:rPr>
        <w:t xml:space="preserve"> учитывать</w:t>
      </w:r>
      <w:r w:rsidRPr="00645810">
        <w:rPr>
          <w:color w:val="000000"/>
        </w:rPr>
        <w:t xml:space="preserve"> </w:t>
      </w:r>
      <w:r w:rsidR="00025636">
        <w:rPr>
          <w:color w:val="000000"/>
        </w:rPr>
        <w:t xml:space="preserve">следующие </w:t>
      </w:r>
      <w:r w:rsidRPr="00645810">
        <w:rPr>
          <w:color w:val="000000"/>
        </w:rPr>
        <w:t>критерии:</w:t>
      </w:r>
    </w:p>
    <w:p w14:paraId="17EF0A00" w14:textId="77777777" w:rsidR="001D4445" w:rsidRPr="00645810" w:rsidRDefault="001D4445" w:rsidP="0070313F">
      <w:pPr>
        <w:pStyle w:val="a3"/>
        <w:numPr>
          <w:ilvl w:val="0"/>
          <w:numId w:val="28"/>
        </w:numPr>
        <w:tabs>
          <w:tab w:val="left" w:pos="1134"/>
        </w:tabs>
        <w:suppressAutoHyphens/>
        <w:ind w:left="0" w:firstLine="709"/>
        <w:rPr>
          <w:color w:val="000000"/>
        </w:rPr>
      </w:pPr>
      <w:r w:rsidRPr="00645810">
        <w:rPr>
          <w:color w:val="000000"/>
        </w:rPr>
        <w:t>формальны</w:t>
      </w:r>
      <w:r w:rsidR="00025636">
        <w:rPr>
          <w:color w:val="000000"/>
        </w:rPr>
        <w:t>е</w:t>
      </w:r>
      <w:r w:rsidRPr="00645810">
        <w:rPr>
          <w:color w:val="000000"/>
        </w:rPr>
        <w:t xml:space="preserve"> характеристик</w:t>
      </w:r>
      <w:r w:rsidR="00025636">
        <w:rPr>
          <w:color w:val="000000"/>
        </w:rPr>
        <w:t>и</w:t>
      </w:r>
      <w:r w:rsidRPr="00645810">
        <w:rPr>
          <w:color w:val="000000"/>
        </w:rPr>
        <w:t xml:space="preserve"> (образование, профессия, стаж работы, возраст, пол и др.);</w:t>
      </w:r>
    </w:p>
    <w:p w14:paraId="485F6A3B" w14:textId="77777777" w:rsidR="00CE4DCB" w:rsidRDefault="00CE4DCB" w:rsidP="0070313F">
      <w:pPr>
        <w:pStyle w:val="a3"/>
        <w:numPr>
          <w:ilvl w:val="0"/>
          <w:numId w:val="28"/>
        </w:numPr>
        <w:tabs>
          <w:tab w:val="left" w:pos="1134"/>
        </w:tabs>
        <w:suppressAutoHyphens/>
        <w:spacing w:before="100" w:beforeAutospacing="1"/>
        <w:ind w:left="0" w:firstLine="709"/>
        <w:rPr>
          <w:color w:val="000000"/>
        </w:rPr>
      </w:pPr>
      <w:r w:rsidRPr="00CE4DCB">
        <w:rPr>
          <w:color w:val="000000"/>
        </w:rPr>
        <w:t>положительные результаты работы;</w:t>
      </w:r>
    </w:p>
    <w:p w14:paraId="0F7B372C" w14:textId="77777777" w:rsidR="001D4445" w:rsidRPr="00645810" w:rsidRDefault="00025636" w:rsidP="0070313F">
      <w:pPr>
        <w:pStyle w:val="a3"/>
        <w:numPr>
          <w:ilvl w:val="0"/>
          <w:numId w:val="28"/>
        </w:numPr>
        <w:tabs>
          <w:tab w:val="left" w:pos="1134"/>
        </w:tabs>
        <w:suppressAutoHyphens/>
        <w:spacing w:before="100" w:beforeAutospacing="1"/>
        <w:ind w:left="0" w:firstLine="709"/>
        <w:rPr>
          <w:color w:val="000000"/>
        </w:rPr>
      </w:pPr>
      <w:r w:rsidRPr="00025636">
        <w:rPr>
          <w:color w:val="000000"/>
        </w:rPr>
        <w:t>соответствие кандидатов установленным нормативными требованиям для последующего замещения должностей.</w:t>
      </w:r>
    </w:p>
    <w:p w14:paraId="05004F61" w14:textId="77777777" w:rsidR="001D4445" w:rsidRPr="00645810" w:rsidRDefault="00FD154B" w:rsidP="001D4445">
      <w:pPr>
        <w:rPr>
          <w:color w:val="000000"/>
        </w:rPr>
      </w:pPr>
      <w:r>
        <w:rPr>
          <w:color w:val="000000"/>
        </w:rPr>
        <w:t>На основе</w:t>
      </w:r>
      <w:r w:rsidR="001D4445" w:rsidRPr="00645810">
        <w:rPr>
          <w:color w:val="000000"/>
        </w:rPr>
        <w:t xml:space="preserve"> </w:t>
      </w:r>
      <w:r>
        <w:rPr>
          <w:color w:val="000000"/>
        </w:rPr>
        <w:t>указанных критериев</w:t>
      </w:r>
      <w:r w:rsidR="001D4445" w:rsidRPr="00645810">
        <w:rPr>
          <w:color w:val="000000"/>
        </w:rPr>
        <w:t xml:space="preserve"> формируется список кандидатов в кадровый резерв. Далее </w:t>
      </w:r>
      <w:r>
        <w:rPr>
          <w:color w:val="000000"/>
        </w:rPr>
        <w:t>кадровый</w:t>
      </w:r>
      <w:r w:rsidRPr="00645810">
        <w:rPr>
          <w:color w:val="000000"/>
        </w:rPr>
        <w:t xml:space="preserve"> спец</w:t>
      </w:r>
      <w:r>
        <w:rPr>
          <w:color w:val="000000"/>
        </w:rPr>
        <w:t>иалист проводит</w:t>
      </w:r>
      <w:r w:rsidRPr="00645810">
        <w:rPr>
          <w:color w:val="000000"/>
        </w:rPr>
        <w:t xml:space="preserve"> собеседование </w:t>
      </w:r>
      <w:r w:rsidR="001D4445" w:rsidRPr="00645810">
        <w:rPr>
          <w:color w:val="000000"/>
        </w:rPr>
        <w:t>с от</w:t>
      </w:r>
      <w:r>
        <w:rPr>
          <w:color w:val="000000"/>
        </w:rPr>
        <w:t>обранными претендентами.</w:t>
      </w:r>
      <w:r w:rsidR="001D4445" w:rsidRPr="00645810">
        <w:rPr>
          <w:color w:val="000000"/>
        </w:rPr>
        <w:t xml:space="preserve"> </w:t>
      </w:r>
      <w:r w:rsidRPr="00645810">
        <w:rPr>
          <w:color w:val="000000"/>
        </w:rPr>
        <w:t>В</w:t>
      </w:r>
      <w:r w:rsidR="001D4445" w:rsidRPr="00645810">
        <w:rPr>
          <w:color w:val="000000"/>
        </w:rPr>
        <w:t xml:space="preserve"> рамках </w:t>
      </w:r>
      <w:r>
        <w:rPr>
          <w:color w:val="000000"/>
        </w:rPr>
        <w:t>собеседования выявляю</w:t>
      </w:r>
      <w:r w:rsidR="001D4445" w:rsidRPr="00645810">
        <w:rPr>
          <w:color w:val="000000"/>
        </w:rPr>
        <w:t>тся:</w:t>
      </w:r>
    </w:p>
    <w:p w14:paraId="77F1FF25" w14:textId="77777777" w:rsidR="001D4445" w:rsidRPr="00FE06BD" w:rsidRDefault="001D4445" w:rsidP="0070313F">
      <w:pPr>
        <w:pStyle w:val="a3"/>
        <w:numPr>
          <w:ilvl w:val="0"/>
          <w:numId w:val="31"/>
        </w:numPr>
        <w:tabs>
          <w:tab w:val="left" w:pos="1276"/>
        </w:tabs>
        <w:suppressAutoHyphens/>
        <w:ind w:left="0" w:firstLine="851"/>
        <w:rPr>
          <w:color w:val="000000"/>
        </w:rPr>
      </w:pPr>
      <w:r w:rsidRPr="00645810">
        <w:rPr>
          <w:color w:val="000000"/>
        </w:rPr>
        <w:t>оценка профессиональных знаний и навыков, деловых, индивидуально-психологических и психофизиологических качеств</w:t>
      </w:r>
      <w:r w:rsidR="00CE4DCB">
        <w:rPr>
          <w:color w:val="000000"/>
        </w:rPr>
        <w:t xml:space="preserve"> на основе мод</w:t>
      </w:r>
      <w:r w:rsidR="00CE4DCB" w:rsidRPr="00FE06BD">
        <w:rPr>
          <w:color w:val="000000"/>
        </w:rPr>
        <w:t>ели корпоративных компетенций</w:t>
      </w:r>
      <w:r w:rsidRPr="00FE06BD">
        <w:rPr>
          <w:color w:val="000000"/>
        </w:rPr>
        <w:t>;</w:t>
      </w:r>
    </w:p>
    <w:p w14:paraId="19D63684" w14:textId="77777777" w:rsidR="001D4445" w:rsidRPr="00FE06BD" w:rsidRDefault="001D4445" w:rsidP="0070313F">
      <w:pPr>
        <w:pStyle w:val="a3"/>
        <w:numPr>
          <w:ilvl w:val="0"/>
          <w:numId w:val="31"/>
        </w:numPr>
        <w:tabs>
          <w:tab w:val="left" w:pos="1276"/>
        </w:tabs>
        <w:suppressAutoHyphens/>
        <w:ind w:left="0" w:firstLine="851"/>
        <w:rPr>
          <w:color w:val="000000"/>
        </w:rPr>
      </w:pPr>
      <w:r w:rsidRPr="00FE06BD">
        <w:rPr>
          <w:color w:val="000000"/>
        </w:rPr>
        <w:t>отличительные особен</w:t>
      </w:r>
      <w:r w:rsidR="00FD154B" w:rsidRPr="00FE06BD">
        <w:rPr>
          <w:color w:val="000000"/>
        </w:rPr>
        <w:t>ности одного кандидата от другого</w:t>
      </w:r>
      <w:r w:rsidR="00134850" w:rsidRPr="00FE06BD">
        <w:rPr>
          <w:color w:val="000000"/>
        </w:rPr>
        <w:t>.</w:t>
      </w:r>
    </w:p>
    <w:p w14:paraId="49F61409" w14:textId="77777777" w:rsidR="007450C7" w:rsidRPr="00FE06BD" w:rsidRDefault="007450C7" w:rsidP="00134850">
      <w:pPr>
        <w:rPr>
          <w:color w:val="000000"/>
        </w:rPr>
      </w:pPr>
      <w:r w:rsidRPr="00FE06BD">
        <w:rPr>
          <w:color w:val="000000"/>
        </w:rPr>
        <w:t>В отчете о проведении собеседования должны</w:t>
      </w:r>
      <w:r w:rsidR="001D4445" w:rsidRPr="00FE06BD">
        <w:rPr>
          <w:color w:val="000000"/>
        </w:rPr>
        <w:t xml:space="preserve"> </w:t>
      </w:r>
      <w:r w:rsidRPr="00FE06BD">
        <w:rPr>
          <w:color w:val="000000"/>
        </w:rPr>
        <w:t>содержаться следующие сведения:</w:t>
      </w:r>
      <w:r w:rsidR="001D4445" w:rsidRPr="00FE06BD">
        <w:rPr>
          <w:color w:val="000000"/>
        </w:rPr>
        <w:t xml:space="preserve"> </w:t>
      </w:r>
    </w:p>
    <w:p w14:paraId="006B6BF3" w14:textId="77777777" w:rsidR="007450C7" w:rsidRPr="00FE06BD" w:rsidRDefault="00FE06BD" w:rsidP="0070313F">
      <w:pPr>
        <w:pStyle w:val="a3"/>
        <w:numPr>
          <w:ilvl w:val="0"/>
          <w:numId w:val="32"/>
        </w:numPr>
        <w:tabs>
          <w:tab w:val="left" w:pos="1276"/>
        </w:tabs>
        <w:ind w:left="0" w:firstLine="851"/>
        <w:rPr>
          <w:color w:val="000000"/>
        </w:rPr>
      </w:pPr>
      <w:r>
        <w:rPr>
          <w:color w:val="000000"/>
        </w:rPr>
        <w:lastRenderedPageBreak/>
        <w:t>д</w:t>
      </w:r>
      <w:r w:rsidR="007450C7" w:rsidRPr="00FE06BD">
        <w:rPr>
          <w:color w:val="000000"/>
        </w:rPr>
        <w:t>ата, время и должностное лицо, проводившее собеседование с кандидатом;</w:t>
      </w:r>
    </w:p>
    <w:p w14:paraId="3418F21D" w14:textId="77777777" w:rsidR="007450C7" w:rsidRPr="00FE06BD" w:rsidRDefault="00FE06BD" w:rsidP="0070313F">
      <w:pPr>
        <w:pStyle w:val="a3"/>
        <w:numPr>
          <w:ilvl w:val="0"/>
          <w:numId w:val="32"/>
        </w:numPr>
        <w:tabs>
          <w:tab w:val="left" w:pos="1276"/>
        </w:tabs>
        <w:ind w:left="0" w:firstLine="851"/>
        <w:rPr>
          <w:color w:val="000000"/>
        </w:rPr>
      </w:pPr>
      <w:r>
        <w:rPr>
          <w:color w:val="000000"/>
        </w:rPr>
        <w:t>о</w:t>
      </w:r>
      <w:r w:rsidR="007450C7" w:rsidRPr="00FE06BD">
        <w:rPr>
          <w:color w:val="000000"/>
        </w:rPr>
        <w:t>сновная информация о кан</w:t>
      </w:r>
      <w:r w:rsidRPr="00FE06BD">
        <w:rPr>
          <w:color w:val="000000"/>
        </w:rPr>
        <w:t xml:space="preserve">дидате, выявленная на </w:t>
      </w:r>
      <w:r w:rsidR="007450C7" w:rsidRPr="00FE06BD">
        <w:rPr>
          <w:color w:val="000000"/>
        </w:rPr>
        <w:t xml:space="preserve">этапе </w:t>
      </w:r>
      <w:r w:rsidR="00D659B3" w:rsidRPr="00D659B3">
        <w:rPr>
          <w:color w:val="000000"/>
        </w:rPr>
        <w:t xml:space="preserve">конкурсного </w:t>
      </w:r>
      <w:r w:rsidR="007450C7" w:rsidRPr="00FE06BD">
        <w:rPr>
          <w:color w:val="000000"/>
        </w:rPr>
        <w:t>отбо</w:t>
      </w:r>
      <w:r w:rsidRPr="00FE06BD">
        <w:rPr>
          <w:color w:val="000000"/>
        </w:rPr>
        <w:t>ра</w:t>
      </w:r>
      <w:r w:rsidR="007450C7" w:rsidRPr="00FE06BD">
        <w:rPr>
          <w:color w:val="000000"/>
        </w:rPr>
        <w:t>;</w:t>
      </w:r>
    </w:p>
    <w:p w14:paraId="3C0D1C27" w14:textId="77777777" w:rsidR="007450C7" w:rsidRPr="00FE06BD" w:rsidRDefault="007450C7" w:rsidP="0070313F">
      <w:pPr>
        <w:pStyle w:val="a3"/>
        <w:numPr>
          <w:ilvl w:val="0"/>
          <w:numId w:val="32"/>
        </w:numPr>
        <w:tabs>
          <w:tab w:val="left" w:pos="1276"/>
        </w:tabs>
        <w:ind w:left="0" w:firstLine="851"/>
        <w:rPr>
          <w:color w:val="000000"/>
        </w:rPr>
      </w:pPr>
      <w:r w:rsidRPr="00FE06BD">
        <w:rPr>
          <w:color w:val="000000"/>
        </w:rPr>
        <w:t>оценка</w:t>
      </w:r>
      <w:r w:rsidR="001D4445" w:rsidRPr="00FE06BD">
        <w:rPr>
          <w:color w:val="000000"/>
        </w:rPr>
        <w:t xml:space="preserve"> кандидат</w:t>
      </w:r>
      <w:r w:rsidRPr="00FE06BD">
        <w:rPr>
          <w:color w:val="000000"/>
        </w:rPr>
        <w:t>а</w:t>
      </w:r>
      <w:r w:rsidR="001D4445" w:rsidRPr="00FE06BD">
        <w:rPr>
          <w:color w:val="000000"/>
        </w:rPr>
        <w:t xml:space="preserve"> </w:t>
      </w:r>
      <w:r w:rsidRPr="00FE06BD">
        <w:rPr>
          <w:color w:val="000000"/>
        </w:rPr>
        <w:t>о соответствии заявленной должности;</w:t>
      </w:r>
      <w:r w:rsidR="001D4445" w:rsidRPr="00FE06BD">
        <w:rPr>
          <w:color w:val="000000"/>
        </w:rPr>
        <w:t xml:space="preserve"> </w:t>
      </w:r>
    </w:p>
    <w:p w14:paraId="5DFDCC6F" w14:textId="77777777" w:rsidR="00FE06BD" w:rsidRPr="00FE06BD" w:rsidRDefault="001D4445" w:rsidP="0070313F">
      <w:pPr>
        <w:pStyle w:val="a3"/>
        <w:numPr>
          <w:ilvl w:val="0"/>
          <w:numId w:val="32"/>
        </w:numPr>
        <w:tabs>
          <w:tab w:val="left" w:pos="1276"/>
        </w:tabs>
        <w:ind w:left="0" w:firstLine="851"/>
        <w:rPr>
          <w:color w:val="000000"/>
        </w:rPr>
      </w:pPr>
      <w:r w:rsidRPr="00FE06BD">
        <w:rPr>
          <w:color w:val="000000"/>
        </w:rPr>
        <w:t>возможность использов</w:t>
      </w:r>
      <w:r w:rsidR="00D659B3">
        <w:rPr>
          <w:color w:val="000000"/>
        </w:rPr>
        <w:t xml:space="preserve">ания кандидата в </w:t>
      </w:r>
      <w:r w:rsidRPr="00FE06BD">
        <w:rPr>
          <w:color w:val="000000"/>
        </w:rPr>
        <w:t>других</w:t>
      </w:r>
      <w:r w:rsidR="00D659B3">
        <w:rPr>
          <w:color w:val="000000"/>
        </w:rPr>
        <w:t xml:space="preserve"> видах работ;</w:t>
      </w:r>
      <w:r w:rsidRPr="00FE06BD">
        <w:rPr>
          <w:color w:val="000000"/>
        </w:rPr>
        <w:t xml:space="preserve"> </w:t>
      </w:r>
    </w:p>
    <w:p w14:paraId="6C98B2C3" w14:textId="77777777" w:rsidR="00FE06BD" w:rsidRPr="00FE06BD" w:rsidRDefault="001D4445" w:rsidP="0070313F">
      <w:pPr>
        <w:pStyle w:val="a3"/>
        <w:numPr>
          <w:ilvl w:val="0"/>
          <w:numId w:val="32"/>
        </w:numPr>
        <w:tabs>
          <w:tab w:val="left" w:pos="1276"/>
        </w:tabs>
        <w:ind w:left="0" w:firstLine="851"/>
        <w:rPr>
          <w:color w:val="000000"/>
        </w:rPr>
      </w:pPr>
      <w:r w:rsidRPr="00FE06BD">
        <w:rPr>
          <w:color w:val="000000"/>
        </w:rPr>
        <w:t>принято</w:t>
      </w:r>
      <w:r w:rsidR="00006318">
        <w:rPr>
          <w:color w:val="000000"/>
        </w:rPr>
        <w:t>е</w:t>
      </w:r>
      <w:r w:rsidRPr="00FE06BD">
        <w:rPr>
          <w:color w:val="000000"/>
        </w:rPr>
        <w:t xml:space="preserve"> решение. </w:t>
      </w:r>
    </w:p>
    <w:p w14:paraId="390EC705" w14:textId="77777777" w:rsidR="00084B15" w:rsidRDefault="00084B15" w:rsidP="00084B15">
      <w:r w:rsidRPr="00FE06BD">
        <w:t>В зависимости от результа</w:t>
      </w:r>
      <w:r w:rsidR="00FE06BD" w:rsidRPr="00FE06BD">
        <w:t>тов оценки компетенций работник</w:t>
      </w:r>
      <w:r w:rsidRPr="00FE06BD">
        <w:t xml:space="preserve"> может быть включен в с</w:t>
      </w:r>
      <w:r w:rsidR="00FE06BD" w:rsidRPr="00FE06BD">
        <w:t>писок</w:t>
      </w:r>
      <w:r w:rsidRPr="00FE06BD">
        <w:t xml:space="preserve"> </w:t>
      </w:r>
      <w:r w:rsidR="00FE06BD" w:rsidRPr="00FE06BD">
        <w:t xml:space="preserve">резервистов </w:t>
      </w:r>
      <w:r w:rsidRPr="00FE06BD">
        <w:t>и направлен на обучение деловым</w:t>
      </w:r>
      <w:r w:rsidR="00006318">
        <w:t xml:space="preserve"> и управленческим навыкам</w:t>
      </w:r>
      <w:r w:rsidRPr="00FE06BD">
        <w:t>.</w:t>
      </w:r>
    </w:p>
    <w:p w14:paraId="06F5DF1D" w14:textId="77777777" w:rsidR="001D4445" w:rsidRPr="00645810" w:rsidRDefault="00006318" w:rsidP="00F31CB5">
      <w:pPr>
        <w:rPr>
          <w:color w:val="000000"/>
        </w:rPr>
      </w:pPr>
      <w:r>
        <w:rPr>
          <w:color w:val="000000"/>
        </w:rPr>
        <w:t>М</w:t>
      </w:r>
      <w:r w:rsidRPr="00645810">
        <w:rPr>
          <w:color w:val="000000"/>
        </w:rPr>
        <w:t xml:space="preserve">етод индивидуальной подготовки под руководством вышестоящего </w:t>
      </w:r>
      <w:r>
        <w:rPr>
          <w:color w:val="000000"/>
        </w:rPr>
        <w:t>должностного лица</w:t>
      </w:r>
      <w:r w:rsidRPr="00645810">
        <w:rPr>
          <w:color w:val="000000"/>
        </w:rPr>
        <w:t xml:space="preserve"> </w:t>
      </w:r>
      <w:r>
        <w:rPr>
          <w:color w:val="000000"/>
        </w:rPr>
        <w:t>рекомендуется д</w:t>
      </w:r>
      <w:r w:rsidR="001D4445" w:rsidRPr="00645810">
        <w:rPr>
          <w:color w:val="000000"/>
        </w:rPr>
        <w:t xml:space="preserve">ля профессиональной подготовки </w:t>
      </w:r>
      <w:r>
        <w:rPr>
          <w:color w:val="000000"/>
        </w:rPr>
        <w:t>резервистов</w:t>
      </w:r>
      <w:r w:rsidR="001D4445" w:rsidRPr="00645810">
        <w:rPr>
          <w:color w:val="000000"/>
        </w:rPr>
        <w:t xml:space="preserve">. </w:t>
      </w:r>
      <w:r w:rsidR="001D4445" w:rsidRPr="007E46E3">
        <w:rPr>
          <w:color w:val="000000"/>
        </w:rPr>
        <w:t>Резервисты обуча</w:t>
      </w:r>
      <w:r w:rsidR="007E46E3" w:rsidRPr="007E46E3">
        <w:rPr>
          <w:color w:val="000000"/>
        </w:rPr>
        <w:t>ю</w:t>
      </w:r>
      <w:r w:rsidR="001D4445" w:rsidRPr="007E46E3">
        <w:rPr>
          <w:color w:val="000000"/>
        </w:rPr>
        <w:t>т</w:t>
      </w:r>
      <w:r w:rsidR="007E46E3" w:rsidRPr="007E46E3">
        <w:rPr>
          <w:color w:val="000000"/>
        </w:rPr>
        <w:t>ся</w:t>
      </w:r>
      <w:r w:rsidR="001D4445" w:rsidRPr="007E46E3">
        <w:rPr>
          <w:color w:val="000000"/>
        </w:rPr>
        <w:t xml:space="preserve"> по специальной программе, которая разрабатывается и утверждается </w:t>
      </w:r>
      <w:r w:rsidR="00F31CB5">
        <w:rPr>
          <w:color w:val="000000"/>
        </w:rPr>
        <w:t>Департаментом управления персоналом ОАО «РЖД».</w:t>
      </w:r>
    </w:p>
    <w:p w14:paraId="217D1C47" w14:textId="77777777" w:rsidR="001D4445" w:rsidRPr="00645810" w:rsidRDefault="001D4445" w:rsidP="001D4445">
      <w:pPr>
        <w:rPr>
          <w:color w:val="000000"/>
        </w:rPr>
      </w:pPr>
      <w:r w:rsidRPr="00645810">
        <w:rPr>
          <w:color w:val="000000"/>
        </w:rPr>
        <w:t>Специальная программа предусматривает разделение уче</w:t>
      </w:r>
      <w:r w:rsidR="00D659B3">
        <w:rPr>
          <w:color w:val="000000"/>
        </w:rPr>
        <w:t>бного процесса по направлениям</w:t>
      </w:r>
      <w:r w:rsidRPr="00645810">
        <w:rPr>
          <w:color w:val="000000"/>
        </w:rPr>
        <w:t xml:space="preserve">. Подготовка сочетает в себе теорию и практику и осуществляется в форме: </w:t>
      </w:r>
    </w:p>
    <w:p w14:paraId="57B280DF" w14:textId="77777777" w:rsidR="001D4445" w:rsidRPr="00645810" w:rsidRDefault="001D4445" w:rsidP="0070313F">
      <w:pPr>
        <w:pStyle w:val="a3"/>
        <w:numPr>
          <w:ilvl w:val="0"/>
          <w:numId w:val="29"/>
        </w:numPr>
        <w:tabs>
          <w:tab w:val="left" w:pos="1134"/>
        </w:tabs>
        <w:suppressAutoHyphens/>
        <w:ind w:left="0" w:firstLine="709"/>
        <w:rPr>
          <w:color w:val="000000"/>
        </w:rPr>
      </w:pPr>
      <w:r w:rsidRPr="00645810">
        <w:rPr>
          <w:color w:val="000000"/>
        </w:rPr>
        <w:t xml:space="preserve">деловых игр по общетехническим и специальным проблемам; </w:t>
      </w:r>
    </w:p>
    <w:p w14:paraId="7606C3E0" w14:textId="77777777" w:rsidR="001D4445" w:rsidRPr="00645810" w:rsidRDefault="00D7427F" w:rsidP="0070313F">
      <w:pPr>
        <w:pStyle w:val="a3"/>
        <w:numPr>
          <w:ilvl w:val="0"/>
          <w:numId w:val="29"/>
        </w:numPr>
        <w:tabs>
          <w:tab w:val="left" w:pos="1134"/>
        </w:tabs>
        <w:suppressAutoHyphens/>
        <w:ind w:left="0" w:firstLine="709"/>
        <w:rPr>
          <w:color w:val="000000"/>
        </w:rPr>
      </w:pPr>
      <w:r>
        <w:rPr>
          <w:color w:val="000000"/>
        </w:rPr>
        <w:t xml:space="preserve">решения </w:t>
      </w:r>
      <w:r w:rsidR="001D4445" w:rsidRPr="00645810">
        <w:rPr>
          <w:color w:val="000000"/>
        </w:rPr>
        <w:t>произ</w:t>
      </w:r>
      <w:r w:rsidR="007E46E3">
        <w:rPr>
          <w:color w:val="000000"/>
        </w:rPr>
        <w:t xml:space="preserve">водственных задач </w:t>
      </w:r>
      <w:r>
        <w:rPr>
          <w:color w:val="000000"/>
        </w:rPr>
        <w:t>депо</w:t>
      </w:r>
      <w:r w:rsidR="001D4445" w:rsidRPr="00645810">
        <w:rPr>
          <w:color w:val="000000"/>
        </w:rPr>
        <w:t>.</w:t>
      </w:r>
    </w:p>
    <w:p w14:paraId="7C95528C" w14:textId="77777777" w:rsidR="00923CF4" w:rsidRDefault="001D4445" w:rsidP="00923CF4">
      <w:pPr>
        <w:rPr>
          <w:color w:val="000000"/>
        </w:rPr>
      </w:pPr>
      <w:r w:rsidRPr="00645810">
        <w:rPr>
          <w:color w:val="000000"/>
        </w:rPr>
        <w:t xml:space="preserve">Дисциплины, которые включены в специальную программу, носят рекомендательный характер и могут корректироваться руководством </w:t>
      </w:r>
      <w:r w:rsidR="00134850">
        <w:rPr>
          <w:color w:val="000000"/>
        </w:rPr>
        <w:t>депо</w:t>
      </w:r>
      <w:r w:rsidRPr="00645810">
        <w:rPr>
          <w:color w:val="000000"/>
        </w:rPr>
        <w:t>. К основным дисциплинам относятся общий и стратегический менеджмент, организационное поведение, деловое общение, инновационные методы управления, мотивация персонала и др.</w:t>
      </w:r>
      <w:r w:rsidR="00D659B3">
        <w:rPr>
          <w:color w:val="000000"/>
        </w:rPr>
        <w:t xml:space="preserve"> </w:t>
      </w:r>
      <w:r w:rsidRPr="00645810">
        <w:rPr>
          <w:color w:val="000000"/>
        </w:rPr>
        <w:t xml:space="preserve">Практические занятия проводятся в формате консультаций, тренингов, мастер-классов. </w:t>
      </w:r>
    </w:p>
    <w:p w14:paraId="078CAD8A" w14:textId="77777777" w:rsidR="001D4445" w:rsidRPr="00645810" w:rsidRDefault="00D7427F" w:rsidP="001D4445">
      <w:pPr>
        <w:pStyle w:val="a3"/>
        <w:tabs>
          <w:tab w:val="left" w:pos="1134"/>
        </w:tabs>
        <w:ind w:left="0"/>
        <w:rPr>
          <w:color w:val="000000"/>
        </w:rPr>
      </w:pPr>
      <w:r>
        <w:rPr>
          <w:color w:val="000000"/>
        </w:rPr>
        <w:t xml:space="preserve">Экспертная комиссия оценивает резервистов. </w:t>
      </w:r>
      <w:r w:rsidRPr="00645810">
        <w:rPr>
          <w:color w:val="000000"/>
        </w:rPr>
        <w:t>В</w:t>
      </w:r>
      <w:r w:rsidR="001D4445" w:rsidRPr="00645810">
        <w:rPr>
          <w:color w:val="000000"/>
        </w:rPr>
        <w:t xml:space="preserve"> состав </w:t>
      </w:r>
      <w:r>
        <w:rPr>
          <w:color w:val="000000"/>
        </w:rPr>
        <w:t>комиссии</w:t>
      </w:r>
      <w:r w:rsidR="001D4445" w:rsidRPr="00645810">
        <w:rPr>
          <w:color w:val="000000"/>
        </w:rPr>
        <w:t xml:space="preserve"> входит руководитель-преподаватель и вышестоящее руководство. После успешного прохождения обучения </w:t>
      </w:r>
      <w:r w:rsidR="00F31CB5">
        <w:rPr>
          <w:color w:val="000000"/>
        </w:rPr>
        <w:t xml:space="preserve">административный орган принимает </w:t>
      </w:r>
      <w:r w:rsidR="00F31CB5">
        <w:rPr>
          <w:color w:val="000000"/>
        </w:rPr>
        <w:lastRenderedPageBreak/>
        <w:t>решение о выходе</w:t>
      </w:r>
      <w:r w:rsidR="001D4445" w:rsidRPr="00645810">
        <w:rPr>
          <w:color w:val="000000"/>
        </w:rPr>
        <w:t xml:space="preserve"> специалист</w:t>
      </w:r>
      <w:r w:rsidR="00F31CB5">
        <w:rPr>
          <w:color w:val="000000"/>
        </w:rPr>
        <w:t>а</w:t>
      </w:r>
      <w:r w:rsidR="001D4445" w:rsidRPr="00645810">
        <w:rPr>
          <w:color w:val="000000"/>
        </w:rPr>
        <w:t xml:space="preserve"> </w:t>
      </w:r>
      <w:r w:rsidR="00F31CB5">
        <w:rPr>
          <w:color w:val="000000"/>
        </w:rPr>
        <w:t>на</w:t>
      </w:r>
      <w:r w:rsidR="001D4445" w:rsidRPr="00645810">
        <w:rPr>
          <w:color w:val="000000"/>
        </w:rPr>
        <w:t xml:space="preserve"> резервируем</w:t>
      </w:r>
      <w:r w:rsidR="00F31CB5">
        <w:rPr>
          <w:color w:val="000000"/>
        </w:rPr>
        <w:t>ую</w:t>
      </w:r>
      <w:r w:rsidR="001D4445" w:rsidRPr="00645810">
        <w:rPr>
          <w:color w:val="000000"/>
        </w:rPr>
        <w:t xml:space="preserve"> должност</w:t>
      </w:r>
      <w:r w:rsidR="00F31CB5">
        <w:rPr>
          <w:color w:val="000000"/>
        </w:rPr>
        <w:t>ь</w:t>
      </w:r>
      <w:r w:rsidR="001D4445" w:rsidRPr="00645810">
        <w:rPr>
          <w:color w:val="000000"/>
        </w:rPr>
        <w:t xml:space="preserve"> на испытательный срок. </w:t>
      </w:r>
    </w:p>
    <w:p w14:paraId="3AEA312B" w14:textId="77777777" w:rsidR="001D4445" w:rsidRPr="00645810" w:rsidRDefault="001D4445" w:rsidP="001D4445">
      <w:pPr>
        <w:rPr>
          <w:color w:val="000000"/>
        </w:rPr>
      </w:pPr>
      <w:r w:rsidRPr="00645810">
        <w:rPr>
          <w:color w:val="000000"/>
        </w:rPr>
        <w:t xml:space="preserve">Ожидаемый результат мероприятия по формированию резерва кадров– это получение квалифицированных руководителей, которые смогут в случае необходимости занять </w:t>
      </w:r>
      <w:r w:rsidR="004F149E">
        <w:rPr>
          <w:color w:val="000000"/>
        </w:rPr>
        <w:t>освободившуюся должность</w:t>
      </w:r>
      <w:r w:rsidRPr="00645810">
        <w:rPr>
          <w:color w:val="000000"/>
        </w:rPr>
        <w:t xml:space="preserve">. </w:t>
      </w:r>
    </w:p>
    <w:p w14:paraId="456D14A4" w14:textId="77777777" w:rsidR="00241D8C" w:rsidRPr="007E2E82" w:rsidRDefault="00EF207B" w:rsidP="007E2E82">
      <w:r>
        <w:t>Цель второго направления</w:t>
      </w:r>
      <w:r w:rsidR="00241D8C">
        <w:t xml:space="preserve"> мероприятий заключается в </w:t>
      </w:r>
      <w:r w:rsidR="007E2E82" w:rsidRPr="00C3650B">
        <w:t>расширени</w:t>
      </w:r>
      <w:r w:rsidR="007E2E82">
        <w:t>и</w:t>
      </w:r>
      <w:r w:rsidR="007E2E82" w:rsidRPr="00C3650B">
        <w:t xml:space="preserve"> возможностей в обла</w:t>
      </w:r>
      <w:r w:rsidR="007E2E82">
        <w:t>сти организации мотивации труда</w:t>
      </w:r>
      <w:r w:rsidR="00241D8C">
        <w:t xml:space="preserve">. </w:t>
      </w:r>
      <w:r w:rsidR="007E2E82">
        <w:t xml:space="preserve">В рамках данного направления для </w:t>
      </w:r>
      <w:proofErr w:type="spellStart"/>
      <w:r w:rsidR="007E2E82">
        <w:t>моторвагонного</w:t>
      </w:r>
      <w:proofErr w:type="spellEnd"/>
      <w:r w:rsidR="007E2E82">
        <w:t xml:space="preserve"> депо </w:t>
      </w:r>
      <w:proofErr w:type="spellStart"/>
      <w:r w:rsidR="007E2E82">
        <w:t>Куровская</w:t>
      </w:r>
      <w:proofErr w:type="spellEnd"/>
      <w:r w:rsidR="007E2E82">
        <w:t xml:space="preserve"> предложены следующие мероприятия:</w:t>
      </w:r>
    </w:p>
    <w:p w14:paraId="04BD9F23" w14:textId="77777777" w:rsidR="00385A55" w:rsidRDefault="007E2E82" w:rsidP="0070313F">
      <w:pPr>
        <w:pStyle w:val="a3"/>
        <w:numPr>
          <w:ilvl w:val="0"/>
          <w:numId w:val="26"/>
        </w:numPr>
        <w:tabs>
          <w:tab w:val="left" w:pos="1276"/>
        </w:tabs>
        <w:ind w:left="0" w:firstLine="851"/>
      </w:pPr>
      <w:r>
        <w:t>мероприятие по применению</w:t>
      </w:r>
      <w:r w:rsidR="00241D8C" w:rsidRPr="00241D8C">
        <w:t xml:space="preserve"> режима гибкого рабочего времени и дистанционной работы отдельными категориями работников</w:t>
      </w:r>
      <w:r w:rsidR="00D9608E">
        <w:t>;</w:t>
      </w:r>
    </w:p>
    <w:p w14:paraId="798EC718" w14:textId="77777777" w:rsidR="00241D8C" w:rsidRDefault="007E2E82" w:rsidP="0070313F">
      <w:pPr>
        <w:pStyle w:val="a3"/>
        <w:numPr>
          <w:ilvl w:val="0"/>
          <w:numId w:val="26"/>
        </w:numPr>
        <w:tabs>
          <w:tab w:val="left" w:pos="1276"/>
        </w:tabs>
        <w:ind w:left="0" w:firstLine="851"/>
      </w:pPr>
      <w:r>
        <w:t>мероприятие по организации</w:t>
      </w:r>
      <w:r w:rsidR="00241D8C">
        <w:t xml:space="preserve"> дистанционного обучения</w:t>
      </w:r>
      <w:r w:rsidR="00D9608E">
        <w:t>.</w:t>
      </w:r>
    </w:p>
    <w:p w14:paraId="7578EB90" w14:textId="77777777" w:rsidR="00C3650B" w:rsidRDefault="008A3324" w:rsidP="00241D8C">
      <w:r>
        <w:t>Цель мероприятия по применению</w:t>
      </w:r>
      <w:r w:rsidRPr="00241D8C">
        <w:t xml:space="preserve"> режима гибкого рабочего времени и дистанционной работы отдельными категориями работников</w:t>
      </w:r>
      <w:r w:rsidR="00F46069">
        <w:t xml:space="preserve"> заключается </w:t>
      </w:r>
      <w:r w:rsidR="00F46069" w:rsidRPr="00F46069">
        <w:t>в обеспечении оптимального баланса времени труда и отдыха</w:t>
      </w:r>
      <w:r w:rsidR="00F46069">
        <w:t xml:space="preserve"> для работников с малолетними детьми</w:t>
      </w:r>
      <w:r w:rsidR="00DB1615">
        <w:t>; молодежи; работников, совмещающих работу с учебой. Т</w:t>
      </w:r>
      <w:r w:rsidR="00DB1615" w:rsidRPr="00DB1615">
        <w:t xml:space="preserve">акая форма позволяет </w:t>
      </w:r>
      <w:r w:rsidR="00DB1615">
        <w:t xml:space="preserve">работодателю </w:t>
      </w:r>
      <w:r w:rsidR="00DB1615" w:rsidRPr="00DB1615">
        <w:t>рационально распределять рабочее время, если активность трудовой деятельности зависит от внешних факторов.</w:t>
      </w:r>
      <w:r w:rsidR="00DB1615">
        <w:t xml:space="preserve"> </w:t>
      </w:r>
    </w:p>
    <w:p w14:paraId="3AF1D94A" w14:textId="77777777" w:rsidR="000339CD" w:rsidRDefault="0083380D" w:rsidP="00241D8C">
      <w:r>
        <w:t>Режим гибкого рабочего времени</w:t>
      </w:r>
      <w:r w:rsidR="004807C1">
        <w:t xml:space="preserve"> (ГРВ)</w:t>
      </w:r>
      <w:r>
        <w:t xml:space="preserve"> и дистанционной работы </w:t>
      </w:r>
      <w:r w:rsidR="004807C1">
        <w:t xml:space="preserve">(ДР) </w:t>
      </w:r>
      <w:r>
        <w:t xml:space="preserve">устанавливается по соглашению между работодателем и работников в течение всего периода осуществления трудовой деятельности. </w:t>
      </w:r>
      <w:r w:rsidR="004807C1">
        <w:t xml:space="preserve">Выступить инициатором применения режима ГРВ может любая из сторон трудового договора. </w:t>
      </w:r>
      <w:r>
        <w:t>Решение принимается начальником депо с учетом интересов производства.</w:t>
      </w:r>
      <w:r w:rsidR="00DB1615">
        <w:t xml:space="preserve"> </w:t>
      </w:r>
    </w:p>
    <w:p w14:paraId="6B29CDF6" w14:textId="77777777" w:rsidR="001A5D62" w:rsidRDefault="004807C1" w:rsidP="001A5D62">
      <w:r>
        <w:t xml:space="preserve">В зависимости от колебания объема работ продолжительность рабочего дня может быть различной, но предусмотренной в графике рабочего времени работника. </w:t>
      </w:r>
      <w:r w:rsidR="001A5D62">
        <w:t>Продолжительность гибкой части рабочего дня рекомендуется устанавливать в диапазоне 1,5 – 2-х часов.</w:t>
      </w:r>
    </w:p>
    <w:p w14:paraId="3DCF4DA7" w14:textId="77777777" w:rsidR="001A5D62" w:rsidRDefault="00834BED" w:rsidP="001A5D62">
      <w:r>
        <w:lastRenderedPageBreak/>
        <w:t>Заф</w:t>
      </w:r>
      <w:r w:rsidR="001A5D62">
        <w:t xml:space="preserve">иксированное время </w:t>
      </w:r>
      <w:r>
        <w:t>обеспечивает</w:t>
      </w:r>
      <w:r w:rsidR="001A5D62">
        <w:t xml:space="preserve"> нормальный ход производственного процесса и</w:t>
      </w:r>
      <w:r>
        <w:t xml:space="preserve"> позволяет</w:t>
      </w:r>
      <w:r w:rsidR="001A5D62">
        <w:t xml:space="preserve"> осуществлять</w:t>
      </w:r>
      <w:r>
        <w:t xml:space="preserve"> необходимые служебные контакты и проводить совещания.</w:t>
      </w:r>
    </w:p>
    <w:p w14:paraId="54E2E01A" w14:textId="77777777" w:rsidR="0083380D" w:rsidRDefault="004807C1" w:rsidP="00241D8C">
      <w:r>
        <w:t xml:space="preserve">При учете отсутствий на рабочем месте </w:t>
      </w:r>
      <w:r w:rsidR="00496841">
        <w:t xml:space="preserve">(отпуск, командировка, больничный и т.д.) </w:t>
      </w:r>
      <w:r>
        <w:t>учет рабочего времени ведется по графику, установленному работнику при гибком режиме работы. При ежегодном оплачиваемом отпуске и других плановых отсутствиях рекомендуется в графике устанавливать ежедневную продолжительность рабочего времени – 8 часов.</w:t>
      </w:r>
    </w:p>
    <w:p w14:paraId="1EBC1685" w14:textId="77777777" w:rsidR="004807C1" w:rsidRDefault="006538D0" w:rsidP="00241D8C">
      <w:r>
        <w:t>В условиях неполного рабочего времени и применения ГРВ норма рабочего времени корректируется с учетом фактически установленной недельной или месячной нормы рабочего времени.</w:t>
      </w:r>
    </w:p>
    <w:p w14:paraId="30B8B453" w14:textId="77777777" w:rsidR="00834BED" w:rsidRDefault="00834BED" w:rsidP="00834BED">
      <w:r>
        <w:t>Учет времени, отработанного каждым работником, ведется руководителями отделов депо, мастерами, бригадирами или специально назначенными сотрудниками.</w:t>
      </w:r>
    </w:p>
    <w:p w14:paraId="38EA9CFC" w14:textId="77777777" w:rsidR="006538D0" w:rsidRDefault="006538D0" w:rsidP="00241D8C">
      <w:r>
        <w:t xml:space="preserve">Дистанционной работой является выполнение </w:t>
      </w:r>
      <w:r w:rsidR="00F86D36">
        <w:t xml:space="preserve">работником </w:t>
      </w:r>
      <w:r>
        <w:t>трудовой деятельности вне рабочего места, находящегося под контролем работодателя, с применением информационно-телекоммуникационных сетей.</w:t>
      </w:r>
    </w:p>
    <w:p w14:paraId="1B95384E" w14:textId="77777777" w:rsidR="00496841" w:rsidRDefault="00496841" w:rsidP="00241D8C">
      <w:r>
        <w:t>Работников уместно переводить на дистанционную работу в случаях, когда по каким-либо причинам использование обычных режимов работы затруднено или малоэффективно, при обеспечении более эффективного использования рабочего времени или рабочего места. Например, неравномерное распределение объема работы в течение учетного периода, интеллектуально-творческая работа, отсутствие оперативной работы, требующей личного присутствия на рабочем месте.</w:t>
      </w:r>
    </w:p>
    <w:p w14:paraId="469DCA1F" w14:textId="77777777" w:rsidR="00496841" w:rsidRDefault="00496841" w:rsidP="00241D8C">
      <w:r>
        <w:t xml:space="preserve">При учете отсутствий на рабочем месте (отпуск, командировка, больничный и т.д.) учет рабочего времени ведется из расчета нормальной продолжительности рабочего времени – 8 часов </w:t>
      </w:r>
      <w:r w:rsidR="00291C1D">
        <w:t xml:space="preserve">при </w:t>
      </w:r>
      <w:r w:rsidR="00607DD0">
        <w:t>пяти</w:t>
      </w:r>
      <w:r w:rsidR="00291C1D">
        <w:t>дневной рабочей неделе.</w:t>
      </w:r>
    </w:p>
    <w:p w14:paraId="2E5FF389" w14:textId="77777777" w:rsidR="008D656B" w:rsidRDefault="00291C1D" w:rsidP="003A32E5">
      <w:r>
        <w:lastRenderedPageBreak/>
        <w:t>Срок действия и условия прекращения ДР, порядок и сроки предоставления отчетов о проделанной работе, условия ресурсов, необходимых в работе</w:t>
      </w:r>
      <w:r w:rsidR="00570035">
        <w:t xml:space="preserve"> прописаны индивидуально для каждого работника в трудовом договоре</w:t>
      </w:r>
      <w:r w:rsidR="001150D4" w:rsidRPr="001150D4">
        <w:t xml:space="preserve"> или в дополнительном соглашении к нему</w:t>
      </w:r>
      <w:r w:rsidR="00570035">
        <w:t>.</w:t>
      </w:r>
    </w:p>
    <w:p w14:paraId="320E944E" w14:textId="77777777" w:rsidR="008D656B" w:rsidRDefault="008D656B" w:rsidP="003A32E5">
      <w:r>
        <w:t>Условия применения</w:t>
      </w:r>
      <w:r w:rsidR="001150D4">
        <w:t xml:space="preserve"> режимов</w:t>
      </w:r>
      <w:r>
        <w:t xml:space="preserve"> ГВР и ДР:</w:t>
      </w:r>
    </w:p>
    <w:p w14:paraId="745C3D63" w14:textId="77777777" w:rsidR="008D656B" w:rsidRDefault="001150D4" w:rsidP="003A32E5">
      <w:pPr>
        <w:pStyle w:val="a3"/>
        <w:numPr>
          <w:ilvl w:val="0"/>
          <w:numId w:val="33"/>
        </w:numPr>
        <w:tabs>
          <w:tab w:val="left" w:pos="1276"/>
        </w:tabs>
        <w:ind w:left="0" w:firstLine="851"/>
      </w:pPr>
      <w:r>
        <w:t>о</w:t>
      </w:r>
      <w:r w:rsidR="00C5087B">
        <w:t>беспечение точного учета отобранного времени и контроля за наиболее полным и рациональным использованием рабочего времени каждым работником в периоды как гибкого, так и фиксированного времени для ГРВ;</w:t>
      </w:r>
    </w:p>
    <w:p w14:paraId="11AC02FE" w14:textId="77777777" w:rsidR="00C5087B" w:rsidRDefault="001150D4" w:rsidP="003A32E5">
      <w:pPr>
        <w:pStyle w:val="a3"/>
        <w:numPr>
          <w:ilvl w:val="0"/>
          <w:numId w:val="33"/>
        </w:numPr>
        <w:tabs>
          <w:tab w:val="left" w:pos="1276"/>
        </w:tabs>
        <w:ind w:left="0" w:firstLine="851"/>
      </w:pPr>
      <w:r>
        <w:t>в</w:t>
      </w:r>
      <w:r w:rsidR="00C5087B">
        <w:t>ыполнение установленного производственного задания каждым работником;</w:t>
      </w:r>
    </w:p>
    <w:p w14:paraId="0EFB7FDA" w14:textId="77777777" w:rsidR="00C5087B" w:rsidRDefault="001150D4" w:rsidP="003A32E5">
      <w:pPr>
        <w:pStyle w:val="a3"/>
        <w:numPr>
          <w:ilvl w:val="0"/>
          <w:numId w:val="33"/>
        </w:numPr>
        <w:tabs>
          <w:tab w:val="left" w:pos="1276"/>
        </w:tabs>
        <w:ind w:left="0" w:firstLine="851"/>
      </w:pPr>
      <w:r>
        <w:t>перевод на обычный режим при невыполнении производственного задания, недоработки рабочих часов без уважительной причины, нарушении правил регламента для данных режимов;</w:t>
      </w:r>
    </w:p>
    <w:p w14:paraId="61647CCD" w14:textId="77777777" w:rsidR="001150D4" w:rsidRDefault="001150D4" w:rsidP="003A32E5">
      <w:pPr>
        <w:pStyle w:val="a3"/>
        <w:numPr>
          <w:ilvl w:val="0"/>
          <w:numId w:val="33"/>
        </w:numPr>
        <w:tabs>
          <w:tab w:val="left" w:pos="1276"/>
        </w:tabs>
        <w:ind w:left="0" w:firstLine="851"/>
      </w:pPr>
      <w:r>
        <w:t>перевод на обычный режим работы при производственной необходимости;</w:t>
      </w:r>
    </w:p>
    <w:p w14:paraId="67149D8F" w14:textId="77777777" w:rsidR="001150D4" w:rsidRDefault="001150D4" w:rsidP="003A32E5">
      <w:pPr>
        <w:pStyle w:val="a3"/>
        <w:numPr>
          <w:ilvl w:val="0"/>
          <w:numId w:val="33"/>
        </w:numPr>
        <w:tabs>
          <w:tab w:val="left" w:pos="1276"/>
        </w:tabs>
        <w:ind w:left="0" w:firstLine="851"/>
      </w:pPr>
      <w:r>
        <w:t>выполнение требований по защите информации согласно законодательным актам РФ и нормативным документам компании.</w:t>
      </w:r>
    </w:p>
    <w:p w14:paraId="1CED7608" w14:textId="77777777" w:rsidR="00291C1D" w:rsidRDefault="008D656B" w:rsidP="00241D8C">
      <w:r>
        <w:t xml:space="preserve">Оформление ГРВ и ДР </w:t>
      </w:r>
      <w:r w:rsidR="00C5087B">
        <w:t xml:space="preserve">и контроль данного мероприятия осуществляет </w:t>
      </w:r>
      <w:r>
        <w:t>специалист о</w:t>
      </w:r>
      <w:r w:rsidRPr="008D656B">
        <w:t>тдел</w:t>
      </w:r>
      <w:r>
        <w:t>а</w:t>
      </w:r>
      <w:r w:rsidRPr="008D656B">
        <w:t xml:space="preserve"> управления персоналом</w:t>
      </w:r>
      <w:r w:rsidR="00834BED">
        <w:t xml:space="preserve"> депо</w:t>
      </w:r>
      <w:r>
        <w:t>.</w:t>
      </w:r>
      <w:r w:rsidR="008F6C92">
        <w:t xml:space="preserve"> </w:t>
      </w:r>
    </w:p>
    <w:p w14:paraId="5CD5C6C7" w14:textId="77777777" w:rsidR="0000240E" w:rsidRDefault="00E76662" w:rsidP="00241D8C">
      <w:r>
        <w:t xml:space="preserve">Ожидаемым результатом </w:t>
      </w:r>
      <w:r w:rsidR="00382C4C">
        <w:t xml:space="preserve">данного </w:t>
      </w:r>
      <w:r>
        <w:t>мероприятия является получение работником возможности</w:t>
      </w:r>
      <w:r w:rsidR="00834BED" w:rsidRPr="00834BED">
        <w:t xml:space="preserve"> сам</w:t>
      </w:r>
      <w:r>
        <w:t>остоятельно</w:t>
      </w:r>
      <w:r w:rsidR="00834BED" w:rsidRPr="00834BED">
        <w:t xml:space="preserve"> контролировать </w:t>
      </w:r>
      <w:r>
        <w:t xml:space="preserve">свое </w:t>
      </w:r>
      <w:r w:rsidR="00834BED" w:rsidRPr="00834BED">
        <w:t xml:space="preserve">рабочее время, </w:t>
      </w:r>
      <w:r>
        <w:t>что приведет к высокой трудовой самоотдаче</w:t>
      </w:r>
      <w:r w:rsidR="00834BED" w:rsidRPr="00834BED">
        <w:t xml:space="preserve"> </w:t>
      </w:r>
      <w:r>
        <w:t>и</w:t>
      </w:r>
      <w:r w:rsidR="00834BED" w:rsidRPr="00834BED">
        <w:t xml:space="preserve"> повы</w:t>
      </w:r>
      <w:r>
        <w:t>сит уровень</w:t>
      </w:r>
      <w:r w:rsidR="00834BED" w:rsidRPr="00834BED">
        <w:t xml:space="preserve"> </w:t>
      </w:r>
      <w:r>
        <w:t xml:space="preserve">ответственности </w:t>
      </w:r>
      <w:r w:rsidR="00834BED" w:rsidRPr="00834BED">
        <w:t>работник</w:t>
      </w:r>
      <w:r>
        <w:t>а перед коллективом и компанией в целом.</w:t>
      </w:r>
      <w:r w:rsidRPr="007E2E82">
        <w:t xml:space="preserve"> </w:t>
      </w:r>
    </w:p>
    <w:p w14:paraId="1037B123" w14:textId="77777777" w:rsidR="00DF1296" w:rsidRPr="00405CB7" w:rsidRDefault="00DF1296" w:rsidP="00264D38">
      <w:pPr>
        <w:rPr>
          <w:color w:val="000000"/>
          <w:highlight w:val="yellow"/>
        </w:rPr>
      </w:pPr>
      <w:r w:rsidRPr="00EB56F8">
        <w:rPr>
          <w:color w:val="000000"/>
        </w:rPr>
        <w:t>Цель</w:t>
      </w:r>
      <w:r w:rsidR="00BE317D" w:rsidRPr="00EB56F8">
        <w:rPr>
          <w:color w:val="000000"/>
        </w:rPr>
        <w:t xml:space="preserve"> мероприятия по организации</w:t>
      </w:r>
      <w:r w:rsidRPr="00EB56F8">
        <w:rPr>
          <w:color w:val="000000"/>
        </w:rPr>
        <w:t xml:space="preserve"> </w:t>
      </w:r>
      <w:r w:rsidR="00BE317D" w:rsidRPr="00EB56F8">
        <w:rPr>
          <w:color w:val="000000"/>
        </w:rPr>
        <w:t xml:space="preserve">дистанционного обучения </w:t>
      </w:r>
      <w:r w:rsidRPr="00264D38">
        <w:rPr>
          <w:color w:val="000000"/>
        </w:rPr>
        <w:t>заключается</w:t>
      </w:r>
      <w:r w:rsidR="00264D38">
        <w:rPr>
          <w:color w:val="000000"/>
        </w:rPr>
        <w:t xml:space="preserve"> в стимулировании </w:t>
      </w:r>
      <w:r w:rsidR="00CA39CF">
        <w:rPr>
          <w:color w:val="000000"/>
        </w:rPr>
        <w:t>культуры саморазвития персонала</w:t>
      </w:r>
      <w:r w:rsidR="00264D38">
        <w:rPr>
          <w:color w:val="000000"/>
        </w:rPr>
        <w:t xml:space="preserve">. </w:t>
      </w:r>
      <w:r w:rsidR="00BE317D" w:rsidRPr="00EB56F8">
        <w:rPr>
          <w:color w:val="000000"/>
        </w:rPr>
        <w:t>Ч</w:t>
      </w:r>
      <w:r w:rsidRPr="00EB56F8">
        <w:rPr>
          <w:color w:val="000000"/>
        </w:rPr>
        <w:t xml:space="preserve">тобы </w:t>
      </w:r>
      <w:r w:rsidR="00EB56F8" w:rsidRPr="00EB56F8">
        <w:rPr>
          <w:color w:val="000000"/>
        </w:rPr>
        <w:t>устранить нехватку</w:t>
      </w:r>
      <w:r w:rsidRPr="00EB56F8">
        <w:rPr>
          <w:color w:val="000000"/>
        </w:rPr>
        <w:t xml:space="preserve"> высо</w:t>
      </w:r>
      <w:r w:rsidR="00EB56F8" w:rsidRPr="00EB56F8">
        <w:rPr>
          <w:color w:val="000000"/>
        </w:rPr>
        <w:t>коквалифицированных кадров в депо, необходимо</w:t>
      </w:r>
      <w:r w:rsidRPr="00EB56F8">
        <w:rPr>
          <w:color w:val="000000"/>
        </w:rPr>
        <w:t xml:space="preserve"> привлекать как можно большее количество своих сотрудников к прохождению </w:t>
      </w:r>
      <w:r w:rsidR="00EB56F8" w:rsidRPr="00EB56F8">
        <w:rPr>
          <w:color w:val="000000"/>
        </w:rPr>
        <w:t xml:space="preserve">обучения, </w:t>
      </w:r>
      <w:r w:rsidRPr="00EB56F8">
        <w:rPr>
          <w:color w:val="000000"/>
        </w:rPr>
        <w:t>переподготовки и повышению квалификации.</w:t>
      </w:r>
    </w:p>
    <w:p w14:paraId="43935452" w14:textId="77777777" w:rsidR="00C60A8E" w:rsidRPr="00645810" w:rsidRDefault="00C60A8E" w:rsidP="00DF1296">
      <w:pPr>
        <w:rPr>
          <w:color w:val="000000"/>
        </w:rPr>
      </w:pPr>
      <w:r>
        <w:rPr>
          <w:color w:val="000000"/>
        </w:rPr>
        <w:lastRenderedPageBreak/>
        <w:t>Обучение работников проходит в специальном веб-</w:t>
      </w:r>
      <w:r w:rsidR="00FC65B7">
        <w:rPr>
          <w:color w:val="000000"/>
        </w:rPr>
        <w:t>портале</w:t>
      </w:r>
      <w:r>
        <w:rPr>
          <w:color w:val="000000"/>
        </w:rPr>
        <w:t xml:space="preserve"> «Система дистанционного обучения</w:t>
      </w:r>
      <w:r w:rsidR="00FC65B7">
        <w:rPr>
          <w:color w:val="000000"/>
        </w:rPr>
        <w:t xml:space="preserve"> ОАО «РЖД</w:t>
      </w:r>
      <w:r>
        <w:rPr>
          <w:color w:val="000000"/>
        </w:rPr>
        <w:t xml:space="preserve">». </w:t>
      </w:r>
      <w:r w:rsidR="002640EB">
        <w:rPr>
          <w:color w:val="000000"/>
        </w:rPr>
        <w:t>Доступ на платформу возможен</w:t>
      </w:r>
      <w:r w:rsidR="00514469">
        <w:rPr>
          <w:color w:val="000000"/>
        </w:rPr>
        <w:t xml:space="preserve"> с </w:t>
      </w:r>
      <w:r w:rsidR="002640EB" w:rsidRPr="002640EB">
        <w:rPr>
          <w:color w:val="000000"/>
        </w:rPr>
        <w:t>телефона, планшета, персонального компьютера</w:t>
      </w:r>
      <w:r w:rsidR="002640EB">
        <w:rPr>
          <w:color w:val="000000"/>
        </w:rPr>
        <w:t>.</w:t>
      </w:r>
      <w:r w:rsidR="002640EB" w:rsidRPr="002640EB">
        <w:rPr>
          <w:color w:val="000000"/>
        </w:rPr>
        <w:t xml:space="preserve"> </w:t>
      </w:r>
      <w:r w:rsidR="00514469">
        <w:rPr>
          <w:color w:val="000000"/>
        </w:rPr>
        <w:t xml:space="preserve">На платформе имеется свыше </w:t>
      </w:r>
      <w:r w:rsidR="003A32E5">
        <w:rPr>
          <w:color w:val="000000"/>
        </w:rPr>
        <w:t>ста</w:t>
      </w:r>
      <w:r w:rsidR="002640EB" w:rsidRPr="002640EB">
        <w:rPr>
          <w:color w:val="000000"/>
        </w:rPr>
        <w:t xml:space="preserve"> курсов по самым разнообразным темам</w:t>
      </w:r>
      <w:r w:rsidR="00514469">
        <w:rPr>
          <w:color w:val="000000"/>
        </w:rPr>
        <w:t>:</w:t>
      </w:r>
      <w:r w:rsidR="002640EB" w:rsidRPr="002640EB">
        <w:rPr>
          <w:color w:val="000000"/>
        </w:rPr>
        <w:t xml:space="preserve"> от личной эффективности до здоровья и экологии, от финансовой грамотности до цифровых навыков. </w:t>
      </w:r>
      <w:r w:rsidR="00514469">
        <w:rPr>
          <w:color w:val="000000"/>
        </w:rPr>
        <w:t>Курсы проводятся в форматах</w:t>
      </w:r>
      <w:r w:rsidR="002640EB" w:rsidRPr="002640EB">
        <w:rPr>
          <w:color w:val="000000"/>
        </w:rPr>
        <w:t xml:space="preserve"> </w:t>
      </w:r>
      <w:proofErr w:type="spellStart"/>
      <w:r w:rsidR="00514469">
        <w:rPr>
          <w:color w:val="000000"/>
        </w:rPr>
        <w:t>видеолекций</w:t>
      </w:r>
      <w:proofErr w:type="spellEnd"/>
      <w:r w:rsidR="00514469">
        <w:rPr>
          <w:color w:val="000000"/>
        </w:rPr>
        <w:t xml:space="preserve">, </w:t>
      </w:r>
      <w:proofErr w:type="spellStart"/>
      <w:r w:rsidR="00514469">
        <w:rPr>
          <w:color w:val="000000"/>
        </w:rPr>
        <w:t>микрокурсов</w:t>
      </w:r>
      <w:proofErr w:type="spellEnd"/>
      <w:r w:rsidR="00514469">
        <w:rPr>
          <w:color w:val="000000"/>
        </w:rPr>
        <w:t>, интерактивных симуляторов</w:t>
      </w:r>
      <w:r w:rsidR="002640EB" w:rsidRPr="002640EB">
        <w:rPr>
          <w:color w:val="000000"/>
        </w:rPr>
        <w:t xml:space="preserve">, а материал </w:t>
      </w:r>
      <w:r w:rsidR="00514469">
        <w:rPr>
          <w:color w:val="000000"/>
        </w:rPr>
        <w:t xml:space="preserve">преподносится </w:t>
      </w:r>
      <w:r w:rsidR="002640EB" w:rsidRPr="002640EB">
        <w:rPr>
          <w:color w:val="000000"/>
        </w:rPr>
        <w:t xml:space="preserve">в концентрированном виде. </w:t>
      </w:r>
      <w:r>
        <w:rPr>
          <w:color w:val="000000"/>
        </w:rPr>
        <w:t xml:space="preserve">Занятия проводят преподаватели </w:t>
      </w:r>
      <w:r w:rsidRPr="00C60A8E">
        <w:rPr>
          <w:color w:val="000000"/>
        </w:rPr>
        <w:t>Технических школ и Учебных центров – структурных образовательных подразделений</w:t>
      </w:r>
      <w:r>
        <w:rPr>
          <w:color w:val="000000"/>
        </w:rPr>
        <w:t xml:space="preserve"> ОАО «РЖД».</w:t>
      </w:r>
    </w:p>
    <w:p w14:paraId="0616A802" w14:textId="77777777" w:rsidR="00241D8C" w:rsidRDefault="001F131A" w:rsidP="00241D8C">
      <w:r w:rsidRPr="001F131A">
        <w:t xml:space="preserve">При внедрении дистанционной </w:t>
      </w:r>
      <w:r>
        <w:t>формы обучения</w:t>
      </w:r>
      <w:r w:rsidRPr="001F131A">
        <w:t xml:space="preserve"> преподавателю необходимо иметь план занятия, в котором будут четко определены учебные цели, проанализи</w:t>
      </w:r>
      <w:r>
        <w:t>рован</w:t>
      </w:r>
      <w:r w:rsidR="00691B98">
        <w:t>ы</w:t>
      </w:r>
      <w:r w:rsidRPr="001F131A">
        <w:t xml:space="preserve"> содержание занятия и технические условия, в которых предстоит работать. </w:t>
      </w:r>
    </w:p>
    <w:p w14:paraId="2E37FC84" w14:textId="77777777" w:rsidR="00B7779F" w:rsidRDefault="00B7779F" w:rsidP="00B7779F">
      <w:r>
        <w:t>Преимущества дистанционного обучения:</w:t>
      </w:r>
    </w:p>
    <w:p w14:paraId="34DF18BD" w14:textId="77777777" w:rsidR="00B7779F" w:rsidRDefault="00B7779F" w:rsidP="00B7779F">
      <w:pPr>
        <w:pStyle w:val="a3"/>
        <w:numPr>
          <w:ilvl w:val="0"/>
          <w:numId w:val="34"/>
        </w:numPr>
        <w:tabs>
          <w:tab w:val="left" w:pos="1276"/>
        </w:tabs>
        <w:ind w:left="0" w:firstLine="851"/>
      </w:pPr>
      <w:r>
        <w:t>гибкость программы</w:t>
      </w:r>
      <w:r w:rsidR="008A6A5C">
        <w:t xml:space="preserve"> обучения</w:t>
      </w:r>
      <w:r>
        <w:t xml:space="preserve">. </w:t>
      </w:r>
      <w:r w:rsidR="00691B98">
        <w:t>Обучающийся</w:t>
      </w:r>
      <w:r>
        <w:t xml:space="preserve"> пол</w:t>
      </w:r>
      <w:r w:rsidR="00691B98">
        <w:t>учает возможность пройти</w:t>
      </w:r>
      <w:r>
        <w:t xml:space="preserve"> тестирование и выбрать интересующий его </w:t>
      </w:r>
      <w:r w:rsidR="00691B98">
        <w:t xml:space="preserve">курс и/или </w:t>
      </w:r>
      <w:r>
        <w:t xml:space="preserve">раздел курса для </w:t>
      </w:r>
      <w:r w:rsidR="00691B98">
        <w:t>детального изучения</w:t>
      </w:r>
      <w:r>
        <w:t xml:space="preserve">, а уже хорошо </w:t>
      </w:r>
      <w:r w:rsidR="006C6F85">
        <w:t>изученную тему опустить, что</w:t>
      </w:r>
      <w:r>
        <w:t xml:space="preserve"> актуально </w:t>
      </w:r>
      <w:r w:rsidR="006C6F85">
        <w:t>при</w:t>
      </w:r>
      <w:r>
        <w:t xml:space="preserve"> повторно</w:t>
      </w:r>
      <w:r w:rsidR="006C6F85">
        <w:t>м прохождении курса</w:t>
      </w:r>
      <w:r>
        <w:t xml:space="preserve"> в рамках повышения квалификации; </w:t>
      </w:r>
    </w:p>
    <w:p w14:paraId="6DC4DAC2" w14:textId="77777777" w:rsidR="00B7779F" w:rsidRDefault="008A6A5C" w:rsidP="00B7779F">
      <w:pPr>
        <w:pStyle w:val="a3"/>
        <w:numPr>
          <w:ilvl w:val="0"/>
          <w:numId w:val="34"/>
        </w:numPr>
        <w:tabs>
          <w:tab w:val="left" w:pos="1276"/>
        </w:tabs>
        <w:ind w:left="0" w:firstLine="851"/>
      </w:pPr>
      <w:r>
        <w:t xml:space="preserve">учет </w:t>
      </w:r>
      <w:r w:rsidR="00B7779F">
        <w:t>индивидуальны</w:t>
      </w:r>
      <w:r>
        <w:t>х особенностей</w:t>
      </w:r>
      <w:r w:rsidR="00B7779F">
        <w:t xml:space="preserve"> восприятия человеком информации; </w:t>
      </w:r>
    </w:p>
    <w:p w14:paraId="340924FC" w14:textId="77777777" w:rsidR="00B7779F" w:rsidRDefault="008A6A5C" w:rsidP="00B7779F">
      <w:pPr>
        <w:pStyle w:val="a3"/>
        <w:numPr>
          <w:ilvl w:val="0"/>
          <w:numId w:val="34"/>
        </w:numPr>
        <w:tabs>
          <w:tab w:val="left" w:pos="1276"/>
        </w:tabs>
        <w:ind w:left="0" w:firstLine="851"/>
      </w:pPr>
      <w:r>
        <w:t>исключение вероятности</w:t>
      </w:r>
      <w:r w:rsidR="00B7779F">
        <w:t xml:space="preserve"> потери информации. </w:t>
      </w:r>
      <w:r w:rsidR="00DE5EF5">
        <w:t xml:space="preserve">Дистанционная </w:t>
      </w:r>
      <w:r w:rsidR="00B7779F">
        <w:t xml:space="preserve">форма обучения позволяет вернуться к пройденному материалу, повторить его, изучить более досконально; </w:t>
      </w:r>
    </w:p>
    <w:p w14:paraId="5DDCAF96" w14:textId="77777777" w:rsidR="00B7779F" w:rsidRDefault="00B7779F" w:rsidP="00B7779F">
      <w:pPr>
        <w:pStyle w:val="a3"/>
        <w:numPr>
          <w:ilvl w:val="0"/>
          <w:numId w:val="34"/>
        </w:numPr>
        <w:tabs>
          <w:tab w:val="left" w:pos="1276"/>
        </w:tabs>
        <w:ind w:left="0" w:firstLine="851"/>
      </w:pPr>
      <w:r>
        <w:t>стимулир</w:t>
      </w:r>
      <w:r w:rsidR="008A6A5C">
        <w:t>ование</w:t>
      </w:r>
      <w:r>
        <w:t xml:space="preserve"> выработк</w:t>
      </w:r>
      <w:r w:rsidR="008A6A5C">
        <w:t>и</w:t>
      </w:r>
      <w:r>
        <w:t xml:space="preserve"> навыков самообучения и поиска информации. Необходимость самостоятельного изучения материала способствует развитию ответственного отношения к обучению, </w:t>
      </w:r>
      <w:proofErr w:type="spellStart"/>
      <w:r>
        <w:t>самомотивации</w:t>
      </w:r>
      <w:proofErr w:type="spellEnd"/>
      <w:r>
        <w:t xml:space="preserve">, планированию времени, личной активности в поиске интересующей информации и т.д.; </w:t>
      </w:r>
    </w:p>
    <w:p w14:paraId="7648F7BD" w14:textId="77777777" w:rsidR="00B7779F" w:rsidRDefault="008A6A5C" w:rsidP="00B7779F">
      <w:pPr>
        <w:pStyle w:val="a3"/>
        <w:numPr>
          <w:ilvl w:val="0"/>
          <w:numId w:val="34"/>
        </w:numPr>
        <w:tabs>
          <w:tab w:val="left" w:pos="1276"/>
        </w:tabs>
        <w:ind w:left="0" w:firstLine="851"/>
      </w:pPr>
      <w:r>
        <w:lastRenderedPageBreak/>
        <w:t>выбор удобных параметров обучения:</w:t>
      </w:r>
      <w:r w:rsidR="00B7779F">
        <w:t xml:space="preserve"> т</w:t>
      </w:r>
      <w:r>
        <w:t>емп, время и место для обучения;</w:t>
      </w:r>
      <w:r w:rsidR="00B7779F">
        <w:t xml:space="preserve"> </w:t>
      </w:r>
    </w:p>
    <w:p w14:paraId="6854FD3A" w14:textId="77777777" w:rsidR="00B7779F" w:rsidRDefault="008A6A5C" w:rsidP="00B7779F">
      <w:pPr>
        <w:pStyle w:val="a3"/>
        <w:numPr>
          <w:ilvl w:val="0"/>
          <w:numId w:val="34"/>
        </w:numPr>
        <w:tabs>
          <w:tab w:val="left" w:pos="1276"/>
        </w:tabs>
        <w:ind w:left="0" w:firstLine="851"/>
      </w:pPr>
      <w:r>
        <w:t>совмещение обучения</w:t>
      </w:r>
      <w:r w:rsidR="00B7779F">
        <w:t xml:space="preserve"> с работой. Учащийся может получить ответы на возникшие в реальной практике вопросы непосредственно на производстве. </w:t>
      </w:r>
    </w:p>
    <w:p w14:paraId="1F8385BF" w14:textId="77777777" w:rsidR="00D9608E" w:rsidRPr="00691B98" w:rsidRDefault="00D30EE1" w:rsidP="00D9608E">
      <w:pPr>
        <w:rPr>
          <w:color w:val="000000"/>
        </w:rPr>
      </w:pPr>
      <w:r w:rsidRPr="00691B98">
        <w:rPr>
          <w:color w:val="000000"/>
        </w:rPr>
        <w:t>Специалисты по управлению персоналом проводят аттестацию и оценку кадров д</w:t>
      </w:r>
      <w:r w:rsidR="00D9608E" w:rsidRPr="00691B98">
        <w:rPr>
          <w:color w:val="000000"/>
        </w:rPr>
        <w:t xml:space="preserve">ля выявления </w:t>
      </w:r>
      <w:r w:rsidR="008A6A5C" w:rsidRPr="00691B98">
        <w:rPr>
          <w:color w:val="000000"/>
        </w:rPr>
        <w:t>работников</w:t>
      </w:r>
      <w:r w:rsidR="00D9608E" w:rsidRPr="00691B98">
        <w:rPr>
          <w:color w:val="000000"/>
        </w:rPr>
        <w:t>, которым необходимо повы</w:t>
      </w:r>
      <w:r w:rsidRPr="00691B98">
        <w:rPr>
          <w:color w:val="000000"/>
        </w:rPr>
        <w:t>сить свой уровень знаний</w:t>
      </w:r>
      <w:r w:rsidR="00D9608E" w:rsidRPr="00691B98">
        <w:rPr>
          <w:color w:val="000000"/>
        </w:rPr>
        <w:t xml:space="preserve">. Персонал оценивают по </w:t>
      </w:r>
      <w:r w:rsidRPr="00691B98">
        <w:rPr>
          <w:color w:val="000000"/>
        </w:rPr>
        <w:t>следующим критериям</w:t>
      </w:r>
      <w:r w:rsidR="00D9608E" w:rsidRPr="00691B98">
        <w:rPr>
          <w:color w:val="000000"/>
        </w:rPr>
        <w:t>:</w:t>
      </w:r>
    </w:p>
    <w:p w14:paraId="13AEA48A" w14:textId="77777777" w:rsidR="00D9608E" w:rsidRPr="00691B98" w:rsidRDefault="00D9608E" w:rsidP="00D9608E">
      <w:pPr>
        <w:pStyle w:val="a3"/>
        <w:numPr>
          <w:ilvl w:val="0"/>
          <w:numId w:val="30"/>
        </w:numPr>
        <w:tabs>
          <w:tab w:val="left" w:pos="1134"/>
        </w:tabs>
        <w:suppressAutoHyphens/>
        <w:ind w:left="0" w:firstLine="709"/>
        <w:rPr>
          <w:color w:val="000000"/>
        </w:rPr>
      </w:pPr>
      <w:r w:rsidRPr="00691B98">
        <w:rPr>
          <w:color w:val="000000"/>
        </w:rPr>
        <w:t>результативность и</w:t>
      </w:r>
      <w:r w:rsidR="00D30EE1" w:rsidRPr="00691B98">
        <w:rPr>
          <w:color w:val="000000"/>
        </w:rPr>
        <w:t xml:space="preserve"> использование рабочего времени (количество труда)</w:t>
      </w:r>
      <w:r w:rsidRPr="00691B98">
        <w:rPr>
          <w:color w:val="000000"/>
        </w:rPr>
        <w:t>;</w:t>
      </w:r>
    </w:p>
    <w:p w14:paraId="2DEB05CB" w14:textId="77777777" w:rsidR="00D9608E" w:rsidRPr="00691B98" w:rsidRDefault="00D30EE1" w:rsidP="00D9608E">
      <w:pPr>
        <w:pStyle w:val="a3"/>
        <w:numPr>
          <w:ilvl w:val="0"/>
          <w:numId w:val="30"/>
        </w:numPr>
        <w:tabs>
          <w:tab w:val="left" w:pos="1134"/>
        </w:tabs>
        <w:suppressAutoHyphens/>
        <w:ind w:left="0" w:firstLine="709"/>
        <w:rPr>
          <w:color w:val="000000"/>
        </w:rPr>
      </w:pPr>
      <w:r w:rsidRPr="00691B98">
        <w:rPr>
          <w:color w:val="000000"/>
        </w:rPr>
        <w:t>количество совершенных</w:t>
      </w:r>
      <w:r w:rsidR="00D9608E" w:rsidRPr="00691B98">
        <w:rPr>
          <w:color w:val="000000"/>
        </w:rPr>
        <w:t xml:space="preserve"> ошибок </w:t>
      </w:r>
      <w:r w:rsidRPr="00691B98">
        <w:rPr>
          <w:color w:val="000000"/>
        </w:rPr>
        <w:t>за рабочее время (качество труда)</w:t>
      </w:r>
      <w:r w:rsidR="00D9608E" w:rsidRPr="00691B98">
        <w:rPr>
          <w:color w:val="000000"/>
        </w:rPr>
        <w:t>;</w:t>
      </w:r>
    </w:p>
    <w:p w14:paraId="2C4A1769" w14:textId="77777777" w:rsidR="00D9608E" w:rsidRPr="00691B98" w:rsidRDefault="00D9608E" w:rsidP="00D9608E">
      <w:pPr>
        <w:pStyle w:val="a3"/>
        <w:numPr>
          <w:ilvl w:val="0"/>
          <w:numId w:val="30"/>
        </w:numPr>
        <w:tabs>
          <w:tab w:val="left" w:pos="1134"/>
        </w:tabs>
        <w:suppressAutoHyphens/>
        <w:ind w:left="0" w:firstLine="709"/>
        <w:rPr>
          <w:color w:val="000000"/>
        </w:rPr>
      </w:pPr>
      <w:r w:rsidRPr="00691B98">
        <w:rPr>
          <w:color w:val="000000"/>
        </w:rPr>
        <w:t>инициативность, устойчивость к стрессовым</w:t>
      </w:r>
      <w:r w:rsidR="00D30EE1" w:rsidRPr="00691B98">
        <w:rPr>
          <w:color w:val="000000"/>
        </w:rPr>
        <w:t xml:space="preserve"> ситуациям и скорость адаптации (отношение к работе)</w:t>
      </w:r>
      <w:r w:rsidRPr="00691B98">
        <w:rPr>
          <w:color w:val="000000"/>
        </w:rPr>
        <w:t>;</w:t>
      </w:r>
    </w:p>
    <w:p w14:paraId="3170E8BE" w14:textId="77777777" w:rsidR="00D9608E" w:rsidRPr="00691B98" w:rsidRDefault="00D9608E" w:rsidP="00D9608E">
      <w:pPr>
        <w:pStyle w:val="a3"/>
        <w:numPr>
          <w:ilvl w:val="0"/>
          <w:numId w:val="30"/>
        </w:numPr>
        <w:tabs>
          <w:tab w:val="left" w:pos="1134"/>
        </w:tabs>
        <w:suppressAutoHyphens/>
        <w:ind w:left="0" w:firstLine="709"/>
        <w:rPr>
          <w:color w:val="000000"/>
        </w:rPr>
      </w:pPr>
      <w:r w:rsidRPr="00691B98">
        <w:rPr>
          <w:color w:val="000000"/>
        </w:rPr>
        <w:t>проверка ра</w:t>
      </w:r>
      <w:r w:rsidR="00A03B88" w:rsidRPr="00691B98">
        <w:rPr>
          <w:color w:val="000000"/>
        </w:rPr>
        <w:t>бочего места, расход материалов (организация производственного процесса)</w:t>
      </w:r>
      <w:r w:rsidRPr="00691B98">
        <w:rPr>
          <w:color w:val="000000"/>
        </w:rPr>
        <w:t>;</w:t>
      </w:r>
    </w:p>
    <w:p w14:paraId="539D9372" w14:textId="77777777" w:rsidR="00D9608E" w:rsidRPr="00691B98" w:rsidRDefault="00D9608E" w:rsidP="00D9608E">
      <w:pPr>
        <w:pStyle w:val="a3"/>
        <w:numPr>
          <w:ilvl w:val="0"/>
          <w:numId w:val="30"/>
        </w:numPr>
        <w:tabs>
          <w:tab w:val="left" w:pos="1134"/>
        </w:tabs>
        <w:suppressAutoHyphens/>
        <w:ind w:left="0" w:firstLine="709"/>
        <w:rPr>
          <w:color w:val="000000"/>
        </w:rPr>
      </w:pPr>
      <w:r w:rsidRPr="00691B98">
        <w:rPr>
          <w:color w:val="000000"/>
        </w:rPr>
        <w:t xml:space="preserve">коммуникабельность, место сотрудника в коллективе и его реакция на замечания </w:t>
      </w:r>
      <w:r w:rsidR="00A03B88" w:rsidRPr="00691B98">
        <w:rPr>
          <w:color w:val="000000"/>
        </w:rPr>
        <w:t>относительно производственного процесса (готовность к трудовому взаимодействию)</w:t>
      </w:r>
      <w:r w:rsidRPr="00691B98">
        <w:rPr>
          <w:color w:val="000000"/>
        </w:rPr>
        <w:t>.</w:t>
      </w:r>
    </w:p>
    <w:p w14:paraId="5F2E4EC2" w14:textId="77777777" w:rsidR="00D9608E" w:rsidRDefault="00156C7B" w:rsidP="00D9608E">
      <w:pPr>
        <w:rPr>
          <w:color w:val="000000"/>
        </w:rPr>
      </w:pPr>
      <w:r w:rsidRPr="00691B98">
        <w:rPr>
          <w:color w:val="000000"/>
        </w:rPr>
        <w:t>После процедуры оценки персонала</w:t>
      </w:r>
      <w:r w:rsidR="00D9608E" w:rsidRPr="00691B98">
        <w:rPr>
          <w:color w:val="000000"/>
        </w:rPr>
        <w:t xml:space="preserve"> сотрудникам выдают аттестац</w:t>
      </w:r>
      <w:r w:rsidRPr="00691B98">
        <w:rPr>
          <w:color w:val="000000"/>
        </w:rPr>
        <w:t>ионный лист, в котором указаны</w:t>
      </w:r>
      <w:r w:rsidR="00D9608E" w:rsidRPr="00691B98">
        <w:rPr>
          <w:color w:val="000000"/>
        </w:rPr>
        <w:t xml:space="preserve"> результат</w:t>
      </w:r>
      <w:r w:rsidRPr="00691B98">
        <w:rPr>
          <w:color w:val="000000"/>
        </w:rPr>
        <w:t>ы</w:t>
      </w:r>
      <w:r w:rsidR="00D9608E" w:rsidRPr="00691B98">
        <w:rPr>
          <w:color w:val="000000"/>
        </w:rPr>
        <w:t xml:space="preserve"> оценки труда</w:t>
      </w:r>
      <w:r w:rsidRPr="00691B98">
        <w:rPr>
          <w:color w:val="000000"/>
        </w:rPr>
        <w:t>. Отдел управления персоналам</w:t>
      </w:r>
      <w:r w:rsidR="00D9608E" w:rsidRPr="00691B98">
        <w:rPr>
          <w:color w:val="000000"/>
        </w:rPr>
        <w:t xml:space="preserve"> </w:t>
      </w:r>
      <w:r w:rsidRPr="00691B98">
        <w:rPr>
          <w:color w:val="000000"/>
        </w:rPr>
        <w:t>оглашае</w:t>
      </w:r>
      <w:r w:rsidR="00D9608E" w:rsidRPr="00691B98">
        <w:rPr>
          <w:color w:val="000000"/>
        </w:rPr>
        <w:t xml:space="preserve">т список </w:t>
      </w:r>
      <w:r w:rsidRPr="00691B98">
        <w:rPr>
          <w:color w:val="000000"/>
        </w:rPr>
        <w:t>работников</w:t>
      </w:r>
      <w:r w:rsidR="00D9608E" w:rsidRPr="00691B98">
        <w:rPr>
          <w:color w:val="000000"/>
        </w:rPr>
        <w:t xml:space="preserve">, </w:t>
      </w:r>
      <w:r w:rsidRPr="00691B98">
        <w:rPr>
          <w:color w:val="000000"/>
        </w:rPr>
        <w:t>которым рекомендовано пройти</w:t>
      </w:r>
      <w:r w:rsidR="00D9608E" w:rsidRPr="00691B98">
        <w:rPr>
          <w:color w:val="000000"/>
        </w:rPr>
        <w:t xml:space="preserve"> обучение и получить удостоверение, подтв</w:t>
      </w:r>
      <w:r w:rsidRPr="00691B98">
        <w:rPr>
          <w:color w:val="000000"/>
        </w:rPr>
        <w:t>ерждающее прохождение курса</w:t>
      </w:r>
      <w:r w:rsidR="00D9608E" w:rsidRPr="00691B98">
        <w:rPr>
          <w:color w:val="000000"/>
        </w:rPr>
        <w:t xml:space="preserve">. </w:t>
      </w:r>
    </w:p>
    <w:p w14:paraId="0E905A39" w14:textId="77777777" w:rsidR="00CA39CF" w:rsidRDefault="00CA39CF" w:rsidP="00A85D3F">
      <w:pPr>
        <w:tabs>
          <w:tab w:val="left" w:pos="1276"/>
        </w:tabs>
      </w:pPr>
      <w:r>
        <w:t xml:space="preserve">Ожидаемые </w:t>
      </w:r>
      <w:r w:rsidR="00D760D8">
        <w:t xml:space="preserve">социальные эффекты </w:t>
      </w:r>
      <w:r>
        <w:t>данного мероприятия:</w:t>
      </w:r>
    </w:p>
    <w:p w14:paraId="52E1E5D8" w14:textId="77777777" w:rsidR="004C0CE3" w:rsidRDefault="004C0CE3" w:rsidP="004C0CE3">
      <w:pPr>
        <w:pStyle w:val="a3"/>
        <w:numPr>
          <w:ilvl w:val="0"/>
          <w:numId w:val="36"/>
        </w:numPr>
        <w:tabs>
          <w:tab w:val="left" w:pos="1276"/>
        </w:tabs>
        <w:ind w:left="0" w:firstLine="851"/>
      </w:pPr>
      <w:r>
        <w:t>повышение уровня лояльности персонала к компании связано с применением современных эффективных способов обучения и развития, по которым руководство выявит возникающие у работников потребности в информации;</w:t>
      </w:r>
    </w:p>
    <w:p w14:paraId="3F3B5E98" w14:textId="77777777" w:rsidR="00CA39CF" w:rsidRDefault="00CA39CF" w:rsidP="00D760D8">
      <w:pPr>
        <w:pStyle w:val="a3"/>
        <w:numPr>
          <w:ilvl w:val="0"/>
          <w:numId w:val="36"/>
        </w:numPr>
        <w:tabs>
          <w:tab w:val="left" w:pos="1276"/>
        </w:tabs>
        <w:ind w:left="0" w:firstLine="851"/>
      </w:pPr>
      <w:r>
        <w:lastRenderedPageBreak/>
        <w:t>повыш</w:t>
      </w:r>
      <w:r w:rsidR="00D760D8">
        <w:t xml:space="preserve">ение уровня профессиональной подготовки влияет </w:t>
      </w:r>
      <w:r>
        <w:t>на сокращение браков во врем</w:t>
      </w:r>
      <w:r w:rsidR="00D760D8">
        <w:t>я производственной деятельности и обеспечивает</w:t>
      </w:r>
      <w:r>
        <w:t xml:space="preserve"> более высокий уровень безопасности перевозок;</w:t>
      </w:r>
    </w:p>
    <w:p w14:paraId="63A8BFDD" w14:textId="77777777" w:rsidR="00CA39CF" w:rsidRDefault="00CA39CF" w:rsidP="00D760D8">
      <w:pPr>
        <w:pStyle w:val="a3"/>
        <w:numPr>
          <w:ilvl w:val="0"/>
          <w:numId w:val="36"/>
        </w:numPr>
        <w:tabs>
          <w:tab w:val="left" w:pos="1276"/>
        </w:tabs>
        <w:ind w:left="0" w:firstLine="851"/>
      </w:pPr>
      <w:r>
        <w:t>повыш</w:t>
      </w:r>
      <w:r w:rsidR="00D760D8">
        <w:t>ение мотивации</w:t>
      </w:r>
      <w:r>
        <w:t xml:space="preserve"> </w:t>
      </w:r>
      <w:r w:rsidR="00D760D8">
        <w:t>персонала</w:t>
      </w:r>
      <w:r>
        <w:t xml:space="preserve"> к обучению</w:t>
      </w:r>
      <w:r w:rsidR="00D760D8">
        <w:t xml:space="preserve"> связано с</w:t>
      </w:r>
      <w:r>
        <w:t xml:space="preserve"> возможность</w:t>
      </w:r>
      <w:r w:rsidR="00D760D8">
        <w:t>ю</w:t>
      </w:r>
      <w:r>
        <w:t xml:space="preserve"> выб</w:t>
      </w:r>
      <w:r w:rsidR="00D760D8">
        <w:t xml:space="preserve">ора наиболее актуальных </w:t>
      </w:r>
      <w:r w:rsidR="007A2071">
        <w:t>курсов, отвечающих</w:t>
      </w:r>
      <w:r>
        <w:t xml:space="preserve"> потребностям</w:t>
      </w:r>
      <w:r w:rsidR="007A2071">
        <w:t xml:space="preserve"> работников, получения оперативной обратной связи</w:t>
      </w:r>
      <w:r>
        <w:t xml:space="preserve"> от преподавателей, </w:t>
      </w:r>
      <w:r w:rsidR="007A2071">
        <w:t>быстрого применения полученных знаний</w:t>
      </w:r>
      <w:r>
        <w:t xml:space="preserve"> на практике; </w:t>
      </w:r>
    </w:p>
    <w:p w14:paraId="5BD56889" w14:textId="77777777" w:rsidR="00A85D3F" w:rsidRDefault="007A2071" w:rsidP="00D760D8">
      <w:pPr>
        <w:pStyle w:val="a3"/>
        <w:numPr>
          <w:ilvl w:val="0"/>
          <w:numId w:val="36"/>
        </w:numPr>
        <w:tabs>
          <w:tab w:val="left" w:pos="1276"/>
        </w:tabs>
        <w:ind w:left="0" w:firstLine="851"/>
      </w:pPr>
      <w:r>
        <w:t>сокращение времени отвлечения сотрудников</w:t>
      </w:r>
      <w:r w:rsidR="00CA39CF">
        <w:t xml:space="preserve"> от рабочего процесса. </w:t>
      </w:r>
    </w:p>
    <w:p w14:paraId="25183526" w14:textId="77777777" w:rsidR="00D9608E" w:rsidRPr="007E2E82" w:rsidRDefault="00D9608E" w:rsidP="007A2071">
      <w:r>
        <w:t>Цель третьего направления мероприятий заключается в информировании</w:t>
      </w:r>
      <w:r w:rsidRPr="00C3650B">
        <w:t xml:space="preserve"> </w:t>
      </w:r>
      <w:r w:rsidR="004C0CE3">
        <w:t xml:space="preserve">всех категорий персонала </w:t>
      </w:r>
      <w:r w:rsidR="007426B1">
        <w:t>о результатах проведенной работы по совершенствованию</w:t>
      </w:r>
      <w:r w:rsidRPr="00C3650B">
        <w:t xml:space="preserve"> условий труда, отдыха и социальной поддержке</w:t>
      </w:r>
      <w:r>
        <w:t xml:space="preserve">, происходящих в </w:t>
      </w:r>
      <w:proofErr w:type="spellStart"/>
      <w:r>
        <w:t>моторвагонном</w:t>
      </w:r>
      <w:proofErr w:type="spellEnd"/>
      <w:r>
        <w:t xml:space="preserve"> депо и компании в целом. В рамках данного направления для </w:t>
      </w:r>
      <w:proofErr w:type="spellStart"/>
      <w:r>
        <w:t>моторвагонного</w:t>
      </w:r>
      <w:proofErr w:type="spellEnd"/>
      <w:r>
        <w:t xml:space="preserve"> депо </w:t>
      </w:r>
      <w:proofErr w:type="spellStart"/>
      <w:r>
        <w:t>Куровская</w:t>
      </w:r>
      <w:proofErr w:type="spellEnd"/>
      <w:r>
        <w:t xml:space="preserve"> предложены следующие мероприятия:</w:t>
      </w:r>
    </w:p>
    <w:p w14:paraId="2CBBC36E" w14:textId="77777777" w:rsidR="00241D8C" w:rsidRDefault="00D9608E" w:rsidP="00D9608E">
      <w:pPr>
        <w:pStyle w:val="a3"/>
        <w:numPr>
          <w:ilvl w:val="0"/>
          <w:numId w:val="35"/>
        </w:numPr>
        <w:tabs>
          <w:tab w:val="left" w:pos="1276"/>
        </w:tabs>
        <w:ind w:left="0" w:firstLine="851"/>
      </w:pPr>
      <w:r>
        <w:t>п</w:t>
      </w:r>
      <w:r w:rsidR="00241D8C">
        <w:t xml:space="preserve">одготовка </w:t>
      </w:r>
      <w:r w:rsidR="007426B1">
        <w:t xml:space="preserve">и распространение </w:t>
      </w:r>
      <w:r w:rsidR="00241D8C">
        <w:t>информационных материалов (бюллетени, информационные листки и др.) о работе, направленной на улучшение условий труда</w:t>
      </w:r>
      <w:r>
        <w:t>, отдыха и социальной поддержке;</w:t>
      </w:r>
    </w:p>
    <w:p w14:paraId="3A451785" w14:textId="77777777" w:rsidR="00241D8C" w:rsidRPr="00350ED9" w:rsidRDefault="00D9608E" w:rsidP="00D9608E">
      <w:pPr>
        <w:pStyle w:val="a3"/>
        <w:numPr>
          <w:ilvl w:val="0"/>
          <w:numId w:val="35"/>
        </w:numPr>
        <w:tabs>
          <w:tab w:val="left" w:pos="1276"/>
        </w:tabs>
        <w:ind w:left="0" w:firstLine="851"/>
      </w:pPr>
      <w:r>
        <w:t>о</w:t>
      </w:r>
      <w:r w:rsidR="00241D8C">
        <w:t>рганизация лекций с приглашенными медицинскими работниками, работниками НПФ, подразделений охраны труда, организации оплаты труда, представителей региональных дирекций и т.д.</w:t>
      </w:r>
    </w:p>
    <w:p w14:paraId="07A42AE0" w14:textId="77777777" w:rsidR="007426B1" w:rsidRDefault="00AB3C3D" w:rsidP="00F21CA9">
      <w:r>
        <w:t>Результатом данных мероприятий является и</w:t>
      </w:r>
      <w:r w:rsidR="007426B1">
        <w:t>нформирова</w:t>
      </w:r>
      <w:r>
        <w:t>нность</w:t>
      </w:r>
      <w:r w:rsidR="007426B1">
        <w:t xml:space="preserve"> персонала о проводимых в организации мероприятиях, предоставляемых выплатах и услугах не менее важно, чем сами эти меры, выплаты и услуги.</w:t>
      </w:r>
    </w:p>
    <w:p w14:paraId="400D99E2" w14:textId="77777777" w:rsidR="00F21CA9" w:rsidRDefault="00F21CA9" w:rsidP="00F21CA9">
      <w:r>
        <w:t xml:space="preserve">Все вышеописанные мероприятия по совершенствованию системы мотивации персонала </w:t>
      </w:r>
      <w:proofErr w:type="spellStart"/>
      <w:r>
        <w:t>моторвагонного</w:t>
      </w:r>
      <w:proofErr w:type="spellEnd"/>
      <w:r>
        <w:t xml:space="preserve"> депо </w:t>
      </w:r>
      <w:proofErr w:type="spellStart"/>
      <w:r>
        <w:t>Куровская</w:t>
      </w:r>
      <w:proofErr w:type="spellEnd"/>
      <w:r>
        <w:t xml:space="preserve"> сведем в  таблицу 3.5.</w:t>
      </w:r>
    </w:p>
    <w:p w14:paraId="64D54A04" w14:textId="77777777" w:rsidR="00F21CA9" w:rsidRDefault="00F21CA9" w:rsidP="005A3F57">
      <w:pPr>
        <w:ind w:firstLine="0"/>
        <w:sectPr w:rsidR="00F21CA9" w:rsidSect="00586712">
          <w:headerReference w:type="default" r:id="rId34"/>
          <w:pgSz w:w="11906" w:h="16838"/>
          <w:pgMar w:top="1134" w:right="851" w:bottom="1134" w:left="1701" w:header="708" w:footer="708" w:gutter="0"/>
          <w:cols w:space="708"/>
          <w:docGrid w:linePitch="360"/>
        </w:sectPr>
      </w:pPr>
    </w:p>
    <w:p w14:paraId="65857044" w14:textId="77777777" w:rsidR="002D537A" w:rsidRDefault="002D537A" w:rsidP="002D537A">
      <w:r w:rsidRPr="002D537A">
        <w:lastRenderedPageBreak/>
        <w:t xml:space="preserve">Таблица </w:t>
      </w:r>
      <w:r>
        <w:t>3.</w:t>
      </w:r>
      <w:r w:rsidR="00F21CA9">
        <w:t>5</w:t>
      </w:r>
      <w:r>
        <w:t xml:space="preserve"> – Мероприятия по созданию эффективной системы мотивации персоналом в </w:t>
      </w:r>
      <w:proofErr w:type="spellStart"/>
      <w:r>
        <w:t>моторвагонном</w:t>
      </w:r>
      <w:proofErr w:type="spellEnd"/>
      <w:r>
        <w:t xml:space="preserve"> депо </w:t>
      </w:r>
      <w:proofErr w:type="spellStart"/>
      <w:r>
        <w:t>Куровская</w:t>
      </w:r>
      <w:proofErr w:type="spellEnd"/>
      <w:r>
        <w:t xml:space="preserve"> на </w:t>
      </w:r>
      <w:r w:rsidR="00215DCA">
        <w:t>2020-</w:t>
      </w:r>
      <w:r w:rsidR="003A5BBD">
        <w:t>2021 г</w:t>
      </w:r>
      <w:r w:rsidR="00215DCA">
        <w:t>г</w:t>
      </w:r>
      <w:r>
        <w:t>.</w:t>
      </w:r>
    </w:p>
    <w:tbl>
      <w:tblPr>
        <w:tblStyle w:val="af2"/>
        <w:tblW w:w="0" w:type="auto"/>
        <w:tblLook w:val="04A0" w:firstRow="1" w:lastRow="0" w:firstColumn="1" w:lastColumn="0" w:noHBand="0" w:noVBand="1"/>
      </w:tblPr>
      <w:tblGrid>
        <w:gridCol w:w="465"/>
        <w:gridCol w:w="3910"/>
        <w:gridCol w:w="1765"/>
        <w:gridCol w:w="3263"/>
        <w:gridCol w:w="5383"/>
      </w:tblGrid>
      <w:tr w:rsidR="00BE08B7" w:rsidRPr="006E774E" w14:paraId="144D640C" w14:textId="77777777" w:rsidTr="006E774E">
        <w:tc>
          <w:tcPr>
            <w:tcW w:w="0" w:type="auto"/>
          </w:tcPr>
          <w:p w14:paraId="4B30C15C" w14:textId="77777777" w:rsidR="00614C31" w:rsidRPr="006E774E" w:rsidRDefault="00614C31" w:rsidP="006E774E">
            <w:pPr>
              <w:ind w:firstLine="0"/>
              <w:jc w:val="center"/>
              <w:rPr>
                <w:sz w:val="26"/>
                <w:szCs w:val="26"/>
              </w:rPr>
            </w:pPr>
            <w:r w:rsidRPr="006E774E">
              <w:rPr>
                <w:sz w:val="26"/>
                <w:szCs w:val="26"/>
              </w:rPr>
              <w:t>№</w:t>
            </w:r>
          </w:p>
        </w:tc>
        <w:tc>
          <w:tcPr>
            <w:tcW w:w="0" w:type="auto"/>
          </w:tcPr>
          <w:p w14:paraId="2876CC67" w14:textId="77777777" w:rsidR="00614C31" w:rsidRPr="006E774E" w:rsidRDefault="00614C31" w:rsidP="006E774E">
            <w:pPr>
              <w:ind w:firstLine="0"/>
              <w:jc w:val="center"/>
              <w:rPr>
                <w:sz w:val="26"/>
                <w:szCs w:val="26"/>
              </w:rPr>
            </w:pPr>
            <w:r w:rsidRPr="006E774E">
              <w:rPr>
                <w:sz w:val="26"/>
                <w:szCs w:val="26"/>
              </w:rPr>
              <w:t>Мероприятие</w:t>
            </w:r>
          </w:p>
        </w:tc>
        <w:tc>
          <w:tcPr>
            <w:tcW w:w="0" w:type="auto"/>
          </w:tcPr>
          <w:p w14:paraId="708C470F" w14:textId="77777777" w:rsidR="00614C31" w:rsidRPr="006E774E" w:rsidRDefault="00614C31" w:rsidP="006E774E">
            <w:pPr>
              <w:ind w:firstLine="0"/>
              <w:jc w:val="center"/>
              <w:rPr>
                <w:sz w:val="26"/>
                <w:szCs w:val="26"/>
              </w:rPr>
            </w:pPr>
            <w:r w:rsidRPr="006E774E">
              <w:rPr>
                <w:sz w:val="26"/>
                <w:szCs w:val="26"/>
              </w:rPr>
              <w:t>Срок исполнения</w:t>
            </w:r>
          </w:p>
        </w:tc>
        <w:tc>
          <w:tcPr>
            <w:tcW w:w="0" w:type="auto"/>
          </w:tcPr>
          <w:p w14:paraId="508EFAC4" w14:textId="77777777" w:rsidR="00614C31" w:rsidRPr="006E774E" w:rsidRDefault="00614C31" w:rsidP="006E774E">
            <w:pPr>
              <w:ind w:firstLine="0"/>
              <w:jc w:val="center"/>
              <w:rPr>
                <w:sz w:val="26"/>
                <w:szCs w:val="26"/>
              </w:rPr>
            </w:pPr>
            <w:r w:rsidRPr="006E774E">
              <w:rPr>
                <w:sz w:val="26"/>
                <w:szCs w:val="26"/>
              </w:rPr>
              <w:t>Ответственный исполнитель</w:t>
            </w:r>
          </w:p>
        </w:tc>
        <w:tc>
          <w:tcPr>
            <w:tcW w:w="0" w:type="auto"/>
          </w:tcPr>
          <w:p w14:paraId="183715D6" w14:textId="77777777" w:rsidR="00614C31" w:rsidRPr="006E774E" w:rsidRDefault="00614C31" w:rsidP="006E774E">
            <w:pPr>
              <w:ind w:firstLine="0"/>
              <w:jc w:val="center"/>
              <w:rPr>
                <w:sz w:val="26"/>
                <w:szCs w:val="26"/>
              </w:rPr>
            </w:pPr>
            <w:r w:rsidRPr="006E774E">
              <w:rPr>
                <w:sz w:val="26"/>
                <w:szCs w:val="26"/>
              </w:rPr>
              <w:t>Ожидаемые результаты</w:t>
            </w:r>
          </w:p>
        </w:tc>
      </w:tr>
      <w:tr w:rsidR="00BE08B7" w:rsidRPr="006E774E" w14:paraId="542DBF3C" w14:textId="77777777" w:rsidTr="006E774E">
        <w:tc>
          <w:tcPr>
            <w:tcW w:w="0" w:type="auto"/>
          </w:tcPr>
          <w:p w14:paraId="7803E7C3" w14:textId="77777777" w:rsidR="00614C31" w:rsidRPr="006E774E" w:rsidRDefault="00614C31" w:rsidP="006E774E">
            <w:pPr>
              <w:ind w:firstLine="0"/>
              <w:jc w:val="center"/>
              <w:rPr>
                <w:sz w:val="26"/>
                <w:szCs w:val="26"/>
              </w:rPr>
            </w:pPr>
            <w:r w:rsidRPr="006E774E">
              <w:rPr>
                <w:sz w:val="26"/>
                <w:szCs w:val="26"/>
              </w:rPr>
              <w:t>1</w:t>
            </w:r>
          </w:p>
        </w:tc>
        <w:tc>
          <w:tcPr>
            <w:tcW w:w="0" w:type="auto"/>
          </w:tcPr>
          <w:p w14:paraId="48DF2803" w14:textId="77777777" w:rsidR="00614C31" w:rsidRPr="006E774E" w:rsidRDefault="00614C31" w:rsidP="006E774E">
            <w:pPr>
              <w:ind w:firstLine="0"/>
              <w:jc w:val="center"/>
              <w:rPr>
                <w:sz w:val="26"/>
                <w:szCs w:val="26"/>
              </w:rPr>
            </w:pPr>
            <w:r w:rsidRPr="006E774E">
              <w:rPr>
                <w:sz w:val="26"/>
                <w:szCs w:val="26"/>
              </w:rPr>
              <w:t>2</w:t>
            </w:r>
          </w:p>
        </w:tc>
        <w:tc>
          <w:tcPr>
            <w:tcW w:w="0" w:type="auto"/>
          </w:tcPr>
          <w:p w14:paraId="340EE4D1" w14:textId="77777777" w:rsidR="00614C31" w:rsidRPr="006E774E" w:rsidRDefault="00614C31" w:rsidP="006E774E">
            <w:pPr>
              <w:ind w:firstLine="0"/>
              <w:jc w:val="center"/>
              <w:rPr>
                <w:sz w:val="26"/>
                <w:szCs w:val="26"/>
              </w:rPr>
            </w:pPr>
            <w:r w:rsidRPr="006E774E">
              <w:rPr>
                <w:sz w:val="26"/>
                <w:szCs w:val="26"/>
              </w:rPr>
              <w:t>3</w:t>
            </w:r>
          </w:p>
        </w:tc>
        <w:tc>
          <w:tcPr>
            <w:tcW w:w="0" w:type="auto"/>
          </w:tcPr>
          <w:p w14:paraId="3A6CE4B7" w14:textId="77777777" w:rsidR="00614C31" w:rsidRPr="006E774E" w:rsidRDefault="00614C31" w:rsidP="006E774E">
            <w:pPr>
              <w:ind w:firstLine="0"/>
              <w:jc w:val="center"/>
              <w:rPr>
                <w:sz w:val="26"/>
                <w:szCs w:val="26"/>
              </w:rPr>
            </w:pPr>
            <w:r w:rsidRPr="006E774E">
              <w:rPr>
                <w:sz w:val="26"/>
                <w:szCs w:val="26"/>
              </w:rPr>
              <w:t>4</w:t>
            </w:r>
          </w:p>
        </w:tc>
        <w:tc>
          <w:tcPr>
            <w:tcW w:w="0" w:type="auto"/>
          </w:tcPr>
          <w:p w14:paraId="7E8F228F" w14:textId="77777777" w:rsidR="00614C31" w:rsidRPr="006E774E" w:rsidRDefault="00614C31" w:rsidP="006E774E">
            <w:pPr>
              <w:ind w:firstLine="0"/>
              <w:jc w:val="center"/>
              <w:rPr>
                <w:sz w:val="26"/>
                <w:szCs w:val="26"/>
              </w:rPr>
            </w:pPr>
            <w:r w:rsidRPr="006E774E">
              <w:rPr>
                <w:sz w:val="26"/>
                <w:szCs w:val="26"/>
              </w:rPr>
              <w:t>5</w:t>
            </w:r>
          </w:p>
        </w:tc>
      </w:tr>
      <w:tr w:rsidR="00614C31" w:rsidRPr="006E774E" w14:paraId="0FE94582" w14:textId="77777777" w:rsidTr="006E774E">
        <w:tc>
          <w:tcPr>
            <w:tcW w:w="0" w:type="auto"/>
            <w:gridSpan w:val="5"/>
          </w:tcPr>
          <w:p w14:paraId="7A0E413A" w14:textId="77777777" w:rsidR="00614C31" w:rsidRPr="006E774E" w:rsidRDefault="00614C31" w:rsidP="006E774E">
            <w:pPr>
              <w:ind w:firstLine="0"/>
              <w:jc w:val="left"/>
              <w:rPr>
                <w:sz w:val="26"/>
                <w:szCs w:val="26"/>
              </w:rPr>
            </w:pPr>
            <w:r w:rsidRPr="006E774E">
              <w:rPr>
                <w:sz w:val="26"/>
                <w:szCs w:val="26"/>
              </w:rPr>
              <w:t xml:space="preserve">Направление 1. </w:t>
            </w:r>
            <w:r w:rsidR="006D5998" w:rsidRPr="006E774E">
              <w:rPr>
                <w:sz w:val="26"/>
                <w:szCs w:val="26"/>
              </w:rPr>
              <w:t>Исследование трудовой деятельности в депо</w:t>
            </w:r>
          </w:p>
        </w:tc>
      </w:tr>
      <w:tr w:rsidR="00BE08B7" w:rsidRPr="006E774E" w14:paraId="4A543D68" w14:textId="77777777" w:rsidTr="006E774E">
        <w:tc>
          <w:tcPr>
            <w:tcW w:w="0" w:type="auto"/>
          </w:tcPr>
          <w:p w14:paraId="031C5463" w14:textId="77777777" w:rsidR="00614C31" w:rsidRPr="006E774E" w:rsidRDefault="003A5BBD" w:rsidP="006E774E">
            <w:pPr>
              <w:ind w:firstLine="0"/>
              <w:jc w:val="left"/>
              <w:rPr>
                <w:sz w:val="26"/>
                <w:szCs w:val="26"/>
              </w:rPr>
            </w:pPr>
            <w:r w:rsidRPr="006E774E">
              <w:rPr>
                <w:sz w:val="26"/>
                <w:szCs w:val="26"/>
              </w:rPr>
              <w:t>1</w:t>
            </w:r>
          </w:p>
        </w:tc>
        <w:tc>
          <w:tcPr>
            <w:tcW w:w="0" w:type="auto"/>
          </w:tcPr>
          <w:p w14:paraId="70DE0A5E" w14:textId="77777777" w:rsidR="00614C31" w:rsidRPr="006E774E" w:rsidRDefault="00614C31" w:rsidP="006E774E">
            <w:pPr>
              <w:ind w:firstLine="0"/>
              <w:jc w:val="left"/>
              <w:rPr>
                <w:sz w:val="26"/>
                <w:szCs w:val="26"/>
              </w:rPr>
            </w:pPr>
            <w:r w:rsidRPr="006E774E">
              <w:rPr>
                <w:sz w:val="26"/>
                <w:szCs w:val="26"/>
              </w:rPr>
              <w:t>Организация социологического исследования «Изучение трудовой деятельности в депо»</w:t>
            </w:r>
          </w:p>
        </w:tc>
        <w:tc>
          <w:tcPr>
            <w:tcW w:w="0" w:type="auto"/>
          </w:tcPr>
          <w:p w14:paraId="11409F08" w14:textId="77777777" w:rsidR="00614C31" w:rsidRPr="006E774E" w:rsidRDefault="00614C31" w:rsidP="006E774E">
            <w:pPr>
              <w:ind w:firstLine="0"/>
              <w:jc w:val="left"/>
              <w:rPr>
                <w:sz w:val="26"/>
                <w:szCs w:val="26"/>
              </w:rPr>
            </w:pPr>
            <w:r w:rsidRPr="006E774E">
              <w:rPr>
                <w:sz w:val="26"/>
                <w:szCs w:val="26"/>
              </w:rPr>
              <w:t>ежегодно</w:t>
            </w:r>
          </w:p>
        </w:tc>
        <w:tc>
          <w:tcPr>
            <w:tcW w:w="0" w:type="auto"/>
          </w:tcPr>
          <w:p w14:paraId="7721A914" w14:textId="77777777" w:rsidR="00614C31" w:rsidRPr="006E774E" w:rsidRDefault="00D81FD6" w:rsidP="006E774E">
            <w:pPr>
              <w:ind w:firstLine="0"/>
              <w:jc w:val="left"/>
              <w:rPr>
                <w:sz w:val="26"/>
                <w:szCs w:val="26"/>
              </w:rPr>
            </w:pPr>
            <w:r>
              <w:rPr>
                <w:sz w:val="26"/>
                <w:szCs w:val="26"/>
              </w:rPr>
              <w:t>Дорожный ц</w:t>
            </w:r>
            <w:r w:rsidR="000A2A38" w:rsidRPr="000A2A38">
              <w:rPr>
                <w:sz w:val="26"/>
                <w:szCs w:val="26"/>
              </w:rPr>
              <w:t>ентр оценки, мониторинга персонала и молодежной политики  (</w:t>
            </w:r>
            <w:r w:rsidR="00614C31" w:rsidRPr="000A2A38">
              <w:rPr>
                <w:sz w:val="26"/>
                <w:szCs w:val="26"/>
              </w:rPr>
              <w:t>ДЦОМП</w:t>
            </w:r>
            <w:r w:rsidR="000A2A38" w:rsidRPr="000A2A38">
              <w:rPr>
                <w:sz w:val="26"/>
                <w:szCs w:val="26"/>
              </w:rPr>
              <w:t>)</w:t>
            </w:r>
          </w:p>
        </w:tc>
        <w:tc>
          <w:tcPr>
            <w:tcW w:w="0" w:type="auto"/>
          </w:tcPr>
          <w:p w14:paraId="616066CA" w14:textId="77777777" w:rsidR="00614C31" w:rsidRPr="006E774E" w:rsidRDefault="00614C31" w:rsidP="006E774E">
            <w:pPr>
              <w:ind w:firstLine="0"/>
              <w:jc w:val="left"/>
              <w:rPr>
                <w:sz w:val="26"/>
                <w:szCs w:val="26"/>
              </w:rPr>
            </w:pPr>
            <w:r w:rsidRPr="006E774E">
              <w:rPr>
                <w:sz w:val="26"/>
                <w:szCs w:val="26"/>
              </w:rPr>
              <w:t>Получение социологических данных, позволяющих актуализировать направления деятельности по совершенствованию условий труда, отдыха и социальной поддержки работников</w:t>
            </w:r>
          </w:p>
        </w:tc>
      </w:tr>
      <w:tr w:rsidR="00BE08B7" w:rsidRPr="006E774E" w14:paraId="6156319A" w14:textId="77777777" w:rsidTr="006E774E">
        <w:tc>
          <w:tcPr>
            <w:tcW w:w="0" w:type="auto"/>
          </w:tcPr>
          <w:p w14:paraId="1CC49972" w14:textId="77777777" w:rsidR="00BE08B7" w:rsidRPr="006E774E" w:rsidRDefault="00BE08B7" w:rsidP="006E774E">
            <w:pPr>
              <w:ind w:firstLine="0"/>
              <w:jc w:val="left"/>
              <w:rPr>
                <w:sz w:val="26"/>
                <w:szCs w:val="26"/>
              </w:rPr>
            </w:pPr>
            <w:r>
              <w:rPr>
                <w:sz w:val="26"/>
                <w:szCs w:val="26"/>
              </w:rPr>
              <w:t>2</w:t>
            </w:r>
          </w:p>
        </w:tc>
        <w:tc>
          <w:tcPr>
            <w:tcW w:w="0" w:type="auto"/>
          </w:tcPr>
          <w:p w14:paraId="3D3F7C03" w14:textId="77777777" w:rsidR="00BE08B7" w:rsidRPr="00BE08B7" w:rsidRDefault="00BE08B7" w:rsidP="004F149E">
            <w:pPr>
              <w:ind w:firstLine="0"/>
              <w:jc w:val="left"/>
              <w:rPr>
                <w:sz w:val="26"/>
                <w:szCs w:val="26"/>
              </w:rPr>
            </w:pPr>
            <w:r w:rsidRPr="00BE08B7">
              <w:rPr>
                <w:sz w:val="26"/>
                <w:szCs w:val="26"/>
              </w:rPr>
              <w:t xml:space="preserve">Отбор кандидатов в кадровый резерв руководителей и </w:t>
            </w:r>
            <w:r w:rsidR="004F149E">
              <w:rPr>
                <w:sz w:val="26"/>
                <w:szCs w:val="26"/>
              </w:rPr>
              <w:t>обучение резервистов</w:t>
            </w:r>
          </w:p>
        </w:tc>
        <w:tc>
          <w:tcPr>
            <w:tcW w:w="0" w:type="auto"/>
          </w:tcPr>
          <w:p w14:paraId="47855183" w14:textId="77777777" w:rsidR="00BE08B7" w:rsidRPr="00BE08B7" w:rsidRDefault="00BE08B7" w:rsidP="0066351D">
            <w:pPr>
              <w:ind w:firstLine="0"/>
              <w:jc w:val="left"/>
              <w:rPr>
                <w:sz w:val="26"/>
                <w:szCs w:val="26"/>
              </w:rPr>
            </w:pPr>
            <w:r>
              <w:rPr>
                <w:sz w:val="26"/>
                <w:szCs w:val="26"/>
              </w:rPr>
              <w:t>о</w:t>
            </w:r>
            <w:r w:rsidRPr="00BE08B7">
              <w:rPr>
                <w:sz w:val="26"/>
                <w:szCs w:val="26"/>
              </w:rPr>
              <w:t>т 2 недель до 2 месяцев,</w:t>
            </w:r>
          </w:p>
          <w:p w14:paraId="6094E0EF" w14:textId="77777777" w:rsidR="00BE08B7" w:rsidRPr="00BE08B7" w:rsidRDefault="00BE08B7" w:rsidP="0066351D">
            <w:pPr>
              <w:ind w:firstLine="0"/>
              <w:jc w:val="left"/>
              <w:rPr>
                <w:sz w:val="26"/>
                <w:szCs w:val="26"/>
              </w:rPr>
            </w:pPr>
            <w:r w:rsidRPr="00BE08B7">
              <w:rPr>
                <w:sz w:val="26"/>
                <w:szCs w:val="26"/>
              </w:rPr>
              <w:t>ежегодно</w:t>
            </w:r>
          </w:p>
        </w:tc>
        <w:tc>
          <w:tcPr>
            <w:tcW w:w="0" w:type="auto"/>
          </w:tcPr>
          <w:p w14:paraId="4A862291" w14:textId="77777777" w:rsidR="003A4CEE" w:rsidRDefault="003A4CEE" w:rsidP="003A4CEE">
            <w:pPr>
              <w:ind w:firstLine="0"/>
              <w:jc w:val="left"/>
              <w:rPr>
                <w:sz w:val="26"/>
                <w:szCs w:val="26"/>
              </w:rPr>
            </w:pPr>
            <w:r w:rsidRPr="000A2A38">
              <w:rPr>
                <w:sz w:val="26"/>
                <w:szCs w:val="26"/>
              </w:rPr>
              <w:t>ДЦОМП</w:t>
            </w:r>
            <w:r>
              <w:rPr>
                <w:sz w:val="26"/>
                <w:szCs w:val="26"/>
              </w:rPr>
              <w:t xml:space="preserve">, </w:t>
            </w:r>
          </w:p>
          <w:p w14:paraId="16E8E42D" w14:textId="77777777" w:rsidR="00BE08B7" w:rsidRPr="00BE08B7" w:rsidRDefault="003A4CEE" w:rsidP="003A4CEE">
            <w:pPr>
              <w:ind w:firstLine="0"/>
              <w:jc w:val="left"/>
              <w:rPr>
                <w:sz w:val="26"/>
                <w:szCs w:val="26"/>
              </w:rPr>
            </w:pPr>
            <w:r>
              <w:rPr>
                <w:sz w:val="26"/>
                <w:szCs w:val="26"/>
              </w:rPr>
              <w:t xml:space="preserve">Корпоративный университет </w:t>
            </w:r>
            <w:r w:rsidRPr="003A4CEE">
              <w:rPr>
                <w:sz w:val="26"/>
                <w:szCs w:val="26"/>
              </w:rPr>
              <w:t>ОАО «РЖД»</w:t>
            </w:r>
          </w:p>
        </w:tc>
        <w:tc>
          <w:tcPr>
            <w:tcW w:w="0" w:type="auto"/>
          </w:tcPr>
          <w:p w14:paraId="7F866178" w14:textId="77777777" w:rsidR="00BE08B7" w:rsidRPr="006E774E" w:rsidRDefault="003A4CEE" w:rsidP="003A4CEE">
            <w:pPr>
              <w:ind w:firstLine="0"/>
              <w:jc w:val="left"/>
              <w:rPr>
                <w:sz w:val="26"/>
                <w:szCs w:val="26"/>
              </w:rPr>
            </w:pPr>
            <w:r w:rsidRPr="003A4CEE">
              <w:rPr>
                <w:sz w:val="26"/>
                <w:szCs w:val="26"/>
              </w:rPr>
              <w:t>Выявление и продвижение перспективных сотрудников</w:t>
            </w:r>
          </w:p>
        </w:tc>
      </w:tr>
      <w:tr w:rsidR="00BE08B7" w:rsidRPr="006E774E" w14:paraId="6C44EB69" w14:textId="77777777" w:rsidTr="006E774E">
        <w:tc>
          <w:tcPr>
            <w:tcW w:w="0" w:type="auto"/>
            <w:gridSpan w:val="5"/>
          </w:tcPr>
          <w:p w14:paraId="42B9C846" w14:textId="77777777" w:rsidR="00BE08B7" w:rsidRPr="006E774E" w:rsidRDefault="00BE08B7" w:rsidP="006E774E">
            <w:pPr>
              <w:ind w:firstLine="0"/>
              <w:jc w:val="left"/>
              <w:rPr>
                <w:sz w:val="26"/>
                <w:szCs w:val="26"/>
              </w:rPr>
            </w:pPr>
            <w:r w:rsidRPr="006E774E">
              <w:rPr>
                <w:sz w:val="26"/>
                <w:szCs w:val="26"/>
              </w:rPr>
              <w:t>Направление 2. Мероприятия, направленные на расширение возможностей в области организации мотивации труда</w:t>
            </w:r>
          </w:p>
        </w:tc>
      </w:tr>
      <w:tr w:rsidR="00BE08B7" w:rsidRPr="006E774E" w14:paraId="4B0BAB5A" w14:textId="77777777" w:rsidTr="006E774E">
        <w:tc>
          <w:tcPr>
            <w:tcW w:w="0" w:type="auto"/>
          </w:tcPr>
          <w:p w14:paraId="2B080E03" w14:textId="77777777" w:rsidR="00BE08B7" w:rsidRPr="006E774E" w:rsidRDefault="00BE08B7" w:rsidP="006E774E">
            <w:pPr>
              <w:ind w:firstLine="0"/>
              <w:jc w:val="left"/>
              <w:rPr>
                <w:sz w:val="26"/>
                <w:szCs w:val="26"/>
              </w:rPr>
            </w:pPr>
            <w:r>
              <w:rPr>
                <w:sz w:val="26"/>
                <w:szCs w:val="26"/>
              </w:rPr>
              <w:t>3</w:t>
            </w:r>
          </w:p>
        </w:tc>
        <w:tc>
          <w:tcPr>
            <w:tcW w:w="0" w:type="auto"/>
          </w:tcPr>
          <w:p w14:paraId="6F0E4E19" w14:textId="77777777" w:rsidR="00BE08B7" w:rsidRPr="006E774E" w:rsidRDefault="00BE08B7" w:rsidP="006E774E">
            <w:pPr>
              <w:ind w:firstLine="0"/>
              <w:jc w:val="left"/>
              <w:rPr>
                <w:sz w:val="26"/>
                <w:szCs w:val="26"/>
              </w:rPr>
            </w:pPr>
            <w:r w:rsidRPr="006E774E">
              <w:rPr>
                <w:sz w:val="26"/>
                <w:szCs w:val="26"/>
              </w:rPr>
              <w:t>Применение режима гибкого рабочего времени и дистанционной работы отдельным</w:t>
            </w:r>
            <w:r>
              <w:rPr>
                <w:sz w:val="26"/>
                <w:szCs w:val="26"/>
              </w:rPr>
              <w:t>и</w:t>
            </w:r>
            <w:r w:rsidRPr="006E774E">
              <w:rPr>
                <w:sz w:val="26"/>
                <w:szCs w:val="26"/>
              </w:rPr>
              <w:t xml:space="preserve"> категориям</w:t>
            </w:r>
            <w:r>
              <w:rPr>
                <w:sz w:val="26"/>
                <w:szCs w:val="26"/>
              </w:rPr>
              <w:t>и</w:t>
            </w:r>
            <w:r w:rsidRPr="006E774E">
              <w:rPr>
                <w:sz w:val="26"/>
                <w:szCs w:val="26"/>
              </w:rPr>
              <w:t xml:space="preserve"> работников </w:t>
            </w:r>
          </w:p>
        </w:tc>
        <w:tc>
          <w:tcPr>
            <w:tcW w:w="0" w:type="auto"/>
          </w:tcPr>
          <w:p w14:paraId="12D6FA17" w14:textId="77777777" w:rsidR="00BE08B7" w:rsidRDefault="00BE08B7" w:rsidP="006E774E">
            <w:pPr>
              <w:ind w:firstLine="0"/>
              <w:jc w:val="left"/>
              <w:rPr>
                <w:sz w:val="26"/>
                <w:szCs w:val="26"/>
              </w:rPr>
            </w:pPr>
            <w:r>
              <w:rPr>
                <w:sz w:val="26"/>
                <w:szCs w:val="26"/>
              </w:rPr>
              <w:t>постоянно,</w:t>
            </w:r>
          </w:p>
          <w:p w14:paraId="5C44F223" w14:textId="77777777" w:rsidR="00BE08B7" w:rsidRPr="006E774E" w:rsidRDefault="00BE08B7" w:rsidP="006E774E">
            <w:pPr>
              <w:ind w:firstLine="0"/>
              <w:jc w:val="left"/>
              <w:rPr>
                <w:sz w:val="26"/>
                <w:szCs w:val="26"/>
              </w:rPr>
            </w:pPr>
            <w:r>
              <w:rPr>
                <w:sz w:val="26"/>
                <w:szCs w:val="26"/>
              </w:rPr>
              <w:t>ежегодно</w:t>
            </w:r>
          </w:p>
        </w:tc>
        <w:tc>
          <w:tcPr>
            <w:tcW w:w="0" w:type="auto"/>
          </w:tcPr>
          <w:p w14:paraId="5C0A01E1" w14:textId="77777777" w:rsidR="00BE08B7" w:rsidRPr="006E774E" w:rsidRDefault="008D656B" w:rsidP="006E774E">
            <w:pPr>
              <w:ind w:firstLine="0"/>
              <w:jc w:val="left"/>
              <w:rPr>
                <w:sz w:val="26"/>
                <w:szCs w:val="26"/>
              </w:rPr>
            </w:pPr>
            <w:r>
              <w:rPr>
                <w:sz w:val="26"/>
                <w:szCs w:val="26"/>
              </w:rPr>
              <w:t>Отдел управления персоналом</w:t>
            </w:r>
          </w:p>
        </w:tc>
        <w:tc>
          <w:tcPr>
            <w:tcW w:w="0" w:type="auto"/>
          </w:tcPr>
          <w:p w14:paraId="06F6F46D" w14:textId="77777777" w:rsidR="00BE08B7" w:rsidRPr="006E774E" w:rsidRDefault="007E711E" w:rsidP="006E774E">
            <w:pPr>
              <w:ind w:firstLine="0"/>
              <w:jc w:val="left"/>
              <w:rPr>
                <w:sz w:val="26"/>
                <w:szCs w:val="26"/>
              </w:rPr>
            </w:pPr>
            <w:r>
              <w:rPr>
                <w:noProof/>
                <w:lang w:eastAsia="ru-RU"/>
              </w:rPr>
              <w:pict w14:anchorId="14C17BE9">
                <v:shape id="_x0000_s1049" type="#_x0000_t202" style="position:absolute;margin-left:255.85pt;margin-top:116.6pt;width:40.8pt;height:31.25pt;z-index:251664384;mso-position-horizontal-relative:text;mso-position-vertical-relative:text" stroked="f">
                  <v:textbox style="layout-flow:vertical;mso-next-textbox:#_x0000_s1049">
                    <w:txbxContent>
                      <w:p w14:paraId="37059619" w14:textId="77777777" w:rsidR="00423D6C" w:rsidRDefault="00423D6C" w:rsidP="00D81FD6">
                        <w:pPr>
                          <w:ind w:firstLine="0"/>
                        </w:pPr>
                        <w:r>
                          <w:t>70</w:t>
                        </w:r>
                      </w:p>
                    </w:txbxContent>
                  </v:textbox>
                </v:shape>
              </w:pict>
            </w:r>
            <w:r w:rsidR="00BE08B7" w:rsidRPr="006E774E">
              <w:rPr>
                <w:sz w:val="26"/>
                <w:szCs w:val="26"/>
              </w:rPr>
              <w:t>Рекомендации по применению режима гибкого рабочего времени и дистанционной работы для отдельных категорий работников</w:t>
            </w:r>
          </w:p>
        </w:tc>
      </w:tr>
    </w:tbl>
    <w:p w14:paraId="19B9668D" w14:textId="77777777" w:rsidR="00F21CA9" w:rsidRDefault="00F21CA9" w:rsidP="002D537A">
      <w:r>
        <w:lastRenderedPageBreak/>
        <w:t xml:space="preserve">Продолжение </w:t>
      </w:r>
      <w:r w:rsidRPr="00F21CA9">
        <w:t>табл. 3.5</w:t>
      </w:r>
    </w:p>
    <w:tbl>
      <w:tblPr>
        <w:tblStyle w:val="af2"/>
        <w:tblW w:w="0" w:type="auto"/>
        <w:tblLayout w:type="fixed"/>
        <w:tblLook w:val="04A0" w:firstRow="1" w:lastRow="0" w:firstColumn="1" w:lastColumn="0" w:noHBand="0" w:noVBand="1"/>
      </w:tblPr>
      <w:tblGrid>
        <w:gridCol w:w="346"/>
        <w:gridCol w:w="5716"/>
        <w:gridCol w:w="1559"/>
        <w:gridCol w:w="2552"/>
        <w:gridCol w:w="4606"/>
        <w:gridCol w:w="7"/>
      </w:tblGrid>
      <w:tr w:rsidR="003A4CEE" w:rsidRPr="006E774E" w14:paraId="75B203EF" w14:textId="77777777" w:rsidTr="003A4CEE">
        <w:trPr>
          <w:trHeight w:val="370"/>
        </w:trPr>
        <w:tc>
          <w:tcPr>
            <w:tcW w:w="346" w:type="dxa"/>
          </w:tcPr>
          <w:p w14:paraId="789FF44E" w14:textId="77777777" w:rsidR="00F21CA9" w:rsidRPr="006E774E" w:rsidRDefault="00F21CA9" w:rsidP="0066351D">
            <w:pPr>
              <w:ind w:firstLine="0"/>
              <w:jc w:val="center"/>
              <w:rPr>
                <w:sz w:val="26"/>
                <w:szCs w:val="26"/>
              </w:rPr>
            </w:pPr>
            <w:r w:rsidRPr="006E774E">
              <w:rPr>
                <w:sz w:val="26"/>
                <w:szCs w:val="26"/>
              </w:rPr>
              <w:t>1</w:t>
            </w:r>
          </w:p>
        </w:tc>
        <w:tc>
          <w:tcPr>
            <w:tcW w:w="5716" w:type="dxa"/>
          </w:tcPr>
          <w:p w14:paraId="2B6C404F" w14:textId="77777777" w:rsidR="00F21CA9" w:rsidRPr="006E774E" w:rsidRDefault="00F21CA9" w:rsidP="0066351D">
            <w:pPr>
              <w:ind w:firstLine="0"/>
              <w:jc w:val="center"/>
              <w:rPr>
                <w:sz w:val="26"/>
                <w:szCs w:val="26"/>
              </w:rPr>
            </w:pPr>
            <w:r w:rsidRPr="006E774E">
              <w:rPr>
                <w:sz w:val="26"/>
                <w:szCs w:val="26"/>
              </w:rPr>
              <w:t>2</w:t>
            </w:r>
          </w:p>
        </w:tc>
        <w:tc>
          <w:tcPr>
            <w:tcW w:w="1559" w:type="dxa"/>
          </w:tcPr>
          <w:p w14:paraId="72EBE6CB" w14:textId="77777777" w:rsidR="00F21CA9" w:rsidRPr="006E774E" w:rsidRDefault="00F21CA9" w:rsidP="0066351D">
            <w:pPr>
              <w:ind w:firstLine="0"/>
              <w:jc w:val="center"/>
              <w:rPr>
                <w:sz w:val="26"/>
                <w:szCs w:val="26"/>
              </w:rPr>
            </w:pPr>
            <w:r w:rsidRPr="006E774E">
              <w:rPr>
                <w:sz w:val="26"/>
                <w:szCs w:val="26"/>
              </w:rPr>
              <w:t>3</w:t>
            </w:r>
          </w:p>
        </w:tc>
        <w:tc>
          <w:tcPr>
            <w:tcW w:w="2552" w:type="dxa"/>
          </w:tcPr>
          <w:p w14:paraId="5F02009E" w14:textId="77777777" w:rsidR="00F21CA9" w:rsidRPr="006E774E" w:rsidRDefault="00F21CA9" w:rsidP="0066351D">
            <w:pPr>
              <w:ind w:firstLine="0"/>
              <w:jc w:val="center"/>
              <w:rPr>
                <w:sz w:val="26"/>
                <w:szCs w:val="26"/>
              </w:rPr>
            </w:pPr>
            <w:r w:rsidRPr="006E774E">
              <w:rPr>
                <w:sz w:val="26"/>
                <w:szCs w:val="26"/>
              </w:rPr>
              <w:t>4</w:t>
            </w:r>
          </w:p>
        </w:tc>
        <w:tc>
          <w:tcPr>
            <w:tcW w:w="4613" w:type="dxa"/>
            <w:gridSpan w:val="2"/>
          </w:tcPr>
          <w:p w14:paraId="6ADE8570" w14:textId="77777777" w:rsidR="00F21CA9" w:rsidRPr="006E774E" w:rsidRDefault="00F21CA9" w:rsidP="0066351D">
            <w:pPr>
              <w:ind w:firstLine="0"/>
              <w:jc w:val="center"/>
              <w:rPr>
                <w:sz w:val="26"/>
                <w:szCs w:val="26"/>
              </w:rPr>
            </w:pPr>
            <w:r w:rsidRPr="006E774E">
              <w:rPr>
                <w:sz w:val="26"/>
                <w:szCs w:val="26"/>
              </w:rPr>
              <w:t>5</w:t>
            </w:r>
          </w:p>
        </w:tc>
      </w:tr>
      <w:tr w:rsidR="00BE08B7" w:rsidRPr="006E774E" w14:paraId="432881DB" w14:textId="77777777" w:rsidTr="003A4CEE">
        <w:tc>
          <w:tcPr>
            <w:tcW w:w="346" w:type="dxa"/>
          </w:tcPr>
          <w:p w14:paraId="494DD78B" w14:textId="77777777" w:rsidR="00BE08B7" w:rsidRPr="006E774E" w:rsidRDefault="00BE08B7" w:rsidP="0066351D">
            <w:pPr>
              <w:ind w:firstLine="0"/>
              <w:jc w:val="left"/>
              <w:rPr>
                <w:sz w:val="26"/>
                <w:szCs w:val="26"/>
              </w:rPr>
            </w:pPr>
            <w:r>
              <w:rPr>
                <w:sz w:val="26"/>
                <w:szCs w:val="26"/>
              </w:rPr>
              <w:t>4</w:t>
            </w:r>
          </w:p>
        </w:tc>
        <w:tc>
          <w:tcPr>
            <w:tcW w:w="5716" w:type="dxa"/>
          </w:tcPr>
          <w:p w14:paraId="4A52C2BE" w14:textId="77777777" w:rsidR="00BE08B7" w:rsidRPr="006E774E" w:rsidRDefault="00BE08B7" w:rsidP="0066351D">
            <w:pPr>
              <w:ind w:firstLine="0"/>
              <w:jc w:val="left"/>
              <w:rPr>
                <w:sz w:val="26"/>
                <w:szCs w:val="26"/>
              </w:rPr>
            </w:pPr>
            <w:r w:rsidRPr="006E774E">
              <w:rPr>
                <w:sz w:val="26"/>
                <w:szCs w:val="26"/>
              </w:rPr>
              <w:t>Организация дистанционного обучения</w:t>
            </w:r>
          </w:p>
        </w:tc>
        <w:tc>
          <w:tcPr>
            <w:tcW w:w="1559" w:type="dxa"/>
          </w:tcPr>
          <w:p w14:paraId="6405C54B" w14:textId="77777777" w:rsidR="00BE08B7" w:rsidRDefault="00BE08B7" w:rsidP="0066351D">
            <w:pPr>
              <w:ind w:firstLine="0"/>
              <w:jc w:val="left"/>
              <w:rPr>
                <w:sz w:val="26"/>
                <w:szCs w:val="26"/>
              </w:rPr>
            </w:pPr>
            <w:r>
              <w:rPr>
                <w:sz w:val="26"/>
                <w:szCs w:val="26"/>
              </w:rPr>
              <w:t>постоянно,</w:t>
            </w:r>
          </w:p>
          <w:p w14:paraId="4C6EB905" w14:textId="77777777" w:rsidR="00BE08B7" w:rsidRPr="006E774E" w:rsidRDefault="00BE08B7" w:rsidP="0066351D">
            <w:pPr>
              <w:ind w:firstLine="0"/>
              <w:jc w:val="left"/>
              <w:rPr>
                <w:sz w:val="26"/>
                <w:szCs w:val="26"/>
              </w:rPr>
            </w:pPr>
            <w:r>
              <w:rPr>
                <w:sz w:val="26"/>
                <w:szCs w:val="26"/>
              </w:rPr>
              <w:t>ежегодно</w:t>
            </w:r>
          </w:p>
        </w:tc>
        <w:tc>
          <w:tcPr>
            <w:tcW w:w="2552" w:type="dxa"/>
          </w:tcPr>
          <w:p w14:paraId="4EBCC870" w14:textId="77777777" w:rsidR="003A4CEE" w:rsidRPr="006E774E" w:rsidRDefault="008C29BF" w:rsidP="008C29BF">
            <w:pPr>
              <w:ind w:firstLine="0"/>
              <w:jc w:val="left"/>
              <w:rPr>
                <w:sz w:val="26"/>
                <w:szCs w:val="26"/>
              </w:rPr>
            </w:pPr>
            <w:r>
              <w:rPr>
                <w:sz w:val="26"/>
                <w:szCs w:val="26"/>
              </w:rPr>
              <w:t>С</w:t>
            </w:r>
            <w:r w:rsidRPr="008C29BF">
              <w:rPr>
                <w:sz w:val="26"/>
                <w:szCs w:val="26"/>
              </w:rPr>
              <w:t>труктурны</w:t>
            </w:r>
            <w:r>
              <w:rPr>
                <w:sz w:val="26"/>
                <w:szCs w:val="26"/>
              </w:rPr>
              <w:t xml:space="preserve">е </w:t>
            </w:r>
            <w:r w:rsidRPr="008C29BF">
              <w:rPr>
                <w:sz w:val="26"/>
                <w:szCs w:val="26"/>
              </w:rPr>
              <w:t>образовательны</w:t>
            </w:r>
            <w:r>
              <w:rPr>
                <w:sz w:val="26"/>
                <w:szCs w:val="26"/>
              </w:rPr>
              <w:t>е</w:t>
            </w:r>
            <w:r w:rsidRPr="008C29BF">
              <w:rPr>
                <w:sz w:val="26"/>
                <w:szCs w:val="26"/>
              </w:rPr>
              <w:t xml:space="preserve"> подразделени</w:t>
            </w:r>
            <w:r>
              <w:rPr>
                <w:sz w:val="26"/>
                <w:szCs w:val="26"/>
              </w:rPr>
              <w:t>я</w:t>
            </w:r>
          </w:p>
        </w:tc>
        <w:tc>
          <w:tcPr>
            <w:tcW w:w="4613" w:type="dxa"/>
            <w:gridSpan w:val="2"/>
          </w:tcPr>
          <w:p w14:paraId="3B623F70" w14:textId="77777777" w:rsidR="00BE08B7" w:rsidRPr="006E774E" w:rsidRDefault="00BE08B7" w:rsidP="0066351D">
            <w:pPr>
              <w:ind w:firstLine="0"/>
              <w:jc w:val="left"/>
              <w:rPr>
                <w:sz w:val="26"/>
                <w:szCs w:val="26"/>
              </w:rPr>
            </w:pPr>
            <w:r w:rsidRPr="006E774E">
              <w:rPr>
                <w:sz w:val="26"/>
                <w:szCs w:val="26"/>
              </w:rPr>
              <w:t>Поддержание и повышение уровня знаний работников</w:t>
            </w:r>
          </w:p>
        </w:tc>
      </w:tr>
      <w:tr w:rsidR="00F21CA9" w:rsidRPr="006E774E" w14:paraId="2278CA3B" w14:textId="77777777" w:rsidTr="0066351D">
        <w:trPr>
          <w:gridAfter w:val="1"/>
          <w:wAfter w:w="7" w:type="dxa"/>
        </w:trPr>
        <w:tc>
          <w:tcPr>
            <w:tcW w:w="14779" w:type="dxa"/>
            <w:gridSpan w:val="5"/>
          </w:tcPr>
          <w:p w14:paraId="040A840E" w14:textId="77777777" w:rsidR="00F21CA9" w:rsidRPr="006E774E" w:rsidRDefault="00F21CA9" w:rsidP="0066351D">
            <w:pPr>
              <w:ind w:firstLine="0"/>
              <w:jc w:val="left"/>
              <w:rPr>
                <w:sz w:val="26"/>
                <w:szCs w:val="26"/>
              </w:rPr>
            </w:pPr>
            <w:r w:rsidRPr="006E774E">
              <w:rPr>
                <w:sz w:val="26"/>
                <w:szCs w:val="26"/>
              </w:rPr>
              <w:t>Направление 4. Информирование по совершенствованию условий труда, отдыха и социальной поддержке</w:t>
            </w:r>
          </w:p>
        </w:tc>
      </w:tr>
      <w:tr w:rsidR="00F21CA9" w:rsidRPr="006E774E" w14:paraId="7657AA3B" w14:textId="77777777" w:rsidTr="008C29BF">
        <w:trPr>
          <w:gridAfter w:val="1"/>
          <w:wAfter w:w="7" w:type="dxa"/>
        </w:trPr>
        <w:tc>
          <w:tcPr>
            <w:tcW w:w="346" w:type="dxa"/>
          </w:tcPr>
          <w:p w14:paraId="0EF2F54E" w14:textId="77777777" w:rsidR="00F21CA9" w:rsidRPr="006E774E" w:rsidRDefault="008C29BF" w:rsidP="0066351D">
            <w:pPr>
              <w:ind w:firstLine="0"/>
              <w:jc w:val="left"/>
              <w:rPr>
                <w:sz w:val="26"/>
                <w:szCs w:val="26"/>
              </w:rPr>
            </w:pPr>
            <w:r>
              <w:rPr>
                <w:sz w:val="26"/>
                <w:szCs w:val="26"/>
              </w:rPr>
              <w:t>5</w:t>
            </w:r>
          </w:p>
        </w:tc>
        <w:tc>
          <w:tcPr>
            <w:tcW w:w="5716" w:type="dxa"/>
          </w:tcPr>
          <w:p w14:paraId="19B969D6" w14:textId="77777777" w:rsidR="00F21CA9" w:rsidRPr="006E774E" w:rsidRDefault="00F21CA9" w:rsidP="0066351D">
            <w:pPr>
              <w:ind w:firstLine="0"/>
              <w:jc w:val="left"/>
              <w:rPr>
                <w:sz w:val="26"/>
                <w:szCs w:val="26"/>
              </w:rPr>
            </w:pPr>
            <w:r w:rsidRPr="006E774E">
              <w:rPr>
                <w:sz w:val="26"/>
                <w:szCs w:val="26"/>
              </w:rPr>
              <w:t xml:space="preserve">Подготовка информационных материалов (бюллетени, информационные листки и др.) о работе, направленной на улучшение условий труда, отдыха и социальной поддержке </w:t>
            </w:r>
          </w:p>
        </w:tc>
        <w:tc>
          <w:tcPr>
            <w:tcW w:w="1559" w:type="dxa"/>
          </w:tcPr>
          <w:p w14:paraId="791DE891" w14:textId="77777777" w:rsidR="00F21CA9" w:rsidRPr="006E774E" w:rsidRDefault="00F21CA9" w:rsidP="0066351D">
            <w:pPr>
              <w:ind w:firstLine="0"/>
              <w:jc w:val="left"/>
              <w:rPr>
                <w:sz w:val="26"/>
                <w:szCs w:val="26"/>
              </w:rPr>
            </w:pPr>
            <w:r w:rsidRPr="006E774E">
              <w:rPr>
                <w:sz w:val="26"/>
                <w:szCs w:val="26"/>
              </w:rPr>
              <w:t>ежегодно</w:t>
            </w:r>
          </w:p>
        </w:tc>
        <w:tc>
          <w:tcPr>
            <w:tcW w:w="2552" w:type="dxa"/>
          </w:tcPr>
          <w:p w14:paraId="0B6FFADD" w14:textId="77777777" w:rsidR="00F21CA9" w:rsidRPr="006E774E" w:rsidRDefault="007426B1" w:rsidP="0066351D">
            <w:pPr>
              <w:ind w:firstLine="0"/>
              <w:jc w:val="left"/>
              <w:rPr>
                <w:sz w:val="26"/>
                <w:szCs w:val="26"/>
              </w:rPr>
            </w:pPr>
            <w:r>
              <w:rPr>
                <w:sz w:val="26"/>
                <w:szCs w:val="26"/>
              </w:rPr>
              <w:t>Дорожная служба управления персоналом (</w:t>
            </w:r>
            <w:r w:rsidR="00F21CA9" w:rsidRPr="006E774E">
              <w:rPr>
                <w:sz w:val="26"/>
                <w:szCs w:val="26"/>
              </w:rPr>
              <w:t>НОК</w:t>
            </w:r>
            <w:r>
              <w:rPr>
                <w:sz w:val="26"/>
                <w:szCs w:val="26"/>
              </w:rPr>
              <w:t>)</w:t>
            </w:r>
          </w:p>
        </w:tc>
        <w:tc>
          <w:tcPr>
            <w:tcW w:w="4606" w:type="dxa"/>
          </w:tcPr>
          <w:p w14:paraId="61F7B13F" w14:textId="77777777" w:rsidR="00F21CA9" w:rsidRPr="006E774E" w:rsidRDefault="00F21CA9" w:rsidP="0066351D">
            <w:pPr>
              <w:ind w:firstLine="0"/>
              <w:jc w:val="left"/>
              <w:rPr>
                <w:sz w:val="26"/>
                <w:szCs w:val="26"/>
              </w:rPr>
            </w:pPr>
            <w:r w:rsidRPr="006E774E">
              <w:rPr>
                <w:sz w:val="26"/>
                <w:szCs w:val="26"/>
              </w:rPr>
              <w:t>Повышение информированности</w:t>
            </w:r>
          </w:p>
        </w:tc>
      </w:tr>
      <w:tr w:rsidR="00F21CA9" w:rsidRPr="006E774E" w14:paraId="38F036EE" w14:textId="77777777" w:rsidTr="008C29BF">
        <w:trPr>
          <w:gridAfter w:val="1"/>
          <w:wAfter w:w="7" w:type="dxa"/>
        </w:trPr>
        <w:tc>
          <w:tcPr>
            <w:tcW w:w="346" w:type="dxa"/>
          </w:tcPr>
          <w:p w14:paraId="1C2A8C4D" w14:textId="77777777" w:rsidR="00F21CA9" w:rsidRPr="006E774E" w:rsidRDefault="008C29BF" w:rsidP="0066351D">
            <w:pPr>
              <w:ind w:firstLine="0"/>
              <w:jc w:val="left"/>
              <w:rPr>
                <w:sz w:val="26"/>
                <w:szCs w:val="26"/>
              </w:rPr>
            </w:pPr>
            <w:r>
              <w:rPr>
                <w:sz w:val="26"/>
                <w:szCs w:val="26"/>
              </w:rPr>
              <w:t>6</w:t>
            </w:r>
          </w:p>
        </w:tc>
        <w:tc>
          <w:tcPr>
            <w:tcW w:w="5716" w:type="dxa"/>
          </w:tcPr>
          <w:p w14:paraId="27552AFC" w14:textId="77777777" w:rsidR="00F21CA9" w:rsidRPr="006E774E" w:rsidRDefault="00F21CA9" w:rsidP="0066351D">
            <w:pPr>
              <w:ind w:firstLine="0"/>
              <w:jc w:val="left"/>
              <w:rPr>
                <w:sz w:val="26"/>
                <w:szCs w:val="26"/>
              </w:rPr>
            </w:pPr>
            <w:r w:rsidRPr="006E774E">
              <w:rPr>
                <w:sz w:val="26"/>
                <w:szCs w:val="26"/>
              </w:rPr>
              <w:t>Организация лекций с приглашенными медицинскими работниками, работниками НПФ, подразделений охраны труда, организации оплаты труда, представителей региональных дирекций и т.д.</w:t>
            </w:r>
          </w:p>
        </w:tc>
        <w:tc>
          <w:tcPr>
            <w:tcW w:w="1559" w:type="dxa"/>
          </w:tcPr>
          <w:p w14:paraId="095EC431" w14:textId="77777777" w:rsidR="00F21CA9" w:rsidRPr="006E774E" w:rsidRDefault="00F21CA9" w:rsidP="0066351D">
            <w:pPr>
              <w:ind w:firstLine="0"/>
              <w:jc w:val="left"/>
              <w:rPr>
                <w:sz w:val="26"/>
                <w:szCs w:val="26"/>
              </w:rPr>
            </w:pPr>
            <w:r w:rsidRPr="006E774E">
              <w:rPr>
                <w:sz w:val="26"/>
                <w:szCs w:val="26"/>
              </w:rPr>
              <w:t>2021</w:t>
            </w:r>
          </w:p>
        </w:tc>
        <w:tc>
          <w:tcPr>
            <w:tcW w:w="2552" w:type="dxa"/>
          </w:tcPr>
          <w:p w14:paraId="13993996" w14:textId="77777777" w:rsidR="00F21CA9" w:rsidRPr="006E774E" w:rsidRDefault="00F21CA9" w:rsidP="0066351D">
            <w:pPr>
              <w:ind w:firstLine="0"/>
              <w:jc w:val="left"/>
              <w:rPr>
                <w:sz w:val="26"/>
                <w:szCs w:val="26"/>
              </w:rPr>
            </w:pPr>
            <w:r w:rsidRPr="006E774E">
              <w:rPr>
                <w:sz w:val="26"/>
                <w:szCs w:val="26"/>
              </w:rPr>
              <w:t>НОК</w:t>
            </w:r>
          </w:p>
        </w:tc>
        <w:tc>
          <w:tcPr>
            <w:tcW w:w="4606" w:type="dxa"/>
          </w:tcPr>
          <w:p w14:paraId="7842E24A" w14:textId="77777777" w:rsidR="00F21CA9" w:rsidRPr="006E774E" w:rsidRDefault="00F21CA9" w:rsidP="0066351D">
            <w:pPr>
              <w:ind w:firstLine="0"/>
              <w:jc w:val="left"/>
              <w:rPr>
                <w:sz w:val="26"/>
                <w:szCs w:val="26"/>
              </w:rPr>
            </w:pPr>
            <w:r w:rsidRPr="006E774E">
              <w:rPr>
                <w:sz w:val="26"/>
                <w:szCs w:val="26"/>
              </w:rPr>
              <w:t>Повышение информированности</w:t>
            </w:r>
          </w:p>
        </w:tc>
      </w:tr>
    </w:tbl>
    <w:p w14:paraId="727820A6" w14:textId="77777777" w:rsidR="002D537A" w:rsidRPr="002D537A" w:rsidRDefault="002D537A" w:rsidP="005A3F57">
      <w:pPr>
        <w:ind w:firstLine="0"/>
      </w:pPr>
    </w:p>
    <w:p w14:paraId="0589787E" w14:textId="77777777" w:rsidR="002D537A" w:rsidRPr="002D537A" w:rsidRDefault="002D537A" w:rsidP="005A3F57">
      <w:pPr>
        <w:ind w:firstLine="0"/>
      </w:pPr>
    </w:p>
    <w:p w14:paraId="05E03ABD" w14:textId="77777777" w:rsidR="002D537A" w:rsidRPr="002D537A" w:rsidRDefault="007E711E" w:rsidP="005A3F57">
      <w:pPr>
        <w:ind w:firstLine="0"/>
        <w:sectPr w:rsidR="002D537A" w:rsidRPr="002D537A" w:rsidSect="002D537A">
          <w:headerReference w:type="default" r:id="rId35"/>
          <w:pgSz w:w="16838" w:h="11906" w:orient="landscape"/>
          <w:pgMar w:top="1701" w:right="1134" w:bottom="851" w:left="1134" w:header="709" w:footer="709" w:gutter="0"/>
          <w:cols w:space="708"/>
          <w:docGrid w:linePitch="360"/>
        </w:sectPr>
      </w:pPr>
      <w:r>
        <w:rPr>
          <w:noProof/>
          <w:lang w:eastAsia="ru-RU"/>
        </w:rPr>
        <w:pict w14:anchorId="5DBB57E9">
          <v:shape id="_x0000_s1053" type="#_x0000_t202" style="position:absolute;left:0;text-align:left;margin-left:730.35pt;margin-top:76.6pt;width:40.8pt;height:31.25pt;z-index:251667456" stroked="f">
            <v:textbox style="layout-flow:vertical;mso-next-textbox:#_x0000_s1053">
              <w:txbxContent>
                <w:p w14:paraId="211F4D7B" w14:textId="77777777" w:rsidR="00423D6C" w:rsidRDefault="00423D6C" w:rsidP="00DF1296">
                  <w:pPr>
                    <w:ind w:firstLine="0"/>
                  </w:pPr>
                  <w:r>
                    <w:t>71</w:t>
                  </w:r>
                </w:p>
              </w:txbxContent>
            </v:textbox>
          </v:shape>
        </w:pict>
      </w:r>
      <w:r>
        <w:rPr>
          <w:noProof/>
          <w:lang w:eastAsia="ru-RU"/>
        </w:rPr>
        <w:pict w14:anchorId="77285D4F">
          <v:shape id="_x0000_s1051" type="#_x0000_t202" style="position:absolute;left:0;text-align:left;margin-left:723.95pt;margin-top:165.5pt;width:40.8pt;height:31.25pt;z-index:251666432" stroked="f">
            <v:textbox style="layout-flow:vertical;mso-next-textbox:#_x0000_s1051">
              <w:txbxContent>
                <w:p w14:paraId="287E1BAB" w14:textId="77777777" w:rsidR="00423D6C" w:rsidRDefault="00423D6C" w:rsidP="00D81FD6">
                  <w:pPr>
                    <w:ind w:firstLine="0"/>
                  </w:pPr>
                  <w:r>
                    <w:t>49</w:t>
                  </w:r>
                </w:p>
              </w:txbxContent>
            </v:textbox>
          </v:shape>
        </w:pict>
      </w:r>
    </w:p>
    <w:p w14:paraId="063A2AA6" w14:textId="77777777" w:rsidR="00B54A64" w:rsidRDefault="00B54A64" w:rsidP="00B54A64">
      <w:bookmarkStart w:id="13" w:name="_Toc43203354"/>
      <w:r>
        <w:lastRenderedPageBreak/>
        <w:t xml:space="preserve">Положительными социальными эффектами от внедрения данных мероприятий являются: улучшение условий труда, отдыха и быта, медицинского обслуживания работников на уровне рациональных норм; рост совокупных доходов квалифицированных работников; повышение содержательности и творческой составляющей трудовой деятельности. </w:t>
      </w:r>
    </w:p>
    <w:p w14:paraId="0082C873" w14:textId="77777777" w:rsidR="00830224" w:rsidRPr="007028E2" w:rsidRDefault="00C00BFF" w:rsidP="00830224">
      <w:r>
        <w:t>Вышеописанные</w:t>
      </w:r>
      <w:r w:rsidR="00830224">
        <w:t xml:space="preserve"> направления по повышению эффективности мотивации персонала</w:t>
      </w:r>
      <w:r>
        <w:t xml:space="preserve"> рекомендуются </w:t>
      </w:r>
      <w:proofErr w:type="spellStart"/>
      <w:r>
        <w:t>моторвагонному</w:t>
      </w:r>
      <w:proofErr w:type="spellEnd"/>
      <w:r>
        <w:t xml:space="preserve"> депо </w:t>
      </w:r>
      <w:proofErr w:type="spellStart"/>
      <w:r>
        <w:t>Куровская</w:t>
      </w:r>
      <w:proofErr w:type="spellEnd"/>
      <w:r>
        <w:t xml:space="preserve"> с учетом их</w:t>
      </w:r>
      <w:r w:rsidR="00830224">
        <w:t xml:space="preserve"> дальнейшего видоизменения и </w:t>
      </w:r>
      <w:r>
        <w:t>дополнения, потому что предлагаемые мероприятия со временем становятся более или менее эффективными.</w:t>
      </w:r>
      <w:r w:rsidR="00B73BC2">
        <w:t xml:space="preserve"> Постоянн</w:t>
      </w:r>
      <w:r w:rsidR="00607DD0">
        <w:t>ое</w:t>
      </w:r>
      <w:r w:rsidR="00B73BC2">
        <w:t xml:space="preserve"> корректиров</w:t>
      </w:r>
      <w:r w:rsidR="00607DD0">
        <w:t>ание</w:t>
      </w:r>
      <w:r w:rsidR="00830224">
        <w:t xml:space="preserve"> и регулир</w:t>
      </w:r>
      <w:r w:rsidR="00B73BC2">
        <w:t>ование</w:t>
      </w:r>
      <w:r>
        <w:t xml:space="preserve"> системы мотивации</w:t>
      </w:r>
      <w:r w:rsidR="00B73BC2">
        <w:t xml:space="preserve"> труда </w:t>
      </w:r>
      <w:r w:rsidR="00830224">
        <w:t>следует проводить с учетом общественного мнения.</w:t>
      </w:r>
    </w:p>
    <w:p w14:paraId="34508259" w14:textId="77777777" w:rsidR="00830224" w:rsidRPr="007028E2" w:rsidRDefault="00830224" w:rsidP="00B54A64"/>
    <w:p w14:paraId="0FA56E5F" w14:textId="77777777" w:rsidR="00B54A64" w:rsidRPr="00350ED9" w:rsidRDefault="00B54A64" w:rsidP="00B54A64"/>
    <w:p w14:paraId="5887EFEA" w14:textId="77777777" w:rsidR="00B54A64" w:rsidRDefault="00B54A64" w:rsidP="007028E2">
      <w:pPr>
        <w:pStyle w:val="1"/>
        <w:sectPr w:rsidR="00B54A64" w:rsidSect="00586712">
          <w:headerReference w:type="default" r:id="rId36"/>
          <w:pgSz w:w="11906" w:h="16838"/>
          <w:pgMar w:top="1134" w:right="851" w:bottom="1134" w:left="1701" w:header="708" w:footer="708" w:gutter="0"/>
          <w:cols w:space="708"/>
          <w:docGrid w:linePitch="360"/>
        </w:sectPr>
      </w:pPr>
    </w:p>
    <w:p w14:paraId="720BCB72" w14:textId="77777777" w:rsidR="007028E2" w:rsidRDefault="007028E2" w:rsidP="007028E2">
      <w:pPr>
        <w:pStyle w:val="1"/>
      </w:pPr>
      <w:r w:rsidRPr="002A5173">
        <w:lastRenderedPageBreak/>
        <w:t>Выводы и предложения</w:t>
      </w:r>
      <w:bookmarkEnd w:id="13"/>
    </w:p>
    <w:p w14:paraId="4988B812" w14:textId="77777777" w:rsidR="007028E2" w:rsidRDefault="007028E2" w:rsidP="007028E2"/>
    <w:p w14:paraId="1D0A547F" w14:textId="77777777" w:rsidR="0080753D" w:rsidRDefault="003D7B03" w:rsidP="00036889">
      <w:pPr>
        <w:tabs>
          <w:tab w:val="left" w:pos="1276"/>
        </w:tabs>
      </w:pPr>
      <w:r>
        <w:t xml:space="preserve">Железнодорожный транспорт является ведущим компонентом транспортной системы Российской Федерации. </w:t>
      </w:r>
      <w:r w:rsidR="00B638FA">
        <w:t>Анализ</w:t>
      </w:r>
      <w:r>
        <w:t xml:space="preserve"> тенденций </w:t>
      </w:r>
      <w:r w:rsidR="00B638FA">
        <w:t xml:space="preserve">развития отрасли </w:t>
      </w:r>
      <w:r>
        <w:t>позволяет выделить п</w:t>
      </w:r>
      <w:r w:rsidR="00B638FA">
        <w:t xml:space="preserve">роблемы </w:t>
      </w:r>
      <w:r w:rsidR="00B4237D">
        <w:t>в</w:t>
      </w:r>
      <w:r w:rsidR="00F71ECD">
        <w:t xml:space="preserve"> </w:t>
      </w:r>
      <w:r w:rsidR="00B4237D">
        <w:t>управлении</w:t>
      </w:r>
      <w:r w:rsidR="00B638FA">
        <w:t xml:space="preserve"> персоналом </w:t>
      </w:r>
      <w:r w:rsidR="00B4237D">
        <w:t>и мотивацией</w:t>
      </w:r>
      <w:r w:rsidR="00F71ECD">
        <w:t xml:space="preserve"> </w:t>
      </w:r>
      <w:r w:rsidR="00B638FA">
        <w:t>ОАО «РЖД»</w:t>
      </w:r>
      <w:r>
        <w:t xml:space="preserve">: </w:t>
      </w:r>
      <w:r w:rsidR="00F71ECD">
        <w:t>нехватка</w:t>
      </w:r>
      <w:r>
        <w:t xml:space="preserve"> квалифицированных </w:t>
      </w:r>
      <w:r w:rsidR="00F71ECD">
        <w:t xml:space="preserve">кадров </w:t>
      </w:r>
      <w:r>
        <w:t>в области развития инфраструктуры и высокоскоростного передвижения, а также в прочих областях, обеспечиваю</w:t>
      </w:r>
      <w:r w:rsidR="00233468">
        <w:t>щих инновационное развитие данного</w:t>
      </w:r>
      <w:r>
        <w:t xml:space="preserve"> вида транспорта; недостаточно сильная мотивация работников и т.д. </w:t>
      </w:r>
    </w:p>
    <w:p w14:paraId="30584A54" w14:textId="77777777" w:rsidR="00036889" w:rsidRPr="00447695" w:rsidRDefault="00036889" w:rsidP="00036889">
      <w:pPr>
        <w:tabs>
          <w:tab w:val="left" w:pos="1276"/>
        </w:tabs>
      </w:pPr>
      <w:r w:rsidRPr="00447695">
        <w:t xml:space="preserve">Недостаточная удовлетворенность персонала в системе мотивации  труда вызвана негативным влиянием следующих факторов: </w:t>
      </w:r>
    </w:p>
    <w:p w14:paraId="46284937" w14:textId="77777777" w:rsidR="0066351D" w:rsidRPr="00447695" w:rsidRDefault="0066351D" w:rsidP="0070313F">
      <w:pPr>
        <w:numPr>
          <w:ilvl w:val="0"/>
          <w:numId w:val="21"/>
        </w:numPr>
        <w:tabs>
          <w:tab w:val="left" w:pos="1276"/>
        </w:tabs>
        <w:ind w:left="0" w:firstLine="851"/>
        <w:contextualSpacing/>
      </w:pPr>
      <w:r w:rsidRPr="00447695">
        <w:t>ослаблени</w:t>
      </w:r>
      <w:r w:rsidR="00036889">
        <w:t>ем</w:t>
      </w:r>
      <w:r w:rsidRPr="00447695">
        <w:t xml:space="preserve"> позиций </w:t>
      </w:r>
      <w:r w:rsidR="00036889" w:rsidRPr="00447695">
        <w:t>компании</w:t>
      </w:r>
      <w:r w:rsidRPr="00447695">
        <w:t>, вызванн</w:t>
      </w:r>
      <w:r w:rsidR="00036889">
        <w:t>ым</w:t>
      </w:r>
      <w:r w:rsidRPr="00447695">
        <w:t xml:space="preserve"> сокращением разрыва в оплате труда и предоставлением менее привлекательного социального пакета по сравнению с </w:t>
      </w:r>
      <w:r w:rsidR="00036889" w:rsidRPr="00447695">
        <w:t xml:space="preserve">другими </w:t>
      </w:r>
      <w:r w:rsidRPr="00447695">
        <w:t>ведущими отраслями</w:t>
      </w:r>
      <w:r w:rsidR="00036889" w:rsidRPr="00447695">
        <w:t xml:space="preserve"> (в 2019 году численность сотрудников ОАО «РЖД» снизилась на 0,78% и составила 729,3 тыс. человек)</w:t>
      </w:r>
      <w:r w:rsidRPr="00447695">
        <w:t xml:space="preserve">; </w:t>
      </w:r>
    </w:p>
    <w:p w14:paraId="128D8E83" w14:textId="77777777" w:rsidR="0066351D" w:rsidRPr="00447695" w:rsidRDefault="0066351D" w:rsidP="0070313F">
      <w:pPr>
        <w:numPr>
          <w:ilvl w:val="0"/>
          <w:numId w:val="21"/>
        </w:numPr>
        <w:tabs>
          <w:tab w:val="left" w:pos="1276"/>
        </w:tabs>
        <w:ind w:left="0" w:firstLine="851"/>
        <w:contextualSpacing/>
      </w:pPr>
      <w:r w:rsidRPr="00447695">
        <w:t>высоки</w:t>
      </w:r>
      <w:r w:rsidR="00036889">
        <w:t>м</w:t>
      </w:r>
      <w:r w:rsidRPr="00447695">
        <w:t xml:space="preserve"> удельны</w:t>
      </w:r>
      <w:r w:rsidR="00036889">
        <w:t>м</w:t>
      </w:r>
      <w:r w:rsidRPr="00447695">
        <w:t xml:space="preserve"> вес</w:t>
      </w:r>
      <w:r w:rsidR="00036889">
        <w:t>ом</w:t>
      </w:r>
      <w:r w:rsidRPr="00447695">
        <w:t xml:space="preserve"> ручного, тяжелого и низкоквалифицированного труда при ремонте и содержании подвижного состава и других технических средств; </w:t>
      </w:r>
    </w:p>
    <w:p w14:paraId="5BA0EEA9" w14:textId="77777777" w:rsidR="0066351D" w:rsidRPr="00447695" w:rsidRDefault="0066351D" w:rsidP="0070313F">
      <w:pPr>
        <w:numPr>
          <w:ilvl w:val="0"/>
          <w:numId w:val="21"/>
        </w:numPr>
        <w:tabs>
          <w:tab w:val="left" w:pos="1276"/>
        </w:tabs>
        <w:ind w:left="0" w:firstLine="851"/>
        <w:contextualSpacing/>
      </w:pPr>
      <w:r w:rsidRPr="00447695">
        <w:t>отсутствие</w:t>
      </w:r>
      <w:r w:rsidR="00036889">
        <w:t>м</w:t>
      </w:r>
      <w:r w:rsidRPr="00447695">
        <w:t xml:space="preserve"> соответствующей социально-психологической и информационной подготовки персонала при </w:t>
      </w:r>
      <w:r w:rsidR="00B54A64">
        <w:t>нововведениях</w:t>
      </w:r>
      <w:r w:rsidRPr="00447695">
        <w:t xml:space="preserve">; </w:t>
      </w:r>
    </w:p>
    <w:p w14:paraId="47F0B6A4" w14:textId="77777777" w:rsidR="0066351D" w:rsidRPr="00447695" w:rsidRDefault="0066351D" w:rsidP="0070313F">
      <w:pPr>
        <w:numPr>
          <w:ilvl w:val="0"/>
          <w:numId w:val="21"/>
        </w:numPr>
        <w:tabs>
          <w:tab w:val="left" w:pos="1276"/>
        </w:tabs>
        <w:ind w:left="0" w:firstLine="851"/>
        <w:contextualSpacing/>
      </w:pPr>
      <w:r w:rsidRPr="00447695">
        <w:t>недостаточ</w:t>
      </w:r>
      <w:r w:rsidR="00B54A64">
        <w:t>ной</w:t>
      </w:r>
      <w:r w:rsidRPr="00447695">
        <w:t xml:space="preserve"> согласованность</w:t>
      </w:r>
      <w:r w:rsidR="00B54A64">
        <w:t>ю</w:t>
      </w:r>
      <w:r w:rsidRPr="00447695">
        <w:t xml:space="preserve"> в механизмах формирования кадровой </w:t>
      </w:r>
      <w:r w:rsidR="00B54A64">
        <w:t>и социальной политики, в методах оценки</w:t>
      </w:r>
      <w:r w:rsidRPr="00447695">
        <w:t xml:space="preserve"> к</w:t>
      </w:r>
      <w:r w:rsidR="00036889" w:rsidRPr="00447695">
        <w:t>адрового потенциала</w:t>
      </w:r>
      <w:r w:rsidR="00B54A64">
        <w:t xml:space="preserve"> компании</w:t>
      </w:r>
      <w:r w:rsidRPr="00447695">
        <w:t xml:space="preserve">. </w:t>
      </w:r>
    </w:p>
    <w:p w14:paraId="789B84F8" w14:textId="77777777" w:rsidR="00282209" w:rsidRDefault="00282209" w:rsidP="00282209">
      <w:r>
        <w:t>Чем больше предприятие, тем сложнее внедрить эффективные меры  мотивации в систему управления персона</w:t>
      </w:r>
      <w:r w:rsidR="00B50F5D">
        <w:t>лом. Задача менеджмента в данных</w:t>
      </w:r>
      <w:r>
        <w:t xml:space="preserve"> </w:t>
      </w:r>
      <w:r w:rsidR="00B50F5D">
        <w:t>условиях</w:t>
      </w:r>
      <w:r>
        <w:t xml:space="preserve"> заключается в </w:t>
      </w:r>
      <w:r w:rsidR="00233468">
        <w:t>формировании</w:t>
      </w:r>
      <w:r>
        <w:t xml:space="preserve"> такой системы мотивации, которая будет применима к каждому работнику и принесет положительный эффект. </w:t>
      </w:r>
    </w:p>
    <w:p w14:paraId="014924AB" w14:textId="77777777" w:rsidR="00282209" w:rsidRDefault="00282209" w:rsidP="00282209">
      <w:r>
        <w:t xml:space="preserve">Сильными сторонами в мотивации в ОАО «РЖД» можно считать  устойчивость и надежность, в которых </w:t>
      </w:r>
      <w:r w:rsidR="00233468">
        <w:t xml:space="preserve">сегодня </w:t>
      </w:r>
      <w:r>
        <w:t xml:space="preserve">так нуждается персонал. </w:t>
      </w:r>
      <w:r>
        <w:lastRenderedPageBreak/>
        <w:t xml:space="preserve">Компания является стабильно развивающейся системой и неотъемлемой частью в жизни общества. </w:t>
      </w:r>
    </w:p>
    <w:p w14:paraId="6E107049" w14:textId="77777777" w:rsidR="00282209" w:rsidRDefault="00282209" w:rsidP="00282209">
      <w:r>
        <w:t xml:space="preserve">В </w:t>
      </w:r>
      <w:r w:rsidR="00B50F5D">
        <w:t xml:space="preserve">структурном подразделении </w:t>
      </w:r>
      <w:r>
        <w:t xml:space="preserve">ОАО «РЖД» </w:t>
      </w:r>
      <w:proofErr w:type="spellStart"/>
      <w:r w:rsidR="00B50F5D">
        <w:t>моторвагонном</w:t>
      </w:r>
      <w:proofErr w:type="spellEnd"/>
      <w:r w:rsidR="00B50F5D">
        <w:t xml:space="preserve"> депо </w:t>
      </w:r>
      <w:proofErr w:type="spellStart"/>
      <w:r w:rsidR="00B50F5D">
        <w:t>Куровская</w:t>
      </w:r>
      <w:proofErr w:type="spellEnd"/>
      <w:r w:rsidR="00B50F5D">
        <w:t xml:space="preserve"> </w:t>
      </w:r>
      <w:r>
        <w:t>выделяют материальную и нематериальную формы мотивации персонала. Материальные стимулы не всегда носят долговременный характер и не могут быть в полной мере насыщенными. Все возможные материальные денежные выплаты за выполнение определенного объема работы побуждают работников выполнять свою деятельность наиболее эффективно. Финансовая сторона подкреплена нематериальными благами, например, продвижением по службе, покрытием транспортных расходов, общественным питанием на предприятии, различными видами страхования и т.д. Реализация перечня таких мер влияет на заинтересованность персонала своей деятельностью</w:t>
      </w:r>
      <w:r w:rsidRPr="00B20D61">
        <w:t xml:space="preserve"> и</w:t>
      </w:r>
      <w:r>
        <w:t xml:space="preserve"> на комфортное осуществление труда. Таким образом, разнообразные социальные блага, которые всегда будут в приоритете у любого работника, в сочетании с материальными благами составляют мотивационную систему в </w:t>
      </w:r>
      <w:r w:rsidR="00B50F5D">
        <w:t>депо</w:t>
      </w:r>
      <w:r>
        <w:t xml:space="preserve">. </w:t>
      </w:r>
    </w:p>
    <w:p w14:paraId="07B09B42" w14:textId="77777777" w:rsidR="006E1684" w:rsidRDefault="006E1684" w:rsidP="006E1684">
      <w:r>
        <w:t>Анализ</w:t>
      </w:r>
      <w:r w:rsidRPr="00485279">
        <w:t xml:space="preserve"> объемных и ка</w:t>
      </w:r>
      <w:r>
        <w:t xml:space="preserve">чественных показателей деятельности </w:t>
      </w:r>
      <w:proofErr w:type="spellStart"/>
      <w:r>
        <w:t>моторвагонного</w:t>
      </w:r>
      <w:proofErr w:type="spellEnd"/>
      <w:r>
        <w:t xml:space="preserve"> депо </w:t>
      </w:r>
      <w:proofErr w:type="spellStart"/>
      <w:r>
        <w:t>Куровская</w:t>
      </w:r>
      <w:proofErr w:type="spellEnd"/>
      <w:r>
        <w:t xml:space="preserve"> показал, что </w:t>
      </w:r>
      <w:r w:rsidRPr="00944C4F">
        <w:t xml:space="preserve">в 2019 г. наблюдалось незначительное увеличение объемных показателей </w:t>
      </w:r>
      <w:proofErr w:type="spellStart"/>
      <w:r w:rsidRPr="00944C4F">
        <w:t>моторвагонного</w:t>
      </w:r>
      <w:proofErr w:type="spellEnd"/>
      <w:r w:rsidRPr="00944C4F">
        <w:t xml:space="preserve"> депо относительно 2018 г.</w:t>
      </w:r>
      <w:r>
        <w:t xml:space="preserve"> за счет увеличения времени движения электропоездов, что означает стабильную работу депо в целом в данном временном периоде.</w:t>
      </w:r>
    </w:p>
    <w:p w14:paraId="1D40DFDC" w14:textId="77777777" w:rsidR="006E1684" w:rsidRPr="00A170F2" w:rsidRDefault="006E1684" w:rsidP="006E1684">
      <w:pPr>
        <w:rPr>
          <w:szCs w:val="28"/>
        </w:rPr>
      </w:pPr>
      <w:r>
        <w:rPr>
          <w:szCs w:val="28"/>
        </w:rPr>
        <w:t>Численность персонала</w:t>
      </w:r>
      <w:r w:rsidRPr="00A170F2">
        <w:rPr>
          <w:szCs w:val="28"/>
        </w:rPr>
        <w:t xml:space="preserve"> в </w:t>
      </w:r>
      <w:proofErr w:type="spellStart"/>
      <w:r w:rsidRPr="00A170F2">
        <w:rPr>
          <w:szCs w:val="28"/>
        </w:rPr>
        <w:t>моторвагонном</w:t>
      </w:r>
      <w:proofErr w:type="spellEnd"/>
      <w:r w:rsidRPr="00A170F2">
        <w:rPr>
          <w:szCs w:val="28"/>
        </w:rPr>
        <w:t xml:space="preserve"> депо</w:t>
      </w:r>
      <w:r>
        <w:rPr>
          <w:szCs w:val="28"/>
        </w:rPr>
        <w:t xml:space="preserve"> </w:t>
      </w:r>
      <w:r w:rsidRPr="00A170F2">
        <w:rPr>
          <w:szCs w:val="28"/>
        </w:rPr>
        <w:t xml:space="preserve">в </w:t>
      </w:r>
      <w:r>
        <w:rPr>
          <w:szCs w:val="28"/>
        </w:rPr>
        <w:t>2019</w:t>
      </w:r>
      <w:r w:rsidRPr="00A170F2">
        <w:rPr>
          <w:szCs w:val="28"/>
        </w:rPr>
        <w:t xml:space="preserve"> году по факту составила </w:t>
      </w:r>
      <w:r>
        <w:rPr>
          <w:szCs w:val="28"/>
        </w:rPr>
        <w:t>406</w:t>
      </w:r>
      <w:r w:rsidRPr="00A170F2">
        <w:rPr>
          <w:szCs w:val="28"/>
        </w:rPr>
        <w:t xml:space="preserve"> чел</w:t>
      </w:r>
      <w:r>
        <w:rPr>
          <w:szCs w:val="28"/>
        </w:rPr>
        <w:t>овек</w:t>
      </w:r>
      <w:r w:rsidRPr="00A170F2">
        <w:rPr>
          <w:szCs w:val="28"/>
        </w:rPr>
        <w:t xml:space="preserve">, включая </w:t>
      </w:r>
      <w:r>
        <w:rPr>
          <w:szCs w:val="28"/>
        </w:rPr>
        <w:t>185</w:t>
      </w:r>
      <w:r w:rsidRPr="00A170F2">
        <w:rPr>
          <w:szCs w:val="28"/>
        </w:rPr>
        <w:t> чел</w:t>
      </w:r>
      <w:r>
        <w:rPr>
          <w:szCs w:val="28"/>
        </w:rPr>
        <w:t>овек</w:t>
      </w:r>
      <w:r w:rsidRPr="00A170F2">
        <w:rPr>
          <w:szCs w:val="28"/>
        </w:rPr>
        <w:t xml:space="preserve">, занятых </w:t>
      </w:r>
      <w:r>
        <w:rPr>
          <w:szCs w:val="28"/>
        </w:rPr>
        <w:t>в локомотивных бригадах, и 141</w:t>
      </w:r>
      <w:r w:rsidRPr="00A170F2">
        <w:rPr>
          <w:szCs w:val="28"/>
        </w:rPr>
        <w:t xml:space="preserve"> чел</w:t>
      </w:r>
      <w:r>
        <w:rPr>
          <w:szCs w:val="28"/>
        </w:rPr>
        <w:t>овек</w:t>
      </w:r>
      <w:r w:rsidRPr="00A170F2">
        <w:rPr>
          <w:szCs w:val="28"/>
        </w:rPr>
        <w:t xml:space="preserve"> – на </w:t>
      </w:r>
      <w:r>
        <w:rPr>
          <w:szCs w:val="28"/>
        </w:rPr>
        <w:t>текущем ремонте подвижного состава. Ф</w:t>
      </w:r>
      <w:r w:rsidR="00B50F5D">
        <w:rPr>
          <w:szCs w:val="28"/>
        </w:rPr>
        <w:t>актическая численность</w:t>
      </w:r>
      <w:r>
        <w:rPr>
          <w:szCs w:val="28"/>
        </w:rPr>
        <w:t xml:space="preserve"> работников </w:t>
      </w:r>
      <w:r w:rsidR="00B50F5D">
        <w:rPr>
          <w:szCs w:val="28"/>
        </w:rPr>
        <w:t xml:space="preserve">в 2019 г. сократилась </w:t>
      </w:r>
      <w:r>
        <w:rPr>
          <w:szCs w:val="28"/>
        </w:rPr>
        <w:t>на</w:t>
      </w:r>
      <w:r w:rsidR="00B50F5D">
        <w:rPr>
          <w:szCs w:val="28"/>
        </w:rPr>
        <w:t xml:space="preserve"> 10 человек</w:t>
      </w:r>
      <w:r w:rsidRPr="00A170F2">
        <w:rPr>
          <w:szCs w:val="28"/>
        </w:rPr>
        <w:t>.</w:t>
      </w:r>
    </w:p>
    <w:p w14:paraId="5CD8CD31" w14:textId="77777777" w:rsidR="006E1684" w:rsidRPr="000D4482" w:rsidRDefault="006E1684" w:rsidP="006E1684">
      <w:pPr>
        <w:rPr>
          <w:szCs w:val="28"/>
        </w:rPr>
      </w:pPr>
      <w:r w:rsidRPr="00A170F2">
        <w:rPr>
          <w:szCs w:val="28"/>
        </w:rPr>
        <w:t xml:space="preserve">Производительность труда </w:t>
      </w:r>
      <w:r>
        <w:rPr>
          <w:szCs w:val="28"/>
        </w:rPr>
        <w:t xml:space="preserve">в </w:t>
      </w:r>
      <w:proofErr w:type="spellStart"/>
      <w:r>
        <w:rPr>
          <w:szCs w:val="28"/>
        </w:rPr>
        <w:t>моторвагонном</w:t>
      </w:r>
      <w:proofErr w:type="spellEnd"/>
      <w:r>
        <w:rPr>
          <w:szCs w:val="28"/>
        </w:rPr>
        <w:t xml:space="preserve"> депо</w:t>
      </w:r>
      <w:r w:rsidRPr="00A170F2">
        <w:rPr>
          <w:szCs w:val="28"/>
        </w:rPr>
        <w:t xml:space="preserve"> в </w:t>
      </w:r>
      <w:r w:rsidR="001B0583">
        <w:rPr>
          <w:szCs w:val="28"/>
        </w:rPr>
        <w:t xml:space="preserve">2019 году </w:t>
      </w:r>
      <w:r>
        <w:rPr>
          <w:szCs w:val="28"/>
        </w:rPr>
        <w:t>увеличилась на 3,3</w:t>
      </w:r>
      <w:r w:rsidRPr="00A170F2">
        <w:rPr>
          <w:szCs w:val="28"/>
        </w:rPr>
        <w:t xml:space="preserve">% по сравнению с уровнем </w:t>
      </w:r>
      <w:r>
        <w:rPr>
          <w:szCs w:val="28"/>
        </w:rPr>
        <w:t>предшествующего</w:t>
      </w:r>
      <w:r w:rsidRPr="00A170F2">
        <w:rPr>
          <w:szCs w:val="28"/>
        </w:rPr>
        <w:t xml:space="preserve"> года за счет </w:t>
      </w:r>
      <w:r w:rsidRPr="000D4482">
        <w:rPr>
          <w:szCs w:val="28"/>
        </w:rPr>
        <w:t>увеличения времени движения поездов на 1,4%.</w:t>
      </w:r>
    </w:p>
    <w:p w14:paraId="0444BB94" w14:textId="77777777" w:rsidR="006E1684" w:rsidRPr="00282209" w:rsidRDefault="001B0583" w:rsidP="0080753D">
      <w:r w:rsidRPr="009F25B4">
        <w:rPr>
          <w:szCs w:val="28"/>
        </w:rPr>
        <w:t xml:space="preserve">За </w:t>
      </w:r>
      <w:r>
        <w:rPr>
          <w:szCs w:val="28"/>
        </w:rPr>
        <w:t>2019 год в</w:t>
      </w:r>
      <w:r w:rsidRPr="009F25B4">
        <w:rPr>
          <w:szCs w:val="28"/>
        </w:rPr>
        <w:t xml:space="preserve"> </w:t>
      </w:r>
      <w:proofErr w:type="spellStart"/>
      <w:r w:rsidRPr="009F25B4">
        <w:rPr>
          <w:szCs w:val="28"/>
        </w:rPr>
        <w:t>м</w:t>
      </w:r>
      <w:r>
        <w:rPr>
          <w:szCs w:val="28"/>
        </w:rPr>
        <w:t>оторвагонном</w:t>
      </w:r>
      <w:proofErr w:type="spellEnd"/>
      <w:r>
        <w:rPr>
          <w:szCs w:val="28"/>
        </w:rPr>
        <w:t xml:space="preserve"> депо затраты к плану увеличились на сумму 1</w:t>
      </w:r>
      <w:r w:rsidRPr="009F25B4">
        <w:rPr>
          <w:szCs w:val="28"/>
        </w:rPr>
        <w:t>,</w:t>
      </w:r>
      <w:r>
        <w:rPr>
          <w:szCs w:val="28"/>
        </w:rPr>
        <w:t>368</w:t>
      </w:r>
      <w:r w:rsidRPr="009F25B4">
        <w:rPr>
          <w:szCs w:val="28"/>
        </w:rPr>
        <w:t xml:space="preserve"> млн. руб., что в процентном соотношении составляет </w:t>
      </w:r>
      <w:r>
        <w:rPr>
          <w:szCs w:val="28"/>
        </w:rPr>
        <w:t>100</w:t>
      </w:r>
      <w:r w:rsidRPr="009F25B4">
        <w:rPr>
          <w:szCs w:val="28"/>
        </w:rPr>
        <w:t>,</w:t>
      </w:r>
      <w:r>
        <w:rPr>
          <w:szCs w:val="28"/>
        </w:rPr>
        <w:t>09</w:t>
      </w:r>
      <w:r w:rsidRPr="009F25B4">
        <w:rPr>
          <w:szCs w:val="28"/>
        </w:rPr>
        <w:t xml:space="preserve">% к </w:t>
      </w:r>
      <w:r w:rsidRPr="009F25B4">
        <w:rPr>
          <w:szCs w:val="28"/>
        </w:rPr>
        <w:lastRenderedPageBreak/>
        <w:t xml:space="preserve">плану и </w:t>
      </w:r>
      <w:r>
        <w:rPr>
          <w:szCs w:val="28"/>
        </w:rPr>
        <w:t>124</w:t>
      </w:r>
      <w:r w:rsidRPr="009F25B4">
        <w:rPr>
          <w:szCs w:val="28"/>
        </w:rPr>
        <w:t>,9</w:t>
      </w:r>
      <w:r>
        <w:rPr>
          <w:szCs w:val="28"/>
        </w:rPr>
        <w:t>3</w:t>
      </w:r>
      <w:r w:rsidRPr="009F25B4">
        <w:rPr>
          <w:szCs w:val="28"/>
        </w:rPr>
        <w:t xml:space="preserve">% к факту </w:t>
      </w:r>
      <w:r>
        <w:rPr>
          <w:szCs w:val="28"/>
        </w:rPr>
        <w:t>2018</w:t>
      </w:r>
      <w:r w:rsidRPr="009F25B4">
        <w:rPr>
          <w:szCs w:val="28"/>
        </w:rPr>
        <w:t xml:space="preserve"> года.</w:t>
      </w:r>
      <w:r w:rsidR="00350ED9">
        <w:rPr>
          <w:szCs w:val="28"/>
        </w:rPr>
        <w:t xml:space="preserve"> Затраты возросли в связи с необходимостью проведения срочного капитального ремонта подвижного состава, помещений и технического оборудования.</w:t>
      </w:r>
    </w:p>
    <w:p w14:paraId="5BDCCA05" w14:textId="77777777" w:rsidR="005743C2" w:rsidRPr="00254C68" w:rsidRDefault="00F0110F" w:rsidP="005743C2">
      <w:r>
        <w:t xml:space="preserve">В ходе выполнения работы был проведен расчет качественной, количественной и социально-психологической оценки эффективности системы премирования в </w:t>
      </w:r>
      <w:proofErr w:type="spellStart"/>
      <w:r>
        <w:t>моторвагонном</w:t>
      </w:r>
      <w:proofErr w:type="spellEnd"/>
      <w:r>
        <w:t xml:space="preserve"> депо </w:t>
      </w:r>
      <w:proofErr w:type="spellStart"/>
      <w:r>
        <w:t>Куровская</w:t>
      </w:r>
      <w:proofErr w:type="spellEnd"/>
      <w:r>
        <w:t xml:space="preserve">. В результате </w:t>
      </w:r>
      <w:r w:rsidR="005743C2">
        <w:t xml:space="preserve">суммирования данных оценок была получена интегральная оценка эффективности системы премирования в </w:t>
      </w:r>
      <w:proofErr w:type="spellStart"/>
      <w:r w:rsidR="005743C2">
        <w:t>моторвагонном</w:t>
      </w:r>
      <w:proofErr w:type="spellEnd"/>
      <w:r w:rsidR="005743C2">
        <w:t xml:space="preserve"> депо </w:t>
      </w:r>
      <w:proofErr w:type="spellStart"/>
      <w:r w:rsidR="005743C2" w:rsidRPr="007766D2">
        <w:t>Куровская</w:t>
      </w:r>
      <w:proofErr w:type="spellEnd"/>
      <w:r w:rsidR="005743C2">
        <w:t>, которая</w:t>
      </w:r>
      <w:r w:rsidR="005743C2" w:rsidRPr="007766D2">
        <w:t xml:space="preserve"> </w:t>
      </w:r>
      <w:r w:rsidR="00933AC3">
        <w:t>показала</w:t>
      </w:r>
      <w:r w:rsidR="005743C2" w:rsidRPr="007766D2">
        <w:t xml:space="preserve">, что система премирования в </w:t>
      </w:r>
      <w:proofErr w:type="spellStart"/>
      <w:r w:rsidR="005743C2" w:rsidRPr="007766D2">
        <w:t>моторвагонном</w:t>
      </w:r>
      <w:proofErr w:type="spellEnd"/>
      <w:r w:rsidR="005743C2" w:rsidRPr="007766D2">
        <w:t xml:space="preserve"> депо </w:t>
      </w:r>
      <w:proofErr w:type="spellStart"/>
      <w:r w:rsidR="005743C2" w:rsidRPr="007766D2">
        <w:t>Куровская</w:t>
      </w:r>
      <w:proofErr w:type="spellEnd"/>
      <w:r w:rsidR="005743C2" w:rsidRPr="007766D2">
        <w:t xml:space="preserve"> является неэффективной.</w:t>
      </w:r>
      <w:r w:rsidR="005743C2">
        <w:t xml:space="preserve"> </w:t>
      </w:r>
    </w:p>
    <w:p w14:paraId="403F16EE" w14:textId="77777777" w:rsidR="00F0110F" w:rsidRDefault="001024DC" w:rsidP="00126492">
      <w:r>
        <w:t>На основе оценки</w:t>
      </w:r>
      <w:r w:rsidR="00F0110F">
        <w:t xml:space="preserve"> эффективности системы премирования работников  и информации, собранной и проанализированной в ходе изучения </w:t>
      </w:r>
      <w:proofErr w:type="spellStart"/>
      <w:r w:rsidR="00F0110F">
        <w:t>моторвагонного</w:t>
      </w:r>
      <w:proofErr w:type="spellEnd"/>
      <w:r w:rsidR="00F0110F">
        <w:t xml:space="preserve"> депо </w:t>
      </w:r>
      <w:proofErr w:type="spellStart"/>
      <w:r w:rsidR="00F0110F">
        <w:t>Куровская</w:t>
      </w:r>
      <w:proofErr w:type="spellEnd"/>
      <w:r w:rsidR="00F0110F">
        <w:t>, были разработаны мероприятия, направленные на совершенствование мотивации персонала.</w:t>
      </w:r>
    </w:p>
    <w:p w14:paraId="4F5F7EA1" w14:textId="77777777" w:rsidR="00AB3C3D" w:rsidRDefault="00126492" w:rsidP="00126492">
      <w:r>
        <w:t>Результатом выполнения выпускной квалификаци</w:t>
      </w:r>
      <w:r w:rsidR="00ED0110">
        <w:t>онной работы является разработанные</w:t>
      </w:r>
      <w:r>
        <w:t xml:space="preserve"> </w:t>
      </w:r>
      <w:r w:rsidR="00ED0110">
        <w:t xml:space="preserve">мероприятия по повышению эффективности системы мотивации в </w:t>
      </w:r>
      <w:proofErr w:type="spellStart"/>
      <w:r w:rsidR="00ED0110">
        <w:t>моторвагонном</w:t>
      </w:r>
      <w:proofErr w:type="spellEnd"/>
      <w:r w:rsidR="00ED0110">
        <w:t xml:space="preserve"> депо </w:t>
      </w:r>
      <w:proofErr w:type="spellStart"/>
      <w:r w:rsidR="00ED0110">
        <w:t>Куровская</w:t>
      </w:r>
      <w:proofErr w:type="spellEnd"/>
      <w:r w:rsidR="00ED0110">
        <w:t>. Цел</w:t>
      </w:r>
      <w:r w:rsidR="00AB3C3D">
        <w:t>ями</w:t>
      </w:r>
      <w:r w:rsidR="00ED0110">
        <w:t xml:space="preserve"> предложенных мероприятий </w:t>
      </w:r>
      <w:r w:rsidR="00AB3C3D">
        <w:t>являются</w:t>
      </w:r>
      <w:r w:rsidR="00233468">
        <w:t>:</w:t>
      </w:r>
      <w:r w:rsidR="00AB3C3D">
        <w:t xml:space="preserve"> </w:t>
      </w:r>
    </w:p>
    <w:p w14:paraId="1D89BBFC" w14:textId="77777777" w:rsidR="00126492" w:rsidRDefault="00AB3C3D" w:rsidP="00AB3C3D">
      <w:pPr>
        <w:pStyle w:val="a3"/>
        <w:numPr>
          <w:ilvl w:val="0"/>
          <w:numId w:val="37"/>
        </w:numPr>
        <w:tabs>
          <w:tab w:val="left" w:pos="1276"/>
        </w:tabs>
        <w:ind w:left="0" w:firstLine="851"/>
      </w:pPr>
      <w:r w:rsidRPr="00E5734B">
        <w:t>изучени</w:t>
      </w:r>
      <w:r>
        <w:t>е</w:t>
      </w:r>
      <w:r w:rsidRPr="00E5734B">
        <w:t xml:space="preserve"> трудовой</w:t>
      </w:r>
      <w:r>
        <w:t xml:space="preserve"> деятельности </w:t>
      </w:r>
      <w:r w:rsidRPr="00E5734B">
        <w:t>персонала</w:t>
      </w:r>
      <w:r>
        <w:t xml:space="preserve"> и </w:t>
      </w:r>
      <w:r w:rsidRPr="00080FEC">
        <w:t>выявлени</w:t>
      </w:r>
      <w:r>
        <w:t>е</w:t>
      </w:r>
      <w:r w:rsidRPr="00080FEC">
        <w:t xml:space="preserve"> работников, обладающих профессиональным потенциалом</w:t>
      </w:r>
      <w:r>
        <w:t>, для их направления</w:t>
      </w:r>
      <w:r w:rsidRPr="00080FEC">
        <w:t xml:space="preserve"> на </w:t>
      </w:r>
      <w:r>
        <w:t>обучение и повышение квалификации;</w:t>
      </w:r>
    </w:p>
    <w:p w14:paraId="47FD6FB0" w14:textId="77777777" w:rsidR="003825D7" w:rsidRDefault="003825D7" w:rsidP="00AB3C3D">
      <w:pPr>
        <w:pStyle w:val="a3"/>
        <w:numPr>
          <w:ilvl w:val="0"/>
          <w:numId w:val="37"/>
        </w:numPr>
        <w:tabs>
          <w:tab w:val="left" w:pos="1276"/>
        </w:tabs>
        <w:ind w:left="0" w:firstLine="851"/>
      </w:pPr>
      <w:r w:rsidRPr="00C3650B">
        <w:t>расширени</w:t>
      </w:r>
      <w:r>
        <w:t>е</w:t>
      </w:r>
      <w:r w:rsidRPr="00C3650B">
        <w:t xml:space="preserve"> возможностей в обла</w:t>
      </w:r>
      <w:r>
        <w:t>сти организации мотивации труда: п</w:t>
      </w:r>
      <w:r w:rsidRPr="003825D7">
        <w:t>рименение режима гибкого рабочего времени и дистанционной работы отдельными категориями работников</w:t>
      </w:r>
      <w:r>
        <w:t xml:space="preserve"> и организация дистанционного обучения;</w:t>
      </w:r>
    </w:p>
    <w:p w14:paraId="60B2952B" w14:textId="77777777" w:rsidR="00AB3C3D" w:rsidRDefault="003825D7" w:rsidP="00AB3C3D">
      <w:pPr>
        <w:pStyle w:val="a3"/>
        <w:numPr>
          <w:ilvl w:val="0"/>
          <w:numId w:val="37"/>
        </w:numPr>
        <w:tabs>
          <w:tab w:val="left" w:pos="1276"/>
        </w:tabs>
        <w:ind w:left="0" w:firstLine="851"/>
      </w:pPr>
      <w:r>
        <w:t>информирование</w:t>
      </w:r>
      <w:r w:rsidRPr="00C3650B">
        <w:t xml:space="preserve"> </w:t>
      </w:r>
      <w:r w:rsidR="004C0CE3">
        <w:t xml:space="preserve">всех категорий персонала </w:t>
      </w:r>
      <w:r>
        <w:t>о результатах проведенной работы по совершенствованию</w:t>
      </w:r>
      <w:r w:rsidRPr="00C3650B">
        <w:t xml:space="preserve"> условий труда, отдыха и социальной поддержке</w:t>
      </w:r>
      <w:r>
        <w:t xml:space="preserve">, происходящих в </w:t>
      </w:r>
      <w:proofErr w:type="spellStart"/>
      <w:r>
        <w:t>моторвагонном</w:t>
      </w:r>
      <w:proofErr w:type="spellEnd"/>
      <w:r>
        <w:t xml:space="preserve"> депо и компании в целом.</w:t>
      </w:r>
    </w:p>
    <w:p w14:paraId="3E11717B" w14:textId="77777777" w:rsidR="00C80365" w:rsidRDefault="00C80365" w:rsidP="003A32E5">
      <w:pPr>
        <w:tabs>
          <w:tab w:val="left" w:pos="1276"/>
          <w:tab w:val="left" w:pos="1418"/>
        </w:tabs>
      </w:pPr>
      <w:r>
        <w:t>После применения мероприятий ожидаются следующие резуль</w:t>
      </w:r>
      <w:r w:rsidR="003A32E5">
        <w:t>та</w:t>
      </w:r>
      <w:r>
        <w:t>ты:</w:t>
      </w:r>
    </w:p>
    <w:p w14:paraId="3E3B53E0" w14:textId="77777777" w:rsidR="003A32E5" w:rsidRDefault="003A32E5" w:rsidP="003A32E5">
      <w:pPr>
        <w:pStyle w:val="a3"/>
        <w:numPr>
          <w:ilvl w:val="0"/>
          <w:numId w:val="38"/>
        </w:numPr>
        <w:tabs>
          <w:tab w:val="left" w:pos="1276"/>
          <w:tab w:val="left" w:pos="1418"/>
        </w:tabs>
        <w:ind w:left="0" w:firstLine="851"/>
      </w:pPr>
      <w:r>
        <w:lastRenderedPageBreak/>
        <w:t>выявленные факторы, положительно влияющие на удовлетворенность трудом; факторы, снижающие удовлетворенность трудом; уровень стресса и управление стрессом; оценка факторов социальной защиты и поддержки</w:t>
      </w:r>
      <w:r w:rsidR="001024DC">
        <w:t>;</w:t>
      </w:r>
    </w:p>
    <w:p w14:paraId="050D8A33" w14:textId="77777777" w:rsidR="00C80365" w:rsidRPr="003A32E5" w:rsidRDefault="003A32E5" w:rsidP="003A32E5">
      <w:pPr>
        <w:pStyle w:val="a3"/>
        <w:numPr>
          <w:ilvl w:val="0"/>
          <w:numId w:val="38"/>
        </w:numPr>
        <w:tabs>
          <w:tab w:val="left" w:pos="1276"/>
          <w:tab w:val="left" w:pos="1418"/>
        </w:tabs>
        <w:ind w:left="0" w:firstLine="851"/>
      </w:pPr>
      <w:r w:rsidRPr="003A32E5">
        <w:rPr>
          <w:color w:val="000000"/>
        </w:rPr>
        <w:t>получение квалифицированных руководителей, которые смогут в случае необходимости занять освободившуюся должность;</w:t>
      </w:r>
    </w:p>
    <w:p w14:paraId="737B877D" w14:textId="77777777" w:rsidR="003A32E5" w:rsidRDefault="003A32E5" w:rsidP="003A32E5">
      <w:pPr>
        <w:pStyle w:val="a3"/>
        <w:numPr>
          <w:ilvl w:val="0"/>
          <w:numId w:val="38"/>
        </w:numPr>
        <w:tabs>
          <w:tab w:val="left" w:pos="1276"/>
        </w:tabs>
        <w:ind w:left="0" w:firstLine="851"/>
      </w:pPr>
      <w:r>
        <w:t>получение работником возможности</w:t>
      </w:r>
      <w:r w:rsidRPr="00834BED">
        <w:t xml:space="preserve"> сам</w:t>
      </w:r>
      <w:r>
        <w:t>остоятельно</w:t>
      </w:r>
      <w:r w:rsidRPr="00834BED">
        <w:t xml:space="preserve"> контролировать </w:t>
      </w:r>
      <w:r>
        <w:t xml:space="preserve">свое </w:t>
      </w:r>
      <w:r w:rsidRPr="00834BED">
        <w:t xml:space="preserve">рабочее время, </w:t>
      </w:r>
      <w:r>
        <w:t>что приведет к высокой трудовой самоотдаче</w:t>
      </w:r>
      <w:r w:rsidRPr="00834BED">
        <w:t xml:space="preserve"> </w:t>
      </w:r>
      <w:r>
        <w:t>и</w:t>
      </w:r>
      <w:r w:rsidRPr="00834BED">
        <w:t xml:space="preserve"> повы</w:t>
      </w:r>
      <w:r>
        <w:t>сит уровень</w:t>
      </w:r>
      <w:r w:rsidRPr="00834BED">
        <w:t xml:space="preserve"> </w:t>
      </w:r>
      <w:r>
        <w:t xml:space="preserve">ответственности </w:t>
      </w:r>
      <w:r w:rsidRPr="00834BED">
        <w:t>работник</w:t>
      </w:r>
      <w:r>
        <w:t xml:space="preserve">а </w:t>
      </w:r>
      <w:r w:rsidR="001024DC">
        <w:t>перед коллективом и компанией</w:t>
      </w:r>
      <w:r>
        <w:t>;</w:t>
      </w:r>
    </w:p>
    <w:p w14:paraId="6509B2C1" w14:textId="77777777" w:rsidR="003A32E5" w:rsidRDefault="00006318" w:rsidP="003A32E5">
      <w:pPr>
        <w:pStyle w:val="a3"/>
        <w:numPr>
          <w:ilvl w:val="0"/>
          <w:numId w:val="38"/>
        </w:numPr>
        <w:tabs>
          <w:tab w:val="left" w:pos="1276"/>
        </w:tabs>
        <w:ind w:left="0" w:firstLine="851"/>
      </w:pPr>
      <w:r>
        <w:t>повышение уровня профессиональной подготовки;</w:t>
      </w:r>
    </w:p>
    <w:p w14:paraId="401B8921" w14:textId="77777777" w:rsidR="000A711B" w:rsidRDefault="000A711B" w:rsidP="003A32E5">
      <w:pPr>
        <w:pStyle w:val="a3"/>
        <w:numPr>
          <w:ilvl w:val="0"/>
          <w:numId w:val="38"/>
        </w:numPr>
        <w:tabs>
          <w:tab w:val="left" w:pos="1276"/>
        </w:tabs>
        <w:ind w:left="0" w:firstLine="851"/>
      </w:pPr>
      <w:r>
        <w:t>повышение мотивации персонала к обучению</w:t>
      </w:r>
      <w:r w:rsidR="001024DC">
        <w:t xml:space="preserve"> и саморазвитию</w:t>
      </w:r>
      <w:r>
        <w:t>;</w:t>
      </w:r>
    </w:p>
    <w:p w14:paraId="7B6889DB" w14:textId="77777777" w:rsidR="00E75B80" w:rsidRDefault="00E75B80" w:rsidP="00E75B80">
      <w:pPr>
        <w:pStyle w:val="a3"/>
        <w:numPr>
          <w:ilvl w:val="0"/>
          <w:numId w:val="36"/>
        </w:numPr>
        <w:tabs>
          <w:tab w:val="left" w:pos="1276"/>
        </w:tabs>
        <w:ind w:left="0" w:firstLine="851"/>
      </w:pPr>
      <w:r>
        <w:t>сокращение времени отвлечения сотрудников от рабочего процесса;</w:t>
      </w:r>
    </w:p>
    <w:p w14:paraId="747D92B6" w14:textId="77777777" w:rsidR="00C80365" w:rsidRDefault="000A711B" w:rsidP="00C80365">
      <w:pPr>
        <w:pStyle w:val="a3"/>
        <w:numPr>
          <w:ilvl w:val="0"/>
          <w:numId w:val="36"/>
        </w:numPr>
        <w:tabs>
          <w:tab w:val="left" w:pos="1276"/>
        </w:tabs>
        <w:ind w:left="0" w:firstLine="851"/>
      </w:pPr>
      <w:r>
        <w:t xml:space="preserve">повышение </w:t>
      </w:r>
      <w:r w:rsidR="00C80365">
        <w:t>информирова</w:t>
      </w:r>
      <w:r>
        <w:t>нности</w:t>
      </w:r>
      <w:r w:rsidR="00C80365">
        <w:t xml:space="preserve"> персонала о проводимых в организации мероприятиях, предоставляемых выплатах и услугах не менее важно, чем сами эти меры, выплаты и услуги.</w:t>
      </w:r>
    </w:p>
    <w:p w14:paraId="10724F93" w14:textId="77777777" w:rsidR="00126492" w:rsidRDefault="007426B1" w:rsidP="00953495">
      <w:r>
        <w:t>Социальная эффективность предложенных мероприятий заключается в повышении заинтересованности персонала в результатах своей работы, мотивации к эффективному труду, в снижении текучести кадров, в улучшении микроклимата и отношения работников к компании.</w:t>
      </w:r>
      <w:r w:rsidR="003825D7">
        <w:t xml:space="preserve"> </w:t>
      </w:r>
      <w:r w:rsidR="00126492">
        <w:t xml:space="preserve">Предложенные мероприятия позволят значительно повысить эффективность </w:t>
      </w:r>
      <w:r w:rsidR="00953495">
        <w:t>системы мотивации в депо</w:t>
      </w:r>
      <w:r w:rsidR="00126492">
        <w:t xml:space="preserve">, что положительно скажется на результатах деятельности компании. </w:t>
      </w:r>
    </w:p>
    <w:p w14:paraId="0C636CD5" w14:textId="77777777" w:rsidR="007028E2" w:rsidRPr="007028E2" w:rsidRDefault="00C80365" w:rsidP="007028E2">
      <w:r>
        <w:t>П</w:t>
      </w:r>
      <w:r w:rsidRPr="00933C18">
        <w:t xml:space="preserve">редложенные мероприятия по формированию эффективной системы мотивации работников </w:t>
      </w:r>
      <w:r w:rsidR="001024DC">
        <w:t xml:space="preserve">в </w:t>
      </w:r>
      <w:proofErr w:type="spellStart"/>
      <w:r w:rsidR="001024DC">
        <w:t>моторвагонном</w:t>
      </w:r>
      <w:proofErr w:type="spellEnd"/>
      <w:r w:rsidR="001024DC">
        <w:t xml:space="preserve"> депо </w:t>
      </w:r>
      <w:proofErr w:type="spellStart"/>
      <w:r w:rsidR="001024DC">
        <w:t>Куровская</w:t>
      </w:r>
      <w:proofErr w:type="spellEnd"/>
      <w:r w:rsidR="001024DC">
        <w:t xml:space="preserve"> </w:t>
      </w:r>
      <w:r w:rsidRPr="00933C18">
        <w:t>требуют дальнейшего уточнения, и их реализация обеспечит достижение целей предприятия посредством эффективной, сильной и устойчивой мотивации</w:t>
      </w:r>
      <w:r>
        <w:t xml:space="preserve"> работников.</w:t>
      </w:r>
    </w:p>
    <w:p w14:paraId="5D52E438" w14:textId="77777777" w:rsidR="007028E2" w:rsidRDefault="007028E2" w:rsidP="007028E2">
      <w:pPr>
        <w:pStyle w:val="1"/>
        <w:sectPr w:rsidR="007028E2" w:rsidSect="00586712">
          <w:pgSz w:w="11906" w:h="16838"/>
          <w:pgMar w:top="1134" w:right="851" w:bottom="1134" w:left="1701" w:header="708" w:footer="708" w:gutter="0"/>
          <w:cols w:space="708"/>
          <w:docGrid w:linePitch="360"/>
        </w:sectPr>
      </w:pPr>
    </w:p>
    <w:p w14:paraId="500A2510" w14:textId="77777777" w:rsidR="007028E2" w:rsidRPr="002A5173" w:rsidRDefault="007028E2" w:rsidP="007028E2">
      <w:pPr>
        <w:pStyle w:val="1"/>
      </w:pPr>
      <w:bookmarkStart w:id="14" w:name="_Toc43203355"/>
      <w:r w:rsidRPr="002A5173">
        <w:lastRenderedPageBreak/>
        <w:t>Список литературы</w:t>
      </w:r>
      <w:bookmarkEnd w:id="14"/>
    </w:p>
    <w:p w14:paraId="303CC628" w14:textId="77777777" w:rsidR="007028E2" w:rsidRDefault="007028E2" w:rsidP="445FC6C9"/>
    <w:p w14:paraId="268AC33A" w14:textId="77777777" w:rsidR="001B4496" w:rsidRPr="001B4496" w:rsidRDefault="001B4496" w:rsidP="001B4496">
      <w:pPr>
        <w:pStyle w:val="Default"/>
        <w:numPr>
          <w:ilvl w:val="0"/>
          <w:numId w:val="3"/>
        </w:numPr>
        <w:spacing w:line="360" w:lineRule="auto"/>
        <w:ind w:left="0" w:firstLine="851"/>
        <w:jc w:val="both"/>
        <w:rPr>
          <w:rFonts w:ascii="Times New Roman" w:eastAsia="Calibri" w:hAnsi="Times New Roman" w:cs="Times New Roman"/>
          <w:color w:val="auto"/>
          <w:sz w:val="28"/>
          <w:szCs w:val="22"/>
        </w:rPr>
      </w:pPr>
      <w:r w:rsidRPr="00C04E2D">
        <w:rPr>
          <w:rFonts w:ascii="Times New Roman" w:eastAsia="Calibri" w:hAnsi="Times New Roman" w:cs="Times New Roman"/>
          <w:color w:val="auto"/>
          <w:sz w:val="28"/>
          <w:szCs w:val="22"/>
        </w:rPr>
        <w:t xml:space="preserve">О создании открытого акционерного общества "Российские железные дороги" </w:t>
      </w:r>
      <w:r w:rsidRPr="00BA27DD">
        <w:rPr>
          <w:rFonts w:ascii="Times New Roman" w:eastAsia="Calibri" w:hAnsi="Times New Roman" w:cs="Times New Roman"/>
          <w:color w:val="auto"/>
          <w:sz w:val="28"/>
          <w:szCs w:val="22"/>
        </w:rPr>
        <w:t>[</w:t>
      </w:r>
      <w:r>
        <w:rPr>
          <w:rFonts w:ascii="Times New Roman" w:eastAsia="Calibri" w:hAnsi="Times New Roman" w:cs="Times New Roman"/>
          <w:color w:val="auto"/>
          <w:sz w:val="28"/>
          <w:szCs w:val="22"/>
        </w:rPr>
        <w:t>Электронный ресурс</w:t>
      </w:r>
      <w:r w:rsidRPr="00BA27DD">
        <w:rPr>
          <w:rFonts w:ascii="Times New Roman" w:eastAsia="Calibri" w:hAnsi="Times New Roman" w:cs="Times New Roman"/>
          <w:color w:val="auto"/>
          <w:sz w:val="28"/>
          <w:szCs w:val="22"/>
        </w:rPr>
        <w:t>]</w:t>
      </w:r>
      <w:r w:rsidRPr="00C04E2D">
        <w:rPr>
          <w:rFonts w:ascii="Times New Roman" w:eastAsia="Calibri" w:hAnsi="Times New Roman" w:cs="Times New Roman"/>
          <w:color w:val="auto"/>
          <w:sz w:val="28"/>
          <w:szCs w:val="22"/>
        </w:rPr>
        <w:t xml:space="preserve">: постановление Правительства РФ от 18 сентября 2003 г. </w:t>
      </w:r>
      <w:r>
        <w:rPr>
          <w:rFonts w:ascii="Times New Roman" w:eastAsia="Calibri" w:hAnsi="Times New Roman" w:cs="Times New Roman"/>
          <w:color w:val="auto"/>
          <w:sz w:val="28"/>
          <w:szCs w:val="22"/>
        </w:rPr>
        <w:t>№</w:t>
      </w:r>
      <w:r w:rsidRPr="00C04E2D">
        <w:rPr>
          <w:rFonts w:ascii="Times New Roman" w:eastAsia="Calibri" w:hAnsi="Times New Roman" w:cs="Times New Roman"/>
          <w:color w:val="auto"/>
          <w:sz w:val="28"/>
          <w:szCs w:val="22"/>
        </w:rPr>
        <w:t xml:space="preserve"> 585</w:t>
      </w:r>
      <w:r>
        <w:rPr>
          <w:rFonts w:ascii="Times New Roman" w:eastAsia="Calibri" w:hAnsi="Times New Roman" w:cs="Times New Roman"/>
          <w:color w:val="auto"/>
          <w:sz w:val="28"/>
          <w:szCs w:val="22"/>
        </w:rPr>
        <w:t xml:space="preserve">. – Режим доступа: </w:t>
      </w:r>
      <w:r w:rsidRPr="00BA27DD">
        <w:rPr>
          <w:rFonts w:ascii="Times New Roman" w:eastAsia="Calibri" w:hAnsi="Times New Roman" w:cs="Times New Roman"/>
          <w:color w:val="auto"/>
          <w:sz w:val="28"/>
          <w:szCs w:val="22"/>
        </w:rPr>
        <w:t>http://www.consultant.ru/document/cons_doc_LAW_44411/92d969e26a4326c5d02fa79b8f9cf4994ee5633b/</w:t>
      </w:r>
      <w:r>
        <w:rPr>
          <w:rFonts w:ascii="Times New Roman" w:eastAsia="Calibri" w:hAnsi="Times New Roman" w:cs="Times New Roman"/>
          <w:color w:val="auto"/>
          <w:sz w:val="28"/>
          <w:szCs w:val="22"/>
        </w:rPr>
        <w:t xml:space="preserve">. </w:t>
      </w:r>
    </w:p>
    <w:p w14:paraId="3470419E" w14:textId="77777777" w:rsidR="001B4496" w:rsidRPr="001B4496" w:rsidRDefault="001B4496" w:rsidP="001B4496">
      <w:pPr>
        <w:pStyle w:val="Default"/>
        <w:numPr>
          <w:ilvl w:val="0"/>
          <w:numId w:val="3"/>
        </w:numPr>
        <w:spacing w:line="360" w:lineRule="auto"/>
        <w:ind w:left="0" w:firstLine="851"/>
        <w:jc w:val="both"/>
        <w:rPr>
          <w:rFonts w:ascii="Times New Roman" w:eastAsia="Calibri" w:hAnsi="Times New Roman" w:cs="Times New Roman"/>
          <w:color w:val="auto"/>
          <w:sz w:val="28"/>
          <w:szCs w:val="22"/>
        </w:rPr>
      </w:pPr>
      <w:r w:rsidRPr="001B4496">
        <w:rPr>
          <w:rFonts w:ascii="Times New Roman" w:eastAsia="Calibri" w:hAnsi="Times New Roman" w:cs="Times New Roman"/>
          <w:color w:val="auto"/>
          <w:sz w:val="28"/>
          <w:szCs w:val="22"/>
        </w:rPr>
        <w:t>Методика оценки эффективности корпоративной системы премирования работников филиа</w:t>
      </w:r>
      <w:r>
        <w:rPr>
          <w:rFonts w:ascii="Times New Roman" w:eastAsia="Calibri" w:hAnsi="Times New Roman" w:cs="Times New Roman"/>
          <w:color w:val="auto"/>
          <w:sz w:val="28"/>
          <w:szCs w:val="22"/>
        </w:rPr>
        <w:t xml:space="preserve">лов ОАО «РЖД». – 2011. – 98 с. </w:t>
      </w:r>
    </w:p>
    <w:p w14:paraId="5192110E" w14:textId="77777777" w:rsidR="001B4496" w:rsidRPr="001B4496" w:rsidRDefault="001B4496" w:rsidP="001B4496">
      <w:pPr>
        <w:pStyle w:val="Default"/>
        <w:numPr>
          <w:ilvl w:val="0"/>
          <w:numId w:val="3"/>
        </w:numPr>
        <w:spacing w:line="360" w:lineRule="auto"/>
        <w:ind w:left="0" w:firstLine="851"/>
        <w:jc w:val="both"/>
        <w:rPr>
          <w:rFonts w:ascii="Times New Roman" w:eastAsia="Calibri" w:hAnsi="Times New Roman" w:cs="Times New Roman"/>
          <w:color w:val="auto"/>
          <w:sz w:val="28"/>
          <w:szCs w:val="22"/>
        </w:rPr>
      </w:pPr>
      <w:r w:rsidRPr="001B4496">
        <w:rPr>
          <w:rFonts w:ascii="Times New Roman" w:eastAsia="Calibri" w:hAnsi="Times New Roman" w:cs="Times New Roman"/>
          <w:color w:val="auto"/>
          <w:sz w:val="28"/>
          <w:szCs w:val="22"/>
        </w:rPr>
        <w:t xml:space="preserve">О внесении изменений в Положения о </w:t>
      </w:r>
      <w:proofErr w:type="spellStart"/>
      <w:r w:rsidRPr="001B4496">
        <w:rPr>
          <w:rFonts w:ascii="Times New Roman" w:eastAsia="Calibri" w:hAnsi="Times New Roman" w:cs="Times New Roman"/>
          <w:color w:val="auto"/>
          <w:sz w:val="28"/>
          <w:szCs w:val="22"/>
        </w:rPr>
        <w:t>моторвагонных</w:t>
      </w:r>
      <w:proofErr w:type="spellEnd"/>
      <w:r w:rsidRPr="001B4496">
        <w:rPr>
          <w:rFonts w:ascii="Times New Roman" w:eastAsia="Calibri" w:hAnsi="Times New Roman" w:cs="Times New Roman"/>
          <w:color w:val="auto"/>
          <w:sz w:val="28"/>
          <w:szCs w:val="22"/>
        </w:rPr>
        <w:t xml:space="preserve"> депо – структурных подразделениях дирекций </w:t>
      </w:r>
      <w:proofErr w:type="spellStart"/>
      <w:r w:rsidRPr="001B4496">
        <w:rPr>
          <w:rFonts w:ascii="Times New Roman" w:eastAsia="Calibri" w:hAnsi="Times New Roman" w:cs="Times New Roman"/>
          <w:color w:val="auto"/>
          <w:sz w:val="28"/>
          <w:szCs w:val="22"/>
        </w:rPr>
        <w:t>моторвагонного</w:t>
      </w:r>
      <w:proofErr w:type="spellEnd"/>
      <w:r w:rsidRPr="001B4496">
        <w:rPr>
          <w:rFonts w:ascii="Times New Roman" w:eastAsia="Calibri" w:hAnsi="Times New Roman" w:cs="Times New Roman"/>
          <w:color w:val="auto"/>
          <w:sz w:val="28"/>
          <w:szCs w:val="22"/>
        </w:rPr>
        <w:t xml:space="preserve"> подвижного состава– структурных подразделениях Центральной дирекции </w:t>
      </w:r>
      <w:proofErr w:type="spellStart"/>
      <w:r w:rsidRPr="001B4496">
        <w:rPr>
          <w:rFonts w:ascii="Times New Roman" w:eastAsia="Calibri" w:hAnsi="Times New Roman" w:cs="Times New Roman"/>
          <w:color w:val="auto"/>
          <w:sz w:val="28"/>
          <w:szCs w:val="22"/>
        </w:rPr>
        <w:t>моторвагонного</w:t>
      </w:r>
      <w:proofErr w:type="spellEnd"/>
      <w:r w:rsidRPr="001B4496">
        <w:rPr>
          <w:rFonts w:ascii="Times New Roman" w:eastAsia="Calibri" w:hAnsi="Times New Roman" w:cs="Times New Roman"/>
          <w:color w:val="auto"/>
          <w:sz w:val="28"/>
          <w:szCs w:val="22"/>
        </w:rPr>
        <w:t xml:space="preserve"> подвижного состава : распоряжение от 13 февра</w:t>
      </w:r>
      <w:r>
        <w:rPr>
          <w:rFonts w:ascii="Times New Roman" w:eastAsia="Calibri" w:hAnsi="Times New Roman" w:cs="Times New Roman"/>
          <w:color w:val="auto"/>
          <w:sz w:val="28"/>
          <w:szCs w:val="22"/>
        </w:rPr>
        <w:t xml:space="preserve">ля 2019 г. № ИД-ИВ-47/р – 1 с. </w:t>
      </w:r>
    </w:p>
    <w:p w14:paraId="6BA52AF0" w14:textId="77777777" w:rsidR="001B4496" w:rsidRDefault="001B4496" w:rsidP="001B4496">
      <w:pPr>
        <w:pStyle w:val="a3"/>
        <w:numPr>
          <w:ilvl w:val="0"/>
          <w:numId w:val="3"/>
        </w:numPr>
        <w:ind w:left="0" w:firstLine="851"/>
      </w:pPr>
      <w:r w:rsidRPr="00821A39">
        <w:t>О Положении об оплате труда работников филиалов открытого акционерного общества "Российские железные дороги"</w:t>
      </w:r>
      <w:r>
        <w:t xml:space="preserve"> </w:t>
      </w:r>
      <w:r w:rsidRPr="00BF46E1">
        <w:t>[Электронный ресурс]. – Режим дос</w:t>
      </w:r>
      <w:r>
        <w:t xml:space="preserve">тупа: </w:t>
      </w:r>
      <w:r w:rsidRPr="00821A39">
        <w:t>http://docs.cntd.ru/document/901907471</w:t>
      </w:r>
      <w:r>
        <w:t xml:space="preserve">. </w:t>
      </w:r>
    </w:p>
    <w:p w14:paraId="3A6D25C2" w14:textId="77777777" w:rsidR="001B4496" w:rsidRPr="00D3749B" w:rsidRDefault="001B4496" w:rsidP="001B4496">
      <w:pPr>
        <w:pStyle w:val="a3"/>
        <w:numPr>
          <w:ilvl w:val="0"/>
          <w:numId w:val="3"/>
        </w:numPr>
        <w:ind w:left="0" w:firstLine="851"/>
      </w:pPr>
      <w:r w:rsidRPr="00730951">
        <w:t xml:space="preserve">Об утверждении Методических рекомендаций по расчету ущерба от транспортных происшествий и иных событий, связанных с нарушением правил безопасности движения и эксплуатации железнодорожного транспорта в ОАО "РЖД" </w:t>
      </w:r>
      <w:r>
        <w:t xml:space="preserve">: распоряжение ОАО "РЖД" </w:t>
      </w:r>
      <w:r w:rsidRPr="00730951">
        <w:t>от 5 декабря 2018 года N 2597/р</w:t>
      </w:r>
      <w:r>
        <w:t xml:space="preserve">. </w:t>
      </w:r>
    </w:p>
    <w:p w14:paraId="084E64F6" w14:textId="77777777" w:rsidR="001B4496" w:rsidRPr="00730951" w:rsidRDefault="001B4496" w:rsidP="001B4496">
      <w:pPr>
        <w:pStyle w:val="a3"/>
        <w:numPr>
          <w:ilvl w:val="0"/>
          <w:numId w:val="3"/>
        </w:numPr>
        <w:ind w:left="0" w:firstLine="851"/>
      </w:pPr>
      <w:r>
        <w:t xml:space="preserve">Об утверждении Нормативов трудоемкости технического обслуживания ТО-3 и текущего ремонта электропоездов и </w:t>
      </w:r>
      <w:proofErr w:type="spellStart"/>
      <w:r>
        <w:t>дизельпоездов</w:t>
      </w:r>
      <w:proofErr w:type="spellEnd"/>
      <w:r>
        <w:t xml:space="preserve"> в условиях структурных подразделений ОАО "РЖД" : распоряжение ОАО "РЖД" от 17.08.2015 N 2067р. </w:t>
      </w:r>
    </w:p>
    <w:p w14:paraId="4283F0E8" w14:textId="77777777" w:rsidR="001B4496" w:rsidRDefault="001B4496" w:rsidP="001B4496">
      <w:pPr>
        <w:pStyle w:val="a3"/>
        <w:numPr>
          <w:ilvl w:val="0"/>
          <w:numId w:val="3"/>
        </w:numPr>
        <w:ind w:left="0" w:firstLine="851"/>
      </w:pPr>
      <w:r>
        <w:t xml:space="preserve">Об утверждении Положения о планово-предупредительном ремонте </w:t>
      </w:r>
      <w:proofErr w:type="spellStart"/>
      <w:r>
        <w:t>моторвагонного</w:t>
      </w:r>
      <w:proofErr w:type="spellEnd"/>
      <w:r>
        <w:t xml:space="preserve"> подвижного состава открытого акционерного общества "Российские железные дороги" : распоряжение ОАО "РЖД" от 19.12.2016 N 2585р (ред. от 10.12.2018). </w:t>
      </w:r>
    </w:p>
    <w:p w14:paraId="5ABDCF51" w14:textId="77777777" w:rsidR="001B4496" w:rsidRDefault="001B4496" w:rsidP="001B4496">
      <w:pPr>
        <w:pStyle w:val="a3"/>
        <w:numPr>
          <w:ilvl w:val="0"/>
          <w:numId w:val="3"/>
        </w:numPr>
        <w:ind w:left="0" w:firstLine="851"/>
      </w:pPr>
      <w:r w:rsidRPr="00D3749B">
        <w:lastRenderedPageBreak/>
        <w:t xml:space="preserve"> Об утверждении Транспортной стратегии Российской Федерации на период до 2030 года (с изменениями на 12 мая 2018 года)</w:t>
      </w:r>
      <w:r>
        <w:t xml:space="preserve"> : распоряжение Правительства</w:t>
      </w:r>
      <w:r w:rsidRPr="00D3749B">
        <w:t xml:space="preserve"> </w:t>
      </w:r>
      <w:r>
        <w:t>Российской Федерации</w:t>
      </w:r>
      <w:r w:rsidRPr="00D3749B">
        <w:t xml:space="preserve"> </w:t>
      </w:r>
      <w:r>
        <w:t>от 22 ноября 2008 года</w:t>
      </w:r>
      <w:r w:rsidRPr="00D3749B">
        <w:t xml:space="preserve"> </w:t>
      </w:r>
      <w:r>
        <w:t>N 1734-р</w:t>
      </w:r>
      <w:r w:rsidRPr="00D3749B">
        <w:t>.</w:t>
      </w:r>
      <w:r>
        <w:t xml:space="preserve"> </w:t>
      </w:r>
    </w:p>
    <w:p w14:paraId="3EC74ADD" w14:textId="77777777" w:rsidR="00EF72B2" w:rsidRPr="00BB1B50" w:rsidRDefault="00EF72B2" w:rsidP="00EF72B2">
      <w:pPr>
        <w:pStyle w:val="a3"/>
        <w:numPr>
          <w:ilvl w:val="0"/>
          <w:numId w:val="3"/>
        </w:numPr>
        <w:ind w:left="0" w:firstLine="851"/>
      </w:pPr>
      <w:r>
        <w:t xml:space="preserve">Положение о корпоративной системе премирования работников филиалов ООО «РЖД» : положение от 20 июля 2010 г. – 225 с. </w:t>
      </w:r>
    </w:p>
    <w:p w14:paraId="7E8FE476" w14:textId="77777777" w:rsidR="00EF72B2" w:rsidRPr="00497281" w:rsidRDefault="00EF72B2" w:rsidP="00EF72B2">
      <w:pPr>
        <w:pStyle w:val="a3"/>
        <w:numPr>
          <w:ilvl w:val="0"/>
          <w:numId w:val="3"/>
        </w:numPr>
        <w:tabs>
          <w:tab w:val="left" w:pos="1276"/>
        </w:tabs>
        <w:ind w:left="0" w:firstLine="851"/>
      </w:pPr>
      <w:r>
        <w:t xml:space="preserve">Положение о </w:t>
      </w:r>
      <w:proofErr w:type="spellStart"/>
      <w:r>
        <w:t>моторвагонном</w:t>
      </w:r>
      <w:proofErr w:type="spellEnd"/>
      <w:r>
        <w:t xml:space="preserve"> депо </w:t>
      </w:r>
      <w:proofErr w:type="spellStart"/>
      <w:r>
        <w:t>Куровская</w:t>
      </w:r>
      <w:proofErr w:type="spellEnd"/>
      <w:r>
        <w:t xml:space="preserve"> – структурном подразделении Московской дирекции </w:t>
      </w:r>
      <w:proofErr w:type="spellStart"/>
      <w:r>
        <w:t>моторвагонного</w:t>
      </w:r>
      <w:proofErr w:type="spellEnd"/>
      <w:r>
        <w:t xml:space="preserve"> подвижного состава – структурного подразделения Центральной дирекции </w:t>
      </w:r>
      <w:proofErr w:type="spellStart"/>
      <w:r>
        <w:t>моторвагонного</w:t>
      </w:r>
      <w:proofErr w:type="spellEnd"/>
      <w:r>
        <w:t xml:space="preserve"> подвижного состава : положение от 5 августа 2014 г. – 9 с. </w:t>
      </w:r>
    </w:p>
    <w:p w14:paraId="713C7D72" w14:textId="77777777" w:rsidR="001B4496" w:rsidRPr="00EF72B2" w:rsidRDefault="00EF72B2" w:rsidP="00EF72B2">
      <w:pPr>
        <w:pStyle w:val="a3"/>
        <w:numPr>
          <w:ilvl w:val="0"/>
          <w:numId w:val="3"/>
        </w:numPr>
        <w:tabs>
          <w:tab w:val="left" w:pos="1276"/>
        </w:tabs>
        <w:ind w:left="0" w:firstLine="851"/>
        <w:rPr>
          <w:szCs w:val="28"/>
        </w:rPr>
      </w:pPr>
      <w:r w:rsidRPr="001C7EFA">
        <w:rPr>
          <w:rFonts w:eastAsia="TimesNewRomanPSMT"/>
          <w:szCs w:val="28"/>
        </w:rPr>
        <w:t>Расходные ставки, определяемые на основе зависящих от объемов работы расходов О АО «РЖД» по перевозочным видам деятельности. – апрель 2018. – 105 с.</w:t>
      </w:r>
      <w:r>
        <w:rPr>
          <w:rFonts w:eastAsia="TimesNewRomanPSMT"/>
          <w:szCs w:val="28"/>
        </w:rPr>
        <w:t xml:space="preserve"> </w:t>
      </w:r>
    </w:p>
    <w:p w14:paraId="38A584E9" w14:textId="77777777" w:rsidR="00350ED9" w:rsidRDefault="00350ED9" w:rsidP="0070313F">
      <w:pPr>
        <w:pStyle w:val="a3"/>
        <w:numPr>
          <w:ilvl w:val="0"/>
          <w:numId w:val="3"/>
        </w:numPr>
        <w:ind w:left="0" w:firstLine="851"/>
      </w:pPr>
      <w:r w:rsidRPr="00BB1B50">
        <w:t xml:space="preserve">Активизация и стимулирование </w:t>
      </w:r>
      <w:r w:rsidRPr="00BF46E1">
        <w:t>[Электронный ресурс]. – Режим дос</w:t>
      </w:r>
      <w:r>
        <w:t xml:space="preserve">тупа: </w:t>
      </w:r>
      <w:r w:rsidRPr="00BB1B50">
        <w:t>https://de.ifmo.ru/bk_netra/page.php?index=42&amp;tutindex=3</w:t>
      </w:r>
      <w:r>
        <w:t xml:space="preserve">. </w:t>
      </w:r>
    </w:p>
    <w:p w14:paraId="40E8BA48" w14:textId="77777777" w:rsidR="00350ED9" w:rsidRDefault="00350ED9" w:rsidP="0070313F">
      <w:pPr>
        <w:pStyle w:val="a3"/>
        <w:numPr>
          <w:ilvl w:val="0"/>
          <w:numId w:val="3"/>
        </w:numPr>
        <w:ind w:left="0" w:firstLine="851"/>
      </w:pPr>
      <w:proofErr w:type="spellStart"/>
      <w:r>
        <w:t>Балашенко</w:t>
      </w:r>
      <w:proofErr w:type="spellEnd"/>
      <w:r>
        <w:t xml:space="preserve">, В.М. Как воспитать идеального менеджера? / В.М. </w:t>
      </w:r>
      <w:proofErr w:type="spellStart"/>
      <w:r>
        <w:t>Балашенко</w:t>
      </w:r>
      <w:proofErr w:type="spellEnd"/>
      <w:r>
        <w:t xml:space="preserve"> // Справочник по управлению персоналом. – 2009. – №2. – С. 72-74. </w:t>
      </w:r>
    </w:p>
    <w:p w14:paraId="3B3F3B9E" w14:textId="77777777" w:rsidR="00350ED9" w:rsidRDefault="00350ED9" w:rsidP="0070313F">
      <w:pPr>
        <w:pStyle w:val="a3"/>
        <w:numPr>
          <w:ilvl w:val="0"/>
          <w:numId w:val="3"/>
        </w:numPr>
        <w:ind w:left="0" w:firstLine="851"/>
      </w:pPr>
      <w:r w:rsidRPr="00DC7498">
        <w:t>В 2020 году ОАО «РЖД» продолжит обучение сотрудников</w:t>
      </w:r>
      <w:r>
        <w:t xml:space="preserve"> </w:t>
      </w:r>
      <w:r w:rsidRPr="00BF46E1">
        <w:t>[Электронный ресурс]. – Режим дос</w:t>
      </w:r>
      <w:r>
        <w:t xml:space="preserve">тупа: </w:t>
      </w:r>
      <w:r w:rsidRPr="00DC7498">
        <w:t>https://www.gudok.ru/news/pa/IbcEt?ID=1487925</w:t>
      </w:r>
      <w:r>
        <w:t xml:space="preserve">. </w:t>
      </w:r>
    </w:p>
    <w:p w14:paraId="03DEDF9D" w14:textId="77777777" w:rsidR="00350ED9" w:rsidRDefault="00350ED9" w:rsidP="0070313F">
      <w:pPr>
        <w:pStyle w:val="a3"/>
        <w:numPr>
          <w:ilvl w:val="0"/>
          <w:numId w:val="3"/>
        </w:numPr>
        <w:ind w:left="0" w:firstLine="851"/>
      </w:pPr>
      <w:r w:rsidRPr="00865487">
        <w:t>Генкин, Б. М. Экономика и социология труда</w:t>
      </w:r>
      <w:r>
        <w:t xml:space="preserve"> / Б. М. Генкин</w:t>
      </w:r>
      <w:r w:rsidRPr="00865487">
        <w:t xml:space="preserve">. </w:t>
      </w:r>
      <w:r>
        <w:t>–</w:t>
      </w:r>
      <w:r w:rsidRPr="00865487">
        <w:t xml:space="preserve"> М</w:t>
      </w:r>
      <w:r>
        <w:t>осква</w:t>
      </w:r>
      <w:r w:rsidRPr="00865487">
        <w:t>: Норма, 2007.</w:t>
      </w:r>
      <w:r>
        <w:t xml:space="preserve"> – 448 с. </w:t>
      </w:r>
    </w:p>
    <w:p w14:paraId="18353AE4" w14:textId="77777777" w:rsidR="00350ED9" w:rsidRPr="00DC7498" w:rsidRDefault="00350ED9" w:rsidP="0070313F">
      <w:pPr>
        <w:pStyle w:val="a3"/>
        <w:numPr>
          <w:ilvl w:val="0"/>
          <w:numId w:val="3"/>
        </w:numPr>
        <w:ind w:left="0" w:firstLine="851"/>
      </w:pPr>
      <w:r>
        <w:t xml:space="preserve">Годовой отчет 2018. </w:t>
      </w:r>
      <w:r w:rsidRPr="009816B0">
        <w:t>Управление персоналом</w:t>
      </w:r>
      <w:r>
        <w:t xml:space="preserve"> </w:t>
      </w:r>
      <w:r w:rsidRPr="00BF46E1">
        <w:t>[Электронный ресурс]. – Режим дос</w:t>
      </w:r>
      <w:r>
        <w:t xml:space="preserve">тупа: </w:t>
      </w:r>
      <w:r w:rsidRPr="009816B0">
        <w:t>https://ar2018.rzd.ru/ru/sustainable-development/hr-management</w:t>
      </w:r>
      <w:r>
        <w:t xml:space="preserve">. </w:t>
      </w:r>
    </w:p>
    <w:p w14:paraId="4D2100CA" w14:textId="77777777" w:rsidR="00350ED9" w:rsidRPr="00DF0B76" w:rsidRDefault="00350ED9" w:rsidP="0070313F">
      <w:pPr>
        <w:pStyle w:val="a3"/>
        <w:numPr>
          <w:ilvl w:val="0"/>
          <w:numId w:val="3"/>
        </w:numPr>
        <w:ind w:left="0" w:firstLine="851"/>
      </w:pPr>
      <w:r>
        <w:t xml:space="preserve">Губарев, Р.В. </w:t>
      </w:r>
      <w:r w:rsidRPr="00D17D9D">
        <w:t>Анализ современных теорий мотивации и стимулирования труда</w:t>
      </w:r>
      <w:r>
        <w:t xml:space="preserve"> / Р.В. Губарев // В</w:t>
      </w:r>
      <w:r w:rsidRPr="00D17D9D">
        <w:t xml:space="preserve">естник УГУЭС. </w:t>
      </w:r>
      <w:r>
        <w:t>Н</w:t>
      </w:r>
      <w:r w:rsidRPr="00D17D9D">
        <w:t>аука, образование, экономика. Серия: экономика</w:t>
      </w:r>
      <w:r>
        <w:t xml:space="preserve">. – 2014. - № 1 (7). – С. 239-246. </w:t>
      </w:r>
    </w:p>
    <w:p w14:paraId="0628158F" w14:textId="77777777" w:rsidR="00350ED9" w:rsidRDefault="00350ED9" w:rsidP="0070313F">
      <w:pPr>
        <w:pStyle w:val="Default"/>
        <w:numPr>
          <w:ilvl w:val="0"/>
          <w:numId w:val="3"/>
        </w:numPr>
        <w:spacing w:line="360" w:lineRule="auto"/>
        <w:ind w:left="0" w:firstLine="851"/>
        <w:jc w:val="both"/>
        <w:rPr>
          <w:rFonts w:ascii="Times New Roman" w:eastAsia="Calibri" w:hAnsi="Times New Roman" w:cs="Times New Roman"/>
          <w:color w:val="auto"/>
          <w:sz w:val="28"/>
          <w:szCs w:val="22"/>
        </w:rPr>
      </w:pPr>
      <w:r w:rsidRPr="001C7EFA">
        <w:rPr>
          <w:rFonts w:ascii="Times New Roman" w:eastAsia="Calibri" w:hAnsi="Times New Roman" w:cs="Times New Roman"/>
          <w:color w:val="auto"/>
          <w:sz w:val="28"/>
          <w:szCs w:val="22"/>
        </w:rPr>
        <w:t xml:space="preserve">Евдокимова, Е.Н. Экономика предприятий железнодорожного транспорта. Планирование и анализ производственно-хозяйственной </w:t>
      </w:r>
      <w:r w:rsidRPr="001C7EFA">
        <w:rPr>
          <w:rFonts w:ascii="Times New Roman" w:eastAsia="Calibri" w:hAnsi="Times New Roman" w:cs="Times New Roman"/>
          <w:color w:val="auto"/>
          <w:sz w:val="28"/>
          <w:szCs w:val="22"/>
        </w:rPr>
        <w:lastRenderedPageBreak/>
        <w:t xml:space="preserve">деятельности. Том 1 / Е.Н. Евдокимова, Е.А. Маскаева, Е.Б. Пилипенко и др.– Москва: </w:t>
      </w:r>
      <w:r w:rsidRPr="001C7EFA">
        <w:rPr>
          <w:rFonts w:ascii="Times New Roman" w:eastAsia="Calibri" w:hAnsi="Times New Roman" w:cs="Times New Roman"/>
          <w:sz w:val="28"/>
          <w:szCs w:val="22"/>
        </w:rPr>
        <w:t>Российский универ</w:t>
      </w:r>
      <w:r w:rsidRPr="001C7EFA">
        <w:rPr>
          <w:rFonts w:ascii="Times New Roman" w:eastAsia="Calibri" w:hAnsi="Times New Roman" w:cs="Times New Roman"/>
          <w:color w:val="auto"/>
          <w:sz w:val="28"/>
          <w:szCs w:val="22"/>
        </w:rPr>
        <w:t>ситет транспорта (МИИТ), 2016. – 275 с.</w:t>
      </w:r>
      <w:r>
        <w:rPr>
          <w:rFonts w:ascii="Times New Roman" w:eastAsia="Calibri" w:hAnsi="Times New Roman" w:cs="Times New Roman"/>
          <w:color w:val="auto"/>
          <w:sz w:val="28"/>
          <w:szCs w:val="22"/>
        </w:rPr>
        <w:t xml:space="preserve"> </w:t>
      </w:r>
    </w:p>
    <w:p w14:paraId="4ACFD010" w14:textId="77777777" w:rsidR="00350ED9" w:rsidRDefault="00350ED9" w:rsidP="0070313F">
      <w:pPr>
        <w:pStyle w:val="Default"/>
        <w:numPr>
          <w:ilvl w:val="0"/>
          <w:numId w:val="3"/>
        </w:numPr>
        <w:spacing w:line="360" w:lineRule="auto"/>
        <w:ind w:left="0" w:firstLine="851"/>
        <w:jc w:val="both"/>
        <w:rPr>
          <w:rFonts w:ascii="Times New Roman" w:eastAsia="Calibri" w:hAnsi="Times New Roman" w:cs="Times New Roman"/>
          <w:color w:val="auto"/>
          <w:sz w:val="28"/>
          <w:szCs w:val="22"/>
        </w:rPr>
      </w:pPr>
      <w:r w:rsidRPr="00420184">
        <w:rPr>
          <w:rFonts w:ascii="Times New Roman" w:eastAsia="Calibri" w:hAnsi="Times New Roman" w:cs="Times New Roman"/>
          <w:color w:val="auto"/>
          <w:sz w:val="28"/>
          <w:szCs w:val="22"/>
        </w:rPr>
        <w:t>Евдокимова</w:t>
      </w:r>
      <w:r>
        <w:rPr>
          <w:rFonts w:ascii="Times New Roman" w:eastAsia="Calibri" w:hAnsi="Times New Roman" w:cs="Times New Roman"/>
          <w:color w:val="auto"/>
          <w:sz w:val="28"/>
          <w:szCs w:val="22"/>
        </w:rPr>
        <w:t xml:space="preserve">, </w:t>
      </w:r>
      <w:r w:rsidRPr="00420184">
        <w:rPr>
          <w:rFonts w:ascii="Times New Roman" w:eastAsia="Calibri" w:hAnsi="Times New Roman" w:cs="Times New Roman"/>
          <w:color w:val="auto"/>
          <w:sz w:val="28"/>
          <w:szCs w:val="22"/>
        </w:rPr>
        <w:t>Е.Н.</w:t>
      </w:r>
      <w:r>
        <w:rPr>
          <w:rFonts w:ascii="Times New Roman" w:eastAsia="Calibri" w:hAnsi="Times New Roman" w:cs="Times New Roman"/>
          <w:color w:val="auto"/>
          <w:sz w:val="28"/>
          <w:szCs w:val="22"/>
        </w:rPr>
        <w:t xml:space="preserve"> </w:t>
      </w:r>
      <w:r w:rsidRPr="00420184">
        <w:rPr>
          <w:rFonts w:ascii="Times New Roman" w:eastAsia="Calibri" w:hAnsi="Times New Roman" w:cs="Times New Roman"/>
          <w:color w:val="auto"/>
          <w:sz w:val="28"/>
          <w:szCs w:val="22"/>
        </w:rPr>
        <w:t>Экономика предприятий железнодорожного транспорта. Планирование и анализ производственно-хозяйственной деятельности. Том 2</w:t>
      </w:r>
      <w:r>
        <w:rPr>
          <w:rFonts w:ascii="Times New Roman" w:eastAsia="Calibri" w:hAnsi="Times New Roman" w:cs="Times New Roman"/>
          <w:color w:val="auto"/>
          <w:sz w:val="28"/>
          <w:szCs w:val="22"/>
        </w:rPr>
        <w:t xml:space="preserve"> / </w:t>
      </w:r>
      <w:r w:rsidRPr="00731F42">
        <w:rPr>
          <w:rFonts w:ascii="Times New Roman" w:eastAsia="Calibri" w:hAnsi="Times New Roman" w:cs="Times New Roman"/>
          <w:color w:val="auto"/>
          <w:sz w:val="28"/>
          <w:szCs w:val="22"/>
        </w:rPr>
        <w:t xml:space="preserve">Е.Н. Евдокимова, Е.В. </w:t>
      </w:r>
      <w:proofErr w:type="spellStart"/>
      <w:r w:rsidRPr="00731F42">
        <w:rPr>
          <w:rFonts w:ascii="Times New Roman" w:eastAsia="Calibri" w:hAnsi="Times New Roman" w:cs="Times New Roman"/>
          <w:color w:val="auto"/>
          <w:sz w:val="28"/>
          <w:szCs w:val="22"/>
        </w:rPr>
        <w:t>Стручкова</w:t>
      </w:r>
      <w:proofErr w:type="spellEnd"/>
      <w:r w:rsidRPr="00731F42">
        <w:rPr>
          <w:rFonts w:ascii="Times New Roman" w:eastAsia="Calibri" w:hAnsi="Times New Roman" w:cs="Times New Roman"/>
          <w:color w:val="auto"/>
          <w:sz w:val="28"/>
          <w:szCs w:val="22"/>
        </w:rPr>
        <w:t>, Е.А. Маскаева</w:t>
      </w:r>
      <w:r>
        <w:rPr>
          <w:rFonts w:ascii="Times New Roman" w:eastAsia="Calibri" w:hAnsi="Times New Roman" w:cs="Times New Roman"/>
          <w:color w:val="auto"/>
          <w:sz w:val="28"/>
          <w:szCs w:val="22"/>
        </w:rPr>
        <w:t xml:space="preserve"> и др.– Москва</w:t>
      </w:r>
      <w:r w:rsidRPr="00420184">
        <w:rPr>
          <w:rFonts w:ascii="Times New Roman" w:eastAsia="Calibri" w:hAnsi="Times New Roman" w:cs="Times New Roman"/>
          <w:color w:val="auto"/>
          <w:sz w:val="28"/>
          <w:szCs w:val="22"/>
        </w:rPr>
        <w:t>:</w:t>
      </w:r>
      <w:r>
        <w:rPr>
          <w:rFonts w:ascii="Times New Roman" w:eastAsia="Calibri" w:hAnsi="Times New Roman" w:cs="Times New Roman"/>
          <w:color w:val="auto"/>
          <w:sz w:val="28"/>
          <w:szCs w:val="22"/>
        </w:rPr>
        <w:t xml:space="preserve"> </w:t>
      </w:r>
      <w:r w:rsidRPr="00255317">
        <w:rPr>
          <w:rFonts w:ascii="Times New Roman" w:eastAsia="Calibri" w:hAnsi="Times New Roman" w:cs="Times New Roman"/>
          <w:sz w:val="28"/>
          <w:szCs w:val="22"/>
        </w:rPr>
        <w:t>Российский универс</w:t>
      </w:r>
      <w:r w:rsidRPr="00420184">
        <w:rPr>
          <w:rFonts w:ascii="Times New Roman" w:eastAsia="Calibri" w:hAnsi="Times New Roman" w:cs="Times New Roman"/>
          <w:color w:val="auto"/>
          <w:sz w:val="28"/>
          <w:szCs w:val="22"/>
        </w:rPr>
        <w:t xml:space="preserve">итет транспорта (МИИТ), </w:t>
      </w:r>
      <w:r>
        <w:rPr>
          <w:rFonts w:ascii="Times New Roman" w:eastAsia="Calibri" w:hAnsi="Times New Roman" w:cs="Times New Roman"/>
          <w:color w:val="auto"/>
          <w:sz w:val="28"/>
          <w:szCs w:val="22"/>
        </w:rPr>
        <w:t xml:space="preserve">2016. – 577 с. </w:t>
      </w:r>
    </w:p>
    <w:p w14:paraId="216DC9BC" w14:textId="77777777" w:rsidR="00350ED9" w:rsidRPr="007559B2" w:rsidRDefault="00350ED9" w:rsidP="0070313F">
      <w:pPr>
        <w:pStyle w:val="a3"/>
        <w:numPr>
          <w:ilvl w:val="0"/>
          <w:numId w:val="3"/>
        </w:numPr>
        <w:ind w:left="0" w:firstLine="851"/>
      </w:pPr>
      <w:r w:rsidRPr="00FD653F">
        <w:t>Зарплата пошла в рост</w:t>
      </w:r>
      <w:r>
        <w:t xml:space="preserve"> </w:t>
      </w:r>
      <w:r w:rsidRPr="00BF46E1">
        <w:t>[Электронный ресурс]. – Режим дос</w:t>
      </w:r>
      <w:r>
        <w:t xml:space="preserve">тупа: </w:t>
      </w:r>
      <w:r w:rsidRPr="00FD653F">
        <w:t>https://gudok.ru/newspaper/?ID=1477760&amp;archive=2019.09.20</w:t>
      </w:r>
      <w:r>
        <w:t xml:space="preserve">. </w:t>
      </w:r>
    </w:p>
    <w:p w14:paraId="0BE0F58F" w14:textId="77777777" w:rsidR="00350ED9" w:rsidRPr="00865487" w:rsidRDefault="00350ED9" w:rsidP="0070313F">
      <w:pPr>
        <w:pStyle w:val="a3"/>
        <w:numPr>
          <w:ilvl w:val="0"/>
          <w:numId w:val="3"/>
        </w:numPr>
        <w:ind w:left="0" w:firstLine="851"/>
      </w:pPr>
      <w:proofErr w:type="spellStart"/>
      <w:r>
        <w:t>Иглин</w:t>
      </w:r>
      <w:proofErr w:type="spellEnd"/>
      <w:r>
        <w:t xml:space="preserve">, В.А. Профессиональная подготовка, переподготовка и повышение квалификации работников организации в условиях рыночной экономики / В.А. </w:t>
      </w:r>
      <w:proofErr w:type="spellStart"/>
      <w:r>
        <w:t>Иглин</w:t>
      </w:r>
      <w:proofErr w:type="spellEnd"/>
      <w:r>
        <w:t xml:space="preserve"> // Трудовое право. – 2009. – №12. – С. 66–74. </w:t>
      </w:r>
    </w:p>
    <w:p w14:paraId="503934A2" w14:textId="77777777" w:rsidR="00350ED9" w:rsidRPr="007559B2" w:rsidRDefault="00350ED9" w:rsidP="0070313F">
      <w:pPr>
        <w:pStyle w:val="a3"/>
        <w:numPr>
          <w:ilvl w:val="0"/>
          <w:numId w:val="3"/>
        </w:numPr>
        <w:ind w:left="0" w:firstLine="851"/>
      </w:pPr>
      <w:r w:rsidRPr="001E7E0C">
        <w:t>Корпоративная трёхуровневая система премирования работников ОАО «РЖД»</w:t>
      </w:r>
      <w:r>
        <w:t xml:space="preserve"> </w:t>
      </w:r>
      <w:r w:rsidRPr="00BF46E1">
        <w:t>[Электронный ресурс]. – Режим дос</w:t>
      </w:r>
      <w:r>
        <w:t xml:space="preserve">тупа: </w:t>
      </w:r>
      <w:r w:rsidRPr="001E7E0C">
        <w:t>https://gudok.ru/newspaper/?ID=702155</w:t>
      </w:r>
      <w:r>
        <w:t xml:space="preserve">. </w:t>
      </w:r>
    </w:p>
    <w:p w14:paraId="3DA501D8" w14:textId="77777777" w:rsidR="00350ED9" w:rsidRPr="00EF72B2" w:rsidRDefault="00350ED9" w:rsidP="00EF72B2">
      <w:pPr>
        <w:pStyle w:val="a3"/>
        <w:numPr>
          <w:ilvl w:val="0"/>
          <w:numId w:val="3"/>
        </w:numPr>
        <w:ind w:left="0" w:firstLine="851"/>
      </w:pPr>
      <w:proofErr w:type="spellStart"/>
      <w:r w:rsidRPr="007559B2">
        <w:t>Куровская</w:t>
      </w:r>
      <w:proofErr w:type="spellEnd"/>
      <w:r w:rsidRPr="007559B2">
        <w:t xml:space="preserve"> (станция)</w:t>
      </w:r>
      <w:r>
        <w:t xml:space="preserve">: наш транспорт </w:t>
      </w:r>
      <w:r w:rsidRPr="00BF46E1">
        <w:t>[Электронный ресурс]. – Режим дос</w:t>
      </w:r>
      <w:r>
        <w:t xml:space="preserve">тупа: </w:t>
      </w:r>
      <w:r w:rsidRPr="007559B2">
        <w:t>https://wiki.nashtransport.ru/wiki/</w:t>
      </w:r>
      <w:r>
        <w:t xml:space="preserve">Куровская_(станция). </w:t>
      </w:r>
    </w:p>
    <w:p w14:paraId="7E4490E2" w14:textId="77777777" w:rsidR="00350ED9" w:rsidRPr="00EF72B2" w:rsidRDefault="00350ED9" w:rsidP="00EF72B2">
      <w:pPr>
        <w:pStyle w:val="a3"/>
        <w:numPr>
          <w:ilvl w:val="0"/>
          <w:numId w:val="3"/>
        </w:numPr>
        <w:ind w:left="0" w:firstLine="851"/>
      </w:pPr>
      <w:r w:rsidRPr="00BF46E1">
        <w:t>Мотивация труда сотрудников ОАО «РЖД»: опыт и перспективы</w:t>
      </w:r>
      <w:r>
        <w:t xml:space="preserve"> </w:t>
      </w:r>
      <w:r w:rsidRPr="00BF46E1">
        <w:t>[Электронный ресурс]. – Режим дос</w:t>
      </w:r>
      <w:r>
        <w:t xml:space="preserve">тупа: </w:t>
      </w:r>
      <w:r w:rsidRPr="00BF46E1">
        <w:t>https://gudok.ru/content/social_policy/1459254/</w:t>
      </w:r>
      <w:r>
        <w:t xml:space="preserve">. </w:t>
      </w:r>
    </w:p>
    <w:p w14:paraId="27773101" w14:textId="77777777" w:rsidR="00350ED9" w:rsidRDefault="00350ED9" w:rsidP="0070313F">
      <w:pPr>
        <w:pStyle w:val="a3"/>
        <w:numPr>
          <w:ilvl w:val="0"/>
          <w:numId w:val="3"/>
        </w:numPr>
        <w:ind w:left="0" w:firstLine="851"/>
      </w:pPr>
      <w:r w:rsidRPr="002138B7">
        <w:t>Пономаренко</w:t>
      </w:r>
      <w:r>
        <w:t>,</w:t>
      </w:r>
      <w:r w:rsidRPr="002138B7">
        <w:t xml:space="preserve"> А.П.</w:t>
      </w:r>
      <w:r>
        <w:t xml:space="preserve"> П</w:t>
      </w:r>
      <w:r w:rsidRPr="002138B7">
        <w:t>онятия мотивации и стимулирования, их отличительные особенности и взаимодействие</w:t>
      </w:r>
      <w:r>
        <w:t xml:space="preserve"> / А.П. Пономаренко // Э</w:t>
      </w:r>
      <w:r w:rsidRPr="00205155">
        <w:t>кономика промышленности</w:t>
      </w:r>
      <w:r>
        <w:t xml:space="preserve">. – 2009. - № 5 (48). – С. 211-215. </w:t>
      </w:r>
    </w:p>
    <w:p w14:paraId="229FB36E" w14:textId="77777777" w:rsidR="00350ED9" w:rsidRDefault="00350ED9" w:rsidP="0070313F">
      <w:pPr>
        <w:pStyle w:val="a3"/>
        <w:numPr>
          <w:ilvl w:val="0"/>
          <w:numId w:val="3"/>
        </w:numPr>
        <w:ind w:left="0" w:firstLine="851"/>
      </w:pPr>
      <w:r w:rsidRPr="00BE302A">
        <w:t>Совершенствование системы оплаты и мотивации труда</w:t>
      </w:r>
      <w:r>
        <w:t xml:space="preserve"> </w:t>
      </w:r>
      <w:r w:rsidRPr="00BF46E1">
        <w:t>[Электронный ресурс]. – Режим дос</w:t>
      </w:r>
      <w:r>
        <w:t xml:space="preserve">тупа: </w:t>
      </w:r>
      <w:r w:rsidRPr="00BE302A">
        <w:t>https://annrep.rzd.ru/reports/public/ru?STRUCTURE_ID=4271</w:t>
      </w:r>
      <w:r>
        <w:t xml:space="preserve">. </w:t>
      </w:r>
    </w:p>
    <w:p w14:paraId="63B3420C" w14:textId="77777777" w:rsidR="00350ED9" w:rsidRPr="00BB1B50" w:rsidRDefault="00350ED9" w:rsidP="0070313F">
      <w:pPr>
        <w:pStyle w:val="a3"/>
        <w:numPr>
          <w:ilvl w:val="0"/>
          <w:numId w:val="3"/>
        </w:numPr>
        <w:ind w:left="0" w:firstLine="851"/>
      </w:pPr>
      <w:r>
        <w:t xml:space="preserve">Содержательные теории мотивации </w:t>
      </w:r>
      <w:r w:rsidRPr="00BF46E1">
        <w:t>[Электронный ресурс]. – Режим дос</w:t>
      </w:r>
      <w:r>
        <w:t xml:space="preserve">тупа: </w:t>
      </w:r>
      <w:r w:rsidRPr="00DE0B64">
        <w:t>ozlib.com/812654/</w:t>
      </w:r>
      <w:proofErr w:type="spellStart"/>
      <w:r w:rsidRPr="00DE0B64">
        <w:t>turizm</w:t>
      </w:r>
      <w:proofErr w:type="spellEnd"/>
      <w:r w:rsidRPr="00DE0B64">
        <w:t>/</w:t>
      </w:r>
      <w:proofErr w:type="spellStart"/>
      <w:r w:rsidRPr="00DE0B64">
        <w:t>motivatsiya_truda</w:t>
      </w:r>
      <w:proofErr w:type="spellEnd"/>
      <w:r>
        <w:t xml:space="preserve">. </w:t>
      </w:r>
    </w:p>
    <w:p w14:paraId="6EF9C450" w14:textId="77777777" w:rsidR="00350ED9" w:rsidRPr="00D35D98" w:rsidRDefault="00350ED9" w:rsidP="0070313F">
      <w:pPr>
        <w:pStyle w:val="a3"/>
        <w:numPr>
          <w:ilvl w:val="0"/>
          <w:numId w:val="3"/>
        </w:numPr>
        <w:ind w:left="0" w:firstLine="851"/>
      </w:pPr>
      <w:r>
        <w:t xml:space="preserve"> </w:t>
      </w:r>
      <w:r w:rsidRPr="00460504">
        <w:t>Социальная сфера</w:t>
      </w:r>
      <w:r>
        <w:t xml:space="preserve"> </w:t>
      </w:r>
      <w:r w:rsidRPr="00BF46E1">
        <w:t>[Электронный ресурс]. – Режим дос</w:t>
      </w:r>
      <w:r>
        <w:t xml:space="preserve">тупа: </w:t>
      </w:r>
      <w:r w:rsidRPr="00460504">
        <w:t>https://mzd.rzd.ru/static/public/ru?STRUCTURE_ID=4141&amp;layer_id=3290&amp;refererLayerId=3290&amp;id=2112</w:t>
      </w:r>
      <w:r>
        <w:t xml:space="preserve">. </w:t>
      </w:r>
    </w:p>
    <w:p w14:paraId="7EED17DC" w14:textId="77777777" w:rsidR="00350ED9" w:rsidRPr="00BA6DDD" w:rsidRDefault="00350ED9" w:rsidP="0070313F">
      <w:pPr>
        <w:pStyle w:val="a3"/>
        <w:numPr>
          <w:ilvl w:val="0"/>
          <w:numId w:val="3"/>
        </w:numPr>
        <w:ind w:left="0" w:firstLine="851"/>
      </w:pPr>
      <w:r>
        <w:lastRenderedPageBreak/>
        <w:t xml:space="preserve">Управление персоналом организации: Учебник / под ред. А. Я. </w:t>
      </w:r>
      <w:proofErr w:type="spellStart"/>
      <w:r>
        <w:t>Кибанова</w:t>
      </w:r>
      <w:proofErr w:type="spellEnd"/>
      <w:r>
        <w:t xml:space="preserve">. – Москва: ИНФРА-М, 2010. – 695 с. </w:t>
      </w:r>
    </w:p>
    <w:p w14:paraId="68B95B37" w14:textId="77777777" w:rsidR="00350ED9" w:rsidRPr="003E1AA4" w:rsidRDefault="00350ED9" w:rsidP="0070313F">
      <w:pPr>
        <w:pStyle w:val="Default"/>
        <w:numPr>
          <w:ilvl w:val="0"/>
          <w:numId w:val="3"/>
        </w:numPr>
        <w:spacing w:line="360" w:lineRule="auto"/>
        <w:ind w:left="0" w:firstLine="851"/>
        <w:jc w:val="both"/>
        <w:rPr>
          <w:rFonts w:ascii="Times New Roman" w:eastAsia="Calibri" w:hAnsi="Times New Roman" w:cs="Times New Roman"/>
          <w:color w:val="auto"/>
          <w:sz w:val="28"/>
          <w:szCs w:val="22"/>
        </w:rPr>
      </w:pPr>
      <w:r>
        <w:rPr>
          <w:rFonts w:ascii="Times New Roman" w:eastAsia="Calibri" w:hAnsi="Times New Roman" w:cs="Times New Roman"/>
          <w:sz w:val="28"/>
          <w:szCs w:val="22"/>
        </w:rPr>
        <w:t xml:space="preserve">Шкурина, Л.В. </w:t>
      </w:r>
      <w:r w:rsidRPr="00255317">
        <w:rPr>
          <w:rFonts w:ascii="Times New Roman" w:eastAsia="Calibri" w:hAnsi="Times New Roman" w:cs="Times New Roman"/>
          <w:sz w:val="28"/>
          <w:szCs w:val="22"/>
        </w:rPr>
        <w:t>Планирование и бюджетирование в транспортной инфраструктурной компании: уч. пос. / Л.В. Шкурина, Е.А. Маскаева. —</w:t>
      </w:r>
      <w:r>
        <w:rPr>
          <w:rFonts w:ascii="Times New Roman" w:eastAsia="Calibri" w:hAnsi="Times New Roman" w:cs="Times New Roman"/>
          <w:sz w:val="28"/>
          <w:szCs w:val="22"/>
        </w:rPr>
        <w:t xml:space="preserve"> </w:t>
      </w:r>
      <w:r w:rsidRPr="00255317">
        <w:rPr>
          <w:rFonts w:ascii="Times New Roman" w:eastAsia="Calibri" w:hAnsi="Times New Roman" w:cs="Times New Roman"/>
          <w:sz w:val="28"/>
          <w:szCs w:val="22"/>
        </w:rPr>
        <w:t>Москва: Российский университет транспорта (МИИТ), 2018. —</w:t>
      </w:r>
      <w:r w:rsidRPr="00255317">
        <w:rPr>
          <w:rFonts w:ascii="Times New Roman" w:eastAsia="Calibri" w:hAnsi="Times New Roman" w:cs="Times New Roman"/>
          <w:color w:val="auto"/>
          <w:sz w:val="28"/>
          <w:szCs w:val="22"/>
        </w:rPr>
        <w:t>133 с.</w:t>
      </w:r>
      <w:r>
        <w:rPr>
          <w:rFonts w:ascii="Times New Roman" w:eastAsia="Calibri" w:hAnsi="Times New Roman" w:cs="Times New Roman"/>
          <w:color w:val="auto"/>
          <w:sz w:val="28"/>
          <w:szCs w:val="22"/>
        </w:rPr>
        <w:t xml:space="preserve"> </w:t>
      </w:r>
    </w:p>
    <w:p w14:paraId="29ED3668" w14:textId="77777777" w:rsidR="00D35D98" w:rsidRPr="00D35D98" w:rsidRDefault="00D35D98" w:rsidP="445FC6C9"/>
    <w:p w14:paraId="0C4CFD11" w14:textId="77777777" w:rsidR="003E1AA4" w:rsidRPr="003E1AA4" w:rsidRDefault="003E1AA4" w:rsidP="445FC6C9"/>
    <w:p w14:paraId="00951B05" w14:textId="77777777" w:rsidR="003E1AA4" w:rsidRPr="003E1AA4" w:rsidRDefault="003E1AA4" w:rsidP="445FC6C9">
      <w:pPr>
        <w:sectPr w:rsidR="003E1AA4" w:rsidRPr="003E1AA4" w:rsidSect="00586712">
          <w:pgSz w:w="11906" w:h="16838"/>
          <w:pgMar w:top="1134" w:right="851" w:bottom="1134" w:left="1701" w:header="708" w:footer="708" w:gutter="0"/>
          <w:cols w:space="708"/>
          <w:docGrid w:linePitch="360"/>
        </w:sectPr>
      </w:pPr>
    </w:p>
    <w:p w14:paraId="733A37E0" w14:textId="77777777" w:rsidR="003B4CB7" w:rsidRPr="005B1034" w:rsidRDefault="003B4CB7" w:rsidP="003B4CB7">
      <w:pPr>
        <w:ind w:firstLine="720"/>
        <w:jc w:val="right"/>
        <w:outlineLvl w:val="0"/>
        <w:rPr>
          <w:b/>
          <w:szCs w:val="28"/>
        </w:rPr>
      </w:pPr>
      <w:bookmarkStart w:id="15" w:name="_Toc43203356"/>
      <w:r>
        <w:rPr>
          <w:b/>
          <w:szCs w:val="28"/>
        </w:rPr>
        <w:lastRenderedPageBreak/>
        <w:t xml:space="preserve">Приложение </w:t>
      </w:r>
      <w:r w:rsidR="00E3725B" w:rsidRPr="005B1034">
        <w:rPr>
          <w:b/>
          <w:szCs w:val="28"/>
        </w:rPr>
        <w:t>1</w:t>
      </w:r>
      <w:bookmarkEnd w:id="15"/>
    </w:p>
    <w:p w14:paraId="1B7E7AE6" w14:textId="77777777" w:rsidR="003B4CB7" w:rsidRDefault="003B4CB7" w:rsidP="003B4CB7">
      <w:pPr>
        <w:pStyle w:val="1"/>
        <w:ind w:firstLine="0"/>
        <w:jc w:val="center"/>
      </w:pPr>
      <w:bookmarkStart w:id="16" w:name="_Toc43203357"/>
      <w:r>
        <w:t>Анкета. Оценка степени удовлетворенности работников корпоративной системой премирования</w:t>
      </w:r>
      <w:bookmarkEnd w:id="1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827"/>
      </w:tblGrid>
      <w:tr w:rsidR="003B4CB7" w14:paraId="1CA2A3F3" w14:textId="77777777" w:rsidTr="009C68D1">
        <w:trPr>
          <w:tblHeader/>
        </w:trPr>
        <w:tc>
          <w:tcPr>
            <w:tcW w:w="675" w:type="dxa"/>
            <w:tcBorders>
              <w:top w:val="single" w:sz="4" w:space="0" w:color="auto"/>
              <w:left w:val="single" w:sz="4" w:space="0" w:color="auto"/>
              <w:bottom w:val="single" w:sz="4" w:space="0" w:color="auto"/>
              <w:right w:val="single" w:sz="4" w:space="0" w:color="auto"/>
            </w:tcBorders>
            <w:vAlign w:val="center"/>
          </w:tcPr>
          <w:p w14:paraId="5E3D8592" w14:textId="77777777" w:rsidR="003B4CB7" w:rsidRDefault="003B4CB7" w:rsidP="009C68D1">
            <w:pPr>
              <w:spacing w:line="276" w:lineRule="auto"/>
              <w:ind w:firstLine="0"/>
              <w:jc w:val="center"/>
              <w:rPr>
                <w:b/>
                <w:szCs w:val="28"/>
              </w:rPr>
            </w:pPr>
            <w:r>
              <w:rPr>
                <w:b/>
                <w:szCs w:val="28"/>
              </w:rPr>
              <w:t>№ п/п</w:t>
            </w:r>
          </w:p>
        </w:tc>
        <w:tc>
          <w:tcPr>
            <w:tcW w:w="4820" w:type="dxa"/>
            <w:tcBorders>
              <w:top w:val="single" w:sz="4" w:space="0" w:color="auto"/>
              <w:left w:val="single" w:sz="4" w:space="0" w:color="auto"/>
              <w:bottom w:val="single" w:sz="4" w:space="0" w:color="auto"/>
              <w:right w:val="single" w:sz="4" w:space="0" w:color="auto"/>
            </w:tcBorders>
            <w:vAlign w:val="center"/>
          </w:tcPr>
          <w:p w14:paraId="793A1ED5" w14:textId="77777777" w:rsidR="003B4CB7" w:rsidRDefault="003B4CB7" w:rsidP="009C68D1">
            <w:pPr>
              <w:spacing w:line="276" w:lineRule="auto"/>
              <w:ind w:firstLine="0"/>
              <w:jc w:val="center"/>
              <w:rPr>
                <w:b/>
                <w:szCs w:val="28"/>
              </w:rPr>
            </w:pPr>
            <w:r>
              <w:rPr>
                <w:b/>
                <w:szCs w:val="28"/>
              </w:rPr>
              <w:t>Критерий оценки</w:t>
            </w:r>
          </w:p>
        </w:tc>
        <w:tc>
          <w:tcPr>
            <w:tcW w:w="3827" w:type="dxa"/>
            <w:tcBorders>
              <w:top w:val="single" w:sz="4" w:space="0" w:color="auto"/>
              <w:left w:val="single" w:sz="4" w:space="0" w:color="auto"/>
              <w:bottom w:val="single" w:sz="4" w:space="0" w:color="auto"/>
              <w:right w:val="single" w:sz="4" w:space="0" w:color="auto"/>
            </w:tcBorders>
            <w:vAlign w:val="center"/>
          </w:tcPr>
          <w:p w14:paraId="45BDC7B1" w14:textId="77777777" w:rsidR="003B4CB7" w:rsidRDefault="003B4CB7" w:rsidP="009C68D1">
            <w:pPr>
              <w:spacing w:line="276" w:lineRule="auto"/>
              <w:ind w:firstLine="0"/>
              <w:jc w:val="center"/>
              <w:rPr>
                <w:b/>
                <w:szCs w:val="28"/>
              </w:rPr>
            </w:pPr>
            <w:r>
              <w:rPr>
                <w:b/>
                <w:szCs w:val="28"/>
              </w:rPr>
              <w:t>Оценка условий</w:t>
            </w:r>
          </w:p>
        </w:tc>
      </w:tr>
      <w:tr w:rsidR="003B4CB7" w14:paraId="14B1CFCF" w14:textId="77777777" w:rsidTr="009C68D1">
        <w:tc>
          <w:tcPr>
            <w:tcW w:w="675" w:type="dxa"/>
            <w:tcBorders>
              <w:top w:val="single" w:sz="4" w:space="0" w:color="auto"/>
              <w:left w:val="single" w:sz="4" w:space="0" w:color="auto"/>
              <w:bottom w:val="single" w:sz="4" w:space="0" w:color="auto"/>
              <w:right w:val="single" w:sz="4" w:space="0" w:color="auto"/>
            </w:tcBorders>
          </w:tcPr>
          <w:p w14:paraId="2678622B" w14:textId="77777777" w:rsidR="003B4CB7" w:rsidRDefault="003B4CB7" w:rsidP="009C68D1">
            <w:pPr>
              <w:spacing w:line="276" w:lineRule="auto"/>
              <w:ind w:firstLine="0"/>
              <w:jc w:val="center"/>
              <w:rPr>
                <w:szCs w:val="28"/>
              </w:rPr>
            </w:pPr>
            <w:r>
              <w:rPr>
                <w:szCs w:val="28"/>
              </w:rPr>
              <w:t>1</w:t>
            </w:r>
          </w:p>
        </w:tc>
        <w:tc>
          <w:tcPr>
            <w:tcW w:w="4820" w:type="dxa"/>
            <w:tcBorders>
              <w:top w:val="single" w:sz="4" w:space="0" w:color="auto"/>
              <w:left w:val="single" w:sz="4" w:space="0" w:color="auto"/>
              <w:bottom w:val="single" w:sz="4" w:space="0" w:color="auto"/>
              <w:right w:val="single" w:sz="4" w:space="0" w:color="auto"/>
            </w:tcBorders>
          </w:tcPr>
          <w:p w14:paraId="735ACAA2" w14:textId="77777777" w:rsidR="003B4CB7" w:rsidRDefault="003B4CB7" w:rsidP="009C68D1">
            <w:pPr>
              <w:spacing w:line="276" w:lineRule="auto"/>
              <w:ind w:firstLine="0"/>
              <w:rPr>
                <w:szCs w:val="28"/>
              </w:rPr>
            </w:pPr>
            <w:r>
              <w:rPr>
                <w:szCs w:val="28"/>
              </w:rPr>
              <w:t xml:space="preserve">Я удовлетворен размером материального стимулирования </w:t>
            </w:r>
          </w:p>
        </w:tc>
        <w:tc>
          <w:tcPr>
            <w:tcW w:w="3827" w:type="dxa"/>
            <w:tcBorders>
              <w:top w:val="single" w:sz="4" w:space="0" w:color="auto"/>
              <w:left w:val="single" w:sz="4" w:space="0" w:color="auto"/>
              <w:bottom w:val="single" w:sz="4" w:space="0" w:color="auto"/>
              <w:right w:val="single" w:sz="4" w:space="0" w:color="auto"/>
            </w:tcBorders>
          </w:tcPr>
          <w:p w14:paraId="7D1C9FD6" w14:textId="77777777" w:rsidR="003B4CB7" w:rsidRDefault="003B4CB7" w:rsidP="0070313F">
            <w:pPr>
              <w:pStyle w:val="1-21"/>
              <w:numPr>
                <w:ilvl w:val="0"/>
                <w:numId w:val="14"/>
              </w:numPr>
              <w:spacing w:line="276" w:lineRule="auto"/>
              <w:ind w:firstLine="0"/>
              <w:rPr>
                <w:rFonts w:ascii="Times New Roman" w:hAnsi="Times New Roman"/>
                <w:sz w:val="28"/>
                <w:szCs w:val="28"/>
              </w:rPr>
            </w:pPr>
            <w:r>
              <w:rPr>
                <w:rFonts w:ascii="Times New Roman" w:hAnsi="Times New Roman"/>
                <w:sz w:val="28"/>
                <w:szCs w:val="28"/>
              </w:rPr>
              <w:t>Нет</w:t>
            </w:r>
          </w:p>
          <w:p w14:paraId="4E2CBFAA" w14:textId="77777777" w:rsidR="003B4CB7" w:rsidRDefault="003B4CB7" w:rsidP="0070313F">
            <w:pPr>
              <w:numPr>
                <w:ilvl w:val="0"/>
                <w:numId w:val="14"/>
              </w:numPr>
              <w:spacing w:line="276" w:lineRule="auto"/>
              <w:ind w:firstLine="0"/>
              <w:contextualSpacing/>
              <w:jc w:val="left"/>
              <w:rPr>
                <w:rFonts w:eastAsia="Times New Roman"/>
                <w:szCs w:val="28"/>
              </w:rPr>
            </w:pPr>
            <w:r>
              <w:rPr>
                <w:rFonts w:eastAsia="Times New Roman"/>
                <w:szCs w:val="28"/>
              </w:rPr>
              <w:t>Скорее не согласен</w:t>
            </w:r>
          </w:p>
          <w:p w14:paraId="25C1BE64" w14:textId="77777777" w:rsidR="003B4CB7" w:rsidRDefault="003B4CB7" w:rsidP="0070313F">
            <w:pPr>
              <w:numPr>
                <w:ilvl w:val="0"/>
                <w:numId w:val="14"/>
              </w:numPr>
              <w:spacing w:line="276" w:lineRule="auto"/>
              <w:ind w:firstLine="0"/>
              <w:contextualSpacing/>
              <w:rPr>
                <w:rFonts w:eastAsia="Times New Roman"/>
                <w:szCs w:val="28"/>
              </w:rPr>
            </w:pPr>
            <w:r w:rsidRPr="00357930">
              <w:rPr>
                <w:rFonts w:eastAsia="Times New Roman"/>
                <w:szCs w:val="28"/>
              </w:rPr>
              <w:t>Да</w:t>
            </w:r>
          </w:p>
        </w:tc>
      </w:tr>
      <w:tr w:rsidR="003B4CB7" w14:paraId="0A301D92" w14:textId="77777777" w:rsidTr="009C68D1">
        <w:tc>
          <w:tcPr>
            <w:tcW w:w="675" w:type="dxa"/>
            <w:tcBorders>
              <w:top w:val="single" w:sz="4" w:space="0" w:color="auto"/>
              <w:left w:val="single" w:sz="4" w:space="0" w:color="auto"/>
              <w:bottom w:val="single" w:sz="4" w:space="0" w:color="auto"/>
              <w:right w:val="single" w:sz="4" w:space="0" w:color="auto"/>
            </w:tcBorders>
          </w:tcPr>
          <w:p w14:paraId="047DE4A3" w14:textId="77777777" w:rsidR="003B4CB7" w:rsidRDefault="003B4CB7" w:rsidP="009C68D1">
            <w:pPr>
              <w:spacing w:line="276" w:lineRule="auto"/>
              <w:ind w:firstLine="0"/>
              <w:jc w:val="center"/>
              <w:rPr>
                <w:szCs w:val="28"/>
              </w:rPr>
            </w:pPr>
            <w:r>
              <w:rPr>
                <w:szCs w:val="28"/>
              </w:rPr>
              <w:t>2</w:t>
            </w:r>
          </w:p>
        </w:tc>
        <w:tc>
          <w:tcPr>
            <w:tcW w:w="4820" w:type="dxa"/>
            <w:tcBorders>
              <w:top w:val="single" w:sz="4" w:space="0" w:color="auto"/>
              <w:left w:val="single" w:sz="4" w:space="0" w:color="auto"/>
              <w:bottom w:val="single" w:sz="4" w:space="0" w:color="auto"/>
              <w:right w:val="single" w:sz="4" w:space="0" w:color="auto"/>
            </w:tcBorders>
          </w:tcPr>
          <w:p w14:paraId="6CB8E9AC" w14:textId="77777777" w:rsidR="003B4CB7" w:rsidRDefault="003B4CB7" w:rsidP="009C68D1">
            <w:pPr>
              <w:spacing w:line="276" w:lineRule="auto"/>
              <w:ind w:firstLine="0"/>
              <w:rPr>
                <w:szCs w:val="28"/>
              </w:rPr>
            </w:pPr>
            <w:r>
              <w:rPr>
                <w:szCs w:val="28"/>
              </w:rPr>
              <w:t>Верно ли для Вас утверждение, что система материального стимулирования объективно оценивает Вашу работу и работу предприятия?</w:t>
            </w:r>
          </w:p>
        </w:tc>
        <w:tc>
          <w:tcPr>
            <w:tcW w:w="3827" w:type="dxa"/>
            <w:tcBorders>
              <w:top w:val="single" w:sz="4" w:space="0" w:color="auto"/>
              <w:left w:val="single" w:sz="4" w:space="0" w:color="auto"/>
              <w:bottom w:val="single" w:sz="4" w:space="0" w:color="auto"/>
              <w:right w:val="single" w:sz="4" w:space="0" w:color="auto"/>
            </w:tcBorders>
          </w:tcPr>
          <w:p w14:paraId="0CE96EFD" w14:textId="77777777" w:rsidR="003B4CB7" w:rsidRDefault="003B4CB7" w:rsidP="00905E37">
            <w:pPr>
              <w:pStyle w:val="1-21"/>
              <w:spacing w:line="276" w:lineRule="auto"/>
              <w:ind w:left="252"/>
              <w:jc w:val="both"/>
              <w:rPr>
                <w:rFonts w:ascii="Times New Roman" w:hAnsi="Times New Roman"/>
                <w:sz w:val="28"/>
                <w:szCs w:val="28"/>
              </w:rPr>
            </w:pPr>
            <w:r>
              <w:rPr>
                <w:rFonts w:ascii="Times New Roman" w:hAnsi="Times New Roman"/>
                <w:sz w:val="28"/>
                <w:szCs w:val="28"/>
              </w:rPr>
              <w:t xml:space="preserve">      1.Не верно</w:t>
            </w:r>
          </w:p>
          <w:p w14:paraId="72538AFE" w14:textId="77777777" w:rsidR="003B4CB7" w:rsidRDefault="003B4CB7" w:rsidP="0070313F">
            <w:pPr>
              <w:numPr>
                <w:ilvl w:val="0"/>
                <w:numId w:val="15"/>
              </w:numPr>
              <w:spacing w:line="276" w:lineRule="auto"/>
              <w:ind w:firstLine="0"/>
              <w:contextualSpacing/>
              <w:rPr>
                <w:rFonts w:eastAsia="Times New Roman"/>
                <w:szCs w:val="28"/>
              </w:rPr>
            </w:pPr>
            <w:r>
              <w:rPr>
                <w:rFonts w:eastAsia="Times New Roman"/>
                <w:szCs w:val="28"/>
              </w:rPr>
              <w:t xml:space="preserve">Скорее не верно </w:t>
            </w:r>
          </w:p>
          <w:p w14:paraId="0A081D20" w14:textId="77777777" w:rsidR="003B4CB7" w:rsidRDefault="003B4CB7" w:rsidP="0070313F">
            <w:pPr>
              <w:numPr>
                <w:ilvl w:val="0"/>
                <w:numId w:val="15"/>
              </w:numPr>
              <w:spacing w:line="276" w:lineRule="auto"/>
              <w:ind w:firstLine="0"/>
              <w:contextualSpacing/>
              <w:rPr>
                <w:rFonts w:eastAsia="Times New Roman"/>
                <w:szCs w:val="28"/>
              </w:rPr>
            </w:pPr>
            <w:r>
              <w:rPr>
                <w:rFonts w:eastAsia="Times New Roman"/>
                <w:szCs w:val="28"/>
              </w:rPr>
              <w:t>Скорее верно</w:t>
            </w:r>
          </w:p>
          <w:p w14:paraId="745208FF" w14:textId="77777777" w:rsidR="003B4CB7" w:rsidRDefault="003B4CB7" w:rsidP="0070313F">
            <w:pPr>
              <w:numPr>
                <w:ilvl w:val="0"/>
                <w:numId w:val="15"/>
              </w:numPr>
              <w:spacing w:line="276" w:lineRule="auto"/>
              <w:ind w:firstLine="0"/>
              <w:contextualSpacing/>
              <w:jc w:val="left"/>
              <w:rPr>
                <w:rFonts w:eastAsia="Times New Roman"/>
                <w:szCs w:val="28"/>
              </w:rPr>
            </w:pPr>
            <w:r>
              <w:rPr>
                <w:rFonts w:eastAsia="Times New Roman"/>
                <w:szCs w:val="28"/>
              </w:rPr>
              <w:t>Верно</w:t>
            </w:r>
          </w:p>
        </w:tc>
      </w:tr>
      <w:tr w:rsidR="003B4CB7" w14:paraId="6B47C165" w14:textId="77777777" w:rsidTr="009C68D1">
        <w:trPr>
          <w:trHeight w:val="1254"/>
        </w:trPr>
        <w:tc>
          <w:tcPr>
            <w:tcW w:w="675" w:type="dxa"/>
            <w:tcBorders>
              <w:top w:val="single" w:sz="4" w:space="0" w:color="auto"/>
              <w:left w:val="single" w:sz="4" w:space="0" w:color="auto"/>
              <w:bottom w:val="single" w:sz="4" w:space="0" w:color="auto"/>
              <w:right w:val="single" w:sz="4" w:space="0" w:color="auto"/>
            </w:tcBorders>
          </w:tcPr>
          <w:p w14:paraId="72EB121F" w14:textId="77777777" w:rsidR="003B4CB7" w:rsidRDefault="003B4CB7" w:rsidP="009C68D1">
            <w:pPr>
              <w:spacing w:line="276" w:lineRule="auto"/>
              <w:ind w:firstLine="0"/>
              <w:jc w:val="center"/>
              <w:rPr>
                <w:szCs w:val="28"/>
              </w:rPr>
            </w:pPr>
            <w:r>
              <w:rPr>
                <w:szCs w:val="28"/>
              </w:rPr>
              <w:t>3</w:t>
            </w:r>
          </w:p>
        </w:tc>
        <w:tc>
          <w:tcPr>
            <w:tcW w:w="4820" w:type="dxa"/>
            <w:tcBorders>
              <w:top w:val="single" w:sz="4" w:space="0" w:color="auto"/>
              <w:left w:val="single" w:sz="4" w:space="0" w:color="auto"/>
              <w:bottom w:val="single" w:sz="4" w:space="0" w:color="auto"/>
              <w:right w:val="single" w:sz="4" w:space="0" w:color="auto"/>
            </w:tcBorders>
          </w:tcPr>
          <w:p w14:paraId="3F233648" w14:textId="77777777" w:rsidR="003B4CB7" w:rsidRDefault="003B4CB7" w:rsidP="009C68D1">
            <w:pPr>
              <w:spacing w:line="276" w:lineRule="auto"/>
              <w:ind w:firstLine="0"/>
              <w:rPr>
                <w:szCs w:val="28"/>
              </w:rPr>
            </w:pPr>
            <w:r>
              <w:rPr>
                <w:szCs w:val="28"/>
              </w:rPr>
              <w:t xml:space="preserve">Справедливо ли, по Вашему мнению, в большинстве случаев оплачивается Ваша работа? </w:t>
            </w:r>
          </w:p>
        </w:tc>
        <w:tc>
          <w:tcPr>
            <w:tcW w:w="3827" w:type="dxa"/>
            <w:tcBorders>
              <w:top w:val="single" w:sz="4" w:space="0" w:color="auto"/>
              <w:left w:val="single" w:sz="4" w:space="0" w:color="auto"/>
              <w:bottom w:val="single" w:sz="4" w:space="0" w:color="auto"/>
              <w:right w:val="single" w:sz="4" w:space="0" w:color="auto"/>
            </w:tcBorders>
          </w:tcPr>
          <w:p w14:paraId="44E64E49" w14:textId="77777777" w:rsidR="003B4CB7" w:rsidRDefault="003B4CB7" w:rsidP="0070313F">
            <w:pPr>
              <w:pStyle w:val="1-21"/>
              <w:numPr>
                <w:ilvl w:val="0"/>
                <w:numId w:val="16"/>
              </w:numPr>
              <w:spacing w:line="276" w:lineRule="auto"/>
              <w:ind w:firstLine="0"/>
              <w:jc w:val="both"/>
              <w:rPr>
                <w:rFonts w:ascii="Times New Roman" w:hAnsi="Times New Roman"/>
                <w:sz w:val="28"/>
                <w:szCs w:val="28"/>
              </w:rPr>
            </w:pPr>
            <w:r>
              <w:rPr>
                <w:rFonts w:ascii="Times New Roman" w:hAnsi="Times New Roman"/>
                <w:sz w:val="28"/>
                <w:szCs w:val="28"/>
              </w:rPr>
              <w:t>Не справедливо</w:t>
            </w:r>
          </w:p>
          <w:p w14:paraId="52561019" w14:textId="77777777" w:rsidR="003B4CB7" w:rsidRDefault="003B4CB7" w:rsidP="0070313F">
            <w:pPr>
              <w:numPr>
                <w:ilvl w:val="0"/>
                <w:numId w:val="16"/>
              </w:numPr>
              <w:spacing w:line="276" w:lineRule="auto"/>
              <w:ind w:firstLine="0"/>
              <w:contextualSpacing/>
              <w:rPr>
                <w:rFonts w:eastAsia="Times New Roman"/>
                <w:szCs w:val="28"/>
              </w:rPr>
            </w:pPr>
            <w:r>
              <w:rPr>
                <w:rFonts w:eastAsia="Times New Roman"/>
                <w:szCs w:val="28"/>
              </w:rPr>
              <w:t>Скорее не справедливо</w:t>
            </w:r>
          </w:p>
          <w:p w14:paraId="4AB47728" w14:textId="77777777" w:rsidR="003B4CB7" w:rsidRDefault="003B4CB7" w:rsidP="0070313F">
            <w:pPr>
              <w:numPr>
                <w:ilvl w:val="0"/>
                <w:numId w:val="16"/>
              </w:numPr>
              <w:spacing w:line="276" w:lineRule="auto"/>
              <w:ind w:firstLine="0"/>
              <w:contextualSpacing/>
              <w:rPr>
                <w:rFonts w:eastAsia="Times New Roman"/>
                <w:szCs w:val="28"/>
              </w:rPr>
            </w:pPr>
            <w:r>
              <w:rPr>
                <w:rFonts w:eastAsia="Times New Roman"/>
                <w:szCs w:val="28"/>
              </w:rPr>
              <w:t>Скорее справедливо</w:t>
            </w:r>
          </w:p>
          <w:p w14:paraId="084C1ED7" w14:textId="77777777" w:rsidR="003B4CB7" w:rsidRDefault="003B4CB7" w:rsidP="0070313F">
            <w:pPr>
              <w:numPr>
                <w:ilvl w:val="0"/>
                <w:numId w:val="16"/>
              </w:numPr>
              <w:spacing w:line="276" w:lineRule="auto"/>
              <w:ind w:firstLine="0"/>
              <w:contextualSpacing/>
              <w:rPr>
                <w:rFonts w:eastAsia="Times New Roman"/>
                <w:szCs w:val="28"/>
              </w:rPr>
            </w:pPr>
            <w:r>
              <w:rPr>
                <w:rFonts w:eastAsia="Times New Roman"/>
                <w:szCs w:val="28"/>
              </w:rPr>
              <w:t>Справедливо</w:t>
            </w:r>
          </w:p>
        </w:tc>
      </w:tr>
      <w:tr w:rsidR="003B4CB7" w14:paraId="524AFD0B" w14:textId="77777777" w:rsidTr="009C68D1">
        <w:trPr>
          <w:trHeight w:val="1210"/>
        </w:trPr>
        <w:tc>
          <w:tcPr>
            <w:tcW w:w="675" w:type="dxa"/>
            <w:tcBorders>
              <w:top w:val="single" w:sz="4" w:space="0" w:color="auto"/>
              <w:left w:val="single" w:sz="4" w:space="0" w:color="auto"/>
              <w:bottom w:val="single" w:sz="4" w:space="0" w:color="auto"/>
              <w:right w:val="single" w:sz="4" w:space="0" w:color="auto"/>
            </w:tcBorders>
          </w:tcPr>
          <w:p w14:paraId="3AD32EBC" w14:textId="77777777" w:rsidR="003B4CB7" w:rsidRDefault="003B4CB7" w:rsidP="009C68D1">
            <w:pPr>
              <w:spacing w:line="276" w:lineRule="auto"/>
              <w:ind w:firstLine="0"/>
              <w:jc w:val="center"/>
              <w:rPr>
                <w:szCs w:val="28"/>
              </w:rPr>
            </w:pPr>
            <w:r>
              <w:rPr>
                <w:szCs w:val="28"/>
              </w:rPr>
              <w:t>4</w:t>
            </w:r>
          </w:p>
        </w:tc>
        <w:tc>
          <w:tcPr>
            <w:tcW w:w="4820" w:type="dxa"/>
            <w:tcBorders>
              <w:top w:val="single" w:sz="4" w:space="0" w:color="auto"/>
              <w:left w:val="single" w:sz="4" w:space="0" w:color="auto"/>
              <w:bottom w:val="single" w:sz="4" w:space="0" w:color="auto"/>
              <w:right w:val="single" w:sz="4" w:space="0" w:color="auto"/>
            </w:tcBorders>
          </w:tcPr>
          <w:p w14:paraId="52B4C3A1" w14:textId="77777777" w:rsidR="003B4CB7" w:rsidRDefault="003B4CB7" w:rsidP="009C68D1">
            <w:pPr>
              <w:spacing w:line="276" w:lineRule="auto"/>
              <w:ind w:firstLine="0"/>
              <w:rPr>
                <w:szCs w:val="28"/>
              </w:rPr>
            </w:pPr>
            <w:r>
              <w:rPr>
                <w:szCs w:val="28"/>
              </w:rPr>
              <w:t>Способствует ли уровень заработной платы Вашей готовности продолжать работу в Компании?</w:t>
            </w:r>
          </w:p>
        </w:tc>
        <w:tc>
          <w:tcPr>
            <w:tcW w:w="3827" w:type="dxa"/>
            <w:tcBorders>
              <w:top w:val="single" w:sz="4" w:space="0" w:color="auto"/>
              <w:left w:val="single" w:sz="4" w:space="0" w:color="auto"/>
              <w:bottom w:val="single" w:sz="4" w:space="0" w:color="auto"/>
              <w:right w:val="single" w:sz="4" w:space="0" w:color="auto"/>
            </w:tcBorders>
          </w:tcPr>
          <w:p w14:paraId="7BC1CF73" w14:textId="77777777" w:rsidR="003B4CB7" w:rsidRDefault="003B4CB7" w:rsidP="0070313F">
            <w:pPr>
              <w:numPr>
                <w:ilvl w:val="0"/>
                <w:numId w:val="17"/>
              </w:numPr>
              <w:spacing w:line="276" w:lineRule="auto"/>
              <w:ind w:firstLine="0"/>
              <w:contextualSpacing/>
              <w:rPr>
                <w:rFonts w:eastAsia="Times New Roman"/>
                <w:szCs w:val="28"/>
              </w:rPr>
            </w:pPr>
            <w:r>
              <w:rPr>
                <w:rFonts w:eastAsia="Times New Roman"/>
                <w:szCs w:val="28"/>
              </w:rPr>
              <w:t>Не способствует</w:t>
            </w:r>
          </w:p>
          <w:p w14:paraId="5540786B" w14:textId="77777777" w:rsidR="003B4CB7" w:rsidRDefault="003B4CB7" w:rsidP="0070313F">
            <w:pPr>
              <w:numPr>
                <w:ilvl w:val="0"/>
                <w:numId w:val="17"/>
              </w:numPr>
              <w:spacing w:line="276" w:lineRule="auto"/>
              <w:ind w:firstLine="0"/>
              <w:contextualSpacing/>
              <w:rPr>
                <w:rFonts w:eastAsia="Times New Roman"/>
                <w:szCs w:val="28"/>
              </w:rPr>
            </w:pPr>
            <w:r>
              <w:rPr>
                <w:rFonts w:eastAsia="Times New Roman"/>
                <w:szCs w:val="28"/>
              </w:rPr>
              <w:t>Способствует</w:t>
            </w:r>
          </w:p>
          <w:p w14:paraId="255894A3" w14:textId="77777777" w:rsidR="003B4CB7" w:rsidRDefault="003B4CB7" w:rsidP="0070313F">
            <w:pPr>
              <w:numPr>
                <w:ilvl w:val="0"/>
                <w:numId w:val="17"/>
              </w:numPr>
              <w:spacing w:line="276" w:lineRule="auto"/>
              <w:ind w:firstLine="0"/>
              <w:contextualSpacing/>
              <w:rPr>
                <w:rFonts w:eastAsia="Times New Roman"/>
                <w:szCs w:val="28"/>
              </w:rPr>
            </w:pPr>
            <w:r>
              <w:rPr>
                <w:rFonts w:eastAsia="Times New Roman"/>
                <w:szCs w:val="28"/>
              </w:rPr>
              <w:t>Очень способствует</w:t>
            </w:r>
          </w:p>
        </w:tc>
      </w:tr>
      <w:tr w:rsidR="003B4CB7" w14:paraId="330E16EF" w14:textId="77777777" w:rsidTr="009C68D1">
        <w:trPr>
          <w:trHeight w:val="1555"/>
        </w:trPr>
        <w:tc>
          <w:tcPr>
            <w:tcW w:w="675" w:type="dxa"/>
            <w:tcBorders>
              <w:top w:val="single" w:sz="4" w:space="0" w:color="auto"/>
              <w:left w:val="single" w:sz="4" w:space="0" w:color="auto"/>
              <w:bottom w:val="single" w:sz="4" w:space="0" w:color="auto"/>
              <w:right w:val="single" w:sz="4" w:space="0" w:color="auto"/>
            </w:tcBorders>
          </w:tcPr>
          <w:p w14:paraId="21DA61F2" w14:textId="77777777" w:rsidR="003B4CB7" w:rsidRDefault="003B4CB7" w:rsidP="009C68D1">
            <w:pPr>
              <w:spacing w:line="276" w:lineRule="auto"/>
              <w:ind w:firstLine="0"/>
              <w:jc w:val="center"/>
              <w:rPr>
                <w:szCs w:val="28"/>
              </w:rPr>
            </w:pPr>
            <w:r>
              <w:rPr>
                <w:szCs w:val="28"/>
              </w:rPr>
              <w:t>5</w:t>
            </w:r>
          </w:p>
        </w:tc>
        <w:tc>
          <w:tcPr>
            <w:tcW w:w="4820" w:type="dxa"/>
            <w:tcBorders>
              <w:top w:val="single" w:sz="4" w:space="0" w:color="auto"/>
              <w:left w:val="single" w:sz="4" w:space="0" w:color="auto"/>
              <w:bottom w:val="single" w:sz="4" w:space="0" w:color="auto"/>
              <w:right w:val="single" w:sz="4" w:space="0" w:color="auto"/>
            </w:tcBorders>
          </w:tcPr>
          <w:p w14:paraId="51EC3750" w14:textId="77777777" w:rsidR="003B4CB7" w:rsidRDefault="003B4CB7" w:rsidP="009C68D1">
            <w:pPr>
              <w:spacing w:line="276" w:lineRule="auto"/>
              <w:ind w:firstLine="0"/>
              <w:rPr>
                <w:szCs w:val="28"/>
              </w:rPr>
            </w:pPr>
            <w:r>
              <w:rPr>
                <w:szCs w:val="28"/>
              </w:rPr>
              <w:t>Считаете ли Вы, что утверждение «в течение трех месяцев, при желании, я смогу найти работу с более высокой оплатой труда» верным?</w:t>
            </w:r>
          </w:p>
        </w:tc>
        <w:tc>
          <w:tcPr>
            <w:tcW w:w="3827" w:type="dxa"/>
            <w:tcBorders>
              <w:top w:val="single" w:sz="4" w:space="0" w:color="auto"/>
              <w:left w:val="single" w:sz="4" w:space="0" w:color="auto"/>
              <w:bottom w:val="single" w:sz="4" w:space="0" w:color="auto"/>
              <w:right w:val="single" w:sz="4" w:space="0" w:color="auto"/>
            </w:tcBorders>
          </w:tcPr>
          <w:p w14:paraId="6E12CCF4" w14:textId="77777777" w:rsidR="003B4CB7" w:rsidRDefault="003B4CB7" w:rsidP="0070313F">
            <w:pPr>
              <w:pStyle w:val="1-21"/>
              <w:numPr>
                <w:ilvl w:val="0"/>
                <w:numId w:val="18"/>
              </w:numPr>
              <w:spacing w:line="276" w:lineRule="auto"/>
              <w:ind w:firstLine="0"/>
              <w:jc w:val="both"/>
              <w:rPr>
                <w:rFonts w:ascii="Times New Roman" w:hAnsi="Times New Roman"/>
                <w:sz w:val="28"/>
                <w:szCs w:val="28"/>
              </w:rPr>
            </w:pPr>
            <w:r>
              <w:rPr>
                <w:rFonts w:ascii="Times New Roman" w:hAnsi="Times New Roman"/>
                <w:sz w:val="28"/>
                <w:szCs w:val="28"/>
              </w:rPr>
              <w:t>Полностью верно</w:t>
            </w:r>
          </w:p>
          <w:p w14:paraId="624DA520" w14:textId="77777777" w:rsidR="003B4CB7" w:rsidRDefault="003B4CB7" w:rsidP="0070313F">
            <w:pPr>
              <w:numPr>
                <w:ilvl w:val="0"/>
                <w:numId w:val="18"/>
              </w:numPr>
              <w:spacing w:line="276" w:lineRule="auto"/>
              <w:ind w:firstLine="0"/>
              <w:contextualSpacing/>
              <w:jc w:val="left"/>
              <w:rPr>
                <w:rFonts w:eastAsia="Times New Roman"/>
                <w:szCs w:val="28"/>
              </w:rPr>
            </w:pPr>
            <w:r>
              <w:rPr>
                <w:rFonts w:eastAsia="Times New Roman"/>
                <w:szCs w:val="28"/>
              </w:rPr>
              <w:t>Скорее не верно</w:t>
            </w:r>
          </w:p>
          <w:p w14:paraId="57C49976" w14:textId="77777777" w:rsidR="003B4CB7" w:rsidRDefault="003B4CB7" w:rsidP="0070313F">
            <w:pPr>
              <w:numPr>
                <w:ilvl w:val="0"/>
                <w:numId w:val="18"/>
              </w:numPr>
              <w:spacing w:line="276" w:lineRule="auto"/>
              <w:ind w:firstLine="0"/>
              <w:contextualSpacing/>
              <w:jc w:val="left"/>
              <w:rPr>
                <w:rFonts w:eastAsia="Times New Roman"/>
                <w:szCs w:val="28"/>
              </w:rPr>
            </w:pPr>
            <w:r>
              <w:rPr>
                <w:rFonts w:eastAsia="Times New Roman"/>
                <w:szCs w:val="28"/>
              </w:rPr>
              <w:t>Не верно</w:t>
            </w:r>
          </w:p>
          <w:p w14:paraId="2C401FBB" w14:textId="77777777" w:rsidR="003B4CB7" w:rsidRDefault="003B4CB7" w:rsidP="0070313F">
            <w:pPr>
              <w:numPr>
                <w:ilvl w:val="0"/>
                <w:numId w:val="18"/>
              </w:numPr>
              <w:spacing w:line="276" w:lineRule="auto"/>
              <w:ind w:firstLine="0"/>
              <w:contextualSpacing/>
              <w:jc w:val="left"/>
              <w:rPr>
                <w:rFonts w:eastAsia="Times New Roman"/>
                <w:szCs w:val="28"/>
              </w:rPr>
            </w:pPr>
            <w:r>
              <w:rPr>
                <w:rFonts w:eastAsia="Times New Roman"/>
                <w:szCs w:val="28"/>
              </w:rPr>
              <w:t>Совсем не верно</w:t>
            </w:r>
          </w:p>
        </w:tc>
      </w:tr>
      <w:tr w:rsidR="003B4CB7" w14:paraId="2C2767CD" w14:textId="77777777" w:rsidTr="009C68D1">
        <w:trPr>
          <w:trHeight w:val="1972"/>
        </w:trPr>
        <w:tc>
          <w:tcPr>
            <w:tcW w:w="675" w:type="dxa"/>
            <w:tcBorders>
              <w:top w:val="single" w:sz="4" w:space="0" w:color="auto"/>
              <w:left w:val="single" w:sz="4" w:space="0" w:color="auto"/>
              <w:bottom w:val="single" w:sz="4" w:space="0" w:color="auto"/>
              <w:right w:val="single" w:sz="4" w:space="0" w:color="auto"/>
            </w:tcBorders>
          </w:tcPr>
          <w:p w14:paraId="3E92AC09" w14:textId="77777777" w:rsidR="003B4CB7" w:rsidRDefault="003B4CB7" w:rsidP="009C68D1">
            <w:pPr>
              <w:spacing w:line="276" w:lineRule="auto"/>
              <w:ind w:firstLine="0"/>
              <w:jc w:val="center"/>
              <w:rPr>
                <w:szCs w:val="28"/>
              </w:rPr>
            </w:pPr>
            <w:r>
              <w:rPr>
                <w:szCs w:val="28"/>
              </w:rPr>
              <w:t>6</w:t>
            </w:r>
          </w:p>
        </w:tc>
        <w:tc>
          <w:tcPr>
            <w:tcW w:w="4820" w:type="dxa"/>
            <w:tcBorders>
              <w:top w:val="single" w:sz="4" w:space="0" w:color="auto"/>
              <w:left w:val="single" w:sz="4" w:space="0" w:color="auto"/>
              <w:bottom w:val="single" w:sz="4" w:space="0" w:color="auto"/>
              <w:right w:val="single" w:sz="4" w:space="0" w:color="auto"/>
            </w:tcBorders>
          </w:tcPr>
          <w:p w14:paraId="1BDEAD9D" w14:textId="77777777" w:rsidR="003B4CB7" w:rsidRDefault="003B4CB7" w:rsidP="009C68D1">
            <w:pPr>
              <w:spacing w:line="276" w:lineRule="auto"/>
              <w:ind w:firstLine="0"/>
              <w:rPr>
                <w:szCs w:val="28"/>
              </w:rPr>
            </w:pPr>
            <w:r>
              <w:rPr>
                <w:szCs w:val="28"/>
              </w:rPr>
              <w:t>Созданы ли на вашем рабочем месте (в Компании) условия, позволяющие формировать стремление к саморазвитию, росту профессиональных компетенций?</w:t>
            </w:r>
          </w:p>
        </w:tc>
        <w:tc>
          <w:tcPr>
            <w:tcW w:w="3827" w:type="dxa"/>
            <w:tcBorders>
              <w:top w:val="single" w:sz="4" w:space="0" w:color="auto"/>
              <w:left w:val="single" w:sz="4" w:space="0" w:color="auto"/>
              <w:bottom w:val="single" w:sz="4" w:space="0" w:color="auto"/>
              <w:right w:val="single" w:sz="4" w:space="0" w:color="auto"/>
            </w:tcBorders>
          </w:tcPr>
          <w:p w14:paraId="48B7196E" w14:textId="77777777" w:rsidR="003B4CB7" w:rsidRDefault="003B4CB7" w:rsidP="00905E37">
            <w:pPr>
              <w:spacing w:line="276" w:lineRule="auto"/>
              <w:ind w:left="252" w:firstLine="0"/>
              <w:rPr>
                <w:szCs w:val="28"/>
              </w:rPr>
            </w:pPr>
            <w:r>
              <w:rPr>
                <w:szCs w:val="28"/>
              </w:rPr>
              <w:t>1. Нет</w:t>
            </w:r>
          </w:p>
          <w:p w14:paraId="3357700C" w14:textId="77777777" w:rsidR="003B4CB7" w:rsidRDefault="003B4CB7" w:rsidP="00905E37">
            <w:pPr>
              <w:spacing w:line="276" w:lineRule="auto"/>
              <w:ind w:left="252" w:firstLine="0"/>
              <w:rPr>
                <w:szCs w:val="28"/>
              </w:rPr>
            </w:pPr>
            <w:r>
              <w:rPr>
                <w:szCs w:val="28"/>
              </w:rPr>
              <w:t>2. Затрудняюсь ответить</w:t>
            </w:r>
          </w:p>
          <w:p w14:paraId="3C724318" w14:textId="77777777" w:rsidR="003B4CB7" w:rsidRDefault="003B4CB7" w:rsidP="00905E37">
            <w:pPr>
              <w:spacing w:line="276" w:lineRule="auto"/>
              <w:ind w:left="252" w:firstLine="0"/>
              <w:rPr>
                <w:szCs w:val="28"/>
              </w:rPr>
            </w:pPr>
            <w:r>
              <w:rPr>
                <w:szCs w:val="28"/>
              </w:rPr>
              <w:t>3. Созданы</w:t>
            </w:r>
          </w:p>
          <w:p w14:paraId="0684B52E" w14:textId="77777777" w:rsidR="003B4CB7" w:rsidRDefault="003B4CB7" w:rsidP="00905E37">
            <w:pPr>
              <w:spacing w:line="276" w:lineRule="auto"/>
              <w:ind w:left="252" w:firstLine="0"/>
              <w:rPr>
                <w:szCs w:val="28"/>
              </w:rPr>
            </w:pPr>
            <w:r>
              <w:rPr>
                <w:szCs w:val="28"/>
              </w:rPr>
              <w:t>4. Оптимальные условия</w:t>
            </w:r>
          </w:p>
        </w:tc>
      </w:tr>
      <w:tr w:rsidR="003B4CB7" w14:paraId="12A1065A" w14:textId="77777777" w:rsidTr="009C68D1">
        <w:tc>
          <w:tcPr>
            <w:tcW w:w="675" w:type="dxa"/>
            <w:tcBorders>
              <w:top w:val="single" w:sz="4" w:space="0" w:color="auto"/>
              <w:left w:val="single" w:sz="4" w:space="0" w:color="auto"/>
              <w:bottom w:val="single" w:sz="4" w:space="0" w:color="auto"/>
              <w:right w:val="single" w:sz="4" w:space="0" w:color="auto"/>
            </w:tcBorders>
          </w:tcPr>
          <w:p w14:paraId="7EC5DEE3" w14:textId="77777777" w:rsidR="003B4CB7" w:rsidRDefault="003B4CB7" w:rsidP="009C68D1">
            <w:pPr>
              <w:spacing w:line="276" w:lineRule="auto"/>
              <w:ind w:firstLine="0"/>
              <w:jc w:val="center"/>
              <w:rPr>
                <w:szCs w:val="28"/>
              </w:rPr>
            </w:pPr>
            <w:r>
              <w:rPr>
                <w:szCs w:val="28"/>
              </w:rPr>
              <w:t>7</w:t>
            </w:r>
          </w:p>
        </w:tc>
        <w:tc>
          <w:tcPr>
            <w:tcW w:w="4820" w:type="dxa"/>
            <w:tcBorders>
              <w:top w:val="single" w:sz="4" w:space="0" w:color="auto"/>
              <w:left w:val="single" w:sz="4" w:space="0" w:color="auto"/>
              <w:bottom w:val="single" w:sz="4" w:space="0" w:color="auto"/>
              <w:right w:val="single" w:sz="4" w:space="0" w:color="auto"/>
            </w:tcBorders>
          </w:tcPr>
          <w:p w14:paraId="0804AC3F" w14:textId="77777777" w:rsidR="003B4CB7" w:rsidRDefault="003B4CB7" w:rsidP="009C68D1">
            <w:pPr>
              <w:spacing w:line="276" w:lineRule="auto"/>
              <w:ind w:firstLine="0"/>
              <w:rPr>
                <w:szCs w:val="28"/>
              </w:rPr>
            </w:pPr>
            <w:r>
              <w:rPr>
                <w:szCs w:val="28"/>
              </w:rPr>
              <w:t xml:space="preserve">Возникало ли у Вас желание сменить место работы (в течение последнего года?) </w:t>
            </w:r>
          </w:p>
        </w:tc>
        <w:tc>
          <w:tcPr>
            <w:tcW w:w="3827" w:type="dxa"/>
            <w:tcBorders>
              <w:top w:val="single" w:sz="4" w:space="0" w:color="auto"/>
              <w:left w:val="single" w:sz="4" w:space="0" w:color="auto"/>
              <w:bottom w:val="single" w:sz="4" w:space="0" w:color="auto"/>
              <w:right w:val="single" w:sz="4" w:space="0" w:color="auto"/>
            </w:tcBorders>
          </w:tcPr>
          <w:p w14:paraId="36509114" w14:textId="77777777" w:rsidR="003B4CB7" w:rsidRDefault="003B4CB7" w:rsidP="00905E37">
            <w:pPr>
              <w:spacing w:line="276" w:lineRule="auto"/>
              <w:ind w:left="252" w:firstLine="0"/>
              <w:rPr>
                <w:szCs w:val="28"/>
              </w:rPr>
            </w:pPr>
            <w:r>
              <w:rPr>
                <w:szCs w:val="28"/>
              </w:rPr>
              <w:t>1. Очень часто</w:t>
            </w:r>
          </w:p>
          <w:p w14:paraId="4BDA7BD7" w14:textId="77777777" w:rsidR="003B4CB7" w:rsidRDefault="003B4CB7" w:rsidP="00905E37">
            <w:pPr>
              <w:spacing w:line="276" w:lineRule="auto"/>
              <w:ind w:left="252" w:firstLine="0"/>
              <w:rPr>
                <w:szCs w:val="28"/>
              </w:rPr>
            </w:pPr>
            <w:r>
              <w:rPr>
                <w:szCs w:val="28"/>
              </w:rPr>
              <w:t>2. Часто</w:t>
            </w:r>
          </w:p>
          <w:p w14:paraId="17CDBD33" w14:textId="77777777" w:rsidR="003B4CB7" w:rsidRDefault="003B4CB7" w:rsidP="00905E37">
            <w:pPr>
              <w:spacing w:line="276" w:lineRule="auto"/>
              <w:ind w:left="252" w:firstLine="0"/>
              <w:rPr>
                <w:szCs w:val="28"/>
              </w:rPr>
            </w:pPr>
            <w:r>
              <w:rPr>
                <w:szCs w:val="28"/>
              </w:rPr>
              <w:t>3. Редко</w:t>
            </w:r>
          </w:p>
          <w:p w14:paraId="4AE01C0D" w14:textId="77777777" w:rsidR="003B4CB7" w:rsidRDefault="003B4CB7" w:rsidP="00905E37">
            <w:pPr>
              <w:spacing w:line="276" w:lineRule="auto"/>
              <w:ind w:left="252" w:firstLine="0"/>
              <w:rPr>
                <w:szCs w:val="28"/>
              </w:rPr>
            </w:pPr>
            <w:r>
              <w:rPr>
                <w:szCs w:val="28"/>
              </w:rPr>
              <w:t>4. Не возникало</w:t>
            </w:r>
          </w:p>
        </w:tc>
      </w:tr>
    </w:tbl>
    <w:p w14:paraId="467D6630" w14:textId="77777777" w:rsidR="003B4CB7" w:rsidRDefault="003B4CB7" w:rsidP="445FC6C9"/>
    <w:p w14:paraId="53C621D1" w14:textId="77777777" w:rsidR="008337F1" w:rsidRDefault="008337F1">
      <w:pPr>
        <w:spacing w:after="200" w:line="276" w:lineRule="auto"/>
        <w:ind w:firstLine="0"/>
        <w:jc w:val="left"/>
      </w:pPr>
      <w:r>
        <w:br w:type="page"/>
      </w:r>
    </w:p>
    <w:p w14:paraId="730C3BB8" w14:textId="77777777" w:rsidR="008337F1" w:rsidRDefault="008337F1" w:rsidP="445FC6C9">
      <w:r>
        <w:lastRenderedPageBreak/>
        <w:t>Таблица 1 – Результаты анкетирования за 2018 г.</w:t>
      </w:r>
      <w:r w:rsidR="00A75E5F">
        <w:t>, в баллах</w:t>
      </w:r>
    </w:p>
    <w:tbl>
      <w:tblPr>
        <w:tblW w:w="9019" w:type="dxa"/>
        <w:jc w:val="center"/>
        <w:tblInd w:w="-1066" w:type="dxa"/>
        <w:tblLook w:val="04A0" w:firstRow="1" w:lastRow="0" w:firstColumn="1" w:lastColumn="0" w:noHBand="0" w:noVBand="1"/>
      </w:tblPr>
      <w:tblGrid>
        <w:gridCol w:w="3730"/>
        <w:gridCol w:w="960"/>
        <w:gridCol w:w="960"/>
        <w:gridCol w:w="960"/>
        <w:gridCol w:w="960"/>
        <w:gridCol w:w="1449"/>
      </w:tblGrid>
      <w:tr w:rsidR="008337F1" w:rsidRPr="008337F1" w14:paraId="021DA2B3" w14:textId="77777777" w:rsidTr="008337F1">
        <w:trPr>
          <w:trHeight w:val="300"/>
          <w:jc w:val="center"/>
        </w:trPr>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BF828" w14:textId="77777777" w:rsidR="008337F1" w:rsidRPr="008337F1" w:rsidRDefault="008337F1" w:rsidP="008337F1">
            <w:pPr>
              <w:ind w:firstLine="0"/>
              <w:jc w:val="right"/>
              <w:rPr>
                <w:rFonts w:eastAsia="Times New Roman"/>
                <w:color w:val="000000"/>
                <w:sz w:val="24"/>
                <w:szCs w:val="24"/>
                <w:lang w:eastAsia="ru-RU"/>
              </w:rPr>
            </w:pPr>
            <w:r w:rsidRPr="008337F1">
              <w:rPr>
                <w:szCs w:val="28"/>
              </w:rPr>
              <w:t>Оценка условий</w:t>
            </w:r>
          </w:p>
          <w:p w14:paraId="5E4BE92D" w14:textId="77777777" w:rsidR="008337F1" w:rsidRPr="008337F1" w:rsidRDefault="008337F1" w:rsidP="008337F1">
            <w:pPr>
              <w:ind w:firstLine="0"/>
              <w:jc w:val="left"/>
              <w:rPr>
                <w:rFonts w:eastAsia="Times New Roman"/>
                <w:color w:val="000000"/>
                <w:sz w:val="24"/>
                <w:szCs w:val="24"/>
                <w:lang w:eastAsia="ru-RU"/>
              </w:rPr>
            </w:pPr>
            <w:r w:rsidRPr="008337F1">
              <w:rPr>
                <w:rFonts w:eastAsia="Times New Roman"/>
                <w:color w:val="000000"/>
                <w:sz w:val="24"/>
                <w:szCs w:val="24"/>
                <w:lang w:eastAsia="ru-RU"/>
              </w:rPr>
              <w:t> </w:t>
            </w:r>
            <w:r w:rsidRPr="008337F1">
              <w:rPr>
                <w:szCs w:val="28"/>
              </w:rPr>
              <w:t>Критерий оценки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13D4A9A"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763B4F6"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72211FD"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11901D5"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4</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14:paraId="476829EF" w14:textId="77777777" w:rsidR="008337F1" w:rsidRPr="008337F1" w:rsidRDefault="008337F1" w:rsidP="008337F1">
            <w:pPr>
              <w:ind w:firstLine="0"/>
              <w:jc w:val="center"/>
              <w:rPr>
                <w:rFonts w:eastAsia="Times New Roman"/>
                <w:color w:val="000000"/>
                <w:sz w:val="24"/>
                <w:szCs w:val="24"/>
                <w:lang w:eastAsia="ru-RU"/>
              </w:rPr>
            </w:pPr>
            <w:r>
              <w:rPr>
                <w:szCs w:val="28"/>
              </w:rPr>
              <w:t>Σ</w:t>
            </w:r>
          </w:p>
        </w:tc>
      </w:tr>
      <w:tr w:rsidR="008337F1" w:rsidRPr="008337F1" w14:paraId="21224541" w14:textId="77777777" w:rsidTr="008337F1">
        <w:trPr>
          <w:trHeight w:val="300"/>
          <w:jc w:val="center"/>
        </w:trPr>
        <w:tc>
          <w:tcPr>
            <w:tcW w:w="3730" w:type="dxa"/>
            <w:tcBorders>
              <w:top w:val="nil"/>
              <w:left w:val="single" w:sz="4" w:space="0" w:color="auto"/>
              <w:bottom w:val="single" w:sz="4" w:space="0" w:color="auto"/>
              <w:right w:val="single" w:sz="4" w:space="0" w:color="auto"/>
            </w:tcBorders>
            <w:shd w:val="clear" w:color="auto" w:fill="auto"/>
            <w:noWrap/>
            <w:hideMark/>
          </w:tcPr>
          <w:p w14:paraId="45F75D95" w14:textId="77777777" w:rsidR="008337F1" w:rsidRPr="008337F1" w:rsidRDefault="008337F1" w:rsidP="0070313F">
            <w:pPr>
              <w:pStyle w:val="a3"/>
              <w:numPr>
                <w:ilvl w:val="0"/>
                <w:numId w:val="19"/>
              </w:numPr>
              <w:tabs>
                <w:tab w:val="left" w:pos="367"/>
              </w:tabs>
              <w:spacing w:line="276" w:lineRule="auto"/>
              <w:ind w:left="0" w:firstLine="0"/>
              <w:rPr>
                <w:sz w:val="24"/>
                <w:szCs w:val="24"/>
              </w:rPr>
            </w:pPr>
            <w:r w:rsidRPr="008337F1">
              <w:rPr>
                <w:sz w:val="24"/>
                <w:szCs w:val="24"/>
              </w:rPr>
              <w:t xml:space="preserve">Я удовлетворен размером материального стимулирования </w:t>
            </w:r>
          </w:p>
        </w:tc>
        <w:tc>
          <w:tcPr>
            <w:tcW w:w="960" w:type="dxa"/>
            <w:tcBorders>
              <w:top w:val="nil"/>
              <w:left w:val="nil"/>
              <w:bottom w:val="single" w:sz="4" w:space="0" w:color="auto"/>
              <w:right w:val="single" w:sz="4" w:space="0" w:color="auto"/>
            </w:tcBorders>
            <w:shd w:val="clear" w:color="auto" w:fill="auto"/>
            <w:noWrap/>
            <w:vAlign w:val="center"/>
            <w:hideMark/>
          </w:tcPr>
          <w:p w14:paraId="3DCDEB95"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5</w:t>
            </w:r>
          </w:p>
        </w:tc>
        <w:tc>
          <w:tcPr>
            <w:tcW w:w="960" w:type="dxa"/>
            <w:tcBorders>
              <w:top w:val="nil"/>
              <w:left w:val="nil"/>
              <w:bottom w:val="single" w:sz="4" w:space="0" w:color="auto"/>
              <w:right w:val="single" w:sz="4" w:space="0" w:color="auto"/>
            </w:tcBorders>
            <w:shd w:val="clear" w:color="auto" w:fill="auto"/>
            <w:noWrap/>
            <w:vAlign w:val="center"/>
            <w:hideMark/>
          </w:tcPr>
          <w:p w14:paraId="1FD3846E"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15</w:t>
            </w:r>
          </w:p>
        </w:tc>
        <w:tc>
          <w:tcPr>
            <w:tcW w:w="960" w:type="dxa"/>
            <w:tcBorders>
              <w:top w:val="nil"/>
              <w:left w:val="nil"/>
              <w:bottom w:val="single" w:sz="4" w:space="0" w:color="auto"/>
              <w:right w:val="single" w:sz="4" w:space="0" w:color="auto"/>
            </w:tcBorders>
            <w:shd w:val="clear" w:color="auto" w:fill="auto"/>
            <w:noWrap/>
            <w:vAlign w:val="center"/>
            <w:hideMark/>
          </w:tcPr>
          <w:p w14:paraId="108C2683"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80</w:t>
            </w:r>
          </w:p>
        </w:tc>
        <w:tc>
          <w:tcPr>
            <w:tcW w:w="960" w:type="dxa"/>
            <w:tcBorders>
              <w:top w:val="nil"/>
              <w:left w:val="nil"/>
              <w:bottom w:val="single" w:sz="4" w:space="0" w:color="auto"/>
              <w:right w:val="single" w:sz="4" w:space="0" w:color="auto"/>
            </w:tcBorders>
            <w:shd w:val="clear" w:color="auto" w:fill="auto"/>
            <w:noWrap/>
            <w:vAlign w:val="center"/>
            <w:hideMark/>
          </w:tcPr>
          <w:p w14:paraId="6BAE2C0E" w14:textId="77777777" w:rsidR="008337F1" w:rsidRPr="008337F1" w:rsidRDefault="008337F1" w:rsidP="008337F1">
            <w:pPr>
              <w:ind w:firstLine="0"/>
              <w:jc w:val="center"/>
              <w:rPr>
                <w:rFonts w:eastAsia="Times New Roman"/>
                <w:color w:val="000000"/>
                <w:sz w:val="24"/>
                <w:szCs w:val="24"/>
                <w:lang w:eastAsia="ru-RU"/>
              </w:rPr>
            </w:pPr>
          </w:p>
        </w:tc>
        <w:tc>
          <w:tcPr>
            <w:tcW w:w="1449" w:type="dxa"/>
            <w:tcBorders>
              <w:top w:val="nil"/>
              <w:left w:val="nil"/>
              <w:bottom w:val="single" w:sz="4" w:space="0" w:color="auto"/>
              <w:right w:val="single" w:sz="4" w:space="0" w:color="auto"/>
            </w:tcBorders>
            <w:shd w:val="clear" w:color="auto" w:fill="auto"/>
            <w:noWrap/>
            <w:vAlign w:val="center"/>
            <w:hideMark/>
          </w:tcPr>
          <w:p w14:paraId="13DD0555"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100</w:t>
            </w:r>
          </w:p>
        </w:tc>
      </w:tr>
      <w:tr w:rsidR="008337F1" w:rsidRPr="008337F1" w14:paraId="2399BEF3" w14:textId="77777777" w:rsidTr="008337F1">
        <w:trPr>
          <w:trHeight w:val="300"/>
          <w:jc w:val="center"/>
        </w:trPr>
        <w:tc>
          <w:tcPr>
            <w:tcW w:w="3730" w:type="dxa"/>
            <w:tcBorders>
              <w:top w:val="nil"/>
              <w:left w:val="single" w:sz="4" w:space="0" w:color="auto"/>
              <w:bottom w:val="single" w:sz="4" w:space="0" w:color="auto"/>
              <w:right w:val="single" w:sz="4" w:space="0" w:color="auto"/>
            </w:tcBorders>
            <w:shd w:val="clear" w:color="auto" w:fill="auto"/>
            <w:noWrap/>
            <w:hideMark/>
          </w:tcPr>
          <w:p w14:paraId="3AC78B02" w14:textId="77777777" w:rsidR="008337F1" w:rsidRPr="008337F1" w:rsidRDefault="008337F1" w:rsidP="0070313F">
            <w:pPr>
              <w:pStyle w:val="a3"/>
              <w:numPr>
                <w:ilvl w:val="0"/>
                <w:numId w:val="19"/>
              </w:numPr>
              <w:tabs>
                <w:tab w:val="left" w:pos="367"/>
              </w:tabs>
              <w:spacing w:line="276" w:lineRule="auto"/>
              <w:ind w:left="0" w:firstLine="0"/>
              <w:rPr>
                <w:sz w:val="24"/>
                <w:szCs w:val="24"/>
              </w:rPr>
            </w:pPr>
            <w:r w:rsidRPr="008337F1">
              <w:rPr>
                <w:sz w:val="24"/>
                <w:szCs w:val="24"/>
              </w:rPr>
              <w:t>Верно ли для Вас утверждение, что система материального стимулирования объективно оценивает Вашу работу и работу предприятия?</w:t>
            </w:r>
          </w:p>
        </w:tc>
        <w:tc>
          <w:tcPr>
            <w:tcW w:w="960" w:type="dxa"/>
            <w:tcBorders>
              <w:top w:val="nil"/>
              <w:left w:val="nil"/>
              <w:bottom w:val="single" w:sz="4" w:space="0" w:color="auto"/>
              <w:right w:val="single" w:sz="4" w:space="0" w:color="auto"/>
            </w:tcBorders>
            <w:shd w:val="clear" w:color="auto" w:fill="auto"/>
            <w:noWrap/>
            <w:vAlign w:val="center"/>
            <w:hideMark/>
          </w:tcPr>
          <w:p w14:paraId="142C8EA4"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0C68E4ED"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9</w:t>
            </w:r>
          </w:p>
        </w:tc>
        <w:tc>
          <w:tcPr>
            <w:tcW w:w="960" w:type="dxa"/>
            <w:tcBorders>
              <w:top w:val="nil"/>
              <w:left w:val="nil"/>
              <w:bottom w:val="single" w:sz="4" w:space="0" w:color="auto"/>
              <w:right w:val="single" w:sz="4" w:space="0" w:color="auto"/>
            </w:tcBorders>
            <w:shd w:val="clear" w:color="auto" w:fill="auto"/>
            <w:noWrap/>
            <w:vAlign w:val="center"/>
            <w:hideMark/>
          </w:tcPr>
          <w:p w14:paraId="2F23062E"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40</w:t>
            </w:r>
          </w:p>
        </w:tc>
        <w:tc>
          <w:tcPr>
            <w:tcW w:w="960" w:type="dxa"/>
            <w:tcBorders>
              <w:top w:val="nil"/>
              <w:left w:val="nil"/>
              <w:bottom w:val="single" w:sz="4" w:space="0" w:color="auto"/>
              <w:right w:val="single" w:sz="4" w:space="0" w:color="auto"/>
            </w:tcBorders>
            <w:shd w:val="clear" w:color="auto" w:fill="auto"/>
            <w:noWrap/>
            <w:vAlign w:val="center"/>
            <w:hideMark/>
          </w:tcPr>
          <w:p w14:paraId="6DB0E162"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50</w:t>
            </w:r>
          </w:p>
        </w:tc>
        <w:tc>
          <w:tcPr>
            <w:tcW w:w="1449" w:type="dxa"/>
            <w:tcBorders>
              <w:top w:val="nil"/>
              <w:left w:val="nil"/>
              <w:bottom w:val="single" w:sz="4" w:space="0" w:color="auto"/>
              <w:right w:val="single" w:sz="4" w:space="0" w:color="auto"/>
            </w:tcBorders>
            <w:shd w:val="clear" w:color="auto" w:fill="auto"/>
            <w:noWrap/>
            <w:vAlign w:val="center"/>
            <w:hideMark/>
          </w:tcPr>
          <w:p w14:paraId="35C3622A"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100</w:t>
            </w:r>
          </w:p>
        </w:tc>
      </w:tr>
      <w:tr w:rsidR="008337F1" w:rsidRPr="008337F1" w14:paraId="357ED804" w14:textId="77777777" w:rsidTr="008337F1">
        <w:trPr>
          <w:trHeight w:val="300"/>
          <w:jc w:val="center"/>
        </w:trPr>
        <w:tc>
          <w:tcPr>
            <w:tcW w:w="3730" w:type="dxa"/>
            <w:tcBorders>
              <w:top w:val="nil"/>
              <w:left w:val="single" w:sz="4" w:space="0" w:color="auto"/>
              <w:bottom w:val="single" w:sz="4" w:space="0" w:color="auto"/>
              <w:right w:val="single" w:sz="4" w:space="0" w:color="auto"/>
            </w:tcBorders>
            <w:shd w:val="clear" w:color="auto" w:fill="auto"/>
            <w:noWrap/>
            <w:hideMark/>
          </w:tcPr>
          <w:p w14:paraId="5C3F3403" w14:textId="77777777" w:rsidR="008337F1" w:rsidRPr="008337F1" w:rsidRDefault="008337F1" w:rsidP="0070313F">
            <w:pPr>
              <w:pStyle w:val="a3"/>
              <w:numPr>
                <w:ilvl w:val="0"/>
                <w:numId w:val="19"/>
              </w:numPr>
              <w:tabs>
                <w:tab w:val="left" w:pos="367"/>
              </w:tabs>
              <w:spacing w:line="276" w:lineRule="auto"/>
              <w:ind w:left="0" w:firstLine="0"/>
              <w:rPr>
                <w:sz w:val="24"/>
                <w:szCs w:val="24"/>
              </w:rPr>
            </w:pPr>
            <w:r w:rsidRPr="008337F1">
              <w:rPr>
                <w:sz w:val="24"/>
                <w:szCs w:val="24"/>
              </w:rPr>
              <w:t xml:space="preserve">Справедливо ли, по Вашему мнению, в большинстве случаев оплачивается Ваша работа? </w:t>
            </w:r>
          </w:p>
        </w:tc>
        <w:tc>
          <w:tcPr>
            <w:tcW w:w="960" w:type="dxa"/>
            <w:tcBorders>
              <w:top w:val="nil"/>
              <w:left w:val="nil"/>
              <w:bottom w:val="single" w:sz="4" w:space="0" w:color="auto"/>
              <w:right w:val="single" w:sz="4" w:space="0" w:color="auto"/>
            </w:tcBorders>
            <w:shd w:val="clear" w:color="auto" w:fill="auto"/>
            <w:noWrap/>
            <w:vAlign w:val="center"/>
            <w:hideMark/>
          </w:tcPr>
          <w:p w14:paraId="7FBB38B8"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14:paraId="4C7BDEAF"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7</w:t>
            </w:r>
          </w:p>
        </w:tc>
        <w:tc>
          <w:tcPr>
            <w:tcW w:w="960" w:type="dxa"/>
            <w:tcBorders>
              <w:top w:val="nil"/>
              <w:left w:val="nil"/>
              <w:bottom w:val="single" w:sz="4" w:space="0" w:color="auto"/>
              <w:right w:val="single" w:sz="4" w:space="0" w:color="auto"/>
            </w:tcBorders>
            <w:shd w:val="clear" w:color="auto" w:fill="auto"/>
            <w:noWrap/>
            <w:vAlign w:val="center"/>
            <w:hideMark/>
          </w:tcPr>
          <w:p w14:paraId="471AB285"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45</w:t>
            </w:r>
          </w:p>
        </w:tc>
        <w:tc>
          <w:tcPr>
            <w:tcW w:w="960" w:type="dxa"/>
            <w:tcBorders>
              <w:top w:val="nil"/>
              <w:left w:val="nil"/>
              <w:bottom w:val="single" w:sz="4" w:space="0" w:color="auto"/>
              <w:right w:val="single" w:sz="4" w:space="0" w:color="auto"/>
            </w:tcBorders>
            <w:shd w:val="clear" w:color="auto" w:fill="auto"/>
            <w:noWrap/>
            <w:vAlign w:val="center"/>
            <w:hideMark/>
          </w:tcPr>
          <w:p w14:paraId="663F7513"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45</w:t>
            </w:r>
          </w:p>
        </w:tc>
        <w:tc>
          <w:tcPr>
            <w:tcW w:w="1449" w:type="dxa"/>
            <w:tcBorders>
              <w:top w:val="nil"/>
              <w:left w:val="nil"/>
              <w:bottom w:val="single" w:sz="4" w:space="0" w:color="auto"/>
              <w:right w:val="single" w:sz="4" w:space="0" w:color="auto"/>
            </w:tcBorders>
            <w:shd w:val="clear" w:color="auto" w:fill="auto"/>
            <w:noWrap/>
            <w:vAlign w:val="center"/>
            <w:hideMark/>
          </w:tcPr>
          <w:p w14:paraId="2B7B5529"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100</w:t>
            </w:r>
          </w:p>
        </w:tc>
      </w:tr>
      <w:tr w:rsidR="008337F1" w:rsidRPr="008337F1" w14:paraId="2B14F8C0" w14:textId="77777777" w:rsidTr="008337F1">
        <w:trPr>
          <w:trHeight w:val="300"/>
          <w:jc w:val="center"/>
        </w:trPr>
        <w:tc>
          <w:tcPr>
            <w:tcW w:w="3730" w:type="dxa"/>
            <w:tcBorders>
              <w:top w:val="nil"/>
              <w:left w:val="single" w:sz="4" w:space="0" w:color="auto"/>
              <w:bottom w:val="single" w:sz="4" w:space="0" w:color="auto"/>
              <w:right w:val="single" w:sz="4" w:space="0" w:color="auto"/>
            </w:tcBorders>
            <w:shd w:val="clear" w:color="auto" w:fill="auto"/>
            <w:noWrap/>
            <w:hideMark/>
          </w:tcPr>
          <w:p w14:paraId="5E31EE4A" w14:textId="77777777" w:rsidR="008337F1" w:rsidRPr="008337F1" w:rsidRDefault="008337F1" w:rsidP="0070313F">
            <w:pPr>
              <w:pStyle w:val="a3"/>
              <w:numPr>
                <w:ilvl w:val="0"/>
                <w:numId w:val="19"/>
              </w:numPr>
              <w:tabs>
                <w:tab w:val="left" w:pos="367"/>
              </w:tabs>
              <w:spacing w:line="276" w:lineRule="auto"/>
              <w:ind w:left="0" w:firstLine="0"/>
              <w:rPr>
                <w:sz w:val="24"/>
                <w:szCs w:val="24"/>
              </w:rPr>
            </w:pPr>
            <w:r w:rsidRPr="008337F1">
              <w:rPr>
                <w:sz w:val="24"/>
                <w:szCs w:val="24"/>
              </w:rPr>
              <w:t>Способствует ли уровень заработной платы Вашей готовности продолжать работу в Компании?</w:t>
            </w:r>
          </w:p>
        </w:tc>
        <w:tc>
          <w:tcPr>
            <w:tcW w:w="960" w:type="dxa"/>
            <w:tcBorders>
              <w:top w:val="nil"/>
              <w:left w:val="nil"/>
              <w:bottom w:val="single" w:sz="4" w:space="0" w:color="auto"/>
              <w:right w:val="single" w:sz="4" w:space="0" w:color="auto"/>
            </w:tcBorders>
            <w:shd w:val="clear" w:color="auto" w:fill="auto"/>
            <w:noWrap/>
            <w:vAlign w:val="center"/>
            <w:hideMark/>
          </w:tcPr>
          <w:p w14:paraId="3C8F68BF"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5</w:t>
            </w:r>
          </w:p>
        </w:tc>
        <w:tc>
          <w:tcPr>
            <w:tcW w:w="960" w:type="dxa"/>
            <w:tcBorders>
              <w:top w:val="nil"/>
              <w:left w:val="nil"/>
              <w:bottom w:val="single" w:sz="4" w:space="0" w:color="auto"/>
              <w:right w:val="single" w:sz="4" w:space="0" w:color="auto"/>
            </w:tcBorders>
            <w:shd w:val="clear" w:color="auto" w:fill="auto"/>
            <w:noWrap/>
            <w:vAlign w:val="center"/>
            <w:hideMark/>
          </w:tcPr>
          <w:p w14:paraId="64B23563"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59</w:t>
            </w:r>
          </w:p>
        </w:tc>
        <w:tc>
          <w:tcPr>
            <w:tcW w:w="960" w:type="dxa"/>
            <w:tcBorders>
              <w:top w:val="nil"/>
              <w:left w:val="nil"/>
              <w:bottom w:val="single" w:sz="4" w:space="0" w:color="auto"/>
              <w:right w:val="single" w:sz="4" w:space="0" w:color="auto"/>
            </w:tcBorders>
            <w:shd w:val="clear" w:color="auto" w:fill="auto"/>
            <w:noWrap/>
            <w:vAlign w:val="center"/>
            <w:hideMark/>
          </w:tcPr>
          <w:p w14:paraId="23B6F42D"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36</w:t>
            </w:r>
          </w:p>
        </w:tc>
        <w:tc>
          <w:tcPr>
            <w:tcW w:w="960" w:type="dxa"/>
            <w:tcBorders>
              <w:top w:val="nil"/>
              <w:left w:val="nil"/>
              <w:bottom w:val="single" w:sz="4" w:space="0" w:color="auto"/>
              <w:right w:val="single" w:sz="4" w:space="0" w:color="auto"/>
            </w:tcBorders>
            <w:shd w:val="clear" w:color="auto" w:fill="auto"/>
            <w:noWrap/>
            <w:vAlign w:val="center"/>
            <w:hideMark/>
          </w:tcPr>
          <w:p w14:paraId="3CC23AB0" w14:textId="77777777" w:rsidR="008337F1" w:rsidRPr="008337F1" w:rsidRDefault="008337F1" w:rsidP="008337F1">
            <w:pPr>
              <w:ind w:firstLine="0"/>
              <w:jc w:val="center"/>
              <w:rPr>
                <w:rFonts w:eastAsia="Times New Roman"/>
                <w:color w:val="000000"/>
                <w:sz w:val="24"/>
                <w:szCs w:val="24"/>
                <w:lang w:eastAsia="ru-RU"/>
              </w:rPr>
            </w:pPr>
          </w:p>
        </w:tc>
        <w:tc>
          <w:tcPr>
            <w:tcW w:w="1449" w:type="dxa"/>
            <w:tcBorders>
              <w:top w:val="nil"/>
              <w:left w:val="nil"/>
              <w:bottom w:val="single" w:sz="4" w:space="0" w:color="auto"/>
              <w:right w:val="single" w:sz="4" w:space="0" w:color="auto"/>
            </w:tcBorders>
            <w:shd w:val="clear" w:color="auto" w:fill="auto"/>
            <w:noWrap/>
            <w:vAlign w:val="center"/>
            <w:hideMark/>
          </w:tcPr>
          <w:p w14:paraId="025251B3"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100</w:t>
            </w:r>
          </w:p>
        </w:tc>
      </w:tr>
      <w:tr w:rsidR="008337F1" w:rsidRPr="008337F1" w14:paraId="1F84CB16" w14:textId="77777777" w:rsidTr="008337F1">
        <w:trPr>
          <w:trHeight w:val="300"/>
          <w:jc w:val="center"/>
        </w:trPr>
        <w:tc>
          <w:tcPr>
            <w:tcW w:w="3730" w:type="dxa"/>
            <w:tcBorders>
              <w:top w:val="nil"/>
              <w:left w:val="single" w:sz="4" w:space="0" w:color="auto"/>
              <w:bottom w:val="single" w:sz="4" w:space="0" w:color="auto"/>
              <w:right w:val="single" w:sz="4" w:space="0" w:color="auto"/>
            </w:tcBorders>
            <w:shd w:val="clear" w:color="auto" w:fill="auto"/>
            <w:noWrap/>
            <w:hideMark/>
          </w:tcPr>
          <w:p w14:paraId="5E97A47C" w14:textId="77777777" w:rsidR="008337F1" w:rsidRPr="008337F1" w:rsidRDefault="008337F1" w:rsidP="0070313F">
            <w:pPr>
              <w:pStyle w:val="a3"/>
              <w:numPr>
                <w:ilvl w:val="0"/>
                <w:numId w:val="19"/>
              </w:numPr>
              <w:tabs>
                <w:tab w:val="left" w:pos="367"/>
              </w:tabs>
              <w:spacing w:line="276" w:lineRule="auto"/>
              <w:ind w:left="0" w:firstLine="0"/>
              <w:rPr>
                <w:sz w:val="24"/>
                <w:szCs w:val="24"/>
              </w:rPr>
            </w:pPr>
            <w:r w:rsidRPr="008337F1">
              <w:rPr>
                <w:sz w:val="24"/>
                <w:szCs w:val="24"/>
              </w:rPr>
              <w:t>Считаете ли Вы, что утверждение «в течение трех месяцев, при желании, я смогу найти работу с более высокой оплатой труда» верным?</w:t>
            </w:r>
          </w:p>
        </w:tc>
        <w:tc>
          <w:tcPr>
            <w:tcW w:w="960" w:type="dxa"/>
            <w:tcBorders>
              <w:top w:val="nil"/>
              <w:left w:val="nil"/>
              <w:bottom w:val="single" w:sz="4" w:space="0" w:color="auto"/>
              <w:right w:val="single" w:sz="4" w:space="0" w:color="auto"/>
            </w:tcBorders>
            <w:shd w:val="clear" w:color="auto" w:fill="auto"/>
            <w:noWrap/>
            <w:vAlign w:val="center"/>
            <w:hideMark/>
          </w:tcPr>
          <w:p w14:paraId="7A8E0581"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9</w:t>
            </w:r>
          </w:p>
        </w:tc>
        <w:tc>
          <w:tcPr>
            <w:tcW w:w="960" w:type="dxa"/>
            <w:tcBorders>
              <w:top w:val="nil"/>
              <w:left w:val="nil"/>
              <w:bottom w:val="single" w:sz="4" w:space="0" w:color="auto"/>
              <w:right w:val="single" w:sz="4" w:space="0" w:color="auto"/>
            </w:tcBorders>
            <w:shd w:val="clear" w:color="auto" w:fill="auto"/>
            <w:noWrap/>
            <w:vAlign w:val="center"/>
            <w:hideMark/>
          </w:tcPr>
          <w:p w14:paraId="35762B9C"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16</w:t>
            </w:r>
          </w:p>
        </w:tc>
        <w:tc>
          <w:tcPr>
            <w:tcW w:w="960" w:type="dxa"/>
            <w:tcBorders>
              <w:top w:val="nil"/>
              <w:left w:val="nil"/>
              <w:bottom w:val="single" w:sz="4" w:space="0" w:color="auto"/>
              <w:right w:val="single" w:sz="4" w:space="0" w:color="auto"/>
            </w:tcBorders>
            <w:shd w:val="clear" w:color="auto" w:fill="auto"/>
            <w:noWrap/>
            <w:vAlign w:val="center"/>
            <w:hideMark/>
          </w:tcPr>
          <w:p w14:paraId="1173E25B"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47</w:t>
            </w:r>
          </w:p>
        </w:tc>
        <w:tc>
          <w:tcPr>
            <w:tcW w:w="960" w:type="dxa"/>
            <w:tcBorders>
              <w:top w:val="nil"/>
              <w:left w:val="nil"/>
              <w:bottom w:val="single" w:sz="4" w:space="0" w:color="auto"/>
              <w:right w:val="single" w:sz="4" w:space="0" w:color="auto"/>
            </w:tcBorders>
            <w:shd w:val="clear" w:color="auto" w:fill="auto"/>
            <w:noWrap/>
            <w:vAlign w:val="center"/>
            <w:hideMark/>
          </w:tcPr>
          <w:p w14:paraId="25BF7901"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28</w:t>
            </w:r>
          </w:p>
        </w:tc>
        <w:tc>
          <w:tcPr>
            <w:tcW w:w="1449" w:type="dxa"/>
            <w:tcBorders>
              <w:top w:val="nil"/>
              <w:left w:val="nil"/>
              <w:bottom w:val="single" w:sz="4" w:space="0" w:color="auto"/>
              <w:right w:val="single" w:sz="4" w:space="0" w:color="auto"/>
            </w:tcBorders>
            <w:shd w:val="clear" w:color="auto" w:fill="auto"/>
            <w:noWrap/>
            <w:vAlign w:val="center"/>
            <w:hideMark/>
          </w:tcPr>
          <w:p w14:paraId="3D91DAD4"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100</w:t>
            </w:r>
          </w:p>
        </w:tc>
      </w:tr>
      <w:tr w:rsidR="008337F1" w:rsidRPr="008337F1" w14:paraId="5911E14A" w14:textId="77777777" w:rsidTr="008337F1">
        <w:trPr>
          <w:trHeight w:val="300"/>
          <w:jc w:val="center"/>
        </w:trPr>
        <w:tc>
          <w:tcPr>
            <w:tcW w:w="3730" w:type="dxa"/>
            <w:tcBorders>
              <w:top w:val="nil"/>
              <w:left w:val="single" w:sz="4" w:space="0" w:color="auto"/>
              <w:bottom w:val="single" w:sz="4" w:space="0" w:color="auto"/>
              <w:right w:val="single" w:sz="4" w:space="0" w:color="auto"/>
            </w:tcBorders>
            <w:shd w:val="clear" w:color="auto" w:fill="auto"/>
            <w:noWrap/>
            <w:hideMark/>
          </w:tcPr>
          <w:p w14:paraId="446FDD30" w14:textId="77777777" w:rsidR="008337F1" w:rsidRPr="008337F1" w:rsidRDefault="008337F1" w:rsidP="0070313F">
            <w:pPr>
              <w:pStyle w:val="a3"/>
              <w:numPr>
                <w:ilvl w:val="0"/>
                <w:numId w:val="19"/>
              </w:numPr>
              <w:tabs>
                <w:tab w:val="left" w:pos="367"/>
              </w:tabs>
              <w:spacing w:line="276" w:lineRule="auto"/>
              <w:ind w:left="0" w:firstLine="0"/>
              <w:rPr>
                <w:sz w:val="24"/>
                <w:szCs w:val="24"/>
              </w:rPr>
            </w:pPr>
            <w:r w:rsidRPr="008337F1">
              <w:rPr>
                <w:sz w:val="24"/>
                <w:szCs w:val="24"/>
              </w:rPr>
              <w:t>Созданы ли на вашем рабочем месте (в Компании) условия, позволяющие формировать стремление к саморазвитию, росту профессиональных компетенций?</w:t>
            </w:r>
          </w:p>
        </w:tc>
        <w:tc>
          <w:tcPr>
            <w:tcW w:w="960" w:type="dxa"/>
            <w:tcBorders>
              <w:top w:val="nil"/>
              <w:left w:val="nil"/>
              <w:bottom w:val="single" w:sz="4" w:space="0" w:color="auto"/>
              <w:right w:val="single" w:sz="4" w:space="0" w:color="auto"/>
            </w:tcBorders>
            <w:shd w:val="clear" w:color="auto" w:fill="auto"/>
            <w:noWrap/>
            <w:vAlign w:val="center"/>
            <w:hideMark/>
          </w:tcPr>
          <w:p w14:paraId="12855E3F" w14:textId="77777777" w:rsidR="008337F1" w:rsidRPr="008337F1" w:rsidRDefault="008337F1" w:rsidP="008337F1">
            <w:pPr>
              <w:ind w:firstLine="0"/>
              <w:jc w:val="center"/>
              <w:rPr>
                <w:rFonts w:eastAsia="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14:paraId="217D4844"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12</w:t>
            </w:r>
          </w:p>
        </w:tc>
        <w:tc>
          <w:tcPr>
            <w:tcW w:w="960" w:type="dxa"/>
            <w:tcBorders>
              <w:top w:val="nil"/>
              <w:left w:val="nil"/>
              <w:bottom w:val="single" w:sz="4" w:space="0" w:color="auto"/>
              <w:right w:val="single" w:sz="4" w:space="0" w:color="auto"/>
            </w:tcBorders>
            <w:shd w:val="clear" w:color="auto" w:fill="auto"/>
            <w:noWrap/>
            <w:vAlign w:val="center"/>
            <w:hideMark/>
          </w:tcPr>
          <w:p w14:paraId="5E4A2714"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68</w:t>
            </w:r>
          </w:p>
        </w:tc>
        <w:tc>
          <w:tcPr>
            <w:tcW w:w="960" w:type="dxa"/>
            <w:tcBorders>
              <w:top w:val="nil"/>
              <w:left w:val="nil"/>
              <w:bottom w:val="single" w:sz="4" w:space="0" w:color="auto"/>
              <w:right w:val="single" w:sz="4" w:space="0" w:color="auto"/>
            </w:tcBorders>
            <w:shd w:val="clear" w:color="auto" w:fill="auto"/>
            <w:noWrap/>
            <w:vAlign w:val="center"/>
            <w:hideMark/>
          </w:tcPr>
          <w:p w14:paraId="5DCA03F4"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20</w:t>
            </w:r>
          </w:p>
        </w:tc>
        <w:tc>
          <w:tcPr>
            <w:tcW w:w="1449" w:type="dxa"/>
            <w:tcBorders>
              <w:top w:val="nil"/>
              <w:left w:val="nil"/>
              <w:bottom w:val="single" w:sz="4" w:space="0" w:color="auto"/>
              <w:right w:val="single" w:sz="4" w:space="0" w:color="auto"/>
            </w:tcBorders>
            <w:shd w:val="clear" w:color="auto" w:fill="auto"/>
            <w:noWrap/>
            <w:vAlign w:val="center"/>
            <w:hideMark/>
          </w:tcPr>
          <w:p w14:paraId="2A0691BE"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100</w:t>
            </w:r>
          </w:p>
        </w:tc>
      </w:tr>
      <w:tr w:rsidR="008337F1" w:rsidRPr="008337F1" w14:paraId="68E3C4E8" w14:textId="77777777" w:rsidTr="008337F1">
        <w:trPr>
          <w:trHeight w:val="300"/>
          <w:jc w:val="center"/>
        </w:trPr>
        <w:tc>
          <w:tcPr>
            <w:tcW w:w="3730" w:type="dxa"/>
            <w:tcBorders>
              <w:top w:val="nil"/>
              <w:left w:val="single" w:sz="4" w:space="0" w:color="auto"/>
              <w:bottom w:val="single" w:sz="4" w:space="0" w:color="auto"/>
              <w:right w:val="single" w:sz="4" w:space="0" w:color="auto"/>
            </w:tcBorders>
            <w:shd w:val="clear" w:color="auto" w:fill="auto"/>
            <w:noWrap/>
            <w:hideMark/>
          </w:tcPr>
          <w:p w14:paraId="1DFCC7B9" w14:textId="77777777" w:rsidR="008337F1" w:rsidRPr="008337F1" w:rsidRDefault="008337F1" w:rsidP="0070313F">
            <w:pPr>
              <w:pStyle w:val="a3"/>
              <w:numPr>
                <w:ilvl w:val="0"/>
                <w:numId w:val="19"/>
              </w:numPr>
              <w:tabs>
                <w:tab w:val="left" w:pos="367"/>
              </w:tabs>
              <w:spacing w:line="276" w:lineRule="auto"/>
              <w:ind w:left="0" w:firstLine="0"/>
              <w:rPr>
                <w:sz w:val="24"/>
                <w:szCs w:val="24"/>
              </w:rPr>
            </w:pPr>
            <w:r w:rsidRPr="008337F1">
              <w:rPr>
                <w:sz w:val="24"/>
                <w:szCs w:val="24"/>
              </w:rPr>
              <w:t xml:space="preserve">Возникало ли у Вас желание сменить место работы (в течение последнего года?) </w:t>
            </w:r>
          </w:p>
        </w:tc>
        <w:tc>
          <w:tcPr>
            <w:tcW w:w="960" w:type="dxa"/>
            <w:tcBorders>
              <w:top w:val="nil"/>
              <w:left w:val="nil"/>
              <w:bottom w:val="single" w:sz="4" w:space="0" w:color="auto"/>
              <w:right w:val="single" w:sz="4" w:space="0" w:color="auto"/>
            </w:tcBorders>
            <w:shd w:val="clear" w:color="auto" w:fill="auto"/>
            <w:noWrap/>
            <w:vAlign w:val="center"/>
            <w:hideMark/>
          </w:tcPr>
          <w:p w14:paraId="0586D702"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5</w:t>
            </w:r>
          </w:p>
        </w:tc>
        <w:tc>
          <w:tcPr>
            <w:tcW w:w="960" w:type="dxa"/>
            <w:tcBorders>
              <w:top w:val="nil"/>
              <w:left w:val="nil"/>
              <w:bottom w:val="single" w:sz="4" w:space="0" w:color="auto"/>
              <w:right w:val="single" w:sz="4" w:space="0" w:color="auto"/>
            </w:tcBorders>
            <w:shd w:val="clear" w:color="auto" w:fill="auto"/>
            <w:noWrap/>
            <w:vAlign w:val="center"/>
            <w:hideMark/>
          </w:tcPr>
          <w:p w14:paraId="20F31031"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11</w:t>
            </w:r>
          </w:p>
        </w:tc>
        <w:tc>
          <w:tcPr>
            <w:tcW w:w="960" w:type="dxa"/>
            <w:tcBorders>
              <w:top w:val="nil"/>
              <w:left w:val="nil"/>
              <w:bottom w:val="single" w:sz="4" w:space="0" w:color="auto"/>
              <w:right w:val="single" w:sz="4" w:space="0" w:color="auto"/>
            </w:tcBorders>
            <w:shd w:val="clear" w:color="auto" w:fill="auto"/>
            <w:noWrap/>
            <w:vAlign w:val="center"/>
            <w:hideMark/>
          </w:tcPr>
          <w:p w14:paraId="27C0DE93"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35</w:t>
            </w:r>
          </w:p>
        </w:tc>
        <w:tc>
          <w:tcPr>
            <w:tcW w:w="960" w:type="dxa"/>
            <w:tcBorders>
              <w:top w:val="nil"/>
              <w:left w:val="nil"/>
              <w:bottom w:val="single" w:sz="4" w:space="0" w:color="auto"/>
              <w:right w:val="single" w:sz="4" w:space="0" w:color="auto"/>
            </w:tcBorders>
            <w:shd w:val="clear" w:color="auto" w:fill="auto"/>
            <w:noWrap/>
            <w:vAlign w:val="center"/>
            <w:hideMark/>
          </w:tcPr>
          <w:p w14:paraId="2D277EC7"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49</w:t>
            </w:r>
          </w:p>
        </w:tc>
        <w:tc>
          <w:tcPr>
            <w:tcW w:w="1449" w:type="dxa"/>
            <w:tcBorders>
              <w:top w:val="nil"/>
              <w:left w:val="nil"/>
              <w:bottom w:val="single" w:sz="4" w:space="0" w:color="auto"/>
              <w:right w:val="single" w:sz="4" w:space="0" w:color="auto"/>
            </w:tcBorders>
            <w:shd w:val="clear" w:color="auto" w:fill="auto"/>
            <w:noWrap/>
            <w:vAlign w:val="center"/>
            <w:hideMark/>
          </w:tcPr>
          <w:p w14:paraId="5F3755CF"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100</w:t>
            </w:r>
          </w:p>
        </w:tc>
      </w:tr>
      <w:tr w:rsidR="008337F1" w:rsidRPr="008337F1" w14:paraId="6ADCEC3A" w14:textId="77777777" w:rsidTr="008337F1">
        <w:trPr>
          <w:trHeight w:val="593"/>
          <w:jc w:val="center"/>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14:paraId="0505E8E7" w14:textId="77777777" w:rsidR="008337F1" w:rsidRPr="008337F1" w:rsidRDefault="008337F1" w:rsidP="008337F1">
            <w:pPr>
              <w:ind w:firstLine="0"/>
              <w:jc w:val="left"/>
              <w:rPr>
                <w:rFonts w:eastAsia="Times New Roman"/>
                <w:color w:val="000000"/>
                <w:sz w:val="24"/>
                <w:szCs w:val="24"/>
                <w:lang w:eastAsia="ru-RU"/>
              </w:rPr>
            </w:pPr>
            <w:r w:rsidRPr="008337F1">
              <w:rPr>
                <w:rFonts w:eastAsia="Times New Roman"/>
                <w:color w:val="000000"/>
                <w:sz w:val="24"/>
                <w:szCs w:val="24"/>
                <w:lang w:eastAsia="ru-RU"/>
              </w:rPr>
              <w:t> </w:t>
            </w:r>
            <w:r>
              <w:rPr>
                <w:rFonts w:eastAsia="Times New Roman"/>
                <w:color w:val="000000"/>
                <w:sz w:val="24"/>
                <w:szCs w:val="24"/>
                <w:lang w:eastAsia="ru-RU"/>
              </w:rPr>
              <w:t>Итого</w:t>
            </w:r>
          </w:p>
        </w:tc>
        <w:tc>
          <w:tcPr>
            <w:tcW w:w="960" w:type="dxa"/>
            <w:tcBorders>
              <w:top w:val="nil"/>
              <w:left w:val="nil"/>
              <w:bottom w:val="single" w:sz="4" w:space="0" w:color="auto"/>
              <w:right w:val="single" w:sz="4" w:space="0" w:color="auto"/>
            </w:tcBorders>
            <w:shd w:val="clear" w:color="auto" w:fill="auto"/>
            <w:noWrap/>
            <w:vAlign w:val="center"/>
            <w:hideMark/>
          </w:tcPr>
          <w:p w14:paraId="4EC4999E"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28</w:t>
            </w:r>
          </w:p>
        </w:tc>
        <w:tc>
          <w:tcPr>
            <w:tcW w:w="960" w:type="dxa"/>
            <w:tcBorders>
              <w:top w:val="nil"/>
              <w:left w:val="nil"/>
              <w:bottom w:val="single" w:sz="4" w:space="0" w:color="auto"/>
              <w:right w:val="single" w:sz="4" w:space="0" w:color="auto"/>
            </w:tcBorders>
            <w:shd w:val="clear" w:color="auto" w:fill="auto"/>
            <w:noWrap/>
            <w:vAlign w:val="center"/>
            <w:hideMark/>
          </w:tcPr>
          <w:p w14:paraId="674628F9"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258</w:t>
            </w:r>
          </w:p>
        </w:tc>
        <w:tc>
          <w:tcPr>
            <w:tcW w:w="960" w:type="dxa"/>
            <w:tcBorders>
              <w:top w:val="nil"/>
              <w:left w:val="nil"/>
              <w:bottom w:val="single" w:sz="4" w:space="0" w:color="auto"/>
              <w:right w:val="single" w:sz="4" w:space="0" w:color="auto"/>
            </w:tcBorders>
            <w:shd w:val="clear" w:color="auto" w:fill="auto"/>
            <w:noWrap/>
            <w:vAlign w:val="center"/>
            <w:hideMark/>
          </w:tcPr>
          <w:p w14:paraId="099ECBDA"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1053</w:t>
            </w:r>
          </w:p>
        </w:tc>
        <w:tc>
          <w:tcPr>
            <w:tcW w:w="960" w:type="dxa"/>
            <w:tcBorders>
              <w:top w:val="nil"/>
              <w:left w:val="nil"/>
              <w:bottom w:val="single" w:sz="4" w:space="0" w:color="auto"/>
              <w:right w:val="single" w:sz="4" w:space="0" w:color="auto"/>
            </w:tcBorders>
            <w:shd w:val="clear" w:color="auto" w:fill="auto"/>
            <w:noWrap/>
            <w:vAlign w:val="center"/>
            <w:hideMark/>
          </w:tcPr>
          <w:p w14:paraId="2BFF132F" w14:textId="77777777" w:rsidR="008337F1" w:rsidRPr="008337F1" w:rsidRDefault="008337F1" w:rsidP="008337F1">
            <w:pPr>
              <w:ind w:firstLine="0"/>
              <w:jc w:val="center"/>
              <w:rPr>
                <w:rFonts w:eastAsia="Times New Roman"/>
                <w:color w:val="000000"/>
                <w:sz w:val="24"/>
                <w:szCs w:val="24"/>
                <w:lang w:eastAsia="ru-RU"/>
              </w:rPr>
            </w:pPr>
            <w:r w:rsidRPr="008337F1">
              <w:rPr>
                <w:rFonts w:eastAsia="Times New Roman"/>
                <w:color w:val="000000"/>
                <w:sz w:val="24"/>
                <w:szCs w:val="24"/>
                <w:lang w:eastAsia="ru-RU"/>
              </w:rPr>
              <w:t>768</w:t>
            </w:r>
          </w:p>
        </w:tc>
        <w:tc>
          <w:tcPr>
            <w:tcW w:w="1449" w:type="dxa"/>
            <w:tcBorders>
              <w:top w:val="nil"/>
              <w:left w:val="nil"/>
              <w:bottom w:val="single" w:sz="4" w:space="0" w:color="auto"/>
              <w:right w:val="single" w:sz="4" w:space="0" w:color="auto"/>
            </w:tcBorders>
            <w:shd w:val="clear" w:color="auto" w:fill="auto"/>
            <w:noWrap/>
            <w:vAlign w:val="center"/>
            <w:hideMark/>
          </w:tcPr>
          <w:p w14:paraId="738FB342" w14:textId="77777777" w:rsidR="008337F1" w:rsidRPr="008337F1" w:rsidRDefault="008337F1" w:rsidP="008337F1">
            <w:pPr>
              <w:ind w:firstLine="0"/>
              <w:jc w:val="center"/>
              <w:rPr>
                <w:rFonts w:eastAsia="Times New Roman"/>
                <w:b/>
                <w:color w:val="000000"/>
                <w:sz w:val="24"/>
                <w:szCs w:val="24"/>
                <w:lang w:eastAsia="ru-RU"/>
              </w:rPr>
            </w:pPr>
            <w:r w:rsidRPr="008337F1">
              <w:rPr>
                <w:rFonts w:eastAsia="Times New Roman"/>
                <w:b/>
                <w:color w:val="000000"/>
                <w:sz w:val="24"/>
                <w:szCs w:val="24"/>
                <w:lang w:eastAsia="ru-RU"/>
              </w:rPr>
              <w:t>2107</w:t>
            </w:r>
          </w:p>
        </w:tc>
      </w:tr>
    </w:tbl>
    <w:p w14:paraId="385F53A6" w14:textId="77777777" w:rsidR="008337F1" w:rsidRDefault="008337F1" w:rsidP="445FC6C9"/>
    <w:p w14:paraId="3C18D468" w14:textId="77777777" w:rsidR="008337F1" w:rsidRDefault="008337F1">
      <w:pPr>
        <w:spacing w:after="200" w:line="276" w:lineRule="auto"/>
        <w:ind w:firstLine="0"/>
        <w:jc w:val="left"/>
      </w:pPr>
      <w:r>
        <w:br w:type="page"/>
      </w:r>
    </w:p>
    <w:p w14:paraId="1F99701A" w14:textId="77777777" w:rsidR="008337F1" w:rsidRDefault="008337F1" w:rsidP="008337F1">
      <w:r>
        <w:lastRenderedPageBreak/>
        <w:t>Таблица 2 – Результаты анкетирования за 2019 г.</w:t>
      </w:r>
      <w:r w:rsidR="00A75E5F">
        <w:t>, в баллах</w:t>
      </w:r>
    </w:p>
    <w:tbl>
      <w:tblPr>
        <w:tblW w:w="9019" w:type="dxa"/>
        <w:jc w:val="center"/>
        <w:tblInd w:w="-1066" w:type="dxa"/>
        <w:tblLook w:val="04A0" w:firstRow="1" w:lastRow="0" w:firstColumn="1" w:lastColumn="0" w:noHBand="0" w:noVBand="1"/>
      </w:tblPr>
      <w:tblGrid>
        <w:gridCol w:w="3730"/>
        <w:gridCol w:w="960"/>
        <w:gridCol w:w="960"/>
        <w:gridCol w:w="960"/>
        <w:gridCol w:w="960"/>
        <w:gridCol w:w="1449"/>
      </w:tblGrid>
      <w:tr w:rsidR="008337F1" w:rsidRPr="008337F1" w14:paraId="415932AA" w14:textId="77777777" w:rsidTr="009C68D1">
        <w:trPr>
          <w:trHeight w:val="300"/>
          <w:jc w:val="center"/>
        </w:trPr>
        <w:tc>
          <w:tcPr>
            <w:tcW w:w="3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E5283" w14:textId="77777777" w:rsidR="008337F1" w:rsidRPr="008337F1" w:rsidRDefault="008337F1" w:rsidP="009C68D1">
            <w:pPr>
              <w:ind w:firstLine="0"/>
              <w:jc w:val="right"/>
              <w:rPr>
                <w:rFonts w:eastAsia="Times New Roman"/>
                <w:color w:val="000000"/>
                <w:sz w:val="24"/>
                <w:szCs w:val="24"/>
                <w:lang w:eastAsia="ru-RU"/>
              </w:rPr>
            </w:pPr>
            <w:r w:rsidRPr="008337F1">
              <w:rPr>
                <w:szCs w:val="28"/>
              </w:rPr>
              <w:t>Оценка условий</w:t>
            </w:r>
          </w:p>
          <w:p w14:paraId="0F6046DB" w14:textId="77777777" w:rsidR="008337F1" w:rsidRPr="008337F1" w:rsidRDefault="008337F1" w:rsidP="009C68D1">
            <w:pPr>
              <w:ind w:firstLine="0"/>
              <w:jc w:val="left"/>
              <w:rPr>
                <w:rFonts w:eastAsia="Times New Roman"/>
                <w:color w:val="000000"/>
                <w:sz w:val="24"/>
                <w:szCs w:val="24"/>
                <w:lang w:eastAsia="ru-RU"/>
              </w:rPr>
            </w:pPr>
            <w:r w:rsidRPr="008337F1">
              <w:rPr>
                <w:rFonts w:eastAsia="Times New Roman"/>
                <w:color w:val="000000"/>
                <w:sz w:val="24"/>
                <w:szCs w:val="24"/>
                <w:lang w:eastAsia="ru-RU"/>
              </w:rPr>
              <w:t> </w:t>
            </w:r>
            <w:r w:rsidRPr="008337F1">
              <w:rPr>
                <w:szCs w:val="28"/>
              </w:rPr>
              <w:t>Критерий оценки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B8AFC2C" w14:textId="77777777" w:rsidR="008337F1" w:rsidRPr="008337F1" w:rsidRDefault="008337F1" w:rsidP="009C68D1">
            <w:pPr>
              <w:ind w:firstLine="0"/>
              <w:jc w:val="center"/>
              <w:rPr>
                <w:rFonts w:eastAsia="Times New Roman"/>
                <w:color w:val="000000"/>
                <w:sz w:val="24"/>
                <w:szCs w:val="24"/>
                <w:lang w:eastAsia="ru-RU"/>
              </w:rPr>
            </w:pPr>
            <w:r w:rsidRPr="008337F1">
              <w:rPr>
                <w:rFonts w:eastAsia="Times New Roman"/>
                <w:color w:val="000000"/>
                <w:sz w:val="24"/>
                <w:szCs w:val="24"/>
                <w:lang w:eastAsia="ru-RU"/>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DF9222B" w14:textId="77777777" w:rsidR="008337F1" w:rsidRPr="008337F1" w:rsidRDefault="008337F1" w:rsidP="009C68D1">
            <w:pPr>
              <w:ind w:firstLine="0"/>
              <w:jc w:val="center"/>
              <w:rPr>
                <w:rFonts w:eastAsia="Times New Roman"/>
                <w:color w:val="000000"/>
                <w:sz w:val="24"/>
                <w:szCs w:val="24"/>
                <w:lang w:eastAsia="ru-RU"/>
              </w:rPr>
            </w:pPr>
            <w:r w:rsidRPr="008337F1">
              <w:rPr>
                <w:rFonts w:eastAsia="Times New Roman"/>
                <w:color w:val="000000"/>
                <w:sz w:val="24"/>
                <w:szCs w:val="24"/>
                <w:lang w:eastAsia="ru-RU"/>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9A07A99" w14:textId="77777777" w:rsidR="008337F1" w:rsidRPr="008337F1" w:rsidRDefault="008337F1" w:rsidP="009C68D1">
            <w:pPr>
              <w:ind w:firstLine="0"/>
              <w:jc w:val="center"/>
              <w:rPr>
                <w:rFonts w:eastAsia="Times New Roman"/>
                <w:color w:val="000000"/>
                <w:sz w:val="24"/>
                <w:szCs w:val="24"/>
                <w:lang w:eastAsia="ru-RU"/>
              </w:rPr>
            </w:pPr>
            <w:r w:rsidRPr="008337F1">
              <w:rPr>
                <w:rFonts w:eastAsia="Times New Roman"/>
                <w:color w:val="000000"/>
                <w:sz w:val="24"/>
                <w:szCs w:val="24"/>
                <w:lang w:eastAsia="ru-RU"/>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C8C3B84" w14:textId="77777777" w:rsidR="008337F1" w:rsidRPr="008337F1" w:rsidRDefault="008337F1" w:rsidP="009C68D1">
            <w:pPr>
              <w:ind w:firstLine="0"/>
              <w:jc w:val="center"/>
              <w:rPr>
                <w:rFonts w:eastAsia="Times New Roman"/>
                <w:color w:val="000000"/>
                <w:sz w:val="24"/>
                <w:szCs w:val="24"/>
                <w:lang w:eastAsia="ru-RU"/>
              </w:rPr>
            </w:pPr>
            <w:r w:rsidRPr="008337F1">
              <w:rPr>
                <w:rFonts w:eastAsia="Times New Roman"/>
                <w:color w:val="000000"/>
                <w:sz w:val="24"/>
                <w:szCs w:val="24"/>
                <w:lang w:eastAsia="ru-RU"/>
              </w:rPr>
              <w:t>4</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14:paraId="4AD3FB36" w14:textId="77777777" w:rsidR="008337F1" w:rsidRPr="008337F1" w:rsidRDefault="008337F1" w:rsidP="009C68D1">
            <w:pPr>
              <w:ind w:firstLine="0"/>
              <w:jc w:val="center"/>
              <w:rPr>
                <w:rFonts w:eastAsia="Times New Roman"/>
                <w:color w:val="000000"/>
                <w:sz w:val="24"/>
                <w:szCs w:val="24"/>
                <w:lang w:eastAsia="ru-RU"/>
              </w:rPr>
            </w:pPr>
            <w:r>
              <w:rPr>
                <w:szCs w:val="28"/>
              </w:rPr>
              <w:t>Σ</w:t>
            </w:r>
          </w:p>
        </w:tc>
      </w:tr>
      <w:tr w:rsidR="00036287" w:rsidRPr="008337F1" w14:paraId="6EA51651" w14:textId="77777777" w:rsidTr="00036287">
        <w:trPr>
          <w:trHeight w:val="300"/>
          <w:jc w:val="center"/>
        </w:trPr>
        <w:tc>
          <w:tcPr>
            <w:tcW w:w="3730" w:type="dxa"/>
            <w:tcBorders>
              <w:top w:val="nil"/>
              <w:left w:val="single" w:sz="4" w:space="0" w:color="auto"/>
              <w:bottom w:val="single" w:sz="4" w:space="0" w:color="auto"/>
              <w:right w:val="single" w:sz="4" w:space="0" w:color="auto"/>
            </w:tcBorders>
            <w:shd w:val="clear" w:color="auto" w:fill="auto"/>
            <w:noWrap/>
            <w:hideMark/>
          </w:tcPr>
          <w:p w14:paraId="15F97AC1" w14:textId="77777777" w:rsidR="00036287" w:rsidRPr="009F7A9C" w:rsidRDefault="00036287" w:rsidP="0070313F">
            <w:pPr>
              <w:pStyle w:val="a3"/>
              <w:numPr>
                <w:ilvl w:val="0"/>
                <w:numId w:val="27"/>
              </w:numPr>
              <w:tabs>
                <w:tab w:val="left" w:pos="367"/>
              </w:tabs>
              <w:spacing w:line="276" w:lineRule="auto"/>
              <w:ind w:left="0" w:firstLine="9"/>
              <w:rPr>
                <w:sz w:val="24"/>
                <w:szCs w:val="24"/>
              </w:rPr>
            </w:pPr>
            <w:r w:rsidRPr="009F7A9C">
              <w:rPr>
                <w:sz w:val="24"/>
                <w:szCs w:val="24"/>
              </w:rPr>
              <w:t xml:space="preserve">Я удовлетворен размером материального стимулирования </w:t>
            </w:r>
          </w:p>
        </w:tc>
        <w:tc>
          <w:tcPr>
            <w:tcW w:w="960" w:type="dxa"/>
            <w:tcBorders>
              <w:top w:val="nil"/>
              <w:left w:val="nil"/>
              <w:bottom w:val="single" w:sz="4" w:space="0" w:color="auto"/>
              <w:right w:val="single" w:sz="4" w:space="0" w:color="auto"/>
            </w:tcBorders>
            <w:shd w:val="clear" w:color="auto" w:fill="auto"/>
            <w:noWrap/>
            <w:vAlign w:val="center"/>
            <w:hideMark/>
          </w:tcPr>
          <w:p w14:paraId="1EE6ED2C" w14:textId="77777777" w:rsidR="00036287" w:rsidRPr="00036287" w:rsidRDefault="00036287" w:rsidP="00036287">
            <w:pPr>
              <w:ind w:firstLine="0"/>
              <w:jc w:val="center"/>
              <w:rPr>
                <w:color w:val="000000"/>
                <w:sz w:val="24"/>
              </w:rPr>
            </w:pPr>
            <w:r w:rsidRPr="00036287">
              <w:rPr>
                <w:color w:val="000000"/>
                <w:sz w:val="24"/>
              </w:rPr>
              <w:t>10</w:t>
            </w:r>
          </w:p>
        </w:tc>
        <w:tc>
          <w:tcPr>
            <w:tcW w:w="960" w:type="dxa"/>
            <w:tcBorders>
              <w:top w:val="nil"/>
              <w:left w:val="nil"/>
              <w:bottom w:val="single" w:sz="4" w:space="0" w:color="auto"/>
              <w:right w:val="single" w:sz="4" w:space="0" w:color="auto"/>
            </w:tcBorders>
            <w:shd w:val="clear" w:color="auto" w:fill="auto"/>
            <w:noWrap/>
            <w:vAlign w:val="center"/>
            <w:hideMark/>
          </w:tcPr>
          <w:p w14:paraId="1C256729" w14:textId="77777777" w:rsidR="00036287" w:rsidRPr="00036287" w:rsidRDefault="00036287" w:rsidP="00036287">
            <w:pPr>
              <w:ind w:firstLine="0"/>
              <w:jc w:val="center"/>
              <w:rPr>
                <w:color w:val="000000"/>
                <w:sz w:val="24"/>
              </w:rPr>
            </w:pPr>
            <w:r w:rsidRPr="00036287">
              <w:rPr>
                <w:color w:val="000000"/>
                <w:sz w:val="24"/>
              </w:rPr>
              <w:t>21</w:t>
            </w:r>
          </w:p>
        </w:tc>
        <w:tc>
          <w:tcPr>
            <w:tcW w:w="960" w:type="dxa"/>
            <w:tcBorders>
              <w:top w:val="nil"/>
              <w:left w:val="nil"/>
              <w:bottom w:val="single" w:sz="4" w:space="0" w:color="auto"/>
              <w:right w:val="single" w:sz="4" w:space="0" w:color="auto"/>
            </w:tcBorders>
            <w:shd w:val="clear" w:color="auto" w:fill="auto"/>
            <w:noWrap/>
            <w:vAlign w:val="center"/>
            <w:hideMark/>
          </w:tcPr>
          <w:p w14:paraId="61F34FE2" w14:textId="77777777" w:rsidR="00036287" w:rsidRPr="00036287" w:rsidRDefault="00036287" w:rsidP="00036287">
            <w:pPr>
              <w:ind w:firstLine="0"/>
              <w:jc w:val="center"/>
              <w:rPr>
                <w:color w:val="000000"/>
                <w:sz w:val="24"/>
              </w:rPr>
            </w:pPr>
            <w:r w:rsidRPr="00036287">
              <w:rPr>
                <w:color w:val="000000"/>
                <w:sz w:val="24"/>
              </w:rPr>
              <w:t>69</w:t>
            </w:r>
          </w:p>
        </w:tc>
        <w:tc>
          <w:tcPr>
            <w:tcW w:w="960" w:type="dxa"/>
            <w:tcBorders>
              <w:top w:val="nil"/>
              <w:left w:val="nil"/>
              <w:bottom w:val="single" w:sz="4" w:space="0" w:color="auto"/>
              <w:right w:val="single" w:sz="4" w:space="0" w:color="auto"/>
            </w:tcBorders>
            <w:shd w:val="clear" w:color="auto" w:fill="auto"/>
            <w:noWrap/>
            <w:vAlign w:val="center"/>
            <w:hideMark/>
          </w:tcPr>
          <w:p w14:paraId="4E4C6F96" w14:textId="77777777" w:rsidR="00036287" w:rsidRPr="00036287" w:rsidRDefault="00036287" w:rsidP="00036287">
            <w:pPr>
              <w:ind w:firstLine="0"/>
              <w:jc w:val="center"/>
              <w:rPr>
                <w:color w:val="000000"/>
                <w:sz w:val="24"/>
              </w:rPr>
            </w:pPr>
          </w:p>
        </w:tc>
        <w:tc>
          <w:tcPr>
            <w:tcW w:w="1449" w:type="dxa"/>
            <w:tcBorders>
              <w:top w:val="nil"/>
              <w:left w:val="nil"/>
              <w:bottom w:val="single" w:sz="4" w:space="0" w:color="auto"/>
              <w:right w:val="single" w:sz="4" w:space="0" w:color="auto"/>
            </w:tcBorders>
            <w:shd w:val="clear" w:color="auto" w:fill="auto"/>
            <w:noWrap/>
            <w:vAlign w:val="center"/>
            <w:hideMark/>
          </w:tcPr>
          <w:p w14:paraId="6561A934" w14:textId="77777777" w:rsidR="00036287" w:rsidRPr="00036287" w:rsidRDefault="00036287" w:rsidP="00036287">
            <w:pPr>
              <w:ind w:firstLine="0"/>
              <w:jc w:val="center"/>
              <w:rPr>
                <w:color w:val="000000"/>
                <w:sz w:val="24"/>
              </w:rPr>
            </w:pPr>
            <w:r w:rsidRPr="00036287">
              <w:rPr>
                <w:color w:val="000000"/>
                <w:sz w:val="24"/>
              </w:rPr>
              <w:t>100</w:t>
            </w:r>
          </w:p>
        </w:tc>
      </w:tr>
      <w:tr w:rsidR="00036287" w:rsidRPr="008337F1" w14:paraId="7F10AFA3" w14:textId="77777777" w:rsidTr="00036287">
        <w:trPr>
          <w:trHeight w:val="300"/>
          <w:jc w:val="center"/>
        </w:trPr>
        <w:tc>
          <w:tcPr>
            <w:tcW w:w="3730" w:type="dxa"/>
            <w:tcBorders>
              <w:top w:val="nil"/>
              <w:left w:val="single" w:sz="4" w:space="0" w:color="auto"/>
              <w:bottom w:val="single" w:sz="4" w:space="0" w:color="auto"/>
              <w:right w:val="single" w:sz="4" w:space="0" w:color="auto"/>
            </w:tcBorders>
            <w:shd w:val="clear" w:color="auto" w:fill="auto"/>
            <w:noWrap/>
            <w:hideMark/>
          </w:tcPr>
          <w:p w14:paraId="4E5606E1" w14:textId="77777777" w:rsidR="00036287" w:rsidRPr="009F7A9C" w:rsidRDefault="00036287" w:rsidP="0070313F">
            <w:pPr>
              <w:pStyle w:val="a3"/>
              <w:numPr>
                <w:ilvl w:val="0"/>
                <w:numId w:val="27"/>
              </w:numPr>
              <w:tabs>
                <w:tab w:val="left" w:pos="367"/>
              </w:tabs>
              <w:spacing w:line="276" w:lineRule="auto"/>
              <w:ind w:left="0" w:firstLine="9"/>
              <w:rPr>
                <w:sz w:val="24"/>
                <w:szCs w:val="24"/>
              </w:rPr>
            </w:pPr>
            <w:r w:rsidRPr="009F7A9C">
              <w:rPr>
                <w:sz w:val="24"/>
                <w:szCs w:val="24"/>
              </w:rPr>
              <w:t>Верно ли для Вас утверждение, что система материального стимулирования объективно оценивает Вашу работу и работу предприятия?</w:t>
            </w:r>
          </w:p>
        </w:tc>
        <w:tc>
          <w:tcPr>
            <w:tcW w:w="960" w:type="dxa"/>
            <w:tcBorders>
              <w:top w:val="nil"/>
              <w:left w:val="nil"/>
              <w:bottom w:val="single" w:sz="4" w:space="0" w:color="auto"/>
              <w:right w:val="single" w:sz="4" w:space="0" w:color="auto"/>
            </w:tcBorders>
            <w:shd w:val="clear" w:color="auto" w:fill="auto"/>
            <w:noWrap/>
            <w:vAlign w:val="center"/>
            <w:hideMark/>
          </w:tcPr>
          <w:p w14:paraId="5552BD7A" w14:textId="77777777" w:rsidR="00036287" w:rsidRPr="00036287" w:rsidRDefault="00036287" w:rsidP="00036287">
            <w:pPr>
              <w:ind w:firstLine="0"/>
              <w:jc w:val="center"/>
              <w:rPr>
                <w:color w:val="000000"/>
                <w:sz w:val="24"/>
              </w:rPr>
            </w:pPr>
            <w:r w:rsidRPr="00036287">
              <w:rPr>
                <w:color w:val="000000"/>
                <w:sz w:val="24"/>
              </w:rPr>
              <w:t>13</w:t>
            </w:r>
          </w:p>
        </w:tc>
        <w:tc>
          <w:tcPr>
            <w:tcW w:w="960" w:type="dxa"/>
            <w:tcBorders>
              <w:top w:val="nil"/>
              <w:left w:val="nil"/>
              <w:bottom w:val="single" w:sz="4" w:space="0" w:color="auto"/>
              <w:right w:val="single" w:sz="4" w:space="0" w:color="auto"/>
            </w:tcBorders>
            <w:shd w:val="clear" w:color="auto" w:fill="auto"/>
            <w:noWrap/>
            <w:vAlign w:val="center"/>
            <w:hideMark/>
          </w:tcPr>
          <w:p w14:paraId="623BE60F" w14:textId="77777777" w:rsidR="00036287" w:rsidRPr="00036287" w:rsidRDefault="00036287" w:rsidP="00036287">
            <w:pPr>
              <w:ind w:firstLine="0"/>
              <w:jc w:val="center"/>
              <w:rPr>
                <w:color w:val="000000"/>
                <w:sz w:val="24"/>
              </w:rPr>
            </w:pPr>
            <w:r w:rsidRPr="00036287">
              <w:rPr>
                <w:color w:val="000000"/>
                <w:sz w:val="24"/>
              </w:rPr>
              <w:t>18</w:t>
            </w:r>
          </w:p>
        </w:tc>
        <w:tc>
          <w:tcPr>
            <w:tcW w:w="960" w:type="dxa"/>
            <w:tcBorders>
              <w:top w:val="nil"/>
              <w:left w:val="nil"/>
              <w:bottom w:val="single" w:sz="4" w:space="0" w:color="auto"/>
              <w:right w:val="single" w:sz="4" w:space="0" w:color="auto"/>
            </w:tcBorders>
            <w:shd w:val="clear" w:color="auto" w:fill="auto"/>
            <w:noWrap/>
            <w:vAlign w:val="center"/>
            <w:hideMark/>
          </w:tcPr>
          <w:p w14:paraId="2EF5A724" w14:textId="77777777" w:rsidR="00036287" w:rsidRPr="00036287" w:rsidRDefault="00036287" w:rsidP="00036287">
            <w:pPr>
              <w:ind w:firstLine="0"/>
              <w:jc w:val="center"/>
              <w:rPr>
                <w:color w:val="000000"/>
                <w:sz w:val="24"/>
              </w:rPr>
            </w:pPr>
            <w:r w:rsidRPr="00036287">
              <w:rPr>
                <w:color w:val="000000"/>
                <w:sz w:val="24"/>
              </w:rPr>
              <w:t>39</w:t>
            </w:r>
          </w:p>
        </w:tc>
        <w:tc>
          <w:tcPr>
            <w:tcW w:w="960" w:type="dxa"/>
            <w:tcBorders>
              <w:top w:val="nil"/>
              <w:left w:val="nil"/>
              <w:bottom w:val="single" w:sz="4" w:space="0" w:color="auto"/>
              <w:right w:val="single" w:sz="4" w:space="0" w:color="auto"/>
            </w:tcBorders>
            <w:shd w:val="clear" w:color="auto" w:fill="auto"/>
            <w:noWrap/>
            <w:vAlign w:val="center"/>
            <w:hideMark/>
          </w:tcPr>
          <w:p w14:paraId="2119D3D1" w14:textId="77777777" w:rsidR="00036287" w:rsidRPr="00036287" w:rsidRDefault="00036287" w:rsidP="00036287">
            <w:pPr>
              <w:ind w:firstLine="0"/>
              <w:jc w:val="center"/>
              <w:rPr>
                <w:color w:val="000000"/>
                <w:sz w:val="24"/>
              </w:rPr>
            </w:pPr>
            <w:r w:rsidRPr="00036287">
              <w:rPr>
                <w:color w:val="000000"/>
                <w:sz w:val="24"/>
              </w:rPr>
              <w:t>30</w:t>
            </w:r>
          </w:p>
        </w:tc>
        <w:tc>
          <w:tcPr>
            <w:tcW w:w="1449" w:type="dxa"/>
            <w:tcBorders>
              <w:top w:val="nil"/>
              <w:left w:val="nil"/>
              <w:bottom w:val="single" w:sz="4" w:space="0" w:color="auto"/>
              <w:right w:val="single" w:sz="4" w:space="0" w:color="auto"/>
            </w:tcBorders>
            <w:shd w:val="clear" w:color="auto" w:fill="auto"/>
            <w:noWrap/>
            <w:vAlign w:val="center"/>
            <w:hideMark/>
          </w:tcPr>
          <w:p w14:paraId="76DFB431" w14:textId="77777777" w:rsidR="00036287" w:rsidRPr="00036287" w:rsidRDefault="00036287" w:rsidP="00036287">
            <w:pPr>
              <w:ind w:firstLine="0"/>
              <w:jc w:val="center"/>
              <w:rPr>
                <w:color w:val="000000"/>
                <w:sz w:val="24"/>
              </w:rPr>
            </w:pPr>
            <w:r w:rsidRPr="00036287">
              <w:rPr>
                <w:color w:val="000000"/>
                <w:sz w:val="24"/>
              </w:rPr>
              <w:t>100</w:t>
            </w:r>
          </w:p>
        </w:tc>
      </w:tr>
      <w:tr w:rsidR="00036287" w:rsidRPr="008337F1" w14:paraId="77493763" w14:textId="77777777" w:rsidTr="00036287">
        <w:trPr>
          <w:trHeight w:val="300"/>
          <w:jc w:val="center"/>
        </w:trPr>
        <w:tc>
          <w:tcPr>
            <w:tcW w:w="3730" w:type="dxa"/>
            <w:tcBorders>
              <w:top w:val="nil"/>
              <w:left w:val="single" w:sz="4" w:space="0" w:color="auto"/>
              <w:bottom w:val="single" w:sz="4" w:space="0" w:color="auto"/>
              <w:right w:val="single" w:sz="4" w:space="0" w:color="auto"/>
            </w:tcBorders>
            <w:shd w:val="clear" w:color="auto" w:fill="auto"/>
            <w:noWrap/>
            <w:hideMark/>
          </w:tcPr>
          <w:p w14:paraId="3E2EF986" w14:textId="77777777" w:rsidR="00036287" w:rsidRPr="009F7A9C" w:rsidRDefault="00036287" w:rsidP="0070313F">
            <w:pPr>
              <w:pStyle w:val="a3"/>
              <w:numPr>
                <w:ilvl w:val="0"/>
                <w:numId w:val="27"/>
              </w:numPr>
              <w:tabs>
                <w:tab w:val="left" w:pos="367"/>
              </w:tabs>
              <w:spacing w:line="276" w:lineRule="auto"/>
              <w:ind w:left="0" w:firstLine="9"/>
              <w:rPr>
                <w:sz w:val="24"/>
                <w:szCs w:val="24"/>
              </w:rPr>
            </w:pPr>
            <w:r w:rsidRPr="009F7A9C">
              <w:rPr>
                <w:sz w:val="24"/>
                <w:szCs w:val="24"/>
              </w:rPr>
              <w:t xml:space="preserve">Справедливо ли, по Вашему мнению, в большинстве случаев оплачивается Ваша работа? </w:t>
            </w:r>
          </w:p>
        </w:tc>
        <w:tc>
          <w:tcPr>
            <w:tcW w:w="960" w:type="dxa"/>
            <w:tcBorders>
              <w:top w:val="nil"/>
              <w:left w:val="nil"/>
              <w:bottom w:val="single" w:sz="4" w:space="0" w:color="auto"/>
              <w:right w:val="single" w:sz="4" w:space="0" w:color="auto"/>
            </w:tcBorders>
            <w:shd w:val="clear" w:color="auto" w:fill="auto"/>
            <w:noWrap/>
            <w:vAlign w:val="center"/>
            <w:hideMark/>
          </w:tcPr>
          <w:p w14:paraId="2B276684" w14:textId="77777777" w:rsidR="00036287" w:rsidRPr="00036287" w:rsidRDefault="00036287" w:rsidP="00036287">
            <w:pPr>
              <w:ind w:firstLine="0"/>
              <w:jc w:val="center"/>
              <w:rPr>
                <w:color w:val="000000"/>
                <w:sz w:val="24"/>
              </w:rPr>
            </w:pPr>
            <w:r w:rsidRPr="00036287">
              <w:rPr>
                <w:color w:val="000000"/>
                <w:sz w:val="24"/>
              </w:rPr>
              <w:t>5</w:t>
            </w:r>
          </w:p>
        </w:tc>
        <w:tc>
          <w:tcPr>
            <w:tcW w:w="960" w:type="dxa"/>
            <w:tcBorders>
              <w:top w:val="nil"/>
              <w:left w:val="nil"/>
              <w:bottom w:val="single" w:sz="4" w:space="0" w:color="auto"/>
              <w:right w:val="single" w:sz="4" w:space="0" w:color="auto"/>
            </w:tcBorders>
            <w:shd w:val="clear" w:color="auto" w:fill="auto"/>
            <w:noWrap/>
            <w:vAlign w:val="center"/>
            <w:hideMark/>
          </w:tcPr>
          <w:p w14:paraId="2194B1D1" w14:textId="77777777" w:rsidR="00036287" w:rsidRPr="00036287" w:rsidRDefault="00036287" w:rsidP="00036287">
            <w:pPr>
              <w:ind w:firstLine="0"/>
              <w:jc w:val="center"/>
              <w:rPr>
                <w:color w:val="000000"/>
                <w:sz w:val="24"/>
              </w:rPr>
            </w:pPr>
            <w:r w:rsidRPr="00036287">
              <w:rPr>
                <w:color w:val="000000"/>
                <w:sz w:val="24"/>
              </w:rPr>
              <w:t>10</w:t>
            </w:r>
          </w:p>
        </w:tc>
        <w:tc>
          <w:tcPr>
            <w:tcW w:w="960" w:type="dxa"/>
            <w:tcBorders>
              <w:top w:val="nil"/>
              <w:left w:val="nil"/>
              <w:bottom w:val="single" w:sz="4" w:space="0" w:color="auto"/>
              <w:right w:val="single" w:sz="4" w:space="0" w:color="auto"/>
            </w:tcBorders>
            <w:shd w:val="clear" w:color="auto" w:fill="auto"/>
            <w:noWrap/>
            <w:vAlign w:val="center"/>
            <w:hideMark/>
          </w:tcPr>
          <w:p w14:paraId="60766CED" w14:textId="77777777" w:rsidR="00036287" w:rsidRPr="00036287" w:rsidRDefault="00036287" w:rsidP="00036287">
            <w:pPr>
              <w:ind w:firstLine="0"/>
              <w:jc w:val="center"/>
              <w:rPr>
                <w:color w:val="000000"/>
                <w:sz w:val="24"/>
              </w:rPr>
            </w:pPr>
            <w:r w:rsidRPr="00036287">
              <w:rPr>
                <w:color w:val="000000"/>
                <w:sz w:val="24"/>
              </w:rPr>
              <w:t>45</w:t>
            </w:r>
          </w:p>
        </w:tc>
        <w:tc>
          <w:tcPr>
            <w:tcW w:w="960" w:type="dxa"/>
            <w:tcBorders>
              <w:top w:val="nil"/>
              <w:left w:val="nil"/>
              <w:bottom w:val="single" w:sz="4" w:space="0" w:color="auto"/>
              <w:right w:val="single" w:sz="4" w:space="0" w:color="auto"/>
            </w:tcBorders>
            <w:shd w:val="clear" w:color="auto" w:fill="auto"/>
            <w:noWrap/>
            <w:vAlign w:val="center"/>
            <w:hideMark/>
          </w:tcPr>
          <w:p w14:paraId="3A3D9D4F" w14:textId="77777777" w:rsidR="00036287" w:rsidRPr="00036287" w:rsidRDefault="00036287" w:rsidP="00036287">
            <w:pPr>
              <w:ind w:firstLine="0"/>
              <w:jc w:val="center"/>
              <w:rPr>
                <w:color w:val="000000"/>
                <w:sz w:val="24"/>
              </w:rPr>
            </w:pPr>
            <w:r w:rsidRPr="00036287">
              <w:rPr>
                <w:color w:val="000000"/>
                <w:sz w:val="24"/>
              </w:rPr>
              <w:t>40</w:t>
            </w:r>
          </w:p>
        </w:tc>
        <w:tc>
          <w:tcPr>
            <w:tcW w:w="1449" w:type="dxa"/>
            <w:tcBorders>
              <w:top w:val="nil"/>
              <w:left w:val="nil"/>
              <w:bottom w:val="single" w:sz="4" w:space="0" w:color="auto"/>
              <w:right w:val="single" w:sz="4" w:space="0" w:color="auto"/>
            </w:tcBorders>
            <w:shd w:val="clear" w:color="auto" w:fill="auto"/>
            <w:noWrap/>
            <w:vAlign w:val="center"/>
            <w:hideMark/>
          </w:tcPr>
          <w:p w14:paraId="68C8B80A" w14:textId="77777777" w:rsidR="00036287" w:rsidRPr="00036287" w:rsidRDefault="00036287" w:rsidP="00036287">
            <w:pPr>
              <w:ind w:firstLine="0"/>
              <w:jc w:val="center"/>
              <w:rPr>
                <w:color w:val="000000"/>
                <w:sz w:val="24"/>
              </w:rPr>
            </w:pPr>
            <w:r w:rsidRPr="00036287">
              <w:rPr>
                <w:color w:val="000000"/>
                <w:sz w:val="24"/>
              </w:rPr>
              <w:t>100</w:t>
            </w:r>
          </w:p>
        </w:tc>
      </w:tr>
      <w:tr w:rsidR="00036287" w:rsidRPr="008337F1" w14:paraId="48F2332A" w14:textId="77777777" w:rsidTr="00036287">
        <w:trPr>
          <w:trHeight w:val="300"/>
          <w:jc w:val="center"/>
        </w:trPr>
        <w:tc>
          <w:tcPr>
            <w:tcW w:w="3730" w:type="dxa"/>
            <w:tcBorders>
              <w:top w:val="nil"/>
              <w:left w:val="single" w:sz="4" w:space="0" w:color="auto"/>
              <w:bottom w:val="single" w:sz="4" w:space="0" w:color="auto"/>
              <w:right w:val="single" w:sz="4" w:space="0" w:color="auto"/>
            </w:tcBorders>
            <w:shd w:val="clear" w:color="auto" w:fill="auto"/>
            <w:noWrap/>
            <w:hideMark/>
          </w:tcPr>
          <w:p w14:paraId="4EDED669" w14:textId="77777777" w:rsidR="00036287" w:rsidRPr="009F7A9C" w:rsidRDefault="00036287" w:rsidP="0070313F">
            <w:pPr>
              <w:pStyle w:val="a3"/>
              <w:numPr>
                <w:ilvl w:val="0"/>
                <w:numId w:val="27"/>
              </w:numPr>
              <w:tabs>
                <w:tab w:val="left" w:pos="367"/>
              </w:tabs>
              <w:spacing w:line="276" w:lineRule="auto"/>
              <w:ind w:left="0" w:firstLine="9"/>
              <w:rPr>
                <w:sz w:val="24"/>
                <w:szCs w:val="24"/>
              </w:rPr>
            </w:pPr>
            <w:r w:rsidRPr="009F7A9C">
              <w:rPr>
                <w:sz w:val="24"/>
                <w:szCs w:val="24"/>
              </w:rPr>
              <w:t>Способствует ли уровень заработной платы Вашей готовности продолжать работу в Компании?</w:t>
            </w:r>
          </w:p>
        </w:tc>
        <w:tc>
          <w:tcPr>
            <w:tcW w:w="960" w:type="dxa"/>
            <w:tcBorders>
              <w:top w:val="nil"/>
              <w:left w:val="nil"/>
              <w:bottom w:val="single" w:sz="4" w:space="0" w:color="auto"/>
              <w:right w:val="single" w:sz="4" w:space="0" w:color="auto"/>
            </w:tcBorders>
            <w:shd w:val="clear" w:color="auto" w:fill="auto"/>
            <w:noWrap/>
            <w:vAlign w:val="center"/>
            <w:hideMark/>
          </w:tcPr>
          <w:p w14:paraId="55D46750" w14:textId="77777777" w:rsidR="00036287" w:rsidRPr="00036287" w:rsidRDefault="00036287" w:rsidP="00036287">
            <w:pPr>
              <w:ind w:firstLine="0"/>
              <w:jc w:val="center"/>
              <w:rPr>
                <w:color w:val="000000"/>
                <w:sz w:val="24"/>
              </w:rPr>
            </w:pPr>
            <w:r w:rsidRPr="00036287">
              <w:rPr>
                <w:color w:val="000000"/>
                <w:sz w:val="24"/>
              </w:rPr>
              <w:t>5</w:t>
            </w:r>
          </w:p>
        </w:tc>
        <w:tc>
          <w:tcPr>
            <w:tcW w:w="960" w:type="dxa"/>
            <w:tcBorders>
              <w:top w:val="nil"/>
              <w:left w:val="nil"/>
              <w:bottom w:val="single" w:sz="4" w:space="0" w:color="auto"/>
              <w:right w:val="single" w:sz="4" w:space="0" w:color="auto"/>
            </w:tcBorders>
            <w:shd w:val="clear" w:color="auto" w:fill="auto"/>
            <w:noWrap/>
            <w:vAlign w:val="center"/>
            <w:hideMark/>
          </w:tcPr>
          <w:p w14:paraId="508C5ADA" w14:textId="77777777" w:rsidR="00036287" w:rsidRPr="00036287" w:rsidRDefault="00036287" w:rsidP="00036287">
            <w:pPr>
              <w:ind w:firstLine="0"/>
              <w:jc w:val="center"/>
              <w:rPr>
                <w:color w:val="000000"/>
                <w:sz w:val="24"/>
              </w:rPr>
            </w:pPr>
            <w:r w:rsidRPr="00036287">
              <w:rPr>
                <w:color w:val="000000"/>
                <w:sz w:val="24"/>
              </w:rPr>
              <w:t>71</w:t>
            </w:r>
          </w:p>
        </w:tc>
        <w:tc>
          <w:tcPr>
            <w:tcW w:w="960" w:type="dxa"/>
            <w:tcBorders>
              <w:top w:val="nil"/>
              <w:left w:val="nil"/>
              <w:bottom w:val="single" w:sz="4" w:space="0" w:color="auto"/>
              <w:right w:val="single" w:sz="4" w:space="0" w:color="auto"/>
            </w:tcBorders>
            <w:shd w:val="clear" w:color="auto" w:fill="auto"/>
            <w:noWrap/>
            <w:vAlign w:val="center"/>
            <w:hideMark/>
          </w:tcPr>
          <w:p w14:paraId="33864186" w14:textId="77777777" w:rsidR="00036287" w:rsidRPr="00036287" w:rsidRDefault="00036287" w:rsidP="00036287">
            <w:pPr>
              <w:ind w:firstLine="0"/>
              <w:jc w:val="center"/>
              <w:rPr>
                <w:color w:val="000000"/>
                <w:sz w:val="24"/>
              </w:rPr>
            </w:pPr>
            <w:r w:rsidRPr="00036287">
              <w:rPr>
                <w:color w:val="000000"/>
                <w:sz w:val="24"/>
              </w:rPr>
              <w:t>24</w:t>
            </w:r>
          </w:p>
        </w:tc>
        <w:tc>
          <w:tcPr>
            <w:tcW w:w="960" w:type="dxa"/>
            <w:tcBorders>
              <w:top w:val="nil"/>
              <w:left w:val="nil"/>
              <w:bottom w:val="single" w:sz="4" w:space="0" w:color="auto"/>
              <w:right w:val="single" w:sz="4" w:space="0" w:color="auto"/>
            </w:tcBorders>
            <w:shd w:val="clear" w:color="auto" w:fill="auto"/>
            <w:noWrap/>
            <w:vAlign w:val="center"/>
            <w:hideMark/>
          </w:tcPr>
          <w:p w14:paraId="408C93D6" w14:textId="77777777" w:rsidR="00036287" w:rsidRPr="00036287" w:rsidRDefault="00036287" w:rsidP="00036287">
            <w:pPr>
              <w:ind w:firstLine="0"/>
              <w:jc w:val="center"/>
              <w:rPr>
                <w:color w:val="000000"/>
                <w:sz w:val="24"/>
              </w:rPr>
            </w:pPr>
          </w:p>
        </w:tc>
        <w:tc>
          <w:tcPr>
            <w:tcW w:w="1449" w:type="dxa"/>
            <w:tcBorders>
              <w:top w:val="nil"/>
              <w:left w:val="nil"/>
              <w:bottom w:val="single" w:sz="4" w:space="0" w:color="auto"/>
              <w:right w:val="single" w:sz="4" w:space="0" w:color="auto"/>
            </w:tcBorders>
            <w:shd w:val="clear" w:color="auto" w:fill="auto"/>
            <w:noWrap/>
            <w:vAlign w:val="center"/>
            <w:hideMark/>
          </w:tcPr>
          <w:p w14:paraId="6C1050A1" w14:textId="77777777" w:rsidR="00036287" w:rsidRPr="00036287" w:rsidRDefault="00036287" w:rsidP="00036287">
            <w:pPr>
              <w:ind w:firstLine="0"/>
              <w:jc w:val="center"/>
              <w:rPr>
                <w:color w:val="000000"/>
                <w:sz w:val="24"/>
              </w:rPr>
            </w:pPr>
            <w:r w:rsidRPr="00036287">
              <w:rPr>
                <w:color w:val="000000"/>
                <w:sz w:val="24"/>
              </w:rPr>
              <w:t>100</w:t>
            </w:r>
          </w:p>
        </w:tc>
      </w:tr>
      <w:tr w:rsidR="00036287" w:rsidRPr="008337F1" w14:paraId="715A20E3" w14:textId="77777777" w:rsidTr="00036287">
        <w:trPr>
          <w:trHeight w:val="300"/>
          <w:jc w:val="center"/>
        </w:trPr>
        <w:tc>
          <w:tcPr>
            <w:tcW w:w="3730" w:type="dxa"/>
            <w:tcBorders>
              <w:top w:val="nil"/>
              <w:left w:val="single" w:sz="4" w:space="0" w:color="auto"/>
              <w:bottom w:val="single" w:sz="4" w:space="0" w:color="auto"/>
              <w:right w:val="single" w:sz="4" w:space="0" w:color="auto"/>
            </w:tcBorders>
            <w:shd w:val="clear" w:color="auto" w:fill="auto"/>
            <w:noWrap/>
            <w:hideMark/>
          </w:tcPr>
          <w:p w14:paraId="0EA1A3B5" w14:textId="77777777" w:rsidR="00036287" w:rsidRPr="009F7A9C" w:rsidRDefault="00036287" w:rsidP="0070313F">
            <w:pPr>
              <w:pStyle w:val="a3"/>
              <w:numPr>
                <w:ilvl w:val="0"/>
                <w:numId w:val="27"/>
              </w:numPr>
              <w:tabs>
                <w:tab w:val="left" w:pos="367"/>
              </w:tabs>
              <w:spacing w:line="276" w:lineRule="auto"/>
              <w:ind w:left="0" w:firstLine="9"/>
              <w:rPr>
                <w:sz w:val="24"/>
                <w:szCs w:val="24"/>
              </w:rPr>
            </w:pPr>
            <w:r w:rsidRPr="009F7A9C">
              <w:rPr>
                <w:sz w:val="24"/>
                <w:szCs w:val="24"/>
              </w:rPr>
              <w:t>Считаете ли Вы, что утверждение «в течение трех месяцев, при желании, я смогу найти работу с более высокой оплатой труда» верным?</w:t>
            </w:r>
          </w:p>
        </w:tc>
        <w:tc>
          <w:tcPr>
            <w:tcW w:w="960" w:type="dxa"/>
            <w:tcBorders>
              <w:top w:val="nil"/>
              <w:left w:val="nil"/>
              <w:bottom w:val="single" w:sz="4" w:space="0" w:color="auto"/>
              <w:right w:val="single" w:sz="4" w:space="0" w:color="auto"/>
            </w:tcBorders>
            <w:shd w:val="clear" w:color="auto" w:fill="auto"/>
            <w:noWrap/>
            <w:vAlign w:val="center"/>
            <w:hideMark/>
          </w:tcPr>
          <w:p w14:paraId="6A121B3C" w14:textId="77777777" w:rsidR="00036287" w:rsidRPr="00036287" w:rsidRDefault="00036287" w:rsidP="00036287">
            <w:pPr>
              <w:ind w:firstLine="0"/>
              <w:jc w:val="center"/>
              <w:rPr>
                <w:color w:val="000000"/>
                <w:sz w:val="24"/>
              </w:rPr>
            </w:pPr>
            <w:r w:rsidRPr="00036287">
              <w:rPr>
                <w:color w:val="000000"/>
                <w:sz w:val="24"/>
              </w:rPr>
              <w:t>8</w:t>
            </w:r>
          </w:p>
        </w:tc>
        <w:tc>
          <w:tcPr>
            <w:tcW w:w="960" w:type="dxa"/>
            <w:tcBorders>
              <w:top w:val="nil"/>
              <w:left w:val="nil"/>
              <w:bottom w:val="single" w:sz="4" w:space="0" w:color="auto"/>
              <w:right w:val="single" w:sz="4" w:space="0" w:color="auto"/>
            </w:tcBorders>
            <w:shd w:val="clear" w:color="auto" w:fill="auto"/>
            <w:noWrap/>
            <w:vAlign w:val="center"/>
            <w:hideMark/>
          </w:tcPr>
          <w:p w14:paraId="53ABCDBF" w14:textId="77777777" w:rsidR="00036287" w:rsidRPr="00036287" w:rsidRDefault="00036287" w:rsidP="00036287">
            <w:pPr>
              <w:ind w:firstLine="0"/>
              <w:jc w:val="center"/>
              <w:rPr>
                <w:color w:val="000000"/>
                <w:sz w:val="24"/>
              </w:rPr>
            </w:pPr>
            <w:r w:rsidRPr="00036287">
              <w:rPr>
                <w:color w:val="000000"/>
                <w:sz w:val="24"/>
              </w:rPr>
              <w:t>17</w:t>
            </w:r>
          </w:p>
        </w:tc>
        <w:tc>
          <w:tcPr>
            <w:tcW w:w="960" w:type="dxa"/>
            <w:tcBorders>
              <w:top w:val="nil"/>
              <w:left w:val="nil"/>
              <w:bottom w:val="single" w:sz="4" w:space="0" w:color="auto"/>
              <w:right w:val="single" w:sz="4" w:space="0" w:color="auto"/>
            </w:tcBorders>
            <w:shd w:val="clear" w:color="auto" w:fill="auto"/>
            <w:noWrap/>
            <w:vAlign w:val="center"/>
            <w:hideMark/>
          </w:tcPr>
          <w:p w14:paraId="01010962" w14:textId="77777777" w:rsidR="00036287" w:rsidRPr="00036287" w:rsidRDefault="00036287" w:rsidP="00036287">
            <w:pPr>
              <w:ind w:firstLine="0"/>
              <w:jc w:val="center"/>
              <w:rPr>
                <w:color w:val="000000"/>
                <w:sz w:val="24"/>
              </w:rPr>
            </w:pPr>
            <w:r w:rsidRPr="00036287">
              <w:rPr>
                <w:color w:val="000000"/>
                <w:sz w:val="24"/>
              </w:rPr>
              <w:t>51</w:t>
            </w:r>
          </w:p>
        </w:tc>
        <w:tc>
          <w:tcPr>
            <w:tcW w:w="960" w:type="dxa"/>
            <w:tcBorders>
              <w:top w:val="nil"/>
              <w:left w:val="nil"/>
              <w:bottom w:val="single" w:sz="4" w:space="0" w:color="auto"/>
              <w:right w:val="single" w:sz="4" w:space="0" w:color="auto"/>
            </w:tcBorders>
            <w:shd w:val="clear" w:color="auto" w:fill="auto"/>
            <w:noWrap/>
            <w:vAlign w:val="center"/>
            <w:hideMark/>
          </w:tcPr>
          <w:p w14:paraId="1FD1A4C8" w14:textId="77777777" w:rsidR="00036287" w:rsidRPr="00036287" w:rsidRDefault="00036287" w:rsidP="00036287">
            <w:pPr>
              <w:ind w:firstLine="0"/>
              <w:jc w:val="center"/>
              <w:rPr>
                <w:color w:val="000000"/>
                <w:sz w:val="24"/>
              </w:rPr>
            </w:pPr>
            <w:r w:rsidRPr="00036287">
              <w:rPr>
                <w:color w:val="000000"/>
                <w:sz w:val="24"/>
              </w:rPr>
              <w:t>24</w:t>
            </w:r>
          </w:p>
        </w:tc>
        <w:tc>
          <w:tcPr>
            <w:tcW w:w="1449" w:type="dxa"/>
            <w:tcBorders>
              <w:top w:val="nil"/>
              <w:left w:val="nil"/>
              <w:bottom w:val="single" w:sz="4" w:space="0" w:color="auto"/>
              <w:right w:val="single" w:sz="4" w:space="0" w:color="auto"/>
            </w:tcBorders>
            <w:shd w:val="clear" w:color="auto" w:fill="auto"/>
            <w:noWrap/>
            <w:vAlign w:val="center"/>
            <w:hideMark/>
          </w:tcPr>
          <w:p w14:paraId="48AB5EA1" w14:textId="77777777" w:rsidR="00036287" w:rsidRPr="00036287" w:rsidRDefault="00036287" w:rsidP="00036287">
            <w:pPr>
              <w:ind w:firstLine="0"/>
              <w:jc w:val="center"/>
              <w:rPr>
                <w:color w:val="000000"/>
                <w:sz w:val="24"/>
              </w:rPr>
            </w:pPr>
            <w:r w:rsidRPr="00036287">
              <w:rPr>
                <w:color w:val="000000"/>
                <w:sz w:val="24"/>
              </w:rPr>
              <w:t>100</w:t>
            </w:r>
          </w:p>
        </w:tc>
      </w:tr>
      <w:tr w:rsidR="00036287" w:rsidRPr="008337F1" w14:paraId="44CEB15F" w14:textId="77777777" w:rsidTr="00036287">
        <w:trPr>
          <w:trHeight w:val="300"/>
          <w:jc w:val="center"/>
        </w:trPr>
        <w:tc>
          <w:tcPr>
            <w:tcW w:w="3730" w:type="dxa"/>
            <w:tcBorders>
              <w:top w:val="nil"/>
              <w:left w:val="single" w:sz="4" w:space="0" w:color="auto"/>
              <w:bottom w:val="single" w:sz="4" w:space="0" w:color="auto"/>
              <w:right w:val="single" w:sz="4" w:space="0" w:color="auto"/>
            </w:tcBorders>
            <w:shd w:val="clear" w:color="auto" w:fill="auto"/>
            <w:noWrap/>
            <w:hideMark/>
          </w:tcPr>
          <w:p w14:paraId="29AC9742" w14:textId="77777777" w:rsidR="00036287" w:rsidRPr="009F7A9C" w:rsidRDefault="00036287" w:rsidP="0070313F">
            <w:pPr>
              <w:pStyle w:val="a3"/>
              <w:numPr>
                <w:ilvl w:val="0"/>
                <w:numId w:val="27"/>
              </w:numPr>
              <w:tabs>
                <w:tab w:val="left" w:pos="367"/>
              </w:tabs>
              <w:spacing w:line="276" w:lineRule="auto"/>
              <w:ind w:left="0" w:firstLine="9"/>
              <w:rPr>
                <w:sz w:val="24"/>
                <w:szCs w:val="24"/>
              </w:rPr>
            </w:pPr>
            <w:r w:rsidRPr="009F7A9C">
              <w:rPr>
                <w:sz w:val="24"/>
                <w:szCs w:val="24"/>
              </w:rPr>
              <w:t>Созданы ли на вашем рабочем месте (в Компании) условия, позволяющие формировать стремление к саморазвитию, росту профессиональных компетенций?</w:t>
            </w:r>
          </w:p>
        </w:tc>
        <w:tc>
          <w:tcPr>
            <w:tcW w:w="960" w:type="dxa"/>
            <w:tcBorders>
              <w:top w:val="nil"/>
              <w:left w:val="nil"/>
              <w:bottom w:val="single" w:sz="4" w:space="0" w:color="auto"/>
              <w:right w:val="single" w:sz="4" w:space="0" w:color="auto"/>
            </w:tcBorders>
            <w:shd w:val="clear" w:color="auto" w:fill="auto"/>
            <w:noWrap/>
            <w:vAlign w:val="center"/>
            <w:hideMark/>
          </w:tcPr>
          <w:p w14:paraId="5D337CF1" w14:textId="77777777" w:rsidR="00036287" w:rsidRPr="00036287" w:rsidRDefault="00036287" w:rsidP="00036287">
            <w:pPr>
              <w:ind w:firstLine="0"/>
              <w:jc w:val="center"/>
              <w:rPr>
                <w:color w:val="000000"/>
                <w:sz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1B4D0BB6" w14:textId="77777777" w:rsidR="00036287" w:rsidRPr="00036287" w:rsidRDefault="00036287" w:rsidP="00036287">
            <w:pPr>
              <w:ind w:firstLine="0"/>
              <w:jc w:val="center"/>
              <w:rPr>
                <w:color w:val="000000"/>
                <w:sz w:val="24"/>
              </w:rPr>
            </w:pPr>
            <w:r w:rsidRPr="00036287">
              <w:rPr>
                <w:color w:val="000000"/>
                <w:sz w:val="24"/>
              </w:rPr>
              <w:t>13</w:t>
            </w:r>
          </w:p>
        </w:tc>
        <w:tc>
          <w:tcPr>
            <w:tcW w:w="960" w:type="dxa"/>
            <w:tcBorders>
              <w:top w:val="nil"/>
              <w:left w:val="nil"/>
              <w:bottom w:val="single" w:sz="4" w:space="0" w:color="auto"/>
              <w:right w:val="single" w:sz="4" w:space="0" w:color="auto"/>
            </w:tcBorders>
            <w:shd w:val="clear" w:color="auto" w:fill="auto"/>
            <w:noWrap/>
            <w:vAlign w:val="center"/>
            <w:hideMark/>
          </w:tcPr>
          <w:p w14:paraId="75C6F6A4" w14:textId="77777777" w:rsidR="00036287" w:rsidRPr="00036287" w:rsidRDefault="00036287" w:rsidP="00036287">
            <w:pPr>
              <w:ind w:firstLine="0"/>
              <w:jc w:val="center"/>
              <w:rPr>
                <w:color w:val="000000"/>
                <w:sz w:val="24"/>
              </w:rPr>
            </w:pPr>
            <w:r w:rsidRPr="00036287">
              <w:rPr>
                <w:color w:val="000000"/>
                <w:sz w:val="24"/>
              </w:rPr>
              <w:t>64</w:t>
            </w:r>
          </w:p>
        </w:tc>
        <w:tc>
          <w:tcPr>
            <w:tcW w:w="960" w:type="dxa"/>
            <w:tcBorders>
              <w:top w:val="nil"/>
              <w:left w:val="nil"/>
              <w:bottom w:val="single" w:sz="4" w:space="0" w:color="auto"/>
              <w:right w:val="single" w:sz="4" w:space="0" w:color="auto"/>
            </w:tcBorders>
            <w:shd w:val="clear" w:color="auto" w:fill="auto"/>
            <w:noWrap/>
            <w:vAlign w:val="center"/>
            <w:hideMark/>
          </w:tcPr>
          <w:p w14:paraId="6CF0F440" w14:textId="77777777" w:rsidR="00036287" w:rsidRPr="00036287" w:rsidRDefault="00036287" w:rsidP="00036287">
            <w:pPr>
              <w:ind w:firstLine="0"/>
              <w:jc w:val="center"/>
              <w:rPr>
                <w:color w:val="000000"/>
                <w:sz w:val="24"/>
              </w:rPr>
            </w:pPr>
            <w:r w:rsidRPr="00036287">
              <w:rPr>
                <w:color w:val="000000"/>
                <w:sz w:val="24"/>
              </w:rPr>
              <w:t>23</w:t>
            </w:r>
          </w:p>
        </w:tc>
        <w:tc>
          <w:tcPr>
            <w:tcW w:w="1449" w:type="dxa"/>
            <w:tcBorders>
              <w:top w:val="nil"/>
              <w:left w:val="nil"/>
              <w:bottom w:val="single" w:sz="4" w:space="0" w:color="auto"/>
              <w:right w:val="single" w:sz="4" w:space="0" w:color="auto"/>
            </w:tcBorders>
            <w:shd w:val="clear" w:color="auto" w:fill="auto"/>
            <w:noWrap/>
            <w:vAlign w:val="center"/>
            <w:hideMark/>
          </w:tcPr>
          <w:p w14:paraId="72D7330F" w14:textId="77777777" w:rsidR="00036287" w:rsidRPr="00036287" w:rsidRDefault="00036287" w:rsidP="00036287">
            <w:pPr>
              <w:ind w:firstLine="0"/>
              <w:jc w:val="center"/>
              <w:rPr>
                <w:color w:val="000000"/>
                <w:sz w:val="24"/>
              </w:rPr>
            </w:pPr>
            <w:r w:rsidRPr="00036287">
              <w:rPr>
                <w:color w:val="000000"/>
                <w:sz w:val="24"/>
              </w:rPr>
              <w:t>100</w:t>
            </w:r>
          </w:p>
        </w:tc>
      </w:tr>
      <w:tr w:rsidR="00036287" w:rsidRPr="008337F1" w14:paraId="1667CBF9" w14:textId="77777777" w:rsidTr="00036287">
        <w:trPr>
          <w:trHeight w:val="300"/>
          <w:jc w:val="center"/>
        </w:trPr>
        <w:tc>
          <w:tcPr>
            <w:tcW w:w="3730" w:type="dxa"/>
            <w:tcBorders>
              <w:top w:val="nil"/>
              <w:left w:val="single" w:sz="4" w:space="0" w:color="auto"/>
              <w:bottom w:val="single" w:sz="4" w:space="0" w:color="auto"/>
              <w:right w:val="single" w:sz="4" w:space="0" w:color="auto"/>
            </w:tcBorders>
            <w:shd w:val="clear" w:color="auto" w:fill="auto"/>
            <w:noWrap/>
            <w:hideMark/>
          </w:tcPr>
          <w:p w14:paraId="48776B25" w14:textId="77777777" w:rsidR="00036287" w:rsidRPr="009F7A9C" w:rsidRDefault="00036287" w:rsidP="0070313F">
            <w:pPr>
              <w:pStyle w:val="a3"/>
              <w:numPr>
                <w:ilvl w:val="0"/>
                <w:numId w:val="27"/>
              </w:numPr>
              <w:tabs>
                <w:tab w:val="left" w:pos="367"/>
              </w:tabs>
              <w:spacing w:line="276" w:lineRule="auto"/>
              <w:ind w:left="0" w:firstLine="9"/>
              <w:rPr>
                <w:sz w:val="24"/>
                <w:szCs w:val="24"/>
              </w:rPr>
            </w:pPr>
            <w:r w:rsidRPr="009F7A9C">
              <w:rPr>
                <w:sz w:val="24"/>
                <w:szCs w:val="24"/>
              </w:rPr>
              <w:t xml:space="preserve">Возникало ли у Вас желание сменить место работы (в течение последнего года?) </w:t>
            </w:r>
          </w:p>
        </w:tc>
        <w:tc>
          <w:tcPr>
            <w:tcW w:w="960" w:type="dxa"/>
            <w:tcBorders>
              <w:top w:val="nil"/>
              <w:left w:val="nil"/>
              <w:bottom w:val="single" w:sz="4" w:space="0" w:color="auto"/>
              <w:right w:val="single" w:sz="4" w:space="0" w:color="auto"/>
            </w:tcBorders>
            <w:shd w:val="clear" w:color="auto" w:fill="auto"/>
            <w:noWrap/>
            <w:vAlign w:val="center"/>
            <w:hideMark/>
          </w:tcPr>
          <w:p w14:paraId="285637EB" w14:textId="77777777" w:rsidR="00036287" w:rsidRPr="00036287" w:rsidRDefault="00036287" w:rsidP="00036287">
            <w:pPr>
              <w:ind w:firstLine="0"/>
              <w:jc w:val="center"/>
              <w:rPr>
                <w:color w:val="000000"/>
                <w:sz w:val="24"/>
              </w:rPr>
            </w:pPr>
            <w:r w:rsidRPr="00036287">
              <w:rPr>
                <w:color w:val="000000"/>
                <w:sz w:val="24"/>
              </w:rPr>
              <w:t>6</w:t>
            </w:r>
          </w:p>
        </w:tc>
        <w:tc>
          <w:tcPr>
            <w:tcW w:w="960" w:type="dxa"/>
            <w:tcBorders>
              <w:top w:val="nil"/>
              <w:left w:val="nil"/>
              <w:bottom w:val="single" w:sz="4" w:space="0" w:color="auto"/>
              <w:right w:val="single" w:sz="4" w:space="0" w:color="auto"/>
            </w:tcBorders>
            <w:shd w:val="clear" w:color="auto" w:fill="auto"/>
            <w:noWrap/>
            <w:vAlign w:val="center"/>
            <w:hideMark/>
          </w:tcPr>
          <w:p w14:paraId="0EAC052C" w14:textId="77777777" w:rsidR="00036287" w:rsidRPr="00036287" w:rsidRDefault="00036287" w:rsidP="00036287">
            <w:pPr>
              <w:ind w:firstLine="0"/>
              <w:jc w:val="center"/>
              <w:rPr>
                <w:color w:val="000000"/>
                <w:sz w:val="24"/>
              </w:rPr>
            </w:pPr>
            <w:r w:rsidRPr="00036287">
              <w:rPr>
                <w:color w:val="000000"/>
                <w:sz w:val="24"/>
              </w:rPr>
              <w:t>11</w:t>
            </w:r>
          </w:p>
        </w:tc>
        <w:tc>
          <w:tcPr>
            <w:tcW w:w="960" w:type="dxa"/>
            <w:tcBorders>
              <w:top w:val="nil"/>
              <w:left w:val="nil"/>
              <w:bottom w:val="single" w:sz="4" w:space="0" w:color="auto"/>
              <w:right w:val="single" w:sz="4" w:space="0" w:color="auto"/>
            </w:tcBorders>
            <w:shd w:val="clear" w:color="auto" w:fill="auto"/>
            <w:noWrap/>
            <w:vAlign w:val="center"/>
            <w:hideMark/>
          </w:tcPr>
          <w:p w14:paraId="784F1171" w14:textId="77777777" w:rsidR="00036287" w:rsidRPr="00036287" w:rsidRDefault="00036287" w:rsidP="00036287">
            <w:pPr>
              <w:ind w:firstLine="0"/>
              <w:jc w:val="center"/>
              <w:rPr>
                <w:color w:val="000000"/>
                <w:sz w:val="24"/>
              </w:rPr>
            </w:pPr>
            <w:r w:rsidRPr="00036287">
              <w:rPr>
                <w:color w:val="000000"/>
                <w:sz w:val="24"/>
              </w:rPr>
              <w:t>35</w:t>
            </w:r>
          </w:p>
        </w:tc>
        <w:tc>
          <w:tcPr>
            <w:tcW w:w="960" w:type="dxa"/>
            <w:tcBorders>
              <w:top w:val="nil"/>
              <w:left w:val="nil"/>
              <w:bottom w:val="single" w:sz="4" w:space="0" w:color="auto"/>
              <w:right w:val="single" w:sz="4" w:space="0" w:color="auto"/>
            </w:tcBorders>
            <w:shd w:val="clear" w:color="auto" w:fill="auto"/>
            <w:noWrap/>
            <w:vAlign w:val="center"/>
            <w:hideMark/>
          </w:tcPr>
          <w:p w14:paraId="0C5D1F8E" w14:textId="77777777" w:rsidR="00036287" w:rsidRPr="00036287" w:rsidRDefault="00036287" w:rsidP="00036287">
            <w:pPr>
              <w:ind w:firstLine="0"/>
              <w:jc w:val="center"/>
              <w:rPr>
                <w:color w:val="000000"/>
                <w:sz w:val="24"/>
              </w:rPr>
            </w:pPr>
            <w:r w:rsidRPr="00036287">
              <w:rPr>
                <w:color w:val="000000"/>
                <w:sz w:val="24"/>
              </w:rPr>
              <w:t>48</w:t>
            </w:r>
          </w:p>
        </w:tc>
        <w:tc>
          <w:tcPr>
            <w:tcW w:w="1449" w:type="dxa"/>
            <w:tcBorders>
              <w:top w:val="nil"/>
              <w:left w:val="nil"/>
              <w:bottom w:val="single" w:sz="4" w:space="0" w:color="auto"/>
              <w:right w:val="single" w:sz="4" w:space="0" w:color="auto"/>
            </w:tcBorders>
            <w:shd w:val="clear" w:color="auto" w:fill="auto"/>
            <w:noWrap/>
            <w:vAlign w:val="center"/>
            <w:hideMark/>
          </w:tcPr>
          <w:p w14:paraId="6B9035AB" w14:textId="77777777" w:rsidR="00036287" w:rsidRPr="00036287" w:rsidRDefault="00036287" w:rsidP="00036287">
            <w:pPr>
              <w:ind w:firstLine="0"/>
              <w:jc w:val="center"/>
              <w:rPr>
                <w:color w:val="000000"/>
                <w:sz w:val="24"/>
              </w:rPr>
            </w:pPr>
            <w:r w:rsidRPr="00036287">
              <w:rPr>
                <w:color w:val="000000"/>
                <w:sz w:val="24"/>
              </w:rPr>
              <w:t>100</w:t>
            </w:r>
          </w:p>
        </w:tc>
      </w:tr>
      <w:tr w:rsidR="00036287" w:rsidRPr="008337F1" w14:paraId="19372350" w14:textId="77777777" w:rsidTr="00036287">
        <w:trPr>
          <w:trHeight w:val="593"/>
          <w:jc w:val="center"/>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14:paraId="2708C3D5" w14:textId="77777777" w:rsidR="00036287" w:rsidRPr="008337F1" w:rsidRDefault="00036287" w:rsidP="009C68D1">
            <w:pPr>
              <w:ind w:firstLine="0"/>
              <w:jc w:val="left"/>
              <w:rPr>
                <w:rFonts w:eastAsia="Times New Roman"/>
                <w:color w:val="000000"/>
                <w:sz w:val="24"/>
                <w:szCs w:val="24"/>
                <w:lang w:eastAsia="ru-RU"/>
              </w:rPr>
            </w:pPr>
            <w:r w:rsidRPr="008337F1">
              <w:rPr>
                <w:rFonts w:eastAsia="Times New Roman"/>
                <w:color w:val="000000"/>
                <w:sz w:val="24"/>
                <w:szCs w:val="24"/>
                <w:lang w:eastAsia="ru-RU"/>
              </w:rPr>
              <w:t> </w:t>
            </w:r>
            <w:r>
              <w:rPr>
                <w:rFonts w:eastAsia="Times New Roman"/>
                <w:color w:val="000000"/>
                <w:sz w:val="24"/>
                <w:szCs w:val="24"/>
                <w:lang w:eastAsia="ru-RU"/>
              </w:rPr>
              <w:t>Итого</w:t>
            </w:r>
          </w:p>
        </w:tc>
        <w:tc>
          <w:tcPr>
            <w:tcW w:w="960" w:type="dxa"/>
            <w:tcBorders>
              <w:top w:val="nil"/>
              <w:left w:val="nil"/>
              <w:bottom w:val="single" w:sz="4" w:space="0" w:color="auto"/>
              <w:right w:val="single" w:sz="4" w:space="0" w:color="auto"/>
            </w:tcBorders>
            <w:shd w:val="clear" w:color="auto" w:fill="auto"/>
            <w:noWrap/>
            <w:vAlign w:val="center"/>
            <w:hideMark/>
          </w:tcPr>
          <w:p w14:paraId="164D9AF2" w14:textId="77777777" w:rsidR="00036287" w:rsidRPr="00036287" w:rsidRDefault="00036287" w:rsidP="00036287">
            <w:pPr>
              <w:ind w:firstLine="0"/>
              <w:jc w:val="center"/>
              <w:rPr>
                <w:color w:val="000000"/>
                <w:sz w:val="24"/>
              </w:rPr>
            </w:pPr>
            <w:r w:rsidRPr="00036287">
              <w:rPr>
                <w:color w:val="000000"/>
                <w:sz w:val="24"/>
              </w:rPr>
              <w:t>47</w:t>
            </w:r>
          </w:p>
        </w:tc>
        <w:tc>
          <w:tcPr>
            <w:tcW w:w="960" w:type="dxa"/>
            <w:tcBorders>
              <w:top w:val="nil"/>
              <w:left w:val="nil"/>
              <w:bottom w:val="single" w:sz="4" w:space="0" w:color="auto"/>
              <w:right w:val="single" w:sz="4" w:space="0" w:color="auto"/>
            </w:tcBorders>
            <w:shd w:val="clear" w:color="auto" w:fill="auto"/>
            <w:noWrap/>
            <w:vAlign w:val="center"/>
            <w:hideMark/>
          </w:tcPr>
          <w:p w14:paraId="3A3E0437" w14:textId="77777777" w:rsidR="00036287" w:rsidRPr="00036287" w:rsidRDefault="00036287" w:rsidP="00036287">
            <w:pPr>
              <w:ind w:firstLine="0"/>
              <w:jc w:val="center"/>
              <w:rPr>
                <w:color w:val="000000"/>
                <w:sz w:val="24"/>
              </w:rPr>
            </w:pPr>
            <w:r w:rsidRPr="00036287">
              <w:rPr>
                <w:color w:val="000000"/>
                <w:sz w:val="24"/>
              </w:rPr>
              <w:t>322</w:t>
            </w:r>
          </w:p>
        </w:tc>
        <w:tc>
          <w:tcPr>
            <w:tcW w:w="960" w:type="dxa"/>
            <w:tcBorders>
              <w:top w:val="nil"/>
              <w:left w:val="nil"/>
              <w:bottom w:val="single" w:sz="4" w:space="0" w:color="auto"/>
              <w:right w:val="single" w:sz="4" w:space="0" w:color="auto"/>
            </w:tcBorders>
            <w:shd w:val="clear" w:color="auto" w:fill="auto"/>
            <w:noWrap/>
            <w:vAlign w:val="center"/>
            <w:hideMark/>
          </w:tcPr>
          <w:p w14:paraId="783484B3" w14:textId="77777777" w:rsidR="00036287" w:rsidRPr="00036287" w:rsidRDefault="00036287" w:rsidP="00036287">
            <w:pPr>
              <w:ind w:firstLine="0"/>
              <w:jc w:val="center"/>
              <w:rPr>
                <w:color w:val="000000"/>
                <w:sz w:val="24"/>
              </w:rPr>
            </w:pPr>
            <w:r w:rsidRPr="00036287">
              <w:rPr>
                <w:color w:val="000000"/>
                <w:sz w:val="24"/>
              </w:rPr>
              <w:t>981</w:t>
            </w:r>
          </w:p>
        </w:tc>
        <w:tc>
          <w:tcPr>
            <w:tcW w:w="960" w:type="dxa"/>
            <w:tcBorders>
              <w:top w:val="nil"/>
              <w:left w:val="nil"/>
              <w:bottom w:val="single" w:sz="4" w:space="0" w:color="auto"/>
              <w:right w:val="single" w:sz="4" w:space="0" w:color="auto"/>
            </w:tcBorders>
            <w:shd w:val="clear" w:color="auto" w:fill="auto"/>
            <w:noWrap/>
            <w:vAlign w:val="center"/>
            <w:hideMark/>
          </w:tcPr>
          <w:p w14:paraId="11D3B540" w14:textId="77777777" w:rsidR="00036287" w:rsidRPr="00036287" w:rsidRDefault="00036287" w:rsidP="00036287">
            <w:pPr>
              <w:ind w:firstLine="0"/>
              <w:jc w:val="center"/>
              <w:rPr>
                <w:color w:val="000000"/>
                <w:sz w:val="24"/>
              </w:rPr>
            </w:pPr>
            <w:r w:rsidRPr="00036287">
              <w:rPr>
                <w:color w:val="000000"/>
                <w:sz w:val="24"/>
              </w:rPr>
              <w:t>660</w:t>
            </w:r>
          </w:p>
        </w:tc>
        <w:tc>
          <w:tcPr>
            <w:tcW w:w="1449" w:type="dxa"/>
            <w:tcBorders>
              <w:top w:val="nil"/>
              <w:left w:val="nil"/>
              <w:bottom w:val="single" w:sz="4" w:space="0" w:color="auto"/>
              <w:right w:val="single" w:sz="4" w:space="0" w:color="auto"/>
            </w:tcBorders>
            <w:shd w:val="clear" w:color="auto" w:fill="auto"/>
            <w:noWrap/>
            <w:vAlign w:val="center"/>
            <w:hideMark/>
          </w:tcPr>
          <w:p w14:paraId="01DD1339" w14:textId="77777777" w:rsidR="00036287" w:rsidRPr="00036287" w:rsidRDefault="00036287" w:rsidP="00036287">
            <w:pPr>
              <w:ind w:firstLine="0"/>
              <w:jc w:val="center"/>
              <w:rPr>
                <w:color w:val="000000"/>
                <w:sz w:val="24"/>
              </w:rPr>
            </w:pPr>
            <w:r w:rsidRPr="00036287">
              <w:rPr>
                <w:color w:val="000000"/>
                <w:sz w:val="24"/>
              </w:rPr>
              <w:t>2010</w:t>
            </w:r>
          </w:p>
        </w:tc>
      </w:tr>
    </w:tbl>
    <w:p w14:paraId="735270FB" w14:textId="77777777" w:rsidR="008337F1" w:rsidRDefault="008337F1" w:rsidP="445FC6C9"/>
    <w:sectPr w:rsidR="008337F1" w:rsidSect="003B4CB7">
      <w:headerReference w:type="default" r:id="rId3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5DA26B9" w14:textId="77777777" w:rsidR="00423D6C" w:rsidRDefault="00423D6C" w:rsidP="00F963CA">
      <w:pPr>
        <w:spacing w:line="240" w:lineRule="auto"/>
      </w:pPr>
      <w:r>
        <w:separator/>
      </w:r>
    </w:p>
  </w:endnote>
  <w:endnote w:type="continuationSeparator" w:id="0">
    <w:p w14:paraId="7756F2B6" w14:textId="77777777" w:rsidR="00423D6C" w:rsidRDefault="00423D6C" w:rsidP="00F96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2908D78" w14:textId="77777777" w:rsidR="00423D6C" w:rsidRDefault="00423D6C" w:rsidP="00F963CA">
      <w:pPr>
        <w:spacing w:line="240" w:lineRule="auto"/>
      </w:pPr>
      <w:r>
        <w:separator/>
      </w:r>
    </w:p>
  </w:footnote>
  <w:footnote w:type="continuationSeparator" w:id="0">
    <w:p w14:paraId="5821C303" w14:textId="77777777" w:rsidR="00423D6C" w:rsidRDefault="00423D6C" w:rsidP="00F963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4176F" w14:textId="77777777" w:rsidR="00423D6C" w:rsidRDefault="00423D6C">
    <w:pPr>
      <w:pStyle w:val="a8"/>
      <w:jc w:val="right"/>
    </w:pPr>
  </w:p>
  <w:p w14:paraId="0C03D931" w14:textId="77777777" w:rsidR="00423D6C" w:rsidRPr="00F963CA" w:rsidRDefault="00423D6C">
    <w:pPr>
      <w:pStyle w:val="a8"/>
      <w:rPr>
        <w:sz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3C2C7" w14:textId="77777777" w:rsidR="00423D6C" w:rsidRDefault="00423D6C">
    <w:pPr>
      <w:pStyle w:val="a8"/>
      <w:jc w:val="right"/>
    </w:pPr>
    <w:r>
      <w:fldChar w:fldCharType="begin"/>
    </w:r>
    <w:r>
      <w:instrText xml:space="preserve"> PAGE   \* MERGEFORMAT </w:instrText>
    </w:r>
    <w:r>
      <w:fldChar w:fldCharType="separate"/>
    </w:r>
    <w:r w:rsidR="00ED7411">
      <w:rPr>
        <w:noProof/>
      </w:rPr>
      <w:t>51</w:t>
    </w:r>
    <w:r>
      <w:rPr>
        <w:noProof/>
      </w:rPr>
      <w:fldChar w:fldCharType="end"/>
    </w:r>
  </w:p>
  <w:p w14:paraId="278434D2" w14:textId="77777777" w:rsidR="00423D6C" w:rsidRPr="00F963CA" w:rsidRDefault="00423D6C">
    <w:pPr>
      <w:pStyle w:val="a8"/>
      <w:rPr>
        <w:sz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4AA23" w14:textId="77777777" w:rsidR="00423D6C" w:rsidRPr="00F963CA" w:rsidRDefault="00423D6C">
    <w:pPr>
      <w:pStyle w:val="a8"/>
      <w:rPr>
        <w:sz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402C8" w14:textId="77777777" w:rsidR="00423D6C" w:rsidRDefault="00423D6C">
    <w:pPr>
      <w:pStyle w:val="a8"/>
      <w:jc w:val="right"/>
    </w:pPr>
    <w:r>
      <w:fldChar w:fldCharType="begin"/>
    </w:r>
    <w:r>
      <w:instrText xml:space="preserve"> PAGE   \* MERGEFORMAT </w:instrText>
    </w:r>
    <w:r>
      <w:fldChar w:fldCharType="separate"/>
    </w:r>
    <w:r w:rsidR="00ED7411">
      <w:rPr>
        <w:noProof/>
      </w:rPr>
      <w:t>69</w:t>
    </w:r>
    <w:r>
      <w:rPr>
        <w:noProof/>
      </w:rPr>
      <w:fldChar w:fldCharType="end"/>
    </w:r>
  </w:p>
  <w:p w14:paraId="7A1B7424" w14:textId="77777777" w:rsidR="00423D6C" w:rsidRPr="00F963CA" w:rsidRDefault="00423D6C">
    <w:pPr>
      <w:pStyle w:val="a8"/>
      <w:rPr>
        <w:sz w:val="24"/>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C3132" w14:textId="77777777" w:rsidR="00423D6C" w:rsidRDefault="00423D6C">
    <w:pPr>
      <w:pStyle w:val="a8"/>
      <w:jc w:val="right"/>
    </w:pPr>
  </w:p>
  <w:p w14:paraId="4F48400D" w14:textId="77777777" w:rsidR="00423D6C" w:rsidRPr="00F963CA" w:rsidRDefault="00423D6C">
    <w:pPr>
      <w:pStyle w:val="a8"/>
      <w:rPr>
        <w:sz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5AA2F" w14:textId="77777777" w:rsidR="00423D6C" w:rsidRDefault="00423D6C">
    <w:pPr>
      <w:pStyle w:val="a8"/>
      <w:jc w:val="right"/>
    </w:pPr>
    <w:r>
      <w:fldChar w:fldCharType="begin"/>
    </w:r>
    <w:r>
      <w:instrText xml:space="preserve"> PAGE   \* MERGEFORMAT </w:instrText>
    </w:r>
    <w:r>
      <w:fldChar w:fldCharType="separate"/>
    </w:r>
    <w:r w:rsidR="00ED7411">
      <w:rPr>
        <w:noProof/>
      </w:rPr>
      <w:t>80</w:t>
    </w:r>
    <w:r>
      <w:rPr>
        <w:noProof/>
      </w:rPr>
      <w:fldChar w:fldCharType="end"/>
    </w:r>
  </w:p>
  <w:p w14:paraId="71EED5D1" w14:textId="77777777" w:rsidR="00423D6C" w:rsidRPr="00F963CA" w:rsidRDefault="00423D6C">
    <w:pPr>
      <w:pStyle w:val="a8"/>
      <w:rPr>
        <w:sz w:val="24"/>
      </w:rP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2C1A" w14:textId="77777777" w:rsidR="00423D6C" w:rsidRDefault="00423D6C">
    <w:pPr>
      <w:pStyle w:val="a8"/>
      <w:jc w:val="right"/>
    </w:pPr>
    <w:r>
      <w:fldChar w:fldCharType="begin"/>
    </w:r>
    <w:r>
      <w:instrText xml:space="preserve"> PAGE   \* MERGEFORMAT </w:instrText>
    </w:r>
    <w:r>
      <w:fldChar w:fldCharType="separate"/>
    </w:r>
    <w:r w:rsidR="00ED7411">
      <w:rPr>
        <w:noProof/>
      </w:rPr>
      <w:t>83</w:t>
    </w:r>
    <w:r>
      <w:rPr>
        <w:noProof/>
      </w:rPr>
      <w:fldChar w:fldCharType="end"/>
    </w:r>
  </w:p>
  <w:p w14:paraId="0C00B6F1" w14:textId="77777777" w:rsidR="00423D6C" w:rsidRPr="00F963CA" w:rsidRDefault="00423D6C">
    <w:pPr>
      <w:pStyle w:val="a8"/>
      <w:rPr>
        <w:sz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96703"/>
      <w:docPartObj>
        <w:docPartGallery w:val="Page Numbers (Top of Page)"/>
        <w:docPartUnique/>
      </w:docPartObj>
    </w:sdtPr>
    <w:sdtContent>
      <w:p w14:paraId="1675A9E7" w14:textId="77777777" w:rsidR="00423D6C" w:rsidRDefault="00423D6C">
        <w:pPr>
          <w:pStyle w:val="a8"/>
          <w:jc w:val="right"/>
        </w:pPr>
        <w:r>
          <w:fldChar w:fldCharType="begin"/>
        </w:r>
        <w:r>
          <w:instrText xml:space="preserve"> PAGE   \* MERGEFORMAT </w:instrText>
        </w:r>
        <w:r>
          <w:fldChar w:fldCharType="separate"/>
        </w:r>
        <w:r w:rsidR="00ED7411">
          <w:rPr>
            <w:noProof/>
          </w:rPr>
          <w:t>32</w:t>
        </w:r>
        <w:r>
          <w:rPr>
            <w:noProof/>
          </w:rPr>
          <w:fldChar w:fldCharType="end"/>
        </w:r>
      </w:p>
    </w:sdtContent>
  </w:sdt>
  <w:p w14:paraId="3B03B4E5" w14:textId="77777777" w:rsidR="00423D6C" w:rsidRPr="00F963CA" w:rsidRDefault="00423D6C">
    <w:pPr>
      <w:pStyle w:val="a8"/>
      <w:rPr>
        <w:sz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20D5C" w14:textId="77777777" w:rsidR="00423D6C" w:rsidRDefault="00423D6C">
    <w:pPr>
      <w:pStyle w:val="a8"/>
      <w:jc w:val="right"/>
    </w:pPr>
  </w:p>
  <w:p w14:paraId="33076F85" w14:textId="77777777" w:rsidR="00423D6C" w:rsidRPr="00F963CA" w:rsidRDefault="00423D6C">
    <w:pPr>
      <w:pStyle w:val="a8"/>
      <w:rPr>
        <w:sz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330937"/>
      <w:docPartObj>
        <w:docPartGallery w:val="Page Numbers (Top of Page)"/>
        <w:docPartUnique/>
      </w:docPartObj>
    </w:sdtPr>
    <w:sdtContent>
      <w:p w14:paraId="2F66C262" w14:textId="77777777" w:rsidR="00423D6C" w:rsidRDefault="00423D6C">
        <w:pPr>
          <w:pStyle w:val="a8"/>
          <w:jc w:val="right"/>
        </w:pPr>
        <w:r>
          <w:fldChar w:fldCharType="begin"/>
        </w:r>
        <w:r>
          <w:instrText xml:space="preserve"> PAGE   \* MERGEFORMAT </w:instrText>
        </w:r>
        <w:r>
          <w:fldChar w:fldCharType="separate"/>
        </w:r>
        <w:r w:rsidR="00ED7411">
          <w:rPr>
            <w:noProof/>
          </w:rPr>
          <w:t>35</w:t>
        </w:r>
        <w:r>
          <w:rPr>
            <w:noProof/>
          </w:rPr>
          <w:fldChar w:fldCharType="end"/>
        </w:r>
      </w:p>
    </w:sdtContent>
  </w:sdt>
  <w:p w14:paraId="143BE506" w14:textId="77777777" w:rsidR="00423D6C" w:rsidRPr="00F963CA" w:rsidRDefault="00423D6C">
    <w:pPr>
      <w:pStyle w:val="a8"/>
      <w:rPr>
        <w:sz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BDFC" w14:textId="77777777" w:rsidR="00423D6C" w:rsidRDefault="00423D6C">
    <w:pPr>
      <w:pStyle w:val="a8"/>
      <w:jc w:val="right"/>
    </w:pPr>
  </w:p>
  <w:p w14:paraId="0525627D" w14:textId="77777777" w:rsidR="00423D6C" w:rsidRPr="00F963CA" w:rsidRDefault="00423D6C">
    <w:pPr>
      <w:pStyle w:val="a8"/>
      <w:rPr>
        <w:sz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331973"/>
      <w:docPartObj>
        <w:docPartGallery w:val="Page Numbers (Top of Page)"/>
        <w:docPartUnique/>
      </w:docPartObj>
    </w:sdtPr>
    <w:sdtContent>
      <w:p w14:paraId="6112049A" w14:textId="77777777" w:rsidR="00423D6C" w:rsidRDefault="00423D6C">
        <w:pPr>
          <w:pStyle w:val="a8"/>
          <w:jc w:val="right"/>
        </w:pPr>
        <w:r>
          <w:fldChar w:fldCharType="begin"/>
        </w:r>
        <w:r>
          <w:instrText xml:space="preserve"> PAGE   \* MERGEFORMAT </w:instrText>
        </w:r>
        <w:r>
          <w:fldChar w:fldCharType="separate"/>
        </w:r>
        <w:r w:rsidR="00ED7411">
          <w:rPr>
            <w:noProof/>
          </w:rPr>
          <w:t>41</w:t>
        </w:r>
        <w:r>
          <w:rPr>
            <w:noProof/>
          </w:rPr>
          <w:fldChar w:fldCharType="end"/>
        </w:r>
      </w:p>
    </w:sdtContent>
  </w:sdt>
  <w:p w14:paraId="0B476F93" w14:textId="77777777" w:rsidR="00423D6C" w:rsidRPr="00F963CA" w:rsidRDefault="00423D6C">
    <w:pPr>
      <w:pStyle w:val="a8"/>
      <w:rPr>
        <w:sz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4D493" w14:textId="77777777" w:rsidR="00423D6C" w:rsidRDefault="00423D6C">
    <w:pPr>
      <w:pStyle w:val="a8"/>
      <w:jc w:val="right"/>
    </w:pPr>
  </w:p>
  <w:p w14:paraId="367BD1D6" w14:textId="77777777" w:rsidR="00423D6C" w:rsidRPr="00F963CA" w:rsidRDefault="00423D6C">
    <w:pPr>
      <w:pStyle w:val="a8"/>
      <w:rPr>
        <w:sz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331969"/>
      <w:docPartObj>
        <w:docPartGallery w:val="Page Numbers (Top of Page)"/>
        <w:docPartUnique/>
      </w:docPartObj>
    </w:sdtPr>
    <w:sdtContent>
      <w:p w14:paraId="435F2EDF" w14:textId="77777777" w:rsidR="00423D6C" w:rsidRDefault="00423D6C">
        <w:pPr>
          <w:pStyle w:val="a8"/>
          <w:jc w:val="right"/>
        </w:pPr>
        <w:r>
          <w:fldChar w:fldCharType="begin"/>
        </w:r>
        <w:r>
          <w:instrText xml:space="preserve"> PAGE   \* MERGEFORMAT </w:instrText>
        </w:r>
        <w:r>
          <w:fldChar w:fldCharType="separate"/>
        </w:r>
        <w:r w:rsidR="00ED7411">
          <w:rPr>
            <w:noProof/>
          </w:rPr>
          <w:t>48</w:t>
        </w:r>
        <w:r>
          <w:rPr>
            <w:noProof/>
          </w:rPr>
          <w:fldChar w:fldCharType="end"/>
        </w:r>
      </w:p>
    </w:sdtContent>
  </w:sdt>
  <w:p w14:paraId="3596014C" w14:textId="77777777" w:rsidR="00423D6C" w:rsidRPr="00F963CA" w:rsidRDefault="00423D6C">
    <w:pPr>
      <w:pStyle w:val="a8"/>
      <w:rPr>
        <w:sz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06A3" w14:textId="77777777" w:rsidR="00423D6C" w:rsidRDefault="00423D6C">
    <w:pPr>
      <w:pStyle w:val="a8"/>
      <w:jc w:val="right"/>
    </w:pPr>
  </w:p>
  <w:p w14:paraId="2366634C" w14:textId="77777777" w:rsidR="00423D6C" w:rsidRPr="00F963CA" w:rsidRDefault="00423D6C">
    <w:pPr>
      <w:pStyle w:val="a8"/>
      <w:rPr>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0200E7"/>
    <w:multiLevelType w:val="hybridMultilevel"/>
    <w:tmpl w:val="92121EA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86F49BA"/>
    <w:multiLevelType w:val="hybridMultilevel"/>
    <w:tmpl w:val="51ACA4BC"/>
    <w:lvl w:ilvl="0" w:tplc="5EF2F1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DCF7580"/>
    <w:multiLevelType w:val="hybridMultilevel"/>
    <w:tmpl w:val="E8221A8C"/>
    <w:lvl w:ilvl="0" w:tplc="5EF2F1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180AB4"/>
    <w:multiLevelType w:val="hybridMultilevel"/>
    <w:tmpl w:val="936AB78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CE5984"/>
    <w:multiLevelType w:val="hybridMultilevel"/>
    <w:tmpl w:val="5712BD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DD94CC5"/>
    <w:multiLevelType w:val="hybridMultilevel"/>
    <w:tmpl w:val="C2F4C5E0"/>
    <w:lvl w:ilvl="0" w:tplc="5E6CF37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F6E67AE"/>
    <w:multiLevelType w:val="hybridMultilevel"/>
    <w:tmpl w:val="3A869380"/>
    <w:lvl w:ilvl="0" w:tplc="0409000F">
      <w:start w:val="1"/>
      <w:numFmt w:val="decimal"/>
      <w:lvlText w:val="%1."/>
      <w:lvlJc w:val="left"/>
      <w:pPr>
        <w:ind w:left="1069"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1A73A25"/>
    <w:multiLevelType w:val="hybridMultilevel"/>
    <w:tmpl w:val="A15AA912"/>
    <w:lvl w:ilvl="0" w:tplc="010C87AE">
      <w:start w:val="1"/>
      <w:numFmt w:val="decimal"/>
      <w:lvlText w:val="%1."/>
      <w:lvlJc w:val="left"/>
      <w:pPr>
        <w:ind w:left="2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793C87"/>
    <w:multiLevelType w:val="hybridMultilevel"/>
    <w:tmpl w:val="6B980C56"/>
    <w:lvl w:ilvl="0" w:tplc="B5C84B84">
      <w:start w:val="2"/>
      <w:numFmt w:val="decimal"/>
      <w:lvlText w:val="%1."/>
      <w:lvlJc w:val="left"/>
      <w:pPr>
        <w:ind w:left="2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EE312A"/>
    <w:multiLevelType w:val="hybridMultilevel"/>
    <w:tmpl w:val="A0045C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7620500"/>
    <w:multiLevelType w:val="hybridMultilevel"/>
    <w:tmpl w:val="0E4E3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902BC4"/>
    <w:multiLevelType w:val="hybridMultilevel"/>
    <w:tmpl w:val="7D8C0C06"/>
    <w:lvl w:ilvl="0" w:tplc="5EF2F1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CFA2A6B"/>
    <w:multiLevelType w:val="hybridMultilevel"/>
    <w:tmpl w:val="22B01CF4"/>
    <w:lvl w:ilvl="0" w:tplc="5E6CF37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FB8505B"/>
    <w:multiLevelType w:val="hybridMultilevel"/>
    <w:tmpl w:val="162A88F8"/>
    <w:lvl w:ilvl="0" w:tplc="0419000F">
      <w:start w:val="20"/>
      <w:numFmt w:val="bullet"/>
      <w:lvlText w:val="-"/>
      <w:lvlJc w:val="left"/>
      <w:pPr>
        <w:tabs>
          <w:tab w:val="num" w:pos="420"/>
        </w:tabs>
        <w:ind w:left="420" w:hanging="360"/>
      </w:pPr>
      <w:rPr>
        <w:rFonts w:ascii="Times New Roman" w:eastAsia="Times New Roman" w:hAnsi="Times New Roman" w:cs="Times New Roman" w:hint="default"/>
      </w:rPr>
    </w:lvl>
    <w:lvl w:ilvl="1" w:tplc="04190019" w:tentative="1">
      <w:start w:val="1"/>
      <w:numFmt w:val="bullet"/>
      <w:lvlText w:val="o"/>
      <w:lvlJc w:val="left"/>
      <w:pPr>
        <w:tabs>
          <w:tab w:val="num" w:pos="1140"/>
        </w:tabs>
        <w:ind w:left="1140" w:hanging="360"/>
      </w:pPr>
      <w:rPr>
        <w:rFonts w:ascii="Courier New" w:hAnsi="Courier New" w:hint="default"/>
      </w:rPr>
    </w:lvl>
    <w:lvl w:ilvl="2" w:tplc="0419001B" w:tentative="1">
      <w:start w:val="1"/>
      <w:numFmt w:val="bullet"/>
      <w:lvlText w:val=""/>
      <w:lvlJc w:val="left"/>
      <w:pPr>
        <w:tabs>
          <w:tab w:val="num" w:pos="1860"/>
        </w:tabs>
        <w:ind w:left="1860" w:hanging="360"/>
      </w:pPr>
      <w:rPr>
        <w:rFonts w:ascii="Wingdings" w:hAnsi="Wingdings" w:hint="default"/>
      </w:rPr>
    </w:lvl>
    <w:lvl w:ilvl="3" w:tplc="0419000F" w:tentative="1">
      <w:start w:val="1"/>
      <w:numFmt w:val="bullet"/>
      <w:lvlText w:val=""/>
      <w:lvlJc w:val="left"/>
      <w:pPr>
        <w:tabs>
          <w:tab w:val="num" w:pos="2580"/>
        </w:tabs>
        <w:ind w:left="2580" w:hanging="360"/>
      </w:pPr>
      <w:rPr>
        <w:rFonts w:ascii="Symbol" w:hAnsi="Symbol" w:hint="default"/>
      </w:rPr>
    </w:lvl>
    <w:lvl w:ilvl="4" w:tplc="04190019" w:tentative="1">
      <w:start w:val="1"/>
      <w:numFmt w:val="bullet"/>
      <w:lvlText w:val="o"/>
      <w:lvlJc w:val="left"/>
      <w:pPr>
        <w:tabs>
          <w:tab w:val="num" w:pos="3300"/>
        </w:tabs>
        <w:ind w:left="3300" w:hanging="360"/>
      </w:pPr>
      <w:rPr>
        <w:rFonts w:ascii="Courier New" w:hAnsi="Courier New" w:hint="default"/>
      </w:rPr>
    </w:lvl>
    <w:lvl w:ilvl="5" w:tplc="0419001B" w:tentative="1">
      <w:start w:val="1"/>
      <w:numFmt w:val="bullet"/>
      <w:lvlText w:val=""/>
      <w:lvlJc w:val="left"/>
      <w:pPr>
        <w:tabs>
          <w:tab w:val="num" w:pos="4020"/>
        </w:tabs>
        <w:ind w:left="4020" w:hanging="360"/>
      </w:pPr>
      <w:rPr>
        <w:rFonts w:ascii="Wingdings" w:hAnsi="Wingdings" w:hint="default"/>
      </w:rPr>
    </w:lvl>
    <w:lvl w:ilvl="6" w:tplc="0419000F" w:tentative="1">
      <w:start w:val="1"/>
      <w:numFmt w:val="bullet"/>
      <w:lvlText w:val=""/>
      <w:lvlJc w:val="left"/>
      <w:pPr>
        <w:tabs>
          <w:tab w:val="num" w:pos="4740"/>
        </w:tabs>
        <w:ind w:left="4740" w:hanging="360"/>
      </w:pPr>
      <w:rPr>
        <w:rFonts w:ascii="Symbol" w:hAnsi="Symbol" w:hint="default"/>
      </w:rPr>
    </w:lvl>
    <w:lvl w:ilvl="7" w:tplc="04190019" w:tentative="1">
      <w:start w:val="1"/>
      <w:numFmt w:val="bullet"/>
      <w:lvlText w:val="o"/>
      <w:lvlJc w:val="left"/>
      <w:pPr>
        <w:tabs>
          <w:tab w:val="num" w:pos="5460"/>
        </w:tabs>
        <w:ind w:left="5460" w:hanging="360"/>
      </w:pPr>
      <w:rPr>
        <w:rFonts w:ascii="Courier New" w:hAnsi="Courier New" w:hint="default"/>
      </w:rPr>
    </w:lvl>
    <w:lvl w:ilvl="8" w:tplc="0419001B" w:tentative="1">
      <w:start w:val="1"/>
      <w:numFmt w:val="bullet"/>
      <w:lvlText w:val=""/>
      <w:lvlJc w:val="left"/>
      <w:pPr>
        <w:tabs>
          <w:tab w:val="num" w:pos="6180"/>
        </w:tabs>
        <w:ind w:left="6180" w:hanging="360"/>
      </w:pPr>
      <w:rPr>
        <w:rFonts w:ascii="Wingdings" w:hAnsi="Wingdings" w:hint="default"/>
      </w:rPr>
    </w:lvl>
  </w:abstractNum>
  <w:abstractNum w:abstractNumId="14">
    <w:nsid w:val="304466DF"/>
    <w:multiLevelType w:val="hybridMultilevel"/>
    <w:tmpl w:val="6FDE2130"/>
    <w:lvl w:ilvl="0" w:tplc="5EF2F1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4BA0B3C"/>
    <w:multiLevelType w:val="hybridMultilevel"/>
    <w:tmpl w:val="54801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9825F0"/>
    <w:multiLevelType w:val="hybridMultilevel"/>
    <w:tmpl w:val="472E29AA"/>
    <w:lvl w:ilvl="0" w:tplc="5E6CF37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69F2BE3"/>
    <w:multiLevelType w:val="hybridMultilevel"/>
    <w:tmpl w:val="C05E7062"/>
    <w:lvl w:ilvl="0" w:tplc="5EF2F1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8AA12E3"/>
    <w:multiLevelType w:val="hybridMultilevel"/>
    <w:tmpl w:val="5358E262"/>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B242007"/>
    <w:multiLevelType w:val="hybridMultilevel"/>
    <w:tmpl w:val="AC8015D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E9A55F3"/>
    <w:multiLevelType w:val="hybridMultilevel"/>
    <w:tmpl w:val="0DCEE316"/>
    <w:lvl w:ilvl="0" w:tplc="5EF2F1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D10416"/>
    <w:multiLevelType w:val="hybridMultilevel"/>
    <w:tmpl w:val="BA5256F8"/>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4250D4E"/>
    <w:multiLevelType w:val="hybridMultilevel"/>
    <w:tmpl w:val="47063AEE"/>
    <w:lvl w:ilvl="0" w:tplc="5EF2F15C">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4FB87F86"/>
    <w:multiLevelType w:val="hybridMultilevel"/>
    <w:tmpl w:val="2E003026"/>
    <w:lvl w:ilvl="0" w:tplc="5E6CF37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1F02169"/>
    <w:multiLevelType w:val="hybridMultilevel"/>
    <w:tmpl w:val="CD0488AA"/>
    <w:lvl w:ilvl="0" w:tplc="78584A0A">
      <w:start w:val="1"/>
      <w:numFmt w:val="decimal"/>
      <w:lvlText w:val="%1."/>
      <w:lvlJc w:val="left"/>
      <w:pPr>
        <w:ind w:left="2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42A05C6"/>
    <w:multiLevelType w:val="hybridMultilevel"/>
    <w:tmpl w:val="99A6180A"/>
    <w:lvl w:ilvl="0" w:tplc="91968D70">
      <w:start w:val="1"/>
      <w:numFmt w:val="decimal"/>
      <w:lvlText w:val="%1."/>
      <w:lvlJc w:val="left"/>
      <w:pPr>
        <w:ind w:left="2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DC7C1C"/>
    <w:multiLevelType w:val="hybridMultilevel"/>
    <w:tmpl w:val="97CE3EA2"/>
    <w:lvl w:ilvl="0" w:tplc="C7D85C68">
      <w:start w:val="3"/>
      <w:numFmt w:val="bullet"/>
      <w:lvlText w:val="-"/>
      <w:lvlJc w:val="left"/>
      <w:pPr>
        <w:ind w:left="1069"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BA64767"/>
    <w:multiLevelType w:val="hybridMultilevel"/>
    <w:tmpl w:val="0CD0D52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DB65906"/>
    <w:multiLevelType w:val="hybridMultilevel"/>
    <w:tmpl w:val="E66C660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612817D5"/>
    <w:multiLevelType w:val="hybridMultilevel"/>
    <w:tmpl w:val="0F32674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A34143B"/>
    <w:multiLevelType w:val="hybridMultilevel"/>
    <w:tmpl w:val="B34AD616"/>
    <w:lvl w:ilvl="0" w:tplc="5E6CF37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6C443BB7"/>
    <w:multiLevelType w:val="hybridMultilevel"/>
    <w:tmpl w:val="4BEE8278"/>
    <w:lvl w:ilvl="0" w:tplc="5E6CF37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706F1CD7"/>
    <w:multiLevelType w:val="hybridMultilevel"/>
    <w:tmpl w:val="109C7A8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19B0F7F"/>
    <w:multiLevelType w:val="hybridMultilevel"/>
    <w:tmpl w:val="60EE1B1C"/>
    <w:lvl w:ilvl="0" w:tplc="5EF2F1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7F5EF3"/>
    <w:multiLevelType w:val="hybridMultilevel"/>
    <w:tmpl w:val="DAD81C48"/>
    <w:lvl w:ilvl="0" w:tplc="5E6CF37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5C01802"/>
    <w:multiLevelType w:val="hybridMultilevel"/>
    <w:tmpl w:val="812E4E20"/>
    <w:lvl w:ilvl="0" w:tplc="5E6CF37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7BF07C92"/>
    <w:multiLevelType w:val="hybridMultilevel"/>
    <w:tmpl w:val="8DD8FEE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7E625BDB"/>
    <w:multiLevelType w:val="hybridMultilevel"/>
    <w:tmpl w:val="E564D438"/>
    <w:lvl w:ilvl="0" w:tplc="809E951C">
      <w:start w:val="1"/>
      <w:numFmt w:val="decimal"/>
      <w:lvlText w:val="%1."/>
      <w:lvlJc w:val="left"/>
      <w:pPr>
        <w:ind w:left="2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19"/>
  </w:num>
  <w:num w:numId="3">
    <w:abstractNumId w:val="4"/>
  </w:num>
  <w:num w:numId="4">
    <w:abstractNumId w:val="13"/>
  </w:num>
  <w:num w:numId="5">
    <w:abstractNumId w:val="35"/>
  </w:num>
  <w:num w:numId="6">
    <w:abstractNumId w:val="23"/>
  </w:num>
  <w:num w:numId="7">
    <w:abstractNumId w:val="18"/>
  </w:num>
  <w:num w:numId="8">
    <w:abstractNumId w:val="28"/>
  </w:num>
  <w:num w:numId="9">
    <w:abstractNumId w:val="0"/>
  </w:num>
  <w:num w:numId="10">
    <w:abstractNumId w:val="16"/>
  </w:num>
  <w:num w:numId="11">
    <w:abstractNumId w:val="2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1"/>
  </w:num>
  <w:num w:numId="21">
    <w:abstractNumId w:val="5"/>
  </w:num>
  <w:num w:numId="22">
    <w:abstractNumId w:val="21"/>
  </w:num>
  <w:num w:numId="23">
    <w:abstractNumId w:val="27"/>
  </w:num>
  <w:num w:numId="24">
    <w:abstractNumId w:val="12"/>
  </w:num>
  <w:num w:numId="25">
    <w:abstractNumId w:val="9"/>
  </w:num>
  <w:num w:numId="26">
    <w:abstractNumId w:val="32"/>
  </w:num>
  <w:num w:numId="27">
    <w:abstractNumId w:val="10"/>
  </w:num>
  <w:num w:numId="28">
    <w:abstractNumId w:val="33"/>
  </w:num>
  <w:num w:numId="29">
    <w:abstractNumId w:val="2"/>
  </w:num>
  <w:num w:numId="30">
    <w:abstractNumId w:val="20"/>
  </w:num>
  <w:num w:numId="31">
    <w:abstractNumId w:val="3"/>
  </w:num>
  <w:num w:numId="32">
    <w:abstractNumId w:val="14"/>
  </w:num>
  <w:num w:numId="33">
    <w:abstractNumId w:val="34"/>
  </w:num>
  <w:num w:numId="34">
    <w:abstractNumId w:val="11"/>
  </w:num>
  <w:num w:numId="35">
    <w:abstractNumId w:val="36"/>
  </w:num>
  <w:num w:numId="36">
    <w:abstractNumId w:val="17"/>
  </w:num>
  <w:num w:numId="37">
    <w:abstractNumId w:val="30"/>
  </w:num>
  <w:num w:numId="38">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937C5"/>
    <w:rsid w:val="0000240E"/>
    <w:rsid w:val="0000311E"/>
    <w:rsid w:val="00006318"/>
    <w:rsid w:val="00010867"/>
    <w:rsid w:val="00010C80"/>
    <w:rsid w:val="000141CB"/>
    <w:rsid w:val="00015306"/>
    <w:rsid w:val="00017FB5"/>
    <w:rsid w:val="000208C6"/>
    <w:rsid w:val="00023544"/>
    <w:rsid w:val="00024DBB"/>
    <w:rsid w:val="00025636"/>
    <w:rsid w:val="00025E1C"/>
    <w:rsid w:val="0002707D"/>
    <w:rsid w:val="000339CD"/>
    <w:rsid w:val="00035049"/>
    <w:rsid w:val="00036287"/>
    <w:rsid w:val="00036670"/>
    <w:rsid w:val="00036889"/>
    <w:rsid w:val="00036DFC"/>
    <w:rsid w:val="00037449"/>
    <w:rsid w:val="000418F7"/>
    <w:rsid w:val="0004353E"/>
    <w:rsid w:val="00047B14"/>
    <w:rsid w:val="00050690"/>
    <w:rsid w:val="0005347D"/>
    <w:rsid w:val="00053BB2"/>
    <w:rsid w:val="00054579"/>
    <w:rsid w:val="000553D5"/>
    <w:rsid w:val="00061A97"/>
    <w:rsid w:val="000623D2"/>
    <w:rsid w:val="000633DE"/>
    <w:rsid w:val="00070795"/>
    <w:rsid w:val="00071CC3"/>
    <w:rsid w:val="000773CD"/>
    <w:rsid w:val="00080FEC"/>
    <w:rsid w:val="0008175F"/>
    <w:rsid w:val="0008247F"/>
    <w:rsid w:val="00084B15"/>
    <w:rsid w:val="00085030"/>
    <w:rsid w:val="00092AEC"/>
    <w:rsid w:val="000A261F"/>
    <w:rsid w:val="000A2A38"/>
    <w:rsid w:val="000A561F"/>
    <w:rsid w:val="000A711B"/>
    <w:rsid w:val="000C7DD5"/>
    <w:rsid w:val="000D2296"/>
    <w:rsid w:val="000D4482"/>
    <w:rsid w:val="000D731B"/>
    <w:rsid w:val="000E0D3C"/>
    <w:rsid w:val="000E2F75"/>
    <w:rsid w:val="000E34DB"/>
    <w:rsid w:val="000E6C03"/>
    <w:rsid w:val="000F16E1"/>
    <w:rsid w:val="000F172C"/>
    <w:rsid w:val="000F1782"/>
    <w:rsid w:val="000F5CF3"/>
    <w:rsid w:val="000F6A08"/>
    <w:rsid w:val="000F6BA5"/>
    <w:rsid w:val="00100C82"/>
    <w:rsid w:val="001011BD"/>
    <w:rsid w:val="00101A86"/>
    <w:rsid w:val="001024DC"/>
    <w:rsid w:val="00104DD6"/>
    <w:rsid w:val="0010608E"/>
    <w:rsid w:val="00112347"/>
    <w:rsid w:val="00112380"/>
    <w:rsid w:val="001150D4"/>
    <w:rsid w:val="001211A7"/>
    <w:rsid w:val="00123719"/>
    <w:rsid w:val="00126492"/>
    <w:rsid w:val="001277EC"/>
    <w:rsid w:val="00132242"/>
    <w:rsid w:val="00134771"/>
    <w:rsid w:val="00134850"/>
    <w:rsid w:val="00140315"/>
    <w:rsid w:val="001508C9"/>
    <w:rsid w:val="00152701"/>
    <w:rsid w:val="001538A3"/>
    <w:rsid w:val="00155CC4"/>
    <w:rsid w:val="00156C7B"/>
    <w:rsid w:val="0016107B"/>
    <w:rsid w:val="0016745E"/>
    <w:rsid w:val="001701B6"/>
    <w:rsid w:val="00171D9D"/>
    <w:rsid w:val="00176586"/>
    <w:rsid w:val="00180E59"/>
    <w:rsid w:val="00186C33"/>
    <w:rsid w:val="00186F23"/>
    <w:rsid w:val="001919A1"/>
    <w:rsid w:val="001929E0"/>
    <w:rsid w:val="001940B2"/>
    <w:rsid w:val="001A2DDB"/>
    <w:rsid w:val="001A461F"/>
    <w:rsid w:val="001A5D62"/>
    <w:rsid w:val="001A72D1"/>
    <w:rsid w:val="001A746E"/>
    <w:rsid w:val="001B0583"/>
    <w:rsid w:val="001B4496"/>
    <w:rsid w:val="001B6A79"/>
    <w:rsid w:val="001C1859"/>
    <w:rsid w:val="001C3D0D"/>
    <w:rsid w:val="001C7507"/>
    <w:rsid w:val="001C7EFA"/>
    <w:rsid w:val="001D2B9D"/>
    <w:rsid w:val="001D432E"/>
    <w:rsid w:val="001D4445"/>
    <w:rsid w:val="001E0BDF"/>
    <w:rsid w:val="001E4257"/>
    <w:rsid w:val="001E7A33"/>
    <w:rsid w:val="001E7E0C"/>
    <w:rsid w:val="001F0158"/>
    <w:rsid w:val="001F131A"/>
    <w:rsid w:val="001F4A41"/>
    <w:rsid w:val="002023E7"/>
    <w:rsid w:val="0020244E"/>
    <w:rsid w:val="00205155"/>
    <w:rsid w:val="002138B7"/>
    <w:rsid w:val="00215DCA"/>
    <w:rsid w:val="002239EF"/>
    <w:rsid w:val="002247A5"/>
    <w:rsid w:val="0022669A"/>
    <w:rsid w:val="00231981"/>
    <w:rsid w:val="00231E1E"/>
    <w:rsid w:val="0023215C"/>
    <w:rsid w:val="00233468"/>
    <w:rsid w:val="002346EA"/>
    <w:rsid w:val="00234EB3"/>
    <w:rsid w:val="002407D0"/>
    <w:rsid w:val="00241D8C"/>
    <w:rsid w:val="00254C68"/>
    <w:rsid w:val="00255317"/>
    <w:rsid w:val="00256B59"/>
    <w:rsid w:val="002603B2"/>
    <w:rsid w:val="002616DB"/>
    <w:rsid w:val="002640EB"/>
    <w:rsid w:val="00264D38"/>
    <w:rsid w:val="002703DD"/>
    <w:rsid w:val="00270E69"/>
    <w:rsid w:val="00272C85"/>
    <w:rsid w:val="00277FB5"/>
    <w:rsid w:val="00280527"/>
    <w:rsid w:val="00282209"/>
    <w:rsid w:val="002824DA"/>
    <w:rsid w:val="00282937"/>
    <w:rsid w:val="0028403B"/>
    <w:rsid w:val="002848A4"/>
    <w:rsid w:val="00284991"/>
    <w:rsid w:val="002865C8"/>
    <w:rsid w:val="00286860"/>
    <w:rsid w:val="00287676"/>
    <w:rsid w:val="00291C1D"/>
    <w:rsid w:val="0029526B"/>
    <w:rsid w:val="002A0CBD"/>
    <w:rsid w:val="002A6399"/>
    <w:rsid w:val="002B54D2"/>
    <w:rsid w:val="002C0DCE"/>
    <w:rsid w:val="002C1F94"/>
    <w:rsid w:val="002C61A8"/>
    <w:rsid w:val="002D1B63"/>
    <w:rsid w:val="002D1F1F"/>
    <w:rsid w:val="002D26E1"/>
    <w:rsid w:val="002D2D89"/>
    <w:rsid w:val="002D3D24"/>
    <w:rsid w:val="002D4C7C"/>
    <w:rsid w:val="002D537A"/>
    <w:rsid w:val="002E4E8E"/>
    <w:rsid w:val="002E73EF"/>
    <w:rsid w:val="002F2F4C"/>
    <w:rsid w:val="002F767C"/>
    <w:rsid w:val="00303C7E"/>
    <w:rsid w:val="003049D4"/>
    <w:rsid w:val="00306AC3"/>
    <w:rsid w:val="00306DD5"/>
    <w:rsid w:val="00311C61"/>
    <w:rsid w:val="0031269E"/>
    <w:rsid w:val="00317F69"/>
    <w:rsid w:val="003201AC"/>
    <w:rsid w:val="0032128F"/>
    <w:rsid w:val="00325963"/>
    <w:rsid w:val="00327216"/>
    <w:rsid w:val="00330E02"/>
    <w:rsid w:val="003319B3"/>
    <w:rsid w:val="003348E3"/>
    <w:rsid w:val="00335431"/>
    <w:rsid w:val="003379A9"/>
    <w:rsid w:val="00340024"/>
    <w:rsid w:val="00342284"/>
    <w:rsid w:val="00344104"/>
    <w:rsid w:val="00345C50"/>
    <w:rsid w:val="00350ED9"/>
    <w:rsid w:val="00357820"/>
    <w:rsid w:val="00357F9A"/>
    <w:rsid w:val="00373958"/>
    <w:rsid w:val="00377AD6"/>
    <w:rsid w:val="00380673"/>
    <w:rsid w:val="0038085C"/>
    <w:rsid w:val="00380EDD"/>
    <w:rsid w:val="003812DE"/>
    <w:rsid w:val="00382323"/>
    <w:rsid w:val="003825D7"/>
    <w:rsid w:val="003825EA"/>
    <w:rsid w:val="00382C4C"/>
    <w:rsid w:val="00385A55"/>
    <w:rsid w:val="0039078D"/>
    <w:rsid w:val="003947B3"/>
    <w:rsid w:val="003951A7"/>
    <w:rsid w:val="003A32E5"/>
    <w:rsid w:val="003A4CEE"/>
    <w:rsid w:val="003A5BBD"/>
    <w:rsid w:val="003A6F46"/>
    <w:rsid w:val="003B21D6"/>
    <w:rsid w:val="003B2D5B"/>
    <w:rsid w:val="003B4657"/>
    <w:rsid w:val="003B4CB7"/>
    <w:rsid w:val="003C237B"/>
    <w:rsid w:val="003C7C94"/>
    <w:rsid w:val="003D0754"/>
    <w:rsid w:val="003D458E"/>
    <w:rsid w:val="003D4AA1"/>
    <w:rsid w:val="003D5A64"/>
    <w:rsid w:val="003D5B9A"/>
    <w:rsid w:val="003D6FF1"/>
    <w:rsid w:val="003D7B03"/>
    <w:rsid w:val="003D7D5E"/>
    <w:rsid w:val="003E1AA4"/>
    <w:rsid w:val="003E2ECD"/>
    <w:rsid w:val="003E5B97"/>
    <w:rsid w:val="003F1050"/>
    <w:rsid w:val="003F1B1D"/>
    <w:rsid w:val="003F3944"/>
    <w:rsid w:val="003F679C"/>
    <w:rsid w:val="003F7DE2"/>
    <w:rsid w:val="00402E9F"/>
    <w:rsid w:val="00404900"/>
    <w:rsid w:val="00405CB7"/>
    <w:rsid w:val="00410676"/>
    <w:rsid w:val="00417AAC"/>
    <w:rsid w:val="00417C94"/>
    <w:rsid w:val="00420184"/>
    <w:rsid w:val="004215B0"/>
    <w:rsid w:val="00422490"/>
    <w:rsid w:val="00423D6C"/>
    <w:rsid w:val="00425045"/>
    <w:rsid w:val="00436F1D"/>
    <w:rsid w:val="004448E2"/>
    <w:rsid w:val="00460504"/>
    <w:rsid w:val="004611AB"/>
    <w:rsid w:val="00462195"/>
    <w:rsid w:val="00464662"/>
    <w:rsid w:val="00465909"/>
    <w:rsid w:val="00472A26"/>
    <w:rsid w:val="004807C1"/>
    <w:rsid w:val="0048360B"/>
    <w:rsid w:val="00485279"/>
    <w:rsid w:val="00492778"/>
    <w:rsid w:val="004937C5"/>
    <w:rsid w:val="00496841"/>
    <w:rsid w:val="00497281"/>
    <w:rsid w:val="004A13F7"/>
    <w:rsid w:val="004A2262"/>
    <w:rsid w:val="004A40F4"/>
    <w:rsid w:val="004A59A6"/>
    <w:rsid w:val="004B6A2B"/>
    <w:rsid w:val="004B6CD1"/>
    <w:rsid w:val="004C0CE3"/>
    <w:rsid w:val="004C23A0"/>
    <w:rsid w:val="004C57BB"/>
    <w:rsid w:val="004C6AEA"/>
    <w:rsid w:val="004D2CB5"/>
    <w:rsid w:val="004D4104"/>
    <w:rsid w:val="004D62B7"/>
    <w:rsid w:val="004E2586"/>
    <w:rsid w:val="004E5E54"/>
    <w:rsid w:val="004F149E"/>
    <w:rsid w:val="004F1910"/>
    <w:rsid w:val="004F4020"/>
    <w:rsid w:val="004F64A2"/>
    <w:rsid w:val="00507BC3"/>
    <w:rsid w:val="00510767"/>
    <w:rsid w:val="005112F9"/>
    <w:rsid w:val="00511695"/>
    <w:rsid w:val="00511846"/>
    <w:rsid w:val="00514469"/>
    <w:rsid w:val="00515228"/>
    <w:rsid w:val="00517099"/>
    <w:rsid w:val="00524628"/>
    <w:rsid w:val="00524A5C"/>
    <w:rsid w:val="00530FAA"/>
    <w:rsid w:val="00535BB9"/>
    <w:rsid w:val="0053629D"/>
    <w:rsid w:val="005415F3"/>
    <w:rsid w:val="00541B7B"/>
    <w:rsid w:val="0054207F"/>
    <w:rsid w:val="0054297D"/>
    <w:rsid w:val="0054421D"/>
    <w:rsid w:val="00545F2D"/>
    <w:rsid w:val="00546275"/>
    <w:rsid w:val="005508F0"/>
    <w:rsid w:val="00551B1C"/>
    <w:rsid w:val="00554277"/>
    <w:rsid w:val="00556ADC"/>
    <w:rsid w:val="005631BB"/>
    <w:rsid w:val="005634EB"/>
    <w:rsid w:val="005637FC"/>
    <w:rsid w:val="0056541D"/>
    <w:rsid w:val="00565EFE"/>
    <w:rsid w:val="00567295"/>
    <w:rsid w:val="00570035"/>
    <w:rsid w:val="00573E3F"/>
    <w:rsid w:val="005743C2"/>
    <w:rsid w:val="00575242"/>
    <w:rsid w:val="005773CA"/>
    <w:rsid w:val="005813E9"/>
    <w:rsid w:val="00586712"/>
    <w:rsid w:val="0059104C"/>
    <w:rsid w:val="00596144"/>
    <w:rsid w:val="00596802"/>
    <w:rsid w:val="00597142"/>
    <w:rsid w:val="005A1924"/>
    <w:rsid w:val="005A1D49"/>
    <w:rsid w:val="005A29C9"/>
    <w:rsid w:val="005A2D02"/>
    <w:rsid w:val="005A2F08"/>
    <w:rsid w:val="005A30F3"/>
    <w:rsid w:val="005A3673"/>
    <w:rsid w:val="005A3F57"/>
    <w:rsid w:val="005A5FA5"/>
    <w:rsid w:val="005A625C"/>
    <w:rsid w:val="005A74C0"/>
    <w:rsid w:val="005B1034"/>
    <w:rsid w:val="005B215E"/>
    <w:rsid w:val="005B53AA"/>
    <w:rsid w:val="005B74E5"/>
    <w:rsid w:val="005C1D6F"/>
    <w:rsid w:val="005C272F"/>
    <w:rsid w:val="005D003E"/>
    <w:rsid w:val="005D5192"/>
    <w:rsid w:val="005D7586"/>
    <w:rsid w:val="005E0919"/>
    <w:rsid w:val="005E38FE"/>
    <w:rsid w:val="005F3F5D"/>
    <w:rsid w:val="0060022F"/>
    <w:rsid w:val="006011FB"/>
    <w:rsid w:val="00602922"/>
    <w:rsid w:val="00606282"/>
    <w:rsid w:val="0060637D"/>
    <w:rsid w:val="00607DD0"/>
    <w:rsid w:val="00612E54"/>
    <w:rsid w:val="0061496A"/>
    <w:rsid w:val="00614C31"/>
    <w:rsid w:val="00620FCB"/>
    <w:rsid w:val="00622AEC"/>
    <w:rsid w:val="00627313"/>
    <w:rsid w:val="00630791"/>
    <w:rsid w:val="00631B58"/>
    <w:rsid w:val="006337F0"/>
    <w:rsid w:val="00635264"/>
    <w:rsid w:val="006371E5"/>
    <w:rsid w:val="00637C01"/>
    <w:rsid w:val="00637DF4"/>
    <w:rsid w:val="006415B8"/>
    <w:rsid w:val="00645810"/>
    <w:rsid w:val="00645C8B"/>
    <w:rsid w:val="006538D0"/>
    <w:rsid w:val="00657E27"/>
    <w:rsid w:val="0066177F"/>
    <w:rsid w:val="006622D0"/>
    <w:rsid w:val="0066351D"/>
    <w:rsid w:val="00663BE6"/>
    <w:rsid w:val="00664ADE"/>
    <w:rsid w:val="0067168A"/>
    <w:rsid w:val="006732B8"/>
    <w:rsid w:val="00675DF0"/>
    <w:rsid w:val="00681881"/>
    <w:rsid w:val="006849AA"/>
    <w:rsid w:val="00691B98"/>
    <w:rsid w:val="006933C5"/>
    <w:rsid w:val="00693CDE"/>
    <w:rsid w:val="0069481B"/>
    <w:rsid w:val="006A0E97"/>
    <w:rsid w:val="006A25CC"/>
    <w:rsid w:val="006A6804"/>
    <w:rsid w:val="006A71D6"/>
    <w:rsid w:val="006B1A3B"/>
    <w:rsid w:val="006B3CA1"/>
    <w:rsid w:val="006C2F95"/>
    <w:rsid w:val="006C6F85"/>
    <w:rsid w:val="006D0F4B"/>
    <w:rsid w:val="006D17E3"/>
    <w:rsid w:val="006D2204"/>
    <w:rsid w:val="006D3239"/>
    <w:rsid w:val="006D5998"/>
    <w:rsid w:val="006D5C29"/>
    <w:rsid w:val="006E0E87"/>
    <w:rsid w:val="006E11E5"/>
    <w:rsid w:val="006E1684"/>
    <w:rsid w:val="006E330E"/>
    <w:rsid w:val="006E40B3"/>
    <w:rsid w:val="006E774E"/>
    <w:rsid w:val="006F682A"/>
    <w:rsid w:val="006F6FC1"/>
    <w:rsid w:val="006F784B"/>
    <w:rsid w:val="00700354"/>
    <w:rsid w:val="0070225C"/>
    <w:rsid w:val="007028E2"/>
    <w:rsid w:val="0070313F"/>
    <w:rsid w:val="00706538"/>
    <w:rsid w:val="0070666F"/>
    <w:rsid w:val="0072229D"/>
    <w:rsid w:val="0072248C"/>
    <w:rsid w:val="00722A2C"/>
    <w:rsid w:val="00724F60"/>
    <w:rsid w:val="007250A6"/>
    <w:rsid w:val="00730951"/>
    <w:rsid w:val="00731F42"/>
    <w:rsid w:val="00735EDF"/>
    <w:rsid w:val="0073627A"/>
    <w:rsid w:val="00736382"/>
    <w:rsid w:val="007426B1"/>
    <w:rsid w:val="0074349E"/>
    <w:rsid w:val="0074397E"/>
    <w:rsid w:val="00744B57"/>
    <w:rsid w:val="007450C7"/>
    <w:rsid w:val="00747480"/>
    <w:rsid w:val="00747CAE"/>
    <w:rsid w:val="00750FD2"/>
    <w:rsid w:val="007510F1"/>
    <w:rsid w:val="007559B2"/>
    <w:rsid w:val="0075688E"/>
    <w:rsid w:val="00757509"/>
    <w:rsid w:val="0076122D"/>
    <w:rsid w:val="0076273A"/>
    <w:rsid w:val="007651E8"/>
    <w:rsid w:val="00771B0E"/>
    <w:rsid w:val="00771ECE"/>
    <w:rsid w:val="007720D5"/>
    <w:rsid w:val="007766D2"/>
    <w:rsid w:val="00777F41"/>
    <w:rsid w:val="00780076"/>
    <w:rsid w:val="00785909"/>
    <w:rsid w:val="00785EB7"/>
    <w:rsid w:val="00790734"/>
    <w:rsid w:val="00791046"/>
    <w:rsid w:val="0079122A"/>
    <w:rsid w:val="007916A6"/>
    <w:rsid w:val="00792EBC"/>
    <w:rsid w:val="00793F9D"/>
    <w:rsid w:val="00794ACC"/>
    <w:rsid w:val="00794C70"/>
    <w:rsid w:val="00796E88"/>
    <w:rsid w:val="007A02CF"/>
    <w:rsid w:val="007A1F92"/>
    <w:rsid w:val="007A2071"/>
    <w:rsid w:val="007B3300"/>
    <w:rsid w:val="007B3EE0"/>
    <w:rsid w:val="007B470D"/>
    <w:rsid w:val="007C1BF2"/>
    <w:rsid w:val="007C4FFD"/>
    <w:rsid w:val="007D0581"/>
    <w:rsid w:val="007E2E82"/>
    <w:rsid w:val="007E3389"/>
    <w:rsid w:val="007E4405"/>
    <w:rsid w:val="007E46E3"/>
    <w:rsid w:val="007E711E"/>
    <w:rsid w:val="007E71C8"/>
    <w:rsid w:val="007E7B67"/>
    <w:rsid w:val="007F0950"/>
    <w:rsid w:val="007F0F16"/>
    <w:rsid w:val="007F1A94"/>
    <w:rsid w:val="00801212"/>
    <w:rsid w:val="00804F97"/>
    <w:rsid w:val="00806EFD"/>
    <w:rsid w:val="00807174"/>
    <w:rsid w:val="0080753D"/>
    <w:rsid w:val="00817229"/>
    <w:rsid w:val="00820447"/>
    <w:rsid w:val="00821376"/>
    <w:rsid w:val="00821729"/>
    <w:rsid w:val="00821A39"/>
    <w:rsid w:val="008231D9"/>
    <w:rsid w:val="0082420D"/>
    <w:rsid w:val="0082489C"/>
    <w:rsid w:val="008248C6"/>
    <w:rsid w:val="00824D3E"/>
    <w:rsid w:val="00825E04"/>
    <w:rsid w:val="008278C1"/>
    <w:rsid w:val="00830224"/>
    <w:rsid w:val="00832EB4"/>
    <w:rsid w:val="008337F1"/>
    <w:rsid w:val="0083380D"/>
    <w:rsid w:val="00834BDB"/>
    <w:rsid w:val="00834BED"/>
    <w:rsid w:val="00841719"/>
    <w:rsid w:val="00846496"/>
    <w:rsid w:val="008464B0"/>
    <w:rsid w:val="00851FE8"/>
    <w:rsid w:val="0085277D"/>
    <w:rsid w:val="00856878"/>
    <w:rsid w:val="00857129"/>
    <w:rsid w:val="008574E9"/>
    <w:rsid w:val="00861C02"/>
    <w:rsid w:val="00865487"/>
    <w:rsid w:val="00867975"/>
    <w:rsid w:val="00867CA9"/>
    <w:rsid w:val="00867F58"/>
    <w:rsid w:val="00873CEA"/>
    <w:rsid w:val="00876149"/>
    <w:rsid w:val="008777EE"/>
    <w:rsid w:val="00882240"/>
    <w:rsid w:val="00884039"/>
    <w:rsid w:val="00886A6E"/>
    <w:rsid w:val="00895752"/>
    <w:rsid w:val="00897771"/>
    <w:rsid w:val="008A0676"/>
    <w:rsid w:val="008A3324"/>
    <w:rsid w:val="008A6A5C"/>
    <w:rsid w:val="008B1170"/>
    <w:rsid w:val="008B3FD3"/>
    <w:rsid w:val="008B5FE0"/>
    <w:rsid w:val="008C2519"/>
    <w:rsid w:val="008C29BF"/>
    <w:rsid w:val="008C4CF8"/>
    <w:rsid w:val="008C79CF"/>
    <w:rsid w:val="008D10E3"/>
    <w:rsid w:val="008D656B"/>
    <w:rsid w:val="008D6F8D"/>
    <w:rsid w:val="008E45DD"/>
    <w:rsid w:val="008F4179"/>
    <w:rsid w:val="008F4576"/>
    <w:rsid w:val="008F6C92"/>
    <w:rsid w:val="009017AE"/>
    <w:rsid w:val="00905E37"/>
    <w:rsid w:val="00910663"/>
    <w:rsid w:val="00916F4C"/>
    <w:rsid w:val="0092273F"/>
    <w:rsid w:val="00923859"/>
    <w:rsid w:val="00923CF4"/>
    <w:rsid w:val="00925638"/>
    <w:rsid w:val="00925642"/>
    <w:rsid w:val="00932E26"/>
    <w:rsid w:val="00933AC3"/>
    <w:rsid w:val="00933C18"/>
    <w:rsid w:val="00935E47"/>
    <w:rsid w:val="009365E9"/>
    <w:rsid w:val="00937E01"/>
    <w:rsid w:val="009410FC"/>
    <w:rsid w:val="009435FA"/>
    <w:rsid w:val="00944C4F"/>
    <w:rsid w:val="00947AA7"/>
    <w:rsid w:val="00952F12"/>
    <w:rsid w:val="00953495"/>
    <w:rsid w:val="009554D5"/>
    <w:rsid w:val="00960C98"/>
    <w:rsid w:val="00960E1D"/>
    <w:rsid w:val="00964537"/>
    <w:rsid w:val="00966557"/>
    <w:rsid w:val="00966791"/>
    <w:rsid w:val="009670B0"/>
    <w:rsid w:val="009816B0"/>
    <w:rsid w:val="009851CA"/>
    <w:rsid w:val="009904B5"/>
    <w:rsid w:val="00996C8B"/>
    <w:rsid w:val="009A2B17"/>
    <w:rsid w:val="009A370B"/>
    <w:rsid w:val="009A54FB"/>
    <w:rsid w:val="009A76C6"/>
    <w:rsid w:val="009C600D"/>
    <w:rsid w:val="009C68D1"/>
    <w:rsid w:val="009D28E1"/>
    <w:rsid w:val="009E6274"/>
    <w:rsid w:val="009F0DE2"/>
    <w:rsid w:val="009F25B4"/>
    <w:rsid w:val="009F2D73"/>
    <w:rsid w:val="009F2ECA"/>
    <w:rsid w:val="009F7A9C"/>
    <w:rsid w:val="00A03502"/>
    <w:rsid w:val="00A03B88"/>
    <w:rsid w:val="00A07B18"/>
    <w:rsid w:val="00A10919"/>
    <w:rsid w:val="00A10AAF"/>
    <w:rsid w:val="00A11C02"/>
    <w:rsid w:val="00A12DD6"/>
    <w:rsid w:val="00A148C9"/>
    <w:rsid w:val="00A170F2"/>
    <w:rsid w:val="00A23B1B"/>
    <w:rsid w:val="00A2445C"/>
    <w:rsid w:val="00A32A03"/>
    <w:rsid w:val="00A339A1"/>
    <w:rsid w:val="00A35229"/>
    <w:rsid w:val="00A35619"/>
    <w:rsid w:val="00A37C45"/>
    <w:rsid w:val="00A45D80"/>
    <w:rsid w:val="00A46DA2"/>
    <w:rsid w:val="00A507A0"/>
    <w:rsid w:val="00A54DEA"/>
    <w:rsid w:val="00A55AFB"/>
    <w:rsid w:val="00A55CED"/>
    <w:rsid w:val="00A56B86"/>
    <w:rsid w:val="00A56D6F"/>
    <w:rsid w:val="00A5749E"/>
    <w:rsid w:val="00A60B6C"/>
    <w:rsid w:val="00A60C8C"/>
    <w:rsid w:val="00A6494D"/>
    <w:rsid w:val="00A66BA7"/>
    <w:rsid w:val="00A74214"/>
    <w:rsid w:val="00A747EE"/>
    <w:rsid w:val="00A749E7"/>
    <w:rsid w:val="00A75E5F"/>
    <w:rsid w:val="00A76004"/>
    <w:rsid w:val="00A85D3F"/>
    <w:rsid w:val="00A90F3C"/>
    <w:rsid w:val="00A952FA"/>
    <w:rsid w:val="00A96EDC"/>
    <w:rsid w:val="00AA1167"/>
    <w:rsid w:val="00AA23A6"/>
    <w:rsid w:val="00AA49A0"/>
    <w:rsid w:val="00AA7709"/>
    <w:rsid w:val="00AB0557"/>
    <w:rsid w:val="00AB1EEB"/>
    <w:rsid w:val="00AB3C3D"/>
    <w:rsid w:val="00AB4DB6"/>
    <w:rsid w:val="00AD704B"/>
    <w:rsid w:val="00AE1152"/>
    <w:rsid w:val="00AE4819"/>
    <w:rsid w:val="00AF6485"/>
    <w:rsid w:val="00B0127A"/>
    <w:rsid w:val="00B04BED"/>
    <w:rsid w:val="00B05155"/>
    <w:rsid w:val="00B11BC9"/>
    <w:rsid w:val="00B12038"/>
    <w:rsid w:val="00B133DB"/>
    <w:rsid w:val="00B14D48"/>
    <w:rsid w:val="00B206CD"/>
    <w:rsid w:val="00B20D61"/>
    <w:rsid w:val="00B30F54"/>
    <w:rsid w:val="00B319DD"/>
    <w:rsid w:val="00B32310"/>
    <w:rsid w:val="00B36903"/>
    <w:rsid w:val="00B40678"/>
    <w:rsid w:val="00B41412"/>
    <w:rsid w:val="00B4237D"/>
    <w:rsid w:val="00B4317D"/>
    <w:rsid w:val="00B436A6"/>
    <w:rsid w:val="00B43B80"/>
    <w:rsid w:val="00B4478E"/>
    <w:rsid w:val="00B46B9B"/>
    <w:rsid w:val="00B46CC7"/>
    <w:rsid w:val="00B50F5D"/>
    <w:rsid w:val="00B51550"/>
    <w:rsid w:val="00B51AFA"/>
    <w:rsid w:val="00B52A8B"/>
    <w:rsid w:val="00B54A64"/>
    <w:rsid w:val="00B54BE5"/>
    <w:rsid w:val="00B62C8A"/>
    <w:rsid w:val="00B62E59"/>
    <w:rsid w:val="00B638FA"/>
    <w:rsid w:val="00B66CB5"/>
    <w:rsid w:val="00B71925"/>
    <w:rsid w:val="00B73288"/>
    <w:rsid w:val="00B73BC2"/>
    <w:rsid w:val="00B7779F"/>
    <w:rsid w:val="00B802A7"/>
    <w:rsid w:val="00B802EE"/>
    <w:rsid w:val="00B82C31"/>
    <w:rsid w:val="00B84683"/>
    <w:rsid w:val="00B93A6A"/>
    <w:rsid w:val="00B967CB"/>
    <w:rsid w:val="00BA1C14"/>
    <w:rsid w:val="00BA27DD"/>
    <w:rsid w:val="00BA32DD"/>
    <w:rsid w:val="00BA36B0"/>
    <w:rsid w:val="00BA4928"/>
    <w:rsid w:val="00BA6DDD"/>
    <w:rsid w:val="00BB1B50"/>
    <w:rsid w:val="00BB235B"/>
    <w:rsid w:val="00BB2B7A"/>
    <w:rsid w:val="00BC5E7A"/>
    <w:rsid w:val="00BC5F5B"/>
    <w:rsid w:val="00BC626D"/>
    <w:rsid w:val="00BC7B2D"/>
    <w:rsid w:val="00BD30EB"/>
    <w:rsid w:val="00BD3B94"/>
    <w:rsid w:val="00BD5E15"/>
    <w:rsid w:val="00BD72B5"/>
    <w:rsid w:val="00BD7F51"/>
    <w:rsid w:val="00BE08B7"/>
    <w:rsid w:val="00BE29F7"/>
    <w:rsid w:val="00BE2C25"/>
    <w:rsid w:val="00BE302A"/>
    <w:rsid w:val="00BE317D"/>
    <w:rsid w:val="00BE3401"/>
    <w:rsid w:val="00BF16B7"/>
    <w:rsid w:val="00BF24A9"/>
    <w:rsid w:val="00BF46E1"/>
    <w:rsid w:val="00BF499A"/>
    <w:rsid w:val="00C00BFF"/>
    <w:rsid w:val="00C04E2D"/>
    <w:rsid w:val="00C06DEE"/>
    <w:rsid w:val="00C13DAD"/>
    <w:rsid w:val="00C17516"/>
    <w:rsid w:val="00C175F2"/>
    <w:rsid w:val="00C232A1"/>
    <w:rsid w:val="00C24856"/>
    <w:rsid w:val="00C27103"/>
    <w:rsid w:val="00C325CA"/>
    <w:rsid w:val="00C34EAB"/>
    <w:rsid w:val="00C3650B"/>
    <w:rsid w:val="00C36FB8"/>
    <w:rsid w:val="00C425F7"/>
    <w:rsid w:val="00C42C40"/>
    <w:rsid w:val="00C4463B"/>
    <w:rsid w:val="00C47B02"/>
    <w:rsid w:val="00C47FC1"/>
    <w:rsid w:val="00C5087B"/>
    <w:rsid w:val="00C50941"/>
    <w:rsid w:val="00C60A8E"/>
    <w:rsid w:val="00C6471A"/>
    <w:rsid w:val="00C64C51"/>
    <w:rsid w:val="00C656C7"/>
    <w:rsid w:val="00C65A96"/>
    <w:rsid w:val="00C66DF8"/>
    <w:rsid w:val="00C74C28"/>
    <w:rsid w:val="00C80365"/>
    <w:rsid w:val="00C80865"/>
    <w:rsid w:val="00C811CC"/>
    <w:rsid w:val="00C8348D"/>
    <w:rsid w:val="00C8695C"/>
    <w:rsid w:val="00C9207C"/>
    <w:rsid w:val="00C95D78"/>
    <w:rsid w:val="00C966C5"/>
    <w:rsid w:val="00C977ED"/>
    <w:rsid w:val="00CA109D"/>
    <w:rsid w:val="00CA1520"/>
    <w:rsid w:val="00CA355E"/>
    <w:rsid w:val="00CA39CF"/>
    <w:rsid w:val="00CA3F46"/>
    <w:rsid w:val="00CA497D"/>
    <w:rsid w:val="00CA4A01"/>
    <w:rsid w:val="00CA56AE"/>
    <w:rsid w:val="00CB0B2C"/>
    <w:rsid w:val="00CB0C22"/>
    <w:rsid w:val="00CB5E1D"/>
    <w:rsid w:val="00CB5FEF"/>
    <w:rsid w:val="00CB6377"/>
    <w:rsid w:val="00CB6AB5"/>
    <w:rsid w:val="00CC4887"/>
    <w:rsid w:val="00CC4BD8"/>
    <w:rsid w:val="00CC6549"/>
    <w:rsid w:val="00CC6C57"/>
    <w:rsid w:val="00CD1732"/>
    <w:rsid w:val="00CD3EC4"/>
    <w:rsid w:val="00CD64C7"/>
    <w:rsid w:val="00CD679B"/>
    <w:rsid w:val="00CE14E9"/>
    <w:rsid w:val="00CE4DCB"/>
    <w:rsid w:val="00CF5193"/>
    <w:rsid w:val="00CF57FA"/>
    <w:rsid w:val="00CF63D7"/>
    <w:rsid w:val="00CF6A86"/>
    <w:rsid w:val="00CF6CC1"/>
    <w:rsid w:val="00CF74C0"/>
    <w:rsid w:val="00D013ED"/>
    <w:rsid w:val="00D11976"/>
    <w:rsid w:val="00D138BC"/>
    <w:rsid w:val="00D1740A"/>
    <w:rsid w:val="00D17D9D"/>
    <w:rsid w:val="00D20170"/>
    <w:rsid w:val="00D20310"/>
    <w:rsid w:val="00D2098C"/>
    <w:rsid w:val="00D2244A"/>
    <w:rsid w:val="00D225D6"/>
    <w:rsid w:val="00D22FF7"/>
    <w:rsid w:val="00D30437"/>
    <w:rsid w:val="00D30EE1"/>
    <w:rsid w:val="00D33136"/>
    <w:rsid w:val="00D33511"/>
    <w:rsid w:val="00D35D98"/>
    <w:rsid w:val="00D3749B"/>
    <w:rsid w:val="00D42F73"/>
    <w:rsid w:val="00D434F2"/>
    <w:rsid w:val="00D469EE"/>
    <w:rsid w:val="00D478D2"/>
    <w:rsid w:val="00D5088C"/>
    <w:rsid w:val="00D51C02"/>
    <w:rsid w:val="00D5375D"/>
    <w:rsid w:val="00D5698F"/>
    <w:rsid w:val="00D57F22"/>
    <w:rsid w:val="00D62888"/>
    <w:rsid w:val="00D659B3"/>
    <w:rsid w:val="00D6781C"/>
    <w:rsid w:val="00D70306"/>
    <w:rsid w:val="00D73727"/>
    <w:rsid w:val="00D739B6"/>
    <w:rsid w:val="00D7427F"/>
    <w:rsid w:val="00D74C46"/>
    <w:rsid w:val="00D760D8"/>
    <w:rsid w:val="00D81FD6"/>
    <w:rsid w:val="00D82791"/>
    <w:rsid w:val="00D85826"/>
    <w:rsid w:val="00D8607D"/>
    <w:rsid w:val="00D86DEE"/>
    <w:rsid w:val="00D90F8E"/>
    <w:rsid w:val="00D90FE0"/>
    <w:rsid w:val="00D91B26"/>
    <w:rsid w:val="00D92405"/>
    <w:rsid w:val="00D95464"/>
    <w:rsid w:val="00D95BCB"/>
    <w:rsid w:val="00D9608E"/>
    <w:rsid w:val="00DB1615"/>
    <w:rsid w:val="00DB33E2"/>
    <w:rsid w:val="00DB726F"/>
    <w:rsid w:val="00DC24C0"/>
    <w:rsid w:val="00DC44C1"/>
    <w:rsid w:val="00DC45A7"/>
    <w:rsid w:val="00DC7498"/>
    <w:rsid w:val="00DC7B62"/>
    <w:rsid w:val="00DD0A27"/>
    <w:rsid w:val="00DD1845"/>
    <w:rsid w:val="00DD57F9"/>
    <w:rsid w:val="00DE0145"/>
    <w:rsid w:val="00DE0B64"/>
    <w:rsid w:val="00DE3632"/>
    <w:rsid w:val="00DE5EF5"/>
    <w:rsid w:val="00DF0B76"/>
    <w:rsid w:val="00DF1296"/>
    <w:rsid w:val="00DF1855"/>
    <w:rsid w:val="00DF2055"/>
    <w:rsid w:val="00DF5208"/>
    <w:rsid w:val="00DF52E3"/>
    <w:rsid w:val="00DF7DCD"/>
    <w:rsid w:val="00E019B0"/>
    <w:rsid w:val="00E0319B"/>
    <w:rsid w:val="00E033B8"/>
    <w:rsid w:val="00E14F71"/>
    <w:rsid w:val="00E156B9"/>
    <w:rsid w:val="00E16FB0"/>
    <w:rsid w:val="00E17421"/>
    <w:rsid w:val="00E17B17"/>
    <w:rsid w:val="00E20421"/>
    <w:rsid w:val="00E22A83"/>
    <w:rsid w:val="00E25B08"/>
    <w:rsid w:val="00E3224E"/>
    <w:rsid w:val="00E324B3"/>
    <w:rsid w:val="00E3716A"/>
    <w:rsid w:val="00E3725B"/>
    <w:rsid w:val="00E373D6"/>
    <w:rsid w:val="00E51D50"/>
    <w:rsid w:val="00E528D1"/>
    <w:rsid w:val="00E52D88"/>
    <w:rsid w:val="00E55C62"/>
    <w:rsid w:val="00E5734B"/>
    <w:rsid w:val="00E578C8"/>
    <w:rsid w:val="00E60A45"/>
    <w:rsid w:val="00E636E2"/>
    <w:rsid w:val="00E64A5D"/>
    <w:rsid w:val="00E67F39"/>
    <w:rsid w:val="00E72DA4"/>
    <w:rsid w:val="00E74D8C"/>
    <w:rsid w:val="00E75B80"/>
    <w:rsid w:val="00E76662"/>
    <w:rsid w:val="00E817E6"/>
    <w:rsid w:val="00E85EEA"/>
    <w:rsid w:val="00E921C6"/>
    <w:rsid w:val="00EA0A74"/>
    <w:rsid w:val="00EA10D2"/>
    <w:rsid w:val="00EA3AB9"/>
    <w:rsid w:val="00EB525B"/>
    <w:rsid w:val="00EB56F8"/>
    <w:rsid w:val="00EC063E"/>
    <w:rsid w:val="00EC24B0"/>
    <w:rsid w:val="00EC4AFE"/>
    <w:rsid w:val="00EC5D7C"/>
    <w:rsid w:val="00ED0110"/>
    <w:rsid w:val="00ED3993"/>
    <w:rsid w:val="00ED499E"/>
    <w:rsid w:val="00ED696E"/>
    <w:rsid w:val="00ED7411"/>
    <w:rsid w:val="00EE2A67"/>
    <w:rsid w:val="00EE319A"/>
    <w:rsid w:val="00EE4793"/>
    <w:rsid w:val="00EE703D"/>
    <w:rsid w:val="00EF207B"/>
    <w:rsid w:val="00EF254F"/>
    <w:rsid w:val="00EF44B5"/>
    <w:rsid w:val="00EF72B2"/>
    <w:rsid w:val="00F0110F"/>
    <w:rsid w:val="00F03C1F"/>
    <w:rsid w:val="00F0554B"/>
    <w:rsid w:val="00F072EA"/>
    <w:rsid w:val="00F07429"/>
    <w:rsid w:val="00F10672"/>
    <w:rsid w:val="00F140A0"/>
    <w:rsid w:val="00F21CA9"/>
    <w:rsid w:val="00F23093"/>
    <w:rsid w:val="00F23EEB"/>
    <w:rsid w:val="00F31CB5"/>
    <w:rsid w:val="00F33BF2"/>
    <w:rsid w:val="00F34C24"/>
    <w:rsid w:val="00F35EFE"/>
    <w:rsid w:val="00F40A95"/>
    <w:rsid w:val="00F4148A"/>
    <w:rsid w:val="00F42B5D"/>
    <w:rsid w:val="00F4379B"/>
    <w:rsid w:val="00F46069"/>
    <w:rsid w:val="00F47D02"/>
    <w:rsid w:val="00F551C8"/>
    <w:rsid w:val="00F57832"/>
    <w:rsid w:val="00F60EFF"/>
    <w:rsid w:val="00F64E65"/>
    <w:rsid w:val="00F64ED6"/>
    <w:rsid w:val="00F660E7"/>
    <w:rsid w:val="00F67A22"/>
    <w:rsid w:val="00F67AE7"/>
    <w:rsid w:val="00F71652"/>
    <w:rsid w:val="00F71DD8"/>
    <w:rsid w:val="00F71ECD"/>
    <w:rsid w:val="00F74CE3"/>
    <w:rsid w:val="00F805D7"/>
    <w:rsid w:val="00F81589"/>
    <w:rsid w:val="00F84682"/>
    <w:rsid w:val="00F86A3A"/>
    <w:rsid w:val="00F86D36"/>
    <w:rsid w:val="00F963CA"/>
    <w:rsid w:val="00FA3E44"/>
    <w:rsid w:val="00FA4600"/>
    <w:rsid w:val="00FB3AE7"/>
    <w:rsid w:val="00FC3D35"/>
    <w:rsid w:val="00FC5608"/>
    <w:rsid w:val="00FC65B7"/>
    <w:rsid w:val="00FC6759"/>
    <w:rsid w:val="00FC75C4"/>
    <w:rsid w:val="00FD154B"/>
    <w:rsid w:val="00FD47F1"/>
    <w:rsid w:val="00FD5EDF"/>
    <w:rsid w:val="00FD653F"/>
    <w:rsid w:val="00FD66A1"/>
    <w:rsid w:val="00FD77C5"/>
    <w:rsid w:val="00FE06BD"/>
    <w:rsid w:val="00FE1C8D"/>
    <w:rsid w:val="00FE2FA2"/>
    <w:rsid w:val="00FF2670"/>
    <w:rsid w:val="00FF349F"/>
    <w:rsid w:val="00FF6305"/>
    <w:rsid w:val="27B14104"/>
    <w:rsid w:val="445FC6C9"/>
    <w:rsid w:val="5D2D64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2D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192"/>
    <w:pPr>
      <w:spacing w:after="0" w:line="360" w:lineRule="auto"/>
      <w:ind w:firstLine="851"/>
      <w:jc w:val="both"/>
    </w:pPr>
    <w:rPr>
      <w:rFonts w:ascii="Times New Roman" w:eastAsia="Calibri" w:hAnsi="Times New Roman" w:cs="Times New Roman"/>
      <w:sz w:val="28"/>
    </w:rPr>
  </w:style>
  <w:style w:type="paragraph" w:styleId="1">
    <w:name w:val="heading 1"/>
    <w:basedOn w:val="a"/>
    <w:next w:val="a"/>
    <w:link w:val="10"/>
    <w:uiPriority w:val="9"/>
    <w:qFormat/>
    <w:rsid w:val="00A148C9"/>
    <w:pPr>
      <w:keepNext/>
      <w:keepLines/>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257"/>
    <w:pPr>
      <w:ind w:left="720"/>
      <w:contextualSpacing/>
    </w:pPr>
  </w:style>
  <w:style w:type="character" w:customStyle="1" w:styleId="10">
    <w:name w:val="Заголовок 1 Знак"/>
    <w:basedOn w:val="a0"/>
    <w:link w:val="1"/>
    <w:rsid w:val="00A148C9"/>
    <w:rPr>
      <w:rFonts w:ascii="Times New Roman" w:eastAsiaTheme="majorEastAsia" w:hAnsi="Times New Roman" w:cstheme="majorBidi"/>
      <w:b/>
      <w:bCs/>
      <w:sz w:val="28"/>
      <w:szCs w:val="28"/>
    </w:rPr>
  </w:style>
  <w:style w:type="paragraph" w:styleId="a4">
    <w:name w:val="TOC Heading"/>
    <w:basedOn w:val="1"/>
    <w:next w:val="a"/>
    <w:uiPriority w:val="39"/>
    <w:semiHidden/>
    <w:unhideWhenUsed/>
    <w:qFormat/>
    <w:rsid w:val="0072248C"/>
    <w:pPr>
      <w:spacing w:before="480" w:line="276" w:lineRule="auto"/>
      <w:ind w:firstLine="0"/>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8B3FD3"/>
    <w:pPr>
      <w:tabs>
        <w:tab w:val="right" w:pos="9344"/>
      </w:tabs>
      <w:spacing w:after="100"/>
    </w:pPr>
    <w:rPr>
      <w:noProof/>
    </w:rPr>
  </w:style>
  <w:style w:type="character" w:styleId="a5">
    <w:name w:val="Hyperlink"/>
    <w:basedOn w:val="a0"/>
    <w:uiPriority w:val="99"/>
    <w:unhideWhenUsed/>
    <w:rsid w:val="0072248C"/>
    <w:rPr>
      <w:color w:val="0000FF" w:themeColor="hyperlink"/>
      <w:u w:val="single"/>
    </w:rPr>
  </w:style>
  <w:style w:type="paragraph" w:styleId="a6">
    <w:name w:val="Balloon Text"/>
    <w:basedOn w:val="a"/>
    <w:link w:val="a7"/>
    <w:uiPriority w:val="99"/>
    <w:semiHidden/>
    <w:unhideWhenUsed/>
    <w:rsid w:val="0072248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248C"/>
    <w:rPr>
      <w:rFonts w:ascii="Tahoma" w:eastAsia="Calibri" w:hAnsi="Tahoma" w:cs="Tahoma"/>
      <w:sz w:val="16"/>
      <w:szCs w:val="16"/>
    </w:rPr>
  </w:style>
  <w:style w:type="paragraph" w:styleId="a8">
    <w:name w:val="header"/>
    <w:basedOn w:val="a"/>
    <w:link w:val="a9"/>
    <w:uiPriority w:val="99"/>
    <w:unhideWhenUsed/>
    <w:rsid w:val="00F963CA"/>
    <w:pPr>
      <w:tabs>
        <w:tab w:val="center" w:pos="4677"/>
        <w:tab w:val="right" w:pos="9355"/>
      </w:tabs>
      <w:spacing w:line="240" w:lineRule="auto"/>
    </w:pPr>
  </w:style>
  <w:style w:type="character" w:customStyle="1" w:styleId="a9">
    <w:name w:val="Верхний колонтитул Знак"/>
    <w:basedOn w:val="a0"/>
    <w:link w:val="a8"/>
    <w:uiPriority w:val="99"/>
    <w:rsid w:val="00F963CA"/>
    <w:rPr>
      <w:rFonts w:ascii="Times New Roman" w:eastAsia="Calibri" w:hAnsi="Times New Roman" w:cs="Times New Roman"/>
      <w:sz w:val="28"/>
    </w:rPr>
  </w:style>
  <w:style w:type="paragraph" w:styleId="aa">
    <w:name w:val="footer"/>
    <w:basedOn w:val="a"/>
    <w:link w:val="ab"/>
    <w:uiPriority w:val="99"/>
    <w:semiHidden/>
    <w:unhideWhenUsed/>
    <w:rsid w:val="00F963CA"/>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F963CA"/>
    <w:rPr>
      <w:rFonts w:ascii="Times New Roman" w:eastAsia="Calibri" w:hAnsi="Times New Roman" w:cs="Times New Roman"/>
      <w:sz w:val="28"/>
    </w:rPr>
  </w:style>
  <w:style w:type="paragraph" w:styleId="3">
    <w:name w:val="Body Text Indent 3"/>
    <w:basedOn w:val="a"/>
    <w:link w:val="30"/>
    <w:unhideWhenUsed/>
    <w:rsid w:val="00255317"/>
    <w:pPr>
      <w:spacing w:after="120" w:line="276" w:lineRule="auto"/>
      <w:ind w:left="283" w:firstLine="0"/>
      <w:jc w:val="left"/>
    </w:pPr>
    <w:rPr>
      <w:rFonts w:ascii="Calibri" w:hAnsi="Calibri"/>
      <w:sz w:val="16"/>
      <w:szCs w:val="16"/>
    </w:rPr>
  </w:style>
  <w:style w:type="character" w:customStyle="1" w:styleId="30">
    <w:name w:val="Основной текст с отступом 3 Знак"/>
    <w:basedOn w:val="a0"/>
    <w:link w:val="3"/>
    <w:rsid w:val="00255317"/>
    <w:rPr>
      <w:rFonts w:ascii="Calibri" w:eastAsia="Calibri" w:hAnsi="Calibri" w:cs="Times New Roman"/>
      <w:sz w:val="16"/>
      <w:szCs w:val="16"/>
    </w:rPr>
  </w:style>
  <w:style w:type="paragraph" w:styleId="ac">
    <w:name w:val="footnote text"/>
    <w:aliases w:val="Table_Footnote_last,Footnote Text Char,Char Char"/>
    <w:basedOn w:val="a"/>
    <w:link w:val="ad"/>
    <w:uiPriority w:val="99"/>
    <w:rsid w:val="00255317"/>
    <w:pPr>
      <w:spacing w:line="240" w:lineRule="auto"/>
      <w:ind w:firstLine="0"/>
      <w:jc w:val="left"/>
    </w:pPr>
    <w:rPr>
      <w:rFonts w:eastAsia="Times New Roman"/>
      <w:sz w:val="20"/>
      <w:szCs w:val="20"/>
      <w:lang w:eastAsia="ru-RU"/>
    </w:rPr>
  </w:style>
  <w:style w:type="character" w:customStyle="1" w:styleId="ad">
    <w:name w:val="Текст сноски Знак"/>
    <w:aliases w:val="Table_Footnote_last Знак,Footnote Text Char Знак,Char Char Знак"/>
    <w:basedOn w:val="a0"/>
    <w:link w:val="ac"/>
    <w:uiPriority w:val="99"/>
    <w:rsid w:val="00255317"/>
    <w:rPr>
      <w:rFonts w:ascii="Times New Roman" w:eastAsia="Times New Roman" w:hAnsi="Times New Roman" w:cs="Times New Roman"/>
      <w:sz w:val="20"/>
      <w:szCs w:val="20"/>
      <w:lang w:eastAsia="ru-RU"/>
    </w:rPr>
  </w:style>
  <w:style w:type="character" w:styleId="ae">
    <w:name w:val="footnote reference"/>
    <w:uiPriority w:val="99"/>
    <w:rsid w:val="00255317"/>
    <w:rPr>
      <w:vertAlign w:val="superscript"/>
    </w:rPr>
  </w:style>
  <w:style w:type="paragraph" w:customStyle="1" w:styleId="Default">
    <w:name w:val="Default"/>
    <w:uiPriority w:val="99"/>
    <w:rsid w:val="00255317"/>
    <w:pPr>
      <w:autoSpaceDE w:val="0"/>
      <w:autoSpaceDN w:val="0"/>
      <w:adjustRightInd w:val="0"/>
      <w:spacing w:after="0" w:line="240" w:lineRule="auto"/>
    </w:pPr>
    <w:rPr>
      <w:rFonts w:ascii="Arial" w:eastAsia="Times New Roman" w:hAnsi="Arial" w:cs="Arial"/>
      <w:color w:val="000000"/>
      <w:sz w:val="24"/>
      <w:szCs w:val="24"/>
    </w:rPr>
  </w:style>
  <w:style w:type="paragraph" w:styleId="af">
    <w:name w:val="No Spacing"/>
    <w:uiPriority w:val="99"/>
    <w:qFormat/>
    <w:rsid w:val="004A2262"/>
    <w:pPr>
      <w:spacing w:after="0" w:line="240" w:lineRule="auto"/>
    </w:pPr>
    <w:rPr>
      <w:rFonts w:ascii="Times New Roman" w:eastAsia="Times New Roman" w:hAnsi="Times New Roman" w:cs="Times New Roman"/>
      <w:sz w:val="28"/>
    </w:rPr>
  </w:style>
  <w:style w:type="paragraph" w:styleId="af0">
    <w:name w:val="Body Text"/>
    <w:basedOn w:val="a"/>
    <w:link w:val="af1"/>
    <w:uiPriority w:val="99"/>
    <w:semiHidden/>
    <w:unhideWhenUsed/>
    <w:rsid w:val="00F10672"/>
    <w:pPr>
      <w:spacing w:after="120"/>
    </w:pPr>
  </w:style>
  <w:style w:type="character" w:customStyle="1" w:styleId="af1">
    <w:name w:val="Основной текст Знак"/>
    <w:basedOn w:val="a0"/>
    <w:link w:val="af0"/>
    <w:uiPriority w:val="99"/>
    <w:semiHidden/>
    <w:rsid w:val="00F10672"/>
    <w:rPr>
      <w:rFonts w:ascii="Times New Roman" w:eastAsia="Calibri" w:hAnsi="Times New Roman" w:cs="Times New Roman"/>
      <w:sz w:val="28"/>
    </w:rPr>
  </w:style>
  <w:style w:type="character" w:customStyle="1" w:styleId="HTML">
    <w:name w:val="Стандартный HTML Знак"/>
    <w:link w:val="HTML0"/>
    <w:locked/>
    <w:rsid w:val="00F10672"/>
    <w:rPr>
      <w:rFonts w:ascii="Courier New" w:hAnsi="Courier New" w:cs="Courier New"/>
    </w:rPr>
  </w:style>
  <w:style w:type="paragraph" w:styleId="HTML0">
    <w:name w:val="HTML Preformatted"/>
    <w:basedOn w:val="a"/>
    <w:link w:val="HTML"/>
    <w:rsid w:val="00F10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heme="minorHAnsi" w:hAnsi="Courier New" w:cs="Courier New"/>
      <w:sz w:val="22"/>
    </w:rPr>
  </w:style>
  <w:style w:type="character" w:customStyle="1" w:styleId="HTML1">
    <w:name w:val="Стандартный HTML Знак1"/>
    <w:basedOn w:val="a0"/>
    <w:uiPriority w:val="99"/>
    <w:semiHidden/>
    <w:rsid w:val="00F10672"/>
    <w:rPr>
      <w:rFonts w:ascii="Consolas" w:eastAsia="Calibri" w:hAnsi="Consolas" w:cs="Consolas"/>
      <w:sz w:val="20"/>
      <w:szCs w:val="20"/>
    </w:rPr>
  </w:style>
  <w:style w:type="table" w:styleId="af2">
    <w:name w:val="Table Grid"/>
    <w:basedOn w:val="a1"/>
    <w:uiPriority w:val="59"/>
    <w:rsid w:val="006E33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1">
    <w:name w:val="Средняя сетка 1 - Акцент 21"/>
    <w:basedOn w:val="a"/>
    <w:rsid w:val="00F64E65"/>
    <w:pPr>
      <w:spacing w:line="240" w:lineRule="auto"/>
      <w:ind w:left="720" w:firstLine="0"/>
      <w:contextualSpacing/>
      <w:jc w:val="left"/>
    </w:pPr>
    <w:rPr>
      <w:rFonts w:ascii="Cambria" w:eastAsia="MS Mincho" w:hAnsi="Cambria"/>
      <w:sz w:val="24"/>
      <w:szCs w:val="24"/>
      <w:lang w:eastAsia="ru-RU"/>
    </w:rPr>
  </w:style>
  <w:style w:type="character" w:styleId="af3">
    <w:name w:val="Placeholder Text"/>
    <w:basedOn w:val="a0"/>
    <w:uiPriority w:val="99"/>
    <w:semiHidden/>
    <w:rsid w:val="00E85EEA"/>
    <w:rPr>
      <w:color w:val="808080"/>
    </w:rPr>
  </w:style>
  <w:style w:type="paragraph" w:styleId="31">
    <w:name w:val="toc 3"/>
    <w:basedOn w:val="a"/>
    <w:next w:val="a"/>
    <w:autoRedefine/>
    <w:uiPriority w:val="39"/>
    <w:unhideWhenUsed/>
    <w:rsid w:val="000F6BA5"/>
    <w:pPr>
      <w:spacing w:after="100"/>
      <w:ind w:left="560"/>
    </w:pPr>
  </w:style>
  <w:style w:type="paragraph" w:styleId="2">
    <w:name w:val="toc 2"/>
    <w:basedOn w:val="a"/>
    <w:next w:val="a"/>
    <w:autoRedefine/>
    <w:uiPriority w:val="39"/>
    <w:unhideWhenUsed/>
    <w:rsid w:val="000F6BA5"/>
    <w:pPr>
      <w:spacing w:after="100"/>
      <w:ind w:left="2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18">
      <w:bodyDiv w:val="1"/>
      <w:marLeft w:val="0"/>
      <w:marRight w:val="0"/>
      <w:marTop w:val="0"/>
      <w:marBottom w:val="0"/>
      <w:divBdr>
        <w:top w:val="none" w:sz="0" w:space="0" w:color="auto"/>
        <w:left w:val="none" w:sz="0" w:space="0" w:color="auto"/>
        <w:bottom w:val="none" w:sz="0" w:space="0" w:color="auto"/>
        <w:right w:val="none" w:sz="0" w:space="0" w:color="auto"/>
      </w:divBdr>
    </w:div>
    <w:div w:id="18750374">
      <w:bodyDiv w:val="1"/>
      <w:marLeft w:val="0"/>
      <w:marRight w:val="0"/>
      <w:marTop w:val="0"/>
      <w:marBottom w:val="0"/>
      <w:divBdr>
        <w:top w:val="none" w:sz="0" w:space="0" w:color="auto"/>
        <w:left w:val="none" w:sz="0" w:space="0" w:color="auto"/>
        <w:bottom w:val="none" w:sz="0" w:space="0" w:color="auto"/>
        <w:right w:val="none" w:sz="0" w:space="0" w:color="auto"/>
      </w:divBdr>
    </w:div>
    <w:div w:id="78522187">
      <w:bodyDiv w:val="1"/>
      <w:marLeft w:val="0"/>
      <w:marRight w:val="0"/>
      <w:marTop w:val="0"/>
      <w:marBottom w:val="0"/>
      <w:divBdr>
        <w:top w:val="none" w:sz="0" w:space="0" w:color="auto"/>
        <w:left w:val="none" w:sz="0" w:space="0" w:color="auto"/>
        <w:bottom w:val="none" w:sz="0" w:space="0" w:color="auto"/>
        <w:right w:val="none" w:sz="0" w:space="0" w:color="auto"/>
      </w:divBdr>
    </w:div>
    <w:div w:id="145513783">
      <w:bodyDiv w:val="1"/>
      <w:marLeft w:val="0"/>
      <w:marRight w:val="0"/>
      <w:marTop w:val="0"/>
      <w:marBottom w:val="0"/>
      <w:divBdr>
        <w:top w:val="none" w:sz="0" w:space="0" w:color="auto"/>
        <w:left w:val="none" w:sz="0" w:space="0" w:color="auto"/>
        <w:bottom w:val="none" w:sz="0" w:space="0" w:color="auto"/>
        <w:right w:val="none" w:sz="0" w:space="0" w:color="auto"/>
      </w:divBdr>
    </w:div>
    <w:div w:id="146409698">
      <w:bodyDiv w:val="1"/>
      <w:marLeft w:val="0"/>
      <w:marRight w:val="0"/>
      <w:marTop w:val="0"/>
      <w:marBottom w:val="0"/>
      <w:divBdr>
        <w:top w:val="none" w:sz="0" w:space="0" w:color="auto"/>
        <w:left w:val="none" w:sz="0" w:space="0" w:color="auto"/>
        <w:bottom w:val="none" w:sz="0" w:space="0" w:color="auto"/>
        <w:right w:val="none" w:sz="0" w:space="0" w:color="auto"/>
      </w:divBdr>
    </w:div>
    <w:div w:id="154882958">
      <w:bodyDiv w:val="1"/>
      <w:marLeft w:val="0"/>
      <w:marRight w:val="0"/>
      <w:marTop w:val="0"/>
      <w:marBottom w:val="0"/>
      <w:divBdr>
        <w:top w:val="none" w:sz="0" w:space="0" w:color="auto"/>
        <w:left w:val="none" w:sz="0" w:space="0" w:color="auto"/>
        <w:bottom w:val="none" w:sz="0" w:space="0" w:color="auto"/>
        <w:right w:val="none" w:sz="0" w:space="0" w:color="auto"/>
      </w:divBdr>
    </w:div>
    <w:div w:id="168719562">
      <w:bodyDiv w:val="1"/>
      <w:marLeft w:val="0"/>
      <w:marRight w:val="0"/>
      <w:marTop w:val="0"/>
      <w:marBottom w:val="0"/>
      <w:divBdr>
        <w:top w:val="none" w:sz="0" w:space="0" w:color="auto"/>
        <w:left w:val="none" w:sz="0" w:space="0" w:color="auto"/>
        <w:bottom w:val="none" w:sz="0" w:space="0" w:color="auto"/>
        <w:right w:val="none" w:sz="0" w:space="0" w:color="auto"/>
      </w:divBdr>
    </w:div>
    <w:div w:id="177165152">
      <w:bodyDiv w:val="1"/>
      <w:marLeft w:val="0"/>
      <w:marRight w:val="0"/>
      <w:marTop w:val="0"/>
      <w:marBottom w:val="0"/>
      <w:divBdr>
        <w:top w:val="none" w:sz="0" w:space="0" w:color="auto"/>
        <w:left w:val="none" w:sz="0" w:space="0" w:color="auto"/>
        <w:bottom w:val="none" w:sz="0" w:space="0" w:color="auto"/>
        <w:right w:val="none" w:sz="0" w:space="0" w:color="auto"/>
      </w:divBdr>
    </w:div>
    <w:div w:id="233440978">
      <w:bodyDiv w:val="1"/>
      <w:marLeft w:val="0"/>
      <w:marRight w:val="0"/>
      <w:marTop w:val="0"/>
      <w:marBottom w:val="0"/>
      <w:divBdr>
        <w:top w:val="none" w:sz="0" w:space="0" w:color="auto"/>
        <w:left w:val="none" w:sz="0" w:space="0" w:color="auto"/>
        <w:bottom w:val="none" w:sz="0" w:space="0" w:color="auto"/>
        <w:right w:val="none" w:sz="0" w:space="0" w:color="auto"/>
      </w:divBdr>
    </w:div>
    <w:div w:id="287051464">
      <w:bodyDiv w:val="1"/>
      <w:marLeft w:val="0"/>
      <w:marRight w:val="0"/>
      <w:marTop w:val="0"/>
      <w:marBottom w:val="0"/>
      <w:divBdr>
        <w:top w:val="none" w:sz="0" w:space="0" w:color="auto"/>
        <w:left w:val="none" w:sz="0" w:space="0" w:color="auto"/>
        <w:bottom w:val="none" w:sz="0" w:space="0" w:color="auto"/>
        <w:right w:val="none" w:sz="0" w:space="0" w:color="auto"/>
      </w:divBdr>
    </w:div>
    <w:div w:id="363362785">
      <w:bodyDiv w:val="1"/>
      <w:marLeft w:val="0"/>
      <w:marRight w:val="0"/>
      <w:marTop w:val="0"/>
      <w:marBottom w:val="0"/>
      <w:divBdr>
        <w:top w:val="none" w:sz="0" w:space="0" w:color="auto"/>
        <w:left w:val="none" w:sz="0" w:space="0" w:color="auto"/>
        <w:bottom w:val="none" w:sz="0" w:space="0" w:color="auto"/>
        <w:right w:val="none" w:sz="0" w:space="0" w:color="auto"/>
      </w:divBdr>
    </w:div>
    <w:div w:id="373046371">
      <w:bodyDiv w:val="1"/>
      <w:marLeft w:val="0"/>
      <w:marRight w:val="0"/>
      <w:marTop w:val="0"/>
      <w:marBottom w:val="0"/>
      <w:divBdr>
        <w:top w:val="none" w:sz="0" w:space="0" w:color="auto"/>
        <w:left w:val="none" w:sz="0" w:space="0" w:color="auto"/>
        <w:bottom w:val="none" w:sz="0" w:space="0" w:color="auto"/>
        <w:right w:val="none" w:sz="0" w:space="0" w:color="auto"/>
      </w:divBdr>
    </w:div>
    <w:div w:id="388965614">
      <w:bodyDiv w:val="1"/>
      <w:marLeft w:val="0"/>
      <w:marRight w:val="0"/>
      <w:marTop w:val="0"/>
      <w:marBottom w:val="0"/>
      <w:divBdr>
        <w:top w:val="none" w:sz="0" w:space="0" w:color="auto"/>
        <w:left w:val="none" w:sz="0" w:space="0" w:color="auto"/>
        <w:bottom w:val="none" w:sz="0" w:space="0" w:color="auto"/>
        <w:right w:val="none" w:sz="0" w:space="0" w:color="auto"/>
      </w:divBdr>
    </w:div>
    <w:div w:id="393553956">
      <w:bodyDiv w:val="1"/>
      <w:marLeft w:val="0"/>
      <w:marRight w:val="0"/>
      <w:marTop w:val="0"/>
      <w:marBottom w:val="0"/>
      <w:divBdr>
        <w:top w:val="none" w:sz="0" w:space="0" w:color="auto"/>
        <w:left w:val="none" w:sz="0" w:space="0" w:color="auto"/>
        <w:bottom w:val="none" w:sz="0" w:space="0" w:color="auto"/>
        <w:right w:val="none" w:sz="0" w:space="0" w:color="auto"/>
      </w:divBdr>
    </w:div>
    <w:div w:id="452788864">
      <w:bodyDiv w:val="1"/>
      <w:marLeft w:val="0"/>
      <w:marRight w:val="0"/>
      <w:marTop w:val="0"/>
      <w:marBottom w:val="0"/>
      <w:divBdr>
        <w:top w:val="none" w:sz="0" w:space="0" w:color="auto"/>
        <w:left w:val="none" w:sz="0" w:space="0" w:color="auto"/>
        <w:bottom w:val="none" w:sz="0" w:space="0" w:color="auto"/>
        <w:right w:val="none" w:sz="0" w:space="0" w:color="auto"/>
      </w:divBdr>
    </w:div>
    <w:div w:id="461460034">
      <w:bodyDiv w:val="1"/>
      <w:marLeft w:val="0"/>
      <w:marRight w:val="0"/>
      <w:marTop w:val="0"/>
      <w:marBottom w:val="0"/>
      <w:divBdr>
        <w:top w:val="none" w:sz="0" w:space="0" w:color="auto"/>
        <w:left w:val="none" w:sz="0" w:space="0" w:color="auto"/>
        <w:bottom w:val="none" w:sz="0" w:space="0" w:color="auto"/>
        <w:right w:val="none" w:sz="0" w:space="0" w:color="auto"/>
      </w:divBdr>
    </w:div>
    <w:div w:id="592590141">
      <w:bodyDiv w:val="1"/>
      <w:marLeft w:val="0"/>
      <w:marRight w:val="0"/>
      <w:marTop w:val="0"/>
      <w:marBottom w:val="0"/>
      <w:divBdr>
        <w:top w:val="none" w:sz="0" w:space="0" w:color="auto"/>
        <w:left w:val="none" w:sz="0" w:space="0" w:color="auto"/>
        <w:bottom w:val="none" w:sz="0" w:space="0" w:color="auto"/>
        <w:right w:val="none" w:sz="0" w:space="0" w:color="auto"/>
      </w:divBdr>
    </w:div>
    <w:div w:id="656614812">
      <w:bodyDiv w:val="1"/>
      <w:marLeft w:val="0"/>
      <w:marRight w:val="0"/>
      <w:marTop w:val="0"/>
      <w:marBottom w:val="0"/>
      <w:divBdr>
        <w:top w:val="none" w:sz="0" w:space="0" w:color="auto"/>
        <w:left w:val="none" w:sz="0" w:space="0" w:color="auto"/>
        <w:bottom w:val="none" w:sz="0" w:space="0" w:color="auto"/>
        <w:right w:val="none" w:sz="0" w:space="0" w:color="auto"/>
      </w:divBdr>
    </w:div>
    <w:div w:id="657462338">
      <w:bodyDiv w:val="1"/>
      <w:marLeft w:val="0"/>
      <w:marRight w:val="0"/>
      <w:marTop w:val="0"/>
      <w:marBottom w:val="0"/>
      <w:divBdr>
        <w:top w:val="none" w:sz="0" w:space="0" w:color="auto"/>
        <w:left w:val="none" w:sz="0" w:space="0" w:color="auto"/>
        <w:bottom w:val="none" w:sz="0" w:space="0" w:color="auto"/>
        <w:right w:val="none" w:sz="0" w:space="0" w:color="auto"/>
      </w:divBdr>
    </w:div>
    <w:div w:id="671563906">
      <w:bodyDiv w:val="1"/>
      <w:marLeft w:val="0"/>
      <w:marRight w:val="0"/>
      <w:marTop w:val="0"/>
      <w:marBottom w:val="0"/>
      <w:divBdr>
        <w:top w:val="none" w:sz="0" w:space="0" w:color="auto"/>
        <w:left w:val="none" w:sz="0" w:space="0" w:color="auto"/>
        <w:bottom w:val="none" w:sz="0" w:space="0" w:color="auto"/>
        <w:right w:val="none" w:sz="0" w:space="0" w:color="auto"/>
      </w:divBdr>
    </w:div>
    <w:div w:id="770204014">
      <w:bodyDiv w:val="1"/>
      <w:marLeft w:val="0"/>
      <w:marRight w:val="0"/>
      <w:marTop w:val="0"/>
      <w:marBottom w:val="0"/>
      <w:divBdr>
        <w:top w:val="none" w:sz="0" w:space="0" w:color="auto"/>
        <w:left w:val="none" w:sz="0" w:space="0" w:color="auto"/>
        <w:bottom w:val="none" w:sz="0" w:space="0" w:color="auto"/>
        <w:right w:val="none" w:sz="0" w:space="0" w:color="auto"/>
      </w:divBdr>
    </w:div>
    <w:div w:id="788859785">
      <w:bodyDiv w:val="1"/>
      <w:marLeft w:val="0"/>
      <w:marRight w:val="0"/>
      <w:marTop w:val="0"/>
      <w:marBottom w:val="0"/>
      <w:divBdr>
        <w:top w:val="none" w:sz="0" w:space="0" w:color="auto"/>
        <w:left w:val="none" w:sz="0" w:space="0" w:color="auto"/>
        <w:bottom w:val="none" w:sz="0" w:space="0" w:color="auto"/>
        <w:right w:val="none" w:sz="0" w:space="0" w:color="auto"/>
      </w:divBdr>
    </w:div>
    <w:div w:id="803931451">
      <w:bodyDiv w:val="1"/>
      <w:marLeft w:val="0"/>
      <w:marRight w:val="0"/>
      <w:marTop w:val="0"/>
      <w:marBottom w:val="0"/>
      <w:divBdr>
        <w:top w:val="none" w:sz="0" w:space="0" w:color="auto"/>
        <w:left w:val="none" w:sz="0" w:space="0" w:color="auto"/>
        <w:bottom w:val="none" w:sz="0" w:space="0" w:color="auto"/>
        <w:right w:val="none" w:sz="0" w:space="0" w:color="auto"/>
      </w:divBdr>
    </w:div>
    <w:div w:id="848373710">
      <w:bodyDiv w:val="1"/>
      <w:marLeft w:val="0"/>
      <w:marRight w:val="0"/>
      <w:marTop w:val="0"/>
      <w:marBottom w:val="0"/>
      <w:divBdr>
        <w:top w:val="none" w:sz="0" w:space="0" w:color="auto"/>
        <w:left w:val="none" w:sz="0" w:space="0" w:color="auto"/>
        <w:bottom w:val="none" w:sz="0" w:space="0" w:color="auto"/>
        <w:right w:val="none" w:sz="0" w:space="0" w:color="auto"/>
      </w:divBdr>
    </w:div>
    <w:div w:id="858664070">
      <w:bodyDiv w:val="1"/>
      <w:marLeft w:val="0"/>
      <w:marRight w:val="0"/>
      <w:marTop w:val="0"/>
      <w:marBottom w:val="0"/>
      <w:divBdr>
        <w:top w:val="none" w:sz="0" w:space="0" w:color="auto"/>
        <w:left w:val="none" w:sz="0" w:space="0" w:color="auto"/>
        <w:bottom w:val="none" w:sz="0" w:space="0" w:color="auto"/>
        <w:right w:val="none" w:sz="0" w:space="0" w:color="auto"/>
      </w:divBdr>
    </w:div>
    <w:div w:id="863398893">
      <w:bodyDiv w:val="1"/>
      <w:marLeft w:val="0"/>
      <w:marRight w:val="0"/>
      <w:marTop w:val="0"/>
      <w:marBottom w:val="0"/>
      <w:divBdr>
        <w:top w:val="none" w:sz="0" w:space="0" w:color="auto"/>
        <w:left w:val="none" w:sz="0" w:space="0" w:color="auto"/>
        <w:bottom w:val="none" w:sz="0" w:space="0" w:color="auto"/>
        <w:right w:val="none" w:sz="0" w:space="0" w:color="auto"/>
      </w:divBdr>
    </w:div>
    <w:div w:id="879393134">
      <w:bodyDiv w:val="1"/>
      <w:marLeft w:val="0"/>
      <w:marRight w:val="0"/>
      <w:marTop w:val="0"/>
      <w:marBottom w:val="0"/>
      <w:divBdr>
        <w:top w:val="none" w:sz="0" w:space="0" w:color="auto"/>
        <w:left w:val="none" w:sz="0" w:space="0" w:color="auto"/>
        <w:bottom w:val="none" w:sz="0" w:space="0" w:color="auto"/>
        <w:right w:val="none" w:sz="0" w:space="0" w:color="auto"/>
      </w:divBdr>
    </w:div>
    <w:div w:id="886986370">
      <w:bodyDiv w:val="1"/>
      <w:marLeft w:val="0"/>
      <w:marRight w:val="0"/>
      <w:marTop w:val="0"/>
      <w:marBottom w:val="0"/>
      <w:divBdr>
        <w:top w:val="none" w:sz="0" w:space="0" w:color="auto"/>
        <w:left w:val="none" w:sz="0" w:space="0" w:color="auto"/>
        <w:bottom w:val="none" w:sz="0" w:space="0" w:color="auto"/>
        <w:right w:val="none" w:sz="0" w:space="0" w:color="auto"/>
      </w:divBdr>
    </w:div>
    <w:div w:id="930624813">
      <w:bodyDiv w:val="1"/>
      <w:marLeft w:val="0"/>
      <w:marRight w:val="0"/>
      <w:marTop w:val="0"/>
      <w:marBottom w:val="0"/>
      <w:divBdr>
        <w:top w:val="none" w:sz="0" w:space="0" w:color="auto"/>
        <w:left w:val="none" w:sz="0" w:space="0" w:color="auto"/>
        <w:bottom w:val="none" w:sz="0" w:space="0" w:color="auto"/>
        <w:right w:val="none" w:sz="0" w:space="0" w:color="auto"/>
      </w:divBdr>
    </w:div>
    <w:div w:id="934092073">
      <w:bodyDiv w:val="1"/>
      <w:marLeft w:val="0"/>
      <w:marRight w:val="0"/>
      <w:marTop w:val="0"/>
      <w:marBottom w:val="0"/>
      <w:divBdr>
        <w:top w:val="none" w:sz="0" w:space="0" w:color="auto"/>
        <w:left w:val="none" w:sz="0" w:space="0" w:color="auto"/>
        <w:bottom w:val="none" w:sz="0" w:space="0" w:color="auto"/>
        <w:right w:val="none" w:sz="0" w:space="0" w:color="auto"/>
      </w:divBdr>
    </w:div>
    <w:div w:id="1060399845">
      <w:bodyDiv w:val="1"/>
      <w:marLeft w:val="0"/>
      <w:marRight w:val="0"/>
      <w:marTop w:val="0"/>
      <w:marBottom w:val="0"/>
      <w:divBdr>
        <w:top w:val="none" w:sz="0" w:space="0" w:color="auto"/>
        <w:left w:val="none" w:sz="0" w:space="0" w:color="auto"/>
        <w:bottom w:val="none" w:sz="0" w:space="0" w:color="auto"/>
        <w:right w:val="none" w:sz="0" w:space="0" w:color="auto"/>
      </w:divBdr>
    </w:div>
    <w:div w:id="1169910345">
      <w:bodyDiv w:val="1"/>
      <w:marLeft w:val="0"/>
      <w:marRight w:val="0"/>
      <w:marTop w:val="0"/>
      <w:marBottom w:val="0"/>
      <w:divBdr>
        <w:top w:val="none" w:sz="0" w:space="0" w:color="auto"/>
        <w:left w:val="none" w:sz="0" w:space="0" w:color="auto"/>
        <w:bottom w:val="none" w:sz="0" w:space="0" w:color="auto"/>
        <w:right w:val="none" w:sz="0" w:space="0" w:color="auto"/>
      </w:divBdr>
    </w:div>
    <w:div w:id="1177960579">
      <w:bodyDiv w:val="1"/>
      <w:marLeft w:val="0"/>
      <w:marRight w:val="0"/>
      <w:marTop w:val="0"/>
      <w:marBottom w:val="0"/>
      <w:divBdr>
        <w:top w:val="none" w:sz="0" w:space="0" w:color="auto"/>
        <w:left w:val="none" w:sz="0" w:space="0" w:color="auto"/>
        <w:bottom w:val="none" w:sz="0" w:space="0" w:color="auto"/>
        <w:right w:val="none" w:sz="0" w:space="0" w:color="auto"/>
      </w:divBdr>
    </w:div>
    <w:div w:id="1187793471">
      <w:bodyDiv w:val="1"/>
      <w:marLeft w:val="0"/>
      <w:marRight w:val="0"/>
      <w:marTop w:val="0"/>
      <w:marBottom w:val="0"/>
      <w:divBdr>
        <w:top w:val="none" w:sz="0" w:space="0" w:color="auto"/>
        <w:left w:val="none" w:sz="0" w:space="0" w:color="auto"/>
        <w:bottom w:val="none" w:sz="0" w:space="0" w:color="auto"/>
        <w:right w:val="none" w:sz="0" w:space="0" w:color="auto"/>
      </w:divBdr>
    </w:div>
    <w:div w:id="1258058155">
      <w:bodyDiv w:val="1"/>
      <w:marLeft w:val="0"/>
      <w:marRight w:val="0"/>
      <w:marTop w:val="0"/>
      <w:marBottom w:val="0"/>
      <w:divBdr>
        <w:top w:val="none" w:sz="0" w:space="0" w:color="auto"/>
        <w:left w:val="none" w:sz="0" w:space="0" w:color="auto"/>
        <w:bottom w:val="none" w:sz="0" w:space="0" w:color="auto"/>
        <w:right w:val="none" w:sz="0" w:space="0" w:color="auto"/>
      </w:divBdr>
    </w:div>
    <w:div w:id="1271007216">
      <w:bodyDiv w:val="1"/>
      <w:marLeft w:val="0"/>
      <w:marRight w:val="0"/>
      <w:marTop w:val="0"/>
      <w:marBottom w:val="0"/>
      <w:divBdr>
        <w:top w:val="none" w:sz="0" w:space="0" w:color="auto"/>
        <w:left w:val="none" w:sz="0" w:space="0" w:color="auto"/>
        <w:bottom w:val="none" w:sz="0" w:space="0" w:color="auto"/>
        <w:right w:val="none" w:sz="0" w:space="0" w:color="auto"/>
      </w:divBdr>
    </w:div>
    <w:div w:id="1271551290">
      <w:bodyDiv w:val="1"/>
      <w:marLeft w:val="0"/>
      <w:marRight w:val="0"/>
      <w:marTop w:val="0"/>
      <w:marBottom w:val="0"/>
      <w:divBdr>
        <w:top w:val="none" w:sz="0" w:space="0" w:color="auto"/>
        <w:left w:val="none" w:sz="0" w:space="0" w:color="auto"/>
        <w:bottom w:val="none" w:sz="0" w:space="0" w:color="auto"/>
        <w:right w:val="none" w:sz="0" w:space="0" w:color="auto"/>
      </w:divBdr>
    </w:div>
    <w:div w:id="1344823968">
      <w:bodyDiv w:val="1"/>
      <w:marLeft w:val="0"/>
      <w:marRight w:val="0"/>
      <w:marTop w:val="0"/>
      <w:marBottom w:val="0"/>
      <w:divBdr>
        <w:top w:val="none" w:sz="0" w:space="0" w:color="auto"/>
        <w:left w:val="none" w:sz="0" w:space="0" w:color="auto"/>
        <w:bottom w:val="none" w:sz="0" w:space="0" w:color="auto"/>
        <w:right w:val="none" w:sz="0" w:space="0" w:color="auto"/>
      </w:divBdr>
    </w:div>
    <w:div w:id="1355039519">
      <w:bodyDiv w:val="1"/>
      <w:marLeft w:val="0"/>
      <w:marRight w:val="0"/>
      <w:marTop w:val="0"/>
      <w:marBottom w:val="0"/>
      <w:divBdr>
        <w:top w:val="none" w:sz="0" w:space="0" w:color="auto"/>
        <w:left w:val="none" w:sz="0" w:space="0" w:color="auto"/>
        <w:bottom w:val="none" w:sz="0" w:space="0" w:color="auto"/>
        <w:right w:val="none" w:sz="0" w:space="0" w:color="auto"/>
      </w:divBdr>
    </w:div>
    <w:div w:id="1392533059">
      <w:bodyDiv w:val="1"/>
      <w:marLeft w:val="0"/>
      <w:marRight w:val="0"/>
      <w:marTop w:val="0"/>
      <w:marBottom w:val="0"/>
      <w:divBdr>
        <w:top w:val="none" w:sz="0" w:space="0" w:color="auto"/>
        <w:left w:val="none" w:sz="0" w:space="0" w:color="auto"/>
        <w:bottom w:val="none" w:sz="0" w:space="0" w:color="auto"/>
        <w:right w:val="none" w:sz="0" w:space="0" w:color="auto"/>
      </w:divBdr>
    </w:div>
    <w:div w:id="1416709893">
      <w:bodyDiv w:val="1"/>
      <w:marLeft w:val="0"/>
      <w:marRight w:val="0"/>
      <w:marTop w:val="0"/>
      <w:marBottom w:val="0"/>
      <w:divBdr>
        <w:top w:val="none" w:sz="0" w:space="0" w:color="auto"/>
        <w:left w:val="none" w:sz="0" w:space="0" w:color="auto"/>
        <w:bottom w:val="none" w:sz="0" w:space="0" w:color="auto"/>
        <w:right w:val="none" w:sz="0" w:space="0" w:color="auto"/>
      </w:divBdr>
    </w:div>
    <w:div w:id="1523402434">
      <w:bodyDiv w:val="1"/>
      <w:marLeft w:val="0"/>
      <w:marRight w:val="0"/>
      <w:marTop w:val="0"/>
      <w:marBottom w:val="0"/>
      <w:divBdr>
        <w:top w:val="none" w:sz="0" w:space="0" w:color="auto"/>
        <w:left w:val="none" w:sz="0" w:space="0" w:color="auto"/>
        <w:bottom w:val="none" w:sz="0" w:space="0" w:color="auto"/>
        <w:right w:val="none" w:sz="0" w:space="0" w:color="auto"/>
      </w:divBdr>
    </w:div>
    <w:div w:id="1560551205">
      <w:bodyDiv w:val="1"/>
      <w:marLeft w:val="0"/>
      <w:marRight w:val="0"/>
      <w:marTop w:val="0"/>
      <w:marBottom w:val="0"/>
      <w:divBdr>
        <w:top w:val="none" w:sz="0" w:space="0" w:color="auto"/>
        <w:left w:val="none" w:sz="0" w:space="0" w:color="auto"/>
        <w:bottom w:val="none" w:sz="0" w:space="0" w:color="auto"/>
        <w:right w:val="none" w:sz="0" w:space="0" w:color="auto"/>
      </w:divBdr>
    </w:div>
    <w:div w:id="1562524274">
      <w:bodyDiv w:val="1"/>
      <w:marLeft w:val="0"/>
      <w:marRight w:val="0"/>
      <w:marTop w:val="0"/>
      <w:marBottom w:val="0"/>
      <w:divBdr>
        <w:top w:val="none" w:sz="0" w:space="0" w:color="auto"/>
        <w:left w:val="none" w:sz="0" w:space="0" w:color="auto"/>
        <w:bottom w:val="none" w:sz="0" w:space="0" w:color="auto"/>
        <w:right w:val="none" w:sz="0" w:space="0" w:color="auto"/>
      </w:divBdr>
    </w:div>
    <w:div w:id="1565290634">
      <w:bodyDiv w:val="1"/>
      <w:marLeft w:val="0"/>
      <w:marRight w:val="0"/>
      <w:marTop w:val="0"/>
      <w:marBottom w:val="0"/>
      <w:divBdr>
        <w:top w:val="none" w:sz="0" w:space="0" w:color="auto"/>
        <w:left w:val="none" w:sz="0" w:space="0" w:color="auto"/>
        <w:bottom w:val="none" w:sz="0" w:space="0" w:color="auto"/>
        <w:right w:val="none" w:sz="0" w:space="0" w:color="auto"/>
      </w:divBdr>
    </w:div>
    <w:div w:id="1566527123">
      <w:bodyDiv w:val="1"/>
      <w:marLeft w:val="0"/>
      <w:marRight w:val="0"/>
      <w:marTop w:val="0"/>
      <w:marBottom w:val="0"/>
      <w:divBdr>
        <w:top w:val="none" w:sz="0" w:space="0" w:color="auto"/>
        <w:left w:val="none" w:sz="0" w:space="0" w:color="auto"/>
        <w:bottom w:val="none" w:sz="0" w:space="0" w:color="auto"/>
        <w:right w:val="none" w:sz="0" w:space="0" w:color="auto"/>
      </w:divBdr>
    </w:div>
    <w:div w:id="1581601805">
      <w:bodyDiv w:val="1"/>
      <w:marLeft w:val="0"/>
      <w:marRight w:val="0"/>
      <w:marTop w:val="0"/>
      <w:marBottom w:val="0"/>
      <w:divBdr>
        <w:top w:val="none" w:sz="0" w:space="0" w:color="auto"/>
        <w:left w:val="none" w:sz="0" w:space="0" w:color="auto"/>
        <w:bottom w:val="none" w:sz="0" w:space="0" w:color="auto"/>
        <w:right w:val="none" w:sz="0" w:space="0" w:color="auto"/>
      </w:divBdr>
    </w:div>
    <w:div w:id="1637680049">
      <w:bodyDiv w:val="1"/>
      <w:marLeft w:val="0"/>
      <w:marRight w:val="0"/>
      <w:marTop w:val="0"/>
      <w:marBottom w:val="0"/>
      <w:divBdr>
        <w:top w:val="none" w:sz="0" w:space="0" w:color="auto"/>
        <w:left w:val="none" w:sz="0" w:space="0" w:color="auto"/>
        <w:bottom w:val="none" w:sz="0" w:space="0" w:color="auto"/>
        <w:right w:val="none" w:sz="0" w:space="0" w:color="auto"/>
      </w:divBdr>
    </w:div>
    <w:div w:id="1693259692">
      <w:bodyDiv w:val="1"/>
      <w:marLeft w:val="0"/>
      <w:marRight w:val="0"/>
      <w:marTop w:val="0"/>
      <w:marBottom w:val="0"/>
      <w:divBdr>
        <w:top w:val="none" w:sz="0" w:space="0" w:color="auto"/>
        <w:left w:val="none" w:sz="0" w:space="0" w:color="auto"/>
        <w:bottom w:val="none" w:sz="0" w:space="0" w:color="auto"/>
        <w:right w:val="none" w:sz="0" w:space="0" w:color="auto"/>
      </w:divBdr>
    </w:div>
    <w:div w:id="1697927298">
      <w:bodyDiv w:val="1"/>
      <w:marLeft w:val="0"/>
      <w:marRight w:val="0"/>
      <w:marTop w:val="0"/>
      <w:marBottom w:val="0"/>
      <w:divBdr>
        <w:top w:val="none" w:sz="0" w:space="0" w:color="auto"/>
        <w:left w:val="none" w:sz="0" w:space="0" w:color="auto"/>
        <w:bottom w:val="none" w:sz="0" w:space="0" w:color="auto"/>
        <w:right w:val="none" w:sz="0" w:space="0" w:color="auto"/>
      </w:divBdr>
    </w:div>
    <w:div w:id="1717850195">
      <w:bodyDiv w:val="1"/>
      <w:marLeft w:val="0"/>
      <w:marRight w:val="0"/>
      <w:marTop w:val="0"/>
      <w:marBottom w:val="0"/>
      <w:divBdr>
        <w:top w:val="none" w:sz="0" w:space="0" w:color="auto"/>
        <w:left w:val="none" w:sz="0" w:space="0" w:color="auto"/>
        <w:bottom w:val="none" w:sz="0" w:space="0" w:color="auto"/>
        <w:right w:val="none" w:sz="0" w:space="0" w:color="auto"/>
      </w:divBdr>
    </w:div>
    <w:div w:id="1732194201">
      <w:bodyDiv w:val="1"/>
      <w:marLeft w:val="0"/>
      <w:marRight w:val="0"/>
      <w:marTop w:val="0"/>
      <w:marBottom w:val="0"/>
      <w:divBdr>
        <w:top w:val="none" w:sz="0" w:space="0" w:color="auto"/>
        <w:left w:val="none" w:sz="0" w:space="0" w:color="auto"/>
        <w:bottom w:val="none" w:sz="0" w:space="0" w:color="auto"/>
        <w:right w:val="none" w:sz="0" w:space="0" w:color="auto"/>
      </w:divBdr>
    </w:div>
    <w:div w:id="1752267496">
      <w:bodyDiv w:val="1"/>
      <w:marLeft w:val="0"/>
      <w:marRight w:val="0"/>
      <w:marTop w:val="0"/>
      <w:marBottom w:val="0"/>
      <w:divBdr>
        <w:top w:val="none" w:sz="0" w:space="0" w:color="auto"/>
        <w:left w:val="none" w:sz="0" w:space="0" w:color="auto"/>
        <w:bottom w:val="none" w:sz="0" w:space="0" w:color="auto"/>
        <w:right w:val="none" w:sz="0" w:space="0" w:color="auto"/>
      </w:divBdr>
    </w:div>
    <w:div w:id="1759474216">
      <w:bodyDiv w:val="1"/>
      <w:marLeft w:val="0"/>
      <w:marRight w:val="0"/>
      <w:marTop w:val="0"/>
      <w:marBottom w:val="0"/>
      <w:divBdr>
        <w:top w:val="none" w:sz="0" w:space="0" w:color="auto"/>
        <w:left w:val="none" w:sz="0" w:space="0" w:color="auto"/>
        <w:bottom w:val="none" w:sz="0" w:space="0" w:color="auto"/>
        <w:right w:val="none" w:sz="0" w:space="0" w:color="auto"/>
      </w:divBdr>
    </w:div>
    <w:div w:id="1779908376">
      <w:bodyDiv w:val="1"/>
      <w:marLeft w:val="0"/>
      <w:marRight w:val="0"/>
      <w:marTop w:val="0"/>
      <w:marBottom w:val="0"/>
      <w:divBdr>
        <w:top w:val="none" w:sz="0" w:space="0" w:color="auto"/>
        <w:left w:val="none" w:sz="0" w:space="0" w:color="auto"/>
        <w:bottom w:val="none" w:sz="0" w:space="0" w:color="auto"/>
        <w:right w:val="none" w:sz="0" w:space="0" w:color="auto"/>
      </w:divBdr>
    </w:div>
    <w:div w:id="1788040498">
      <w:bodyDiv w:val="1"/>
      <w:marLeft w:val="0"/>
      <w:marRight w:val="0"/>
      <w:marTop w:val="0"/>
      <w:marBottom w:val="0"/>
      <w:divBdr>
        <w:top w:val="none" w:sz="0" w:space="0" w:color="auto"/>
        <w:left w:val="none" w:sz="0" w:space="0" w:color="auto"/>
        <w:bottom w:val="none" w:sz="0" w:space="0" w:color="auto"/>
        <w:right w:val="none" w:sz="0" w:space="0" w:color="auto"/>
      </w:divBdr>
    </w:div>
    <w:div w:id="1796832994">
      <w:bodyDiv w:val="1"/>
      <w:marLeft w:val="0"/>
      <w:marRight w:val="0"/>
      <w:marTop w:val="0"/>
      <w:marBottom w:val="0"/>
      <w:divBdr>
        <w:top w:val="none" w:sz="0" w:space="0" w:color="auto"/>
        <w:left w:val="none" w:sz="0" w:space="0" w:color="auto"/>
        <w:bottom w:val="none" w:sz="0" w:space="0" w:color="auto"/>
        <w:right w:val="none" w:sz="0" w:space="0" w:color="auto"/>
      </w:divBdr>
    </w:div>
    <w:div w:id="1816028731">
      <w:bodyDiv w:val="1"/>
      <w:marLeft w:val="0"/>
      <w:marRight w:val="0"/>
      <w:marTop w:val="0"/>
      <w:marBottom w:val="0"/>
      <w:divBdr>
        <w:top w:val="none" w:sz="0" w:space="0" w:color="auto"/>
        <w:left w:val="none" w:sz="0" w:space="0" w:color="auto"/>
        <w:bottom w:val="none" w:sz="0" w:space="0" w:color="auto"/>
        <w:right w:val="none" w:sz="0" w:space="0" w:color="auto"/>
      </w:divBdr>
    </w:div>
    <w:div w:id="1888376825">
      <w:bodyDiv w:val="1"/>
      <w:marLeft w:val="0"/>
      <w:marRight w:val="0"/>
      <w:marTop w:val="0"/>
      <w:marBottom w:val="0"/>
      <w:divBdr>
        <w:top w:val="none" w:sz="0" w:space="0" w:color="auto"/>
        <w:left w:val="none" w:sz="0" w:space="0" w:color="auto"/>
        <w:bottom w:val="none" w:sz="0" w:space="0" w:color="auto"/>
        <w:right w:val="none" w:sz="0" w:space="0" w:color="auto"/>
      </w:divBdr>
    </w:div>
    <w:div w:id="1932934988">
      <w:bodyDiv w:val="1"/>
      <w:marLeft w:val="0"/>
      <w:marRight w:val="0"/>
      <w:marTop w:val="0"/>
      <w:marBottom w:val="0"/>
      <w:divBdr>
        <w:top w:val="none" w:sz="0" w:space="0" w:color="auto"/>
        <w:left w:val="none" w:sz="0" w:space="0" w:color="auto"/>
        <w:bottom w:val="none" w:sz="0" w:space="0" w:color="auto"/>
        <w:right w:val="none" w:sz="0" w:space="0" w:color="auto"/>
      </w:divBdr>
    </w:div>
    <w:div w:id="1953853239">
      <w:bodyDiv w:val="1"/>
      <w:marLeft w:val="0"/>
      <w:marRight w:val="0"/>
      <w:marTop w:val="0"/>
      <w:marBottom w:val="0"/>
      <w:divBdr>
        <w:top w:val="none" w:sz="0" w:space="0" w:color="auto"/>
        <w:left w:val="none" w:sz="0" w:space="0" w:color="auto"/>
        <w:bottom w:val="none" w:sz="0" w:space="0" w:color="auto"/>
        <w:right w:val="none" w:sz="0" w:space="0" w:color="auto"/>
      </w:divBdr>
    </w:div>
    <w:div w:id="1955359511">
      <w:bodyDiv w:val="1"/>
      <w:marLeft w:val="0"/>
      <w:marRight w:val="0"/>
      <w:marTop w:val="0"/>
      <w:marBottom w:val="0"/>
      <w:divBdr>
        <w:top w:val="none" w:sz="0" w:space="0" w:color="auto"/>
        <w:left w:val="none" w:sz="0" w:space="0" w:color="auto"/>
        <w:bottom w:val="none" w:sz="0" w:space="0" w:color="auto"/>
        <w:right w:val="none" w:sz="0" w:space="0" w:color="auto"/>
      </w:divBdr>
    </w:div>
    <w:div w:id="2031762088">
      <w:bodyDiv w:val="1"/>
      <w:marLeft w:val="0"/>
      <w:marRight w:val="0"/>
      <w:marTop w:val="0"/>
      <w:marBottom w:val="0"/>
      <w:divBdr>
        <w:top w:val="none" w:sz="0" w:space="0" w:color="auto"/>
        <w:left w:val="none" w:sz="0" w:space="0" w:color="auto"/>
        <w:bottom w:val="none" w:sz="0" w:space="0" w:color="auto"/>
        <w:right w:val="none" w:sz="0" w:space="0" w:color="auto"/>
      </w:divBdr>
    </w:div>
    <w:div w:id="2076127925">
      <w:bodyDiv w:val="1"/>
      <w:marLeft w:val="0"/>
      <w:marRight w:val="0"/>
      <w:marTop w:val="0"/>
      <w:marBottom w:val="0"/>
      <w:divBdr>
        <w:top w:val="none" w:sz="0" w:space="0" w:color="auto"/>
        <w:left w:val="none" w:sz="0" w:space="0" w:color="auto"/>
        <w:bottom w:val="none" w:sz="0" w:space="0" w:color="auto"/>
        <w:right w:val="none" w:sz="0" w:space="0" w:color="auto"/>
      </w:divBdr>
    </w:div>
    <w:div w:id="2113815670">
      <w:bodyDiv w:val="1"/>
      <w:marLeft w:val="0"/>
      <w:marRight w:val="0"/>
      <w:marTop w:val="0"/>
      <w:marBottom w:val="0"/>
      <w:divBdr>
        <w:top w:val="none" w:sz="0" w:space="0" w:color="auto"/>
        <w:left w:val="none" w:sz="0" w:space="0" w:color="auto"/>
        <w:bottom w:val="none" w:sz="0" w:space="0" w:color="auto"/>
        <w:right w:val="none" w:sz="0" w:space="0" w:color="auto"/>
      </w:divBdr>
    </w:div>
    <w:div w:id="213158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image" Target="media/image7.png"/><Relationship Id="rId23" Type="http://schemas.openxmlformats.org/officeDocument/2006/relationships/header" Target="header8.xml"/><Relationship Id="rId24" Type="http://schemas.openxmlformats.org/officeDocument/2006/relationships/header" Target="header9.xml"/><Relationship Id="rId25" Type="http://schemas.openxmlformats.org/officeDocument/2006/relationships/image" Target="media/image8.wmf"/><Relationship Id="rId26" Type="http://schemas.openxmlformats.org/officeDocument/2006/relationships/image" Target="media/image9.wmf"/><Relationship Id="rId27" Type="http://schemas.openxmlformats.org/officeDocument/2006/relationships/image" Target="media/image10.wmf"/><Relationship Id="rId28" Type="http://schemas.openxmlformats.org/officeDocument/2006/relationships/image" Target="media/image11.wmf"/><Relationship Id="rId29" Type="http://schemas.openxmlformats.org/officeDocument/2006/relationships/header" Target="header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2.wmf"/><Relationship Id="rId31" Type="http://schemas.openxmlformats.org/officeDocument/2006/relationships/header" Target="header11.xml"/><Relationship Id="rId32" Type="http://schemas.openxmlformats.org/officeDocument/2006/relationships/image" Target="media/image13.wmf"/><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4.wmf"/><Relationship Id="rId34" Type="http://schemas.openxmlformats.org/officeDocument/2006/relationships/header" Target="header12.xml"/><Relationship Id="rId35" Type="http://schemas.openxmlformats.org/officeDocument/2006/relationships/header" Target="header13.xml"/><Relationship Id="rId36" Type="http://schemas.openxmlformats.org/officeDocument/2006/relationships/header" Target="header14.xml"/><Relationship Id="rId10" Type="http://schemas.openxmlformats.org/officeDocument/2006/relationships/header" Target="header2.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header" Target="header5.xml"/><Relationship Id="rId37" Type="http://schemas.openxmlformats.org/officeDocument/2006/relationships/header" Target="header15.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3CAF-BFC5-8549-AA9A-791C3885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24728</TotalTime>
  <Pages>83</Pages>
  <Words>17026</Words>
  <Characters>97053</Characters>
  <Application>Microsoft Macintosh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Маликова</dc:creator>
  <cp:keywords/>
  <dc:description/>
  <cp:lastModifiedBy>Genechka</cp:lastModifiedBy>
  <cp:revision>48</cp:revision>
  <cp:lastPrinted>2020-06-20T15:49:00Z</cp:lastPrinted>
  <dcterms:created xsi:type="dcterms:W3CDTF">2020-03-15T14:37:00Z</dcterms:created>
  <dcterms:modified xsi:type="dcterms:W3CDTF">2020-06-22T19:12:00Z</dcterms:modified>
</cp:coreProperties>
</file>