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5E81" w:rsidRDefault="0069254F" w:rsidP="00055E81">
      <w:pPr>
        <w:pStyle w:val="a4"/>
        <w:jc w:val="center"/>
        <w:rPr>
          <w:b/>
          <w:color w:val="000000"/>
          <w:sz w:val="27"/>
          <w:szCs w:val="27"/>
        </w:rPr>
      </w:pPr>
      <w:bookmarkStart w:id="0" w:name="_GoBack"/>
      <w:bookmarkEnd w:id="0"/>
      <w:r>
        <w:rPr>
          <w:b/>
          <w:color w:val="000000"/>
          <w:sz w:val="27"/>
          <w:szCs w:val="27"/>
        </w:rPr>
        <w:t>ПОЗИТИВНЫЙ ОПЫТ ЗАРУБЕЖНЫХ СТРАН В ОБЛАСТИ РАЦИОНАЛЬНОГО ПРИРОДОПОЛЬЗОВ</w:t>
      </w:r>
      <w:r w:rsidR="00DD7001">
        <w:rPr>
          <w:b/>
          <w:color w:val="000000"/>
          <w:sz w:val="27"/>
          <w:szCs w:val="27"/>
        </w:rPr>
        <w:t>АНИЯ И ОХРАНЫ ОКРУЖАЮЩЕЙ СРЕДЫ</w:t>
      </w:r>
    </w:p>
    <w:p w:rsidR="0069254F" w:rsidRPr="00917860" w:rsidRDefault="0069254F" w:rsidP="0069254F">
      <w:pPr>
        <w:ind w:firstLine="0"/>
        <w:rPr>
          <w:rFonts w:cs="Times New Roman"/>
          <w:b/>
          <w:i/>
          <w:color w:val="000000"/>
          <w:szCs w:val="28"/>
        </w:rPr>
      </w:pPr>
      <w:r w:rsidRPr="00917860">
        <w:rPr>
          <w:rFonts w:cs="Times New Roman"/>
          <w:b/>
          <w:i/>
          <w:color w:val="000000"/>
          <w:szCs w:val="28"/>
        </w:rPr>
        <w:t>Павлюченко Владислав Константинович</w:t>
      </w:r>
    </w:p>
    <w:p w:rsidR="0069254F" w:rsidRDefault="0069254F" w:rsidP="0069254F">
      <w:pPr>
        <w:ind w:firstLine="0"/>
        <w:rPr>
          <w:rFonts w:cs="Times New Roman"/>
          <w:i/>
          <w:color w:val="000000"/>
          <w:szCs w:val="28"/>
        </w:rPr>
      </w:pPr>
      <w:r w:rsidRPr="00917860">
        <w:rPr>
          <w:rFonts w:cs="Times New Roman"/>
          <w:i/>
          <w:color w:val="000000"/>
          <w:szCs w:val="28"/>
        </w:rPr>
        <w:t xml:space="preserve">студент, Сибирский институт управления – филиал Российской академии народного хозяйства и государственной службы при Президенте Российской Федерации (СИУ </w:t>
      </w:r>
      <w:proofErr w:type="spellStart"/>
      <w:r w:rsidRPr="00917860">
        <w:rPr>
          <w:rFonts w:cs="Times New Roman"/>
          <w:i/>
          <w:color w:val="000000"/>
          <w:szCs w:val="28"/>
        </w:rPr>
        <w:t>РАНХиГС</w:t>
      </w:r>
      <w:proofErr w:type="spellEnd"/>
      <w:r w:rsidRPr="00917860">
        <w:rPr>
          <w:rFonts w:cs="Times New Roman"/>
          <w:i/>
          <w:color w:val="000000"/>
          <w:szCs w:val="28"/>
        </w:rPr>
        <w:t>), РФ, г. Новосибирск</w:t>
      </w:r>
    </w:p>
    <w:p w:rsidR="0069254F" w:rsidRDefault="0069254F" w:rsidP="0069254F">
      <w:pPr>
        <w:ind w:firstLine="0"/>
        <w:rPr>
          <w:rFonts w:cs="Times New Roman"/>
          <w:i/>
          <w:color w:val="000000"/>
          <w:szCs w:val="28"/>
        </w:rPr>
      </w:pPr>
    </w:p>
    <w:p w:rsidR="0069254F" w:rsidRDefault="0069254F" w:rsidP="0069254F">
      <w:pPr>
        <w:ind w:firstLine="0"/>
        <w:rPr>
          <w:rFonts w:cs="Times New Roman"/>
          <w:b/>
          <w:i/>
          <w:color w:val="000000"/>
          <w:szCs w:val="28"/>
        </w:rPr>
      </w:pPr>
      <w:r>
        <w:rPr>
          <w:rFonts w:cs="Times New Roman"/>
          <w:b/>
          <w:i/>
          <w:color w:val="000000"/>
          <w:szCs w:val="28"/>
        </w:rPr>
        <w:t>Соловей Лариса Викторовна</w:t>
      </w:r>
    </w:p>
    <w:p w:rsidR="0069254F" w:rsidRDefault="0069254F" w:rsidP="0069254F">
      <w:pPr>
        <w:ind w:firstLine="0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 xml:space="preserve">научный руководитель, </w:t>
      </w:r>
    </w:p>
    <w:p w:rsidR="00055E81" w:rsidRDefault="0069254F" w:rsidP="0069254F">
      <w:pPr>
        <w:ind w:firstLine="0"/>
        <w:rPr>
          <w:rFonts w:cs="Times New Roman"/>
          <w:i/>
          <w:color w:val="000000"/>
          <w:szCs w:val="28"/>
        </w:rPr>
      </w:pPr>
      <w:r>
        <w:rPr>
          <w:rFonts w:cs="Times New Roman"/>
          <w:i/>
          <w:color w:val="000000"/>
          <w:szCs w:val="28"/>
        </w:rPr>
        <w:t xml:space="preserve">кандидат социологических наук, доцент, </w:t>
      </w:r>
      <w:r w:rsidRPr="00917860">
        <w:rPr>
          <w:rFonts w:cs="Times New Roman"/>
          <w:i/>
          <w:color w:val="000000"/>
          <w:szCs w:val="28"/>
        </w:rPr>
        <w:t xml:space="preserve">Сибирский институт управления – филиал Российской академии народного хозяйства и государственной службы при Президенте Российской Федерации (СИУ </w:t>
      </w:r>
      <w:proofErr w:type="spellStart"/>
      <w:r w:rsidRPr="00917860">
        <w:rPr>
          <w:rFonts w:cs="Times New Roman"/>
          <w:i/>
          <w:color w:val="000000"/>
          <w:szCs w:val="28"/>
        </w:rPr>
        <w:t>РАНХиГС</w:t>
      </w:r>
      <w:proofErr w:type="spellEnd"/>
      <w:r w:rsidRPr="00917860">
        <w:rPr>
          <w:rFonts w:cs="Times New Roman"/>
          <w:i/>
          <w:color w:val="000000"/>
          <w:szCs w:val="28"/>
        </w:rPr>
        <w:t>), РФ, г. Новосибирск</w:t>
      </w:r>
    </w:p>
    <w:p w:rsidR="0069254F" w:rsidRPr="0069254F" w:rsidRDefault="0069254F" w:rsidP="0069254F">
      <w:pPr>
        <w:ind w:firstLine="0"/>
        <w:rPr>
          <w:rFonts w:cs="Times New Roman"/>
          <w:i/>
          <w:color w:val="000000"/>
          <w:szCs w:val="28"/>
        </w:rPr>
      </w:pPr>
    </w:p>
    <w:p w:rsidR="00623E69" w:rsidRDefault="005D7AAF">
      <w:r>
        <w:t>Современный мир, в котором мы с Вами живем, пр</w:t>
      </w:r>
      <w:r w:rsidR="00B44837">
        <w:t>и</w:t>
      </w:r>
      <w:r>
        <w:t xml:space="preserve">носит массу благ, способных удовлетворить разнообразные </w:t>
      </w:r>
      <w:r w:rsidR="00B44837">
        <w:t xml:space="preserve">человеческие </w:t>
      </w:r>
      <w:r>
        <w:t>потребности,</w:t>
      </w:r>
      <w:r w:rsidR="00B44837">
        <w:t xml:space="preserve"> что </w:t>
      </w:r>
      <w:proofErr w:type="gramStart"/>
      <w:r w:rsidR="00B44837">
        <w:t>безусловно</w:t>
      </w:r>
      <w:proofErr w:type="gramEnd"/>
      <w:r w:rsidR="00B44837">
        <w:t xml:space="preserve"> является положительной тенденцией развития мирового сообщества</w:t>
      </w:r>
      <w:r>
        <w:t>.</w:t>
      </w:r>
      <w:r w:rsidR="00B44837">
        <w:t xml:space="preserve"> Однако современность приносит нам и глобальные проблемы, благополучное решение которых возможно только при скоординированном взаимод</w:t>
      </w:r>
      <w:r w:rsidR="00D251B2">
        <w:t>ействии стран мира, обмене опытом</w:t>
      </w:r>
      <w:r w:rsidR="00B44837">
        <w:t xml:space="preserve"> между ними. К числу подобных проблем относится вопрос охраны окружающей среды</w:t>
      </w:r>
      <w:r w:rsidR="005C4A5B">
        <w:t xml:space="preserve"> и</w:t>
      </w:r>
      <w:r w:rsidR="00B44837">
        <w:t xml:space="preserve"> рационального природопользования</w:t>
      </w:r>
      <w:r w:rsidR="005C4A5B">
        <w:t>, от разрешения которого фактически зависит благополучное существование человечества. Последствия Промышленной революции восемнадцатого века и сформированное в результате ее общество потребления достигли таких значений и масштабов, что ежегодно наносят колоссальный вред экологии, на данную проблему уже просто нельзя закрывать глаза прогрессивному мировому сообществу.</w:t>
      </w:r>
    </w:p>
    <w:p w:rsidR="005C4A5B" w:rsidRDefault="009662CD">
      <w:r>
        <w:t xml:space="preserve">В сфере экологии наблюдается значительная степень присутствия государства, которое стремится, путем использования всех имеющихся у </w:t>
      </w:r>
      <w:r>
        <w:lastRenderedPageBreak/>
        <w:t xml:space="preserve">него механизмов, взять под контроль данную сферу, стабилизировать ее. Для этого разрабатываются различного рода программы, планы и концепции, базирующиеся на достижениях </w:t>
      </w:r>
      <w:r w:rsidR="00FB3C49">
        <w:t xml:space="preserve">в </w:t>
      </w:r>
      <w:r>
        <w:t>иных стран</w:t>
      </w:r>
      <w:r w:rsidR="00FB3C49">
        <w:t>ах</w:t>
      </w:r>
      <w:r>
        <w:t xml:space="preserve"> и различных научных</w:t>
      </w:r>
      <w:r w:rsidR="00FB3C49">
        <w:t xml:space="preserve"> разработках. Все это обобщается в рамках экологической политики государства – системы политико-идеологических, правовых, организационно-контрольных, экономико-правовых, идеологических и иных средств и мер по обеспечению охраны окружающей среды, рационального использования и охраны природных ресурсов (объектов), экологического благополучия и безопасности населения в регионах, а также защиты их конституционных и иных экологических прав и интересов</w:t>
      </w:r>
      <w:r w:rsidR="00FB3C49">
        <w:rPr>
          <w:rStyle w:val="ab"/>
        </w:rPr>
        <w:footnoteReference w:id="1"/>
      </w:r>
      <w:r w:rsidR="00FB3C49">
        <w:t>.</w:t>
      </w:r>
    </w:p>
    <w:p w:rsidR="00652420" w:rsidRDefault="00652420">
      <w:r>
        <w:t>Как уже отмечалось ранее, в настоящее время активно ведутся разработки в сфере обеспечения экологического благополучия цивилизации.</w:t>
      </w:r>
      <w:r w:rsidR="00644D1D">
        <w:t xml:space="preserve"> </w:t>
      </w:r>
      <w:proofErr w:type="gramStart"/>
      <w:r w:rsidR="00644D1D">
        <w:t>Невоз</w:t>
      </w:r>
      <w:r w:rsidR="00271933">
        <w:t xml:space="preserve">можно переоценить вклад </w:t>
      </w:r>
      <w:r w:rsidR="005A163C">
        <w:t xml:space="preserve">современных </w:t>
      </w:r>
      <w:r w:rsidR="00271933">
        <w:t>ученых, большинство работ которых направлены на формирование в обществе экологического сознания</w:t>
      </w:r>
      <w:r w:rsidR="00243C1B">
        <w:t>, то есть целостной совокупности</w:t>
      </w:r>
      <w:r w:rsidR="00243C1B" w:rsidRPr="00243C1B">
        <w:t xml:space="preserve"> представлений, знаний и ценностей общества (или человека) о закономерностях и рациональных способах взаимодействия с природной средой, которые обуславливают возможность их взаимного стабильного функционирования и оптимального развития</w:t>
      </w:r>
      <w:r w:rsidR="00243C1B">
        <w:rPr>
          <w:rStyle w:val="ab"/>
        </w:rPr>
        <w:footnoteReference w:id="2"/>
      </w:r>
      <w:r w:rsidR="00C37DC0">
        <w:t>. Вопросам изучения и формирования экологического сознания в обществе посвятили свои работы такие ученые как Б.</w:t>
      </w:r>
      <w:proofErr w:type="gramEnd"/>
      <w:r w:rsidR="00C37DC0">
        <w:t xml:space="preserve"> </w:t>
      </w:r>
      <w:proofErr w:type="spellStart"/>
      <w:r w:rsidR="00C37DC0">
        <w:t>Шлегельмильх</w:t>
      </w:r>
      <w:proofErr w:type="spellEnd"/>
      <w:r w:rsidR="00C37DC0">
        <w:t xml:space="preserve">, И. </w:t>
      </w:r>
      <w:proofErr w:type="spellStart"/>
      <w:r w:rsidR="00C37DC0">
        <w:t>Тиликидоу</w:t>
      </w:r>
      <w:proofErr w:type="spellEnd"/>
      <w:r w:rsidR="00C37DC0">
        <w:t xml:space="preserve">, Й. </w:t>
      </w:r>
      <w:proofErr w:type="spellStart"/>
      <w:r w:rsidR="00C37DC0">
        <w:t>Зотос</w:t>
      </w:r>
      <w:proofErr w:type="spellEnd"/>
      <w:r w:rsidR="00C37DC0">
        <w:t>, М. Санчес, П. Уайт и другие. Они предлагают различные концепции по изменению отношения людей к экологии, некоторые из которых получили свое воплощение на практике.</w:t>
      </w:r>
    </w:p>
    <w:p w:rsidR="00C37DC0" w:rsidRDefault="00C37DC0">
      <w:proofErr w:type="gramStart"/>
      <w:r>
        <w:t>В область охраны окружающей среды</w:t>
      </w:r>
      <w:r w:rsidR="005C5448">
        <w:t xml:space="preserve">, то есть </w:t>
      </w:r>
      <w:r w:rsidR="008F2670" w:rsidRPr="008F2670">
        <w:t xml:space="preserve">деятельность органов государственной власти, органов государственной власти субъектов, органов местного самоуправления, общественных объединений и некоммерческих </w:t>
      </w:r>
      <w:r w:rsidR="008F2670" w:rsidRPr="008F2670">
        <w:lastRenderedPageBreak/>
        <w:t>организаций, юридических и физических лиц, направленная на сохранение и восстановление природной среды, рациональное использование и воспроизводство природных ресурсов, предотвращение негативного воздействия хозяйственной и иной деятельности на окружающую среду и ликвидацию ее последствий</w:t>
      </w:r>
      <w:r w:rsidR="008F2670">
        <w:rPr>
          <w:rStyle w:val="ab"/>
        </w:rPr>
        <w:footnoteReference w:id="3"/>
      </w:r>
      <w:r w:rsidR="008F2670">
        <w:t xml:space="preserve">, </w:t>
      </w:r>
      <w:r>
        <w:t xml:space="preserve"> и рационального природопользования</w:t>
      </w:r>
      <w:r w:rsidR="006758AE">
        <w:t>, то есть системы</w:t>
      </w:r>
      <w:proofErr w:type="gramEnd"/>
      <w:r w:rsidR="006758AE">
        <w:t xml:space="preserve"> деятельности, призванной обеспечить экономную эксплуатацию природных ресурсов и условий, наиболее эффективный режим их воспроизводства с учетом перспективных интересов развивающегося хозяйства и сохранения здоровья людей</w:t>
      </w:r>
      <w:r w:rsidR="006758AE">
        <w:rPr>
          <w:rStyle w:val="ab"/>
        </w:rPr>
        <w:footnoteReference w:id="4"/>
      </w:r>
      <w:r w:rsidR="006758AE">
        <w:t>,</w:t>
      </w:r>
      <w:r w:rsidR="005E0F54">
        <w:t xml:space="preserve"> </w:t>
      </w:r>
      <w:r>
        <w:t xml:space="preserve">вносят свой вклад и российские ученые. Так, например, </w:t>
      </w:r>
      <w:r w:rsidR="00752917">
        <w:t>Т.</w:t>
      </w:r>
      <w:r w:rsidR="00E70404">
        <w:t xml:space="preserve"> </w:t>
      </w:r>
      <w:r w:rsidR="00752917">
        <w:t xml:space="preserve">Я. </w:t>
      </w:r>
      <w:proofErr w:type="spellStart"/>
      <w:r w:rsidR="00752917">
        <w:t>Ашихмина</w:t>
      </w:r>
      <w:proofErr w:type="spellEnd"/>
      <w:r w:rsidR="00752917">
        <w:t xml:space="preserve"> разработала систему комплексного экологического мониторинга, которая была осуществлена на практике, Тамара Яковлевна также является автором многочисленных научных работ в области экологии. В. Е. </w:t>
      </w:r>
      <w:proofErr w:type="spellStart"/>
      <w:r w:rsidR="00752917">
        <w:t>Викулов</w:t>
      </w:r>
      <w:proofErr w:type="spellEnd"/>
      <w:r w:rsidR="00752917">
        <w:t xml:space="preserve"> посвятил множество своих работ проблемам особого природопользования для сохранения озера Байкал, а его вопрос о паритете экологических требований и экономических возможностей </w:t>
      </w:r>
      <w:r w:rsidR="005A163C">
        <w:t>их достижения был заложен в современную концепцию устойчивого развития. Также известны вклады таких ученых как Данилиной Н. Р., Смирнова Н. Г., Хмелева К. Ф. и других.</w:t>
      </w:r>
      <w:r>
        <w:t xml:space="preserve"> </w:t>
      </w:r>
    </w:p>
    <w:p w:rsidR="006115A9" w:rsidRDefault="006115A9">
      <w:r>
        <w:t xml:space="preserve">Необходимо подчеркнуть важность не только теоретических разработок учеными разнообразных экологических концепций, но и их вклад в изобретения новых способов и материалов для производства различной продукции, механизмов утилизации и переработки отходов и так далее. Интересен факт того, что подобными разработками занимаются не только представители научной среды, но и простые обыватели, которым не равнодушна судьба нашей планеты. Так, например, известен опыт шведского студента, который разработал </w:t>
      </w:r>
      <w:proofErr w:type="gramStart"/>
      <w:r>
        <w:t>одноразовую</w:t>
      </w:r>
      <w:proofErr w:type="gramEnd"/>
      <w:r>
        <w:t xml:space="preserve"> посуда на основе картофельного </w:t>
      </w:r>
      <w:r>
        <w:lastRenderedPageBreak/>
        <w:t>крахмала, разработкой которого заинтересовались уже многие производители по всему миру.</w:t>
      </w:r>
    </w:p>
    <w:p w:rsidR="001C4C61" w:rsidRDefault="006115A9">
      <w:r>
        <w:t xml:space="preserve">Важно учитывать </w:t>
      </w:r>
      <w:r w:rsidR="001C4C61">
        <w:t xml:space="preserve">позитивный опыт других стран в рамках проведения экологической политики. В рамках данного вопроса просто </w:t>
      </w:r>
      <w:proofErr w:type="gramStart"/>
      <w:r w:rsidR="001C4C61">
        <w:t>не возможно</w:t>
      </w:r>
      <w:proofErr w:type="gramEnd"/>
      <w:r w:rsidR="001C4C61">
        <w:t xml:space="preserve"> оставить без внимания достижения государственной экологической политики в Швеции. </w:t>
      </w:r>
    </w:p>
    <w:p w:rsidR="006115A9" w:rsidRDefault="00FE461C">
      <w:r>
        <w:t>По некоторым данным шведский экологический эксперимент начался в 1970-х годах, когда власти решили сменить систему отопления в стране. Ранее тепло в дома граждан поступало благодаря нефти, что не только негативно влияло на экологическую ситуацию в стране, но и делало ее зависимой от нефтяной промышленности и поставок нефтепродуктов. Решение нашлось, на тот момент, просто уникальное. В стране были построены заводы, которые занимаются сожжением мусора</w:t>
      </w:r>
      <w:r w:rsidR="0065736F">
        <w:t xml:space="preserve">, производя при этом энергию. Благодаря данной технологии страна </w:t>
      </w:r>
      <w:proofErr w:type="gramStart"/>
      <w:r w:rsidR="0065736F">
        <w:t>стала</w:t>
      </w:r>
      <w:proofErr w:type="gramEnd"/>
      <w:r w:rsidR="0065736F">
        <w:t xml:space="preserve"> обеспечена электричеством и теплом.</w:t>
      </w:r>
      <w:r w:rsidR="006115A9">
        <w:t xml:space="preserve"> </w:t>
      </w:r>
      <w:r w:rsidR="0065736F">
        <w:t xml:space="preserve">Таким </w:t>
      </w:r>
      <w:proofErr w:type="gramStart"/>
      <w:r w:rsidR="0065736F">
        <w:t>образом</w:t>
      </w:r>
      <w:proofErr w:type="gramEnd"/>
      <w:r w:rsidR="0065736F">
        <w:t xml:space="preserve"> в Швеции было решено несколько проблем: проблема складирования и переработки имеющихся отходов, зависимость от нефти, негативное влияние на экологию. </w:t>
      </w:r>
    </w:p>
    <w:p w:rsidR="0065736F" w:rsidRDefault="0065736F">
      <w:r>
        <w:t>В 1980-х годах страна пошла еще дальше. Шведы решили сделать свою жизнь еще более ответственной и дружелюбной к окружающей среде, поэтому мусор стал не просто сжигаться, а стала организовываться его сортировка.</w:t>
      </w:r>
    </w:p>
    <w:p w:rsidR="0065736F" w:rsidRDefault="0065736F">
      <w:r>
        <w:t xml:space="preserve">В 1991 году шведское Агентство по защите окружающей среды выпустило для муниципалитетов рекомендацию </w:t>
      </w:r>
      <w:r w:rsidR="00E52AF9">
        <w:t>по подготовке пятилетнего плана обращения с отходами. Затем вышло несколько законов, возлагавших на производителей ответственность за утилизацию их упаковки. В этот период начинается работа с людьми, направленная на формирование у них экологического сознания</w:t>
      </w:r>
      <w:r w:rsidR="003319DA">
        <w:t>, которая фактически проводилась со всех сторон: радио, телевидение, образовательные организации, профессиональная переподготовка, консультирование во время приобретения каких-либо товаров со стороны продавцов и так далее.</w:t>
      </w:r>
    </w:p>
    <w:p w:rsidR="003319DA" w:rsidRDefault="003319DA">
      <w:r>
        <w:lastRenderedPageBreak/>
        <w:t xml:space="preserve">За 10 лет была проведена такая масштабная работа с населением, что 2001 году шведское правительство выпускает закон о запрете размещения мусора на свалках, что способствовало более активному развитию сортировки мусора и его утилизации путем сожжения для производства энергии. Параллельно появляются станции для переработки органических отходов с производством </w:t>
      </w:r>
      <w:proofErr w:type="spellStart"/>
      <w:r>
        <w:t>биотоплива</w:t>
      </w:r>
      <w:proofErr w:type="spellEnd"/>
      <w:r>
        <w:t xml:space="preserve"> и его внедрением в работу общественного транспорта, вместо классических нефтяных продуктов. </w:t>
      </w:r>
    </w:p>
    <w:p w:rsidR="00B963C9" w:rsidRDefault="00B963C9">
      <w:r>
        <w:t>Важно подчеркнуть, что не весь мусор сжигается и перерабатывается в топливо. Ряд отходов в виде батареек, лампочек, красок, лаков централизованно собирают и утилизируют по очень строгим правилам и регламентам.</w:t>
      </w:r>
    </w:p>
    <w:p w:rsidR="00B963C9" w:rsidRDefault="00B963C9">
      <w:r>
        <w:t xml:space="preserve">Сегодня в Швеции фактически сформировался культ переработки. Специальные места сбора мусора установлены в удобных для граждан местах, </w:t>
      </w:r>
      <w:proofErr w:type="gramStart"/>
      <w:r>
        <w:t>например</w:t>
      </w:r>
      <w:proofErr w:type="gramEnd"/>
      <w:r>
        <w:t xml:space="preserve"> вблизи крупных супермаркетов. За сортировку отходов граждане получают финансовое поощрение.</w:t>
      </w:r>
    </w:p>
    <w:p w:rsidR="00B963C9" w:rsidRDefault="00B963C9">
      <w:r>
        <w:t>Благодаря грамотной экологической политике в стране на свалки отправляется всего 0,4% отходов, которые уже непригодны для переработки. 50% мусора сжигается с образованием энергии, из которых 30%-чистое электричество, 70%-</w:t>
      </w:r>
      <w:r w:rsidR="00BA4387">
        <w:t xml:space="preserve"> </w:t>
      </w:r>
      <w:r>
        <w:t xml:space="preserve">пар для системы отопления. 30-35% отходов отправляется на переработку, а из остальных (органических) отходов производится биогаз. Сегодня в Швеции 100% общественного транспорта </w:t>
      </w:r>
      <w:r w:rsidR="00AE7D3E">
        <w:t xml:space="preserve">функционирует благодаря </w:t>
      </w:r>
      <w:proofErr w:type="spellStart"/>
      <w:r w:rsidR="00AE7D3E">
        <w:t>биотопливу</w:t>
      </w:r>
      <w:proofErr w:type="spellEnd"/>
      <w:r w:rsidR="00AE7D3E">
        <w:t xml:space="preserve">, а к 2030 году планируется перевести весь транспорт на возобновляемые источники энергии. </w:t>
      </w:r>
    </w:p>
    <w:p w:rsidR="00FF1D0B" w:rsidRDefault="00570476">
      <w:r>
        <w:t xml:space="preserve">В рамках данной работы еще бы хотелось упомянуть опыт Австрии в сфере рационального природопользования и охраны окружающей среды. Экологические движения в этой стране, как и в Швеции, приобретают серьезный массовый характер в 1970-х годах. Однако Австрия начинает кардинальные  преобразования с </w:t>
      </w:r>
      <w:r w:rsidR="00550911">
        <w:t xml:space="preserve">включения в школьные программы вопросов рационального использования природных ресурсов, то есть страна начинает борьбу за окружающую среду с </w:t>
      </w:r>
      <w:proofErr w:type="spellStart"/>
      <w:r w:rsidR="00550911">
        <w:t>экологизации</w:t>
      </w:r>
      <w:proofErr w:type="spellEnd"/>
      <w:r w:rsidR="00550911">
        <w:t xml:space="preserve"> образования. С 1980-</w:t>
      </w:r>
      <w:r w:rsidR="00550911">
        <w:lastRenderedPageBreak/>
        <w:t>х годов в стране проводятся широкомасштабные природоохранительные акции, организуются семинары и курсы переподготовки специалистов с экологической направленностью, большой объем работы с населением производится с помощью СМИ.</w:t>
      </w:r>
    </w:p>
    <w:p w:rsidR="00096CA0" w:rsidRDefault="00096CA0">
      <w:r>
        <w:t xml:space="preserve">В результате грамотного проведения экологической политики, Австрия сегодня </w:t>
      </w:r>
      <w:r w:rsidR="005B5B3F">
        <w:t xml:space="preserve">одна из самых экологически чистых стран мира. Правительство страны ведет самостоятельную весьма жесткую политику в области экологии, вырабатываемые нормы порой носят более серьезный характер, чем экологические регламенты, предлагаемые Европейским Союзом. </w:t>
      </w:r>
    </w:p>
    <w:p w:rsidR="005B5B3F" w:rsidRDefault="00CE6801">
      <w:r>
        <w:t xml:space="preserve">Конечно, как и в Швеции, в Австрии действует система раздельного сбора мусора для его переработки и повторной эксплуатации. Большую часть отходов сжигают на специальных заводах, обеспечивая, благодаря этому, потребности в электроэнергии. Например, завод </w:t>
      </w:r>
      <w:proofErr w:type="spellStart"/>
      <w:r>
        <w:t>Шпиттелау</w:t>
      </w:r>
      <w:proofErr w:type="spellEnd"/>
      <w:r>
        <w:t xml:space="preserve"> в Вене полностью покрывает потребности австрийской столицы в электричестве, а жители из-за этого освобождены от уплаты счетов за свет.</w:t>
      </w:r>
    </w:p>
    <w:p w:rsidR="00CE6801" w:rsidRDefault="00CE6801">
      <w:r>
        <w:t>Часть мусора перерабатывают</w:t>
      </w:r>
      <w:r w:rsidR="00AE3E0F">
        <w:t xml:space="preserve">, что способствует экономии природных ресурсов и сокращению выбросов парниковых газов. Некоторые виды продуктовой тары используют повторно, без переработки, а ее стоимость можно возместить, отнеся обратно в магазин. В Австрии </w:t>
      </w:r>
      <w:proofErr w:type="gramStart"/>
      <w:r w:rsidR="00AE3E0F">
        <w:t>нет традиции избавляться</w:t>
      </w:r>
      <w:proofErr w:type="gramEnd"/>
      <w:r w:rsidR="00AE3E0F">
        <w:t xml:space="preserve"> от старых и ненужных вещей. Их отдельно разбирают и складируют, а потом централизованно раздают </w:t>
      </w:r>
      <w:proofErr w:type="gramStart"/>
      <w:r w:rsidR="00AE3E0F">
        <w:t>малоимущим</w:t>
      </w:r>
      <w:proofErr w:type="gramEnd"/>
      <w:r w:rsidR="00AE3E0F">
        <w:t>.</w:t>
      </w:r>
    </w:p>
    <w:p w:rsidR="00AE3E0F" w:rsidRDefault="00AE3E0F">
      <w:r>
        <w:t xml:space="preserve">Интересно, что с 2013, по инициативе Министерства сельского хозяйства и экологии, в стране действует платформа "Венское застолье" по обмену едой между жителями с целью </w:t>
      </w:r>
      <w:r w:rsidR="00EA742E">
        <w:t>уменьшения объемов выбрасываемых продуктов.</w:t>
      </w:r>
    </w:p>
    <w:p w:rsidR="00EA742E" w:rsidRDefault="00EA742E">
      <w:r w:rsidRPr="00EA742E">
        <w:t>С 2016 г. альтернативная энергетика Нижней Австрии генерирует 100 % электроэнергии. Ради </w:t>
      </w:r>
      <w:r>
        <w:t xml:space="preserve">сохранения природных ресурсов </w:t>
      </w:r>
      <w:r w:rsidRPr="00EA742E">
        <w:t> до 2030 г. электричество только из возобновляемых источников (ветра, воды и солнца) будут получать во всех девяти федеральных землях, полностью отказавшись от ископаемого топлива.</w:t>
      </w:r>
      <w:r>
        <w:t xml:space="preserve"> </w:t>
      </w:r>
      <w:r w:rsidRPr="00EA742E">
        <w:t xml:space="preserve">Уже сегодня альтернативная энергетика </w:t>
      </w:r>
      <w:r w:rsidRPr="00EA742E">
        <w:lastRenderedPageBreak/>
        <w:t xml:space="preserve">обеспечивает стране треть потребления электричества. При этом 46 % объема дает биогенное топливо (биомасса, дрова, </w:t>
      </w:r>
      <w:proofErr w:type="spellStart"/>
      <w:r w:rsidRPr="00EA742E">
        <w:t>пеллеты</w:t>
      </w:r>
      <w:proofErr w:type="spellEnd"/>
      <w:r w:rsidRPr="00EA742E">
        <w:t xml:space="preserve"> и опилки).</w:t>
      </w:r>
    </w:p>
    <w:p w:rsidR="00EA742E" w:rsidRDefault="00EA742E">
      <w:r>
        <w:t xml:space="preserve">В целях охраны экологического равновесия в Австрии действует запрет на добычу сланцевого газа, производится контроль чистоты автомобильных выхлопов с обязательным использованием специальных фильтров. Постоянно производится модернизация транспортной структуры, расширяются железнодорожные сети с целью сокращения автомобильного потока. В стране функционируют и другие программы. </w:t>
      </w:r>
    </w:p>
    <w:p w:rsidR="00EA742E" w:rsidRDefault="00EA742E">
      <w:r>
        <w:t xml:space="preserve">Замечательно осознавать факт того, что в рамках данной работы просто невозможно предоставить список всех мер, направленных на защиту окружающей </w:t>
      </w:r>
      <w:r w:rsidR="00CC7547">
        <w:t xml:space="preserve">среды и обеспечение рационального природопользования в таких странах как Швеция и Австрия. Еще более позитивным является осознание того, что помимо данных также существует целый ряд стран, в которых вопросам экологии уделяется столь же пристальное внимание. Их опыт, бесспорно, можно назвать положительным, он заслуживает внимания со стороны всего мирового сообщества. Программы, технологии, концепции, методы – это тот опыт, который просто необходимо изучать и внедрять в тех странах, которые еще не озаботились данными вопросами. </w:t>
      </w:r>
    </w:p>
    <w:p w:rsidR="00570476" w:rsidRDefault="00CC7547">
      <w:r>
        <w:t>Хотелось бы отдельно подчеркнуть, что Россия имеет весь необходимый потенциал для начала полномасштабной работы по обеспечению и сохранению экологического равновесия и благосостояния. Более того, факт необходимости проведения комплекса мер по защите окружающей среды в нашей стране уже невозможно скрыть, вопрос необходимо решать уже сегодня, это понятно даже школьнику</w:t>
      </w:r>
      <w:r w:rsidR="00630232">
        <w:t>. Экстренно необходимо разобраться с отходами, их складированием, переработкой, сформировать у населения экологическое сознание, а для этого нужно в частности обратиться к шведскому и австрийскому опыту.</w:t>
      </w:r>
    </w:p>
    <w:sectPr w:rsidR="00570476" w:rsidSect="002860B5">
      <w:footerReference w:type="first" r:id="rId8"/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754" w:rsidRDefault="00927754" w:rsidP="002860B5">
      <w:pPr>
        <w:spacing w:line="240" w:lineRule="auto"/>
      </w:pPr>
      <w:r>
        <w:separator/>
      </w:r>
    </w:p>
  </w:endnote>
  <w:endnote w:type="continuationSeparator" w:id="0">
    <w:p w:rsidR="00927754" w:rsidRDefault="00927754" w:rsidP="002860B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742E" w:rsidRDefault="00EA742E">
    <w:pPr>
      <w:pStyle w:val="a7"/>
      <w:jc w:val="center"/>
    </w:pPr>
  </w:p>
  <w:p w:rsidR="00EA742E" w:rsidRDefault="00EA742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754" w:rsidRDefault="00927754" w:rsidP="002860B5">
      <w:pPr>
        <w:spacing w:line="240" w:lineRule="auto"/>
      </w:pPr>
      <w:r>
        <w:separator/>
      </w:r>
    </w:p>
  </w:footnote>
  <w:footnote w:type="continuationSeparator" w:id="0">
    <w:p w:rsidR="00927754" w:rsidRDefault="00927754" w:rsidP="002860B5">
      <w:pPr>
        <w:spacing w:line="240" w:lineRule="auto"/>
      </w:pPr>
      <w:r>
        <w:continuationSeparator/>
      </w:r>
    </w:p>
  </w:footnote>
  <w:footnote w:id="1">
    <w:p w:rsidR="00EA742E" w:rsidRDefault="00EA742E">
      <w:pPr>
        <w:pStyle w:val="a9"/>
      </w:pPr>
      <w:r>
        <w:rPr>
          <w:rStyle w:val="ab"/>
        </w:rPr>
        <w:footnoteRef/>
      </w:r>
      <w:r>
        <w:t xml:space="preserve"> Круглов В.В. О проблемах правового регулирования охраны окружающей среды и рационального использования природных ресурсов в регионе // Российское право: образование, практика, наука. – 2010. – № 5–6 (70– 71). – С. 17</w:t>
      </w:r>
    </w:p>
  </w:footnote>
  <w:footnote w:id="2">
    <w:p w:rsidR="00EA742E" w:rsidRDefault="00EA742E">
      <w:pPr>
        <w:pStyle w:val="a9"/>
      </w:pPr>
      <w:r>
        <w:rPr>
          <w:rStyle w:val="ab"/>
        </w:rPr>
        <w:footnoteRef/>
      </w:r>
      <w:r>
        <w:t xml:space="preserve"> Громов, Е. В. Сущность и основные тенденции развития экологического сознания в современном обществе: </w:t>
      </w:r>
      <w:proofErr w:type="spellStart"/>
      <w:r>
        <w:t>диссер</w:t>
      </w:r>
      <w:proofErr w:type="spellEnd"/>
      <w:r>
        <w:t>. канд. философских наук: специальность 09.00.11"Социальная философия" / Е. В. Громов</w:t>
      </w:r>
      <w:proofErr w:type="gramStart"/>
      <w:r>
        <w:t xml:space="preserve"> ;</w:t>
      </w:r>
      <w:proofErr w:type="gramEnd"/>
      <w:r>
        <w:t xml:space="preserve"> </w:t>
      </w:r>
      <w:proofErr w:type="spellStart"/>
      <w:r>
        <w:t>Елабужский</w:t>
      </w:r>
      <w:proofErr w:type="spellEnd"/>
      <w:r>
        <w:t xml:space="preserve"> гос. </w:t>
      </w:r>
      <w:proofErr w:type="spellStart"/>
      <w:r>
        <w:t>пед</w:t>
      </w:r>
      <w:proofErr w:type="spellEnd"/>
      <w:r>
        <w:t>. ун-т. – Елабуга, 2004. – С. 8</w:t>
      </w:r>
    </w:p>
  </w:footnote>
  <w:footnote w:id="3">
    <w:p w:rsidR="008F2670" w:rsidRDefault="008F2670">
      <w:pPr>
        <w:pStyle w:val="a9"/>
      </w:pPr>
      <w:r>
        <w:rPr>
          <w:rStyle w:val="ab"/>
        </w:rPr>
        <w:footnoteRef/>
      </w:r>
      <w:r>
        <w:t xml:space="preserve"> </w:t>
      </w:r>
      <w:r w:rsidR="00605F8D">
        <w:t xml:space="preserve">Об охране окружающей среды </w:t>
      </w:r>
      <w:r w:rsidR="00605F8D" w:rsidRPr="008168C6">
        <w:t> [Электронный р</w:t>
      </w:r>
      <w:r w:rsidR="00605F8D">
        <w:t>есурс]</w:t>
      </w:r>
      <w:proofErr w:type="gramStart"/>
      <w:r w:rsidR="00605F8D">
        <w:t xml:space="preserve"> :</w:t>
      </w:r>
      <w:proofErr w:type="gramEnd"/>
      <w:r w:rsidR="00605F8D">
        <w:t xml:space="preserve"> Федеральный закон от 10.01.2002 №7-ФЗ</w:t>
      </w:r>
      <w:r w:rsidR="006758AE">
        <w:t>: принят Гос. Думой 20 декабря  2001</w:t>
      </w:r>
      <w:r w:rsidR="006758AE" w:rsidRPr="008168C6">
        <w:t xml:space="preserve"> г</w:t>
      </w:r>
      <w:r w:rsidR="006758AE">
        <w:t>.</w:t>
      </w:r>
      <w:proofErr w:type="gramStart"/>
      <w:r w:rsidR="006758AE">
        <w:t xml:space="preserve"> :</w:t>
      </w:r>
      <w:proofErr w:type="gramEnd"/>
      <w:r w:rsidR="006758AE">
        <w:t xml:space="preserve"> одобрен Советом Федерации 26 декабря 2001 г. : [в ред. от 31 июля</w:t>
      </w:r>
      <w:r w:rsidR="006758AE" w:rsidRPr="008168C6">
        <w:t xml:space="preserve"> 2020 г.] – URL: </w:t>
      </w:r>
      <w:r w:rsidR="006758AE" w:rsidRPr="006758AE">
        <w:t>http://www.consultant.ru/document/cons_doc_LAW_34823/</w:t>
      </w:r>
      <w:r w:rsidR="006758AE">
        <w:t xml:space="preserve">  (дата обращения: 04.09</w:t>
      </w:r>
      <w:r w:rsidR="006758AE" w:rsidRPr="008168C6">
        <w:t xml:space="preserve">.2020). — Режим доступа: </w:t>
      </w:r>
      <w:proofErr w:type="spellStart"/>
      <w:r w:rsidR="006758AE" w:rsidRPr="008168C6">
        <w:t>КонсультантПлюс</w:t>
      </w:r>
      <w:proofErr w:type="spellEnd"/>
      <w:r w:rsidR="006758AE" w:rsidRPr="008168C6">
        <w:t xml:space="preserve"> : [справ</w:t>
      </w:r>
      <w:proofErr w:type="gramStart"/>
      <w:r w:rsidR="006758AE" w:rsidRPr="008168C6">
        <w:t>.</w:t>
      </w:r>
      <w:proofErr w:type="gramEnd"/>
      <w:r w:rsidR="006758AE" w:rsidRPr="008168C6">
        <w:t xml:space="preserve">- </w:t>
      </w:r>
      <w:proofErr w:type="gramStart"/>
      <w:r w:rsidR="006758AE" w:rsidRPr="008168C6">
        <w:t>п</w:t>
      </w:r>
      <w:proofErr w:type="gramEnd"/>
      <w:r w:rsidR="006758AE" w:rsidRPr="008168C6">
        <w:t xml:space="preserve">равовая система], свобод. Из </w:t>
      </w:r>
      <w:proofErr w:type="spellStart"/>
      <w:r w:rsidR="006758AE" w:rsidRPr="008168C6">
        <w:t>локал</w:t>
      </w:r>
      <w:proofErr w:type="spellEnd"/>
      <w:r w:rsidR="006758AE" w:rsidRPr="008168C6">
        <w:t xml:space="preserve">. сети </w:t>
      </w:r>
      <w:proofErr w:type="spellStart"/>
      <w:r w:rsidR="006758AE" w:rsidRPr="008168C6">
        <w:t>Сиб</w:t>
      </w:r>
      <w:proofErr w:type="spellEnd"/>
      <w:r w:rsidR="006758AE" w:rsidRPr="008168C6">
        <w:t xml:space="preserve">. ин-та упр. — фил. </w:t>
      </w:r>
      <w:proofErr w:type="spellStart"/>
      <w:r w:rsidR="006758AE" w:rsidRPr="008168C6">
        <w:t>РАНХиГС</w:t>
      </w:r>
      <w:proofErr w:type="spellEnd"/>
      <w:r w:rsidR="006758AE" w:rsidRPr="008168C6">
        <w:t>.</w:t>
      </w:r>
    </w:p>
  </w:footnote>
  <w:footnote w:id="4">
    <w:p w:rsidR="006758AE" w:rsidRDefault="006758AE">
      <w:pPr>
        <w:pStyle w:val="a9"/>
      </w:pPr>
      <w:r>
        <w:rPr>
          <w:rStyle w:val="ab"/>
        </w:rPr>
        <w:footnoteRef/>
      </w:r>
      <w:r>
        <w:t xml:space="preserve"> </w:t>
      </w:r>
      <w:proofErr w:type="gramStart"/>
      <w:r w:rsidR="005E0F54">
        <w:t>Дебелая</w:t>
      </w:r>
      <w:proofErr w:type="gramEnd"/>
      <w:r w:rsidR="005E0F54">
        <w:t xml:space="preserve">, И. Д. </w:t>
      </w:r>
      <w:r w:rsidR="004F0673">
        <w:t>Рациональное природопользование: учебное пособие / И. Д. Дебелая. – Хабаровск: Изд-во ТОГУ, 2012. – С. 36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5E81"/>
    <w:rsid w:val="00045D24"/>
    <w:rsid w:val="00055E81"/>
    <w:rsid w:val="00096CA0"/>
    <w:rsid w:val="000A40DC"/>
    <w:rsid w:val="001B09B7"/>
    <w:rsid w:val="001C03C1"/>
    <w:rsid w:val="001C4C61"/>
    <w:rsid w:val="00243C1B"/>
    <w:rsid w:val="002528E0"/>
    <w:rsid w:val="00271933"/>
    <w:rsid w:val="002860B5"/>
    <w:rsid w:val="00286C23"/>
    <w:rsid w:val="002D0A86"/>
    <w:rsid w:val="003319DA"/>
    <w:rsid w:val="0040321C"/>
    <w:rsid w:val="004C5C49"/>
    <w:rsid w:val="004F0673"/>
    <w:rsid w:val="0051682E"/>
    <w:rsid w:val="00520852"/>
    <w:rsid w:val="005309BE"/>
    <w:rsid w:val="00550911"/>
    <w:rsid w:val="00570476"/>
    <w:rsid w:val="005A163C"/>
    <w:rsid w:val="005B5B3F"/>
    <w:rsid w:val="005C4A5B"/>
    <w:rsid w:val="005C5448"/>
    <w:rsid w:val="005D7AAF"/>
    <w:rsid w:val="005E0F54"/>
    <w:rsid w:val="005F39FD"/>
    <w:rsid w:val="00605F8D"/>
    <w:rsid w:val="006115A9"/>
    <w:rsid w:val="00623E69"/>
    <w:rsid w:val="00630232"/>
    <w:rsid w:val="00644D1D"/>
    <w:rsid w:val="00652420"/>
    <w:rsid w:val="0065736F"/>
    <w:rsid w:val="0066327A"/>
    <w:rsid w:val="006758AE"/>
    <w:rsid w:val="0069254F"/>
    <w:rsid w:val="00714205"/>
    <w:rsid w:val="00752917"/>
    <w:rsid w:val="007C1A58"/>
    <w:rsid w:val="007C5911"/>
    <w:rsid w:val="00855AA3"/>
    <w:rsid w:val="008F2670"/>
    <w:rsid w:val="00907DD2"/>
    <w:rsid w:val="00927754"/>
    <w:rsid w:val="009641CB"/>
    <w:rsid w:val="009662CD"/>
    <w:rsid w:val="009E2CF7"/>
    <w:rsid w:val="009F3A7E"/>
    <w:rsid w:val="00A602B4"/>
    <w:rsid w:val="00AB0776"/>
    <w:rsid w:val="00AE3E0F"/>
    <w:rsid w:val="00AE7D3E"/>
    <w:rsid w:val="00AF7A84"/>
    <w:rsid w:val="00B22B16"/>
    <w:rsid w:val="00B305D2"/>
    <w:rsid w:val="00B44837"/>
    <w:rsid w:val="00B963C9"/>
    <w:rsid w:val="00BA4387"/>
    <w:rsid w:val="00BB506A"/>
    <w:rsid w:val="00C37DC0"/>
    <w:rsid w:val="00CC6908"/>
    <w:rsid w:val="00CC7547"/>
    <w:rsid w:val="00CD6FD4"/>
    <w:rsid w:val="00CE6801"/>
    <w:rsid w:val="00D251B2"/>
    <w:rsid w:val="00DD7001"/>
    <w:rsid w:val="00E52AF9"/>
    <w:rsid w:val="00E70404"/>
    <w:rsid w:val="00EA742E"/>
    <w:rsid w:val="00F240C8"/>
    <w:rsid w:val="00F71C4D"/>
    <w:rsid w:val="00F91750"/>
    <w:rsid w:val="00FB3C49"/>
    <w:rsid w:val="00FE461C"/>
    <w:rsid w:val="00FF0687"/>
    <w:rsid w:val="00FF1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B16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autoRedefine/>
    <w:uiPriority w:val="9"/>
    <w:qFormat/>
    <w:rsid w:val="00B22B16"/>
    <w:pPr>
      <w:keepNext/>
      <w:keepLines/>
      <w:outlineLvl w:val="0"/>
    </w:pPr>
    <w:rPr>
      <w:rFonts w:eastAsiaTheme="majorEastAsia" w:cstheme="majorBidi"/>
      <w:b/>
      <w:bCs/>
      <w:sz w:val="32"/>
      <w:szCs w:val="28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B22B16"/>
    <w:pPr>
      <w:keepNext/>
      <w:keepLines/>
      <w:outlineLvl w:val="1"/>
    </w:pPr>
    <w:rPr>
      <w:rFonts w:eastAsiaTheme="majorEastAsia" w:cstheme="majorBidi"/>
      <w:b/>
      <w:b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22B16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rsid w:val="00B22B16"/>
    <w:rPr>
      <w:rFonts w:ascii="Times New Roman" w:eastAsiaTheme="majorEastAsia" w:hAnsi="Times New Roman" w:cstheme="majorBidi"/>
      <w:b/>
      <w:bCs/>
      <w:sz w:val="28"/>
      <w:szCs w:val="26"/>
    </w:rPr>
  </w:style>
  <w:style w:type="paragraph" w:styleId="a3">
    <w:name w:val="TOC Heading"/>
    <w:basedOn w:val="1"/>
    <w:next w:val="a"/>
    <w:uiPriority w:val="39"/>
    <w:semiHidden/>
    <w:unhideWhenUsed/>
    <w:qFormat/>
    <w:rsid w:val="007C1A58"/>
    <w:pPr>
      <w:outlineLvl w:val="9"/>
    </w:pPr>
    <w:rPr>
      <w:rFonts w:asciiTheme="majorHAnsi" w:hAnsiTheme="majorHAnsi"/>
      <w:color w:val="365F91" w:themeColor="accent1" w:themeShade="BF"/>
      <w:sz w:val="28"/>
    </w:rPr>
  </w:style>
  <w:style w:type="paragraph" w:styleId="a4">
    <w:name w:val="Normal (Web)"/>
    <w:basedOn w:val="a"/>
    <w:uiPriority w:val="99"/>
    <w:semiHidden/>
    <w:unhideWhenUsed/>
    <w:rsid w:val="00055E81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2860B5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860B5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2860B5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860B5"/>
    <w:rPr>
      <w:rFonts w:ascii="Times New Roman" w:hAnsi="Times New Roman"/>
      <w:sz w:val="28"/>
    </w:rPr>
  </w:style>
  <w:style w:type="paragraph" w:styleId="a9">
    <w:name w:val="footnote text"/>
    <w:aliases w:val="Знак"/>
    <w:basedOn w:val="a"/>
    <w:link w:val="aa"/>
    <w:uiPriority w:val="99"/>
    <w:unhideWhenUsed/>
    <w:qFormat/>
    <w:rsid w:val="00FB3C49"/>
    <w:pPr>
      <w:spacing w:line="240" w:lineRule="auto"/>
    </w:pPr>
    <w:rPr>
      <w:sz w:val="20"/>
      <w:szCs w:val="20"/>
    </w:rPr>
  </w:style>
  <w:style w:type="character" w:customStyle="1" w:styleId="aa">
    <w:name w:val="Текст сноски Знак"/>
    <w:aliases w:val="Знак Знак"/>
    <w:basedOn w:val="a0"/>
    <w:link w:val="a9"/>
    <w:uiPriority w:val="99"/>
    <w:rsid w:val="00FB3C49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FB3C49"/>
    <w:rPr>
      <w:vertAlign w:val="superscript"/>
    </w:rPr>
  </w:style>
  <w:style w:type="character" w:styleId="ac">
    <w:name w:val="Hyperlink"/>
    <w:basedOn w:val="a0"/>
    <w:uiPriority w:val="99"/>
    <w:unhideWhenUsed/>
    <w:rsid w:val="00EA742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40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887EAD-0285-4560-BF44-C93B7E005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1269</TotalTime>
  <Pages>7</Pages>
  <Words>1849</Words>
  <Characters>10540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51</cp:revision>
  <dcterms:created xsi:type="dcterms:W3CDTF">2020-09-20T18:58:00Z</dcterms:created>
  <dcterms:modified xsi:type="dcterms:W3CDTF">2021-03-23T15:55:00Z</dcterms:modified>
</cp:coreProperties>
</file>