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5E" w:rsidRDefault="00733C5E" w:rsidP="00D8587D">
      <w:pPr>
        <w:tabs>
          <w:tab w:val="left" w:pos="4095"/>
        </w:tabs>
        <w:spacing w:after="0"/>
        <w:rPr>
          <w:rFonts w:ascii="Times New Roman" w:hAnsi="Times New Roman"/>
          <w:b/>
          <w:sz w:val="28"/>
          <w:szCs w:val="28"/>
        </w:rPr>
      </w:pPr>
      <w:r>
        <w:rPr>
          <w:rFonts w:ascii="Times New Roman" w:hAnsi="Times New Roman"/>
          <w:b/>
          <w:sz w:val="28"/>
          <w:szCs w:val="28"/>
        </w:rPr>
        <w:t xml:space="preserve">УДК </w:t>
      </w:r>
      <w:r w:rsidRPr="007D2E95">
        <w:rPr>
          <w:rFonts w:ascii="Times New Roman" w:hAnsi="Times New Roman"/>
          <w:sz w:val="28"/>
          <w:szCs w:val="28"/>
        </w:rPr>
        <w:t>796.41</w:t>
      </w:r>
      <w:r>
        <w:rPr>
          <w:rFonts w:ascii="Times New Roman" w:hAnsi="Times New Roman"/>
          <w:sz w:val="28"/>
          <w:szCs w:val="28"/>
        </w:rPr>
        <w:t>2.22</w:t>
      </w:r>
    </w:p>
    <w:p w:rsidR="00733C5E" w:rsidRDefault="00733C5E" w:rsidP="00EC374B">
      <w:pPr>
        <w:spacing w:after="0" w:line="240" w:lineRule="auto"/>
        <w:jc w:val="center"/>
        <w:rPr>
          <w:rFonts w:ascii="Times New Roman" w:hAnsi="Times New Roman"/>
          <w:b/>
          <w:sz w:val="28"/>
          <w:szCs w:val="28"/>
        </w:rPr>
      </w:pPr>
    </w:p>
    <w:p w:rsidR="00733C5E" w:rsidRDefault="00733C5E" w:rsidP="00D8587D">
      <w:pPr>
        <w:spacing w:after="0"/>
        <w:jc w:val="center"/>
        <w:rPr>
          <w:rFonts w:ascii="Times New Roman" w:hAnsi="Times New Roman"/>
          <w:b/>
          <w:color w:val="000000"/>
          <w:sz w:val="28"/>
          <w:szCs w:val="28"/>
        </w:rPr>
      </w:pPr>
      <w:r w:rsidRPr="00134438">
        <w:rPr>
          <w:rFonts w:ascii="Times New Roman" w:hAnsi="Times New Roman"/>
          <w:b/>
          <w:color w:val="000000"/>
          <w:sz w:val="28"/>
          <w:szCs w:val="28"/>
        </w:rPr>
        <w:t>АНАЛИЗ ТИПИЧНЫХ ОШИБОК, ДОПУСКАЕМЫХ КОМАНДАМИ ЮНИОРОК И СЕНЬОРОК ПО ЭСТЕТИЧЕСКОЙ ГИМНАСТИКЕ НА ВРАЩАТЕЛЬНЫХ ЭЛЕМЕНТАХ</w:t>
      </w:r>
    </w:p>
    <w:p w:rsidR="00733C5E" w:rsidRPr="00134438" w:rsidRDefault="00733C5E" w:rsidP="00D8587D">
      <w:pPr>
        <w:spacing w:after="0"/>
        <w:jc w:val="center"/>
        <w:rPr>
          <w:rFonts w:ascii="Times New Roman" w:hAnsi="Times New Roman"/>
          <w:b/>
          <w:color w:val="000000"/>
          <w:sz w:val="28"/>
          <w:szCs w:val="28"/>
        </w:rPr>
      </w:pPr>
    </w:p>
    <w:p w:rsidR="00733C5E" w:rsidRPr="00D8587D" w:rsidRDefault="00733C5E" w:rsidP="00D8587D">
      <w:pPr>
        <w:spacing w:after="0"/>
        <w:jc w:val="center"/>
        <w:rPr>
          <w:rFonts w:ascii="Times New Roman" w:hAnsi="Times New Roman"/>
          <w:i/>
          <w:sz w:val="28"/>
          <w:szCs w:val="28"/>
        </w:rPr>
      </w:pPr>
      <w:r w:rsidRPr="0028200F">
        <w:rPr>
          <w:rFonts w:ascii="Times New Roman" w:hAnsi="Times New Roman"/>
          <w:i/>
          <w:sz w:val="28"/>
          <w:szCs w:val="28"/>
        </w:rPr>
        <w:t>Шагина Ю.С., студентка, Шевчук Н.А.,</w:t>
      </w:r>
      <w:r w:rsidRPr="0028200F">
        <w:rPr>
          <w:rFonts w:ascii="Times New Roman" w:hAnsi="Times New Roman"/>
          <w:b/>
          <w:sz w:val="28"/>
          <w:szCs w:val="28"/>
        </w:rPr>
        <w:t xml:space="preserve"> </w:t>
      </w:r>
      <w:r w:rsidRPr="0028200F">
        <w:rPr>
          <w:rFonts w:ascii="Times New Roman" w:hAnsi="Times New Roman"/>
          <w:i/>
          <w:sz w:val="28"/>
          <w:szCs w:val="28"/>
        </w:rPr>
        <w:t>канд. пед. наук, доцент</w:t>
      </w:r>
    </w:p>
    <w:p w:rsidR="00733C5E" w:rsidRPr="004C026C" w:rsidRDefault="00733C5E" w:rsidP="00D8587D">
      <w:pPr>
        <w:jc w:val="center"/>
        <w:rPr>
          <w:rFonts w:ascii="Times New Roman" w:hAnsi="Times New Roman"/>
          <w:i/>
          <w:sz w:val="28"/>
          <w:szCs w:val="28"/>
        </w:rPr>
      </w:pPr>
      <w:r w:rsidRPr="004C026C">
        <w:rPr>
          <w:rFonts w:ascii="Times New Roman" w:hAnsi="Times New Roman"/>
          <w:i/>
          <w:sz w:val="28"/>
          <w:szCs w:val="28"/>
        </w:rPr>
        <w:t>ФГБОУ ВО «Волгоградская государственная академия физической культуры», г. Волгоград, Россия</w:t>
      </w:r>
    </w:p>
    <w:p w:rsidR="00733C5E" w:rsidRPr="0028200F" w:rsidRDefault="00733C5E" w:rsidP="008572D2">
      <w:pPr>
        <w:pStyle w:val="HTMLPreformatted"/>
        <w:shd w:val="clear" w:color="auto" w:fill="F8F9FA"/>
        <w:ind w:firstLine="919"/>
        <w:jc w:val="center"/>
        <w:rPr>
          <w:rFonts w:ascii="inherit" w:hAnsi="inherit"/>
          <w:b/>
          <w:color w:val="202124"/>
          <w:sz w:val="70"/>
          <w:szCs w:val="70"/>
          <w:lang w:val="en-US"/>
        </w:rPr>
      </w:pPr>
      <w:r w:rsidRPr="0028200F">
        <w:rPr>
          <w:rFonts w:ascii="Times New Roman" w:hAnsi="Times New Roman" w:cs="Times New Roman"/>
          <w:b/>
          <w:color w:val="202124"/>
          <w:sz w:val="28"/>
          <w:szCs w:val="70"/>
          <w:lang w:val="en-US"/>
        </w:rPr>
        <w:t>ANALYSIS OF TYPICAL ERRORS ADMITTED BY JUNIOR AND SENIOR TEAMS ON AESTHETIC GYMNASTICS ON ROTARY ELEMENTS</w:t>
      </w:r>
    </w:p>
    <w:p w:rsidR="00733C5E" w:rsidRPr="00951380" w:rsidRDefault="00733C5E" w:rsidP="00D8587D">
      <w:pPr>
        <w:spacing w:after="0" w:line="240" w:lineRule="auto"/>
        <w:jc w:val="center"/>
        <w:rPr>
          <w:rFonts w:ascii="Times New Roman" w:hAnsi="Times New Roman"/>
          <w:color w:val="000000"/>
          <w:sz w:val="28"/>
          <w:szCs w:val="28"/>
          <w:lang w:val="en-US"/>
        </w:rPr>
      </w:pPr>
    </w:p>
    <w:p w:rsidR="00733C5E" w:rsidRPr="00D8587D" w:rsidRDefault="00733C5E" w:rsidP="00D8587D">
      <w:pPr>
        <w:spacing w:after="0" w:line="240" w:lineRule="auto"/>
        <w:jc w:val="center"/>
        <w:rPr>
          <w:rFonts w:ascii="Times New Roman" w:hAnsi="Times New Roman"/>
          <w:i/>
          <w:sz w:val="28"/>
          <w:szCs w:val="28"/>
          <w:lang w:val="en-US"/>
        </w:rPr>
      </w:pPr>
      <w:r w:rsidRPr="0028200F">
        <w:rPr>
          <w:rFonts w:ascii="Times New Roman" w:hAnsi="Times New Roman"/>
          <w:i/>
          <w:color w:val="000000"/>
          <w:sz w:val="28"/>
          <w:szCs w:val="28"/>
          <w:lang w:val="en-US"/>
        </w:rPr>
        <w:t xml:space="preserve">Shagina J. S., student, </w:t>
      </w:r>
      <w:r w:rsidRPr="0028200F">
        <w:rPr>
          <w:rFonts w:ascii="Times New Roman" w:hAnsi="Times New Roman"/>
          <w:i/>
          <w:sz w:val="28"/>
          <w:szCs w:val="28"/>
          <w:lang w:val="en-US"/>
        </w:rPr>
        <w:t>Shevchuk N.A., cand. of ped. sc., associate professor</w:t>
      </w:r>
    </w:p>
    <w:p w:rsidR="00733C5E" w:rsidRPr="00D54837" w:rsidRDefault="00733C5E" w:rsidP="00D8587D">
      <w:pPr>
        <w:spacing w:after="0" w:line="240" w:lineRule="auto"/>
        <w:jc w:val="center"/>
        <w:rPr>
          <w:rFonts w:ascii="Times New Roman" w:hAnsi="Times New Roman"/>
          <w:i/>
          <w:sz w:val="28"/>
          <w:szCs w:val="28"/>
          <w:lang w:val="en-US"/>
        </w:rPr>
      </w:pPr>
      <w:r w:rsidRPr="00D8587D">
        <w:rPr>
          <w:rFonts w:ascii="Times New Roman" w:hAnsi="Times New Roman"/>
          <w:i/>
          <w:sz w:val="28"/>
          <w:szCs w:val="28"/>
          <w:lang w:val="en-US"/>
        </w:rPr>
        <w:t>Volgograd</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state</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academy</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of</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physical</w:t>
      </w:r>
      <w:r w:rsidRPr="00D54837">
        <w:rPr>
          <w:rFonts w:ascii="Times New Roman" w:hAnsi="Times New Roman"/>
          <w:i/>
          <w:sz w:val="28"/>
          <w:szCs w:val="28"/>
          <w:lang w:val="en-US"/>
        </w:rPr>
        <w:t xml:space="preserve"> </w:t>
      </w:r>
      <w:r w:rsidRPr="00D8587D">
        <w:rPr>
          <w:rFonts w:ascii="Times New Roman" w:hAnsi="Times New Roman"/>
          <w:i/>
          <w:sz w:val="28"/>
          <w:szCs w:val="28"/>
          <w:lang w:val="en-US"/>
        </w:rPr>
        <w:t>education</w:t>
      </w:r>
      <w:r w:rsidRPr="00D54837">
        <w:rPr>
          <w:rFonts w:ascii="Times New Roman" w:hAnsi="Times New Roman"/>
          <w:i/>
          <w:sz w:val="28"/>
          <w:szCs w:val="28"/>
          <w:lang w:val="en-US"/>
        </w:rPr>
        <w:t>,</w:t>
      </w:r>
    </w:p>
    <w:p w:rsidR="00733C5E" w:rsidRPr="00D8587D" w:rsidRDefault="00733C5E" w:rsidP="00D8587D">
      <w:pPr>
        <w:tabs>
          <w:tab w:val="left" w:pos="9360"/>
        </w:tabs>
        <w:spacing w:after="0" w:line="240" w:lineRule="auto"/>
        <w:jc w:val="center"/>
        <w:rPr>
          <w:rFonts w:ascii="Times New Roman" w:hAnsi="Times New Roman"/>
          <w:i/>
          <w:sz w:val="28"/>
          <w:szCs w:val="28"/>
        </w:rPr>
      </w:pPr>
      <w:smartTag w:uri="urn:schemas-microsoft-com:office:smarttags" w:element="place">
        <w:smartTag w:uri="urn:schemas-microsoft-com:office:smarttags" w:element="City">
          <w:r>
            <w:rPr>
              <w:rFonts w:ascii="Times New Roman" w:hAnsi="Times New Roman"/>
              <w:i/>
              <w:sz w:val="28"/>
              <w:szCs w:val="28"/>
              <w:lang w:val="en-US"/>
            </w:rPr>
            <w:t>Volgo</w:t>
          </w:r>
          <w:r w:rsidRPr="00D8587D">
            <w:rPr>
              <w:rFonts w:ascii="Times New Roman" w:hAnsi="Times New Roman"/>
              <w:i/>
              <w:sz w:val="28"/>
              <w:szCs w:val="28"/>
              <w:lang w:val="en-US"/>
            </w:rPr>
            <w:t>grad</w:t>
          </w:r>
        </w:smartTag>
        <w:r w:rsidRPr="00D8587D">
          <w:rPr>
            <w:rFonts w:ascii="Times New Roman" w:hAnsi="Times New Roman"/>
            <w:i/>
            <w:sz w:val="28"/>
            <w:szCs w:val="28"/>
          </w:rPr>
          <w:t xml:space="preserve">, </w:t>
        </w:r>
        <w:smartTag w:uri="urn:schemas-microsoft-com:office:smarttags" w:element="metricconverter">
          <w:smartTagPr>
            <w:attr w:name="ProductID" w:val="2018 г"/>
          </w:smartTagPr>
          <w:smartTag w:uri="urn:schemas-microsoft-com:office:smarttags" w:element="country-region">
            <w:r w:rsidRPr="00D8587D">
              <w:rPr>
                <w:rFonts w:ascii="Times New Roman" w:hAnsi="Times New Roman"/>
                <w:i/>
                <w:sz w:val="28"/>
                <w:szCs w:val="28"/>
                <w:lang w:val="en-US"/>
              </w:rPr>
              <w:t>Russia</w:t>
            </w:r>
          </w:smartTag>
        </w:smartTag>
      </w:smartTag>
    </w:p>
    <w:p w:rsidR="00733C5E" w:rsidRPr="00D8587D" w:rsidRDefault="00733C5E" w:rsidP="00BD0034">
      <w:pPr>
        <w:spacing w:after="0" w:line="240" w:lineRule="auto"/>
        <w:jc w:val="center"/>
        <w:rPr>
          <w:rFonts w:ascii="Times New Roman" w:hAnsi="Times New Roman"/>
          <w:i/>
          <w:sz w:val="28"/>
          <w:szCs w:val="28"/>
        </w:rPr>
      </w:pPr>
    </w:p>
    <w:p w:rsidR="00733C5E" w:rsidRPr="0067792A" w:rsidRDefault="00733C5E" w:rsidP="00AC6137">
      <w:pPr>
        <w:shd w:val="clear" w:color="auto" w:fill="FFFFFF"/>
        <w:spacing w:after="0" w:line="360" w:lineRule="auto"/>
        <w:ind w:firstLine="709"/>
        <w:jc w:val="both"/>
        <w:rPr>
          <w:rFonts w:ascii="Times New Roman" w:hAnsi="Times New Roman"/>
          <w:b/>
          <w:bCs/>
          <w:sz w:val="28"/>
          <w:szCs w:val="28"/>
        </w:rPr>
      </w:pPr>
      <w:r w:rsidRPr="00D8587D">
        <w:rPr>
          <w:rFonts w:ascii="Times New Roman" w:hAnsi="Times New Roman"/>
          <w:b/>
          <w:sz w:val="28"/>
          <w:szCs w:val="28"/>
        </w:rPr>
        <w:t>Аннотация</w:t>
      </w:r>
      <w:r>
        <w:rPr>
          <w:rFonts w:ascii="Times New Roman" w:hAnsi="Times New Roman"/>
          <w:sz w:val="28"/>
          <w:szCs w:val="28"/>
        </w:rPr>
        <w:t xml:space="preserve">. </w:t>
      </w:r>
      <w:r w:rsidRPr="00F747A4">
        <w:rPr>
          <w:rFonts w:ascii="Times New Roman" w:hAnsi="Times New Roman"/>
          <w:sz w:val="28"/>
          <w:szCs w:val="28"/>
        </w:rPr>
        <w:t xml:space="preserve">В статье приведены результаты </w:t>
      </w:r>
      <w:r w:rsidRPr="00F747A4">
        <w:rPr>
          <w:rFonts w:ascii="Times New Roman" w:hAnsi="Times New Roman"/>
          <w:sz w:val="28"/>
        </w:rPr>
        <w:t>типичных ошибок, допускаемых командами сеньорок и юниорками на вращательных элементах</w:t>
      </w:r>
      <w:r w:rsidRPr="00F747A4">
        <w:rPr>
          <w:rFonts w:ascii="Times New Roman" w:hAnsi="Times New Roman"/>
          <w:bCs/>
          <w:sz w:val="28"/>
          <w:szCs w:val="28"/>
        </w:rPr>
        <w:t xml:space="preserve">. </w:t>
      </w:r>
      <w:r w:rsidRPr="00F747A4">
        <w:rPr>
          <w:rFonts w:ascii="Times New Roman" w:hAnsi="Times New Roman"/>
          <w:sz w:val="28"/>
          <w:szCs w:val="28"/>
        </w:rPr>
        <w:t xml:space="preserve">По результатам исследования, </w:t>
      </w:r>
      <w:r w:rsidRPr="00F747A4">
        <w:rPr>
          <w:rFonts w:ascii="Times New Roman" w:hAnsi="Times New Roman"/>
          <w:sz w:val="28"/>
        </w:rPr>
        <w:t>наиболее типичной ошибкой является отсутствие незафиксированной формы поворота</w:t>
      </w:r>
      <w:r w:rsidRPr="00F747A4">
        <w:rPr>
          <w:rFonts w:ascii="Times New Roman" w:hAnsi="Times New Roman"/>
          <w:sz w:val="28"/>
          <w:szCs w:val="28"/>
        </w:rPr>
        <w:t>, а также его недокручивание. Это позволит в дальнейшем разрабатывать методику совершенствования вращательных упражнений в эстетической гимнастике, соответствующей современным требованиям технической сложности соревновательных композиций и уровню квалификации спортсменок.</w:t>
      </w:r>
    </w:p>
    <w:p w:rsidR="00733C5E" w:rsidRPr="008572D2" w:rsidRDefault="00733C5E" w:rsidP="00AC6137">
      <w:pPr>
        <w:spacing w:after="0" w:line="360" w:lineRule="auto"/>
        <w:ind w:firstLine="709"/>
        <w:jc w:val="both"/>
        <w:rPr>
          <w:rFonts w:ascii="Times New Roman" w:hAnsi="Times New Roman"/>
          <w:sz w:val="28"/>
          <w:szCs w:val="28"/>
        </w:rPr>
      </w:pPr>
      <w:r w:rsidRPr="00BD0034">
        <w:rPr>
          <w:rFonts w:ascii="Times New Roman" w:hAnsi="Times New Roman"/>
          <w:b/>
          <w:sz w:val="28"/>
          <w:szCs w:val="28"/>
        </w:rPr>
        <w:t>Ключевые слова:</w:t>
      </w:r>
      <w:r>
        <w:rPr>
          <w:rFonts w:ascii="Times New Roman" w:hAnsi="Times New Roman"/>
          <w:b/>
          <w:sz w:val="28"/>
          <w:szCs w:val="28"/>
        </w:rPr>
        <w:t xml:space="preserve"> </w:t>
      </w:r>
      <w:r w:rsidRPr="00F747A4">
        <w:rPr>
          <w:rFonts w:ascii="Times New Roman" w:hAnsi="Times New Roman"/>
          <w:sz w:val="28"/>
          <w:szCs w:val="28"/>
        </w:rPr>
        <w:t>эстетическая гимнастика, методика совершенствования техники упражнений, вращательные элементы, типичные ошибки, повороты.</w:t>
      </w:r>
    </w:p>
    <w:p w:rsidR="00733C5E" w:rsidRPr="00A072C6" w:rsidRDefault="00733C5E" w:rsidP="00F747A4">
      <w:pPr>
        <w:pStyle w:val="HTMLPreformatted"/>
        <w:shd w:val="clear" w:color="auto" w:fill="F8F9FA"/>
        <w:spacing w:line="360" w:lineRule="auto"/>
        <w:ind w:firstLine="709"/>
        <w:jc w:val="both"/>
        <w:rPr>
          <w:rFonts w:ascii="Times New Roman" w:hAnsi="Times New Roman" w:cs="Times New Roman"/>
          <w:color w:val="202124"/>
          <w:sz w:val="30"/>
          <w:szCs w:val="42"/>
          <w:lang w:val="en-US"/>
        </w:rPr>
      </w:pPr>
      <w:r w:rsidRPr="00F747A4">
        <w:rPr>
          <w:rFonts w:ascii="Times New Roman" w:hAnsi="Times New Roman"/>
          <w:b/>
          <w:sz w:val="28"/>
          <w:szCs w:val="28"/>
          <w:lang w:val="en-US"/>
        </w:rPr>
        <w:t xml:space="preserve">Abstract.  </w:t>
      </w:r>
      <w:r w:rsidRPr="00A072C6">
        <w:rPr>
          <w:rFonts w:ascii="Times New Roman" w:hAnsi="Times New Roman" w:cs="Times New Roman"/>
          <w:color w:val="202124"/>
          <w:sz w:val="30"/>
          <w:szCs w:val="42"/>
          <w:lang w:val="en-US"/>
        </w:rPr>
        <w:t>The article presents the results of typical mistakes made by senior and junior teams on rotational elements. According to the results of the study, the most common mistake is the absence of an unfixed form of rotation, as well as its under-twisting. This will allow in the future to develop a methodology for improving rotational exercises in aesthetic gymnastics that meets the modern requirements of the technical complexity of competitive compositions and the level of qualifications of athletes.</w:t>
      </w:r>
    </w:p>
    <w:p w:rsidR="00733C5E" w:rsidRPr="00A072C6" w:rsidRDefault="00733C5E" w:rsidP="00480134">
      <w:pPr>
        <w:pStyle w:val="HTMLPreformatted"/>
        <w:shd w:val="clear" w:color="auto" w:fill="F8F9FA"/>
        <w:spacing w:line="360" w:lineRule="auto"/>
        <w:ind w:firstLine="709"/>
        <w:jc w:val="both"/>
        <w:rPr>
          <w:rFonts w:ascii="inherit" w:hAnsi="inherit"/>
          <w:color w:val="202124"/>
          <w:sz w:val="42"/>
          <w:szCs w:val="42"/>
          <w:lang w:val="en-US"/>
        </w:rPr>
      </w:pPr>
      <w:r w:rsidRPr="00947FB5">
        <w:rPr>
          <w:rFonts w:ascii="Times New Roman" w:hAnsi="Times New Roman"/>
          <w:b/>
          <w:color w:val="000000"/>
          <w:sz w:val="28"/>
          <w:szCs w:val="28"/>
          <w:lang w:val="en-US"/>
        </w:rPr>
        <w:t>Keywords</w:t>
      </w:r>
      <w:r w:rsidRPr="00951380">
        <w:rPr>
          <w:rFonts w:ascii="Times New Roman" w:hAnsi="Times New Roman"/>
          <w:color w:val="000000"/>
          <w:sz w:val="28"/>
          <w:szCs w:val="28"/>
          <w:lang w:val="en-US"/>
        </w:rPr>
        <w:t xml:space="preserve">: </w:t>
      </w:r>
      <w:r w:rsidRPr="00A072C6">
        <w:rPr>
          <w:rFonts w:ascii="Times New Roman" w:hAnsi="Times New Roman" w:cs="Times New Roman"/>
          <w:color w:val="202124"/>
          <w:sz w:val="28"/>
          <w:szCs w:val="42"/>
          <w:lang w:val="en-US"/>
        </w:rPr>
        <w:t>aesthetic gymnastics, techniques for improving the technique of exercises, rotational elements, typical mistakes, turns.</w:t>
      </w:r>
    </w:p>
    <w:p w:rsidR="00733C5E" w:rsidRDefault="00733C5E" w:rsidP="00AC6137">
      <w:pPr>
        <w:shd w:val="clear" w:color="auto" w:fill="FFFFFF"/>
        <w:spacing w:after="0" w:line="360" w:lineRule="auto"/>
        <w:ind w:firstLine="709"/>
        <w:jc w:val="both"/>
        <w:rPr>
          <w:rFonts w:ascii="Times New Roman" w:hAnsi="Times New Roman"/>
          <w:sz w:val="28"/>
          <w:szCs w:val="28"/>
        </w:rPr>
      </w:pPr>
      <w:r w:rsidRPr="00BD0034">
        <w:rPr>
          <w:rFonts w:ascii="Times New Roman" w:hAnsi="Times New Roman"/>
          <w:b/>
          <w:sz w:val="28"/>
          <w:szCs w:val="28"/>
        </w:rPr>
        <w:t>Актуальность</w:t>
      </w:r>
      <w:r w:rsidRPr="00BE4188">
        <w:rPr>
          <w:rFonts w:ascii="Times New Roman" w:hAnsi="Times New Roman"/>
          <w:sz w:val="28"/>
          <w:szCs w:val="28"/>
        </w:rPr>
        <w:t xml:space="preserve">. </w:t>
      </w:r>
    </w:p>
    <w:p w:rsidR="00733C5E" w:rsidRPr="00442CB0" w:rsidRDefault="00733C5E" w:rsidP="00AC6137">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Эстетическая гимнастика – развивающийся вид спорта, имеющий специфическую соревновательную сущность, выход на мировую арену, отлаженную систему соревнований и судейства</w:t>
      </w:r>
      <w:r w:rsidRPr="00442CB0">
        <w:rPr>
          <w:rFonts w:ascii="Times New Roman" w:hAnsi="Times New Roman"/>
          <w:spacing w:val="-1"/>
          <w:sz w:val="28"/>
          <w:szCs w:val="28"/>
        </w:rPr>
        <w:t xml:space="preserve"> [2].</w:t>
      </w:r>
    </w:p>
    <w:p w:rsidR="00733C5E" w:rsidRPr="00AC6137" w:rsidRDefault="00733C5E" w:rsidP="00AC6137">
      <w:pPr>
        <w:shd w:val="clear" w:color="auto" w:fill="FFFFFF"/>
        <w:spacing w:after="0"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С каждым новым циклом развития эстетической </w:t>
      </w:r>
      <w:r>
        <w:rPr>
          <w:rFonts w:ascii="Times New Roman" w:hAnsi="Times New Roman"/>
          <w:sz w:val="28"/>
          <w:szCs w:val="28"/>
        </w:rPr>
        <w:t xml:space="preserve">гимнастики в правилах соревнований конкретизируются требования, как к </w:t>
      </w:r>
      <w:r>
        <w:rPr>
          <w:rFonts w:ascii="Times New Roman" w:hAnsi="Times New Roman"/>
          <w:spacing w:val="-1"/>
          <w:sz w:val="28"/>
          <w:szCs w:val="28"/>
        </w:rPr>
        <w:t xml:space="preserve">оценке исполнительского мастерства спортсменок, так и к содержанию их соревновательных композиций </w:t>
      </w:r>
      <w:r w:rsidRPr="00442CB0">
        <w:rPr>
          <w:rFonts w:ascii="Times New Roman" w:hAnsi="Times New Roman"/>
          <w:spacing w:val="-1"/>
          <w:sz w:val="28"/>
          <w:szCs w:val="28"/>
        </w:rPr>
        <w:t>[2]</w:t>
      </w:r>
      <w:r>
        <w:rPr>
          <w:rFonts w:ascii="Times New Roman" w:hAnsi="Times New Roman"/>
          <w:spacing w:val="-1"/>
          <w:sz w:val="28"/>
          <w:szCs w:val="28"/>
        </w:rPr>
        <w:t>. Общей тенденцией является увеличение трудности элементов всех структурных групп движений телом. Они могут выполняться в соединениях и усложняться как отсутствием зрительного контроля со стороны гимнастки, так и наличием вращательного момента в упражнении [1].</w:t>
      </w:r>
    </w:p>
    <w:p w:rsidR="00733C5E" w:rsidRDefault="00733C5E" w:rsidP="00AC6137">
      <w:pPr>
        <w:shd w:val="clear" w:color="auto" w:fill="FFFFFF"/>
        <w:spacing w:after="0" w:line="360" w:lineRule="auto"/>
        <w:ind w:firstLine="709"/>
        <w:jc w:val="both"/>
        <w:rPr>
          <w:rFonts w:ascii="Times New Roman" w:hAnsi="Times New Roman"/>
          <w:spacing w:val="-2"/>
          <w:sz w:val="28"/>
          <w:szCs w:val="28"/>
        </w:rPr>
      </w:pPr>
      <w:r>
        <w:rPr>
          <w:rFonts w:ascii="Times New Roman" w:hAnsi="Times New Roman"/>
          <w:spacing w:val="-1"/>
          <w:sz w:val="28"/>
          <w:szCs w:val="28"/>
        </w:rPr>
        <w:t xml:space="preserve">В соответствии с международными правилами соревнований элементы, выполняемые с вращением или изменением положения тела, </w:t>
      </w:r>
      <w:r>
        <w:rPr>
          <w:rFonts w:ascii="Times New Roman" w:hAnsi="Times New Roman"/>
          <w:sz w:val="28"/>
          <w:szCs w:val="28"/>
        </w:rPr>
        <w:t xml:space="preserve">имеют большую оценочную стоимость, чем те, которые выполняются статично. Таким образом, опорные повороты и </w:t>
      </w:r>
      <w:r>
        <w:rPr>
          <w:rFonts w:ascii="Times New Roman" w:hAnsi="Times New Roman"/>
          <w:spacing w:val="-1"/>
          <w:sz w:val="28"/>
          <w:szCs w:val="28"/>
        </w:rPr>
        <w:t xml:space="preserve">безопорные движения вращательного характера являются одним из </w:t>
      </w:r>
      <w:r>
        <w:rPr>
          <w:rFonts w:ascii="Times New Roman" w:hAnsi="Times New Roman"/>
          <w:spacing w:val="-2"/>
          <w:sz w:val="28"/>
          <w:szCs w:val="28"/>
        </w:rPr>
        <w:t>фундаментальных компонентов в соревновательных композициях гимнасток.</w:t>
      </w:r>
    </w:p>
    <w:p w:rsidR="00733C5E" w:rsidRDefault="00733C5E" w:rsidP="00AC6137">
      <w:pPr>
        <w:shd w:val="clear" w:color="auto" w:fill="FFFFFF"/>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В связи с этим возникает потребность в поиске необходимых средств и методов совершенствования вращательной подготовки в эстетической гимнастике.</w:t>
      </w:r>
    </w:p>
    <w:p w:rsidR="00733C5E" w:rsidRDefault="00733C5E" w:rsidP="00AC6137">
      <w:pPr>
        <w:shd w:val="clear" w:color="auto" w:fill="FFFFFF"/>
        <w:spacing w:after="0" w:line="360" w:lineRule="auto"/>
        <w:ind w:firstLine="709"/>
        <w:jc w:val="both"/>
        <w:rPr>
          <w:rFonts w:ascii="Times New Roman" w:hAnsi="Times New Roman"/>
          <w:spacing w:val="-2"/>
          <w:sz w:val="28"/>
          <w:szCs w:val="28"/>
        </w:rPr>
      </w:pPr>
      <w:r>
        <w:rPr>
          <w:rFonts w:ascii="Times New Roman" w:hAnsi="Times New Roman"/>
          <w:spacing w:val="-2"/>
          <w:sz w:val="28"/>
          <w:szCs w:val="28"/>
        </w:rPr>
        <w:t>Для этого следует выполнять анализ ошибок, допускаемых гимнастками на вращательных упражнениях соревновательных композиций, что позволит понимать причины возникновения их для последующего устранения.</w:t>
      </w:r>
    </w:p>
    <w:p w:rsidR="00733C5E" w:rsidRDefault="00733C5E" w:rsidP="00AC6137">
      <w:pPr>
        <w:shd w:val="clear" w:color="auto" w:fill="FFFFFF"/>
        <w:spacing w:after="0" w:line="360" w:lineRule="auto"/>
        <w:ind w:firstLine="709"/>
        <w:jc w:val="both"/>
        <w:rPr>
          <w:rFonts w:ascii="Times New Roman" w:hAnsi="Times New Roman"/>
          <w:bCs/>
          <w:sz w:val="28"/>
          <w:szCs w:val="28"/>
        </w:rPr>
      </w:pPr>
      <w:r w:rsidRPr="00A86245">
        <w:rPr>
          <w:rFonts w:ascii="Times New Roman" w:hAnsi="Times New Roman"/>
          <w:b/>
          <w:sz w:val="28"/>
          <w:szCs w:val="28"/>
        </w:rPr>
        <w:t xml:space="preserve">Цель исследования: </w:t>
      </w:r>
      <w:r w:rsidRPr="00A86245">
        <w:rPr>
          <w:rFonts w:ascii="Times New Roman" w:hAnsi="Times New Roman"/>
          <w:sz w:val="28"/>
          <w:szCs w:val="28"/>
        </w:rPr>
        <w:t>выявление т</w:t>
      </w:r>
      <w:r w:rsidRPr="00A86245">
        <w:rPr>
          <w:rFonts w:ascii="Times New Roman" w:hAnsi="Times New Roman"/>
          <w:bCs/>
          <w:sz w:val="28"/>
          <w:szCs w:val="28"/>
        </w:rPr>
        <w:t>ипичных ошибок на вращательных элементах в эстетической гимнастике.</w:t>
      </w:r>
      <w:r>
        <w:rPr>
          <w:rFonts w:ascii="Times New Roman" w:hAnsi="Times New Roman"/>
          <w:bCs/>
          <w:sz w:val="28"/>
          <w:szCs w:val="28"/>
        </w:rPr>
        <w:t xml:space="preserve"> </w:t>
      </w:r>
    </w:p>
    <w:p w:rsidR="00733C5E" w:rsidRPr="00134438" w:rsidRDefault="00733C5E" w:rsidP="00AC6137">
      <w:pPr>
        <w:shd w:val="clear" w:color="auto" w:fill="FFFFFF"/>
        <w:spacing w:after="0" w:line="360" w:lineRule="auto"/>
        <w:ind w:firstLine="709"/>
        <w:jc w:val="both"/>
        <w:rPr>
          <w:rFonts w:ascii="Times New Roman" w:hAnsi="Times New Roman"/>
          <w:color w:val="000000"/>
          <w:sz w:val="28"/>
          <w:szCs w:val="28"/>
        </w:rPr>
      </w:pPr>
      <w:r w:rsidRPr="00134438">
        <w:rPr>
          <w:rFonts w:ascii="Times New Roman" w:hAnsi="Times New Roman"/>
          <w:b/>
          <w:bCs/>
          <w:color w:val="000000"/>
          <w:sz w:val="28"/>
          <w:szCs w:val="28"/>
        </w:rPr>
        <w:t>Методы исследования:</w:t>
      </w:r>
      <w:r w:rsidRPr="00134438">
        <w:rPr>
          <w:rFonts w:ascii="Times New Roman" w:hAnsi="Times New Roman"/>
          <w:bCs/>
          <w:color w:val="000000"/>
          <w:sz w:val="28"/>
          <w:szCs w:val="28"/>
        </w:rPr>
        <w:t xml:space="preserve"> педагогические наблюдения и видеосъемка.</w:t>
      </w:r>
    </w:p>
    <w:p w:rsidR="00733C5E" w:rsidRDefault="00733C5E" w:rsidP="00AC6137">
      <w:pPr>
        <w:pStyle w:val="ListParagraph"/>
        <w:tabs>
          <w:tab w:val="left" w:pos="284"/>
        </w:tabs>
        <w:spacing w:after="0" w:line="360" w:lineRule="auto"/>
        <w:ind w:left="0" w:firstLine="709"/>
        <w:jc w:val="both"/>
        <w:rPr>
          <w:rFonts w:ascii="Times New Roman" w:hAnsi="Times New Roman"/>
          <w:sz w:val="28"/>
          <w:szCs w:val="28"/>
          <w:highlight w:val="yellow"/>
        </w:rPr>
      </w:pPr>
      <w:r w:rsidRPr="00D8587D">
        <w:rPr>
          <w:rFonts w:ascii="Times New Roman" w:hAnsi="Times New Roman"/>
          <w:b/>
          <w:sz w:val="28"/>
          <w:szCs w:val="28"/>
        </w:rPr>
        <w:t>Результаты исследований</w:t>
      </w:r>
      <w:r w:rsidRPr="00187FC5">
        <w:rPr>
          <w:rFonts w:ascii="Times New Roman" w:hAnsi="Times New Roman"/>
          <w:sz w:val="28"/>
          <w:szCs w:val="28"/>
        </w:rPr>
        <w:t>.</w:t>
      </w:r>
    </w:p>
    <w:p w:rsidR="00733C5E" w:rsidRPr="00DC3FE9" w:rsidRDefault="00733C5E" w:rsidP="00AC6137">
      <w:pPr>
        <w:spacing w:after="0" w:line="360" w:lineRule="auto"/>
        <w:ind w:firstLine="709"/>
        <w:jc w:val="both"/>
        <w:rPr>
          <w:rFonts w:ascii="Times New Roman" w:hAnsi="Times New Roman"/>
          <w:b/>
          <w:sz w:val="28"/>
        </w:rPr>
      </w:pPr>
      <w:r w:rsidRPr="00DC3FE9">
        <w:rPr>
          <w:rFonts w:ascii="Times New Roman" w:hAnsi="Times New Roman"/>
          <w:sz w:val="28"/>
          <w:szCs w:val="28"/>
        </w:rPr>
        <w:t>С целью выявления типичных ошибок, допускаемых командами юниорок и сеньорок по эстетической гимнастике на вращательных элементах, нами был проведён анализ видеозаписи выступления гимнасток на Всероссийских соревнованиях «Надежды России», состоявшихся 13-16 февраля 2020 года в г.Смоленске.</w:t>
      </w:r>
    </w:p>
    <w:p w:rsidR="00733C5E" w:rsidRPr="00DC3FE9" w:rsidRDefault="00733C5E" w:rsidP="008572D2">
      <w:pPr>
        <w:spacing w:after="0" w:line="360" w:lineRule="auto"/>
        <w:ind w:firstLine="709"/>
        <w:jc w:val="both"/>
        <w:rPr>
          <w:rFonts w:ascii="Times New Roman" w:hAnsi="Times New Roman"/>
          <w:sz w:val="28"/>
        </w:rPr>
      </w:pPr>
      <w:r w:rsidRPr="00DC3FE9">
        <w:rPr>
          <w:rFonts w:ascii="Times New Roman" w:hAnsi="Times New Roman"/>
          <w:sz w:val="28"/>
        </w:rPr>
        <w:t xml:space="preserve">При проведении анализа видеозаписи нами регистрировались типичные ошибки, допускаемые командами сеньорок и юниорками на вращательных элементах. </w:t>
      </w:r>
    </w:p>
    <w:p w:rsidR="00733C5E" w:rsidRPr="00DC3FE9" w:rsidRDefault="00733C5E" w:rsidP="00AC6137">
      <w:pPr>
        <w:spacing w:after="0" w:line="360" w:lineRule="auto"/>
        <w:ind w:firstLine="709"/>
        <w:jc w:val="both"/>
        <w:rPr>
          <w:rFonts w:ascii="Times New Roman" w:hAnsi="Times New Roman"/>
          <w:sz w:val="28"/>
        </w:rPr>
      </w:pPr>
      <w:r w:rsidRPr="00DC3FE9">
        <w:rPr>
          <w:rFonts w:ascii="Times New Roman" w:hAnsi="Times New Roman"/>
          <w:sz w:val="28"/>
        </w:rPr>
        <w:t>Наиболее типичной ошибкой является отсутствие незафиксированн</w:t>
      </w:r>
      <w:r>
        <w:rPr>
          <w:rFonts w:ascii="Times New Roman" w:hAnsi="Times New Roman"/>
          <w:sz w:val="28"/>
        </w:rPr>
        <w:t xml:space="preserve">ой </w:t>
      </w:r>
      <w:r w:rsidRPr="00DC3FE9">
        <w:rPr>
          <w:rFonts w:ascii="Times New Roman" w:hAnsi="Times New Roman"/>
          <w:sz w:val="28"/>
        </w:rPr>
        <w:t>форм</w:t>
      </w:r>
      <w:r>
        <w:rPr>
          <w:rFonts w:ascii="Times New Roman" w:hAnsi="Times New Roman"/>
          <w:sz w:val="28"/>
        </w:rPr>
        <w:t>ы</w:t>
      </w:r>
      <w:r w:rsidRPr="00DC3FE9">
        <w:rPr>
          <w:rFonts w:ascii="Times New Roman" w:hAnsi="Times New Roman"/>
          <w:sz w:val="28"/>
        </w:rPr>
        <w:t xml:space="preserve"> поворота. У юниорок она составила – 27,63% (от общего числа сбоев), у сеньорок – 25,21%. Далее следуют ошибки, обусловленные потерей равновесия: 25,23% и 25,21% у юниорок и сеньорок соответственно; отсутствием амплитуды формы (17,88% и 22,16%) и недокручиванием (17,88% и 17,58%).</w:t>
      </w:r>
    </w:p>
    <w:p w:rsidR="00733C5E" w:rsidRPr="00DC3FE9" w:rsidRDefault="00733C5E" w:rsidP="00AC6137">
      <w:pPr>
        <w:spacing w:after="0" w:line="360" w:lineRule="auto"/>
        <w:ind w:firstLine="709"/>
        <w:jc w:val="both"/>
        <w:rPr>
          <w:rFonts w:ascii="Times New Roman" w:hAnsi="Times New Roman"/>
          <w:sz w:val="28"/>
        </w:rPr>
      </w:pPr>
      <w:r w:rsidRPr="00DC3FE9">
        <w:rPr>
          <w:rFonts w:ascii="Times New Roman" w:hAnsi="Times New Roman"/>
          <w:sz w:val="28"/>
        </w:rPr>
        <w:t xml:space="preserve">Наименьший показатель выявлен у ошибок, связанных с лишними движениями без шага или </w:t>
      </w:r>
      <w:bookmarkStart w:id="0" w:name="_GoBack"/>
      <w:r w:rsidRPr="0081030A">
        <w:rPr>
          <w:rFonts w:ascii="Times New Roman" w:hAnsi="Times New Roman"/>
          <w:sz w:val="28"/>
        </w:rPr>
        <w:t>подскока</w:t>
      </w:r>
      <w:bookmarkEnd w:id="0"/>
      <w:r w:rsidRPr="00DC3FE9">
        <w:rPr>
          <w:rFonts w:ascii="Times New Roman" w:hAnsi="Times New Roman"/>
          <w:sz w:val="28"/>
        </w:rPr>
        <w:t xml:space="preserve"> во время поворота: у юниорок – 11</w:t>
      </w:r>
      <w:r>
        <w:rPr>
          <w:rFonts w:ascii="Times New Roman" w:hAnsi="Times New Roman"/>
          <w:sz w:val="28"/>
        </w:rPr>
        <w:t>,38%, у мастеров спорта – 9,95% (рисунок 1).</w:t>
      </w:r>
    </w:p>
    <w:p w:rsidR="00733C5E" w:rsidRDefault="00733C5E" w:rsidP="00AC6137">
      <w:pPr>
        <w:tabs>
          <w:tab w:val="left" w:pos="1080"/>
        </w:tabs>
        <w:spacing w:after="0" w:line="360" w:lineRule="auto"/>
        <w:ind w:left="720"/>
        <w:jc w:val="both"/>
        <w:rPr>
          <w:rFonts w:ascii="Times New Roman" w:hAnsi="Times New Roman"/>
          <w:b/>
          <w:sz w:val="28"/>
          <w:szCs w:val="28"/>
        </w:rPr>
      </w:pPr>
      <w:r w:rsidRPr="00625CC4">
        <w:rPr>
          <w:rFonts w:ascii="Times New Roman" w:hAnsi="Times New Roman"/>
          <w:b/>
          <w:noProof/>
          <w:sz w:val="28"/>
          <w:szCs w:val="28"/>
          <w:lang w:eastAsia="ru-RU"/>
        </w:rPr>
        <w:object w:dxaOrig="8487" w:dyaOrig="4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24.5pt;height:243pt;visibility:visible" o:ole="">
            <v:imagedata r:id="rId5" o:title=""/>
            <o:lock v:ext="edit" aspectratio="f"/>
          </v:shape>
          <o:OLEObject Type="Embed" ProgID="Excel.Chart.8" ShapeID="Диаграмма 1" DrawAspect="Content" ObjectID="_1678084316" r:id="rId6"/>
        </w:object>
      </w:r>
    </w:p>
    <w:p w:rsidR="00733C5E" w:rsidRDefault="00733C5E" w:rsidP="00A072C6">
      <w:pPr>
        <w:tabs>
          <w:tab w:val="left" w:pos="1080"/>
        </w:tabs>
        <w:spacing w:after="0" w:line="240" w:lineRule="auto"/>
        <w:ind w:left="720"/>
        <w:jc w:val="center"/>
        <w:rPr>
          <w:rFonts w:ascii="Times New Roman" w:hAnsi="Times New Roman"/>
          <w:b/>
          <w:sz w:val="28"/>
          <w:szCs w:val="28"/>
        </w:rPr>
      </w:pPr>
      <w:r>
        <w:rPr>
          <w:rFonts w:ascii="Times New Roman" w:hAnsi="Times New Roman"/>
          <w:b/>
          <w:sz w:val="28"/>
          <w:szCs w:val="28"/>
        </w:rPr>
        <w:t>Рисунок 1. Результаты сравнительных показателей при вращательных элементах (%)</w:t>
      </w:r>
    </w:p>
    <w:p w:rsidR="00733C5E" w:rsidRDefault="00733C5E" w:rsidP="00AC6137">
      <w:pPr>
        <w:tabs>
          <w:tab w:val="left" w:pos="1080"/>
        </w:tabs>
        <w:spacing w:after="0" w:line="360" w:lineRule="auto"/>
        <w:ind w:left="720"/>
        <w:jc w:val="both"/>
        <w:rPr>
          <w:rFonts w:ascii="Times New Roman" w:hAnsi="Times New Roman"/>
          <w:b/>
          <w:sz w:val="28"/>
          <w:szCs w:val="28"/>
        </w:rPr>
      </w:pPr>
    </w:p>
    <w:p w:rsidR="00733C5E" w:rsidRPr="00DC3FE9" w:rsidRDefault="00733C5E" w:rsidP="008572D2">
      <w:pPr>
        <w:tabs>
          <w:tab w:val="left" w:pos="1080"/>
        </w:tabs>
        <w:spacing w:after="0" w:line="360" w:lineRule="auto"/>
        <w:ind w:firstLine="720"/>
        <w:jc w:val="both"/>
        <w:rPr>
          <w:rFonts w:ascii="Times New Roman" w:hAnsi="Times New Roman"/>
          <w:sz w:val="28"/>
          <w:szCs w:val="28"/>
        </w:rPr>
      </w:pPr>
      <w:r w:rsidRPr="008572D2">
        <w:rPr>
          <w:rFonts w:ascii="Times New Roman" w:hAnsi="Times New Roman"/>
          <w:sz w:val="28"/>
          <w:szCs w:val="28"/>
        </w:rPr>
        <w:t>Выявленные типичные ошибки</w:t>
      </w:r>
      <w:r>
        <w:rPr>
          <w:rFonts w:ascii="Times New Roman" w:hAnsi="Times New Roman"/>
          <w:sz w:val="28"/>
          <w:szCs w:val="28"/>
        </w:rPr>
        <w:t xml:space="preserve"> согласуются с п</w:t>
      </w:r>
      <w:r w:rsidRPr="00DC3FE9">
        <w:rPr>
          <w:rFonts w:ascii="Times New Roman" w:hAnsi="Times New Roman"/>
          <w:sz w:val="28"/>
        </w:rPr>
        <w:t>равилам</w:t>
      </w:r>
      <w:r>
        <w:rPr>
          <w:rFonts w:ascii="Times New Roman" w:hAnsi="Times New Roman"/>
          <w:sz w:val="28"/>
        </w:rPr>
        <w:t>и</w:t>
      </w:r>
      <w:r w:rsidRPr="00DC3FE9">
        <w:rPr>
          <w:rFonts w:ascii="Times New Roman" w:hAnsi="Times New Roman"/>
          <w:sz w:val="28"/>
        </w:rPr>
        <w:t xml:space="preserve"> соревнований по эстетической гимнастике, </w:t>
      </w:r>
      <w:r>
        <w:rPr>
          <w:rFonts w:ascii="Times New Roman" w:hAnsi="Times New Roman"/>
          <w:sz w:val="28"/>
        </w:rPr>
        <w:t xml:space="preserve">соответствием которых являются: </w:t>
      </w:r>
      <w:r w:rsidRPr="00DC3FE9">
        <w:rPr>
          <w:rFonts w:ascii="Times New Roman" w:hAnsi="Times New Roman"/>
          <w:sz w:val="28"/>
          <w:szCs w:val="28"/>
        </w:rPr>
        <w:t>незафиксированная форма поворота;</w:t>
      </w:r>
      <w:r>
        <w:rPr>
          <w:rFonts w:ascii="Times New Roman" w:hAnsi="Times New Roman"/>
          <w:sz w:val="28"/>
          <w:szCs w:val="28"/>
        </w:rPr>
        <w:t xml:space="preserve"> </w:t>
      </w:r>
      <w:r w:rsidRPr="00DC3FE9">
        <w:rPr>
          <w:rFonts w:ascii="Times New Roman" w:hAnsi="Times New Roman"/>
          <w:sz w:val="28"/>
          <w:szCs w:val="28"/>
        </w:rPr>
        <w:t xml:space="preserve"> отсутствие амплитуды в форме поворота;</w:t>
      </w:r>
      <w:r>
        <w:rPr>
          <w:rFonts w:ascii="Times New Roman" w:hAnsi="Times New Roman"/>
          <w:sz w:val="28"/>
          <w:szCs w:val="28"/>
        </w:rPr>
        <w:t xml:space="preserve"> </w:t>
      </w:r>
      <w:r w:rsidRPr="00DC3FE9">
        <w:rPr>
          <w:rFonts w:ascii="Times New Roman" w:hAnsi="Times New Roman"/>
          <w:sz w:val="28"/>
          <w:szCs w:val="28"/>
        </w:rPr>
        <w:t>лишние движения во время вращения без шага или подскока;</w:t>
      </w:r>
      <w:r>
        <w:rPr>
          <w:rFonts w:ascii="Times New Roman" w:hAnsi="Times New Roman"/>
          <w:sz w:val="28"/>
          <w:szCs w:val="28"/>
        </w:rPr>
        <w:t xml:space="preserve"> </w:t>
      </w:r>
      <w:r w:rsidRPr="00DC3FE9">
        <w:rPr>
          <w:rFonts w:ascii="Times New Roman" w:hAnsi="Times New Roman"/>
          <w:sz w:val="28"/>
          <w:szCs w:val="28"/>
        </w:rPr>
        <w:t>недокручивание;</w:t>
      </w:r>
      <w:r>
        <w:rPr>
          <w:rFonts w:ascii="Times New Roman" w:hAnsi="Times New Roman"/>
          <w:sz w:val="28"/>
          <w:szCs w:val="28"/>
        </w:rPr>
        <w:t xml:space="preserve"> </w:t>
      </w:r>
      <w:r w:rsidRPr="00DC3FE9">
        <w:rPr>
          <w:rFonts w:ascii="Times New Roman" w:hAnsi="Times New Roman"/>
          <w:sz w:val="28"/>
          <w:szCs w:val="28"/>
        </w:rPr>
        <w:t>потеря равновесия.</w:t>
      </w:r>
    </w:p>
    <w:p w:rsidR="00733C5E" w:rsidRPr="00DC3FE9" w:rsidRDefault="00733C5E" w:rsidP="00D31EA2">
      <w:pPr>
        <w:spacing w:after="0" w:line="360" w:lineRule="auto"/>
        <w:ind w:firstLine="709"/>
        <w:jc w:val="both"/>
        <w:rPr>
          <w:rFonts w:ascii="Times New Roman" w:hAnsi="Times New Roman"/>
          <w:sz w:val="28"/>
        </w:rPr>
      </w:pPr>
      <w:r w:rsidRPr="00DC3FE9">
        <w:rPr>
          <w:rFonts w:ascii="Times New Roman" w:hAnsi="Times New Roman"/>
          <w:sz w:val="28"/>
        </w:rPr>
        <w:t xml:space="preserve">Анализ результатов </w:t>
      </w:r>
      <w:r>
        <w:rPr>
          <w:rFonts w:ascii="Times New Roman" w:hAnsi="Times New Roman"/>
          <w:sz w:val="28"/>
        </w:rPr>
        <w:t xml:space="preserve">исследования </w:t>
      </w:r>
      <w:r w:rsidRPr="00DC3FE9">
        <w:rPr>
          <w:rFonts w:ascii="Times New Roman" w:hAnsi="Times New Roman"/>
          <w:sz w:val="28"/>
        </w:rPr>
        <w:t xml:space="preserve">свидетельствует о том, что количество ошибок разного вида, допускаемых гимнастками </w:t>
      </w:r>
      <w:r>
        <w:rPr>
          <w:rFonts w:ascii="Times New Roman" w:hAnsi="Times New Roman"/>
          <w:sz w:val="28"/>
        </w:rPr>
        <w:t xml:space="preserve">юниорками и сеньорками </w:t>
      </w:r>
      <w:r w:rsidRPr="00DC3FE9">
        <w:rPr>
          <w:rFonts w:ascii="Times New Roman" w:hAnsi="Times New Roman"/>
          <w:sz w:val="28"/>
        </w:rPr>
        <w:t>во вращательных элементах, неодинаково.</w:t>
      </w:r>
    </w:p>
    <w:p w:rsidR="00733C5E" w:rsidRPr="00AC6137" w:rsidRDefault="00733C5E" w:rsidP="00AC6137">
      <w:pPr>
        <w:tabs>
          <w:tab w:val="left" w:pos="1080"/>
        </w:tabs>
        <w:spacing w:after="0" w:line="360" w:lineRule="auto"/>
        <w:ind w:left="720"/>
        <w:jc w:val="both"/>
        <w:rPr>
          <w:rFonts w:ascii="Times New Roman" w:hAnsi="Times New Roman"/>
          <w:b/>
          <w:sz w:val="28"/>
          <w:szCs w:val="28"/>
        </w:rPr>
      </w:pPr>
      <w:r w:rsidRPr="00AC6137">
        <w:rPr>
          <w:rFonts w:ascii="Times New Roman" w:hAnsi="Times New Roman"/>
          <w:b/>
          <w:sz w:val="28"/>
          <w:szCs w:val="28"/>
        </w:rPr>
        <w:t>Вывод</w:t>
      </w:r>
      <w:r>
        <w:rPr>
          <w:rFonts w:ascii="Times New Roman" w:hAnsi="Times New Roman"/>
          <w:b/>
          <w:sz w:val="28"/>
          <w:szCs w:val="28"/>
        </w:rPr>
        <w:t>:</w:t>
      </w:r>
    </w:p>
    <w:p w:rsidR="00733C5E" w:rsidRDefault="00733C5E" w:rsidP="0028200F">
      <w:pPr>
        <w:numPr>
          <w:ilvl w:val="0"/>
          <w:numId w:val="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Опорные повороты и </w:t>
      </w:r>
      <w:r>
        <w:rPr>
          <w:rFonts w:ascii="Times New Roman" w:hAnsi="Times New Roman"/>
          <w:spacing w:val="-1"/>
          <w:sz w:val="28"/>
          <w:szCs w:val="28"/>
        </w:rPr>
        <w:t xml:space="preserve">безопорные движения вращательного характера являются одним из </w:t>
      </w:r>
      <w:r>
        <w:rPr>
          <w:rFonts w:ascii="Times New Roman" w:hAnsi="Times New Roman"/>
          <w:spacing w:val="-2"/>
          <w:sz w:val="28"/>
          <w:szCs w:val="28"/>
        </w:rPr>
        <w:t>фундаментальных компонентов в соревновательных композициях гимнасток.</w:t>
      </w:r>
    </w:p>
    <w:p w:rsidR="00733C5E" w:rsidRDefault="00733C5E" w:rsidP="002D0020">
      <w:pPr>
        <w:numPr>
          <w:ilvl w:val="0"/>
          <w:numId w:val="8"/>
        </w:numPr>
        <w:tabs>
          <w:tab w:val="left" w:pos="1134"/>
        </w:tabs>
        <w:spacing w:after="0" w:line="360" w:lineRule="auto"/>
        <w:ind w:left="0" w:firstLine="709"/>
        <w:jc w:val="both"/>
        <w:rPr>
          <w:rFonts w:ascii="Times New Roman" w:hAnsi="Times New Roman"/>
          <w:sz w:val="28"/>
          <w:szCs w:val="28"/>
        </w:rPr>
      </w:pPr>
      <w:r w:rsidRPr="002D0020">
        <w:rPr>
          <w:rFonts w:ascii="Times New Roman" w:hAnsi="Times New Roman"/>
          <w:sz w:val="28"/>
          <w:szCs w:val="28"/>
        </w:rPr>
        <w:t>Выявлены типичные ошибки</w:t>
      </w:r>
      <w:r>
        <w:rPr>
          <w:rFonts w:ascii="Times New Roman" w:hAnsi="Times New Roman"/>
          <w:sz w:val="28"/>
          <w:szCs w:val="28"/>
        </w:rPr>
        <w:t>, допускаемы гимнастами в соревновательных композициях эстетической гимнастики. Ими являются</w:t>
      </w:r>
      <w:r w:rsidRPr="002D0020">
        <w:rPr>
          <w:rFonts w:ascii="Times New Roman" w:hAnsi="Times New Roman"/>
          <w:sz w:val="28"/>
          <w:szCs w:val="28"/>
        </w:rPr>
        <w:t>:</w:t>
      </w:r>
      <w:r w:rsidRPr="002D0020">
        <w:rPr>
          <w:rFonts w:ascii="Times New Roman" w:hAnsi="Times New Roman"/>
          <w:sz w:val="28"/>
        </w:rPr>
        <w:t xml:space="preserve"> отсутствие незафиксированной формы поворота</w:t>
      </w:r>
      <w:r>
        <w:rPr>
          <w:rFonts w:ascii="Times New Roman" w:hAnsi="Times New Roman"/>
          <w:sz w:val="28"/>
        </w:rPr>
        <w:t>;</w:t>
      </w:r>
      <w:r w:rsidRPr="002D0020">
        <w:rPr>
          <w:rFonts w:ascii="Times New Roman" w:hAnsi="Times New Roman"/>
          <w:sz w:val="28"/>
        </w:rPr>
        <w:t xml:space="preserve"> </w:t>
      </w:r>
      <w:r>
        <w:rPr>
          <w:rFonts w:ascii="Times New Roman" w:hAnsi="Times New Roman"/>
          <w:sz w:val="28"/>
        </w:rPr>
        <w:t>потеря</w:t>
      </w:r>
      <w:r w:rsidRPr="00DC3FE9">
        <w:rPr>
          <w:rFonts w:ascii="Times New Roman" w:hAnsi="Times New Roman"/>
          <w:sz w:val="28"/>
        </w:rPr>
        <w:t xml:space="preserve"> равновесия</w:t>
      </w:r>
      <w:r>
        <w:rPr>
          <w:rFonts w:ascii="Times New Roman" w:hAnsi="Times New Roman"/>
          <w:sz w:val="28"/>
        </w:rPr>
        <w:t>;</w:t>
      </w:r>
      <w:r w:rsidRPr="002D0020">
        <w:rPr>
          <w:rFonts w:ascii="Times New Roman" w:hAnsi="Times New Roman"/>
          <w:sz w:val="28"/>
        </w:rPr>
        <w:t xml:space="preserve"> </w:t>
      </w:r>
      <w:r>
        <w:rPr>
          <w:rFonts w:ascii="Times New Roman" w:hAnsi="Times New Roman"/>
          <w:sz w:val="28"/>
        </w:rPr>
        <w:t>отсутствие</w:t>
      </w:r>
      <w:r w:rsidRPr="00DC3FE9">
        <w:rPr>
          <w:rFonts w:ascii="Times New Roman" w:hAnsi="Times New Roman"/>
          <w:sz w:val="28"/>
        </w:rPr>
        <w:t xml:space="preserve"> амплитуды формы</w:t>
      </w:r>
      <w:r>
        <w:rPr>
          <w:rFonts w:ascii="Times New Roman" w:hAnsi="Times New Roman"/>
          <w:sz w:val="28"/>
        </w:rPr>
        <w:t>; недокручивание;</w:t>
      </w:r>
      <w:r w:rsidRPr="002D0020">
        <w:rPr>
          <w:rFonts w:ascii="Times New Roman" w:hAnsi="Times New Roman"/>
          <w:sz w:val="28"/>
        </w:rPr>
        <w:t xml:space="preserve"> </w:t>
      </w:r>
      <w:r>
        <w:rPr>
          <w:rFonts w:ascii="Times New Roman" w:hAnsi="Times New Roman"/>
          <w:sz w:val="28"/>
        </w:rPr>
        <w:t>лишние движения</w:t>
      </w:r>
      <w:r w:rsidRPr="00DC3FE9">
        <w:rPr>
          <w:rFonts w:ascii="Times New Roman" w:hAnsi="Times New Roman"/>
          <w:sz w:val="28"/>
        </w:rPr>
        <w:t xml:space="preserve"> без шага или подскока во время поворота</w:t>
      </w:r>
      <w:r>
        <w:rPr>
          <w:rFonts w:ascii="Times New Roman" w:hAnsi="Times New Roman"/>
          <w:sz w:val="28"/>
        </w:rPr>
        <w:t>.</w:t>
      </w:r>
      <w:r>
        <w:rPr>
          <w:rFonts w:ascii="Times New Roman" w:hAnsi="Times New Roman"/>
          <w:sz w:val="28"/>
          <w:szCs w:val="28"/>
        </w:rPr>
        <w:t xml:space="preserve"> </w:t>
      </w:r>
    </w:p>
    <w:p w:rsidR="00733C5E" w:rsidRPr="002D0020" w:rsidRDefault="00733C5E" w:rsidP="008572D2">
      <w:pPr>
        <w:tabs>
          <w:tab w:val="left" w:pos="1134"/>
        </w:tabs>
        <w:spacing w:after="0" w:line="360" w:lineRule="auto"/>
        <w:ind w:firstLine="851"/>
        <w:jc w:val="both"/>
        <w:rPr>
          <w:rFonts w:ascii="Times New Roman" w:hAnsi="Times New Roman"/>
          <w:sz w:val="28"/>
          <w:szCs w:val="28"/>
        </w:rPr>
      </w:pPr>
      <w:r>
        <w:rPr>
          <w:rFonts w:ascii="Times New Roman" w:hAnsi="Times New Roman"/>
          <w:sz w:val="28"/>
          <w:szCs w:val="28"/>
        </w:rPr>
        <w:t>В</w:t>
      </w:r>
      <w:r w:rsidRPr="002D0020">
        <w:rPr>
          <w:rFonts w:ascii="Times New Roman" w:hAnsi="Times New Roman"/>
          <w:sz w:val="28"/>
          <w:szCs w:val="28"/>
        </w:rPr>
        <w:t>озникает необходимость создания методики совершенствования вращательных упражнений в эстетической гимнастике, соответствующей современным требованиям технической сложности соревновательных композиций и уровню квалификации спортсменок.</w:t>
      </w:r>
    </w:p>
    <w:p w:rsidR="00733C5E" w:rsidRPr="00AC6137" w:rsidRDefault="00733C5E" w:rsidP="00AC6137">
      <w:pPr>
        <w:tabs>
          <w:tab w:val="left" w:pos="1080"/>
        </w:tabs>
        <w:spacing w:after="0" w:line="360" w:lineRule="auto"/>
        <w:ind w:firstLine="709"/>
        <w:jc w:val="both"/>
        <w:rPr>
          <w:rFonts w:ascii="Times New Roman" w:hAnsi="Times New Roman"/>
          <w:b/>
          <w:sz w:val="28"/>
          <w:szCs w:val="28"/>
        </w:rPr>
      </w:pPr>
      <w:r w:rsidRPr="00AC6137">
        <w:rPr>
          <w:rFonts w:ascii="Times New Roman" w:hAnsi="Times New Roman"/>
          <w:b/>
          <w:sz w:val="28"/>
          <w:szCs w:val="28"/>
        </w:rPr>
        <w:t>Список литературы:</w:t>
      </w:r>
    </w:p>
    <w:p w:rsidR="00733C5E" w:rsidRPr="00AC6137" w:rsidRDefault="00733C5E" w:rsidP="00AC6137">
      <w:pPr>
        <w:pStyle w:val="ListParagraph"/>
        <w:numPr>
          <w:ilvl w:val="0"/>
          <w:numId w:val="5"/>
        </w:numPr>
        <w:tabs>
          <w:tab w:val="left" w:pos="993"/>
          <w:tab w:val="left" w:pos="1080"/>
        </w:tabs>
        <w:spacing w:after="0" w:line="360" w:lineRule="auto"/>
        <w:ind w:left="0" w:firstLine="709"/>
        <w:jc w:val="both"/>
        <w:rPr>
          <w:rFonts w:ascii="Times New Roman" w:hAnsi="Times New Roman"/>
          <w:sz w:val="28"/>
          <w:szCs w:val="28"/>
        </w:rPr>
      </w:pPr>
      <w:r w:rsidRPr="00AC6137">
        <w:rPr>
          <w:rFonts w:ascii="Times New Roman" w:hAnsi="Times New Roman"/>
          <w:sz w:val="28"/>
          <w:szCs w:val="28"/>
        </w:rPr>
        <w:t>Чертихина,</w:t>
      </w:r>
      <w:r>
        <w:rPr>
          <w:rFonts w:ascii="Times New Roman" w:hAnsi="Times New Roman"/>
          <w:sz w:val="28"/>
          <w:szCs w:val="28"/>
        </w:rPr>
        <w:t xml:space="preserve"> Н.А., </w:t>
      </w:r>
      <w:r w:rsidRPr="00AC6137">
        <w:rPr>
          <w:rFonts w:ascii="Times New Roman" w:hAnsi="Times New Roman"/>
          <w:sz w:val="28"/>
          <w:szCs w:val="28"/>
        </w:rPr>
        <w:t>Шевчук</w:t>
      </w:r>
      <w:r>
        <w:rPr>
          <w:rFonts w:ascii="Times New Roman" w:hAnsi="Times New Roman"/>
          <w:sz w:val="28"/>
          <w:szCs w:val="28"/>
        </w:rPr>
        <w:t>, Н.А.</w:t>
      </w:r>
      <w:r w:rsidRPr="00AC6137">
        <w:rPr>
          <w:rFonts w:ascii="Times New Roman" w:hAnsi="Times New Roman"/>
          <w:sz w:val="28"/>
          <w:szCs w:val="28"/>
        </w:rPr>
        <w:t xml:space="preserve"> Методика комплексного развития вестибулярной устойчивости в художественной гимнастике на этапе начальной подготовки / Н.А.Чертихина, Н.А.Шевчук // Физическое воспитание и спортивная тренировка. - 2013. - № 1 (5). – С. 34-38.</w:t>
      </w:r>
    </w:p>
    <w:p w:rsidR="00733C5E" w:rsidRPr="00AC6137" w:rsidRDefault="00733C5E" w:rsidP="00AC6137">
      <w:pPr>
        <w:pStyle w:val="ListParagraph"/>
        <w:numPr>
          <w:ilvl w:val="0"/>
          <w:numId w:val="5"/>
        </w:numPr>
        <w:tabs>
          <w:tab w:val="left" w:pos="993"/>
          <w:tab w:val="left" w:pos="1080"/>
        </w:tabs>
        <w:spacing w:after="0" w:line="360" w:lineRule="auto"/>
        <w:ind w:left="0" w:firstLine="709"/>
        <w:jc w:val="both"/>
        <w:rPr>
          <w:rFonts w:ascii="Times New Roman" w:hAnsi="Times New Roman"/>
          <w:sz w:val="28"/>
          <w:szCs w:val="28"/>
        </w:rPr>
      </w:pPr>
      <w:r w:rsidRPr="00AC6137">
        <w:rPr>
          <w:rFonts w:ascii="Arial" w:hAnsi="Arial" w:cs="Arial"/>
          <w:color w:val="000000"/>
          <w:shd w:val="clear" w:color="auto" w:fill="FFFFFF"/>
        </w:rPr>
        <w:t> </w:t>
      </w:r>
      <w:r w:rsidRPr="00AC6137">
        <w:rPr>
          <w:rFonts w:ascii="Times New Roman" w:hAnsi="Times New Roman"/>
          <w:bCs/>
          <w:color w:val="000000"/>
          <w:sz w:val="28"/>
          <w:szCs w:val="28"/>
        </w:rPr>
        <w:t>Теория и методика</w:t>
      </w:r>
      <w:r w:rsidRPr="00AC6137">
        <w:rPr>
          <w:rFonts w:ascii="Times New Roman" w:hAnsi="Times New Roman"/>
          <w:color w:val="000000"/>
          <w:sz w:val="28"/>
          <w:szCs w:val="28"/>
          <w:shd w:val="clear" w:color="auto" w:fill="FFFFFF"/>
        </w:rPr>
        <w:t xml:space="preserve"> физической подготовки в художественной и эстетической гимнастике: учебное пособие / [Карпенко Л. А. и др.] ; под общ. ред. Л. А. Карпенко, О. Г. Румба. - Москва: РЕГЕНС, 2013. - 147 </w:t>
      </w:r>
      <w:r>
        <w:rPr>
          <w:rFonts w:ascii="Times New Roman" w:hAnsi="Times New Roman"/>
          <w:color w:val="000000"/>
          <w:sz w:val="28"/>
          <w:szCs w:val="28"/>
          <w:shd w:val="clear" w:color="auto" w:fill="FFFFFF"/>
        </w:rPr>
        <w:t>с.</w:t>
      </w:r>
    </w:p>
    <w:p w:rsidR="00733C5E" w:rsidRPr="00AC6137" w:rsidRDefault="00733C5E" w:rsidP="00AC6137">
      <w:pPr>
        <w:pStyle w:val="ListParagraph"/>
        <w:numPr>
          <w:ilvl w:val="0"/>
          <w:numId w:val="5"/>
        </w:numPr>
        <w:tabs>
          <w:tab w:val="left" w:pos="993"/>
          <w:tab w:val="left" w:pos="1080"/>
        </w:tabs>
        <w:spacing w:after="0" w:line="360" w:lineRule="auto"/>
        <w:ind w:left="0" w:firstLine="709"/>
        <w:jc w:val="both"/>
        <w:rPr>
          <w:rFonts w:ascii="Times New Roman" w:hAnsi="Times New Roman"/>
          <w:sz w:val="40"/>
          <w:szCs w:val="28"/>
        </w:rPr>
      </w:pPr>
      <w:r w:rsidRPr="00AC6137">
        <w:rPr>
          <w:rFonts w:ascii="Times New Roman" w:hAnsi="Times New Roman"/>
          <w:color w:val="000000"/>
          <w:sz w:val="28"/>
          <w:szCs w:val="20"/>
          <w:shd w:val="clear" w:color="auto" w:fill="FFFFFF"/>
        </w:rPr>
        <w:t>Применение тренажерных устройств в художественной гимнастике для развития вестибулярной устойчивости на этапе начальной подготовки [Электронный ресурс]: учеб</w:t>
      </w:r>
      <w:r>
        <w:rPr>
          <w:rFonts w:ascii="Times New Roman" w:hAnsi="Times New Roman"/>
          <w:color w:val="000000"/>
          <w:sz w:val="28"/>
          <w:szCs w:val="20"/>
          <w:shd w:val="clear" w:color="auto" w:fill="FFFFFF"/>
        </w:rPr>
        <w:t>но</w:t>
      </w:r>
      <w:r w:rsidRPr="00AC6137">
        <w:rPr>
          <w:rFonts w:ascii="Times New Roman" w:hAnsi="Times New Roman"/>
          <w:color w:val="000000"/>
          <w:sz w:val="28"/>
          <w:szCs w:val="20"/>
          <w:shd w:val="clear" w:color="auto" w:fill="FFFFFF"/>
        </w:rPr>
        <w:t>-</w:t>
      </w:r>
      <w:r>
        <w:rPr>
          <w:rFonts w:ascii="Times New Roman" w:hAnsi="Times New Roman"/>
          <w:color w:val="000000"/>
          <w:sz w:val="28"/>
          <w:szCs w:val="20"/>
          <w:shd w:val="clear" w:color="auto" w:fill="FFFFFF"/>
        </w:rPr>
        <w:t xml:space="preserve"> </w:t>
      </w:r>
      <w:r w:rsidRPr="00AC6137">
        <w:rPr>
          <w:rFonts w:ascii="Times New Roman" w:hAnsi="Times New Roman"/>
          <w:color w:val="000000"/>
          <w:sz w:val="28"/>
          <w:szCs w:val="20"/>
          <w:shd w:val="clear" w:color="auto" w:fill="FFFFFF"/>
        </w:rPr>
        <w:t>метод</w:t>
      </w:r>
      <w:r>
        <w:rPr>
          <w:rFonts w:ascii="Times New Roman" w:hAnsi="Times New Roman"/>
          <w:color w:val="000000"/>
          <w:sz w:val="28"/>
          <w:szCs w:val="20"/>
          <w:shd w:val="clear" w:color="auto" w:fill="FFFFFF"/>
        </w:rPr>
        <w:t xml:space="preserve">ическое </w:t>
      </w:r>
      <w:r w:rsidRPr="00AC6137">
        <w:rPr>
          <w:rFonts w:ascii="Times New Roman" w:hAnsi="Times New Roman"/>
          <w:color w:val="000000"/>
          <w:sz w:val="28"/>
          <w:szCs w:val="20"/>
          <w:shd w:val="clear" w:color="auto" w:fill="FFFFFF"/>
        </w:rPr>
        <w:t xml:space="preserve">пособие / Н. А. Шевчук, Н. А. Чертихина. </w:t>
      </w:r>
      <w:r w:rsidRPr="00AC6137">
        <w:rPr>
          <w:rFonts w:ascii="Times New Roman" w:hAnsi="Times New Roman"/>
          <w:sz w:val="28"/>
          <w:szCs w:val="28"/>
        </w:rPr>
        <w:t>–</w:t>
      </w:r>
      <w:r w:rsidRPr="00AC6137">
        <w:rPr>
          <w:rFonts w:ascii="Times New Roman" w:hAnsi="Times New Roman"/>
          <w:color w:val="000000"/>
          <w:sz w:val="28"/>
          <w:szCs w:val="20"/>
          <w:shd w:val="clear" w:color="auto" w:fill="FFFFFF"/>
        </w:rPr>
        <w:t xml:space="preserve"> Волгоград: ВГАФК, 2012. </w:t>
      </w:r>
      <w:r w:rsidRPr="00AC6137">
        <w:rPr>
          <w:rFonts w:ascii="Times New Roman" w:hAnsi="Times New Roman"/>
          <w:sz w:val="28"/>
          <w:szCs w:val="28"/>
        </w:rPr>
        <w:t>–</w:t>
      </w:r>
      <w:r w:rsidRPr="00AC6137">
        <w:rPr>
          <w:rFonts w:ascii="Times New Roman" w:hAnsi="Times New Roman"/>
          <w:color w:val="000000"/>
          <w:sz w:val="28"/>
          <w:szCs w:val="20"/>
          <w:shd w:val="clear" w:color="auto" w:fill="FFFFFF"/>
        </w:rPr>
        <w:t xml:space="preserve"> 32 с.</w:t>
      </w:r>
    </w:p>
    <w:sectPr w:rsidR="00733C5E" w:rsidRPr="00AC6137" w:rsidSect="00442CB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43B"/>
    <w:multiLevelType w:val="hybridMultilevel"/>
    <w:tmpl w:val="AF76EF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E5768"/>
    <w:multiLevelType w:val="multilevel"/>
    <w:tmpl w:val="09F689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2B83120"/>
    <w:multiLevelType w:val="hybridMultilevel"/>
    <w:tmpl w:val="6E064DE2"/>
    <w:lvl w:ilvl="0" w:tplc="43FC8188">
      <w:start w:val="1"/>
      <w:numFmt w:val="decimal"/>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B76A5C"/>
    <w:multiLevelType w:val="hybridMultilevel"/>
    <w:tmpl w:val="51A8285A"/>
    <w:lvl w:ilvl="0" w:tplc="C3EE295E">
      <w:start w:val="1"/>
      <w:numFmt w:val="decimal"/>
      <w:lvlText w:val="%1."/>
      <w:lvlJc w:val="left"/>
      <w:pPr>
        <w:ind w:left="1068" w:hanging="360"/>
      </w:pPr>
      <w:rPr>
        <w:rFonts w:cs="Times New Roman" w:hint="default"/>
      </w:rPr>
    </w:lvl>
    <w:lvl w:ilvl="1" w:tplc="0C090019" w:tentative="1">
      <w:start w:val="1"/>
      <w:numFmt w:val="lowerLetter"/>
      <w:lvlText w:val="%2."/>
      <w:lvlJc w:val="left"/>
      <w:pPr>
        <w:ind w:left="1788" w:hanging="360"/>
      </w:pPr>
      <w:rPr>
        <w:rFonts w:cs="Times New Roman"/>
      </w:rPr>
    </w:lvl>
    <w:lvl w:ilvl="2" w:tplc="0C09001B" w:tentative="1">
      <w:start w:val="1"/>
      <w:numFmt w:val="lowerRoman"/>
      <w:lvlText w:val="%3."/>
      <w:lvlJc w:val="right"/>
      <w:pPr>
        <w:ind w:left="2508" w:hanging="180"/>
      </w:pPr>
      <w:rPr>
        <w:rFonts w:cs="Times New Roman"/>
      </w:rPr>
    </w:lvl>
    <w:lvl w:ilvl="3" w:tplc="0C09000F" w:tentative="1">
      <w:start w:val="1"/>
      <w:numFmt w:val="decimal"/>
      <w:lvlText w:val="%4."/>
      <w:lvlJc w:val="left"/>
      <w:pPr>
        <w:ind w:left="3228" w:hanging="360"/>
      </w:pPr>
      <w:rPr>
        <w:rFonts w:cs="Times New Roman"/>
      </w:rPr>
    </w:lvl>
    <w:lvl w:ilvl="4" w:tplc="0C090019" w:tentative="1">
      <w:start w:val="1"/>
      <w:numFmt w:val="lowerLetter"/>
      <w:lvlText w:val="%5."/>
      <w:lvlJc w:val="left"/>
      <w:pPr>
        <w:ind w:left="3948" w:hanging="360"/>
      </w:pPr>
      <w:rPr>
        <w:rFonts w:cs="Times New Roman"/>
      </w:rPr>
    </w:lvl>
    <w:lvl w:ilvl="5" w:tplc="0C09001B" w:tentative="1">
      <w:start w:val="1"/>
      <w:numFmt w:val="lowerRoman"/>
      <w:lvlText w:val="%6."/>
      <w:lvlJc w:val="right"/>
      <w:pPr>
        <w:ind w:left="4668" w:hanging="180"/>
      </w:pPr>
      <w:rPr>
        <w:rFonts w:cs="Times New Roman"/>
      </w:rPr>
    </w:lvl>
    <w:lvl w:ilvl="6" w:tplc="0C09000F" w:tentative="1">
      <w:start w:val="1"/>
      <w:numFmt w:val="decimal"/>
      <w:lvlText w:val="%7."/>
      <w:lvlJc w:val="left"/>
      <w:pPr>
        <w:ind w:left="5388" w:hanging="360"/>
      </w:pPr>
      <w:rPr>
        <w:rFonts w:cs="Times New Roman"/>
      </w:rPr>
    </w:lvl>
    <w:lvl w:ilvl="7" w:tplc="0C090019" w:tentative="1">
      <w:start w:val="1"/>
      <w:numFmt w:val="lowerLetter"/>
      <w:lvlText w:val="%8."/>
      <w:lvlJc w:val="left"/>
      <w:pPr>
        <w:ind w:left="6108" w:hanging="360"/>
      </w:pPr>
      <w:rPr>
        <w:rFonts w:cs="Times New Roman"/>
      </w:rPr>
    </w:lvl>
    <w:lvl w:ilvl="8" w:tplc="0C09001B" w:tentative="1">
      <w:start w:val="1"/>
      <w:numFmt w:val="lowerRoman"/>
      <w:lvlText w:val="%9."/>
      <w:lvlJc w:val="right"/>
      <w:pPr>
        <w:ind w:left="6828" w:hanging="180"/>
      </w:pPr>
      <w:rPr>
        <w:rFonts w:cs="Times New Roman"/>
      </w:rPr>
    </w:lvl>
  </w:abstractNum>
  <w:abstractNum w:abstractNumId="4">
    <w:nsid w:val="2C032BB4"/>
    <w:multiLevelType w:val="hybridMultilevel"/>
    <w:tmpl w:val="96CA2BF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5AC71D6"/>
    <w:multiLevelType w:val="hybridMultilevel"/>
    <w:tmpl w:val="1BEC7B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6004DBC"/>
    <w:multiLevelType w:val="hybridMultilevel"/>
    <w:tmpl w:val="C9708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2A2199"/>
    <w:multiLevelType w:val="multilevel"/>
    <w:tmpl w:val="35C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E19"/>
    <w:rsid w:val="00030360"/>
    <w:rsid w:val="00047AD3"/>
    <w:rsid w:val="0006416C"/>
    <w:rsid w:val="000A30D7"/>
    <w:rsid w:val="000A34F2"/>
    <w:rsid w:val="000A4E19"/>
    <w:rsid w:val="000B161B"/>
    <w:rsid w:val="000B686A"/>
    <w:rsid w:val="000C77FE"/>
    <w:rsid w:val="000D110A"/>
    <w:rsid w:val="000E7F21"/>
    <w:rsid w:val="000F4D23"/>
    <w:rsid w:val="00134438"/>
    <w:rsid w:val="001374B6"/>
    <w:rsid w:val="00187FC5"/>
    <w:rsid w:val="001A4D56"/>
    <w:rsid w:val="001D28CD"/>
    <w:rsid w:val="001F1F20"/>
    <w:rsid w:val="002253FD"/>
    <w:rsid w:val="0028200F"/>
    <w:rsid w:val="00292D46"/>
    <w:rsid w:val="002A0966"/>
    <w:rsid w:val="002D0020"/>
    <w:rsid w:val="002E22C2"/>
    <w:rsid w:val="003155AB"/>
    <w:rsid w:val="00367CC4"/>
    <w:rsid w:val="0038211F"/>
    <w:rsid w:val="003B79EB"/>
    <w:rsid w:val="003C48AA"/>
    <w:rsid w:val="003D7BFA"/>
    <w:rsid w:val="003E197B"/>
    <w:rsid w:val="003E475D"/>
    <w:rsid w:val="00442CB0"/>
    <w:rsid w:val="004752E2"/>
    <w:rsid w:val="00476959"/>
    <w:rsid w:val="004800B9"/>
    <w:rsid w:val="00480134"/>
    <w:rsid w:val="00495BB6"/>
    <w:rsid w:val="00497406"/>
    <w:rsid w:val="004A42DE"/>
    <w:rsid w:val="004B2B72"/>
    <w:rsid w:val="004B2F35"/>
    <w:rsid w:val="004C026C"/>
    <w:rsid w:val="004D3C42"/>
    <w:rsid w:val="005166D7"/>
    <w:rsid w:val="00535D0D"/>
    <w:rsid w:val="00580A0E"/>
    <w:rsid w:val="005817DD"/>
    <w:rsid w:val="00583A54"/>
    <w:rsid w:val="00584E44"/>
    <w:rsid w:val="005A0B34"/>
    <w:rsid w:val="005E13E5"/>
    <w:rsid w:val="00612BA2"/>
    <w:rsid w:val="00625CC4"/>
    <w:rsid w:val="006331B7"/>
    <w:rsid w:val="00644CF5"/>
    <w:rsid w:val="006634DA"/>
    <w:rsid w:val="00667167"/>
    <w:rsid w:val="0067792A"/>
    <w:rsid w:val="0069386F"/>
    <w:rsid w:val="006E3A56"/>
    <w:rsid w:val="006F4FFC"/>
    <w:rsid w:val="0070555C"/>
    <w:rsid w:val="00714177"/>
    <w:rsid w:val="00733C5E"/>
    <w:rsid w:val="007435E6"/>
    <w:rsid w:val="007C327B"/>
    <w:rsid w:val="007C34F7"/>
    <w:rsid w:val="007C3A59"/>
    <w:rsid w:val="007D2D5E"/>
    <w:rsid w:val="007D2E95"/>
    <w:rsid w:val="00801DD9"/>
    <w:rsid w:val="0081030A"/>
    <w:rsid w:val="008342C0"/>
    <w:rsid w:val="00847B89"/>
    <w:rsid w:val="008572D2"/>
    <w:rsid w:val="008757D2"/>
    <w:rsid w:val="008A0E93"/>
    <w:rsid w:val="008A1278"/>
    <w:rsid w:val="008D380D"/>
    <w:rsid w:val="00933663"/>
    <w:rsid w:val="00947FB5"/>
    <w:rsid w:val="00951380"/>
    <w:rsid w:val="00995F5B"/>
    <w:rsid w:val="009D4935"/>
    <w:rsid w:val="009D68D1"/>
    <w:rsid w:val="00A01DF8"/>
    <w:rsid w:val="00A04300"/>
    <w:rsid w:val="00A072C6"/>
    <w:rsid w:val="00A32457"/>
    <w:rsid w:val="00A86245"/>
    <w:rsid w:val="00AB06C1"/>
    <w:rsid w:val="00AB56A1"/>
    <w:rsid w:val="00AC6137"/>
    <w:rsid w:val="00AC6EF3"/>
    <w:rsid w:val="00AD291A"/>
    <w:rsid w:val="00AE25DA"/>
    <w:rsid w:val="00AF2147"/>
    <w:rsid w:val="00B20053"/>
    <w:rsid w:val="00B47293"/>
    <w:rsid w:val="00B52884"/>
    <w:rsid w:val="00B533D7"/>
    <w:rsid w:val="00B71802"/>
    <w:rsid w:val="00BD0034"/>
    <w:rsid w:val="00BE4188"/>
    <w:rsid w:val="00BF0513"/>
    <w:rsid w:val="00C4211A"/>
    <w:rsid w:val="00C672F0"/>
    <w:rsid w:val="00C75C0A"/>
    <w:rsid w:val="00CE5B9E"/>
    <w:rsid w:val="00D21ED2"/>
    <w:rsid w:val="00D31EA2"/>
    <w:rsid w:val="00D32DB9"/>
    <w:rsid w:val="00D54837"/>
    <w:rsid w:val="00D7491A"/>
    <w:rsid w:val="00D8587D"/>
    <w:rsid w:val="00D9202A"/>
    <w:rsid w:val="00DB0CA4"/>
    <w:rsid w:val="00DB1560"/>
    <w:rsid w:val="00DC3FE9"/>
    <w:rsid w:val="00DF0496"/>
    <w:rsid w:val="00E01FCC"/>
    <w:rsid w:val="00E04149"/>
    <w:rsid w:val="00E14595"/>
    <w:rsid w:val="00E27489"/>
    <w:rsid w:val="00E465CE"/>
    <w:rsid w:val="00E71F46"/>
    <w:rsid w:val="00E74A93"/>
    <w:rsid w:val="00E772DE"/>
    <w:rsid w:val="00E77740"/>
    <w:rsid w:val="00E86749"/>
    <w:rsid w:val="00E96199"/>
    <w:rsid w:val="00EB0460"/>
    <w:rsid w:val="00EB1BB8"/>
    <w:rsid w:val="00EC374B"/>
    <w:rsid w:val="00EF252E"/>
    <w:rsid w:val="00F0749E"/>
    <w:rsid w:val="00F23CB4"/>
    <w:rsid w:val="00F61768"/>
    <w:rsid w:val="00F747A4"/>
    <w:rsid w:val="00F92166"/>
    <w:rsid w:val="00F94228"/>
    <w:rsid w:val="00FD60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B6"/>
    <w:pPr>
      <w:spacing w:after="200" w:line="276" w:lineRule="auto"/>
    </w:pPr>
    <w:rPr>
      <w:lang w:eastAsia="en-US"/>
    </w:rPr>
  </w:style>
  <w:style w:type="paragraph" w:styleId="Heading3">
    <w:name w:val="heading 3"/>
    <w:basedOn w:val="Normal"/>
    <w:link w:val="Heading3Char"/>
    <w:uiPriority w:val="99"/>
    <w:qFormat/>
    <w:rsid w:val="000A4E1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A4E19"/>
    <w:rPr>
      <w:rFonts w:ascii="Times New Roman" w:hAnsi="Times New Roman" w:cs="Times New Roman"/>
      <w:b/>
      <w:bCs/>
      <w:sz w:val="27"/>
      <w:szCs w:val="27"/>
      <w:lang w:eastAsia="ru-RU"/>
    </w:rPr>
  </w:style>
  <w:style w:type="paragraph" w:styleId="NormalWeb">
    <w:name w:val="Normal (Web)"/>
    <w:basedOn w:val="Normal"/>
    <w:uiPriority w:val="99"/>
    <w:semiHidden/>
    <w:rsid w:val="000A4E19"/>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A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4E19"/>
    <w:rPr>
      <w:rFonts w:ascii="Tahoma" w:hAnsi="Tahoma" w:cs="Tahoma"/>
      <w:sz w:val="16"/>
      <w:szCs w:val="16"/>
    </w:rPr>
  </w:style>
  <w:style w:type="paragraph" w:styleId="ListParagraph">
    <w:name w:val="List Paragraph"/>
    <w:basedOn w:val="Normal"/>
    <w:uiPriority w:val="99"/>
    <w:qFormat/>
    <w:rsid w:val="000B161B"/>
    <w:pPr>
      <w:ind w:left="720"/>
      <w:contextualSpacing/>
    </w:pPr>
  </w:style>
  <w:style w:type="paragraph" w:customStyle="1" w:styleId="Standard">
    <w:name w:val="Standard"/>
    <w:uiPriority w:val="99"/>
    <w:rsid w:val="00D8587D"/>
    <w:pPr>
      <w:suppressAutoHyphens/>
      <w:textAlignment w:val="baseline"/>
    </w:pPr>
    <w:rPr>
      <w:rFonts w:eastAsia="Times New Roman"/>
      <w:kern w:val="1"/>
      <w:lang w:eastAsia="zh-CN"/>
    </w:rPr>
  </w:style>
  <w:style w:type="character" w:styleId="Strong">
    <w:name w:val="Strong"/>
    <w:basedOn w:val="DefaultParagraphFont"/>
    <w:uiPriority w:val="99"/>
    <w:qFormat/>
    <w:locked/>
    <w:rsid w:val="00BE4188"/>
    <w:rPr>
      <w:rFonts w:cs="Times New Roman"/>
      <w:b/>
      <w:bCs/>
    </w:rPr>
  </w:style>
  <w:style w:type="character" w:customStyle="1" w:styleId="apple-converted-space">
    <w:name w:val="apple-converted-space"/>
    <w:basedOn w:val="DefaultParagraphFont"/>
    <w:uiPriority w:val="99"/>
    <w:rsid w:val="00BE4188"/>
    <w:rPr>
      <w:rFonts w:cs="Times New Roman"/>
    </w:rPr>
  </w:style>
  <w:style w:type="character" w:styleId="Hyperlink">
    <w:name w:val="Hyperlink"/>
    <w:basedOn w:val="DefaultParagraphFont"/>
    <w:uiPriority w:val="99"/>
    <w:rsid w:val="00BE4188"/>
    <w:rPr>
      <w:rFonts w:cs="Times New Roman"/>
      <w:color w:val="0000FF"/>
      <w:u w:val="single"/>
    </w:rPr>
  </w:style>
  <w:style w:type="character" w:styleId="Emphasis">
    <w:name w:val="Emphasis"/>
    <w:basedOn w:val="DefaultParagraphFont"/>
    <w:uiPriority w:val="99"/>
    <w:qFormat/>
    <w:locked/>
    <w:rsid w:val="00BE4188"/>
    <w:rPr>
      <w:rFonts w:cs="Times New Roman"/>
      <w:i/>
      <w:iCs/>
    </w:rPr>
  </w:style>
  <w:style w:type="paragraph" w:styleId="HTMLPreformatted">
    <w:name w:val="HTML Preformatted"/>
    <w:basedOn w:val="Normal"/>
    <w:link w:val="HTMLPreformattedChar"/>
    <w:uiPriority w:val="99"/>
    <w:rsid w:val="00C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E5B9E"/>
    <w:rPr>
      <w:rFonts w:ascii="Courier New" w:hAnsi="Courier New" w:cs="Courier New"/>
    </w:rPr>
  </w:style>
  <w:style w:type="paragraph" w:styleId="BodyTextIndent">
    <w:name w:val="Body Text Indent"/>
    <w:basedOn w:val="Normal"/>
    <w:link w:val="BodyTextIndentChar"/>
    <w:uiPriority w:val="99"/>
    <w:rsid w:val="00DC3FE9"/>
    <w:pPr>
      <w:spacing w:after="0" w:line="360" w:lineRule="auto"/>
      <w:ind w:firstLine="72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DC3FE9"/>
    <w:rPr>
      <w:rFonts w:ascii="Times New Roman" w:hAnsi="Times New Roman" w:cs="Times New Roman"/>
      <w:sz w:val="28"/>
    </w:rPr>
  </w:style>
  <w:style w:type="paragraph" w:styleId="BodyTextIndent2">
    <w:name w:val="Body Text Indent 2"/>
    <w:basedOn w:val="Normal"/>
    <w:link w:val="BodyTextIndent2Char"/>
    <w:uiPriority w:val="99"/>
    <w:rsid w:val="00DC3FE9"/>
    <w:pPr>
      <w:spacing w:after="120" w:line="480" w:lineRule="auto"/>
      <w:ind w:left="283"/>
    </w:pPr>
    <w:rPr>
      <w:rFonts w:ascii="Times New Roman" w:eastAsia="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DC3FE9"/>
    <w:rPr>
      <w:rFonts w:ascii="Times New Roman" w:hAnsi="Times New Roman" w:cs="Times New Roman"/>
    </w:rPr>
  </w:style>
  <w:style w:type="table" w:styleId="TableGrid">
    <w:name w:val="Table Grid"/>
    <w:basedOn w:val="TableNormal"/>
    <w:uiPriority w:val="99"/>
    <w:locked/>
    <w:rsid w:val="00DC3F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516776">
      <w:marLeft w:val="0"/>
      <w:marRight w:val="0"/>
      <w:marTop w:val="0"/>
      <w:marBottom w:val="0"/>
      <w:divBdr>
        <w:top w:val="none" w:sz="0" w:space="0" w:color="auto"/>
        <w:left w:val="none" w:sz="0" w:space="0" w:color="auto"/>
        <w:bottom w:val="none" w:sz="0" w:space="0" w:color="auto"/>
        <w:right w:val="none" w:sz="0" w:space="0" w:color="auto"/>
      </w:divBdr>
    </w:div>
    <w:div w:id="1025516777">
      <w:marLeft w:val="0"/>
      <w:marRight w:val="0"/>
      <w:marTop w:val="0"/>
      <w:marBottom w:val="0"/>
      <w:divBdr>
        <w:top w:val="none" w:sz="0" w:space="0" w:color="auto"/>
        <w:left w:val="none" w:sz="0" w:space="0" w:color="auto"/>
        <w:bottom w:val="none" w:sz="0" w:space="0" w:color="auto"/>
        <w:right w:val="none" w:sz="0" w:space="0" w:color="auto"/>
      </w:divBdr>
    </w:div>
    <w:div w:id="1025516778">
      <w:marLeft w:val="0"/>
      <w:marRight w:val="0"/>
      <w:marTop w:val="0"/>
      <w:marBottom w:val="0"/>
      <w:divBdr>
        <w:top w:val="none" w:sz="0" w:space="0" w:color="auto"/>
        <w:left w:val="none" w:sz="0" w:space="0" w:color="auto"/>
        <w:bottom w:val="none" w:sz="0" w:space="0" w:color="auto"/>
        <w:right w:val="none" w:sz="0" w:space="0" w:color="auto"/>
      </w:divBdr>
    </w:div>
    <w:div w:id="1025516779">
      <w:marLeft w:val="0"/>
      <w:marRight w:val="0"/>
      <w:marTop w:val="0"/>
      <w:marBottom w:val="0"/>
      <w:divBdr>
        <w:top w:val="none" w:sz="0" w:space="0" w:color="auto"/>
        <w:left w:val="none" w:sz="0" w:space="0" w:color="auto"/>
        <w:bottom w:val="none" w:sz="0" w:space="0" w:color="auto"/>
        <w:right w:val="none" w:sz="0" w:space="0" w:color="auto"/>
      </w:divBdr>
    </w:div>
    <w:div w:id="1025516780">
      <w:marLeft w:val="0"/>
      <w:marRight w:val="0"/>
      <w:marTop w:val="0"/>
      <w:marBottom w:val="0"/>
      <w:divBdr>
        <w:top w:val="none" w:sz="0" w:space="0" w:color="auto"/>
        <w:left w:val="none" w:sz="0" w:space="0" w:color="auto"/>
        <w:bottom w:val="none" w:sz="0" w:space="0" w:color="auto"/>
        <w:right w:val="none" w:sz="0" w:space="0" w:color="auto"/>
      </w:divBdr>
    </w:div>
    <w:div w:id="1025516781">
      <w:marLeft w:val="0"/>
      <w:marRight w:val="0"/>
      <w:marTop w:val="0"/>
      <w:marBottom w:val="0"/>
      <w:divBdr>
        <w:top w:val="none" w:sz="0" w:space="0" w:color="auto"/>
        <w:left w:val="none" w:sz="0" w:space="0" w:color="auto"/>
        <w:bottom w:val="none" w:sz="0" w:space="0" w:color="auto"/>
        <w:right w:val="none" w:sz="0" w:space="0" w:color="auto"/>
      </w:divBdr>
    </w:div>
    <w:div w:id="1025516782">
      <w:marLeft w:val="0"/>
      <w:marRight w:val="0"/>
      <w:marTop w:val="0"/>
      <w:marBottom w:val="0"/>
      <w:divBdr>
        <w:top w:val="none" w:sz="0" w:space="0" w:color="auto"/>
        <w:left w:val="none" w:sz="0" w:space="0" w:color="auto"/>
        <w:bottom w:val="none" w:sz="0" w:space="0" w:color="auto"/>
        <w:right w:val="none" w:sz="0" w:space="0" w:color="auto"/>
      </w:divBdr>
    </w:div>
    <w:div w:id="1025516783">
      <w:marLeft w:val="0"/>
      <w:marRight w:val="0"/>
      <w:marTop w:val="0"/>
      <w:marBottom w:val="0"/>
      <w:divBdr>
        <w:top w:val="none" w:sz="0" w:space="0" w:color="auto"/>
        <w:left w:val="none" w:sz="0" w:space="0" w:color="auto"/>
        <w:bottom w:val="none" w:sz="0" w:space="0" w:color="auto"/>
        <w:right w:val="none" w:sz="0" w:space="0" w:color="auto"/>
      </w:divBdr>
    </w:div>
    <w:div w:id="1025516784">
      <w:marLeft w:val="0"/>
      <w:marRight w:val="0"/>
      <w:marTop w:val="0"/>
      <w:marBottom w:val="0"/>
      <w:divBdr>
        <w:top w:val="none" w:sz="0" w:space="0" w:color="auto"/>
        <w:left w:val="none" w:sz="0" w:space="0" w:color="auto"/>
        <w:bottom w:val="none" w:sz="0" w:space="0" w:color="auto"/>
        <w:right w:val="none" w:sz="0" w:space="0" w:color="auto"/>
      </w:divBdr>
    </w:div>
    <w:div w:id="1025516785">
      <w:marLeft w:val="0"/>
      <w:marRight w:val="0"/>
      <w:marTop w:val="0"/>
      <w:marBottom w:val="0"/>
      <w:divBdr>
        <w:top w:val="none" w:sz="0" w:space="0" w:color="auto"/>
        <w:left w:val="none" w:sz="0" w:space="0" w:color="auto"/>
        <w:bottom w:val="none" w:sz="0" w:space="0" w:color="auto"/>
        <w:right w:val="none" w:sz="0" w:space="0" w:color="auto"/>
      </w:divBdr>
    </w:div>
    <w:div w:id="1025516786">
      <w:marLeft w:val="0"/>
      <w:marRight w:val="0"/>
      <w:marTop w:val="0"/>
      <w:marBottom w:val="0"/>
      <w:divBdr>
        <w:top w:val="none" w:sz="0" w:space="0" w:color="auto"/>
        <w:left w:val="none" w:sz="0" w:space="0" w:color="auto"/>
        <w:bottom w:val="none" w:sz="0" w:space="0" w:color="auto"/>
        <w:right w:val="none" w:sz="0" w:space="0" w:color="auto"/>
      </w:divBdr>
    </w:div>
    <w:div w:id="1025516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5</Pages>
  <Words>942</Words>
  <Characters>5375</Characters>
  <Application>Microsoft Office Outlook</Application>
  <DocSecurity>0</DocSecurity>
  <Lines>0</Lines>
  <Paragraphs>0</Paragraphs>
  <ScaleCrop>false</ScaleCrop>
  <Company>ТФОМС Волгоградской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796</dc:title>
  <dc:subject/>
  <dc:creator>Гапоненко</dc:creator>
  <cp:keywords/>
  <dc:description/>
  <cp:lastModifiedBy>gimnastika_zav</cp:lastModifiedBy>
  <cp:revision>8</cp:revision>
  <cp:lastPrinted>2021-02-18T07:06:00Z</cp:lastPrinted>
  <dcterms:created xsi:type="dcterms:W3CDTF">2021-03-23T06:38:00Z</dcterms:created>
  <dcterms:modified xsi:type="dcterms:W3CDTF">2021-03-24T06:46:00Z</dcterms:modified>
</cp:coreProperties>
</file>