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D9" w:rsidRDefault="00D46DD9" w:rsidP="00D8587D">
      <w:pPr>
        <w:tabs>
          <w:tab w:val="left" w:pos="4095"/>
        </w:tabs>
        <w:spacing w:after="0"/>
        <w:rPr>
          <w:rFonts w:ascii="Times New Roman" w:hAnsi="Times New Roman"/>
          <w:b/>
          <w:sz w:val="28"/>
          <w:szCs w:val="28"/>
        </w:rPr>
      </w:pPr>
      <w:r>
        <w:rPr>
          <w:rFonts w:ascii="Times New Roman" w:hAnsi="Times New Roman"/>
          <w:b/>
          <w:sz w:val="28"/>
          <w:szCs w:val="28"/>
        </w:rPr>
        <w:t xml:space="preserve">УДК </w:t>
      </w:r>
      <w:r w:rsidRPr="001D1D6B">
        <w:rPr>
          <w:rFonts w:ascii="Times New Roman" w:hAnsi="Times New Roman"/>
          <w:b/>
          <w:sz w:val="28"/>
          <w:szCs w:val="28"/>
        </w:rPr>
        <w:t xml:space="preserve">796.413.23 </w:t>
      </w:r>
    </w:p>
    <w:p w:rsidR="00D46DD9" w:rsidRPr="00585646" w:rsidRDefault="00D46DD9" w:rsidP="00082352">
      <w:pPr>
        <w:spacing w:after="0" w:line="240" w:lineRule="auto"/>
        <w:ind w:firstLine="709"/>
        <w:jc w:val="center"/>
        <w:rPr>
          <w:rFonts w:ascii="Times New Roman" w:hAnsi="Times New Roman"/>
          <w:sz w:val="28"/>
          <w:szCs w:val="28"/>
        </w:rPr>
      </w:pPr>
      <w:r w:rsidRPr="00585646">
        <w:rPr>
          <w:rFonts w:ascii="Times New Roman" w:hAnsi="Times New Roman"/>
          <w:b/>
          <w:sz w:val="28"/>
          <w:szCs w:val="28"/>
        </w:rPr>
        <w:t>Определение базовых балансовых упражнений и опорных звеньев партнеров в женской групповой акробатике</w:t>
      </w:r>
    </w:p>
    <w:p w:rsidR="00D46DD9" w:rsidRDefault="00D46DD9" w:rsidP="00D8587D">
      <w:pPr>
        <w:spacing w:after="0"/>
        <w:jc w:val="center"/>
        <w:rPr>
          <w:rFonts w:ascii="Times New Roman" w:hAnsi="Times New Roman"/>
          <w:i/>
          <w:sz w:val="28"/>
          <w:szCs w:val="28"/>
        </w:rPr>
      </w:pPr>
    </w:p>
    <w:p w:rsidR="00D46DD9" w:rsidRPr="00D8587D" w:rsidRDefault="00D46DD9" w:rsidP="00D8587D">
      <w:pPr>
        <w:spacing w:after="0"/>
        <w:jc w:val="center"/>
        <w:rPr>
          <w:rFonts w:ascii="Times New Roman" w:hAnsi="Times New Roman"/>
          <w:i/>
          <w:sz w:val="28"/>
          <w:szCs w:val="28"/>
        </w:rPr>
      </w:pPr>
      <w:r w:rsidRPr="00D96D7A">
        <w:rPr>
          <w:rFonts w:ascii="Times New Roman" w:hAnsi="Times New Roman"/>
          <w:i/>
          <w:sz w:val="28"/>
          <w:szCs w:val="28"/>
        </w:rPr>
        <w:t>Силичева Т.А., студент, Горячева Н.Л.,</w:t>
      </w:r>
      <w:r w:rsidRPr="00D96D7A">
        <w:rPr>
          <w:rFonts w:ascii="Times New Roman" w:hAnsi="Times New Roman"/>
          <w:b/>
          <w:sz w:val="28"/>
          <w:szCs w:val="28"/>
        </w:rPr>
        <w:t xml:space="preserve"> </w:t>
      </w:r>
      <w:r>
        <w:rPr>
          <w:rFonts w:ascii="Times New Roman" w:hAnsi="Times New Roman"/>
          <w:i/>
          <w:sz w:val="28"/>
          <w:szCs w:val="28"/>
        </w:rPr>
        <w:t>канд. пед. наук</w:t>
      </w:r>
    </w:p>
    <w:p w:rsidR="00D46DD9" w:rsidRPr="004C026C" w:rsidRDefault="00D46DD9" w:rsidP="00D8587D">
      <w:pPr>
        <w:jc w:val="center"/>
        <w:rPr>
          <w:rFonts w:ascii="Times New Roman" w:hAnsi="Times New Roman"/>
          <w:i/>
          <w:sz w:val="28"/>
          <w:szCs w:val="28"/>
        </w:rPr>
      </w:pPr>
      <w:r w:rsidRPr="004C026C">
        <w:rPr>
          <w:rFonts w:ascii="Times New Roman" w:hAnsi="Times New Roman"/>
          <w:i/>
          <w:sz w:val="28"/>
          <w:szCs w:val="28"/>
        </w:rPr>
        <w:t>ФГБОУ ВО «Волгоградская государственная академия физической культуры», г. Волгоград, Россия</w:t>
      </w:r>
    </w:p>
    <w:p w:rsidR="00D46DD9" w:rsidRPr="00FA6D8A" w:rsidRDefault="00D46DD9" w:rsidP="00DD39C5">
      <w:pPr>
        <w:spacing w:after="0" w:line="240" w:lineRule="auto"/>
        <w:jc w:val="center"/>
        <w:rPr>
          <w:rFonts w:ascii="Times New Roman" w:hAnsi="Times New Roman"/>
          <w:b/>
          <w:sz w:val="28"/>
          <w:szCs w:val="28"/>
          <w:lang w:val="en-US"/>
        </w:rPr>
      </w:pPr>
      <w:r w:rsidRPr="00FA6D8A">
        <w:rPr>
          <w:rFonts w:ascii="Times New Roman" w:hAnsi="Times New Roman"/>
          <w:b/>
          <w:sz w:val="28"/>
          <w:szCs w:val="28"/>
          <w:lang w:val="en-US"/>
        </w:rPr>
        <w:t>Definition of basic balance exercises and supporting links of partners in women's group acrobatics</w:t>
      </w:r>
    </w:p>
    <w:p w:rsidR="00D46DD9" w:rsidRPr="00FA6D8A" w:rsidRDefault="00D46DD9" w:rsidP="00DD39C5">
      <w:pPr>
        <w:spacing w:after="0" w:line="240" w:lineRule="auto"/>
        <w:jc w:val="center"/>
        <w:rPr>
          <w:rFonts w:ascii="Times New Roman" w:hAnsi="Times New Roman"/>
          <w:b/>
          <w:sz w:val="28"/>
          <w:szCs w:val="28"/>
          <w:lang w:val="en-US"/>
        </w:rPr>
      </w:pPr>
    </w:p>
    <w:p w:rsidR="00D46DD9" w:rsidRPr="00082352" w:rsidRDefault="00D46DD9" w:rsidP="00D96D7A">
      <w:pPr>
        <w:spacing w:after="0" w:line="240" w:lineRule="auto"/>
        <w:jc w:val="center"/>
        <w:rPr>
          <w:rFonts w:ascii="Times New Roman" w:hAnsi="Times New Roman"/>
          <w:b/>
          <w:sz w:val="28"/>
          <w:szCs w:val="28"/>
          <w:lang w:val="en-US"/>
        </w:rPr>
      </w:pPr>
      <w:r w:rsidRPr="00AA6E68">
        <w:rPr>
          <w:rFonts w:ascii="inherit" w:hAnsi="inherit"/>
          <w:i/>
          <w:color w:val="202124"/>
          <w:sz w:val="28"/>
          <w:szCs w:val="28"/>
          <w:lang w:val="en-US"/>
        </w:rPr>
        <w:t>Silicheva T.A</w:t>
      </w:r>
      <w:r w:rsidRPr="00D96D7A">
        <w:rPr>
          <w:rFonts w:ascii="Times New Roman" w:hAnsi="Times New Roman"/>
          <w:i/>
          <w:color w:val="000000"/>
          <w:sz w:val="28"/>
          <w:szCs w:val="28"/>
          <w:lang w:val="en-US"/>
        </w:rPr>
        <w:t xml:space="preserve">., student, </w:t>
      </w:r>
      <w:r w:rsidRPr="00AA6E68">
        <w:rPr>
          <w:rFonts w:ascii="inherit" w:hAnsi="inherit"/>
          <w:i/>
          <w:color w:val="202124"/>
          <w:sz w:val="28"/>
          <w:szCs w:val="28"/>
          <w:lang w:val="en-US"/>
        </w:rPr>
        <w:t>Goryacheva N.L</w:t>
      </w:r>
      <w:r w:rsidRPr="00D96D7A">
        <w:rPr>
          <w:rFonts w:ascii="Times New Roman" w:hAnsi="Times New Roman"/>
          <w:i/>
          <w:sz w:val="28"/>
          <w:szCs w:val="28"/>
          <w:lang w:val="en-US"/>
        </w:rPr>
        <w:t>., cand. of ped. sc.</w:t>
      </w:r>
    </w:p>
    <w:p w:rsidR="00D46DD9" w:rsidRPr="00546FAA" w:rsidRDefault="00D46DD9" w:rsidP="00D8587D">
      <w:pPr>
        <w:spacing w:after="0" w:line="240" w:lineRule="auto"/>
        <w:jc w:val="center"/>
        <w:rPr>
          <w:rFonts w:ascii="Times New Roman" w:hAnsi="Times New Roman"/>
          <w:i/>
          <w:sz w:val="28"/>
          <w:szCs w:val="28"/>
          <w:lang w:val="en-US"/>
        </w:rPr>
      </w:pPr>
      <w:r w:rsidRPr="00D8587D">
        <w:rPr>
          <w:rFonts w:ascii="Times New Roman" w:hAnsi="Times New Roman"/>
          <w:i/>
          <w:sz w:val="28"/>
          <w:szCs w:val="28"/>
          <w:lang w:val="en-US"/>
        </w:rPr>
        <w:t>Volgograd</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state</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academy</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of</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physical</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education</w:t>
      </w:r>
      <w:r w:rsidRPr="00D54837">
        <w:rPr>
          <w:rFonts w:ascii="Times New Roman" w:hAnsi="Times New Roman"/>
          <w:i/>
          <w:sz w:val="28"/>
          <w:szCs w:val="28"/>
          <w:lang w:val="en-US"/>
        </w:rPr>
        <w:t>,</w:t>
      </w:r>
    </w:p>
    <w:p w:rsidR="00D46DD9" w:rsidRPr="00D8587D" w:rsidRDefault="00D46DD9" w:rsidP="00D8587D">
      <w:pPr>
        <w:tabs>
          <w:tab w:val="left" w:pos="9360"/>
        </w:tabs>
        <w:spacing w:after="0" w:line="240" w:lineRule="auto"/>
        <w:jc w:val="center"/>
        <w:rPr>
          <w:rFonts w:ascii="Times New Roman" w:hAnsi="Times New Roman"/>
          <w:i/>
          <w:sz w:val="28"/>
          <w:szCs w:val="28"/>
        </w:rPr>
      </w:pPr>
      <w:smartTag w:uri="urn:schemas-microsoft-com:office:smarttags" w:element="City">
        <w:smartTag w:uri="urn:schemas-microsoft-com:office:smarttags" w:element="place">
          <w:r w:rsidRPr="00D8587D">
            <w:rPr>
              <w:rFonts w:ascii="Times New Roman" w:hAnsi="Times New Roman"/>
              <w:i/>
              <w:sz w:val="28"/>
              <w:szCs w:val="28"/>
              <w:lang w:val="en-US"/>
            </w:rPr>
            <w:t>Volglgrad</w:t>
          </w:r>
        </w:smartTag>
        <w:r w:rsidRPr="00D8587D">
          <w:rPr>
            <w:rFonts w:ascii="Times New Roman" w:hAnsi="Times New Roman"/>
            <w:i/>
            <w:sz w:val="28"/>
            <w:szCs w:val="28"/>
          </w:rPr>
          <w:t xml:space="preserve">, </w:t>
        </w:r>
        <w:smartTag w:uri="urn:schemas-microsoft-com:office:smarttags" w:element="metricconverter">
          <w:smartTagPr>
            <w:attr w:name="ProductID" w:val="2018 г"/>
          </w:smartTagPr>
          <w:r w:rsidRPr="00D8587D">
            <w:rPr>
              <w:rFonts w:ascii="Times New Roman" w:hAnsi="Times New Roman"/>
              <w:i/>
              <w:sz w:val="28"/>
              <w:szCs w:val="28"/>
              <w:lang w:val="en-US"/>
            </w:rPr>
            <w:t>Russia</w:t>
          </w:r>
        </w:smartTag>
      </w:smartTag>
    </w:p>
    <w:p w:rsidR="00D46DD9" w:rsidRPr="00D8587D" w:rsidRDefault="00D46DD9" w:rsidP="00BD0034">
      <w:pPr>
        <w:spacing w:after="0" w:line="240" w:lineRule="auto"/>
        <w:jc w:val="center"/>
        <w:rPr>
          <w:rFonts w:ascii="Times New Roman" w:hAnsi="Times New Roman"/>
          <w:i/>
          <w:sz w:val="28"/>
          <w:szCs w:val="28"/>
        </w:rPr>
      </w:pPr>
    </w:p>
    <w:p w:rsidR="00D46DD9" w:rsidRDefault="00D46DD9" w:rsidP="00A364F2">
      <w:pPr>
        <w:spacing w:after="0" w:line="360" w:lineRule="auto"/>
        <w:ind w:firstLine="709"/>
        <w:jc w:val="both"/>
        <w:rPr>
          <w:rFonts w:ascii="Times New Roman" w:hAnsi="Times New Roman"/>
          <w:sz w:val="28"/>
          <w:szCs w:val="28"/>
        </w:rPr>
      </w:pPr>
      <w:r w:rsidRPr="00D8587D">
        <w:rPr>
          <w:rFonts w:ascii="Times New Roman" w:hAnsi="Times New Roman"/>
          <w:b/>
          <w:sz w:val="28"/>
          <w:szCs w:val="28"/>
        </w:rPr>
        <w:t>Аннотация</w:t>
      </w:r>
      <w:r>
        <w:rPr>
          <w:rFonts w:ascii="Times New Roman" w:hAnsi="Times New Roman"/>
          <w:sz w:val="28"/>
          <w:szCs w:val="28"/>
        </w:rPr>
        <w:t xml:space="preserve">. </w:t>
      </w:r>
      <w:r w:rsidRPr="00585646">
        <w:rPr>
          <w:rFonts w:ascii="Times New Roman" w:hAnsi="Times New Roman"/>
          <w:sz w:val="28"/>
          <w:szCs w:val="28"/>
        </w:rPr>
        <w:t xml:space="preserve">В научно-исследовательской работе </w:t>
      </w:r>
      <w:r>
        <w:rPr>
          <w:rFonts w:ascii="Times New Roman" w:hAnsi="Times New Roman"/>
          <w:sz w:val="28"/>
          <w:szCs w:val="28"/>
        </w:rPr>
        <w:t>изучены балансовые упражнения в спортивной акробатике. В данной категории упражнений о</w:t>
      </w:r>
      <w:r w:rsidRPr="00585646">
        <w:rPr>
          <w:rFonts w:ascii="Times New Roman" w:hAnsi="Times New Roman"/>
          <w:bCs/>
          <w:iCs/>
          <w:sz w:val="28"/>
          <w:szCs w:val="28"/>
        </w:rPr>
        <w:t>пределен</w:t>
      </w:r>
      <w:r>
        <w:rPr>
          <w:rFonts w:ascii="Times New Roman" w:hAnsi="Times New Roman"/>
          <w:bCs/>
          <w:iCs/>
          <w:sz w:val="28"/>
          <w:szCs w:val="28"/>
        </w:rPr>
        <w:t xml:space="preserve">ы базовые упражнения в женской групповой акробатике. </w:t>
      </w:r>
      <w:r w:rsidRPr="00585646">
        <w:rPr>
          <w:rFonts w:ascii="Times New Roman" w:hAnsi="Times New Roman"/>
          <w:sz w:val="28"/>
          <w:szCs w:val="28"/>
        </w:rPr>
        <w:t xml:space="preserve">Проведенные исследования определили </w:t>
      </w:r>
      <w:r>
        <w:rPr>
          <w:rFonts w:ascii="Times New Roman" w:hAnsi="Times New Roman"/>
          <w:sz w:val="28"/>
          <w:szCs w:val="28"/>
        </w:rPr>
        <w:t>опорные звенья тела верхних и нижних партнеров в женских тройках.</w:t>
      </w:r>
    </w:p>
    <w:p w:rsidR="00D46DD9" w:rsidRPr="00947FB5" w:rsidRDefault="00D46DD9" w:rsidP="00E27489">
      <w:pPr>
        <w:spacing w:after="0" w:line="360" w:lineRule="auto"/>
        <w:ind w:firstLine="709"/>
        <w:jc w:val="both"/>
        <w:rPr>
          <w:rFonts w:ascii="Times New Roman" w:hAnsi="Times New Roman"/>
          <w:sz w:val="28"/>
          <w:szCs w:val="28"/>
        </w:rPr>
      </w:pPr>
      <w:r w:rsidRPr="00BD0034">
        <w:rPr>
          <w:rFonts w:ascii="Times New Roman" w:hAnsi="Times New Roman"/>
          <w:b/>
          <w:sz w:val="28"/>
          <w:szCs w:val="28"/>
        </w:rPr>
        <w:t xml:space="preserve">Ключевые слова: </w:t>
      </w:r>
      <w:r>
        <w:rPr>
          <w:rFonts w:ascii="Times New Roman" w:hAnsi="Times New Roman"/>
          <w:sz w:val="28"/>
          <w:szCs w:val="28"/>
        </w:rPr>
        <w:t xml:space="preserve">спортивная акробатика, женские группы, балансовые упражнения, опорные звенья. </w:t>
      </w:r>
    </w:p>
    <w:p w:rsidR="00D46DD9" w:rsidRPr="00A364F2" w:rsidRDefault="00D46DD9" w:rsidP="00C03375">
      <w:pPr>
        <w:spacing w:after="0" w:line="360" w:lineRule="auto"/>
        <w:ind w:firstLine="709"/>
        <w:jc w:val="both"/>
        <w:rPr>
          <w:rFonts w:ascii="Times New Roman" w:hAnsi="Times New Roman"/>
          <w:sz w:val="28"/>
          <w:szCs w:val="28"/>
          <w:lang w:val="en-US"/>
        </w:rPr>
      </w:pPr>
      <w:r w:rsidRPr="00585646">
        <w:rPr>
          <w:rFonts w:ascii="Times New Roman" w:hAnsi="Times New Roman"/>
          <w:b/>
          <w:sz w:val="28"/>
          <w:szCs w:val="28"/>
          <w:lang w:val="en-US"/>
        </w:rPr>
        <w:t xml:space="preserve">Abstract. </w:t>
      </w:r>
      <w:r w:rsidRPr="00A364F2">
        <w:rPr>
          <w:rFonts w:ascii="Times New Roman" w:hAnsi="Times New Roman"/>
          <w:sz w:val="28"/>
          <w:szCs w:val="28"/>
          <w:lang w:val="en-US"/>
        </w:rPr>
        <w:t>In the research work, balance exercises in sports acrobatics are studied. In this category of exercises, the basic exercises in women's group acrobatics are defined. The conducted studies have identified the supporting links of the body of the upper and lower partners in female triplets.</w:t>
      </w:r>
    </w:p>
    <w:p w:rsidR="00D46DD9" w:rsidRPr="00C03375" w:rsidRDefault="00D46DD9" w:rsidP="00C03375">
      <w:pPr>
        <w:spacing w:after="0" w:line="360" w:lineRule="auto"/>
        <w:ind w:firstLine="709"/>
        <w:jc w:val="both"/>
        <w:rPr>
          <w:rFonts w:ascii="Times New Roman" w:hAnsi="Times New Roman"/>
          <w:color w:val="000000"/>
          <w:sz w:val="28"/>
          <w:szCs w:val="28"/>
          <w:lang w:val="en-US"/>
        </w:rPr>
      </w:pPr>
      <w:r w:rsidRPr="00891062">
        <w:rPr>
          <w:rFonts w:ascii="Times New Roman" w:hAnsi="Times New Roman"/>
          <w:b/>
          <w:color w:val="000000"/>
          <w:sz w:val="28"/>
          <w:szCs w:val="28"/>
          <w:lang w:val="en-US"/>
        </w:rPr>
        <w:t>Keywords</w:t>
      </w:r>
      <w:r w:rsidRPr="00891062">
        <w:rPr>
          <w:rFonts w:ascii="Times New Roman" w:hAnsi="Times New Roman"/>
          <w:color w:val="000000"/>
          <w:sz w:val="28"/>
          <w:szCs w:val="28"/>
          <w:lang w:val="en-US"/>
        </w:rPr>
        <w:t xml:space="preserve">: </w:t>
      </w:r>
      <w:r w:rsidRPr="00A364F2">
        <w:rPr>
          <w:rFonts w:ascii="Times New Roman" w:hAnsi="Times New Roman"/>
          <w:color w:val="000000"/>
          <w:sz w:val="28"/>
          <w:szCs w:val="28"/>
          <w:lang w:val="en-US"/>
        </w:rPr>
        <w:t>orts acrobatics, women's groups, balance exercises, support links.</w:t>
      </w:r>
    </w:p>
    <w:p w:rsidR="00D46DD9" w:rsidRDefault="00D46DD9" w:rsidP="00FB206E">
      <w:pPr>
        <w:spacing w:after="0" w:line="360" w:lineRule="auto"/>
        <w:ind w:firstLine="709"/>
        <w:jc w:val="both"/>
        <w:rPr>
          <w:rFonts w:ascii="Times New Roman" w:hAnsi="Times New Roman"/>
          <w:sz w:val="28"/>
          <w:szCs w:val="28"/>
        </w:rPr>
      </w:pPr>
      <w:r w:rsidRPr="00BD0034">
        <w:rPr>
          <w:rFonts w:ascii="Times New Roman" w:hAnsi="Times New Roman"/>
          <w:b/>
          <w:sz w:val="28"/>
          <w:szCs w:val="28"/>
        </w:rPr>
        <w:t>Актуальность</w:t>
      </w:r>
      <w:r w:rsidRPr="00BE4188">
        <w:rPr>
          <w:rFonts w:ascii="Times New Roman" w:hAnsi="Times New Roman"/>
          <w:sz w:val="28"/>
          <w:szCs w:val="28"/>
        </w:rPr>
        <w:t xml:space="preserve">. </w:t>
      </w:r>
      <w:r w:rsidRPr="00BF1692">
        <w:rPr>
          <w:rFonts w:ascii="Times New Roman" w:hAnsi="Times New Roman"/>
          <w:sz w:val="28"/>
          <w:szCs w:val="28"/>
        </w:rPr>
        <w:t xml:space="preserve">В сложнокоординационных видах спорта, в том </w:t>
      </w:r>
      <w:bookmarkStart w:id="0" w:name="_GoBack"/>
      <w:bookmarkEnd w:id="0"/>
      <w:r w:rsidRPr="00BF1692">
        <w:rPr>
          <w:rFonts w:ascii="Times New Roman" w:hAnsi="Times New Roman"/>
          <w:sz w:val="28"/>
          <w:szCs w:val="28"/>
        </w:rPr>
        <w:t xml:space="preserve">числе в спортивной акробатике, основой тренировочного процесса является техническая подготовка, которой уделяется </w:t>
      </w:r>
      <w:r>
        <w:rPr>
          <w:rFonts w:ascii="Times New Roman" w:hAnsi="Times New Roman"/>
          <w:sz w:val="28"/>
          <w:szCs w:val="28"/>
        </w:rPr>
        <w:t>пристальное внимание [1</w:t>
      </w:r>
      <w:r w:rsidRPr="00BF1692">
        <w:rPr>
          <w:rFonts w:ascii="Times New Roman" w:hAnsi="Times New Roman"/>
          <w:sz w:val="28"/>
          <w:szCs w:val="28"/>
        </w:rPr>
        <w:t xml:space="preserve">]. </w:t>
      </w:r>
    </w:p>
    <w:p w:rsidR="00D46DD9" w:rsidRPr="00BF1692" w:rsidRDefault="00D46DD9" w:rsidP="00BF1692">
      <w:pPr>
        <w:spacing w:after="0" w:line="360" w:lineRule="auto"/>
        <w:ind w:firstLine="709"/>
        <w:jc w:val="both"/>
        <w:rPr>
          <w:rFonts w:ascii="Times New Roman" w:hAnsi="Times New Roman"/>
          <w:sz w:val="28"/>
          <w:szCs w:val="28"/>
        </w:rPr>
      </w:pPr>
      <w:r w:rsidRPr="00BF1692">
        <w:rPr>
          <w:rFonts w:ascii="Times New Roman" w:hAnsi="Times New Roman"/>
          <w:sz w:val="28"/>
          <w:szCs w:val="28"/>
        </w:rPr>
        <w:t>Женские групповые акробатические упражнения представляют собой сложную многозвеньевую систему взаимодействующих тел. Процесс</w:t>
      </w:r>
      <w:r>
        <w:rPr>
          <w:rFonts w:ascii="Times New Roman" w:hAnsi="Times New Roman"/>
          <w:sz w:val="28"/>
          <w:szCs w:val="28"/>
        </w:rPr>
        <w:t xml:space="preserve"> формирования этой системы свя</w:t>
      </w:r>
      <w:r w:rsidRPr="00BF1692">
        <w:rPr>
          <w:rFonts w:ascii="Times New Roman" w:hAnsi="Times New Roman"/>
          <w:sz w:val="28"/>
          <w:szCs w:val="28"/>
        </w:rPr>
        <w:t xml:space="preserve">зан с нахождением требуемой позы в условиях непрерывного перемещения верхнего и нижнего партнеров относительно друг друга. Особый интерес для тренеров представляют балансовые  упражнения, а именно, современные подходы к средствам и методам </w:t>
      </w:r>
      <w:r>
        <w:rPr>
          <w:rFonts w:ascii="Times New Roman" w:hAnsi="Times New Roman"/>
          <w:sz w:val="28"/>
          <w:szCs w:val="28"/>
        </w:rPr>
        <w:t>обучения</w:t>
      </w:r>
      <w:r w:rsidRPr="00BF1692">
        <w:rPr>
          <w:rFonts w:ascii="Times New Roman" w:hAnsi="Times New Roman"/>
          <w:sz w:val="28"/>
          <w:szCs w:val="28"/>
        </w:rPr>
        <w:t xml:space="preserve"> [</w:t>
      </w:r>
      <w:r>
        <w:rPr>
          <w:rFonts w:ascii="Times New Roman" w:hAnsi="Times New Roman"/>
          <w:sz w:val="28"/>
          <w:szCs w:val="28"/>
        </w:rPr>
        <w:t>2, 3</w:t>
      </w:r>
      <w:r w:rsidRPr="00BF1692">
        <w:rPr>
          <w:rFonts w:ascii="Times New Roman" w:hAnsi="Times New Roman"/>
          <w:sz w:val="28"/>
          <w:szCs w:val="28"/>
        </w:rPr>
        <w:t>]</w:t>
      </w:r>
      <w:r>
        <w:rPr>
          <w:rFonts w:ascii="Times New Roman" w:hAnsi="Times New Roman"/>
          <w:sz w:val="28"/>
          <w:szCs w:val="28"/>
        </w:rPr>
        <w:t xml:space="preserve">. </w:t>
      </w:r>
      <w:r w:rsidRPr="00BF1692">
        <w:rPr>
          <w:rFonts w:ascii="Times New Roman" w:hAnsi="Times New Roman"/>
          <w:sz w:val="28"/>
          <w:szCs w:val="28"/>
        </w:rPr>
        <w:t>Целенаправленное изучение двигательной деятельности партнеров женских групп позволит на</w:t>
      </w:r>
      <w:r>
        <w:rPr>
          <w:rFonts w:ascii="Times New Roman" w:hAnsi="Times New Roman"/>
          <w:sz w:val="28"/>
          <w:szCs w:val="28"/>
        </w:rPr>
        <w:t>и</w:t>
      </w:r>
      <w:r w:rsidRPr="00BF1692">
        <w:rPr>
          <w:rFonts w:ascii="Times New Roman" w:hAnsi="Times New Roman"/>
          <w:sz w:val="28"/>
          <w:szCs w:val="28"/>
        </w:rPr>
        <w:t>более эффективно осваивать в последстви</w:t>
      </w:r>
      <w:r>
        <w:rPr>
          <w:rFonts w:ascii="Times New Roman" w:hAnsi="Times New Roman"/>
          <w:sz w:val="28"/>
          <w:szCs w:val="28"/>
        </w:rPr>
        <w:t>е</w:t>
      </w:r>
      <w:r w:rsidRPr="00BF1692">
        <w:rPr>
          <w:rFonts w:ascii="Times New Roman" w:hAnsi="Times New Roman"/>
          <w:sz w:val="28"/>
          <w:szCs w:val="28"/>
        </w:rPr>
        <w:t xml:space="preserve"> новые балансовые упражнения.</w:t>
      </w:r>
    </w:p>
    <w:p w:rsidR="00D46DD9" w:rsidRDefault="00D46DD9" w:rsidP="001D1D6B">
      <w:pPr>
        <w:spacing w:after="0" w:line="360" w:lineRule="auto"/>
        <w:ind w:firstLine="709"/>
        <w:jc w:val="both"/>
        <w:rPr>
          <w:rFonts w:ascii="Times New Roman" w:hAnsi="Times New Roman"/>
          <w:sz w:val="28"/>
          <w:szCs w:val="28"/>
        </w:rPr>
      </w:pPr>
      <w:r w:rsidRPr="00BD0034">
        <w:rPr>
          <w:rFonts w:ascii="Times New Roman" w:hAnsi="Times New Roman"/>
          <w:b/>
          <w:sz w:val="28"/>
          <w:szCs w:val="28"/>
        </w:rPr>
        <w:t xml:space="preserve">Цель исследования: </w:t>
      </w:r>
      <w:r w:rsidRPr="00585646">
        <w:rPr>
          <w:rFonts w:ascii="Times New Roman" w:hAnsi="Times New Roman"/>
          <w:sz w:val="28"/>
          <w:szCs w:val="28"/>
        </w:rPr>
        <w:t>о</w:t>
      </w:r>
      <w:r>
        <w:rPr>
          <w:rFonts w:ascii="Times New Roman" w:hAnsi="Times New Roman"/>
          <w:sz w:val="28"/>
          <w:szCs w:val="28"/>
        </w:rPr>
        <w:t>пределить базовые балансовые упражнения и опорные звенья</w:t>
      </w:r>
      <w:r w:rsidRPr="001D1D6B">
        <w:rPr>
          <w:rFonts w:ascii="Times New Roman" w:hAnsi="Times New Roman"/>
          <w:sz w:val="28"/>
          <w:szCs w:val="28"/>
        </w:rPr>
        <w:t xml:space="preserve"> партнеров </w:t>
      </w:r>
      <w:r>
        <w:rPr>
          <w:rFonts w:ascii="Times New Roman" w:hAnsi="Times New Roman"/>
          <w:sz w:val="28"/>
          <w:szCs w:val="28"/>
        </w:rPr>
        <w:t>в женской групповой акробатике на этапе начальной специализированной подготовки.</w:t>
      </w:r>
    </w:p>
    <w:p w:rsidR="00D46DD9" w:rsidRDefault="00D46DD9" w:rsidP="001D1D6B">
      <w:pPr>
        <w:spacing w:after="0" w:line="360" w:lineRule="auto"/>
        <w:ind w:firstLine="709"/>
        <w:jc w:val="both"/>
        <w:rPr>
          <w:rFonts w:ascii="Times New Roman" w:hAnsi="Times New Roman"/>
          <w:sz w:val="28"/>
          <w:szCs w:val="28"/>
          <w:highlight w:val="yellow"/>
        </w:rPr>
      </w:pPr>
      <w:r w:rsidRPr="00D8587D">
        <w:rPr>
          <w:rFonts w:ascii="Times New Roman" w:hAnsi="Times New Roman"/>
          <w:b/>
          <w:sz w:val="28"/>
          <w:szCs w:val="28"/>
        </w:rPr>
        <w:t>Результаты исследований</w:t>
      </w:r>
      <w:r>
        <w:rPr>
          <w:rFonts w:ascii="Times New Roman" w:hAnsi="Times New Roman"/>
          <w:sz w:val="28"/>
          <w:szCs w:val="28"/>
        </w:rPr>
        <w:t xml:space="preserve">. </w:t>
      </w:r>
    </w:p>
    <w:p w:rsidR="00D46DD9" w:rsidRDefault="00D46DD9" w:rsidP="00E77FEF">
      <w:pPr>
        <w:spacing w:after="0" w:line="360" w:lineRule="auto"/>
        <w:ind w:firstLine="709"/>
        <w:jc w:val="both"/>
        <w:rPr>
          <w:rFonts w:ascii="Times New Roman" w:hAnsi="Times New Roman"/>
          <w:sz w:val="28"/>
          <w:szCs w:val="28"/>
          <w:lang w:eastAsia="ru-RU"/>
        </w:rPr>
      </w:pPr>
      <w:r w:rsidRPr="00E77FEF">
        <w:rPr>
          <w:rFonts w:ascii="Times New Roman" w:hAnsi="Times New Roman"/>
          <w:sz w:val="28"/>
          <w:szCs w:val="28"/>
          <w:lang w:eastAsia="ru-RU"/>
        </w:rPr>
        <w:t>Для определения базовых балансовых упражнений были проведены педагогически</w:t>
      </w:r>
      <w:r>
        <w:rPr>
          <w:rFonts w:ascii="Times New Roman" w:hAnsi="Times New Roman"/>
          <w:sz w:val="28"/>
          <w:szCs w:val="28"/>
          <w:lang w:eastAsia="ru-RU"/>
        </w:rPr>
        <w:t>е</w:t>
      </w:r>
      <w:r w:rsidRPr="00E77FEF">
        <w:rPr>
          <w:rFonts w:ascii="Times New Roman" w:hAnsi="Times New Roman"/>
          <w:sz w:val="28"/>
          <w:szCs w:val="28"/>
          <w:lang w:eastAsia="ru-RU"/>
        </w:rPr>
        <w:t xml:space="preserve"> наблюдения. Анализу подверглись соревновательные композиции балансового характера женских групп возрастной категории 11-16 лет. </w:t>
      </w:r>
    </w:p>
    <w:p w:rsidR="00D46DD9" w:rsidRDefault="00D46DD9" w:rsidP="00E77FEF">
      <w:pPr>
        <w:spacing w:after="0" w:line="360" w:lineRule="auto"/>
        <w:ind w:firstLine="709"/>
        <w:jc w:val="both"/>
        <w:rPr>
          <w:rFonts w:ascii="Times New Roman" w:hAnsi="Times New Roman"/>
          <w:sz w:val="28"/>
          <w:szCs w:val="28"/>
          <w:lang w:eastAsia="ru-RU"/>
        </w:rPr>
      </w:pPr>
      <w:r w:rsidRPr="00E77FEF">
        <w:rPr>
          <w:rFonts w:ascii="Times New Roman" w:hAnsi="Times New Roman"/>
          <w:sz w:val="28"/>
          <w:szCs w:val="28"/>
          <w:lang w:eastAsia="ru-RU"/>
        </w:rPr>
        <w:t xml:space="preserve">Всего было проанализировано 30 </w:t>
      </w:r>
      <w:r>
        <w:rPr>
          <w:rFonts w:ascii="Times New Roman" w:hAnsi="Times New Roman"/>
          <w:sz w:val="28"/>
          <w:szCs w:val="28"/>
          <w:lang w:eastAsia="ru-RU"/>
        </w:rPr>
        <w:t xml:space="preserve">соревновательных </w:t>
      </w:r>
      <w:r w:rsidRPr="00E77FEF">
        <w:rPr>
          <w:rFonts w:ascii="Times New Roman" w:hAnsi="Times New Roman"/>
          <w:sz w:val="28"/>
          <w:szCs w:val="28"/>
          <w:lang w:eastAsia="ru-RU"/>
        </w:rPr>
        <w:t xml:space="preserve">композиций </w:t>
      </w:r>
      <w:r>
        <w:rPr>
          <w:rFonts w:ascii="Times New Roman" w:hAnsi="Times New Roman"/>
          <w:sz w:val="28"/>
          <w:szCs w:val="28"/>
          <w:lang w:eastAsia="ru-RU"/>
        </w:rPr>
        <w:t xml:space="preserve">на </w:t>
      </w:r>
      <w:r w:rsidRPr="00E77FEF">
        <w:rPr>
          <w:rFonts w:ascii="Times New Roman" w:hAnsi="Times New Roman"/>
          <w:sz w:val="28"/>
          <w:szCs w:val="28"/>
          <w:lang w:eastAsia="ru-RU"/>
        </w:rPr>
        <w:t>первенств</w:t>
      </w:r>
      <w:r>
        <w:rPr>
          <w:rFonts w:ascii="Times New Roman" w:hAnsi="Times New Roman"/>
          <w:sz w:val="28"/>
          <w:szCs w:val="28"/>
          <w:lang w:eastAsia="ru-RU"/>
        </w:rPr>
        <w:t>е</w:t>
      </w:r>
      <w:r w:rsidRPr="00E77FEF">
        <w:rPr>
          <w:rFonts w:ascii="Times New Roman" w:hAnsi="Times New Roman"/>
          <w:sz w:val="28"/>
          <w:szCs w:val="28"/>
          <w:lang w:eastAsia="ru-RU"/>
        </w:rPr>
        <w:t xml:space="preserve"> России по спортивной акробатике 2019 года. </w:t>
      </w:r>
    </w:p>
    <w:p w:rsidR="00D46DD9" w:rsidRPr="00E77FEF" w:rsidRDefault="00D46DD9" w:rsidP="00E77FEF">
      <w:pPr>
        <w:spacing w:after="0" w:line="360" w:lineRule="auto"/>
        <w:ind w:firstLine="709"/>
        <w:jc w:val="both"/>
        <w:rPr>
          <w:rFonts w:ascii="Times New Roman" w:hAnsi="Times New Roman"/>
          <w:sz w:val="28"/>
          <w:szCs w:val="28"/>
          <w:lang w:eastAsia="ru-RU"/>
        </w:rPr>
      </w:pPr>
      <w:r w:rsidRPr="00E77FEF">
        <w:rPr>
          <w:rFonts w:ascii="Times New Roman" w:hAnsi="Times New Roman"/>
          <w:sz w:val="28"/>
          <w:szCs w:val="28"/>
          <w:lang w:eastAsia="ru-RU"/>
        </w:rPr>
        <w:t>В результате анализа были определены базовые балансовые упражнения</w:t>
      </w:r>
      <w:r>
        <w:rPr>
          <w:rFonts w:ascii="Times New Roman" w:hAnsi="Times New Roman"/>
          <w:sz w:val="28"/>
          <w:szCs w:val="28"/>
          <w:lang w:eastAsia="ru-RU"/>
        </w:rPr>
        <w:t xml:space="preserve">, представленные в таблице </w:t>
      </w:r>
      <w:r w:rsidRPr="00E77FEF">
        <w:rPr>
          <w:rFonts w:ascii="Times New Roman" w:hAnsi="Times New Roman"/>
          <w:sz w:val="28"/>
          <w:szCs w:val="28"/>
          <w:lang w:eastAsia="ru-RU"/>
        </w:rPr>
        <w:t>1</w:t>
      </w:r>
      <w:r>
        <w:rPr>
          <w:rFonts w:ascii="Times New Roman" w:hAnsi="Times New Roman"/>
          <w:sz w:val="28"/>
          <w:szCs w:val="28"/>
          <w:lang w:eastAsia="ru-RU"/>
        </w:rPr>
        <w:t>.</w:t>
      </w:r>
    </w:p>
    <w:p w:rsidR="00D46DD9" w:rsidRPr="00585646" w:rsidRDefault="00D46DD9" w:rsidP="00585646">
      <w:pPr>
        <w:spacing w:after="0" w:line="240" w:lineRule="auto"/>
        <w:jc w:val="right"/>
        <w:rPr>
          <w:rFonts w:ascii="Times New Roman" w:hAnsi="Times New Roman"/>
          <w:b/>
          <w:sz w:val="28"/>
          <w:szCs w:val="28"/>
          <w:lang w:eastAsia="ru-RU"/>
        </w:rPr>
      </w:pPr>
      <w:r w:rsidRPr="00585646">
        <w:rPr>
          <w:rFonts w:ascii="Times New Roman" w:hAnsi="Times New Roman"/>
          <w:b/>
          <w:sz w:val="28"/>
          <w:szCs w:val="28"/>
          <w:lang w:eastAsia="ru-RU"/>
        </w:rPr>
        <w:t>Таблица 1</w:t>
      </w:r>
    </w:p>
    <w:p w:rsidR="00D46DD9" w:rsidRPr="00E77FEF" w:rsidRDefault="00D46DD9" w:rsidP="00E77FEF">
      <w:pPr>
        <w:spacing w:after="0" w:line="240" w:lineRule="auto"/>
        <w:jc w:val="center"/>
        <w:rPr>
          <w:rFonts w:ascii="Times New Roman" w:hAnsi="Times New Roman"/>
          <w:b/>
          <w:sz w:val="28"/>
          <w:szCs w:val="28"/>
          <w:lang w:eastAsia="ru-RU"/>
        </w:rPr>
      </w:pPr>
      <w:r w:rsidRPr="00E77FEF">
        <w:rPr>
          <w:rFonts w:ascii="Times New Roman" w:hAnsi="Times New Roman"/>
          <w:b/>
          <w:sz w:val="28"/>
          <w:szCs w:val="28"/>
          <w:lang w:eastAsia="ru-RU"/>
        </w:rPr>
        <w:t>Количественное соотношение базовых балансовых упражнений женских групп</w:t>
      </w:r>
    </w:p>
    <w:p w:rsidR="00D46DD9" w:rsidRDefault="00D46DD9" w:rsidP="00585646">
      <w:pPr>
        <w:pStyle w:val="ListParagraph"/>
        <w:tabs>
          <w:tab w:val="left" w:pos="284"/>
        </w:tabs>
        <w:spacing w:after="0" w:line="360" w:lineRule="auto"/>
        <w:ind w:hanging="436"/>
        <w:jc w:val="both"/>
        <w:rPr>
          <w:rFonts w:ascii="Times New Roman" w:hAnsi="Times New Roman"/>
          <w:b/>
          <w:sz w:val="28"/>
          <w:szCs w:val="28"/>
        </w:rPr>
      </w:pPr>
      <w:r w:rsidRPr="009E5E54">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7.75pt;height:124.5pt;visibility:visible">
            <v:imagedata r:id="rId7" o:title=""/>
          </v:shape>
        </w:pict>
      </w:r>
    </w:p>
    <w:p w:rsidR="00D46DD9" w:rsidRDefault="00D46DD9" w:rsidP="00BF1692">
      <w:pPr>
        <w:spacing w:after="0" w:line="360" w:lineRule="auto"/>
        <w:ind w:firstLine="709"/>
        <w:jc w:val="both"/>
        <w:rPr>
          <w:rFonts w:ascii="Times New Roman" w:hAnsi="Times New Roman"/>
          <w:b/>
          <w:sz w:val="28"/>
          <w:szCs w:val="28"/>
          <w:lang w:eastAsia="ru-RU"/>
        </w:rPr>
      </w:pPr>
      <w:r w:rsidRPr="00E77FEF">
        <w:rPr>
          <w:rFonts w:ascii="Times New Roman" w:hAnsi="Times New Roman"/>
          <w:sz w:val="28"/>
          <w:szCs w:val="28"/>
          <w:lang w:eastAsia="ru-RU"/>
        </w:rPr>
        <w:t>Установлено, что наибольшее количество пирамид выполняются на прямых руках стоящих нижних</w:t>
      </w:r>
      <w:r>
        <w:rPr>
          <w:rFonts w:ascii="Times New Roman" w:hAnsi="Times New Roman"/>
          <w:sz w:val="28"/>
          <w:szCs w:val="28"/>
          <w:lang w:eastAsia="ru-RU"/>
        </w:rPr>
        <w:t xml:space="preserve"> </w:t>
      </w:r>
      <w:r w:rsidRPr="00E77FEF">
        <w:rPr>
          <w:rFonts w:ascii="Times New Roman" w:hAnsi="Times New Roman"/>
          <w:sz w:val="28"/>
          <w:szCs w:val="28"/>
          <w:lang w:eastAsia="ru-RU"/>
        </w:rPr>
        <w:t>(52%), при этом верхние находятся в положении упор углом</w:t>
      </w:r>
      <w:r>
        <w:rPr>
          <w:rFonts w:ascii="Times New Roman" w:hAnsi="Times New Roman"/>
          <w:sz w:val="28"/>
          <w:szCs w:val="28"/>
          <w:lang w:eastAsia="ru-RU"/>
        </w:rPr>
        <w:t xml:space="preserve"> </w:t>
      </w:r>
      <w:r w:rsidRPr="00E77FEF">
        <w:rPr>
          <w:rFonts w:ascii="Times New Roman" w:hAnsi="Times New Roman"/>
          <w:sz w:val="28"/>
          <w:szCs w:val="28"/>
          <w:lang w:eastAsia="ru-RU"/>
        </w:rPr>
        <w:t>(26%) или упор на локте</w:t>
      </w:r>
      <w:r>
        <w:rPr>
          <w:rFonts w:ascii="Times New Roman" w:hAnsi="Times New Roman"/>
          <w:sz w:val="28"/>
          <w:szCs w:val="28"/>
          <w:lang w:eastAsia="ru-RU"/>
        </w:rPr>
        <w:t xml:space="preserve"> </w:t>
      </w:r>
      <w:r w:rsidRPr="00E77FEF">
        <w:rPr>
          <w:rFonts w:ascii="Times New Roman" w:hAnsi="Times New Roman"/>
          <w:sz w:val="28"/>
          <w:szCs w:val="28"/>
          <w:lang w:eastAsia="ru-RU"/>
        </w:rPr>
        <w:t>(26%). В остальн</w:t>
      </w:r>
      <w:r>
        <w:rPr>
          <w:rFonts w:ascii="Times New Roman" w:hAnsi="Times New Roman"/>
          <w:sz w:val="28"/>
          <w:szCs w:val="28"/>
          <w:lang w:eastAsia="ru-RU"/>
        </w:rPr>
        <w:t xml:space="preserve">ых случаях большинство пирамид  </w:t>
      </w:r>
      <w:r w:rsidRPr="00E77FEF">
        <w:rPr>
          <w:rFonts w:ascii="Times New Roman" w:hAnsi="Times New Roman"/>
          <w:sz w:val="28"/>
          <w:szCs w:val="28"/>
          <w:lang w:eastAsia="ru-RU"/>
        </w:rPr>
        <w:t>выполняются в полуколонне, где верхняя находится в упоре углом на прямых руках средней</w:t>
      </w:r>
      <w:r>
        <w:rPr>
          <w:rFonts w:ascii="Times New Roman" w:hAnsi="Times New Roman"/>
          <w:sz w:val="28"/>
          <w:szCs w:val="28"/>
          <w:lang w:eastAsia="ru-RU"/>
        </w:rPr>
        <w:t xml:space="preserve"> </w:t>
      </w:r>
      <w:r w:rsidRPr="00E77FEF">
        <w:rPr>
          <w:rFonts w:ascii="Times New Roman" w:hAnsi="Times New Roman"/>
          <w:sz w:val="28"/>
          <w:szCs w:val="28"/>
          <w:lang w:eastAsia="ru-RU"/>
        </w:rPr>
        <w:t>(14%) или в стойке на согнутых руках средней</w:t>
      </w:r>
      <w:r>
        <w:rPr>
          <w:rFonts w:ascii="Times New Roman" w:hAnsi="Times New Roman"/>
          <w:sz w:val="28"/>
          <w:szCs w:val="28"/>
          <w:lang w:eastAsia="ru-RU"/>
        </w:rPr>
        <w:t xml:space="preserve"> </w:t>
      </w:r>
      <w:r w:rsidRPr="00E77FEF">
        <w:rPr>
          <w:rFonts w:ascii="Times New Roman" w:hAnsi="Times New Roman"/>
          <w:sz w:val="28"/>
          <w:szCs w:val="28"/>
          <w:lang w:eastAsia="ru-RU"/>
        </w:rPr>
        <w:t>(14%).</w:t>
      </w:r>
    </w:p>
    <w:p w:rsidR="00D46DD9" w:rsidRPr="00E77FEF" w:rsidRDefault="00D46DD9" w:rsidP="00E77FEF">
      <w:pPr>
        <w:spacing w:after="0" w:line="360" w:lineRule="auto"/>
        <w:ind w:firstLine="709"/>
        <w:jc w:val="both"/>
        <w:rPr>
          <w:rFonts w:ascii="Times New Roman" w:hAnsi="Times New Roman"/>
          <w:sz w:val="28"/>
          <w:szCs w:val="28"/>
          <w:lang w:eastAsia="ru-RU"/>
        </w:rPr>
      </w:pPr>
      <w:r w:rsidRPr="00E77FEF">
        <w:rPr>
          <w:rFonts w:ascii="Times New Roman" w:hAnsi="Times New Roman"/>
          <w:sz w:val="28"/>
          <w:szCs w:val="28"/>
          <w:lang w:eastAsia="ru-RU"/>
        </w:rPr>
        <w:t>Пирамиды в полумосту с опорой на одну руку и упором углом в прямых руках средней составляют 12% от общего количества всех пирамид. Незначительное количество пирамид (8%) выполняется на нижних стоящих в стойке на руках с верхней в стойке.</w:t>
      </w:r>
    </w:p>
    <w:p w:rsidR="00D46DD9" w:rsidRDefault="00D46DD9" w:rsidP="00E77FEF">
      <w:pPr>
        <w:spacing w:after="0" w:line="360" w:lineRule="auto"/>
        <w:ind w:firstLine="709"/>
        <w:jc w:val="both"/>
        <w:rPr>
          <w:rFonts w:ascii="Times New Roman" w:hAnsi="Times New Roman"/>
          <w:sz w:val="28"/>
          <w:szCs w:val="28"/>
          <w:lang w:eastAsia="ru-RU"/>
        </w:rPr>
      </w:pPr>
      <w:r w:rsidRPr="00E77FEF">
        <w:rPr>
          <w:rFonts w:ascii="Times New Roman" w:hAnsi="Times New Roman"/>
          <w:sz w:val="28"/>
          <w:szCs w:val="28"/>
          <w:lang w:eastAsia="ru-RU"/>
        </w:rPr>
        <w:t>Анализ опорных звеньев при выполнени</w:t>
      </w:r>
      <w:r>
        <w:rPr>
          <w:rFonts w:ascii="Times New Roman" w:hAnsi="Times New Roman"/>
          <w:sz w:val="28"/>
          <w:szCs w:val="28"/>
          <w:lang w:eastAsia="ru-RU"/>
        </w:rPr>
        <w:t>и</w:t>
      </w:r>
      <w:r w:rsidRPr="00E77FEF">
        <w:rPr>
          <w:rFonts w:ascii="Times New Roman" w:hAnsi="Times New Roman"/>
          <w:sz w:val="28"/>
          <w:szCs w:val="28"/>
          <w:lang w:eastAsia="ru-RU"/>
        </w:rPr>
        <w:t xml:space="preserve"> базовых пирамид показал, что в 83% случаев опорными звеньями нижних партнеров являются руки. Незначительное количество пирамид</w:t>
      </w:r>
      <w:r>
        <w:rPr>
          <w:rFonts w:ascii="Times New Roman" w:hAnsi="Times New Roman"/>
          <w:sz w:val="28"/>
          <w:szCs w:val="28"/>
          <w:lang w:eastAsia="ru-RU"/>
        </w:rPr>
        <w:t xml:space="preserve"> </w:t>
      </w:r>
      <w:r w:rsidRPr="00E77FEF">
        <w:rPr>
          <w:rFonts w:ascii="Times New Roman" w:hAnsi="Times New Roman"/>
          <w:sz w:val="28"/>
          <w:szCs w:val="28"/>
          <w:lang w:eastAsia="ru-RU"/>
        </w:rPr>
        <w:t>(17%) выполняются с опорой на стопы нижних (</w:t>
      </w:r>
      <w:r>
        <w:rPr>
          <w:rFonts w:ascii="Times New Roman" w:hAnsi="Times New Roman"/>
          <w:sz w:val="28"/>
          <w:szCs w:val="28"/>
          <w:lang w:eastAsia="ru-RU"/>
        </w:rPr>
        <w:t>р</w:t>
      </w:r>
      <w:r w:rsidRPr="00E77FEF">
        <w:rPr>
          <w:rFonts w:ascii="Times New Roman" w:hAnsi="Times New Roman"/>
          <w:sz w:val="28"/>
          <w:szCs w:val="28"/>
          <w:lang w:eastAsia="ru-RU"/>
        </w:rPr>
        <w:t>ис</w:t>
      </w:r>
      <w:r>
        <w:rPr>
          <w:rFonts w:ascii="Times New Roman" w:hAnsi="Times New Roman"/>
          <w:sz w:val="28"/>
          <w:szCs w:val="28"/>
          <w:lang w:eastAsia="ru-RU"/>
        </w:rPr>
        <w:t>унок</w:t>
      </w:r>
      <w:r w:rsidRPr="00E77FEF">
        <w:rPr>
          <w:rFonts w:ascii="Times New Roman" w:hAnsi="Times New Roman"/>
          <w:sz w:val="28"/>
          <w:szCs w:val="28"/>
          <w:lang w:eastAsia="ru-RU"/>
        </w:rPr>
        <w:t xml:space="preserve"> 1). </w:t>
      </w:r>
    </w:p>
    <w:p w:rsidR="00D46DD9" w:rsidRDefault="00D46DD9" w:rsidP="00BF1692">
      <w:pPr>
        <w:pStyle w:val="ListParagraph"/>
        <w:tabs>
          <w:tab w:val="left" w:pos="284"/>
        </w:tabs>
        <w:spacing w:after="0" w:line="360" w:lineRule="auto"/>
        <w:jc w:val="center"/>
        <w:rPr>
          <w:rFonts w:ascii="Times New Roman" w:hAnsi="Times New Roman"/>
          <w:sz w:val="28"/>
          <w:szCs w:val="28"/>
          <w:highlight w:val="yellow"/>
        </w:rPr>
      </w:pPr>
      <w:r w:rsidRPr="009E5E54">
        <w:rPr>
          <w:rFonts w:ascii="Times New Roman" w:hAnsi="Times New Roman"/>
          <w:noProof/>
          <w:sz w:val="28"/>
          <w:szCs w:val="28"/>
          <w:lang w:eastAsia="ru-RU"/>
        </w:rPr>
        <w:pict>
          <v:shape id="Рисунок 2" o:spid="_x0000_i1026" type="#_x0000_t75" style="width:382.5pt;height:138pt;visibility:visible">
            <v:imagedata r:id="rId8" o:title="" croptop="11676f" cropbottom="5953f" gain="2.5"/>
          </v:shape>
        </w:pict>
      </w:r>
    </w:p>
    <w:p w:rsidR="00D46DD9" w:rsidRDefault="00D46DD9" w:rsidP="00BF1692">
      <w:pPr>
        <w:spacing w:after="0" w:line="240" w:lineRule="auto"/>
        <w:jc w:val="center"/>
        <w:rPr>
          <w:rFonts w:ascii="Times New Roman" w:hAnsi="Times New Roman"/>
          <w:b/>
          <w:sz w:val="28"/>
          <w:szCs w:val="28"/>
          <w:lang w:eastAsia="ru-RU"/>
        </w:rPr>
      </w:pPr>
      <w:r w:rsidRPr="00D96D7A">
        <w:rPr>
          <w:rFonts w:ascii="Times New Roman" w:hAnsi="Times New Roman"/>
          <w:b/>
          <w:sz w:val="28"/>
          <w:szCs w:val="28"/>
          <w:lang w:eastAsia="ru-RU"/>
        </w:rPr>
        <w:t>Рис</w:t>
      </w:r>
      <w:r>
        <w:rPr>
          <w:rFonts w:ascii="Times New Roman" w:hAnsi="Times New Roman"/>
          <w:b/>
          <w:sz w:val="28"/>
          <w:szCs w:val="28"/>
          <w:lang w:eastAsia="ru-RU"/>
        </w:rPr>
        <w:t xml:space="preserve">унок </w:t>
      </w:r>
      <w:r w:rsidRPr="00D96D7A">
        <w:rPr>
          <w:rFonts w:ascii="Times New Roman" w:hAnsi="Times New Roman"/>
          <w:b/>
          <w:sz w:val="28"/>
          <w:szCs w:val="28"/>
          <w:lang w:eastAsia="ru-RU"/>
        </w:rPr>
        <w:t>1</w:t>
      </w:r>
      <w:r>
        <w:rPr>
          <w:rFonts w:ascii="Times New Roman" w:hAnsi="Times New Roman"/>
          <w:b/>
          <w:sz w:val="28"/>
          <w:szCs w:val="28"/>
          <w:lang w:eastAsia="ru-RU"/>
        </w:rPr>
        <w:t xml:space="preserve">. </w:t>
      </w:r>
      <w:r w:rsidRPr="00D96D7A">
        <w:rPr>
          <w:rFonts w:ascii="Times New Roman" w:hAnsi="Times New Roman"/>
          <w:b/>
          <w:sz w:val="28"/>
          <w:szCs w:val="28"/>
          <w:lang w:eastAsia="ru-RU"/>
        </w:rPr>
        <w:t xml:space="preserve"> Количественное соотношение опорных звеньев нижних партнеров женских групп</w:t>
      </w:r>
    </w:p>
    <w:p w:rsidR="00D46DD9" w:rsidRPr="00D96D7A" w:rsidRDefault="00D46DD9" w:rsidP="00BF1692">
      <w:pPr>
        <w:spacing w:after="0" w:line="240" w:lineRule="auto"/>
        <w:jc w:val="center"/>
        <w:rPr>
          <w:rFonts w:ascii="Times New Roman" w:hAnsi="Times New Roman"/>
          <w:b/>
          <w:sz w:val="28"/>
          <w:szCs w:val="28"/>
          <w:lang w:eastAsia="ru-RU"/>
        </w:rPr>
      </w:pPr>
    </w:p>
    <w:p w:rsidR="00D46DD9" w:rsidRPr="00E77FEF" w:rsidRDefault="00D46DD9" w:rsidP="00E77FEF">
      <w:pPr>
        <w:spacing w:after="0" w:line="360" w:lineRule="auto"/>
        <w:ind w:firstLine="709"/>
        <w:jc w:val="both"/>
        <w:rPr>
          <w:rFonts w:ascii="Times New Roman" w:hAnsi="Times New Roman"/>
          <w:sz w:val="28"/>
          <w:szCs w:val="28"/>
          <w:lang w:eastAsia="ru-RU"/>
        </w:rPr>
      </w:pPr>
      <w:r w:rsidRPr="00E77FEF">
        <w:rPr>
          <w:rFonts w:ascii="Times New Roman" w:hAnsi="Times New Roman"/>
          <w:sz w:val="28"/>
          <w:szCs w:val="28"/>
          <w:lang w:eastAsia="ru-RU"/>
        </w:rPr>
        <w:t xml:space="preserve">В результате исследования установлено, что опорными звеньями </w:t>
      </w:r>
      <w:r w:rsidRPr="00CD4244">
        <w:rPr>
          <w:rFonts w:ascii="Times New Roman" w:hAnsi="Times New Roman"/>
          <w:sz w:val="28"/>
          <w:szCs w:val="28"/>
          <w:lang w:eastAsia="ru-RU"/>
        </w:rPr>
        <w:t>верхних партнеров при выполнении базовых балансовых упражнений являются руки (100%).</w:t>
      </w:r>
    </w:p>
    <w:p w:rsidR="00D46DD9" w:rsidRDefault="00D46DD9" w:rsidP="00205491">
      <w:pPr>
        <w:tabs>
          <w:tab w:val="left" w:pos="1080"/>
        </w:tabs>
        <w:spacing w:after="0" w:line="360" w:lineRule="auto"/>
        <w:ind w:firstLine="709"/>
        <w:jc w:val="both"/>
        <w:rPr>
          <w:rFonts w:ascii="Times New Roman" w:hAnsi="Times New Roman"/>
          <w:b/>
          <w:sz w:val="28"/>
          <w:szCs w:val="28"/>
        </w:rPr>
      </w:pPr>
      <w:r>
        <w:rPr>
          <w:rFonts w:ascii="Times New Roman" w:hAnsi="Times New Roman"/>
          <w:b/>
          <w:sz w:val="28"/>
          <w:szCs w:val="28"/>
        </w:rPr>
        <w:t>Выводы:</w:t>
      </w:r>
    </w:p>
    <w:p w:rsidR="00D46DD9" w:rsidRPr="00205491" w:rsidRDefault="00D46DD9" w:rsidP="00205491">
      <w:pPr>
        <w:numPr>
          <w:ilvl w:val="0"/>
          <w:numId w:val="8"/>
        </w:numPr>
        <w:tabs>
          <w:tab w:val="left" w:pos="0"/>
          <w:tab w:val="left" w:pos="1134"/>
        </w:tabs>
        <w:spacing w:after="0" w:line="360" w:lineRule="auto"/>
        <w:ind w:left="0" w:firstLine="709"/>
        <w:jc w:val="both"/>
        <w:rPr>
          <w:rFonts w:ascii="Times New Roman" w:hAnsi="Times New Roman"/>
          <w:b/>
          <w:sz w:val="28"/>
          <w:szCs w:val="28"/>
        </w:rPr>
      </w:pPr>
      <w:r>
        <w:rPr>
          <w:rFonts w:ascii="Times New Roman" w:hAnsi="Times New Roman"/>
          <w:sz w:val="28"/>
          <w:szCs w:val="28"/>
          <w:lang w:eastAsia="ru-RU"/>
        </w:rPr>
        <w:t>Определены базовые балансовые упражнения в женской групповой акробатике на этапе начальной специализированной подготовки. Ими являются: у</w:t>
      </w:r>
      <w:r w:rsidRPr="00FA6D8A">
        <w:rPr>
          <w:rFonts w:ascii="Times New Roman" w:hAnsi="Times New Roman"/>
          <w:sz w:val="28"/>
          <w:szCs w:val="28"/>
          <w:lang w:eastAsia="ru-RU"/>
        </w:rPr>
        <w:t xml:space="preserve">пор углом с переходом в упор на локте на соединеных руках стоящих нижних, </w:t>
      </w:r>
      <w:r>
        <w:rPr>
          <w:rFonts w:ascii="Times New Roman" w:hAnsi="Times New Roman"/>
          <w:sz w:val="28"/>
          <w:szCs w:val="28"/>
          <w:lang w:eastAsia="ru-RU"/>
        </w:rPr>
        <w:t>у</w:t>
      </w:r>
      <w:r w:rsidRPr="00FA6D8A">
        <w:rPr>
          <w:rFonts w:ascii="Times New Roman" w:hAnsi="Times New Roman"/>
          <w:sz w:val="28"/>
          <w:szCs w:val="28"/>
          <w:lang w:eastAsia="ru-RU"/>
        </w:rPr>
        <w:t xml:space="preserve">пор углом на прямых руках на полуколонне, </w:t>
      </w:r>
      <w:r>
        <w:rPr>
          <w:rFonts w:ascii="Times New Roman" w:hAnsi="Times New Roman"/>
          <w:sz w:val="28"/>
          <w:szCs w:val="28"/>
          <w:lang w:eastAsia="ru-RU"/>
        </w:rPr>
        <w:t>с</w:t>
      </w:r>
      <w:r w:rsidRPr="00FA6D8A">
        <w:rPr>
          <w:rFonts w:ascii="Times New Roman" w:hAnsi="Times New Roman"/>
          <w:sz w:val="28"/>
          <w:szCs w:val="28"/>
          <w:lang w:eastAsia="ru-RU"/>
        </w:rPr>
        <w:t>тойка в согнутых руках на полуколонне,</w:t>
      </w:r>
      <w:r>
        <w:rPr>
          <w:rFonts w:ascii="Times New Roman" w:hAnsi="Times New Roman"/>
          <w:sz w:val="28"/>
          <w:szCs w:val="28"/>
          <w:lang w:eastAsia="ru-RU"/>
        </w:rPr>
        <w:t xml:space="preserve"> с</w:t>
      </w:r>
      <w:r w:rsidRPr="00FA6D8A">
        <w:rPr>
          <w:rFonts w:ascii="Times New Roman" w:hAnsi="Times New Roman"/>
          <w:sz w:val="28"/>
          <w:szCs w:val="28"/>
          <w:lang w:eastAsia="ru-RU"/>
        </w:rPr>
        <w:t xml:space="preserve">тойка на </w:t>
      </w:r>
      <w:r>
        <w:rPr>
          <w:rFonts w:ascii="Times New Roman" w:hAnsi="Times New Roman"/>
          <w:sz w:val="28"/>
          <w:szCs w:val="28"/>
          <w:lang w:eastAsia="ru-RU"/>
        </w:rPr>
        <w:t>стопах нижних, стоящих в стойка</w:t>
      </w:r>
      <w:r w:rsidRPr="00FA6D8A">
        <w:rPr>
          <w:rFonts w:ascii="Times New Roman" w:hAnsi="Times New Roman"/>
          <w:sz w:val="28"/>
          <w:szCs w:val="28"/>
          <w:lang w:eastAsia="ru-RU"/>
        </w:rPr>
        <w:t xml:space="preserve">, </w:t>
      </w:r>
      <w:r>
        <w:rPr>
          <w:rFonts w:ascii="Times New Roman" w:hAnsi="Times New Roman"/>
          <w:sz w:val="28"/>
          <w:szCs w:val="28"/>
          <w:lang w:eastAsia="ru-RU"/>
        </w:rPr>
        <w:t>у</w:t>
      </w:r>
      <w:r w:rsidRPr="00FA6D8A">
        <w:rPr>
          <w:rFonts w:ascii="Times New Roman" w:hAnsi="Times New Roman"/>
          <w:sz w:val="28"/>
          <w:szCs w:val="28"/>
          <w:lang w:eastAsia="ru-RU"/>
        </w:rPr>
        <w:t>пор углом на прямых руках в полумосту с опорой на одну руку</w:t>
      </w:r>
      <w:r>
        <w:rPr>
          <w:rFonts w:ascii="Times New Roman" w:hAnsi="Times New Roman"/>
          <w:sz w:val="28"/>
          <w:szCs w:val="28"/>
          <w:lang w:eastAsia="ru-RU"/>
        </w:rPr>
        <w:t>.</w:t>
      </w:r>
    </w:p>
    <w:p w:rsidR="00D46DD9" w:rsidRDefault="00D46DD9" w:rsidP="00205491">
      <w:pPr>
        <w:tabs>
          <w:tab w:val="left" w:pos="993"/>
        </w:tabs>
        <w:spacing w:after="0" w:line="360" w:lineRule="auto"/>
        <w:ind w:firstLine="709"/>
        <w:jc w:val="both"/>
        <w:rPr>
          <w:rFonts w:ascii="Times New Roman" w:hAnsi="Times New Roman"/>
          <w:sz w:val="28"/>
          <w:szCs w:val="28"/>
          <w:lang w:eastAsia="ru-RU"/>
        </w:rPr>
      </w:pPr>
      <w:r w:rsidRPr="00E77FEF">
        <w:rPr>
          <w:rFonts w:ascii="Times New Roman" w:hAnsi="Times New Roman"/>
          <w:sz w:val="28"/>
          <w:szCs w:val="28"/>
          <w:lang w:eastAsia="ru-RU"/>
        </w:rPr>
        <w:t>Установлено, что наибольшее количество пирамид выполняются на прямых руках стоящих нижних</w:t>
      </w:r>
      <w:r>
        <w:rPr>
          <w:rFonts w:ascii="Times New Roman" w:hAnsi="Times New Roman"/>
          <w:sz w:val="28"/>
          <w:szCs w:val="28"/>
          <w:lang w:eastAsia="ru-RU"/>
        </w:rPr>
        <w:t xml:space="preserve"> </w:t>
      </w:r>
      <w:r w:rsidRPr="00E77FEF">
        <w:rPr>
          <w:rFonts w:ascii="Times New Roman" w:hAnsi="Times New Roman"/>
          <w:sz w:val="28"/>
          <w:szCs w:val="28"/>
          <w:lang w:eastAsia="ru-RU"/>
        </w:rPr>
        <w:t>(52%)</w:t>
      </w:r>
      <w:r>
        <w:rPr>
          <w:rFonts w:ascii="Times New Roman" w:hAnsi="Times New Roman"/>
          <w:sz w:val="28"/>
          <w:szCs w:val="28"/>
          <w:lang w:eastAsia="ru-RU"/>
        </w:rPr>
        <w:t>.</w:t>
      </w:r>
    </w:p>
    <w:p w:rsidR="00D46DD9" w:rsidRPr="008F5B9A" w:rsidRDefault="00D46DD9" w:rsidP="00205491">
      <w:pPr>
        <w:numPr>
          <w:ilvl w:val="0"/>
          <w:numId w:val="8"/>
        </w:numPr>
        <w:tabs>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Выявлены опорные звенья партнеров в женских тройках. В </w:t>
      </w:r>
      <w:r w:rsidRPr="008F5B9A">
        <w:rPr>
          <w:rFonts w:ascii="Times New Roman" w:hAnsi="Times New Roman"/>
          <w:sz w:val="28"/>
          <w:szCs w:val="28"/>
          <w:lang w:eastAsia="ru-RU"/>
        </w:rPr>
        <w:t>83 % средняя и верхняя акробатки выполняют упражнения на опоре на руках нижнего, 17 % - на стопах нижнего. В 100 % базовых балансовых упражнений опорными звеньями верхних партнеров являются руки.</w:t>
      </w:r>
    </w:p>
    <w:p w:rsidR="00D46DD9" w:rsidRPr="00B7141B" w:rsidRDefault="00D46DD9" w:rsidP="00205491">
      <w:pPr>
        <w:tabs>
          <w:tab w:val="left" w:pos="993"/>
        </w:tabs>
        <w:spacing w:after="0" w:line="360" w:lineRule="auto"/>
        <w:ind w:firstLine="709"/>
        <w:jc w:val="both"/>
        <w:rPr>
          <w:rFonts w:ascii="Times New Roman" w:hAnsi="Times New Roman"/>
          <w:sz w:val="28"/>
          <w:szCs w:val="28"/>
          <w:lang w:eastAsia="ru-RU"/>
        </w:rPr>
      </w:pPr>
      <w:r w:rsidRPr="00E77FEF">
        <w:rPr>
          <w:rFonts w:ascii="Times New Roman" w:hAnsi="Times New Roman"/>
          <w:sz w:val="28"/>
          <w:szCs w:val="28"/>
          <w:lang w:eastAsia="ru-RU"/>
        </w:rPr>
        <w:t>Проведенные исследовани</w:t>
      </w:r>
      <w:r>
        <w:rPr>
          <w:rFonts w:ascii="Times New Roman" w:hAnsi="Times New Roman"/>
          <w:sz w:val="28"/>
          <w:szCs w:val="28"/>
          <w:lang w:eastAsia="ru-RU"/>
        </w:rPr>
        <w:t>я</w:t>
      </w:r>
      <w:r w:rsidRPr="00E77FEF">
        <w:rPr>
          <w:rFonts w:ascii="Times New Roman" w:hAnsi="Times New Roman"/>
          <w:sz w:val="28"/>
          <w:szCs w:val="28"/>
          <w:lang w:eastAsia="ru-RU"/>
        </w:rPr>
        <w:t xml:space="preserve"> </w:t>
      </w:r>
      <w:r>
        <w:rPr>
          <w:rFonts w:ascii="Times New Roman" w:hAnsi="Times New Roman"/>
          <w:sz w:val="28"/>
          <w:szCs w:val="28"/>
          <w:lang w:eastAsia="ru-RU"/>
        </w:rPr>
        <w:t xml:space="preserve">могут быть использованы при подборе средств и методов обучения </w:t>
      </w:r>
      <w:r w:rsidRPr="00E77FEF">
        <w:rPr>
          <w:rFonts w:ascii="Times New Roman" w:hAnsi="Times New Roman"/>
          <w:sz w:val="28"/>
          <w:szCs w:val="28"/>
          <w:lang w:eastAsia="ru-RU"/>
        </w:rPr>
        <w:t>балансовым упражнениям женских групп</w:t>
      </w:r>
      <w:r>
        <w:rPr>
          <w:rFonts w:ascii="Times New Roman" w:hAnsi="Times New Roman"/>
          <w:sz w:val="28"/>
          <w:szCs w:val="28"/>
          <w:lang w:eastAsia="ru-RU"/>
        </w:rPr>
        <w:t xml:space="preserve"> в спортивной акробатике.</w:t>
      </w:r>
    </w:p>
    <w:p w:rsidR="00D46DD9" w:rsidRDefault="00D46DD9" w:rsidP="00E27489">
      <w:pPr>
        <w:tabs>
          <w:tab w:val="left" w:pos="1080"/>
        </w:tabs>
        <w:spacing w:after="0" w:line="360" w:lineRule="auto"/>
        <w:ind w:firstLine="709"/>
        <w:jc w:val="both"/>
        <w:rPr>
          <w:rFonts w:ascii="Times New Roman" w:hAnsi="Times New Roman"/>
          <w:b/>
          <w:sz w:val="28"/>
          <w:szCs w:val="28"/>
        </w:rPr>
      </w:pPr>
      <w:r w:rsidRPr="00947FB5">
        <w:rPr>
          <w:rFonts w:ascii="Times New Roman" w:hAnsi="Times New Roman"/>
          <w:b/>
          <w:sz w:val="28"/>
          <w:szCs w:val="28"/>
        </w:rPr>
        <w:t>Список литературы:</w:t>
      </w:r>
    </w:p>
    <w:p w:rsidR="00D46DD9" w:rsidRDefault="00D46DD9" w:rsidP="00632919">
      <w:pPr>
        <w:tabs>
          <w:tab w:val="left" w:pos="1080"/>
        </w:tabs>
        <w:spacing w:after="0" w:line="360" w:lineRule="auto"/>
        <w:ind w:firstLine="709"/>
        <w:jc w:val="both"/>
        <w:rPr>
          <w:rFonts w:ascii="Times New Roman" w:hAnsi="Times New Roman"/>
          <w:sz w:val="28"/>
          <w:szCs w:val="28"/>
        </w:rPr>
      </w:pPr>
      <w:r w:rsidRPr="00B7141B">
        <w:rPr>
          <w:rFonts w:ascii="Times New Roman" w:hAnsi="Times New Roman"/>
          <w:sz w:val="28"/>
          <w:szCs w:val="28"/>
        </w:rPr>
        <w:t>1.</w:t>
      </w:r>
      <w:r>
        <w:rPr>
          <w:rFonts w:ascii="Times New Roman" w:hAnsi="Times New Roman"/>
          <w:sz w:val="28"/>
          <w:szCs w:val="28"/>
        </w:rPr>
        <w:t xml:space="preserve"> </w:t>
      </w:r>
      <w:r w:rsidRPr="00B7141B">
        <w:rPr>
          <w:rFonts w:ascii="Times New Roman" w:hAnsi="Times New Roman"/>
          <w:sz w:val="28"/>
          <w:szCs w:val="28"/>
        </w:rPr>
        <w:t>Горячева Н.Л., Андреенко Т.А. Методика комплексного использования технических средств на этапе начальной специализированной подготовки акробатов</w:t>
      </w:r>
      <w:r>
        <w:rPr>
          <w:rFonts w:ascii="Times New Roman" w:hAnsi="Times New Roman"/>
          <w:sz w:val="28"/>
          <w:szCs w:val="28"/>
        </w:rPr>
        <w:t xml:space="preserve"> </w:t>
      </w:r>
      <w:r w:rsidRPr="00CD4244">
        <w:rPr>
          <w:rFonts w:ascii="Times New Roman" w:hAnsi="Times New Roman"/>
          <w:sz w:val="28"/>
          <w:szCs w:val="28"/>
        </w:rPr>
        <w:t>/</w:t>
      </w:r>
      <w:r>
        <w:rPr>
          <w:rFonts w:ascii="Times New Roman" w:hAnsi="Times New Roman"/>
          <w:sz w:val="28"/>
          <w:szCs w:val="28"/>
        </w:rPr>
        <w:t xml:space="preserve"> Н.Л. </w:t>
      </w:r>
      <w:r w:rsidRPr="00B7141B">
        <w:rPr>
          <w:rFonts w:ascii="Times New Roman" w:hAnsi="Times New Roman"/>
          <w:sz w:val="28"/>
          <w:szCs w:val="28"/>
        </w:rPr>
        <w:t xml:space="preserve">Горячева, </w:t>
      </w:r>
      <w:r>
        <w:rPr>
          <w:rFonts w:ascii="Times New Roman" w:hAnsi="Times New Roman"/>
          <w:sz w:val="28"/>
          <w:szCs w:val="28"/>
        </w:rPr>
        <w:t xml:space="preserve">Т.А. </w:t>
      </w:r>
      <w:r w:rsidRPr="00B7141B">
        <w:rPr>
          <w:rFonts w:ascii="Times New Roman" w:hAnsi="Times New Roman"/>
          <w:sz w:val="28"/>
          <w:szCs w:val="28"/>
        </w:rPr>
        <w:t>Андреенко</w:t>
      </w:r>
      <w:r w:rsidRPr="00FF47E4">
        <w:rPr>
          <w:rFonts w:ascii="Times New Roman" w:hAnsi="Times New Roman"/>
          <w:sz w:val="28"/>
          <w:szCs w:val="28"/>
        </w:rPr>
        <w:t xml:space="preserve"> //</w:t>
      </w:r>
      <w:r>
        <w:rPr>
          <w:rFonts w:ascii="Times New Roman" w:hAnsi="Times New Roman"/>
          <w:sz w:val="28"/>
          <w:szCs w:val="28"/>
        </w:rPr>
        <w:t xml:space="preserve"> Ф</w:t>
      </w:r>
      <w:r w:rsidRPr="00FF47E4">
        <w:rPr>
          <w:rFonts w:ascii="Times New Roman" w:hAnsi="Times New Roman"/>
          <w:sz w:val="28"/>
          <w:szCs w:val="28"/>
        </w:rPr>
        <w:t>изическое воспитание и спортивная тренировка.</w:t>
      </w:r>
      <w:r>
        <w:rPr>
          <w:rFonts w:ascii="Times New Roman" w:hAnsi="Times New Roman"/>
          <w:sz w:val="28"/>
          <w:szCs w:val="28"/>
        </w:rPr>
        <w:t xml:space="preserve"> - </w:t>
      </w:r>
      <w:r w:rsidRPr="00B7141B">
        <w:rPr>
          <w:rFonts w:ascii="Times New Roman" w:hAnsi="Times New Roman"/>
          <w:sz w:val="28"/>
          <w:szCs w:val="28"/>
        </w:rPr>
        <w:t>2018.</w:t>
      </w:r>
      <w:r>
        <w:rPr>
          <w:rFonts w:ascii="Times New Roman" w:hAnsi="Times New Roman"/>
          <w:sz w:val="28"/>
          <w:szCs w:val="28"/>
        </w:rPr>
        <w:t xml:space="preserve"> </w:t>
      </w:r>
      <w:r w:rsidRPr="00B7141B">
        <w:rPr>
          <w:rFonts w:ascii="Times New Roman" w:hAnsi="Times New Roman"/>
          <w:sz w:val="28"/>
          <w:szCs w:val="28"/>
        </w:rPr>
        <w:t>- № 3 (25).- С. 7-14.</w:t>
      </w:r>
    </w:p>
    <w:p w:rsidR="00D46DD9" w:rsidRDefault="00D46DD9" w:rsidP="00632919">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B7141B">
        <w:rPr>
          <w:rFonts w:ascii="Times New Roman" w:hAnsi="Times New Roman"/>
          <w:sz w:val="28"/>
          <w:szCs w:val="28"/>
        </w:rPr>
        <w:t xml:space="preserve">Волченко, М.П. Применение средств и методов совершенствования навыков балансирования в парной акробатике: автореф. дис. ...канд. пед. наук. </w:t>
      </w:r>
      <w:r w:rsidRPr="00B7141B">
        <w:rPr>
          <w:rFonts w:ascii="Times New Roman" w:hAnsi="Times New Roman"/>
          <w:sz w:val="28"/>
          <w:szCs w:val="28"/>
        </w:rPr>
        <w:sym w:font="Symbol" w:char="F02D"/>
      </w:r>
      <w:r w:rsidRPr="00B7141B">
        <w:rPr>
          <w:rFonts w:ascii="Times New Roman" w:hAnsi="Times New Roman"/>
          <w:sz w:val="28"/>
          <w:szCs w:val="28"/>
        </w:rPr>
        <w:t xml:space="preserve"> М, 1988. </w:t>
      </w:r>
      <w:r w:rsidRPr="00B7141B">
        <w:rPr>
          <w:rFonts w:ascii="Times New Roman" w:hAnsi="Times New Roman"/>
          <w:sz w:val="28"/>
          <w:szCs w:val="28"/>
        </w:rPr>
        <w:sym w:font="Symbol" w:char="F02D"/>
      </w:r>
      <w:r w:rsidRPr="00B7141B">
        <w:rPr>
          <w:rFonts w:ascii="Times New Roman" w:hAnsi="Times New Roman"/>
          <w:sz w:val="28"/>
          <w:szCs w:val="28"/>
        </w:rPr>
        <w:t xml:space="preserve"> 24 с.</w:t>
      </w:r>
    </w:p>
    <w:p w:rsidR="00D46DD9" w:rsidRPr="006E6A74" w:rsidRDefault="00D46DD9" w:rsidP="00632919">
      <w:pPr>
        <w:tabs>
          <w:tab w:val="left" w:pos="1080"/>
        </w:tabs>
        <w:spacing w:after="0" w:line="360" w:lineRule="auto"/>
        <w:ind w:firstLine="709"/>
        <w:jc w:val="both"/>
        <w:rPr>
          <w:rFonts w:ascii="Times New Roman" w:hAnsi="Times New Roman"/>
          <w:sz w:val="28"/>
          <w:szCs w:val="28"/>
        </w:rPr>
      </w:pPr>
      <w:r>
        <w:rPr>
          <w:rFonts w:ascii="Times New Roman" w:hAnsi="Times New Roman"/>
          <w:sz w:val="28"/>
          <w:szCs w:val="28"/>
        </w:rPr>
        <w:t>3. Анцыперов В. В. 1, Горячева Н. Л. 1, Трифонов В. В. 2, Гордеев И. В. И</w:t>
      </w:r>
      <w:r w:rsidRPr="00546FAA">
        <w:rPr>
          <w:rFonts w:ascii="Times New Roman" w:hAnsi="Times New Roman"/>
          <w:sz w:val="28"/>
          <w:szCs w:val="28"/>
        </w:rPr>
        <w:t>зучение двигательной деятельности нижних партнеров женских пар в спортивной акробатике на этап</w:t>
      </w:r>
      <w:r>
        <w:rPr>
          <w:rFonts w:ascii="Times New Roman" w:hAnsi="Times New Roman"/>
          <w:sz w:val="28"/>
          <w:szCs w:val="28"/>
        </w:rPr>
        <w:t>е специализированной подготовки //</w:t>
      </w:r>
      <w:r w:rsidRPr="00546FAA">
        <w:rPr>
          <w:rFonts w:ascii="Times New Roman" w:hAnsi="Times New Roman"/>
          <w:sz w:val="28"/>
          <w:szCs w:val="28"/>
        </w:rPr>
        <w:t xml:space="preserve"> </w:t>
      </w:r>
      <w:r w:rsidRPr="00FF47E4">
        <w:rPr>
          <w:rFonts w:ascii="Times New Roman" w:hAnsi="Times New Roman"/>
          <w:sz w:val="28"/>
          <w:szCs w:val="28"/>
        </w:rPr>
        <w:t>Современные проблемы науки и образования</w:t>
      </w:r>
      <w:r>
        <w:rPr>
          <w:rFonts w:ascii="Times New Roman" w:hAnsi="Times New Roman"/>
          <w:sz w:val="28"/>
          <w:szCs w:val="28"/>
        </w:rPr>
        <w:t xml:space="preserve">. </w:t>
      </w:r>
      <w:r w:rsidRPr="00A465AB">
        <w:rPr>
          <w:rFonts w:ascii="Times New Roman" w:hAnsi="Times New Roman"/>
          <w:sz w:val="28"/>
          <w:szCs w:val="28"/>
        </w:rPr>
        <w:t>-2016.- № 2;</w:t>
      </w:r>
      <w:r w:rsidRPr="00A465AB">
        <w:rPr>
          <w:rFonts w:ascii="Times New Roman" w:hAnsi="Times New Roman"/>
          <w:sz w:val="28"/>
          <w:szCs w:val="28"/>
          <w:lang w:val="en-US"/>
        </w:rPr>
        <w:t>URL</w:t>
      </w:r>
      <w:r w:rsidRPr="00A465AB">
        <w:rPr>
          <w:rFonts w:ascii="Times New Roman" w:hAnsi="Times New Roman"/>
          <w:sz w:val="28"/>
          <w:szCs w:val="28"/>
        </w:rPr>
        <w:t>:</w:t>
      </w:r>
      <w:r>
        <w:rPr>
          <w:rFonts w:ascii="Times New Roman" w:hAnsi="Times New Roman"/>
          <w:sz w:val="28"/>
          <w:szCs w:val="28"/>
        </w:rPr>
        <w:t xml:space="preserve"> </w:t>
      </w:r>
      <w:r w:rsidRPr="00A465AB">
        <w:rPr>
          <w:rFonts w:ascii="Times New Roman" w:hAnsi="Times New Roman"/>
          <w:sz w:val="28"/>
          <w:szCs w:val="28"/>
        </w:rPr>
        <w:t>//</w:t>
      </w:r>
      <w:r w:rsidRPr="009C78B3">
        <w:rPr>
          <w:rFonts w:ascii="Times New Roman" w:hAnsi="Times New Roman"/>
          <w:sz w:val="28"/>
          <w:szCs w:val="28"/>
        </w:rPr>
        <w:t xml:space="preserve"> https://science-education.ru/ru/article/view?id=24180</w:t>
      </w:r>
      <w:r>
        <w:rPr>
          <w:rFonts w:ascii="Times New Roman" w:hAnsi="Times New Roman"/>
          <w:sz w:val="28"/>
          <w:szCs w:val="28"/>
        </w:rPr>
        <w:t>.</w:t>
      </w:r>
    </w:p>
    <w:sectPr w:rsidR="00D46DD9" w:rsidRPr="006E6A74" w:rsidSect="00D8587D">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D9" w:rsidRDefault="00D46DD9" w:rsidP="00DD39C5">
      <w:pPr>
        <w:spacing w:after="0" w:line="240" w:lineRule="auto"/>
      </w:pPr>
      <w:r>
        <w:separator/>
      </w:r>
    </w:p>
  </w:endnote>
  <w:endnote w:type="continuationSeparator" w:id="0">
    <w:p w:rsidR="00D46DD9" w:rsidRDefault="00D46DD9" w:rsidP="00DD3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D9" w:rsidRDefault="00D46DD9">
    <w:pPr>
      <w:pStyle w:val="Footer"/>
      <w:jc w:val="center"/>
    </w:pPr>
    <w:fldSimple w:instr="PAGE   \* MERGEFORMAT">
      <w:r>
        <w:rPr>
          <w:noProof/>
        </w:rPr>
        <w:t>1</w:t>
      </w:r>
    </w:fldSimple>
  </w:p>
  <w:p w:rsidR="00D46DD9" w:rsidRDefault="00D46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D9" w:rsidRDefault="00D46DD9" w:rsidP="00DD39C5">
      <w:pPr>
        <w:spacing w:after="0" w:line="240" w:lineRule="auto"/>
      </w:pPr>
      <w:r>
        <w:separator/>
      </w:r>
    </w:p>
  </w:footnote>
  <w:footnote w:type="continuationSeparator" w:id="0">
    <w:p w:rsidR="00D46DD9" w:rsidRDefault="00D46DD9" w:rsidP="00DD3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43B"/>
    <w:multiLevelType w:val="hybridMultilevel"/>
    <w:tmpl w:val="AF76EF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5E5768"/>
    <w:multiLevelType w:val="multilevel"/>
    <w:tmpl w:val="09F689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2B83120"/>
    <w:multiLevelType w:val="hybridMultilevel"/>
    <w:tmpl w:val="B4268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032BB4"/>
    <w:multiLevelType w:val="hybridMultilevel"/>
    <w:tmpl w:val="96CA2BF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C183F9A"/>
    <w:multiLevelType w:val="hybridMultilevel"/>
    <w:tmpl w:val="6A128B90"/>
    <w:lvl w:ilvl="0" w:tplc="8744DD6E">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5">
    <w:nsid w:val="66004DBC"/>
    <w:multiLevelType w:val="hybridMultilevel"/>
    <w:tmpl w:val="C9708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2A2199"/>
    <w:multiLevelType w:val="multilevel"/>
    <w:tmpl w:val="35C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5D10EF"/>
    <w:multiLevelType w:val="hybridMultilevel"/>
    <w:tmpl w:val="168A126A"/>
    <w:lvl w:ilvl="0" w:tplc="EC169DB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E19"/>
    <w:rsid w:val="00030360"/>
    <w:rsid w:val="0006416C"/>
    <w:rsid w:val="00082352"/>
    <w:rsid w:val="000A34F2"/>
    <w:rsid w:val="000A4E19"/>
    <w:rsid w:val="000B161B"/>
    <w:rsid w:val="000B686A"/>
    <w:rsid w:val="000D110A"/>
    <w:rsid w:val="000F4D23"/>
    <w:rsid w:val="001701F3"/>
    <w:rsid w:val="001A4775"/>
    <w:rsid w:val="001A4D56"/>
    <w:rsid w:val="001D1D6B"/>
    <w:rsid w:val="001F1F20"/>
    <w:rsid w:val="00205491"/>
    <w:rsid w:val="00292D46"/>
    <w:rsid w:val="002A0966"/>
    <w:rsid w:val="002D5755"/>
    <w:rsid w:val="002E22C2"/>
    <w:rsid w:val="003821EB"/>
    <w:rsid w:val="003B79EB"/>
    <w:rsid w:val="003C48AA"/>
    <w:rsid w:val="003D2C37"/>
    <w:rsid w:val="003D7BFA"/>
    <w:rsid w:val="003E2AEC"/>
    <w:rsid w:val="004752E2"/>
    <w:rsid w:val="00476959"/>
    <w:rsid w:val="00485A37"/>
    <w:rsid w:val="00495BB6"/>
    <w:rsid w:val="004C026C"/>
    <w:rsid w:val="005166D7"/>
    <w:rsid w:val="00535D0D"/>
    <w:rsid w:val="00546FAA"/>
    <w:rsid w:val="00580A0E"/>
    <w:rsid w:val="00585646"/>
    <w:rsid w:val="00632919"/>
    <w:rsid w:val="006634DA"/>
    <w:rsid w:val="00667167"/>
    <w:rsid w:val="0069386F"/>
    <w:rsid w:val="006A0A5E"/>
    <w:rsid w:val="006E6A74"/>
    <w:rsid w:val="006F4FFC"/>
    <w:rsid w:val="0070555C"/>
    <w:rsid w:val="0070706E"/>
    <w:rsid w:val="007275F1"/>
    <w:rsid w:val="007329BD"/>
    <w:rsid w:val="00777DEC"/>
    <w:rsid w:val="00783938"/>
    <w:rsid w:val="0079125D"/>
    <w:rsid w:val="007C3A59"/>
    <w:rsid w:val="007D2D5E"/>
    <w:rsid w:val="007D2E95"/>
    <w:rsid w:val="00801DD9"/>
    <w:rsid w:val="00847B89"/>
    <w:rsid w:val="00853C8C"/>
    <w:rsid w:val="008757D2"/>
    <w:rsid w:val="00876262"/>
    <w:rsid w:val="00891062"/>
    <w:rsid w:val="008A0E93"/>
    <w:rsid w:val="008D0A5B"/>
    <w:rsid w:val="008D380D"/>
    <w:rsid w:val="008E388D"/>
    <w:rsid w:val="008F5B9A"/>
    <w:rsid w:val="00933663"/>
    <w:rsid w:val="00947FB5"/>
    <w:rsid w:val="00966F9A"/>
    <w:rsid w:val="009C2DD6"/>
    <w:rsid w:val="009C78B3"/>
    <w:rsid w:val="009D4935"/>
    <w:rsid w:val="009E5E54"/>
    <w:rsid w:val="00A01DF8"/>
    <w:rsid w:val="00A25A01"/>
    <w:rsid w:val="00A32457"/>
    <w:rsid w:val="00A364F2"/>
    <w:rsid w:val="00A465AB"/>
    <w:rsid w:val="00A6577A"/>
    <w:rsid w:val="00A97E29"/>
    <w:rsid w:val="00AA6E68"/>
    <w:rsid w:val="00AB06C1"/>
    <w:rsid w:val="00AB0D89"/>
    <w:rsid w:val="00AC6EF3"/>
    <w:rsid w:val="00AD291A"/>
    <w:rsid w:val="00AF2147"/>
    <w:rsid w:val="00B20053"/>
    <w:rsid w:val="00B7141B"/>
    <w:rsid w:val="00B76817"/>
    <w:rsid w:val="00BD0034"/>
    <w:rsid w:val="00BE4188"/>
    <w:rsid w:val="00BE6858"/>
    <w:rsid w:val="00BF1692"/>
    <w:rsid w:val="00C03375"/>
    <w:rsid w:val="00C1614F"/>
    <w:rsid w:val="00C20319"/>
    <w:rsid w:val="00C4211A"/>
    <w:rsid w:val="00C631A2"/>
    <w:rsid w:val="00C6418D"/>
    <w:rsid w:val="00C672F0"/>
    <w:rsid w:val="00CD4244"/>
    <w:rsid w:val="00D15225"/>
    <w:rsid w:val="00D21ED2"/>
    <w:rsid w:val="00D46DD9"/>
    <w:rsid w:val="00D54837"/>
    <w:rsid w:val="00D738EC"/>
    <w:rsid w:val="00D7491A"/>
    <w:rsid w:val="00D8587D"/>
    <w:rsid w:val="00D96D7A"/>
    <w:rsid w:val="00DB0CA4"/>
    <w:rsid w:val="00DB1560"/>
    <w:rsid w:val="00DD39C5"/>
    <w:rsid w:val="00DF0496"/>
    <w:rsid w:val="00E01FCC"/>
    <w:rsid w:val="00E07A8D"/>
    <w:rsid w:val="00E27489"/>
    <w:rsid w:val="00E465CE"/>
    <w:rsid w:val="00E60ECE"/>
    <w:rsid w:val="00E71F46"/>
    <w:rsid w:val="00E74A93"/>
    <w:rsid w:val="00E772DE"/>
    <w:rsid w:val="00E77FEF"/>
    <w:rsid w:val="00E96199"/>
    <w:rsid w:val="00EB0460"/>
    <w:rsid w:val="00EB1BB8"/>
    <w:rsid w:val="00EB581E"/>
    <w:rsid w:val="00EB67FD"/>
    <w:rsid w:val="00EC101E"/>
    <w:rsid w:val="00F0749E"/>
    <w:rsid w:val="00F40FE9"/>
    <w:rsid w:val="00F67D41"/>
    <w:rsid w:val="00F92166"/>
    <w:rsid w:val="00FA6D8A"/>
    <w:rsid w:val="00FB206E"/>
    <w:rsid w:val="00FC5872"/>
    <w:rsid w:val="00FF47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B6"/>
    <w:pPr>
      <w:spacing w:after="200" w:line="276" w:lineRule="auto"/>
    </w:pPr>
    <w:rPr>
      <w:lang w:eastAsia="en-US"/>
    </w:rPr>
  </w:style>
  <w:style w:type="paragraph" w:styleId="Heading3">
    <w:name w:val="heading 3"/>
    <w:basedOn w:val="Normal"/>
    <w:link w:val="Heading3Char"/>
    <w:uiPriority w:val="99"/>
    <w:qFormat/>
    <w:rsid w:val="000A4E19"/>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A4E19"/>
    <w:rPr>
      <w:rFonts w:ascii="Times New Roman" w:hAnsi="Times New Roman" w:cs="Times New Roman"/>
      <w:b/>
      <w:sz w:val="27"/>
      <w:lang w:eastAsia="ru-RU"/>
    </w:rPr>
  </w:style>
  <w:style w:type="paragraph" w:styleId="NormalWeb">
    <w:name w:val="Normal (Web)"/>
    <w:basedOn w:val="Normal"/>
    <w:uiPriority w:val="99"/>
    <w:semiHidden/>
    <w:rsid w:val="000A4E19"/>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0A4E19"/>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0A4E19"/>
    <w:rPr>
      <w:rFonts w:ascii="Tahoma" w:hAnsi="Tahoma" w:cs="Times New Roman"/>
      <w:sz w:val="16"/>
    </w:rPr>
  </w:style>
  <w:style w:type="paragraph" w:styleId="ListParagraph">
    <w:name w:val="List Paragraph"/>
    <w:basedOn w:val="Normal"/>
    <w:uiPriority w:val="99"/>
    <w:qFormat/>
    <w:rsid w:val="000B161B"/>
    <w:pPr>
      <w:ind w:left="720"/>
      <w:contextualSpacing/>
    </w:pPr>
  </w:style>
  <w:style w:type="paragraph" w:customStyle="1" w:styleId="Standard">
    <w:name w:val="Standard"/>
    <w:uiPriority w:val="99"/>
    <w:rsid w:val="00D8587D"/>
    <w:pPr>
      <w:suppressAutoHyphens/>
      <w:textAlignment w:val="baseline"/>
    </w:pPr>
    <w:rPr>
      <w:rFonts w:eastAsia="Times New Roman"/>
      <w:kern w:val="1"/>
      <w:lang w:eastAsia="zh-CN"/>
    </w:rPr>
  </w:style>
  <w:style w:type="character" w:styleId="Strong">
    <w:name w:val="Strong"/>
    <w:basedOn w:val="DefaultParagraphFont"/>
    <w:uiPriority w:val="99"/>
    <w:qFormat/>
    <w:locked/>
    <w:rsid w:val="00BE4188"/>
    <w:rPr>
      <w:rFonts w:cs="Times New Roman"/>
      <w:b/>
    </w:rPr>
  </w:style>
  <w:style w:type="character" w:customStyle="1" w:styleId="apple-converted-space">
    <w:name w:val="apple-converted-space"/>
    <w:uiPriority w:val="99"/>
    <w:rsid w:val="00BE4188"/>
  </w:style>
  <w:style w:type="character" w:styleId="Hyperlink">
    <w:name w:val="Hyperlink"/>
    <w:basedOn w:val="DefaultParagraphFont"/>
    <w:uiPriority w:val="99"/>
    <w:rsid w:val="00BE4188"/>
    <w:rPr>
      <w:rFonts w:cs="Times New Roman"/>
      <w:color w:val="0000FF"/>
      <w:u w:val="single"/>
    </w:rPr>
  </w:style>
  <w:style w:type="character" w:styleId="Emphasis">
    <w:name w:val="Emphasis"/>
    <w:basedOn w:val="DefaultParagraphFont"/>
    <w:uiPriority w:val="99"/>
    <w:qFormat/>
    <w:locked/>
    <w:rsid w:val="00BE4188"/>
    <w:rPr>
      <w:rFonts w:cs="Times New Roman"/>
      <w:i/>
    </w:rPr>
  </w:style>
  <w:style w:type="paragraph" w:styleId="HTMLPreformatted">
    <w:name w:val="HTML Preformatted"/>
    <w:basedOn w:val="Normal"/>
    <w:link w:val="HTMLPreformattedChar"/>
    <w:uiPriority w:val="99"/>
    <w:rsid w:val="00B7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PreformattedChar">
    <w:name w:val="HTML Preformatted Char"/>
    <w:basedOn w:val="DefaultParagraphFont"/>
    <w:link w:val="HTMLPreformatted"/>
    <w:uiPriority w:val="99"/>
    <w:locked/>
    <w:rsid w:val="00B7141B"/>
    <w:rPr>
      <w:rFonts w:ascii="Courier New" w:hAnsi="Courier New" w:cs="Times New Roman"/>
      <w:sz w:val="20"/>
      <w:lang w:eastAsia="zh-CN"/>
    </w:rPr>
  </w:style>
  <w:style w:type="paragraph" w:styleId="Header">
    <w:name w:val="header"/>
    <w:basedOn w:val="Normal"/>
    <w:link w:val="HeaderChar"/>
    <w:uiPriority w:val="99"/>
    <w:rsid w:val="00DD39C5"/>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DD39C5"/>
    <w:rPr>
      <w:rFonts w:cs="Times New Roman"/>
      <w:lang w:eastAsia="en-US"/>
    </w:rPr>
  </w:style>
  <w:style w:type="paragraph" w:styleId="Footer">
    <w:name w:val="footer"/>
    <w:basedOn w:val="Normal"/>
    <w:link w:val="FooterChar"/>
    <w:uiPriority w:val="99"/>
    <w:rsid w:val="00DD39C5"/>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DD39C5"/>
    <w:rPr>
      <w:rFonts w:cs="Times New Roman"/>
      <w:lang w:eastAsia="en-US"/>
    </w:rPr>
  </w:style>
  <w:style w:type="paragraph" w:styleId="BodyText">
    <w:name w:val="Body Text"/>
    <w:basedOn w:val="Normal"/>
    <w:link w:val="BodyTextChar"/>
    <w:uiPriority w:val="99"/>
    <w:rsid w:val="00585646"/>
    <w:pPr>
      <w:widowControl w:val="0"/>
      <w:suppressAutoHyphens/>
      <w:spacing w:after="140" w:line="288" w:lineRule="auto"/>
      <w:textAlignment w:val="baseline"/>
    </w:pPr>
    <w:rPr>
      <w:rFonts w:ascii="Liberation Serif" w:eastAsia="SimSun" w:hAnsi="Liberation Serif" w:cs="Mangal"/>
      <w:kern w:val="1"/>
      <w:sz w:val="24"/>
      <w:szCs w:val="24"/>
      <w:lang w:eastAsia="zh-CN" w:bidi="hi-IN"/>
    </w:rPr>
  </w:style>
  <w:style w:type="character" w:customStyle="1" w:styleId="BodyTextChar">
    <w:name w:val="Body Text Char"/>
    <w:basedOn w:val="DefaultParagraphFont"/>
    <w:link w:val="BodyText"/>
    <w:uiPriority w:val="99"/>
    <w:locked/>
    <w:rsid w:val="00585646"/>
    <w:rPr>
      <w:rFonts w:ascii="Liberation Serif" w:eastAsia="SimSun"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9449731">
      <w:marLeft w:val="0"/>
      <w:marRight w:val="0"/>
      <w:marTop w:val="0"/>
      <w:marBottom w:val="0"/>
      <w:divBdr>
        <w:top w:val="none" w:sz="0" w:space="0" w:color="auto"/>
        <w:left w:val="none" w:sz="0" w:space="0" w:color="auto"/>
        <w:bottom w:val="none" w:sz="0" w:space="0" w:color="auto"/>
        <w:right w:val="none" w:sz="0" w:space="0" w:color="auto"/>
      </w:divBdr>
    </w:div>
    <w:div w:id="59449732">
      <w:marLeft w:val="0"/>
      <w:marRight w:val="0"/>
      <w:marTop w:val="0"/>
      <w:marBottom w:val="0"/>
      <w:divBdr>
        <w:top w:val="none" w:sz="0" w:space="0" w:color="auto"/>
        <w:left w:val="none" w:sz="0" w:space="0" w:color="auto"/>
        <w:bottom w:val="none" w:sz="0" w:space="0" w:color="auto"/>
        <w:right w:val="none" w:sz="0" w:space="0" w:color="auto"/>
      </w:divBdr>
    </w:div>
    <w:div w:id="59449733">
      <w:marLeft w:val="0"/>
      <w:marRight w:val="0"/>
      <w:marTop w:val="0"/>
      <w:marBottom w:val="0"/>
      <w:divBdr>
        <w:top w:val="none" w:sz="0" w:space="0" w:color="auto"/>
        <w:left w:val="none" w:sz="0" w:space="0" w:color="auto"/>
        <w:bottom w:val="none" w:sz="0" w:space="0" w:color="auto"/>
        <w:right w:val="none" w:sz="0" w:space="0" w:color="auto"/>
      </w:divBdr>
    </w:div>
    <w:div w:id="59449734">
      <w:marLeft w:val="0"/>
      <w:marRight w:val="0"/>
      <w:marTop w:val="0"/>
      <w:marBottom w:val="0"/>
      <w:divBdr>
        <w:top w:val="none" w:sz="0" w:space="0" w:color="auto"/>
        <w:left w:val="none" w:sz="0" w:space="0" w:color="auto"/>
        <w:bottom w:val="none" w:sz="0" w:space="0" w:color="auto"/>
        <w:right w:val="none" w:sz="0" w:space="0" w:color="auto"/>
      </w:divBdr>
    </w:div>
    <w:div w:id="59449735">
      <w:marLeft w:val="0"/>
      <w:marRight w:val="0"/>
      <w:marTop w:val="0"/>
      <w:marBottom w:val="0"/>
      <w:divBdr>
        <w:top w:val="none" w:sz="0" w:space="0" w:color="auto"/>
        <w:left w:val="none" w:sz="0" w:space="0" w:color="auto"/>
        <w:bottom w:val="none" w:sz="0" w:space="0" w:color="auto"/>
        <w:right w:val="none" w:sz="0" w:space="0" w:color="auto"/>
      </w:divBdr>
    </w:div>
    <w:div w:id="59449736">
      <w:marLeft w:val="0"/>
      <w:marRight w:val="0"/>
      <w:marTop w:val="0"/>
      <w:marBottom w:val="0"/>
      <w:divBdr>
        <w:top w:val="none" w:sz="0" w:space="0" w:color="auto"/>
        <w:left w:val="none" w:sz="0" w:space="0" w:color="auto"/>
        <w:bottom w:val="none" w:sz="0" w:space="0" w:color="auto"/>
        <w:right w:val="none" w:sz="0" w:space="0" w:color="auto"/>
      </w:divBdr>
    </w:div>
    <w:div w:id="59449737">
      <w:marLeft w:val="0"/>
      <w:marRight w:val="0"/>
      <w:marTop w:val="0"/>
      <w:marBottom w:val="0"/>
      <w:divBdr>
        <w:top w:val="none" w:sz="0" w:space="0" w:color="auto"/>
        <w:left w:val="none" w:sz="0" w:space="0" w:color="auto"/>
        <w:bottom w:val="none" w:sz="0" w:space="0" w:color="auto"/>
        <w:right w:val="none" w:sz="0" w:space="0" w:color="auto"/>
      </w:divBdr>
    </w:div>
    <w:div w:id="59449738">
      <w:marLeft w:val="0"/>
      <w:marRight w:val="0"/>
      <w:marTop w:val="0"/>
      <w:marBottom w:val="0"/>
      <w:divBdr>
        <w:top w:val="none" w:sz="0" w:space="0" w:color="auto"/>
        <w:left w:val="none" w:sz="0" w:space="0" w:color="auto"/>
        <w:bottom w:val="none" w:sz="0" w:space="0" w:color="auto"/>
        <w:right w:val="none" w:sz="0" w:space="0" w:color="auto"/>
      </w:divBdr>
    </w:div>
    <w:div w:id="59449739">
      <w:marLeft w:val="0"/>
      <w:marRight w:val="0"/>
      <w:marTop w:val="0"/>
      <w:marBottom w:val="0"/>
      <w:divBdr>
        <w:top w:val="none" w:sz="0" w:space="0" w:color="auto"/>
        <w:left w:val="none" w:sz="0" w:space="0" w:color="auto"/>
        <w:bottom w:val="none" w:sz="0" w:space="0" w:color="auto"/>
        <w:right w:val="none" w:sz="0" w:space="0" w:color="auto"/>
      </w:divBdr>
    </w:div>
    <w:div w:id="59449740">
      <w:marLeft w:val="0"/>
      <w:marRight w:val="0"/>
      <w:marTop w:val="0"/>
      <w:marBottom w:val="0"/>
      <w:divBdr>
        <w:top w:val="none" w:sz="0" w:space="0" w:color="auto"/>
        <w:left w:val="none" w:sz="0" w:space="0" w:color="auto"/>
        <w:bottom w:val="none" w:sz="0" w:space="0" w:color="auto"/>
        <w:right w:val="none" w:sz="0" w:space="0" w:color="auto"/>
      </w:divBdr>
    </w:div>
    <w:div w:id="59449741">
      <w:marLeft w:val="0"/>
      <w:marRight w:val="0"/>
      <w:marTop w:val="0"/>
      <w:marBottom w:val="0"/>
      <w:divBdr>
        <w:top w:val="none" w:sz="0" w:space="0" w:color="auto"/>
        <w:left w:val="none" w:sz="0" w:space="0" w:color="auto"/>
        <w:bottom w:val="none" w:sz="0" w:space="0" w:color="auto"/>
        <w:right w:val="none" w:sz="0" w:space="0" w:color="auto"/>
      </w:divBdr>
    </w:div>
    <w:div w:id="59449742">
      <w:marLeft w:val="0"/>
      <w:marRight w:val="0"/>
      <w:marTop w:val="0"/>
      <w:marBottom w:val="0"/>
      <w:divBdr>
        <w:top w:val="none" w:sz="0" w:space="0" w:color="auto"/>
        <w:left w:val="none" w:sz="0" w:space="0" w:color="auto"/>
        <w:bottom w:val="none" w:sz="0" w:space="0" w:color="auto"/>
        <w:right w:val="none" w:sz="0" w:space="0" w:color="auto"/>
      </w:divBdr>
    </w:div>
    <w:div w:id="59449743">
      <w:marLeft w:val="0"/>
      <w:marRight w:val="0"/>
      <w:marTop w:val="0"/>
      <w:marBottom w:val="0"/>
      <w:divBdr>
        <w:top w:val="none" w:sz="0" w:space="0" w:color="auto"/>
        <w:left w:val="none" w:sz="0" w:space="0" w:color="auto"/>
        <w:bottom w:val="none" w:sz="0" w:space="0" w:color="auto"/>
        <w:right w:val="none" w:sz="0" w:space="0" w:color="auto"/>
      </w:divBdr>
    </w:div>
    <w:div w:id="59449744">
      <w:marLeft w:val="0"/>
      <w:marRight w:val="0"/>
      <w:marTop w:val="0"/>
      <w:marBottom w:val="0"/>
      <w:divBdr>
        <w:top w:val="none" w:sz="0" w:space="0" w:color="auto"/>
        <w:left w:val="none" w:sz="0" w:space="0" w:color="auto"/>
        <w:bottom w:val="none" w:sz="0" w:space="0" w:color="auto"/>
        <w:right w:val="none" w:sz="0" w:space="0" w:color="auto"/>
      </w:divBdr>
    </w:div>
    <w:div w:id="59449745">
      <w:marLeft w:val="0"/>
      <w:marRight w:val="0"/>
      <w:marTop w:val="0"/>
      <w:marBottom w:val="0"/>
      <w:divBdr>
        <w:top w:val="none" w:sz="0" w:space="0" w:color="auto"/>
        <w:left w:val="none" w:sz="0" w:space="0" w:color="auto"/>
        <w:bottom w:val="none" w:sz="0" w:space="0" w:color="auto"/>
        <w:right w:val="none" w:sz="0" w:space="0" w:color="auto"/>
      </w:divBdr>
    </w:div>
    <w:div w:id="59449746">
      <w:marLeft w:val="0"/>
      <w:marRight w:val="0"/>
      <w:marTop w:val="0"/>
      <w:marBottom w:val="0"/>
      <w:divBdr>
        <w:top w:val="none" w:sz="0" w:space="0" w:color="auto"/>
        <w:left w:val="none" w:sz="0" w:space="0" w:color="auto"/>
        <w:bottom w:val="none" w:sz="0" w:space="0" w:color="auto"/>
        <w:right w:val="none" w:sz="0" w:space="0" w:color="auto"/>
      </w:divBdr>
    </w:div>
    <w:div w:id="59449747">
      <w:marLeft w:val="0"/>
      <w:marRight w:val="0"/>
      <w:marTop w:val="0"/>
      <w:marBottom w:val="0"/>
      <w:divBdr>
        <w:top w:val="none" w:sz="0" w:space="0" w:color="auto"/>
        <w:left w:val="none" w:sz="0" w:space="0" w:color="auto"/>
        <w:bottom w:val="none" w:sz="0" w:space="0" w:color="auto"/>
        <w:right w:val="none" w:sz="0" w:space="0" w:color="auto"/>
      </w:divBdr>
    </w:div>
    <w:div w:id="59449748">
      <w:marLeft w:val="0"/>
      <w:marRight w:val="0"/>
      <w:marTop w:val="0"/>
      <w:marBottom w:val="0"/>
      <w:divBdr>
        <w:top w:val="none" w:sz="0" w:space="0" w:color="auto"/>
        <w:left w:val="none" w:sz="0" w:space="0" w:color="auto"/>
        <w:bottom w:val="none" w:sz="0" w:space="0" w:color="auto"/>
        <w:right w:val="none" w:sz="0" w:space="0" w:color="auto"/>
      </w:divBdr>
    </w:div>
    <w:div w:id="59449749">
      <w:marLeft w:val="0"/>
      <w:marRight w:val="0"/>
      <w:marTop w:val="0"/>
      <w:marBottom w:val="0"/>
      <w:divBdr>
        <w:top w:val="none" w:sz="0" w:space="0" w:color="auto"/>
        <w:left w:val="none" w:sz="0" w:space="0" w:color="auto"/>
        <w:bottom w:val="none" w:sz="0" w:space="0" w:color="auto"/>
        <w:right w:val="none" w:sz="0" w:space="0" w:color="auto"/>
      </w:divBdr>
    </w:div>
    <w:div w:id="59449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811</Words>
  <Characters>4626</Characters>
  <Application>Microsoft Office Outlook</Application>
  <DocSecurity>0</DocSecurity>
  <Lines>0</Lines>
  <Paragraphs>0</Paragraphs>
  <ScaleCrop>false</ScaleCrop>
  <Company>ТФОМС Волгоградской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796</dc:title>
  <dc:subject/>
  <dc:creator>Гапоненко</dc:creator>
  <cp:keywords/>
  <dc:description/>
  <cp:lastModifiedBy>gimnastika_zav</cp:lastModifiedBy>
  <cp:revision>2</cp:revision>
  <cp:lastPrinted>2021-02-18T07:06:00Z</cp:lastPrinted>
  <dcterms:created xsi:type="dcterms:W3CDTF">2021-05-11T08:44:00Z</dcterms:created>
  <dcterms:modified xsi:type="dcterms:W3CDTF">2021-05-11T08:44:00Z</dcterms:modified>
</cp:coreProperties>
</file>