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D2" w:rsidRPr="00C42AB2" w:rsidRDefault="006579D2" w:rsidP="006579D2">
      <w:pPr>
        <w:widowControl w:val="0"/>
        <w:jc w:val="center"/>
        <w:rPr>
          <w:b/>
          <w:i/>
          <w:iCs/>
          <w:sz w:val="16"/>
          <w:szCs w:val="16"/>
        </w:rPr>
      </w:pPr>
    </w:p>
    <w:p w:rsidR="006579D2" w:rsidRDefault="00F005C0" w:rsidP="00F005C0">
      <w:pPr>
        <w:pStyle w:val="a5"/>
        <w:widowControl w:val="0"/>
        <w:rPr>
          <w:b/>
          <w:bCs/>
          <w:sz w:val="20"/>
        </w:rPr>
      </w:pPr>
      <w:r w:rsidRPr="00C10D20">
        <w:rPr>
          <w:b/>
          <w:bCs/>
          <w:sz w:val="28"/>
        </w:rPr>
        <w:t xml:space="preserve">ИСПОЛЬЗОВАНИЕ «ЛЕЧАЩЕЙ СРЕДЫ» В </w:t>
      </w:r>
      <w:r w:rsidR="0095692D" w:rsidRPr="00C10D20">
        <w:rPr>
          <w:b/>
          <w:bCs/>
          <w:sz w:val="28"/>
        </w:rPr>
        <w:t xml:space="preserve">ОНКОЛОГИЧЕСКИХ </w:t>
      </w:r>
      <w:r w:rsidRPr="00C10D20">
        <w:rPr>
          <w:b/>
          <w:bCs/>
          <w:sz w:val="28"/>
        </w:rPr>
        <w:t>РЕАБИЛИТАЦИОННЫХ ЦЕНТРАХ</w:t>
      </w:r>
    </w:p>
    <w:p w:rsidR="00F005C0" w:rsidRPr="00F005C0" w:rsidRDefault="00F005C0" w:rsidP="00F005C0">
      <w:pPr>
        <w:pStyle w:val="a5"/>
        <w:widowControl w:val="0"/>
        <w:rPr>
          <w:b/>
          <w:bCs/>
          <w:sz w:val="20"/>
        </w:rPr>
      </w:pPr>
    </w:p>
    <w:p w:rsidR="00B23AFD" w:rsidRPr="00DF06E8" w:rsidRDefault="00B23AFD" w:rsidP="00B23AFD">
      <w:pPr>
        <w:spacing w:line="360" w:lineRule="auto"/>
        <w:ind w:firstLine="709"/>
        <w:jc w:val="both"/>
        <w:rPr>
          <w:sz w:val="28"/>
        </w:rPr>
      </w:pPr>
      <w:r w:rsidRPr="00DF06E8">
        <w:rPr>
          <w:sz w:val="28"/>
        </w:rPr>
        <w:t xml:space="preserve">Без сомнений можно сказать, что люди современности с особой ответственностью заботятся о своем психологическом здоровье. Это является безусловно важным, ведь на фоне стрессов развиваются различные болезни, а имеющиеся прогрессируют с большей скоростью. Сталкиваясь с такой болезнью как онкология, люди переживают не только физический стресс, но также и психологический: страх, непонимание, непринятие. </w:t>
      </w:r>
    </w:p>
    <w:p w:rsidR="00B23AFD" w:rsidRDefault="00B23AFD" w:rsidP="00B23A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 статистике после лечения 2 из 3 пациентов</w:t>
      </w:r>
      <w:r w:rsidRPr="00DF06E8">
        <w:rPr>
          <w:sz w:val="28"/>
        </w:rPr>
        <w:t xml:space="preserve"> нуждаются в реабилитации</w:t>
      </w:r>
      <w:r>
        <w:rPr>
          <w:sz w:val="28"/>
        </w:rPr>
        <w:t>, которую невозможно проводить в домашних условиях или амбулаторно</w:t>
      </w:r>
      <w:r w:rsidRPr="00DF06E8">
        <w:rPr>
          <w:sz w:val="28"/>
        </w:rPr>
        <w:t xml:space="preserve">. Реабилитационные центры направлены на восстановления здоровья больных, закрепление его результатов и вовлечение этих людей в активную жизнь общества. Однако важным является создание не только хорошего обслуживания, подбор лечащих врачей и медикаментов, а также условий жизни пациента на время восстановления – лечащей среды. Многие архитекторы и экологи убеждены, что создание подобной среды, где архитектура и природа гармонирую друг с другом, а человек как бы растворяется в такой среде играют важную роль в лечении. </w:t>
      </w:r>
    </w:p>
    <w:p w:rsidR="00B23AFD" w:rsidRPr="00D86A38" w:rsidRDefault="00B23AFD" w:rsidP="00B23AFD">
      <w:pPr>
        <w:spacing w:line="360" w:lineRule="auto"/>
        <w:ind w:firstLine="709"/>
        <w:jc w:val="both"/>
        <w:rPr>
          <w:sz w:val="28"/>
        </w:rPr>
      </w:pPr>
      <w:r w:rsidRPr="00DF06E8">
        <w:rPr>
          <w:sz w:val="28"/>
        </w:rPr>
        <w:t xml:space="preserve">В конце 20 века профессор Роджер </w:t>
      </w:r>
      <w:proofErr w:type="spellStart"/>
      <w:r w:rsidRPr="00DF06E8">
        <w:rPr>
          <w:sz w:val="28"/>
        </w:rPr>
        <w:t>Ульрич</w:t>
      </w:r>
      <w:proofErr w:type="spellEnd"/>
      <w:r w:rsidRPr="00DF06E8">
        <w:rPr>
          <w:sz w:val="28"/>
        </w:rPr>
        <w:t xml:space="preserve"> путем исследования </w:t>
      </w:r>
      <w:r>
        <w:rPr>
          <w:sz w:val="28"/>
        </w:rPr>
        <w:t xml:space="preserve">46 пациентов, восстанавливающих после операции, </w:t>
      </w:r>
      <w:r w:rsidRPr="00DF06E8">
        <w:rPr>
          <w:sz w:val="28"/>
        </w:rPr>
        <w:t>выяснил, что вид из окна палаты на лес влияет на процесс выздоровления сильно положительнее, чем вид на кирпичное здание.</w:t>
      </w:r>
      <w:r>
        <w:rPr>
          <w:sz w:val="28"/>
        </w:rPr>
        <w:t xml:space="preserve"> Пациенты не только быстрее восстановились, но и сам процесс восстановления проходил менее болезненно. Исследования показывают, что отделения интенсивной терапии зачастую лишены окон, что провоцирует у пациентов депрессию и такое состояние как «бред»</w:t>
      </w:r>
      <w:r w:rsidRPr="00D86A38">
        <w:rPr>
          <w:sz w:val="28"/>
        </w:rPr>
        <w:t>: галлюцинации, потеря ориентации и частичная потеря памяти</w:t>
      </w:r>
      <w:r>
        <w:rPr>
          <w:sz w:val="28"/>
        </w:rPr>
        <w:t>, а также</w:t>
      </w:r>
      <w:r w:rsidRPr="00D86A38">
        <w:rPr>
          <w:sz w:val="28"/>
        </w:rPr>
        <w:t>. Это значительно зат</w:t>
      </w:r>
      <w:r>
        <w:rPr>
          <w:sz w:val="28"/>
        </w:rPr>
        <w:t xml:space="preserve">ягивает процесс выздоровления. </w:t>
      </w:r>
    </w:p>
    <w:p w:rsidR="00B23AFD" w:rsidRDefault="00B23AFD" w:rsidP="00B23AFD">
      <w:pPr>
        <w:spacing w:line="360" w:lineRule="auto"/>
        <w:ind w:firstLine="709"/>
        <w:jc w:val="both"/>
        <w:rPr>
          <w:sz w:val="28"/>
        </w:rPr>
      </w:pPr>
      <w:r w:rsidRPr="00DF06E8">
        <w:rPr>
          <w:sz w:val="28"/>
        </w:rPr>
        <w:t xml:space="preserve">Как правило реабилитационные центры размещают в тихих озелененных местах, отгороженных от суеты и шума городов. Влияние на человека оказывает не только свежий воздух, озеленение и голубое небо, но и рельеф местности. В медицине хорошо известно благотворное воздействие на организм обогащенных </w:t>
      </w:r>
      <w:r w:rsidRPr="00DF06E8">
        <w:rPr>
          <w:sz w:val="28"/>
        </w:rPr>
        <w:lastRenderedPageBreak/>
        <w:t xml:space="preserve">ландшафтов. Современные методы, такие как </w:t>
      </w:r>
      <w:proofErr w:type="spellStart"/>
      <w:r w:rsidRPr="00DF06E8">
        <w:rPr>
          <w:sz w:val="28"/>
        </w:rPr>
        <w:t>геопластика</w:t>
      </w:r>
      <w:proofErr w:type="spellEnd"/>
      <w:r w:rsidRPr="00DF06E8">
        <w:rPr>
          <w:sz w:val="28"/>
        </w:rPr>
        <w:t xml:space="preserve"> позволяют создать интересный рельеф даже в стесненных городских условиях и на равнинах.</w:t>
      </w:r>
      <w:r>
        <w:rPr>
          <w:sz w:val="28"/>
        </w:rPr>
        <w:t xml:space="preserve"> </w:t>
      </w:r>
    </w:p>
    <w:p w:rsidR="00B23AFD" w:rsidRPr="009C29FD" w:rsidRDefault="00B23AFD" w:rsidP="00B23A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Профессор архитектуры </w:t>
      </w:r>
      <w:proofErr w:type="spellStart"/>
      <w:r>
        <w:rPr>
          <w:sz w:val="28"/>
        </w:rPr>
        <w:t>Брайон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Лоусон</w:t>
      </w:r>
      <w:proofErr w:type="spellEnd"/>
      <w:r>
        <w:rPr>
          <w:sz w:val="28"/>
        </w:rPr>
        <w:t xml:space="preserve"> выдвинул теорию, согласно которой </w:t>
      </w:r>
      <w:r w:rsidRPr="009C29FD">
        <w:rPr>
          <w:sz w:val="28"/>
        </w:rPr>
        <w:t>использование научно обоснованного дизайна, который объединяет в себе эмпирические знания о поведении человека и научные методы, позволяет сократить период лечения, снизить потребление медикаментов пациентом и уровень агрессии, создать условия, способствующие полноценному сну и спокойствию.</w:t>
      </w:r>
      <w:r>
        <w:rPr>
          <w:sz w:val="28"/>
        </w:rPr>
        <w:t xml:space="preserve"> Он также разработал свой метод реабилитации, основанный на комплексном подходе, он включает в себя восемь важных принципов:</w:t>
      </w:r>
      <w:r w:rsidRPr="004549F3">
        <w:rPr>
          <w:sz w:val="28"/>
        </w:rPr>
        <w:t xml:space="preserve"> </w:t>
      </w:r>
      <w:r w:rsidRPr="009C29FD">
        <w:rPr>
          <w:sz w:val="28"/>
        </w:rPr>
        <w:t>личное пространство</w:t>
      </w:r>
      <w:r w:rsidRPr="004549F3">
        <w:rPr>
          <w:sz w:val="28"/>
        </w:rPr>
        <w:t xml:space="preserve">, </w:t>
      </w:r>
      <w:r w:rsidRPr="009C29FD">
        <w:rPr>
          <w:sz w:val="28"/>
        </w:rPr>
        <w:t>вид</w:t>
      </w:r>
      <w:r w:rsidRPr="004549F3">
        <w:rPr>
          <w:sz w:val="28"/>
        </w:rPr>
        <w:t xml:space="preserve">, </w:t>
      </w:r>
      <w:r w:rsidRPr="009C29FD">
        <w:rPr>
          <w:sz w:val="28"/>
        </w:rPr>
        <w:t>природа и открытые площадки</w:t>
      </w:r>
      <w:r w:rsidRPr="004549F3">
        <w:rPr>
          <w:sz w:val="28"/>
        </w:rPr>
        <w:t xml:space="preserve">, </w:t>
      </w:r>
      <w:r w:rsidRPr="009C29FD">
        <w:rPr>
          <w:sz w:val="28"/>
        </w:rPr>
        <w:t>комфорт и контроль</w:t>
      </w:r>
      <w:r w:rsidRPr="004549F3">
        <w:rPr>
          <w:sz w:val="28"/>
        </w:rPr>
        <w:t xml:space="preserve">, </w:t>
      </w:r>
      <w:r w:rsidRPr="009C29FD">
        <w:rPr>
          <w:sz w:val="28"/>
        </w:rPr>
        <w:t>понятная организация пространства</w:t>
      </w:r>
      <w:r w:rsidRPr="004549F3">
        <w:rPr>
          <w:sz w:val="28"/>
        </w:rPr>
        <w:t xml:space="preserve">, </w:t>
      </w:r>
      <w:r w:rsidRPr="009C29FD">
        <w:rPr>
          <w:sz w:val="28"/>
        </w:rPr>
        <w:t>интерьер</w:t>
      </w:r>
      <w:r w:rsidRPr="004549F3">
        <w:rPr>
          <w:sz w:val="28"/>
        </w:rPr>
        <w:t xml:space="preserve">, </w:t>
      </w:r>
      <w:r>
        <w:rPr>
          <w:sz w:val="28"/>
        </w:rPr>
        <w:t>о</w:t>
      </w:r>
      <w:r w:rsidRPr="009C29FD">
        <w:rPr>
          <w:sz w:val="28"/>
        </w:rPr>
        <w:t>бъекты</w:t>
      </w:r>
      <w:r>
        <w:rPr>
          <w:sz w:val="28"/>
        </w:rPr>
        <w:t xml:space="preserve">, </w:t>
      </w:r>
      <w:r w:rsidRPr="009C29FD">
        <w:rPr>
          <w:sz w:val="28"/>
        </w:rPr>
        <w:t>персонал</w:t>
      </w:r>
      <w:r>
        <w:rPr>
          <w:sz w:val="28"/>
        </w:rPr>
        <w:t>.</w:t>
      </w:r>
    </w:p>
    <w:p w:rsidR="00B23AFD" w:rsidRPr="00DF06E8" w:rsidRDefault="00B23AFD" w:rsidP="00B23AFD">
      <w:pPr>
        <w:spacing w:line="360" w:lineRule="auto"/>
        <w:ind w:firstLine="709"/>
        <w:jc w:val="both"/>
        <w:rPr>
          <w:sz w:val="28"/>
        </w:rPr>
      </w:pPr>
      <w:r w:rsidRPr="00DF06E8">
        <w:rPr>
          <w:sz w:val="28"/>
        </w:rPr>
        <w:t xml:space="preserve">Создание лечащей среды все чаще используется современными архитекторами в проектировании реабилитационных центров, они верят в то, что архитектура может поднять настроение и улучшить самочувствие. Так, по всему миру построено более 20 центров Мегги, по проектам знаменитых архитекторов, таких как Фрэнк Гэри, </w:t>
      </w:r>
      <w:proofErr w:type="spellStart"/>
      <w:r w:rsidRPr="00DF06E8">
        <w:rPr>
          <w:sz w:val="28"/>
        </w:rPr>
        <w:t>Заха</w:t>
      </w:r>
      <w:proofErr w:type="spellEnd"/>
      <w:r w:rsidRPr="00DF06E8">
        <w:rPr>
          <w:sz w:val="28"/>
        </w:rPr>
        <w:t xml:space="preserve"> </w:t>
      </w:r>
      <w:proofErr w:type="spellStart"/>
      <w:r w:rsidRPr="00DF06E8">
        <w:rPr>
          <w:sz w:val="28"/>
        </w:rPr>
        <w:t>Хадид</w:t>
      </w:r>
      <w:proofErr w:type="spellEnd"/>
      <w:r w:rsidRPr="00DF06E8">
        <w:rPr>
          <w:sz w:val="28"/>
        </w:rPr>
        <w:t xml:space="preserve">, </w:t>
      </w:r>
      <w:proofErr w:type="spellStart"/>
      <w:r w:rsidRPr="00DF06E8">
        <w:rPr>
          <w:sz w:val="28"/>
        </w:rPr>
        <w:t>Норман</w:t>
      </w:r>
      <w:proofErr w:type="spellEnd"/>
      <w:r w:rsidRPr="00DF06E8">
        <w:rPr>
          <w:sz w:val="28"/>
        </w:rPr>
        <w:t xml:space="preserve"> </w:t>
      </w:r>
      <w:proofErr w:type="spellStart"/>
      <w:r w:rsidRPr="00DF06E8">
        <w:rPr>
          <w:sz w:val="28"/>
        </w:rPr>
        <w:t>Фостер</w:t>
      </w:r>
      <w:proofErr w:type="spellEnd"/>
      <w:r w:rsidRPr="00DF06E8">
        <w:rPr>
          <w:sz w:val="28"/>
        </w:rPr>
        <w:t xml:space="preserve"> и др. Концепция данных центров является идеей архитектора Чарльза </w:t>
      </w:r>
      <w:proofErr w:type="spellStart"/>
      <w:r w:rsidRPr="00DF06E8">
        <w:rPr>
          <w:sz w:val="28"/>
        </w:rPr>
        <w:t>Дженкса</w:t>
      </w:r>
      <w:proofErr w:type="spellEnd"/>
      <w:r w:rsidRPr="00DF06E8">
        <w:rPr>
          <w:sz w:val="28"/>
        </w:rPr>
        <w:t xml:space="preserve"> и его жены, ландшафтного дизайнера Мэгги </w:t>
      </w:r>
      <w:proofErr w:type="spellStart"/>
      <w:r w:rsidRPr="00DF06E8">
        <w:rPr>
          <w:sz w:val="28"/>
        </w:rPr>
        <w:t>Кесвик</w:t>
      </w:r>
      <w:proofErr w:type="spellEnd"/>
      <w:r w:rsidRPr="00DF06E8">
        <w:rPr>
          <w:sz w:val="28"/>
        </w:rPr>
        <w:t xml:space="preserve"> </w:t>
      </w:r>
      <w:proofErr w:type="spellStart"/>
      <w:r w:rsidRPr="00DF06E8">
        <w:rPr>
          <w:sz w:val="28"/>
        </w:rPr>
        <w:t>Дженкс</w:t>
      </w:r>
      <w:proofErr w:type="spellEnd"/>
      <w:r w:rsidRPr="00DF06E8">
        <w:rPr>
          <w:sz w:val="28"/>
        </w:rPr>
        <w:t xml:space="preserve">, скончавшейся от рака. </w:t>
      </w:r>
      <w:r>
        <w:rPr>
          <w:sz w:val="28"/>
        </w:rPr>
        <w:t xml:space="preserve">Данные центры проектируются как на территориях больниц, огораживаясь от них озеленением, чтобы выздоравливающие люди не пересекались со страшными воспоминаниями прошедшей болезни, так и на территориях города, все больниц. Основной идеей является – психологическая поддержка больных и их родственников. </w:t>
      </w:r>
    </w:p>
    <w:p w:rsidR="00B23AFD" w:rsidRDefault="00B23AFD" w:rsidP="00B23A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ровне с природными условиями</w:t>
      </w:r>
      <w:r w:rsidRPr="00DF06E8">
        <w:rPr>
          <w:sz w:val="28"/>
        </w:rPr>
        <w:t>, важный аспектом является используемые материалы, их цвет и фактура. Однако тут у архитекторов мнения расходятся, например, в центрах Мегги активно использу</w:t>
      </w:r>
      <w:r>
        <w:rPr>
          <w:sz w:val="28"/>
        </w:rPr>
        <w:t>ется дерево, камень</w:t>
      </w:r>
      <w:r w:rsidRPr="00DF06E8">
        <w:rPr>
          <w:sz w:val="28"/>
        </w:rPr>
        <w:t>, и много стекла. Другие архитекторы приветствуют более яркие и цветные фасады, призванные повышать настроение.</w:t>
      </w:r>
      <w:r>
        <w:rPr>
          <w:sz w:val="28"/>
        </w:rPr>
        <w:t xml:space="preserve"> </w:t>
      </w:r>
      <w:r w:rsidRPr="00545AA7">
        <w:rPr>
          <w:sz w:val="28"/>
        </w:rPr>
        <w:t xml:space="preserve">Очень важным при создании лечащей среды является обращение к деталям, так, например, использование дерева обуславливается не только созданием визуально теплой и «домашней атмосферы», </w:t>
      </w:r>
      <w:r w:rsidRPr="00545AA7">
        <w:rPr>
          <w:sz w:val="28"/>
        </w:rPr>
        <w:lastRenderedPageBreak/>
        <w:t xml:space="preserve">но также и теплом исходящим от материала, что является важным для </w:t>
      </w:r>
      <w:proofErr w:type="spellStart"/>
      <w:r w:rsidRPr="00545AA7">
        <w:rPr>
          <w:sz w:val="28"/>
        </w:rPr>
        <w:t>онко</w:t>
      </w:r>
      <w:proofErr w:type="spellEnd"/>
      <w:r w:rsidRPr="00545AA7">
        <w:rPr>
          <w:sz w:val="28"/>
        </w:rPr>
        <w:t xml:space="preserve">-больных, так как после лечения у многих пациентов мерзнут кончики пальцев. </w:t>
      </w:r>
    </w:p>
    <w:p w:rsidR="00B23AFD" w:rsidRPr="007B0483" w:rsidRDefault="00B23AFD" w:rsidP="00B23AFD">
      <w:pPr>
        <w:spacing w:line="360" w:lineRule="auto"/>
        <w:ind w:firstLine="709"/>
        <w:jc w:val="both"/>
        <w:rPr>
          <w:sz w:val="28"/>
        </w:rPr>
      </w:pPr>
      <w:r w:rsidRPr="00DF06E8">
        <w:rPr>
          <w:sz w:val="28"/>
        </w:rPr>
        <w:t xml:space="preserve">Создание лечащей среды, как неоднократно было доказано экологами, архитекторами и учёными необходимо для большего прогресса выздоровления </w:t>
      </w:r>
      <w:proofErr w:type="spellStart"/>
      <w:r w:rsidRPr="00DF06E8">
        <w:rPr>
          <w:sz w:val="28"/>
        </w:rPr>
        <w:t>онко</w:t>
      </w:r>
      <w:proofErr w:type="spellEnd"/>
      <w:r w:rsidRPr="00DF06E8">
        <w:rPr>
          <w:sz w:val="28"/>
        </w:rPr>
        <w:t>-больных. В современной архитектуре этому уделяется особое внимание.</w:t>
      </w:r>
    </w:p>
    <w:p w:rsidR="00B23AFD" w:rsidRDefault="00B23AFD" w:rsidP="00B23AFD">
      <w:pPr>
        <w:spacing w:line="360" w:lineRule="auto"/>
        <w:ind w:firstLine="709"/>
        <w:jc w:val="center"/>
        <w:rPr>
          <w:b/>
          <w:sz w:val="28"/>
        </w:rPr>
      </w:pPr>
      <w:r w:rsidRPr="00D86A38">
        <w:rPr>
          <w:b/>
          <w:sz w:val="28"/>
        </w:rPr>
        <w:t>Список литературы</w:t>
      </w:r>
    </w:p>
    <w:p w:rsidR="00B23AFD" w:rsidRPr="00D86A38" w:rsidRDefault="00B23AFD" w:rsidP="00B23AFD">
      <w:pPr>
        <w:numPr>
          <w:ilvl w:val="0"/>
          <w:numId w:val="5"/>
        </w:numPr>
        <w:spacing w:line="360" w:lineRule="auto"/>
        <w:ind w:firstLine="709"/>
        <w:jc w:val="both"/>
      </w:pPr>
      <w:r w:rsidRPr="00D86A38">
        <w:rPr>
          <w:sz w:val="28"/>
        </w:rPr>
        <w:t>НЛП и здоровье (Использование НЛП для улучшения здоровья и благополучия) [Электронный ресурс] / О'Коннор Джозеф, Мак-</w:t>
      </w:r>
      <w:proofErr w:type="spellStart"/>
      <w:r w:rsidRPr="00D86A38">
        <w:rPr>
          <w:sz w:val="28"/>
        </w:rPr>
        <w:t>Дермотт</w:t>
      </w:r>
      <w:proofErr w:type="spellEnd"/>
      <w:r w:rsidRPr="00D86A38">
        <w:rPr>
          <w:sz w:val="28"/>
        </w:rPr>
        <w:t xml:space="preserve"> Ян – с 14.  </w:t>
      </w:r>
      <w:r w:rsidRPr="00D86A38">
        <w:rPr>
          <w:sz w:val="28"/>
          <w:lang w:val="en-US"/>
        </w:rPr>
        <w:t>URL</w:t>
      </w:r>
      <w:r w:rsidRPr="00D86A38">
        <w:rPr>
          <w:sz w:val="28"/>
        </w:rPr>
        <w:t xml:space="preserve">: </w:t>
      </w:r>
      <w:r>
        <w:rPr>
          <w:sz w:val="28"/>
        </w:rPr>
        <w:t>https://www.mynlp.ru/_ld/0/69__-___--__.pdf</w:t>
      </w:r>
    </w:p>
    <w:p w:rsidR="00B23AFD" w:rsidRPr="00745DC8" w:rsidRDefault="00B23AFD" w:rsidP="00B23AFD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745DC8">
        <w:rPr>
          <w:sz w:val="28"/>
          <w:szCs w:val="28"/>
        </w:rPr>
        <w:t xml:space="preserve">Новый подход к архитектурному решению больниц / </w:t>
      </w:r>
      <w:proofErr w:type="spellStart"/>
      <w:r w:rsidRPr="00745DC8">
        <w:rPr>
          <w:sz w:val="28"/>
          <w:szCs w:val="28"/>
        </w:rPr>
        <w:t>Rockfon</w:t>
      </w:r>
      <w:proofErr w:type="spellEnd"/>
      <w:r w:rsidRPr="00745DC8">
        <w:rPr>
          <w:sz w:val="28"/>
          <w:szCs w:val="28"/>
        </w:rPr>
        <w:t xml:space="preserve"> </w:t>
      </w:r>
      <w:proofErr w:type="spellStart"/>
      <w:r w:rsidRPr="00745DC8">
        <w:rPr>
          <w:sz w:val="28"/>
          <w:szCs w:val="28"/>
        </w:rPr>
        <w:t>Russia</w:t>
      </w:r>
      <w:proofErr w:type="spellEnd"/>
      <w:r w:rsidRPr="00745DC8">
        <w:rPr>
          <w:sz w:val="28"/>
          <w:szCs w:val="28"/>
        </w:rPr>
        <w:t xml:space="preserve"> [Электронный ресурс] </w:t>
      </w:r>
      <w:r w:rsidRPr="00745DC8">
        <w:rPr>
          <w:sz w:val="28"/>
          <w:szCs w:val="28"/>
          <w:lang w:val="en-US"/>
        </w:rPr>
        <w:t>URL</w:t>
      </w:r>
      <w:r w:rsidRPr="00745DC8">
        <w:rPr>
          <w:sz w:val="28"/>
          <w:szCs w:val="28"/>
        </w:rPr>
        <w:t xml:space="preserve">: </w:t>
      </w:r>
      <w:r>
        <w:rPr>
          <w:sz w:val="28"/>
          <w:szCs w:val="28"/>
        </w:rPr>
        <w:t>https://www.rockfon.ru/о-нас/news/2017/new-approach-to-the-architectural-solution-of-hospitals/</w:t>
      </w:r>
    </w:p>
    <w:p w:rsidR="00B23AFD" w:rsidRDefault="00B23AFD" w:rsidP="00B23AFD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45DC8">
        <w:rPr>
          <w:sz w:val="28"/>
          <w:szCs w:val="28"/>
        </w:rPr>
        <w:t>Maggie's</w:t>
      </w:r>
      <w:proofErr w:type="spellEnd"/>
      <w:r w:rsidRPr="00745DC8">
        <w:rPr>
          <w:sz w:val="28"/>
          <w:szCs w:val="28"/>
        </w:rPr>
        <w:t xml:space="preserve"> </w:t>
      </w:r>
      <w:proofErr w:type="spellStart"/>
      <w:r w:rsidRPr="00745DC8">
        <w:rPr>
          <w:sz w:val="28"/>
          <w:szCs w:val="28"/>
        </w:rPr>
        <w:t>Centre</w:t>
      </w:r>
      <w:proofErr w:type="spellEnd"/>
      <w:r w:rsidRPr="00745DC8">
        <w:rPr>
          <w:sz w:val="28"/>
          <w:szCs w:val="28"/>
        </w:rPr>
        <w:t>: архитектура против рака / журнал «</w:t>
      </w:r>
      <w:proofErr w:type="spellStart"/>
      <w:r w:rsidRPr="00745DC8">
        <w:rPr>
          <w:sz w:val="28"/>
          <w:szCs w:val="28"/>
        </w:rPr>
        <w:t>Архидом</w:t>
      </w:r>
      <w:proofErr w:type="spellEnd"/>
      <w:r w:rsidRPr="00745DC8">
        <w:rPr>
          <w:sz w:val="28"/>
          <w:szCs w:val="28"/>
        </w:rPr>
        <w:t xml:space="preserve">» [Электронный ресурс] </w:t>
      </w:r>
      <w:r w:rsidRPr="00745DC8">
        <w:rPr>
          <w:sz w:val="28"/>
          <w:szCs w:val="28"/>
          <w:lang w:val="en-US"/>
        </w:rPr>
        <w:t>URL</w:t>
      </w:r>
      <w:r w:rsidRPr="00745D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23AFD" w:rsidRPr="00745DC8" w:rsidRDefault="00B23AFD" w:rsidP="00B23AFD">
      <w:pPr>
        <w:spacing w:line="360" w:lineRule="auto"/>
        <w:ind w:left="927" w:firstLine="709"/>
        <w:jc w:val="both"/>
        <w:rPr>
          <w:sz w:val="28"/>
          <w:szCs w:val="28"/>
        </w:rPr>
      </w:pPr>
      <w:r>
        <w:rPr>
          <w:sz w:val="28"/>
          <w:szCs w:val="28"/>
        </w:rPr>
        <w:t>https://archidom.ru/journal/arkhitektura/maggie-s-centre-architecture-against-cancer/</w:t>
      </w:r>
    </w:p>
    <w:p w:rsidR="00B23AFD" w:rsidRPr="007B0483" w:rsidRDefault="00B23AFD" w:rsidP="00B23AFD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7B0483">
        <w:rPr>
          <w:sz w:val="28"/>
          <w:szCs w:val="28"/>
        </w:rPr>
        <w:t xml:space="preserve">Влияние ландшафта на психику человека / </w:t>
      </w:r>
      <w:proofErr w:type="spellStart"/>
      <w:r w:rsidRPr="007B0483">
        <w:rPr>
          <w:sz w:val="28"/>
          <w:szCs w:val="28"/>
        </w:rPr>
        <w:t>Студопедия</w:t>
      </w:r>
      <w:proofErr w:type="spellEnd"/>
      <w:r w:rsidRPr="007B0483">
        <w:rPr>
          <w:sz w:val="28"/>
          <w:szCs w:val="28"/>
        </w:rPr>
        <w:t xml:space="preserve"> [Электронный ресурс] </w:t>
      </w:r>
      <w:r w:rsidRPr="007B0483">
        <w:rPr>
          <w:sz w:val="28"/>
          <w:szCs w:val="28"/>
          <w:lang w:val="en-US"/>
        </w:rPr>
        <w:t>URL</w:t>
      </w:r>
      <w:r w:rsidRPr="007B048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B0483">
        <w:rPr>
          <w:sz w:val="28"/>
          <w:szCs w:val="28"/>
        </w:rPr>
        <w:t>https://studopedia.su/19_36811_vliyanie-landshafta-na-psihiku-cheloveka.html</w:t>
      </w:r>
    </w:p>
    <w:p w:rsidR="00BA791A" w:rsidRPr="00A975D3" w:rsidRDefault="00BA791A" w:rsidP="00B23AFD">
      <w:pPr>
        <w:spacing w:line="360" w:lineRule="auto"/>
        <w:ind w:firstLine="709"/>
        <w:jc w:val="both"/>
        <w:rPr>
          <w:sz w:val="28"/>
        </w:rPr>
      </w:pPr>
      <w:bookmarkStart w:id="0" w:name="_GoBack"/>
      <w:bookmarkEnd w:id="0"/>
    </w:p>
    <w:sectPr w:rsidR="00BA791A" w:rsidRPr="00A975D3" w:rsidSect="0095692D">
      <w:pgSz w:w="11906" w:h="16838"/>
      <w:pgMar w:top="1134" w:right="1134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AFB"/>
    <w:multiLevelType w:val="hybridMultilevel"/>
    <w:tmpl w:val="CF2C7582"/>
    <w:lvl w:ilvl="0" w:tplc="8DC2D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39591F"/>
    <w:multiLevelType w:val="multilevel"/>
    <w:tmpl w:val="A1BC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85112"/>
    <w:multiLevelType w:val="hybridMultilevel"/>
    <w:tmpl w:val="777413F2"/>
    <w:lvl w:ilvl="0" w:tplc="9640C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423705"/>
    <w:multiLevelType w:val="hybridMultilevel"/>
    <w:tmpl w:val="CF2C7582"/>
    <w:lvl w:ilvl="0" w:tplc="8DC2D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F16723D"/>
    <w:multiLevelType w:val="hybridMultilevel"/>
    <w:tmpl w:val="D1C4F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0A"/>
    <w:rsid w:val="00011B7F"/>
    <w:rsid w:val="00014F4F"/>
    <w:rsid w:val="000A6653"/>
    <w:rsid w:val="00142290"/>
    <w:rsid w:val="0016144F"/>
    <w:rsid w:val="001829C0"/>
    <w:rsid w:val="0018353D"/>
    <w:rsid w:val="00185401"/>
    <w:rsid w:val="00193CF3"/>
    <w:rsid w:val="00195D26"/>
    <w:rsid w:val="001A000A"/>
    <w:rsid w:val="001A01AE"/>
    <w:rsid w:val="001C7B1D"/>
    <w:rsid w:val="001D32E5"/>
    <w:rsid w:val="001F3BD8"/>
    <w:rsid w:val="00204019"/>
    <w:rsid w:val="00224F4E"/>
    <w:rsid w:val="0023530A"/>
    <w:rsid w:val="00244316"/>
    <w:rsid w:val="002543F0"/>
    <w:rsid w:val="0027727B"/>
    <w:rsid w:val="0028008B"/>
    <w:rsid w:val="002A0CCC"/>
    <w:rsid w:val="002A292D"/>
    <w:rsid w:val="002A5689"/>
    <w:rsid w:val="002B58B4"/>
    <w:rsid w:val="002C3818"/>
    <w:rsid w:val="002D4E2D"/>
    <w:rsid w:val="00315E71"/>
    <w:rsid w:val="00327DE8"/>
    <w:rsid w:val="00354B48"/>
    <w:rsid w:val="00363893"/>
    <w:rsid w:val="003A1A22"/>
    <w:rsid w:val="003A7FB3"/>
    <w:rsid w:val="003B3CA7"/>
    <w:rsid w:val="003E2CA7"/>
    <w:rsid w:val="003F2491"/>
    <w:rsid w:val="0041528B"/>
    <w:rsid w:val="0042748E"/>
    <w:rsid w:val="004436A8"/>
    <w:rsid w:val="0044731B"/>
    <w:rsid w:val="00450588"/>
    <w:rsid w:val="00463C20"/>
    <w:rsid w:val="00480CA6"/>
    <w:rsid w:val="00484EE5"/>
    <w:rsid w:val="004A5A00"/>
    <w:rsid w:val="004B7B91"/>
    <w:rsid w:val="004E2B10"/>
    <w:rsid w:val="004F18EC"/>
    <w:rsid w:val="00504074"/>
    <w:rsid w:val="00525416"/>
    <w:rsid w:val="00526B56"/>
    <w:rsid w:val="00527EED"/>
    <w:rsid w:val="00537838"/>
    <w:rsid w:val="00554EFC"/>
    <w:rsid w:val="00567D25"/>
    <w:rsid w:val="00594164"/>
    <w:rsid w:val="005C62FB"/>
    <w:rsid w:val="005E5017"/>
    <w:rsid w:val="00602E4C"/>
    <w:rsid w:val="006042C7"/>
    <w:rsid w:val="00623EF9"/>
    <w:rsid w:val="006579D2"/>
    <w:rsid w:val="00674443"/>
    <w:rsid w:val="00681642"/>
    <w:rsid w:val="00685F34"/>
    <w:rsid w:val="00696EE8"/>
    <w:rsid w:val="006A7906"/>
    <w:rsid w:val="006B3B31"/>
    <w:rsid w:val="006D3559"/>
    <w:rsid w:val="006E277F"/>
    <w:rsid w:val="00711B31"/>
    <w:rsid w:val="007132D5"/>
    <w:rsid w:val="00725362"/>
    <w:rsid w:val="007338E1"/>
    <w:rsid w:val="00774B73"/>
    <w:rsid w:val="007E47BC"/>
    <w:rsid w:val="007F1769"/>
    <w:rsid w:val="008153B1"/>
    <w:rsid w:val="00816EDE"/>
    <w:rsid w:val="0082604D"/>
    <w:rsid w:val="00843693"/>
    <w:rsid w:val="00860438"/>
    <w:rsid w:val="0088361B"/>
    <w:rsid w:val="00887295"/>
    <w:rsid w:val="00894467"/>
    <w:rsid w:val="008B7CF9"/>
    <w:rsid w:val="00934A9F"/>
    <w:rsid w:val="0095692D"/>
    <w:rsid w:val="00965052"/>
    <w:rsid w:val="00967BAE"/>
    <w:rsid w:val="009D0EB0"/>
    <w:rsid w:val="009F3E2E"/>
    <w:rsid w:val="00A0347B"/>
    <w:rsid w:val="00A03A10"/>
    <w:rsid w:val="00A04DFC"/>
    <w:rsid w:val="00A10316"/>
    <w:rsid w:val="00A1468D"/>
    <w:rsid w:val="00A24A6E"/>
    <w:rsid w:val="00A3151B"/>
    <w:rsid w:val="00A424F0"/>
    <w:rsid w:val="00A47163"/>
    <w:rsid w:val="00A56EAA"/>
    <w:rsid w:val="00A65C3C"/>
    <w:rsid w:val="00A84AC4"/>
    <w:rsid w:val="00A97578"/>
    <w:rsid w:val="00A975D3"/>
    <w:rsid w:val="00AD3151"/>
    <w:rsid w:val="00B00BE5"/>
    <w:rsid w:val="00B00F07"/>
    <w:rsid w:val="00B23AFD"/>
    <w:rsid w:val="00B2756C"/>
    <w:rsid w:val="00B35F35"/>
    <w:rsid w:val="00B52F42"/>
    <w:rsid w:val="00B70787"/>
    <w:rsid w:val="00B72589"/>
    <w:rsid w:val="00B75BFD"/>
    <w:rsid w:val="00B77B7C"/>
    <w:rsid w:val="00B83294"/>
    <w:rsid w:val="00BA791A"/>
    <w:rsid w:val="00BD521B"/>
    <w:rsid w:val="00BD7164"/>
    <w:rsid w:val="00BE0A58"/>
    <w:rsid w:val="00BF45B0"/>
    <w:rsid w:val="00BF7F46"/>
    <w:rsid w:val="00C06C5D"/>
    <w:rsid w:val="00C10D20"/>
    <w:rsid w:val="00C42AB2"/>
    <w:rsid w:val="00C50512"/>
    <w:rsid w:val="00C51E1B"/>
    <w:rsid w:val="00C53D44"/>
    <w:rsid w:val="00C725A2"/>
    <w:rsid w:val="00CB5FF5"/>
    <w:rsid w:val="00CE18CE"/>
    <w:rsid w:val="00D405D3"/>
    <w:rsid w:val="00D51614"/>
    <w:rsid w:val="00D878A5"/>
    <w:rsid w:val="00DC533A"/>
    <w:rsid w:val="00DD6495"/>
    <w:rsid w:val="00E47F7D"/>
    <w:rsid w:val="00E5538C"/>
    <w:rsid w:val="00E615F4"/>
    <w:rsid w:val="00E6475D"/>
    <w:rsid w:val="00E67FB6"/>
    <w:rsid w:val="00E90FA3"/>
    <w:rsid w:val="00EA23CF"/>
    <w:rsid w:val="00EA3556"/>
    <w:rsid w:val="00EA6EA4"/>
    <w:rsid w:val="00EB1678"/>
    <w:rsid w:val="00EF3D27"/>
    <w:rsid w:val="00EF6653"/>
    <w:rsid w:val="00F005C0"/>
    <w:rsid w:val="00F03EDF"/>
    <w:rsid w:val="00F0652B"/>
    <w:rsid w:val="00F1498C"/>
    <w:rsid w:val="00F15798"/>
    <w:rsid w:val="00F2030A"/>
    <w:rsid w:val="00F446F7"/>
    <w:rsid w:val="00F72F95"/>
    <w:rsid w:val="00FA2384"/>
    <w:rsid w:val="00FE061E"/>
    <w:rsid w:val="00F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73973"/>
  <w15:chartTrackingRefBased/>
  <w15:docId w15:val="{58E2A6BA-6AD4-416A-929B-5C45FADC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00A"/>
    <w:rPr>
      <w:sz w:val="24"/>
      <w:szCs w:val="24"/>
    </w:rPr>
  </w:style>
  <w:style w:type="paragraph" w:styleId="1">
    <w:name w:val="heading 1"/>
    <w:basedOn w:val="a"/>
    <w:next w:val="a"/>
    <w:qFormat/>
    <w:rsid w:val="00657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D315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000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A000A"/>
    <w:pPr>
      <w:keepNext/>
      <w:jc w:val="center"/>
      <w:outlineLvl w:val="3"/>
    </w:pPr>
    <w:rPr>
      <w:color w:val="FF0000"/>
      <w:sz w:val="28"/>
    </w:rPr>
  </w:style>
  <w:style w:type="paragraph" w:styleId="5">
    <w:name w:val="heading 5"/>
    <w:basedOn w:val="a"/>
    <w:next w:val="a"/>
    <w:qFormat/>
    <w:rsid w:val="001A000A"/>
    <w:pPr>
      <w:keepNext/>
      <w:jc w:val="center"/>
      <w:outlineLvl w:val="4"/>
    </w:pPr>
    <w:rPr>
      <w:b/>
      <w:i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000A"/>
    <w:rPr>
      <w:b/>
      <w:bCs/>
    </w:rPr>
  </w:style>
  <w:style w:type="paragraph" w:styleId="a4">
    <w:name w:val="Title"/>
    <w:basedOn w:val="a"/>
    <w:qFormat/>
    <w:rsid w:val="006579D2"/>
    <w:pPr>
      <w:jc w:val="center"/>
    </w:pPr>
    <w:rPr>
      <w:b/>
    </w:rPr>
  </w:style>
  <w:style w:type="paragraph" w:styleId="a5">
    <w:name w:val="Body Text"/>
    <w:basedOn w:val="a"/>
    <w:rsid w:val="006579D2"/>
    <w:pPr>
      <w:jc w:val="center"/>
    </w:pPr>
  </w:style>
  <w:style w:type="character" w:styleId="a6">
    <w:name w:val="Hyperlink"/>
    <w:rsid w:val="00A65C3C"/>
    <w:rPr>
      <w:color w:val="0000FF"/>
      <w:u w:val="single"/>
    </w:rPr>
  </w:style>
  <w:style w:type="table" w:styleId="a7">
    <w:name w:val="Table Grid"/>
    <w:basedOn w:val="a1"/>
    <w:rsid w:val="00A65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A292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B3B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3B31"/>
  </w:style>
  <w:style w:type="character" w:customStyle="1" w:styleId="20">
    <w:name w:val="Заголовок 2 Знак"/>
    <w:link w:val="2"/>
    <w:semiHidden/>
    <w:rsid w:val="00AD315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2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НИС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111</dc:creator>
  <cp:keywords/>
  <cp:lastModifiedBy>m-blym@yandex.ru</cp:lastModifiedBy>
  <cp:revision>3</cp:revision>
  <cp:lastPrinted>2010-10-13T07:44:00Z</cp:lastPrinted>
  <dcterms:created xsi:type="dcterms:W3CDTF">2021-06-18T16:55:00Z</dcterms:created>
  <dcterms:modified xsi:type="dcterms:W3CDTF">2021-06-18T16:56:00Z</dcterms:modified>
</cp:coreProperties>
</file>