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2752" w:rsidRPr="008A66DE" w:rsidRDefault="00E92752" w:rsidP="008A66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6DE">
        <w:rPr>
          <w:rFonts w:ascii="Times New Roman" w:hAnsi="Times New Roman" w:cs="Times New Roman"/>
          <w:b/>
          <w:sz w:val="28"/>
          <w:szCs w:val="28"/>
        </w:rPr>
        <w:t>ПОРТРЕТ МОЕЙ МЕСТНОСТИ!</w:t>
      </w:r>
    </w:p>
    <w:p w:rsidR="00E92752" w:rsidRPr="008A66DE" w:rsidRDefault="00E92752" w:rsidP="008A66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6DE">
        <w:rPr>
          <w:rFonts w:ascii="Times New Roman" w:hAnsi="Times New Roman" w:cs="Times New Roman"/>
          <w:b/>
          <w:sz w:val="28"/>
          <w:szCs w:val="28"/>
        </w:rPr>
        <w:t>АВТОР: Пономарева Варвара 6 «Б» класс</w:t>
      </w:r>
    </w:p>
    <w:p w:rsidR="003A2568" w:rsidRPr="008A66DE" w:rsidRDefault="00C0215F" w:rsidP="008A66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6DE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1B48980">
            <wp:simplePos x="0" y="0"/>
            <wp:positionH relativeFrom="column">
              <wp:posOffset>676851</wp:posOffset>
            </wp:positionH>
            <wp:positionV relativeFrom="paragraph">
              <wp:posOffset>230165</wp:posOffset>
            </wp:positionV>
            <wp:extent cx="4785995" cy="3189605"/>
            <wp:effectExtent l="0" t="0" r="0" b="0"/>
            <wp:wrapThrough wrapText="bothSides">
              <wp:wrapPolygon edited="0">
                <wp:start x="0" y="0"/>
                <wp:lineTo x="0" y="21415"/>
                <wp:lineTo x="21494" y="21415"/>
                <wp:lineTo x="2149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15F" w:rsidRDefault="00C0215F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</w:p>
    <w:p w:rsidR="00151F6A" w:rsidRDefault="00151F6A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</w:p>
    <w:p w:rsidR="008A66DE" w:rsidRDefault="00D87919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bCs/>
          <w:sz w:val="28"/>
          <w:szCs w:val="28"/>
        </w:rPr>
      </w:pPr>
      <w:r w:rsidRPr="00597BF8">
        <w:rPr>
          <w:b/>
          <w:sz w:val="28"/>
          <w:szCs w:val="28"/>
        </w:rPr>
        <w:t xml:space="preserve">Станица Динская </w:t>
      </w:r>
      <w:r w:rsidRPr="008A66DE">
        <w:rPr>
          <w:sz w:val="28"/>
          <w:szCs w:val="28"/>
        </w:rPr>
        <w:t>— крупнейший населенный пункт Динского района Краснодарского края и административный центр Динского сельского поселения. Один из крупнейших сельских населенных пунктов в России.</w:t>
      </w:r>
      <w:r w:rsidR="003A2568" w:rsidRPr="008A66DE">
        <w:rPr>
          <w:sz w:val="28"/>
          <w:szCs w:val="28"/>
        </w:rPr>
        <w:t xml:space="preserve"> </w:t>
      </w:r>
      <w:r w:rsidR="003A2568" w:rsidRPr="008A66DE">
        <w:rPr>
          <w:bCs/>
          <w:sz w:val="28"/>
          <w:szCs w:val="28"/>
        </w:rPr>
        <w:t>Расположен в центральной части Краснодарского края.</w:t>
      </w:r>
    </w:p>
    <w:p w:rsidR="00151F6A" w:rsidRDefault="00151F6A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  <w:r w:rsidRPr="008A66DE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2897535</wp:posOffset>
            </wp:positionH>
            <wp:positionV relativeFrom="paragraph">
              <wp:posOffset>64135</wp:posOffset>
            </wp:positionV>
            <wp:extent cx="3660140" cy="2811145"/>
            <wp:effectExtent l="0" t="0" r="5080" b="0"/>
            <wp:wrapTight wrapText="bothSides">
              <wp:wrapPolygon edited="0">
                <wp:start x="0" y="0"/>
                <wp:lineTo x="0" y="21471"/>
                <wp:lineTo x="21528" y="21471"/>
                <wp:lineTo x="21528" y="0"/>
                <wp:lineTo x="0" y="0"/>
              </wp:wrapPolygon>
            </wp:wrapTight>
            <wp:docPr id="2" name="Рисунок 2" descr="http://static-maps.yandex.ru/1.x/?ll=39.229002,45.216563&amp;l=sat,skl&amp;spn=0.063635,0.066108&amp;size=520,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-maps.yandex.ru/1.x/?ll=39.229002,45.216563&amp;l=sat,skl&amp;spn=0.063635,0.066108&amp;size=520,4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6A" w:rsidRDefault="00151F6A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</w:p>
    <w:p w:rsidR="008A66DE" w:rsidRDefault="00D87919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  <w:r w:rsidRPr="008A66DE">
        <w:rPr>
          <w:sz w:val="28"/>
          <w:szCs w:val="28"/>
        </w:rPr>
        <w:t xml:space="preserve">Граничит с Красногвардейским, </w:t>
      </w:r>
      <w:proofErr w:type="spellStart"/>
      <w:r w:rsidRPr="008A66DE">
        <w:rPr>
          <w:sz w:val="28"/>
          <w:szCs w:val="28"/>
        </w:rPr>
        <w:t>Усть</w:t>
      </w:r>
      <w:proofErr w:type="spellEnd"/>
      <w:r w:rsidRPr="008A66DE">
        <w:rPr>
          <w:sz w:val="28"/>
          <w:szCs w:val="28"/>
        </w:rPr>
        <w:t xml:space="preserve">-Лабинским, </w:t>
      </w:r>
      <w:proofErr w:type="spellStart"/>
      <w:r w:rsidRPr="008A66DE">
        <w:rPr>
          <w:sz w:val="28"/>
          <w:szCs w:val="28"/>
        </w:rPr>
        <w:t>Кореновским</w:t>
      </w:r>
      <w:proofErr w:type="spellEnd"/>
      <w:r w:rsidRPr="008A66DE">
        <w:rPr>
          <w:sz w:val="28"/>
          <w:szCs w:val="28"/>
        </w:rPr>
        <w:t xml:space="preserve">, </w:t>
      </w:r>
      <w:proofErr w:type="spellStart"/>
      <w:r w:rsidRPr="008A66DE">
        <w:rPr>
          <w:sz w:val="28"/>
          <w:szCs w:val="28"/>
        </w:rPr>
        <w:t>Тимашевским</w:t>
      </w:r>
      <w:proofErr w:type="spellEnd"/>
      <w:r w:rsidRPr="008A66DE">
        <w:rPr>
          <w:sz w:val="28"/>
          <w:szCs w:val="28"/>
        </w:rPr>
        <w:t xml:space="preserve">, Калининским, Красноармейским районами. По западной окраине станицы проходит федеральная трасса М4 «Дон». </w:t>
      </w:r>
    </w:p>
    <w:p w:rsidR="00151F6A" w:rsidRDefault="00151F6A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</w:p>
    <w:p w:rsidR="00151F6A" w:rsidRDefault="00151F6A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</w:p>
    <w:p w:rsidR="00151F6A" w:rsidRDefault="00151F6A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</w:p>
    <w:p w:rsidR="00151F6A" w:rsidRDefault="00151F6A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</w:p>
    <w:p w:rsidR="00151F6A" w:rsidRDefault="00151F6A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  <w:r w:rsidRPr="00151F6A">
        <w:lastRenderedPageBreak/>
        <w:drawing>
          <wp:anchor distT="0" distB="0" distL="114300" distR="114300" simplePos="0" relativeHeight="251662336" behindDoc="1" locked="0" layoutInCell="1" allowOverlap="1" wp14:anchorId="22F6A0B6">
            <wp:simplePos x="0" y="0"/>
            <wp:positionH relativeFrom="column">
              <wp:posOffset>392430</wp:posOffset>
            </wp:positionH>
            <wp:positionV relativeFrom="paragraph">
              <wp:posOffset>0</wp:posOffset>
            </wp:positionV>
            <wp:extent cx="5471795" cy="4411980"/>
            <wp:effectExtent l="0" t="0" r="0" b="7620"/>
            <wp:wrapTight wrapText="bothSides">
              <wp:wrapPolygon edited="0">
                <wp:start x="0" y="0"/>
                <wp:lineTo x="0" y="21544"/>
                <wp:lineTo x="21507" y="21544"/>
                <wp:lineTo x="2150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6A" w:rsidRDefault="00151F6A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</w:p>
    <w:p w:rsidR="00151F6A" w:rsidRDefault="00151F6A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</w:p>
    <w:p w:rsidR="00151F6A" w:rsidRDefault="00151F6A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</w:p>
    <w:p w:rsidR="00151F6A" w:rsidRDefault="00151F6A" w:rsidP="00B553D0">
      <w:pPr>
        <w:pStyle w:val="a4"/>
        <w:tabs>
          <w:tab w:val="left" w:pos="1276"/>
        </w:tabs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</w:p>
    <w:p w:rsidR="00151F6A" w:rsidRDefault="00151F6A" w:rsidP="00B553D0">
      <w:pPr>
        <w:pStyle w:val="a4"/>
        <w:tabs>
          <w:tab w:val="left" w:pos="1276"/>
        </w:tabs>
        <w:spacing w:before="0" w:beforeAutospacing="0" w:after="0" w:afterAutospacing="0" w:line="360" w:lineRule="auto"/>
        <w:ind w:firstLine="426"/>
        <w:jc w:val="both"/>
        <w:rPr>
          <w:noProof/>
          <w:sz w:val="28"/>
          <w:szCs w:val="28"/>
        </w:rPr>
      </w:pPr>
    </w:p>
    <w:p w:rsidR="00151F6A" w:rsidRDefault="00151F6A" w:rsidP="00B553D0">
      <w:pPr>
        <w:pStyle w:val="a4"/>
        <w:tabs>
          <w:tab w:val="left" w:pos="1276"/>
        </w:tabs>
        <w:spacing w:before="0" w:beforeAutospacing="0" w:after="0" w:afterAutospacing="0" w:line="360" w:lineRule="auto"/>
        <w:ind w:firstLine="426"/>
        <w:jc w:val="both"/>
        <w:rPr>
          <w:noProof/>
          <w:sz w:val="28"/>
          <w:szCs w:val="28"/>
        </w:rPr>
      </w:pPr>
    </w:p>
    <w:p w:rsidR="00151F6A" w:rsidRDefault="00151F6A" w:rsidP="00B553D0">
      <w:pPr>
        <w:pStyle w:val="a4"/>
        <w:tabs>
          <w:tab w:val="left" w:pos="1276"/>
        </w:tabs>
        <w:spacing w:before="0" w:beforeAutospacing="0" w:after="0" w:afterAutospacing="0" w:line="360" w:lineRule="auto"/>
        <w:ind w:firstLine="426"/>
        <w:jc w:val="both"/>
        <w:rPr>
          <w:noProof/>
          <w:sz w:val="28"/>
          <w:szCs w:val="28"/>
        </w:rPr>
      </w:pPr>
    </w:p>
    <w:p w:rsidR="00151F6A" w:rsidRDefault="00151F6A" w:rsidP="00B553D0">
      <w:pPr>
        <w:pStyle w:val="a4"/>
        <w:tabs>
          <w:tab w:val="left" w:pos="1276"/>
        </w:tabs>
        <w:spacing w:before="0" w:beforeAutospacing="0" w:after="0" w:afterAutospacing="0" w:line="360" w:lineRule="auto"/>
        <w:ind w:firstLine="426"/>
        <w:jc w:val="both"/>
        <w:rPr>
          <w:noProof/>
          <w:sz w:val="28"/>
          <w:szCs w:val="28"/>
        </w:rPr>
      </w:pPr>
    </w:p>
    <w:p w:rsidR="00151F6A" w:rsidRDefault="00151F6A" w:rsidP="00B553D0">
      <w:pPr>
        <w:pStyle w:val="a4"/>
        <w:tabs>
          <w:tab w:val="left" w:pos="1276"/>
        </w:tabs>
        <w:spacing w:before="0" w:beforeAutospacing="0" w:after="0" w:afterAutospacing="0" w:line="360" w:lineRule="auto"/>
        <w:ind w:firstLine="426"/>
        <w:jc w:val="both"/>
        <w:rPr>
          <w:noProof/>
          <w:sz w:val="28"/>
          <w:szCs w:val="28"/>
        </w:rPr>
      </w:pPr>
    </w:p>
    <w:p w:rsidR="00151F6A" w:rsidRDefault="00151F6A" w:rsidP="00B553D0">
      <w:pPr>
        <w:pStyle w:val="a4"/>
        <w:tabs>
          <w:tab w:val="left" w:pos="1276"/>
        </w:tabs>
        <w:spacing w:before="0" w:beforeAutospacing="0" w:after="0" w:afterAutospacing="0" w:line="360" w:lineRule="auto"/>
        <w:ind w:firstLine="426"/>
        <w:jc w:val="both"/>
        <w:rPr>
          <w:noProof/>
          <w:sz w:val="28"/>
          <w:szCs w:val="28"/>
        </w:rPr>
      </w:pPr>
    </w:p>
    <w:p w:rsidR="00151F6A" w:rsidRDefault="00151F6A" w:rsidP="00B553D0">
      <w:pPr>
        <w:pStyle w:val="a4"/>
        <w:tabs>
          <w:tab w:val="left" w:pos="1276"/>
        </w:tabs>
        <w:spacing w:before="0" w:beforeAutospacing="0" w:after="0" w:afterAutospacing="0" w:line="360" w:lineRule="auto"/>
        <w:ind w:firstLine="426"/>
        <w:jc w:val="both"/>
        <w:rPr>
          <w:noProof/>
          <w:sz w:val="28"/>
          <w:szCs w:val="28"/>
        </w:rPr>
      </w:pPr>
    </w:p>
    <w:p w:rsidR="00151F6A" w:rsidRDefault="00151F6A" w:rsidP="00B553D0">
      <w:pPr>
        <w:pStyle w:val="a4"/>
        <w:tabs>
          <w:tab w:val="left" w:pos="1276"/>
        </w:tabs>
        <w:spacing w:before="0" w:beforeAutospacing="0" w:after="0" w:afterAutospacing="0" w:line="360" w:lineRule="auto"/>
        <w:ind w:firstLine="426"/>
        <w:jc w:val="both"/>
        <w:rPr>
          <w:noProof/>
          <w:sz w:val="28"/>
          <w:szCs w:val="28"/>
        </w:rPr>
      </w:pPr>
    </w:p>
    <w:p w:rsidR="00151F6A" w:rsidRDefault="00151F6A" w:rsidP="00B553D0">
      <w:pPr>
        <w:pStyle w:val="a4"/>
        <w:tabs>
          <w:tab w:val="left" w:pos="1276"/>
        </w:tabs>
        <w:spacing w:before="0" w:beforeAutospacing="0" w:after="0" w:afterAutospacing="0" w:line="360" w:lineRule="auto"/>
        <w:ind w:firstLine="426"/>
        <w:jc w:val="both"/>
        <w:rPr>
          <w:noProof/>
          <w:sz w:val="28"/>
          <w:szCs w:val="28"/>
        </w:rPr>
      </w:pPr>
    </w:p>
    <w:p w:rsidR="00151F6A" w:rsidRDefault="00151F6A" w:rsidP="00B553D0">
      <w:pPr>
        <w:pStyle w:val="a4"/>
        <w:tabs>
          <w:tab w:val="left" w:pos="1276"/>
        </w:tabs>
        <w:spacing w:before="0" w:beforeAutospacing="0" w:after="0" w:afterAutospacing="0" w:line="360" w:lineRule="auto"/>
        <w:ind w:firstLine="426"/>
        <w:jc w:val="both"/>
        <w:rPr>
          <w:noProof/>
          <w:sz w:val="28"/>
          <w:szCs w:val="28"/>
        </w:rPr>
      </w:pPr>
    </w:p>
    <w:p w:rsidR="00151F6A" w:rsidRDefault="00151F6A" w:rsidP="00B553D0">
      <w:pPr>
        <w:pStyle w:val="a4"/>
        <w:tabs>
          <w:tab w:val="left" w:pos="1276"/>
        </w:tabs>
        <w:spacing w:before="0" w:beforeAutospacing="0" w:after="0" w:afterAutospacing="0" w:line="360" w:lineRule="auto"/>
        <w:ind w:firstLine="426"/>
        <w:jc w:val="both"/>
        <w:rPr>
          <w:noProof/>
          <w:sz w:val="28"/>
          <w:szCs w:val="28"/>
        </w:rPr>
      </w:pPr>
    </w:p>
    <w:p w:rsidR="00151F6A" w:rsidRDefault="00EB008D" w:rsidP="00B553D0">
      <w:pPr>
        <w:pStyle w:val="a4"/>
        <w:tabs>
          <w:tab w:val="left" w:pos="1276"/>
        </w:tabs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B553D0">
        <w:rPr>
          <w:sz w:val="28"/>
          <w:szCs w:val="28"/>
        </w:rPr>
        <w:t>Район занимает удобное географическое положение</w:t>
      </w:r>
      <w:r w:rsidRPr="00B553D0">
        <w:rPr>
          <w:sz w:val="28"/>
          <w:szCs w:val="28"/>
        </w:rPr>
        <w:t>, он</w:t>
      </w:r>
      <w:r w:rsidR="003A2568" w:rsidRPr="00B553D0">
        <w:rPr>
          <w:sz w:val="28"/>
          <w:szCs w:val="28"/>
        </w:rPr>
        <w:t xml:space="preserve"> расположен на Кубанской равнине, на юге степной зоны края. Его рельеф представляет собой </w:t>
      </w:r>
      <w:proofErr w:type="gramStart"/>
      <w:r w:rsidR="003A2568" w:rsidRPr="00B553D0">
        <w:rPr>
          <w:sz w:val="28"/>
          <w:szCs w:val="28"/>
        </w:rPr>
        <w:t>полого-волнистую</w:t>
      </w:r>
      <w:proofErr w:type="gramEnd"/>
      <w:r w:rsidR="003A2568" w:rsidRPr="00B553D0">
        <w:rPr>
          <w:sz w:val="28"/>
          <w:szCs w:val="28"/>
        </w:rPr>
        <w:t xml:space="preserve"> равнину с общим уклоном в сторону реки Кубань.</w:t>
      </w:r>
    </w:p>
    <w:p w:rsidR="00151F6A" w:rsidRDefault="00151F6A" w:rsidP="00B553D0">
      <w:pPr>
        <w:pStyle w:val="a4"/>
        <w:tabs>
          <w:tab w:val="left" w:pos="1276"/>
        </w:tabs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</w:p>
    <w:p w:rsidR="00C0215F" w:rsidRDefault="003A2568" w:rsidP="00B553D0">
      <w:pPr>
        <w:pStyle w:val="a4"/>
        <w:tabs>
          <w:tab w:val="left" w:pos="1276"/>
        </w:tabs>
        <w:spacing w:before="0" w:beforeAutospacing="0" w:after="0" w:afterAutospacing="0" w:line="360" w:lineRule="auto"/>
        <w:ind w:firstLine="426"/>
        <w:jc w:val="both"/>
        <w:rPr>
          <w:sz w:val="28"/>
        </w:rPr>
      </w:pPr>
      <w:r w:rsidRPr="00B553D0">
        <w:rPr>
          <w:sz w:val="28"/>
          <w:szCs w:val="28"/>
        </w:rPr>
        <w:t xml:space="preserve"> </w:t>
      </w:r>
      <w:r w:rsidR="00B553D0" w:rsidRPr="00B553D0">
        <w:rPr>
          <w:sz w:val="28"/>
        </w:rPr>
        <w:t>Все три реки – Кубань, Кочеты, Понура – а также их притоки пригодны для рыб хозяйственных целей и обустройства спортивных баз для любительского лова рыбы.</w:t>
      </w:r>
      <w:r w:rsidR="00B553D0" w:rsidRPr="00B553D0">
        <w:rPr>
          <w:sz w:val="28"/>
        </w:rPr>
        <w:t xml:space="preserve"> </w:t>
      </w:r>
    </w:p>
    <w:p w:rsidR="00151F6A" w:rsidRDefault="00151F6A" w:rsidP="00B553D0">
      <w:pPr>
        <w:pStyle w:val="a4"/>
        <w:tabs>
          <w:tab w:val="left" w:pos="1276"/>
        </w:tabs>
        <w:spacing w:before="0" w:beforeAutospacing="0" w:after="0" w:afterAutospacing="0" w:line="360" w:lineRule="auto"/>
        <w:ind w:firstLine="426"/>
        <w:jc w:val="both"/>
        <w:rPr>
          <w:sz w:val="28"/>
        </w:rPr>
      </w:pPr>
    </w:p>
    <w:p w:rsidR="008A66DE" w:rsidRPr="008A66DE" w:rsidRDefault="00EB008D" w:rsidP="00B553D0">
      <w:pPr>
        <w:pStyle w:val="a4"/>
        <w:tabs>
          <w:tab w:val="left" w:pos="1276"/>
        </w:tabs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B553D0">
        <w:rPr>
          <w:sz w:val="28"/>
          <w:szCs w:val="28"/>
        </w:rPr>
        <w:t>Поверхность района ровная, безлесная, почвы черноземные, грунтовые воды, как правило, соленые. Потребности в питьевой воде для населения и сельскохозяйственных животных обеспечиваются артезианскими скважинами.</w:t>
      </w:r>
    </w:p>
    <w:p w:rsidR="00151F6A" w:rsidRDefault="00151F6A" w:rsidP="00B553D0">
      <w:pPr>
        <w:pStyle w:val="a4"/>
        <w:spacing w:before="0" w:beforeAutospacing="0" w:after="0" w:afterAutospacing="0" w:line="360" w:lineRule="auto"/>
        <w:ind w:left="425" w:firstLine="397"/>
        <w:jc w:val="both"/>
        <w:rPr>
          <w:sz w:val="28"/>
          <w:szCs w:val="28"/>
        </w:rPr>
      </w:pPr>
    </w:p>
    <w:p w:rsidR="00151F6A" w:rsidRDefault="00151F6A" w:rsidP="00B553D0">
      <w:pPr>
        <w:pStyle w:val="a4"/>
        <w:spacing w:before="0" w:beforeAutospacing="0" w:after="0" w:afterAutospacing="0" w:line="360" w:lineRule="auto"/>
        <w:ind w:left="425" w:firstLine="397"/>
        <w:jc w:val="both"/>
        <w:rPr>
          <w:sz w:val="28"/>
          <w:szCs w:val="28"/>
        </w:rPr>
      </w:pPr>
    </w:p>
    <w:p w:rsidR="00151F6A" w:rsidRDefault="00151F6A" w:rsidP="00B553D0">
      <w:pPr>
        <w:pStyle w:val="a4"/>
        <w:spacing w:before="0" w:beforeAutospacing="0" w:after="0" w:afterAutospacing="0" w:line="360" w:lineRule="auto"/>
        <w:ind w:left="425" w:firstLine="397"/>
        <w:jc w:val="both"/>
        <w:rPr>
          <w:sz w:val="28"/>
          <w:szCs w:val="28"/>
        </w:rPr>
      </w:pPr>
    </w:p>
    <w:p w:rsidR="008A66DE" w:rsidRDefault="00CD1D38" w:rsidP="00B553D0">
      <w:pPr>
        <w:pStyle w:val="a4"/>
        <w:spacing w:before="0" w:beforeAutospacing="0" w:after="0" w:afterAutospacing="0" w:line="360" w:lineRule="auto"/>
        <w:ind w:left="425" w:firstLine="397"/>
        <w:jc w:val="both"/>
        <w:rPr>
          <w:sz w:val="28"/>
          <w:szCs w:val="28"/>
        </w:rPr>
      </w:pPr>
      <w:r w:rsidRPr="008A66DE">
        <w:rPr>
          <w:sz w:val="28"/>
          <w:szCs w:val="28"/>
        </w:rPr>
        <w:lastRenderedPageBreak/>
        <w:t xml:space="preserve">Минерально-сырьевые ресурсы представлены глиной, песком и подземными пресными водами. Кирпично-черепичное и керамзитовое сырье, добываемое в </w:t>
      </w:r>
      <w:r w:rsidRPr="008A66DE">
        <w:rPr>
          <w:sz w:val="28"/>
          <w:szCs w:val="28"/>
        </w:rPr>
        <w:t>Динском</w:t>
      </w:r>
      <w:r w:rsidRPr="008A66DE">
        <w:rPr>
          <w:sz w:val="28"/>
          <w:szCs w:val="28"/>
        </w:rPr>
        <w:t xml:space="preserve"> месторождении, используется в качестве строительных материалов для нужд края. </w:t>
      </w:r>
    </w:p>
    <w:p w:rsidR="008A66DE" w:rsidRDefault="00CD1D38" w:rsidP="00B553D0">
      <w:pPr>
        <w:pStyle w:val="a4"/>
        <w:spacing w:before="0" w:beforeAutospacing="0" w:after="0" w:afterAutospacing="0" w:line="360" w:lineRule="auto"/>
        <w:ind w:left="785" w:firstLine="397"/>
        <w:jc w:val="both"/>
        <w:rPr>
          <w:sz w:val="28"/>
          <w:szCs w:val="28"/>
        </w:rPr>
      </w:pPr>
      <w:r w:rsidRPr="008A66DE">
        <w:rPr>
          <w:sz w:val="28"/>
          <w:szCs w:val="28"/>
        </w:rPr>
        <w:t xml:space="preserve">В станице </w:t>
      </w:r>
      <w:proofErr w:type="spellStart"/>
      <w:r w:rsidRPr="008A66DE">
        <w:rPr>
          <w:sz w:val="28"/>
          <w:szCs w:val="28"/>
        </w:rPr>
        <w:t>Васюринской</w:t>
      </w:r>
      <w:proofErr w:type="spellEnd"/>
      <w:r w:rsidRPr="008A66DE">
        <w:rPr>
          <w:sz w:val="28"/>
          <w:szCs w:val="28"/>
        </w:rPr>
        <w:t xml:space="preserve"> добывают глину и строительные пески. </w:t>
      </w:r>
    </w:p>
    <w:p w:rsidR="00C0215F" w:rsidRDefault="00151F6A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  <w:r w:rsidRPr="00B553D0">
        <w:drawing>
          <wp:anchor distT="0" distB="0" distL="114300" distR="114300" simplePos="0" relativeHeight="251660288" behindDoc="1" locked="0" layoutInCell="1" allowOverlap="1" wp14:anchorId="79A0063C">
            <wp:simplePos x="0" y="0"/>
            <wp:positionH relativeFrom="column">
              <wp:posOffset>468630</wp:posOffset>
            </wp:positionH>
            <wp:positionV relativeFrom="paragraph">
              <wp:posOffset>226695</wp:posOffset>
            </wp:positionV>
            <wp:extent cx="5151120" cy="3434080"/>
            <wp:effectExtent l="0" t="0" r="0" b="0"/>
            <wp:wrapTight wrapText="bothSides">
              <wp:wrapPolygon edited="0">
                <wp:start x="0" y="0"/>
                <wp:lineTo x="0" y="21448"/>
                <wp:lineTo x="21488" y="21448"/>
                <wp:lineTo x="2148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15F" w:rsidRDefault="00C0215F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</w:p>
    <w:p w:rsidR="00C0215F" w:rsidRDefault="00C0215F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</w:p>
    <w:p w:rsidR="00C0215F" w:rsidRDefault="00C0215F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</w:p>
    <w:p w:rsidR="00C0215F" w:rsidRDefault="00C0215F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</w:p>
    <w:p w:rsidR="00C0215F" w:rsidRDefault="00C0215F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</w:p>
    <w:p w:rsidR="00C0215F" w:rsidRDefault="00C0215F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</w:p>
    <w:p w:rsidR="00C0215F" w:rsidRDefault="00C0215F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</w:p>
    <w:p w:rsidR="00C0215F" w:rsidRDefault="00C0215F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</w:p>
    <w:p w:rsidR="00C0215F" w:rsidRDefault="00C0215F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</w:p>
    <w:p w:rsidR="00C0215F" w:rsidRDefault="00C0215F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</w:p>
    <w:p w:rsidR="00C0215F" w:rsidRDefault="00C0215F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</w:p>
    <w:p w:rsidR="00151F6A" w:rsidRDefault="00151F6A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</w:p>
    <w:p w:rsidR="00C0215F" w:rsidRDefault="008A66DE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  <w:r w:rsidRPr="008A66DE">
        <w:rPr>
          <w:sz w:val="28"/>
        </w:rPr>
        <w:t xml:space="preserve">Динской район находится в умеренно континентальном влажном климатическом районе. Осадки зимой, как правило, выпадают в виде мокрого снега с середины декабря-января. Снежный покров невелик (до 18 сантиметров) и неустойчив: в феврале-марте он сходит полностью. </w:t>
      </w:r>
    </w:p>
    <w:p w:rsidR="00B553D0" w:rsidRDefault="008A66DE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  <w:r w:rsidRPr="008A66DE">
        <w:rPr>
          <w:sz w:val="28"/>
        </w:rPr>
        <w:t xml:space="preserve">Почва промерзает </w:t>
      </w:r>
      <w:r w:rsidR="00597BF8" w:rsidRPr="008A66DE">
        <w:rPr>
          <w:sz w:val="28"/>
        </w:rPr>
        <w:t>больше,</w:t>
      </w:r>
      <w:r w:rsidRPr="008A66DE">
        <w:rPr>
          <w:sz w:val="28"/>
        </w:rPr>
        <w:t xml:space="preserve"> чем на 25 сантиметров. </w:t>
      </w:r>
    </w:p>
    <w:p w:rsidR="008A66DE" w:rsidRPr="006702BE" w:rsidRDefault="008A66DE" w:rsidP="00B553D0">
      <w:pPr>
        <w:pStyle w:val="a4"/>
        <w:spacing w:before="0" w:beforeAutospacing="0" w:after="0" w:afterAutospacing="0" w:line="360" w:lineRule="auto"/>
        <w:ind w:left="142" w:firstLine="397"/>
        <w:jc w:val="both"/>
        <w:rPr>
          <w:sz w:val="28"/>
          <w:szCs w:val="28"/>
        </w:rPr>
      </w:pPr>
      <w:r w:rsidRPr="008A66DE">
        <w:rPr>
          <w:sz w:val="28"/>
        </w:rPr>
        <w:t>Резко выраженной границы между временами года, как правило, не бывает. После мягкой непродолжительной зимы рано вступает в свои права весна.</w:t>
      </w:r>
      <w:r w:rsidR="00A8572E">
        <w:rPr>
          <w:sz w:val="28"/>
        </w:rPr>
        <w:t xml:space="preserve"> </w:t>
      </w:r>
      <w:r w:rsidR="00A8572E" w:rsidRPr="006702BE">
        <w:rPr>
          <w:sz w:val="28"/>
          <w:szCs w:val="30"/>
        </w:rPr>
        <w:t>Летом здесь часто идут ливневые дожди с ветрами и грозами. Средняя температура воздуха в июле составляет +25ºС. Зимы короткие и мягкие. </w:t>
      </w:r>
    </w:p>
    <w:p w:rsidR="00C0215F" w:rsidRDefault="00C0215F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</w:p>
    <w:p w:rsidR="00C0215F" w:rsidRDefault="00C0215F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</w:p>
    <w:p w:rsidR="00C0215F" w:rsidRDefault="00C0215F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</w:p>
    <w:p w:rsidR="00C0215F" w:rsidRDefault="00C0215F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</w:p>
    <w:p w:rsidR="00EB008D" w:rsidRPr="00C0215F" w:rsidRDefault="00C0215F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  <w:r w:rsidRPr="00C0215F">
        <w:rPr>
          <w:sz w:val="28"/>
        </w:rPr>
        <w:t>Почвы - основной природный ресурс района, который представлен разными видами черноземов с высоким содержанием гумуса и пригодными для сельскохозяйственного использования.</w:t>
      </w:r>
    </w:p>
    <w:p w:rsidR="00C0215F" w:rsidRDefault="00151F6A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  <w:r w:rsidRPr="00C0215F">
        <w:rPr>
          <w:noProof/>
          <w:sz w:val="28"/>
        </w:rPr>
        <w:drawing>
          <wp:anchor distT="0" distB="0" distL="114300" distR="114300" simplePos="0" relativeHeight="251661312" behindDoc="1" locked="0" layoutInCell="1" allowOverlap="1" wp14:anchorId="2403970D">
            <wp:simplePos x="0" y="0"/>
            <wp:positionH relativeFrom="column">
              <wp:posOffset>-3175</wp:posOffset>
            </wp:positionH>
            <wp:positionV relativeFrom="paragraph">
              <wp:posOffset>369551</wp:posOffset>
            </wp:positionV>
            <wp:extent cx="6210300" cy="4142740"/>
            <wp:effectExtent l="0" t="0" r="0" b="0"/>
            <wp:wrapTight wrapText="bothSides">
              <wp:wrapPolygon edited="0">
                <wp:start x="0" y="0"/>
                <wp:lineTo x="0" y="21454"/>
                <wp:lineTo x="21534" y="21454"/>
                <wp:lineTo x="21534" y="0"/>
                <wp:lineTo x="0" y="0"/>
              </wp:wrapPolygon>
            </wp:wrapTight>
            <wp:docPr id="4" name="Рисунок 4" descr="https://admkrai.krasnodar.ru/upload/resize_cache/iblock/734/1000_600_1/734cad6ab43b40bbe7f89964bb3a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krai.krasnodar.ru/upload/resize_cache/iblock/734/1000_600_1/734cad6ab43b40bbe7f89964bb3a37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15F" w:rsidRDefault="00C0215F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</w:p>
    <w:p w:rsidR="00151F6A" w:rsidRDefault="00C0215F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  <w:r w:rsidRPr="00C0215F">
        <w:rPr>
          <w:sz w:val="28"/>
        </w:rPr>
        <w:t xml:space="preserve">Основная часть площади черноземов занята сельскохозяйственными культурами. Климатические условия являются важнейшим фактором биологической продуктивности сельскохозяйственных растений. </w:t>
      </w:r>
    </w:p>
    <w:p w:rsidR="00C0215F" w:rsidRDefault="00C0215F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  <w:r w:rsidRPr="00C0215F">
        <w:rPr>
          <w:sz w:val="28"/>
        </w:rPr>
        <w:t>Наиболее существенными в этом плане являются тепло, свет и влага. Они позволяют при малом количестве гумуса достигать высоких урожаев зерновых колосовых культур.</w:t>
      </w:r>
      <w:r w:rsidRPr="00C0215F">
        <w:rPr>
          <w:sz w:val="28"/>
        </w:rPr>
        <w:t xml:space="preserve"> </w:t>
      </w:r>
    </w:p>
    <w:p w:rsidR="009B2B28" w:rsidRPr="00C0215F" w:rsidRDefault="009B2B28" w:rsidP="00B553D0">
      <w:pPr>
        <w:pStyle w:val="a4"/>
        <w:spacing w:before="0" w:beforeAutospacing="0" w:after="0" w:afterAutospacing="0" w:line="360" w:lineRule="auto"/>
        <w:ind w:firstLine="397"/>
        <w:jc w:val="both"/>
        <w:rPr>
          <w:sz w:val="32"/>
          <w:szCs w:val="28"/>
        </w:rPr>
      </w:pPr>
    </w:p>
    <w:p w:rsidR="008E34B4" w:rsidRPr="009B2B28" w:rsidRDefault="008E34B4" w:rsidP="009B2B28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  <w:r w:rsidRPr="009B2B28">
        <w:rPr>
          <w:sz w:val="28"/>
        </w:rPr>
        <w:t>Естественная растительность и животный мир представлены лугово-степными видами.</w:t>
      </w:r>
      <w:r w:rsidRPr="009B2B28">
        <w:rPr>
          <w:sz w:val="28"/>
        </w:rPr>
        <w:t xml:space="preserve"> </w:t>
      </w:r>
      <w:r w:rsidRPr="009B2B28">
        <w:rPr>
          <w:sz w:val="28"/>
        </w:rPr>
        <w:t xml:space="preserve">Степная растительность сохранилась лишь вдоль дорог, рек, балок, лесных полос, в местах, непригодных для сельского хозяйства. Тип </w:t>
      </w:r>
      <w:r w:rsidRPr="009B2B28">
        <w:rPr>
          <w:sz w:val="28"/>
        </w:rPr>
        <w:lastRenderedPageBreak/>
        <w:t>растительности – травянистый. Леса составляют около 2,6% от площади территории района и представлены в основном полезащитными, водоохранными и железнодорожными лесополосами.</w:t>
      </w:r>
    </w:p>
    <w:p w:rsidR="008E34B4" w:rsidRPr="009B2B28" w:rsidRDefault="008E34B4" w:rsidP="009B2B28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  <w:r w:rsidRPr="009B2B28">
        <w:rPr>
          <w:sz w:val="28"/>
        </w:rPr>
        <w:t xml:space="preserve"> Животный мир в первоначальном составе сохранился лишь на участках, не освоенных сельским хозяйством. Из млекопитающих наиболее многочисленны норные животные: полевка, суслик, лисица. Растет популяция зайца-русака. </w:t>
      </w:r>
    </w:p>
    <w:p w:rsidR="008E34B4" w:rsidRDefault="008E34B4" w:rsidP="009B2B28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  <w:r w:rsidRPr="009B2B28">
        <w:rPr>
          <w:sz w:val="28"/>
        </w:rPr>
        <w:t>В лесонасаждениях обитает большое количество птиц, обычных для степной и лесостепной зоны края: синицы, сойки, славки, колонии грачей.</w:t>
      </w:r>
    </w:p>
    <w:p w:rsidR="00BD0396" w:rsidRPr="009B2B28" w:rsidRDefault="00BD0396" w:rsidP="009B2B28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3503626</wp:posOffset>
            </wp:positionH>
            <wp:positionV relativeFrom="paragraph">
              <wp:posOffset>36002</wp:posOffset>
            </wp:positionV>
            <wp:extent cx="3358515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41" y="21508"/>
                <wp:lineTo x="21441" y="0"/>
                <wp:lineTo x="0" y="0"/>
              </wp:wrapPolygon>
            </wp:wrapTight>
            <wp:docPr id="6" name="Рисунок 6" descr="https://cdn.photosight.ru/img/3/717/6506468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photosight.ru/img/3/717/6506468_xlar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4B4" w:rsidRPr="009B2B28" w:rsidRDefault="008E34B4" w:rsidP="009B2B28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  <w:r w:rsidRPr="009B2B28">
        <w:rPr>
          <w:sz w:val="28"/>
        </w:rPr>
        <w:t xml:space="preserve"> В Пластуновском и </w:t>
      </w:r>
      <w:proofErr w:type="spellStart"/>
      <w:r w:rsidRPr="009B2B28">
        <w:rPr>
          <w:sz w:val="28"/>
        </w:rPr>
        <w:t>Новотитаровском</w:t>
      </w:r>
      <w:proofErr w:type="spellEnd"/>
      <w:r w:rsidRPr="009B2B28">
        <w:rPr>
          <w:sz w:val="28"/>
        </w:rPr>
        <w:t xml:space="preserve"> сельских поселениях расположены два заказника, где обитают фазаны.</w:t>
      </w:r>
    </w:p>
    <w:p w:rsidR="008E34B4" w:rsidRDefault="008E34B4" w:rsidP="008E34B4">
      <w:pPr>
        <w:pStyle w:val="a4"/>
        <w:jc w:val="both"/>
      </w:pPr>
    </w:p>
    <w:p w:rsidR="003A2568" w:rsidRPr="00C0215F" w:rsidRDefault="003A2568" w:rsidP="00B553D0">
      <w:pPr>
        <w:pStyle w:val="a4"/>
        <w:spacing w:before="0" w:beforeAutospacing="0" w:after="0" w:afterAutospacing="0" w:line="360" w:lineRule="auto"/>
        <w:ind w:left="785" w:firstLine="397"/>
        <w:jc w:val="both"/>
        <w:rPr>
          <w:sz w:val="32"/>
          <w:szCs w:val="28"/>
        </w:rPr>
      </w:pPr>
    </w:p>
    <w:p w:rsidR="00BD0396" w:rsidRDefault="00BD0396" w:rsidP="00B553D0">
      <w:pPr>
        <w:pStyle w:val="a3"/>
        <w:spacing w:after="0" w:line="360" w:lineRule="auto"/>
        <w:ind w:left="0" w:firstLine="397"/>
        <w:jc w:val="both"/>
      </w:pPr>
    </w:p>
    <w:p w:rsidR="00BD0396" w:rsidRDefault="00BD0396" w:rsidP="00B553D0">
      <w:pPr>
        <w:pStyle w:val="a3"/>
        <w:spacing w:after="0" w:line="360" w:lineRule="auto"/>
        <w:ind w:left="0" w:firstLine="397"/>
        <w:jc w:val="both"/>
      </w:pPr>
    </w:p>
    <w:p w:rsidR="00D87919" w:rsidRPr="00BD0396" w:rsidRDefault="00BD0396" w:rsidP="00B553D0">
      <w:pPr>
        <w:pStyle w:val="a3"/>
        <w:spacing w:after="0" w:line="360" w:lineRule="auto"/>
        <w:ind w:left="0" w:firstLine="397"/>
        <w:jc w:val="both"/>
        <w:rPr>
          <w:rFonts w:ascii="Times New Roman" w:hAnsi="Times New Roman" w:cs="Times New Roman"/>
          <w:sz w:val="28"/>
        </w:rPr>
      </w:pPr>
      <w:r w:rsidRPr="00BD0396">
        <w:rPr>
          <w:rFonts w:ascii="Times New Roman" w:hAnsi="Times New Roman" w:cs="Times New Roman"/>
          <w:sz w:val="28"/>
        </w:rPr>
        <w:t>Плантация краснокнижных цветов</w:t>
      </w:r>
      <w:r w:rsidRPr="00BD0396">
        <w:rPr>
          <w:rFonts w:ascii="Times New Roman" w:hAnsi="Times New Roman" w:cs="Times New Roman"/>
          <w:sz w:val="28"/>
        </w:rPr>
        <w:t xml:space="preserve"> – </w:t>
      </w:r>
      <w:r w:rsidRPr="00BD0396">
        <w:rPr>
          <w:rFonts w:ascii="Times New Roman" w:hAnsi="Times New Roman" w:cs="Times New Roman"/>
          <w:b/>
          <w:sz w:val="28"/>
        </w:rPr>
        <w:t>лотосов</w:t>
      </w:r>
      <w:r>
        <w:rPr>
          <w:rFonts w:ascii="Times New Roman" w:hAnsi="Times New Roman" w:cs="Times New Roman"/>
          <w:sz w:val="28"/>
        </w:rPr>
        <w:t>,</w:t>
      </w:r>
      <w:r w:rsidRPr="00BD0396">
        <w:rPr>
          <w:rFonts w:ascii="Times New Roman" w:hAnsi="Times New Roman" w:cs="Times New Roman"/>
          <w:sz w:val="28"/>
        </w:rPr>
        <w:t xml:space="preserve"> находится</w:t>
      </w:r>
      <w:r w:rsidRPr="00BD0396">
        <w:rPr>
          <w:rFonts w:ascii="Times New Roman" w:hAnsi="Times New Roman" w:cs="Times New Roman"/>
          <w:sz w:val="28"/>
        </w:rPr>
        <w:t xml:space="preserve"> в станице Динская на реке Кочеты.</w:t>
      </w:r>
      <w:r w:rsidRPr="00BD0396">
        <w:rPr>
          <w:rFonts w:ascii="Times New Roman" w:hAnsi="Times New Roman" w:cs="Times New Roman"/>
          <w:sz w:val="28"/>
        </w:rPr>
        <w:t xml:space="preserve"> </w:t>
      </w:r>
    </w:p>
    <w:p w:rsidR="00BD0396" w:rsidRDefault="00BD0396" w:rsidP="00B553D0">
      <w:pPr>
        <w:pStyle w:val="a3"/>
        <w:spacing w:after="0" w:line="360" w:lineRule="auto"/>
        <w:ind w:left="0" w:firstLine="397"/>
        <w:jc w:val="both"/>
        <w:rPr>
          <w:rFonts w:ascii="Times New Roman" w:hAnsi="Times New Roman" w:cs="Times New Roman"/>
          <w:b/>
          <w:sz w:val="40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877377</wp:posOffset>
            </wp:positionH>
            <wp:positionV relativeFrom="paragraph">
              <wp:posOffset>30811</wp:posOffset>
            </wp:positionV>
            <wp:extent cx="5104765" cy="3404235"/>
            <wp:effectExtent l="0" t="0" r="635" b="5715"/>
            <wp:wrapTight wrapText="bothSides">
              <wp:wrapPolygon edited="0">
                <wp:start x="0" y="0"/>
                <wp:lineTo x="0" y="21515"/>
                <wp:lineTo x="21522" y="21515"/>
                <wp:lineTo x="21522" y="0"/>
                <wp:lineTo x="0" y="0"/>
              </wp:wrapPolygon>
            </wp:wrapTight>
            <wp:docPr id="7" name="Рисунок 7" descr="http://i.mycdn.me/i?r=AzEPZsRbOZEKgBhR0XGMT1RkhwnoHT8h3Ar-4ZiL6xpTO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mycdn.me/i?r=AzEPZsRbOZEKgBhR0XGMT1RkhwnoHT8h3Ar-4ZiL6xpTO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396" w:rsidRDefault="00BD0396" w:rsidP="00B553D0">
      <w:pPr>
        <w:pStyle w:val="a3"/>
        <w:spacing w:after="0" w:line="360" w:lineRule="auto"/>
        <w:ind w:left="0" w:firstLine="397"/>
        <w:jc w:val="both"/>
        <w:rPr>
          <w:rFonts w:ascii="Times New Roman" w:hAnsi="Times New Roman" w:cs="Times New Roman"/>
          <w:b/>
          <w:sz w:val="40"/>
          <w:szCs w:val="28"/>
        </w:rPr>
      </w:pPr>
    </w:p>
    <w:p w:rsidR="00BD0396" w:rsidRDefault="00BD0396" w:rsidP="00B553D0">
      <w:pPr>
        <w:pStyle w:val="a3"/>
        <w:spacing w:after="0" w:line="360" w:lineRule="auto"/>
        <w:ind w:left="0" w:firstLine="397"/>
        <w:jc w:val="both"/>
        <w:rPr>
          <w:rFonts w:ascii="Times New Roman" w:hAnsi="Times New Roman" w:cs="Times New Roman"/>
          <w:b/>
          <w:sz w:val="40"/>
          <w:szCs w:val="28"/>
        </w:rPr>
      </w:pPr>
    </w:p>
    <w:p w:rsidR="00BD0396" w:rsidRPr="00BD0396" w:rsidRDefault="00BD0396" w:rsidP="00B553D0">
      <w:pPr>
        <w:pStyle w:val="a3"/>
        <w:spacing w:after="0" w:line="360" w:lineRule="auto"/>
        <w:ind w:left="0" w:firstLine="397"/>
        <w:jc w:val="both"/>
        <w:rPr>
          <w:rFonts w:ascii="Times New Roman" w:hAnsi="Times New Roman" w:cs="Times New Roman"/>
          <w:b/>
          <w:sz w:val="40"/>
          <w:szCs w:val="28"/>
        </w:rPr>
      </w:pPr>
    </w:p>
    <w:p w:rsidR="00E92752" w:rsidRPr="00C0215F" w:rsidRDefault="00E92752" w:rsidP="00B553D0">
      <w:pPr>
        <w:spacing w:after="0" w:line="360" w:lineRule="auto"/>
        <w:ind w:firstLine="397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E92752" w:rsidRDefault="00E92752" w:rsidP="008A66DE">
      <w:pPr>
        <w:ind w:firstLine="397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BD0396" w:rsidRDefault="00BD0396" w:rsidP="008A66DE">
      <w:pPr>
        <w:ind w:firstLine="397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BD0396" w:rsidRDefault="00BD0396" w:rsidP="008A66DE">
      <w:pPr>
        <w:ind w:firstLine="397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BD0396" w:rsidRDefault="00BD0396" w:rsidP="008A66DE">
      <w:pPr>
        <w:ind w:firstLine="397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BD0396" w:rsidRDefault="00BD0396" w:rsidP="008A66DE">
      <w:pPr>
        <w:ind w:firstLine="397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BD0396" w:rsidRDefault="004B5C1D" w:rsidP="003C7B9E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C7B9E">
        <w:rPr>
          <w:rFonts w:ascii="Times New Roman" w:hAnsi="Times New Roman" w:cs="Times New Roman"/>
          <w:sz w:val="28"/>
          <w:szCs w:val="28"/>
        </w:rPr>
        <w:t xml:space="preserve">Помимо краснокнижных растений, в </w:t>
      </w:r>
      <w:r w:rsidR="003C7B9E" w:rsidRPr="003C7B9E">
        <w:rPr>
          <w:rFonts w:ascii="Times New Roman" w:hAnsi="Times New Roman" w:cs="Times New Roman"/>
          <w:sz w:val="28"/>
          <w:szCs w:val="28"/>
        </w:rPr>
        <w:t>Динском</w:t>
      </w:r>
      <w:r w:rsidRPr="003C7B9E">
        <w:rPr>
          <w:rFonts w:ascii="Times New Roman" w:hAnsi="Times New Roman" w:cs="Times New Roman"/>
          <w:sz w:val="28"/>
          <w:szCs w:val="28"/>
        </w:rPr>
        <w:t xml:space="preserve"> районе </w:t>
      </w:r>
      <w:r w:rsidR="003C7B9E" w:rsidRPr="003C7B9E">
        <w:rPr>
          <w:rFonts w:ascii="Times New Roman" w:hAnsi="Times New Roman" w:cs="Times New Roman"/>
          <w:sz w:val="28"/>
          <w:szCs w:val="28"/>
        </w:rPr>
        <w:t>существуют</w:t>
      </w:r>
      <w:r w:rsidRPr="003C7B9E">
        <w:rPr>
          <w:rFonts w:ascii="Times New Roman" w:hAnsi="Times New Roman" w:cs="Times New Roman"/>
          <w:sz w:val="28"/>
          <w:szCs w:val="28"/>
        </w:rPr>
        <w:t xml:space="preserve"> памятники природы, которые нуждаются в охране</w:t>
      </w:r>
      <w:r w:rsidR="003C7B9E">
        <w:rPr>
          <w:rFonts w:ascii="Times New Roman" w:hAnsi="Times New Roman" w:cs="Times New Roman"/>
          <w:sz w:val="28"/>
          <w:szCs w:val="28"/>
        </w:rPr>
        <w:t>. Например:</w:t>
      </w:r>
    </w:p>
    <w:p w:rsidR="00986D8A" w:rsidRPr="00597BF8" w:rsidRDefault="00986D8A" w:rsidP="00986D8A">
      <w:pPr>
        <w:pStyle w:val="a4"/>
        <w:spacing w:line="360" w:lineRule="auto"/>
        <w:jc w:val="center"/>
        <w:rPr>
          <w:b/>
          <w:sz w:val="28"/>
          <w:szCs w:val="28"/>
        </w:rPr>
      </w:pPr>
      <w:r w:rsidRPr="00597BF8">
        <w:rPr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638175</wp:posOffset>
            </wp:positionV>
            <wp:extent cx="3443605" cy="2584450"/>
            <wp:effectExtent l="0" t="0" r="4445" b="6350"/>
            <wp:wrapTight wrapText="bothSides">
              <wp:wrapPolygon edited="0">
                <wp:start x="0" y="0"/>
                <wp:lineTo x="0" y="21494"/>
                <wp:lineTo x="21508" y="21494"/>
                <wp:lineTo x="21508" y="0"/>
                <wp:lineTo x="0" y="0"/>
              </wp:wrapPolygon>
            </wp:wrapTight>
            <wp:docPr id="8" name="Рисунок 8" descr="http://www.zapoved.net/media/com_mtree/images/listings/o/18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apoved.net/media/com_mtree/images/listings/o/187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B9E" w:rsidRPr="00597BF8">
        <w:rPr>
          <w:b/>
          <w:sz w:val="28"/>
          <w:szCs w:val="28"/>
        </w:rPr>
        <w:t xml:space="preserve">Лесопарк «Юбилейный» </w:t>
      </w:r>
    </w:p>
    <w:p w:rsidR="00AA6670" w:rsidRDefault="003C7B9E" w:rsidP="00AA6670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</w:rPr>
      </w:pPr>
      <w:r w:rsidRPr="003C7B9E">
        <w:rPr>
          <w:sz w:val="28"/>
          <w:szCs w:val="28"/>
        </w:rPr>
        <w:t xml:space="preserve"> </w:t>
      </w:r>
      <w:r w:rsidR="00AA6670" w:rsidRPr="00AA6670">
        <w:rPr>
          <w:sz w:val="28"/>
        </w:rPr>
        <w:t xml:space="preserve">Памятник природы «Лесопарк «Юбилейный» находится в ст. Нововеличковская Динского района. </w:t>
      </w:r>
      <w:r w:rsidR="00AA6670">
        <w:rPr>
          <w:sz w:val="28"/>
        </w:rPr>
        <w:t xml:space="preserve">   </w:t>
      </w:r>
      <w:r w:rsidR="00AA6670" w:rsidRPr="00AA6670">
        <w:rPr>
          <w:sz w:val="28"/>
        </w:rPr>
        <w:t>Лесопарк «Юбилейный» организован на левом берегу р. Понура. На его территории произрастают различные деревья хвойных и лиственных пород: тополь, орех черный, ива, ясень, сосна и др. Ландшафты парка очень живописны и привлекательны в качестве мест отдыха. Посадки деревьев аллейные, групповые, точечные. Отдельные участки не заняты древесно-кустарниковой растительностью, на их территории представлены сообщества бобово-злаковых трав.</w:t>
      </w:r>
    </w:p>
    <w:p w:rsidR="00AA6670" w:rsidRPr="00AA6670" w:rsidRDefault="00AA6670" w:rsidP="00AA6670">
      <w:pPr>
        <w:pStyle w:val="a4"/>
        <w:spacing w:before="0" w:beforeAutospacing="0" w:after="0" w:afterAutospacing="0" w:line="360" w:lineRule="auto"/>
        <w:ind w:firstLine="397"/>
        <w:jc w:val="both"/>
        <w:rPr>
          <w:sz w:val="32"/>
          <w:szCs w:val="28"/>
        </w:rPr>
      </w:pPr>
    </w:p>
    <w:p w:rsidR="00986D8A" w:rsidRPr="00597BF8" w:rsidRDefault="003C7B9E" w:rsidP="00986D8A">
      <w:pPr>
        <w:pStyle w:val="a4"/>
        <w:spacing w:before="0" w:beforeAutospacing="0" w:after="0" w:afterAutospacing="0" w:line="360" w:lineRule="auto"/>
        <w:ind w:firstLine="397"/>
        <w:jc w:val="center"/>
        <w:rPr>
          <w:b/>
          <w:sz w:val="28"/>
          <w:szCs w:val="28"/>
        </w:rPr>
      </w:pPr>
      <w:r w:rsidRPr="00597BF8">
        <w:rPr>
          <w:b/>
          <w:sz w:val="28"/>
          <w:szCs w:val="28"/>
        </w:rPr>
        <w:t>«Парк-полуостров»</w:t>
      </w:r>
    </w:p>
    <w:p w:rsidR="003C7B9E" w:rsidRDefault="00850C26" w:rsidP="00986D8A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3C7B9E" w:rsidRPr="003C7B9E">
        <w:rPr>
          <w:sz w:val="28"/>
          <w:szCs w:val="28"/>
        </w:rPr>
        <w:t xml:space="preserve">естоположение: Динской район, </w:t>
      </w:r>
      <w:proofErr w:type="spellStart"/>
      <w:r w:rsidR="003C7B9E" w:rsidRPr="003C7B9E">
        <w:rPr>
          <w:sz w:val="28"/>
          <w:szCs w:val="28"/>
        </w:rPr>
        <w:t>ст.Пластуновская</w:t>
      </w:r>
      <w:proofErr w:type="spellEnd"/>
    </w:p>
    <w:p w:rsidR="003C7B9E" w:rsidRDefault="00986D8A" w:rsidP="00986D8A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3322955</wp:posOffset>
            </wp:positionH>
            <wp:positionV relativeFrom="paragraph">
              <wp:posOffset>81486</wp:posOffset>
            </wp:positionV>
            <wp:extent cx="3253740" cy="2376805"/>
            <wp:effectExtent l="0" t="0" r="3810" b="4445"/>
            <wp:wrapThrough wrapText="bothSides">
              <wp:wrapPolygon edited="0">
                <wp:start x="0" y="0"/>
                <wp:lineTo x="0" y="21467"/>
                <wp:lineTo x="21499" y="21467"/>
                <wp:lineTo x="21499" y="0"/>
                <wp:lineTo x="0" y="0"/>
              </wp:wrapPolygon>
            </wp:wrapThrough>
            <wp:docPr id="9" name="Рисунок 9" descr="https://a.d-cd.net/bf014aes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.d-cd.net/bf014aes-1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B9E" w:rsidRPr="003C7B9E">
        <w:rPr>
          <w:sz w:val="28"/>
          <w:szCs w:val="28"/>
        </w:rPr>
        <w:t xml:space="preserve">Лесопарк с трех сторон окружен рекой, видимо, поэтому и называется полуостровом. Памятник природы представляет собой участок с естественными лесными насаждениями. В границах памятника природы произрастают различные виды деревьев — дуб, клен, акация, имеется подлесок. </w:t>
      </w:r>
      <w:r w:rsidR="003C7B9E" w:rsidRPr="003C7B9E">
        <w:rPr>
          <w:sz w:val="28"/>
          <w:szCs w:val="28"/>
        </w:rPr>
        <w:lastRenderedPageBreak/>
        <w:t>Высота некоторых деревьев достигает 25 м., диаметр стволов от 20 до 90 см. Стволы и ветки некоторых деревьев местами покрыты мхом. Деревья растут на расстоянии от 1,5 до 3 м друг от друга.</w:t>
      </w:r>
    </w:p>
    <w:p w:rsidR="00AA6670" w:rsidRPr="003C7B9E" w:rsidRDefault="00AA6670" w:rsidP="00986D8A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</w:p>
    <w:p w:rsidR="003C7B9E" w:rsidRPr="00597BF8" w:rsidRDefault="003C7B9E" w:rsidP="00986D8A">
      <w:pPr>
        <w:pStyle w:val="2"/>
        <w:spacing w:before="0" w:beforeAutospacing="0" w:after="0" w:afterAutospacing="0" w:line="360" w:lineRule="auto"/>
        <w:ind w:firstLine="397"/>
        <w:jc w:val="center"/>
        <w:rPr>
          <w:sz w:val="28"/>
          <w:szCs w:val="28"/>
        </w:rPr>
      </w:pPr>
      <w:r w:rsidRPr="00597BF8">
        <w:rPr>
          <w:sz w:val="28"/>
          <w:szCs w:val="28"/>
        </w:rPr>
        <w:t xml:space="preserve">Роща </w:t>
      </w:r>
      <w:r w:rsidR="00986D8A" w:rsidRPr="00597BF8">
        <w:rPr>
          <w:sz w:val="28"/>
          <w:szCs w:val="28"/>
        </w:rPr>
        <w:t>«</w:t>
      </w:r>
      <w:r w:rsidRPr="00597BF8">
        <w:rPr>
          <w:sz w:val="28"/>
          <w:szCs w:val="28"/>
        </w:rPr>
        <w:t>Зеленый кут</w:t>
      </w:r>
      <w:r w:rsidR="00986D8A" w:rsidRPr="00597BF8">
        <w:rPr>
          <w:sz w:val="28"/>
          <w:szCs w:val="28"/>
        </w:rPr>
        <w:t>»</w:t>
      </w:r>
    </w:p>
    <w:p w:rsidR="003C7B9E" w:rsidRPr="003C7B9E" w:rsidRDefault="003C7B9E" w:rsidP="00986D8A">
      <w:pPr>
        <w:pStyle w:val="2"/>
        <w:spacing w:before="0" w:beforeAutospacing="0" w:after="0" w:afterAutospacing="0" w:line="360" w:lineRule="auto"/>
        <w:ind w:firstLine="397"/>
        <w:jc w:val="both"/>
        <w:rPr>
          <w:b w:val="0"/>
          <w:sz w:val="28"/>
          <w:szCs w:val="28"/>
        </w:rPr>
      </w:pPr>
      <w:r w:rsidRPr="003C7B9E">
        <w:rPr>
          <w:b w:val="0"/>
          <w:sz w:val="28"/>
          <w:szCs w:val="28"/>
        </w:rPr>
        <w:t xml:space="preserve">Местоположение: Динской район, ст. </w:t>
      </w:r>
      <w:proofErr w:type="spellStart"/>
      <w:r w:rsidRPr="003C7B9E">
        <w:rPr>
          <w:b w:val="0"/>
          <w:sz w:val="28"/>
          <w:szCs w:val="28"/>
        </w:rPr>
        <w:t>Старомышастовская</w:t>
      </w:r>
      <w:proofErr w:type="spellEnd"/>
      <w:r w:rsidR="00986D8A" w:rsidRPr="00986D8A">
        <w:t xml:space="preserve"> </w:t>
      </w:r>
    </w:p>
    <w:p w:rsidR="003C7B9E" w:rsidRPr="003C7B9E" w:rsidRDefault="003C7B9E" w:rsidP="00850C26">
      <w:pPr>
        <w:pStyle w:val="2"/>
        <w:spacing w:before="0" w:beforeAutospacing="0" w:after="0" w:afterAutospacing="0" w:line="360" w:lineRule="auto"/>
        <w:ind w:firstLine="397"/>
        <w:jc w:val="both"/>
        <w:rPr>
          <w:b w:val="0"/>
          <w:sz w:val="28"/>
          <w:szCs w:val="28"/>
        </w:rPr>
      </w:pPr>
      <w:r w:rsidRPr="003C7B9E">
        <w:rPr>
          <w:b w:val="0"/>
          <w:sz w:val="28"/>
          <w:szCs w:val="28"/>
        </w:rPr>
        <w:t> «Роща Зеленый кут» представляет собой участок земли с естественными насаждениями лиственных пород деревьев, таких как тополь белый, акация, береза, различные виды кленов, ясень и другие виды флоры. Максимальная высота деревьев достигает 20 м, расстояние между деревьями составляет от 1 до 4 метров, диаметр стволов на высоте 1 м от земли в среднем составляет 50 см., густота насаждений различная, деревья посажены в виде групп и отдельно стоящих деревьев.</w:t>
      </w:r>
    </w:p>
    <w:p w:rsidR="003C7B9E" w:rsidRDefault="00597BF8" w:rsidP="003C7B9E">
      <w:pPr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1059727</wp:posOffset>
            </wp:positionH>
            <wp:positionV relativeFrom="paragraph">
              <wp:posOffset>9629</wp:posOffset>
            </wp:positionV>
            <wp:extent cx="4343400" cy="5172075"/>
            <wp:effectExtent l="0" t="0" r="0" b="9525"/>
            <wp:wrapTight wrapText="bothSides">
              <wp:wrapPolygon edited="0">
                <wp:start x="0" y="0"/>
                <wp:lineTo x="0" y="21560"/>
                <wp:lineTo x="21505" y="21560"/>
                <wp:lineTo x="21505" y="0"/>
                <wp:lineTo x="0" y="0"/>
              </wp:wrapPolygon>
            </wp:wrapTight>
            <wp:docPr id="10" name="Рисунок 10" descr="http://www.uooptkk.ru/wp-content/gallery/roscha_zeleniy_kut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www.uooptkk.ru/wp-content/gallery/roscha_zeleniy_kut/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2D" w:rsidRDefault="00AA5B2D" w:rsidP="003C7B9E">
      <w:pPr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AA5B2D" w:rsidRDefault="00AA5B2D" w:rsidP="003C7B9E">
      <w:pPr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AA5B2D" w:rsidRDefault="00AA5B2D" w:rsidP="003C7B9E">
      <w:pPr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597BF8" w:rsidRDefault="00597BF8" w:rsidP="003C7B9E">
      <w:pPr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597BF8" w:rsidRDefault="00597BF8" w:rsidP="003C7B9E">
      <w:pPr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597BF8" w:rsidRDefault="00597BF8" w:rsidP="003C7B9E">
      <w:pPr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597BF8" w:rsidRDefault="00597BF8" w:rsidP="003C7B9E">
      <w:pPr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AA6670" w:rsidRPr="00597BF8" w:rsidRDefault="00AA6670" w:rsidP="00AA6670">
      <w:pPr>
        <w:pStyle w:val="2"/>
        <w:jc w:val="center"/>
        <w:rPr>
          <w:sz w:val="28"/>
          <w:szCs w:val="28"/>
        </w:rPr>
      </w:pPr>
      <w:r w:rsidRPr="00597BF8">
        <w:rPr>
          <w:sz w:val="28"/>
          <w:szCs w:val="28"/>
        </w:rPr>
        <w:lastRenderedPageBreak/>
        <w:t>Лесопарк Юбилейный (Калинина)</w:t>
      </w:r>
    </w:p>
    <w:p w:rsidR="00850C26" w:rsidRDefault="00AA6670" w:rsidP="003C7B9E">
      <w:pPr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A667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-49258</wp:posOffset>
            </wp:positionH>
            <wp:positionV relativeFrom="paragraph">
              <wp:posOffset>168910</wp:posOffset>
            </wp:positionV>
            <wp:extent cx="4097020" cy="3075305"/>
            <wp:effectExtent l="0" t="0" r="0" b="0"/>
            <wp:wrapTight wrapText="bothSides">
              <wp:wrapPolygon edited="0">
                <wp:start x="0" y="0"/>
                <wp:lineTo x="0" y="21408"/>
                <wp:lineTo x="21493" y="21408"/>
                <wp:lineTo x="21493" y="0"/>
                <wp:lineTo x="0" y="0"/>
              </wp:wrapPolygon>
            </wp:wrapTight>
            <wp:docPr id="11" name="Рисунок 11" descr="http://www.zapoved.net/media/com_mtree/images/listings/m/18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zapoved.net/media/com_mtree/images/listings/m/187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</w:t>
      </w:r>
      <w:r w:rsidRPr="00AA6670">
        <w:rPr>
          <w:rFonts w:ascii="Times New Roman" w:hAnsi="Times New Roman" w:cs="Times New Roman"/>
          <w:sz w:val="28"/>
          <w:szCs w:val="28"/>
        </w:rPr>
        <w:t xml:space="preserve">амятник природы «Лесопарк «Юбилейный» (Калинина)» находится в ст. </w:t>
      </w:r>
      <w:proofErr w:type="spellStart"/>
      <w:r w:rsidRPr="00AA6670">
        <w:rPr>
          <w:rFonts w:ascii="Times New Roman" w:hAnsi="Times New Roman" w:cs="Times New Roman"/>
          <w:sz w:val="28"/>
          <w:szCs w:val="28"/>
        </w:rPr>
        <w:t>Новотитаровской</w:t>
      </w:r>
      <w:proofErr w:type="spellEnd"/>
      <w:r w:rsidRPr="00AA6670">
        <w:rPr>
          <w:rFonts w:ascii="Times New Roman" w:hAnsi="Times New Roman" w:cs="Times New Roman"/>
          <w:sz w:val="28"/>
          <w:szCs w:val="28"/>
        </w:rPr>
        <w:t xml:space="preserve"> Динского района, на территории бывшего колхоза Калинина и состоит из 5 участков, располагается на левом берегу р. Понура. Лесопарк с трех сторон окружен речками, являющимися притоками реки Понура. Памятник природы «Лесопарк «Юбилейный» (Калинина) представляет собой массив древесных насаждений, произрастающих на пяти участках. Три участка лесопарка представляют собой древесные насаждения семейства </w:t>
      </w:r>
      <w:proofErr w:type="spellStart"/>
      <w:r w:rsidRPr="00AA6670">
        <w:rPr>
          <w:rFonts w:ascii="Times New Roman" w:hAnsi="Times New Roman" w:cs="Times New Roman"/>
          <w:sz w:val="28"/>
          <w:szCs w:val="28"/>
        </w:rPr>
        <w:t>Сосно́вые</w:t>
      </w:r>
      <w:proofErr w:type="spellEnd"/>
      <w:r w:rsidRPr="00AA667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A6670">
        <w:rPr>
          <w:rFonts w:ascii="Times New Roman" w:hAnsi="Times New Roman" w:cs="Times New Roman"/>
          <w:sz w:val="28"/>
          <w:szCs w:val="28"/>
        </w:rPr>
        <w:t>Pináceae</w:t>
      </w:r>
      <w:proofErr w:type="spellEnd"/>
      <w:r w:rsidRPr="00AA6670">
        <w:rPr>
          <w:rFonts w:ascii="Times New Roman" w:hAnsi="Times New Roman" w:cs="Times New Roman"/>
          <w:sz w:val="28"/>
          <w:szCs w:val="28"/>
        </w:rPr>
        <w:t>), таких пород как: сосна обыкновенная (</w:t>
      </w:r>
      <w:proofErr w:type="spellStart"/>
      <w:r w:rsidRPr="00AA6670">
        <w:rPr>
          <w:rFonts w:ascii="Times New Roman" w:hAnsi="Times New Roman" w:cs="Times New Roman"/>
          <w:sz w:val="28"/>
          <w:szCs w:val="28"/>
        </w:rPr>
        <w:t>Pinussylvestris</w:t>
      </w:r>
      <w:proofErr w:type="spellEnd"/>
      <w:r w:rsidRPr="00AA6670">
        <w:rPr>
          <w:rFonts w:ascii="Times New Roman" w:hAnsi="Times New Roman" w:cs="Times New Roman"/>
          <w:sz w:val="28"/>
          <w:szCs w:val="28"/>
        </w:rPr>
        <w:t xml:space="preserve">) и сосна пицундская (P. </w:t>
      </w:r>
      <w:proofErr w:type="spellStart"/>
      <w:r w:rsidRPr="00AA6670">
        <w:rPr>
          <w:rFonts w:ascii="Times New Roman" w:hAnsi="Times New Roman" w:cs="Times New Roman"/>
          <w:sz w:val="28"/>
          <w:szCs w:val="28"/>
        </w:rPr>
        <w:t>pityusa</w:t>
      </w:r>
      <w:proofErr w:type="spellEnd"/>
      <w:r w:rsidRPr="00AA6670">
        <w:rPr>
          <w:rFonts w:ascii="Times New Roman" w:hAnsi="Times New Roman" w:cs="Times New Roman"/>
          <w:sz w:val="28"/>
          <w:szCs w:val="28"/>
        </w:rPr>
        <w:t>). Два остальных участка представляют собой произрастания деревьев не только семейства Сосновых, но и других видов: Ивовые (</w:t>
      </w:r>
      <w:proofErr w:type="spellStart"/>
      <w:r w:rsidRPr="00AA6670">
        <w:rPr>
          <w:rFonts w:ascii="Times New Roman" w:hAnsi="Times New Roman" w:cs="Times New Roman"/>
          <w:sz w:val="28"/>
          <w:szCs w:val="28"/>
        </w:rPr>
        <w:t>Salicaceae</w:t>
      </w:r>
      <w:proofErr w:type="spellEnd"/>
      <w:r w:rsidRPr="00AA6670">
        <w:rPr>
          <w:rFonts w:ascii="Times New Roman" w:hAnsi="Times New Roman" w:cs="Times New Roman"/>
          <w:sz w:val="28"/>
          <w:szCs w:val="28"/>
        </w:rPr>
        <w:t>), таких пород как: тополь пирамидальный (</w:t>
      </w:r>
      <w:proofErr w:type="spellStart"/>
      <w:r w:rsidRPr="00AA6670">
        <w:rPr>
          <w:rFonts w:ascii="Times New Roman" w:hAnsi="Times New Roman" w:cs="Times New Roman"/>
          <w:sz w:val="28"/>
          <w:szCs w:val="28"/>
        </w:rPr>
        <w:t>Populuspyramidalis</w:t>
      </w:r>
      <w:proofErr w:type="spellEnd"/>
      <w:r w:rsidRPr="00AA6670">
        <w:rPr>
          <w:rFonts w:ascii="Times New Roman" w:hAnsi="Times New Roman" w:cs="Times New Roman"/>
          <w:sz w:val="28"/>
          <w:szCs w:val="28"/>
        </w:rPr>
        <w:t>), ива вавилонская (</w:t>
      </w:r>
      <w:proofErr w:type="spellStart"/>
      <w:r w:rsidRPr="00AA6670">
        <w:rPr>
          <w:rFonts w:ascii="Times New Roman" w:hAnsi="Times New Roman" w:cs="Times New Roman"/>
          <w:sz w:val="28"/>
          <w:szCs w:val="28"/>
        </w:rPr>
        <w:t>Salix</w:t>
      </w:r>
      <w:proofErr w:type="spellEnd"/>
      <w:r w:rsidRPr="00AA6670">
        <w:rPr>
          <w:rFonts w:ascii="Times New Roman" w:hAnsi="Times New Roman" w:cs="Times New Roman"/>
          <w:sz w:val="28"/>
          <w:szCs w:val="28"/>
        </w:rPr>
        <w:t>), Маслиновые (</w:t>
      </w:r>
      <w:proofErr w:type="spellStart"/>
      <w:r w:rsidRPr="00AA6670">
        <w:rPr>
          <w:rFonts w:ascii="Times New Roman" w:hAnsi="Times New Roman" w:cs="Times New Roman"/>
          <w:sz w:val="28"/>
          <w:szCs w:val="28"/>
        </w:rPr>
        <w:t>Oleaceae</w:t>
      </w:r>
      <w:proofErr w:type="spellEnd"/>
      <w:r w:rsidRPr="00AA6670">
        <w:rPr>
          <w:rFonts w:ascii="Times New Roman" w:hAnsi="Times New Roman" w:cs="Times New Roman"/>
          <w:sz w:val="28"/>
          <w:szCs w:val="28"/>
        </w:rPr>
        <w:t>) — ясень обыкновенный (</w:t>
      </w:r>
      <w:proofErr w:type="spellStart"/>
      <w:r w:rsidRPr="00AA6670">
        <w:rPr>
          <w:rFonts w:ascii="Times New Roman" w:hAnsi="Times New Roman" w:cs="Times New Roman"/>
          <w:sz w:val="28"/>
          <w:szCs w:val="28"/>
        </w:rPr>
        <w:t>Fraxinus</w:t>
      </w:r>
      <w:proofErr w:type="spellEnd"/>
      <w:r w:rsidRPr="00AA6670">
        <w:rPr>
          <w:rFonts w:ascii="Times New Roman" w:hAnsi="Times New Roman" w:cs="Times New Roman"/>
          <w:sz w:val="28"/>
          <w:szCs w:val="28"/>
        </w:rPr>
        <w:t>) и ореховые (</w:t>
      </w:r>
      <w:proofErr w:type="spellStart"/>
      <w:r w:rsidRPr="00AA6670">
        <w:rPr>
          <w:rFonts w:ascii="Times New Roman" w:hAnsi="Times New Roman" w:cs="Times New Roman"/>
          <w:sz w:val="28"/>
          <w:szCs w:val="28"/>
        </w:rPr>
        <w:t>Juglandaceae</w:t>
      </w:r>
      <w:proofErr w:type="spellEnd"/>
      <w:r w:rsidRPr="00AA6670">
        <w:rPr>
          <w:rFonts w:ascii="Times New Roman" w:hAnsi="Times New Roman" w:cs="Times New Roman"/>
          <w:sz w:val="28"/>
          <w:szCs w:val="28"/>
        </w:rPr>
        <w:t>) — орех грецкий (</w:t>
      </w:r>
      <w:proofErr w:type="spellStart"/>
      <w:r w:rsidRPr="00AA6670">
        <w:rPr>
          <w:rFonts w:ascii="Times New Roman" w:hAnsi="Times New Roman" w:cs="Times New Roman"/>
          <w:sz w:val="28"/>
          <w:szCs w:val="28"/>
        </w:rPr>
        <w:t>Juglansregia</w:t>
      </w:r>
      <w:proofErr w:type="spellEnd"/>
      <w:r w:rsidRPr="00AA6670">
        <w:rPr>
          <w:rFonts w:ascii="Times New Roman" w:hAnsi="Times New Roman" w:cs="Times New Roman"/>
          <w:sz w:val="28"/>
          <w:szCs w:val="28"/>
        </w:rPr>
        <w:t>), кленовые (</w:t>
      </w:r>
      <w:proofErr w:type="spellStart"/>
      <w:r w:rsidRPr="00AA6670">
        <w:rPr>
          <w:rFonts w:ascii="Times New Roman" w:hAnsi="Times New Roman" w:cs="Times New Roman"/>
          <w:sz w:val="28"/>
          <w:szCs w:val="28"/>
        </w:rPr>
        <w:t>Асеrасеае</w:t>
      </w:r>
      <w:proofErr w:type="spellEnd"/>
      <w:r w:rsidRPr="00AA6670">
        <w:rPr>
          <w:rFonts w:ascii="Times New Roman" w:hAnsi="Times New Roman" w:cs="Times New Roman"/>
          <w:sz w:val="28"/>
          <w:szCs w:val="28"/>
        </w:rPr>
        <w:t>) — клен сахаристый (</w:t>
      </w:r>
      <w:proofErr w:type="spellStart"/>
      <w:r w:rsidRPr="00AA6670">
        <w:rPr>
          <w:rFonts w:ascii="Times New Roman" w:hAnsi="Times New Roman" w:cs="Times New Roman"/>
          <w:sz w:val="28"/>
          <w:szCs w:val="28"/>
        </w:rPr>
        <w:t>Acer</w:t>
      </w:r>
      <w:proofErr w:type="spellEnd"/>
      <w:r w:rsidRPr="00AA66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6670">
        <w:rPr>
          <w:rFonts w:ascii="Times New Roman" w:hAnsi="Times New Roman" w:cs="Times New Roman"/>
          <w:sz w:val="28"/>
          <w:szCs w:val="28"/>
        </w:rPr>
        <w:t>saccharum</w:t>
      </w:r>
      <w:proofErr w:type="spellEnd"/>
      <w:r w:rsidRPr="00AA6670">
        <w:rPr>
          <w:rFonts w:ascii="Times New Roman" w:hAnsi="Times New Roman" w:cs="Times New Roman"/>
          <w:sz w:val="28"/>
          <w:szCs w:val="28"/>
        </w:rPr>
        <w:t>). В лесопарке организованы места отдыха – беседки, волейбольная площадка, места для лова рыбы.</w:t>
      </w:r>
    </w:p>
    <w:p w:rsidR="006702BE" w:rsidRPr="006702BE" w:rsidRDefault="006702BE" w:rsidP="003C7B9E">
      <w:pPr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6702BE">
        <w:rPr>
          <w:rFonts w:ascii="Times New Roman" w:hAnsi="Times New Roman" w:cs="Times New Roman"/>
          <w:sz w:val="28"/>
          <w:szCs w:val="30"/>
        </w:rPr>
        <w:t>Природные комплексы района охраняются экологической службой как среда жизни и хозяйственной деятельности населения, в которой находятся не только природные ресурсы, но и хранится генофонд всего живого.</w:t>
      </w:r>
    </w:p>
    <w:p w:rsidR="00AA6670" w:rsidRPr="001F6CD6" w:rsidRDefault="006702BE" w:rsidP="001F6CD6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F6CD6">
        <w:rPr>
          <w:rFonts w:ascii="Times New Roman" w:hAnsi="Times New Roman" w:cs="Times New Roman"/>
          <w:sz w:val="28"/>
          <w:szCs w:val="28"/>
        </w:rPr>
        <w:t xml:space="preserve">По территории региона протекают три реки: Кубань, Кочеты и Понура. Для рыбной ловли искусственно сооружены многочисленные водоемы в притоках </w:t>
      </w:r>
      <w:r w:rsidRPr="001F6CD6">
        <w:rPr>
          <w:rFonts w:ascii="Times New Roman" w:hAnsi="Times New Roman" w:cs="Times New Roman"/>
          <w:sz w:val="28"/>
          <w:szCs w:val="28"/>
        </w:rPr>
        <w:lastRenderedPageBreak/>
        <w:t>этих рек. Для всех любителей рыбалки в районе действуют базы отдыха, где можно взять напрокат лодки и рыболовные снасти. В сезон охоты в лесу и на заболоченных участках рек разрешена охота на зайца, лису, водоплавающую дичь.</w:t>
      </w:r>
    </w:p>
    <w:p w:rsidR="0037325A" w:rsidRPr="009067FF" w:rsidRDefault="001F6CD6" w:rsidP="001F6CD6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F6CD6">
        <w:rPr>
          <w:rFonts w:ascii="Times New Roman" w:hAnsi="Times New Roman" w:cs="Times New Roman"/>
          <w:sz w:val="28"/>
          <w:szCs w:val="28"/>
        </w:rPr>
        <w:t>Территория станицы Динской представляет собой благоприятную по климатическим условиям зону для произрастания многих видов растений.</w:t>
      </w:r>
      <w:r w:rsidRPr="001F6CD6">
        <w:rPr>
          <w:rFonts w:ascii="Times New Roman" w:hAnsi="Times New Roman" w:cs="Times New Roman"/>
          <w:sz w:val="28"/>
          <w:szCs w:val="28"/>
        </w:rPr>
        <w:t xml:space="preserve"> </w:t>
      </w:r>
      <w:r w:rsidRPr="001F6CD6">
        <w:rPr>
          <w:rFonts w:ascii="Times New Roman" w:hAnsi="Times New Roman" w:cs="Times New Roman"/>
          <w:sz w:val="28"/>
          <w:szCs w:val="28"/>
        </w:rPr>
        <w:t>В целом станица хорошо озеленена.</w:t>
      </w:r>
      <w:r w:rsidRPr="001F6CD6">
        <w:rPr>
          <w:rFonts w:ascii="Times New Roman" w:hAnsi="Times New Roman" w:cs="Times New Roman"/>
          <w:sz w:val="28"/>
          <w:szCs w:val="28"/>
        </w:rPr>
        <w:t xml:space="preserve"> </w:t>
      </w:r>
      <w:r w:rsidR="009067FF" w:rsidRPr="009067FF">
        <w:rPr>
          <w:rFonts w:ascii="Times New Roman" w:hAnsi="Times New Roman" w:cs="Times New Roman"/>
          <w:sz w:val="28"/>
          <w:szCs w:val="30"/>
        </w:rPr>
        <w:t>Во всех водоемах водятся рыба и раки, которые, как известно, живут только в чистой воде.</w:t>
      </w:r>
    </w:p>
    <w:p w:rsidR="009067FF" w:rsidRDefault="009067FF" w:rsidP="001F6CD6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</w:rPr>
      </w:pPr>
      <w:r w:rsidRPr="009067FF">
        <w:rPr>
          <w:rFonts w:ascii="Times New Roman" w:hAnsi="Times New Roman" w:cs="Times New Roman"/>
          <w:sz w:val="28"/>
        </w:rPr>
        <w:t>У нас прекрасные экологические условия, позволяющие строить многоэтажные жилые дома и коттеджные поселки, спортивно-развлекательные центры, базы для любительского лова рыбы, охотничьи домики и лодочные станции.</w:t>
      </w:r>
    </w:p>
    <w:p w:rsidR="005C7505" w:rsidRDefault="005C7505" w:rsidP="005C7505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  <w:r w:rsidRPr="005C7505">
        <w:rPr>
          <w:rStyle w:val="a9"/>
          <w:sz w:val="28"/>
          <w:szCs w:val="28"/>
        </w:rPr>
        <w:t>Сельское хозяйство</w:t>
      </w:r>
      <w:r w:rsidRPr="005C7505">
        <w:rPr>
          <w:sz w:val="28"/>
          <w:szCs w:val="28"/>
        </w:rPr>
        <w:t xml:space="preserve"> района представлено 17 крупными и средними предприятиями, более 440 крестьянских </w:t>
      </w:r>
      <w:r w:rsidR="00B1776E" w:rsidRPr="005C7505">
        <w:rPr>
          <w:sz w:val="28"/>
          <w:szCs w:val="28"/>
        </w:rPr>
        <w:t>хозяйств и</w:t>
      </w:r>
      <w:r w:rsidRPr="005C7505">
        <w:rPr>
          <w:sz w:val="28"/>
          <w:szCs w:val="28"/>
        </w:rPr>
        <w:t xml:space="preserve"> 38982 личных подсобных хозяйств, которые обрабатывают более 91 тыс.</w:t>
      </w:r>
      <w:r w:rsidR="001310F1">
        <w:rPr>
          <w:sz w:val="28"/>
          <w:szCs w:val="28"/>
        </w:rPr>
        <w:t xml:space="preserve"> </w:t>
      </w:r>
      <w:r w:rsidRPr="005C7505">
        <w:rPr>
          <w:sz w:val="28"/>
          <w:szCs w:val="28"/>
        </w:rPr>
        <w:t xml:space="preserve">га посевной площади. </w:t>
      </w:r>
    </w:p>
    <w:p w:rsidR="005C7505" w:rsidRPr="005C7505" w:rsidRDefault="005C7505" w:rsidP="005C7505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  <w:r w:rsidRPr="005C7505">
        <w:rPr>
          <w:sz w:val="28"/>
          <w:szCs w:val="28"/>
        </w:rPr>
        <w:t>Ведущими предприятиями сельскохозяйственной отрасли являются</w:t>
      </w:r>
      <w:r w:rsidRPr="005C7505">
        <w:rPr>
          <w:sz w:val="28"/>
          <w:szCs w:val="28"/>
        </w:rPr>
        <w:t>:</w:t>
      </w:r>
    </w:p>
    <w:p w:rsidR="005C7505" w:rsidRPr="005C7505" w:rsidRDefault="005C7505" w:rsidP="005C7505">
      <w:pPr>
        <w:pStyle w:val="a4"/>
        <w:numPr>
          <w:ilvl w:val="0"/>
          <w:numId w:val="7"/>
        </w:numPr>
        <w:spacing w:before="0" w:beforeAutospacing="0" w:after="0" w:afterAutospacing="0" w:line="360" w:lineRule="auto"/>
        <w:ind w:firstLine="397"/>
        <w:jc w:val="both"/>
        <w:rPr>
          <w:b/>
          <w:sz w:val="28"/>
          <w:szCs w:val="28"/>
        </w:rPr>
      </w:pPr>
      <w:r w:rsidRPr="005C7505">
        <w:rPr>
          <w:b/>
          <w:sz w:val="28"/>
          <w:szCs w:val="28"/>
        </w:rPr>
        <w:t>ООО "Тепличный комплекс "Зеленая линия",</w:t>
      </w:r>
    </w:p>
    <w:p w:rsidR="005C7505" w:rsidRDefault="005C7505" w:rsidP="005C7505">
      <w:pPr>
        <w:pStyle w:val="a4"/>
        <w:numPr>
          <w:ilvl w:val="0"/>
          <w:numId w:val="7"/>
        </w:numPr>
        <w:spacing w:before="0" w:beforeAutospacing="0" w:after="0" w:afterAutospacing="0" w:line="360" w:lineRule="auto"/>
        <w:ind w:firstLine="397"/>
        <w:jc w:val="both"/>
        <w:rPr>
          <w:b/>
          <w:sz w:val="28"/>
          <w:szCs w:val="28"/>
        </w:rPr>
      </w:pPr>
      <w:r w:rsidRPr="005C7505">
        <w:rPr>
          <w:b/>
          <w:sz w:val="28"/>
          <w:szCs w:val="28"/>
        </w:rPr>
        <w:t xml:space="preserve">ОАО "Агроном", </w:t>
      </w:r>
      <w:bookmarkStart w:id="0" w:name="_GoBack"/>
      <w:bookmarkEnd w:id="0"/>
    </w:p>
    <w:p w:rsidR="005C7505" w:rsidRPr="005C7505" w:rsidRDefault="005C7505" w:rsidP="005C7505">
      <w:pPr>
        <w:pStyle w:val="a4"/>
        <w:numPr>
          <w:ilvl w:val="0"/>
          <w:numId w:val="7"/>
        </w:numPr>
        <w:spacing w:before="0" w:beforeAutospacing="0" w:after="0" w:afterAutospacing="0" w:line="360" w:lineRule="auto"/>
        <w:ind w:firstLine="397"/>
        <w:jc w:val="both"/>
        <w:rPr>
          <w:b/>
          <w:sz w:val="28"/>
          <w:szCs w:val="28"/>
        </w:rPr>
      </w:pPr>
      <w:r w:rsidRPr="005C7505">
        <w:rPr>
          <w:b/>
          <w:sz w:val="28"/>
          <w:szCs w:val="28"/>
        </w:rPr>
        <w:t xml:space="preserve">ЗАО "Виктория-92", </w:t>
      </w:r>
    </w:p>
    <w:p w:rsidR="005C7505" w:rsidRDefault="005C7505" w:rsidP="005C7505">
      <w:pPr>
        <w:pStyle w:val="a4"/>
        <w:numPr>
          <w:ilvl w:val="0"/>
          <w:numId w:val="7"/>
        </w:numPr>
        <w:spacing w:before="0" w:beforeAutospacing="0" w:after="0" w:afterAutospacing="0" w:line="360" w:lineRule="auto"/>
        <w:ind w:firstLine="397"/>
        <w:jc w:val="both"/>
        <w:rPr>
          <w:b/>
          <w:sz w:val="28"/>
          <w:szCs w:val="28"/>
        </w:rPr>
      </w:pPr>
      <w:r w:rsidRPr="005C7505">
        <w:rPr>
          <w:b/>
          <w:sz w:val="28"/>
          <w:szCs w:val="28"/>
        </w:rPr>
        <w:t xml:space="preserve">ООО "Агрофирма "Луч", </w:t>
      </w:r>
    </w:p>
    <w:p w:rsidR="005C7505" w:rsidRPr="005C7505" w:rsidRDefault="005C7505" w:rsidP="005C7505">
      <w:pPr>
        <w:pStyle w:val="a4"/>
        <w:numPr>
          <w:ilvl w:val="0"/>
          <w:numId w:val="7"/>
        </w:numPr>
        <w:spacing w:before="0" w:beforeAutospacing="0" w:after="0" w:afterAutospacing="0" w:line="360" w:lineRule="auto"/>
        <w:ind w:firstLine="397"/>
        <w:jc w:val="both"/>
        <w:rPr>
          <w:b/>
          <w:sz w:val="28"/>
          <w:szCs w:val="28"/>
        </w:rPr>
      </w:pPr>
      <w:r w:rsidRPr="005C7505">
        <w:rPr>
          <w:b/>
          <w:sz w:val="28"/>
          <w:szCs w:val="28"/>
        </w:rPr>
        <w:t>КФХ Коробко.</w:t>
      </w:r>
    </w:p>
    <w:p w:rsidR="005C7505" w:rsidRPr="005C7505" w:rsidRDefault="005C7505" w:rsidP="005C7505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  <w:r w:rsidRPr="005C7505">
        <w:rPr>
          <w:rStyle w:val="a9"/>
          <w:sz w:val="28"/>
          <w:szCs w:val="28"/>
        </w:rPr>
        <w:t>Промышленность</w:t>
      </w:r>
      <w:r w:rsidRPr="005C7505">
        <w:rPr>
          <w:sz w:val="28"/>
          <w:szCs w:val="28"/>
        </w:rPr>
        <w:t xml:space="preserve"> района представлена 24 крупными и </w:t>
      </w:r>
      <w:proofErr w:type="gramStart"/>
      <w:r w:rsidRPr="005C7505">
        <w:rPr>
          <w:sz w:val="28"/>
          <w:szCs w:val="28"/>
        </w:rPr>
        <w:t>средними  и</w:t>
      </w:r>
      <w:proofErr w:type="gramEnd"/>
      <w:r w:rsidRPr="005C7505">
        <w:rPr>
          <w:sz w:val="28"/>
          <w:szCs w:val="28"/>
        </w:rPr>
        <w:t xml:space="preserve"> более 200 малыми предприятиями. Основными развитыми отраслями обрабатывающих производств являются пищевая перерабатывающая промышленность и производство строительных материалов.</w:t>
      </w:r>
    </w:p>
    <w:p w:rsidR="005C7505" w:rsidRPr="005C7505" w:rsidRDefault="005C7505" w:rsidP="005C7505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  <w:r w:rsidRPr="005C7505">
        <w:rPr>
          <w:sz w:val="28"/>
          <w:szCs w:val="28"/>
        </w:rPr>
        <w:t>Крупные предприятия перерабатывающей промышленности</w:t>
      </w:r>
      <w:r w:rsidRPr="005C7505">
        <w:rPr>
          <w:sz w:val="28"/>
          <w:szCs w:val="28"/>
        </w:rPr>
        <w:t>:</w:t>
      </w:r>
    </w:p>
    <w:p w:rsidR="005C7505" w:rsidRPr="005C7505" w:rsidRDefault="005C7505" w:rsidP="005C7505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ind w:firstLine="397"/>
        <w:jc w:val="both"/>
        <w:rPr>
          <w:b/>
          <w:sz w:val="28"/>
          <w:szCs w:val="28"/>
        </w:rPr>
      </w:pPr>
      <w:r w:rsidRPr="005C7505">
        <w:rPr>
          <w:b/>
          <w:sz w:val="28"/>
          <w:szCs w:val="28"/>
        </w:rPr>
        <w:t>ООО "</w:t>
      </w:r>
      <w:proofErr w:type="spellStart"/>
      <w:r w:rsidRPr="005C7505">
        <w:rPr>
          <w:b/>
          <w:sz w:val="28"/>
          <w:szCs w:val="28"/>
        </w:rPr>
        <w:t>Бондюэль</w:t>
      </w:r>
      <w:proofErr w:type="spellEnd"/>
      <w:r w:rsidRPr="005C7505">
        <w:rPr>
          <w:b/>
          <w:sz w:val="28"/>
          <w:szCs w:val="28"/>
        </w:rPr>
        <w:t>-Кубань",</w:t>
      </w:r>
    </w:p>
    <w:p w:rsidR="005C7505" w:rsidRPr="005C7505" w:rsidRDefault="005C7505" w:rsidP="005C7505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ind w:firstLine="397"/>
        <w:jc w:val="both"/>
        <w:rPr>
          <w:b/>
          <w:sz w:val="28"/>
          <w:szCs w:val="28"/>
        </w:rPr>
      </w:pPr>
      <w:r w:rsidRPr="005C7505">
        <w:rPr>
          <w:b/>
          <w:sz w:val="28"/>
          <w:szCs w:val="28"/>
        </w:rPr>
        <w:t xml:space="preserve">ЗАО "Мясоперерабатывающий комплекс "Динской", </w:t>
      </w:r>
    </w:p>
    <w:p w:rsidR="005C7505" w:rsidRPr="005C7505" w:rsidRDefault="005C7505" w:rsidP="005C7505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ind w:firstLine="397"/>
        <w:jc w:val="both"/>
        <w:rPr>
          <w:b/>
          <w:sz w:val="28"/>
          <w:szCs w:val="28"/>
        </w:rPr>
      </w:pPr>
      <w:r w:rsidRPr="005C7505">
        <w:rPr>
          <w:b/>
          <w:sz w:val="28"/>
          <w:szCs w:val="28"/>
        </w:rPr>
        <w:t>ООО "</w:t>
      </w:r>
      <w:proofErr w:type="spellStart"/>
      <w:r w:rsidRPr="005C7505">
        <w:rPr>
          <w:b/>
          <w:sz w:val="28"/>
          <w:szCs w:val="28"/>
        </w:rPr>
        <w:t>Кубаньмельпродукт</w:t>
      </w:r>
      <w:proofErr w:type="spellEnd"/>
      <w:r w:rsidRPr="005C7505">
        <w:rPr>
          <w:b/>
          <w:sz w:val="28"/>
          <w:szCs w:val="28"/>
        </w:rPr>
        <w:t>",</w:t>
      </w:r>
    </w:p>
    <w:p w:rsidR="005C7505" w:rsidRPr="005C7505" w:rsidRDefault="005C7505" w:rsidP="005C7505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ind w:firstLine="397"/>
        <w:jc w:val="both"/>
        <w:rPr>
          <w:b/>
          <w:sz w:val="28"/>
          <w:szCs w:val="28"/>
        </w:rPr>
      </w:pPr>
      <w:r w:rsidRPr="005C7505">
        <w:rPr>
          <w:b/>
          <w:sz w:val="28"/>
          <w:szCs w:val="28"/>
        </w:rPr>
        <w:lastRenderedPageBreak/>
        <w:t>ООО "</w:t>
      </w:r>
      <w:proofErr w:type="spellStart"/>
      <w:r w:rsidRPr="005C7505">
        <w:rPr>
          <w:b/>
          <w:sz w:val="28"/>
          <w:szCs w:val="28"/>
        </w:rPr>
        <w:t>Динск</w:t>
      </w:r>
      <w:proofErr w:type="spellEnd"/>
      <w:r w:rsidRPr="005C7505">
        <w:rPr>
          <w:b/>
          <w:sz w:val="28"/>
          <w:szCs w:val="28"/>
        </w:rPr>
        <w:t>-сахар"</w:t>
      </w:r>
    </w:p>
    <w:p w:rsidR="005C7505" w:rsidRDefault="005C7505" w:rsidP="005C7505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  <w:r w:rsidRPr="005C7505">
        <w:rPr>
          <w:sz w:val="28"/>
          <w:szCs w:val="28"/>
        </w:rPr>
        <w:t xml:space="preserve"> В районе производятся консервы плодоовощные, кондитерские изделия, сахар, колбасные изделия, хлеб и хлебобулочные изделия, мука, крупы, масло </w:t>
      </w:r>
      <w:proofErr w:type="gramStart"/>
      <w:r w:rsidRPr="005C7505">
        <w:rPr>
          <w:sz w:val="28"/>
          <w:szCs w:val="28"/>
        </w:rPr>
        <w:t>растительное,  безалкогольные</w:t>
      </w:r>
      <w:proofErr w:type="gramEnd"/>
      <w:r w:rsidRPr="005C7505">
        <w:rPr>
          <w:sz w:val="28"/>
          <w:szCs w:val="28"/>
        </w:rPr>
        <w:t xml:space="preserve"> напитки, ряд другой продукции.</w:t>
      </w:r>
    </w:p>
    <w:p w:rsidR="005C7505" w:rsidRPr="005C7505" w:rsidRDefault="005C7505" w:rsidP="005C7505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  <w:r w:rsidRPr="005C7505">
        <w:rPr>
          <w:rStyle w:val="a9"/>
          <w:sz w:val="28"/>
          <w:szCs w:val="28"/>
        </w:rPr>
        <w:t>Стройиндустрия </w:t>
      </w:r>
      <w:r w:rsidRPr="005C7505">
        <w:rPr>
          <w:sz w:val="28"/>
          <w:szCs w:val="28"/>
        </w:rPr>
        <w:t>муниципального</w:t>
      </w:r>
      <w:r w:rsidRPr="005C7505">
        <w:rPr>
          <w:rStyle w:val="a9"/>
          <w:sz w:val="28"/>
          <w:szCs w:val="28"/>
        </w:rPr>
        <w:t> </w:t>
      </w:r>
      <w:r w:rsidRPr="005C7505">
        <w:rPr>
          <w:sz w:val="28"/>
          <w:szCs w:val="28"/>
        </w:rPr>
        <w:t>образования Динской район представлена промышленным производством строительных материалов:</w:t>
      </w:r>
    </w:p>
    <w:p w:rsidR="005C7505" w:rsidRPr="005C7505" w:rsidRDefault="005C7505" w:rsidP="005C7505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  <w:r w:rsidRPr="005C7505">
        <w:rPr>
          <w:rStyle w:val="a9"/>
          <w:sz w:val="28"/>
          <w:szCs w:val="28"/>
        </w:rPr>
        <w:t>ООО ИСК "</w:t>
      </w:r>
      <w:proofErr w:type="spellStart"/>
      <w:r w:rsidRPr="005C7505">
        <w:rPr>
          <w:rStyle w:val="a9"/>
          <w:sz w:val="28"/>
          <w:szCs w:val="28"/>
        </w:rPr>
        <w:t>Будмар</w:t>
      </w:r>
      <w:proofErr w:type="spellEnd"/>
      <w:r w:rsidRPr="005C7505">
        <w:rPr>
          <w:rStyle w:val="a9"/>
          <w:sz w:val="28"/>
          <w:szCs w:val="28"/>
        </w:rPr>
        <w:t>" - </w:t>
      </w:r>
      <w:r w:rsidRPr="005C7505">
        <w:rPr>
          <w:sz w:val="28"/>
          <w:szCs w:val="28"/>
        </w:rPr>
        <w:t>предприятие по производству железобетонных изделий и конструкций для жилищного строительства), </w:t>
      </w:r>
    </w:p>
    <w:p w:rsidR="005C7505" w:rsidRPr="005C7505" w:rsidRDefault="005C7505" w:rsidP="005C7505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  <w:r w:rsidRPr="005C7505">
        <w:rPr>
          <w:rStyle w:val="a9"/>
          <w:sz w:val="28"/>
          <w:szCs w:val="28"/>
        </w:rPr>
        <w:t>ООО "Комбинат стеновых материалов Кубани"</w:t>
      </w:r>
      <w:r w:rsidRPr="005C7505">
        <w:rPr>
          <w:sz w:val="28"/>
          <w:szCs w:val="28"/>
        </w:rPr>
        <w:t xml:space="preserve"> </w:t>
      </w:r>
      <w:proofErr w:type="gramStart"/>
      <w:r w:rsidRPr="005C7505">
        <w:rPr>
          <w:sz w:val="28"/>
          <w:szCs w:val="28"/>
        </w:rPr>
        <w:t>-  производство</w:t>
      </w:r>
      <w:proofErr w:type="gramEnd"/>
      <w:r w:rsidRPr="005C7505">
        <w:rPr>
          <w:sz w:val="28"/>
          <w:szCs w:val="28"/>
        </w:rPr>
        <w:t xml:space="preserve"> стеновых мелких блоков из ячеистого бетона, </w:t>
      </w:r>
    </w:p>
    <w:p w:rsidR="005C7505" w:rsidRPr="005C7505" w:rsidRDefault="005C7505" w:rsidP="005C7505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  <w:r w:rsidRPr="005C7505">
        <w:rPr>
          <w:rStyle w:val="a9"/>
          <w:sz w:val="28"/>
          <w:szCs w:val="28"/>
        </w:rPr>
        <w:t xml:space="preserve">ООО "Компания </w:t>
      </w:r>
      <w:proofErr w:type="spellStart"/>
      <w:r w:rsidRPr="005C7505">
        <w:rPr>
          <w:rStyle w:val="a9"/>
          <w:sz w:val="28"/>
          <w:szCs w:val="28"/>
        </w:rPr>
        <w:t>Металлпрофиль</w:t>
      </w:r>
      <w:proofErr w:type="spellEnd"/>
      <w:r w:rsidRPr="005C7505">
        <w:rPr>
          <w:rStyle w:val="a9"/>
          <w:sz w:val="28"/>
          <w:szCs w:val="28"/>
        </w:rPr>
        <w:t>"</w:t>
      </w:r>
      <w:r w:rsidRPr="005C7505">
        <w:rPr>
          <w:sz w:val="28"/>
          <w:szCs w:val="28"/>
        </w:rPr>
        <w:t> - завод по производству листовых профилей (кровельных и стеновых материалов),</w:t>
      </w:r>
    </w:p>
    <w:p w:rsidR="005C7505" w:rsidRPr="005C7505" w:rsidRDefault="005C7505" w:rsidP="005C7505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  <w:r w:rsidRPr="005C7505">
        <w:rPr>
          <w:rStyle w:val="a9"/>
          <w:sz w:val="28"/>
          <w:szCs w:val="28"/>
        </w:rPr>
        <w:t>ЗАО "Российская стекольная компания"</w:t>
      </w:r>
      <w:r w:rsidRPr="005C7505">
        <w:rPr>
          <w:sz w:val="28"/>
          <w:szCs w:val="28"/>
        </w:rPr>
        <w:t xml:space="preserve"> - производство стеклопакетов, закаливание, ламинирование стекла, обработка </w:t>
      </w:r>
      <w:proofErr w:type="spellStart"/>
      <w:r w:rsidRPr="005C7505">
        <w:rPr>
          <w:sz w:val="28"/>
          <w:szCs w:val="28"/>
        </w:rPr>
        <w:t>пожаростойкого</w:t>
      </w:r>
      <w:proofErr w:type="spellEnd"/>
      <w:r w:rsidRPr="005C7505">
        <w:rPr>
          <w:sz w:val="28"/>
          <w:szCs w:val="28"/>
        </w:rPr>
        <w:t xml:space="preserve"> стекла, </w:t>
      </w:r>
    </w:p>
    <w:p w:rsidR="005C7505" w:rsidRPr="005C7505" w:rsidRDefault="005C7505" w:rsidP="005C7505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  <w:r w:rsidRPr="005C7505">
        <w:rPr>
          <w:rStyle w:val="a9"/>
          <w:sz w:val="28"/>
          <w:szCs w:val="28"/>
        </w:rPr>
        <w:t xml:space="preserve">Завод "ЮГТРУБПЛАСТ" </w:t>
      </w:r>
      <w:proofErr w:type="gramStart"/>
      <w:r w:rsidRPr="005C7505">
        <w:rPr>
          <w:rStyle w:val="a9"/>
          <w:sz w:val="28"/>
          <w:szCs w:val="28"/>
        </w:rPr>
        <w:t>- </w:t>
      </w:r>
      <w:r w:rsidRPr="005C7505">
        <w:rPr>
          <w:sz w:val="28"/>
          <w:szCs w:val="28"/>
        </w:rPr>
        <w:t> завод</w:t>
      </w:r>
      <w:proofErr w:type="gramEnd"/>
      <w:r w:rsidRPr="005C7505">
        <w:rPr>
          <w:sz w:val="28"/>
          <w:szCs w:val="28"/>
        </w:rPr>
        <w:t xml:space="preserve"> по производству полимерных труб для водоснабжения, газоснабжения, деятельность которого относится к отрасли химической промышленности.  </w:t>
      </w:r>
    </w:p>
    <w:p w:rsidR="005C7505" w:rsidRPr="005C7505" w:rsidRDefault="005C7505" w:rsidP="005C7505">
      <w:pPr>
        <w:pStyle w:val="a4"/>
        <w:spacing w:before="0" w:beforeAutospacing="0" w:after="0" w:afterAutospacing="0" w:line="360" w:lineRule="auto"/>
        <w:ind w:firstLine="397"/>
        <w:jc w:val="both"/>
        <w:rPr>
          <w:sz w:val="28"/>
          <w:szCs w:val="28"/>
        </w:rPr>
      </w:pPr>
      <w:r w:rsidRPr="005C7505">
        <w:rPr>
          <w:sz w:val="28"/>
          <w:szCs w:val="28"/>
        </w:rPr>
        <w:t>На территории муниципального образования Динской район реализовали свои инвестиционные проекты такие высокотехнологичные предприятия, как</w:t>
      </w:r>
    </w:p>
    <w:p w:rsidR="005C7505" w:rsidRPr="005C7505" w:rsidRDefault="005C7505" w:rsidP="005C7505">
      <w:pPr>
        <w:pStyle w:val="a4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5C7505">
        <w:rPr>
          <w:b/>
          <w:sz w:val="28"/>
          <w:szCs w:val="28"/>
        </w:rPr>
        <w:t xml:space="preserve">ООО "Краснодарский компрессорный завод", </w:t>
      </w:r>
    </w:p>
    <w:p w:rsidR="005C7505" w:rsidRPr="005C7505" w:rsidRDefault="005C7505" w:rsidP="005C7505">
      <w:pPr>
        <w:pStyle w:val="a4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5C7505">
        <w:rPr>
          <w:b/>
          <w:sz w:val="28"/>
          <w:szCs w:val="28"/>
        </w:rPr>
        <w:t>ООО "</w:t>
      </w:r>
      <w:proofErr w:type="spellStart"/>
      <w:r w:rsidRPr="005C7505">
        <w:rPr>
          <w:b/>
          <w:sz w:val="28"/>
          <w:szCs w:val="28"/>
        </w:rPr>
        <w:t>Кубаньэлектрощит</w:t>
      </w:r>
      <w:proofErr w:type="spellEnd"/>
      <w:r w:rsidRPr="005C7505">
        <w:rPr>
          <w:b/>
          <w:sz w:val="28"/>
          <w:szCs w:val="28"/>
        </w:rPr>
        <w:t>".</w:t>
      </w:r>
    </w:p>
    <w:p w:rsidR="005C7505" w:rsidRPr="005C7505" w:rsidRDefault="005C7505" w:rsidP="005C7505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5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муниципального образования Динской район реализованы крупные проекты:</w:t>
      </w:r>
    </w:p>
    <w:p w:rsidR="005C7505" w:rsidRPr="00AA5B2D" w:rsidRDefault="005C7505" w:rsidP="005C7505">
      <w:pPr>
        <w:numPr>
          <w:ilvl w:val="0"/>
          <w:numId w:val="4"/>
        </w:num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75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ООО "</w:t>
      </w:r>
      <w:proofErr w:type="spellStart"/>
      <w:r w:rsidRPr="005C75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Бондюэль</w:t>
      </w:r>
      <w:proofErr w:type="spellEnd"/>
      <w:r w:rsidRPr="005C75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-Кубань"</w:t>
      </w:r>
      <w:r w:rsidRPr="00AA5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C75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ст.Новотитаровская</w:t>
      </w:r>
      <w:proofErr w:type="spellEnd"/>
      <w:r w:rsidRPr="005C75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5C7505" w:rsidRPr="005C7505" w:rsidRDefault="005C7505" w:rsidP="005C7505">
      <w:pPr>
        <w:numPr>
          <w:ilvl w:val="0"/>
          <w:numId w:val="4"/>
        </w:num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75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ЗАО МПК "Динской"</w:t>
      </w:r>
    </w:p>
    <w:p w:rsidR="005C7505" w:rsidRPr="005C7505" w:rsidRDefault="005C7505" w:rsidP="005C7505">
      <w:pPr>
        <w:numPr>
          <w:ilvl w:val="0"/>
          <w:numId w:val="4"/>
        </w:num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75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ЗАО "Российская стекольная компания" </w:t>
      </w:r>
    </w:p>
    <w:p w:rsidR="005C7505" w:rsidRPr="00AA5B2D" w:rsidRDefault="005C7505" w:rsidP="005C7505">
      <w:pPr>
        <w:numPr>
          <w:ilvl w:val="0"/>
          <w:numId w:val="4"/>
        </w:num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75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ООО "Южный завод Металл Профиль" </w:t>
      </w:r>
    </w:p>
    <w:p w:rsidR="005C7505" w:rsidRPr="005C7505" w:rsidRDefault="005C7505" w:rsidP="005C7505">
      <w:pPr>
        <w:numPr>
          <w:ilvl w:val="0"/>
          <w:numId w:val="4"/>
        </w:num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75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ООО "ТРАК Центр" </w:t>
      </w:r>
    </w:p>
    <w:p w:rsidR="005C7505" w:rsidRPr="00AA5B2D" w:rsidRDefault="005C7505" w:rsidP="005C7505">
      <w:pPr>
        <w:numPr>
          <w:ilvl w:val="0"/>
          <w:numId w:val="4"/>
        </w:num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75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ООО Завод "ЮГТРУБПЛАСТ" </w:t>
      </w:r>
    </w:p>
    <w:p w:rsidR="005C7505" w:rsidRPr="00AA5B2D" w:rsidRDefault="005C7505" w:rsidP="005C7505">
      <w:pPr>
        <w:numPr>
          <w:ilvl w:val="0"/>
          <w:numId w:val="4"/>
        </w:num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75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ООО "Комбинат стеновых материалов Кубани"</w:t>
      </w:r>
      <w:r w:rsidRPr="005C75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5C7505" w:rsidRPr="005C7505" w:rsidRDefault="005C7505" w:rsidP="005C7505">
      <w:pPr>
        <w:numPr>
          <w:ilvl w:val="0"/>
          <w:numId w:val="4"/>
        </w:num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75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ООО "</w:t>
      </w:r>
      <w:proofErr w:type="spellStart"/>
      <w:r w:rsidRPr="005C75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Экогеос</w:t>
      </w:r>
      <w:proofErr w:type="spellEnd"/>
      <w:r w:rsidRPr="005C75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</w:p>
    <w:p w:rsidR="005C7505" w:rsidRDefault="005C7505" w:rsidP="005C7505">
      <w:pPr>
        <w:numPr>
          <w:ilvl w:val="0"/>
          <w:numId w:val="4"/>
        </w:num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75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ООО "</w:t>
      </w:r>
      <w:proofErr w:type="spellStart"/>
      <w:r w:rsidRPr="005C75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Солярис</w:t>
      </w:r>
      <w:proofErr w:type="spellEnd"/>
      <w:r w:rsidRPr="005C75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" </w:t>
      </w:r>
    </w:p>
    <w:p w:rsidR="00D73D31" w:rsidRPr="005C7505" w:rsidRDefault="00D73D31" w:rsidP="00D73D31">
      <w:pPr>
        <w:spacing w:after="0" w:line="360" w:lineRule="auto"/>
        <w:ind w:left="111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6CD6" w:rsidRPr="00D73D31" w:rsidRDefault="00AA5B2D" w:rsidP="00D73D31">
      <w:pPr>
        <w:spacing w:after="0" w:line="360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73D31">
        <w:rPr>
          <w:rFonts w:ascii="Times New Roman" w:hAnsi="Times New Roman" w:cs="Times New Roman"/>
          <w:i/>
          <w:sz w:val="28"/>
          <w:szCs w:val="28"/>
          <w:u w:val="single"/>
        </w:rPr>
        <w:t>Динской район</w:t>
      </w:r>
      <w:r w:rsidRPr="00D73D31">
        <w:rPr>
          <w:rFonts w:ascii="Times New Roman" w:hAnsi="Times New Roman" w:cs="Times New Roman"/>
          <w:i/>
          <w:sz w:val="28"/>
          <w:szCs w:val="28"/>
          <w:u w:val="single"/>
        </w:rPr>
        <w:t xml:space="preserve"> извест</w:t>
      </w:r>
      <w:r w:rsidRPr="00D73D31">
        <w:rPr>
          <w:rFonts w:ascii="Times New Roman" w:hAnsi="Times New Roman" w:cs="Times New Roman"/>
          <w:i/>
          <w:sz w:val="28"/>
          <w:szCs w:val="28"/>
          <w:u w:val="single"/>
        </w:rPr>
        <w:t xml:space="preserve">ен </w:t>
      </w:r>
      <w:r w:rsidRPr="00D73D31">
        <w:rPr>
          <w:rFonts w:ascii="Times New Roman" w:hAnsi="Times New Roman" w:cs="Times New Roman"/>
          <w:i/>
          <w:sz w:val="28"/>
          <w:szCs w:val="28"/>
          <w:u w:val="single"/>
        </w:rPr>
        <w:t>не только своими вкуснейшими фруктами - овощами. Наш благодатный регион подарил миру не мало известных личностей.</w:t>
      </w:r>
    </w:p>
    <w:p w:rsidR="00D73D31" w:rsidRPr="00D73D31" w:rsidRDefault="00D73D31" w:rsidP="00D73D31">
      <w:pPr>
        <w:spacing w:after="0" w:line="360" w:lineRule="auto"/>
        <w:ind w:firstLine="39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73D31" w:rsidRPr="00597BF8" w:rsidRDefault="00597BF8" w:rsidP="00D73D31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597BF8">
        <w:rPr>
          <w:rFonts w:ascii="Times New Roman" w:hAnsi="Times New Roman" w:cs="Times New Roman"/>
          <w:noProof/>
          <w:sz w:val="28"/>
          <w:szCs w:val="28"/>
        </w:rPr>
        <w:drawing>
          <wp:anchor distT="47625" distB="47625" distL="76200" distR="76200" simplePos="0" relativeHeight="251670528" behindDoc="1" locked="0" layoutInCell="1" allowOverlap="0">
            <wp:simplePos x="0" y="0"/>
            <wp:positionH relativeFrom="column">
              <wp:posOffset>4321396</wp:posOffset>
            </wp:positionH>
            <wp:positionV relativeFrom="line">
              <wp:posOffset>336467</wp:posOffset>
            </wp:positionV>
            <wp:extent cx="2276475" cy="2571750"/>
            <wp:effectExtent l="0" t="0" r="9525" b="0"/>
            <wp:wrapTight wrapText="bothSides">
              <wp:wrapPolygon edited="0">
                <wp:start x="0" y="0"/>
                <wp:lineTo x="0" y="21440"/>
                <wp:lineTo x="21510" y="21440"/>
                <wp:lineTo x="21510" y="0"/>
                <wp:lineTo x="0" y="0"/>
              </wp:wrapPolygon>
            </wp:wrapTight>
            <wp:docPr id="12" name="Рисунок 12" descr="http://dinsk.narod.ru/dinsk/kirli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nsk.narod.ru/dinsk/kirlian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D31" w:rsidRPr="00597BF8">
        <w:rPr>
          <w:rFonts w:ascii="Times New Roman" w:hAnsi="Times New Roman" w:cs="Times New Roman"/>
          <w:sz w:val="28"/>
          <w:szCs w:val="28"/>
        </w:rPr>
        <w:t>Учё</w:t>
      </w:r>
      <w:r w:rsidR="00D73D31" w:rsidRPr="00597BF8">
        <w:rPr>
          <w:rFonts w:ascii="Times New Roman" w:hAnsi="Times New Roman" w:cs="Times New Roman"/>
          <w:sz w:val="28"/>
          <w:szCs w:val="28"/>
        </w:rPr>
        <w:t>н</w:t>
      </w:r>
      <w:r w:rsidR="00D73D31" w:rsidRPr="00597BF8">
        <w:rPr>
          <w:rFonts w:ascii="Times New Roman" w:hAnsi="Times New Roman" w:cs="Times New Roman"/>
          <w:sz w:val="28"/>
          <w:szCs w:val="28"/>
        </w:rPr>
        <w:t>ый</w:t>
      </w:r>
      <w:r w:rsidR="00D73D31" w:rsidRPr="00597BF8">
        <w:rPr>
          <w:rFonts w:ascii="Times New Roman" w:hAnsi="Times New Roman" w:cs="Times New Roman"/>
          <w:sz w:val="28"/>
          <w:szCs w:val="28"/>
        </w:rPr>
        <w:t>, заслуженн</w:t>
      </w:r>
      <w:r w:rsidR="00D73D31" w:rsidRPr="00597BF8">
        <w:rPr>
          <w:rFonts w:ascii="Times New Roman" w:hAnsi="Times New Roman" w:cs="Times New Roman"/>
          <w:sz w:val="28"/>
          <w:szCs w:val="28"/>
        </w:rPr>
        <w:t>ый</w:t>
      </w:r>
      <w:r w:rsidR="00D73D31" w:rsidRPr="00597BF8">
        <w:rPr>
          <w:rFonts w:ascii="Times New Roman" w:hAnsi="Times New Roman" w:cs="Times New Roman"/>
          <w:sz w:val="28"/>
          <w:szCs w:val="28"/>
        </w:rPr>
        <w:t xml:space="preserve"> изобретател</w:t>
      </w:r>
      <w:r w:rsidR="00D73D31" w:rsidRPr="00597BF8">
        <w:rPr>
          <w:rFonts w:ascii="Times New Roman" w:hAnsi="Times New Roman" w:cs="Times New Roman"/>
          <w:sz w:val="28"/>
          <w:szCs w:val="28"/>
        </w:rPr>
        <w:t>ь</w:t>
      </w:r>
      <w:r w:rsidR="00D73D31" w:rsidRPr="00597BF8">
        <w:rPr>
          <w:rFonts w:ascii="Times New Roman" w:hAnsi="Times New Roman" w:cs="Times New Roman"/>
          <w:sz w:val="28"/>
          <w:szCs w:val="28"/>
        </w:rPr>
        <w:t xml:space="preserve"> </w:t>
      </w:r>
      <w:r w:rsidR="00D73D31" w:rsidRPr="00597BF8">
        <w:rPr>
          <w:rFonts w:ascii="Times New Roman" w:hAnsi="Times New Roman" w:cs="Times New Roman"/>
          <w:b/>
          <w:sz w:val="32"/>
          <w:szCs w:val="28"/>
        </w:rPr>
        <w:t xml:space="preserve">Семен Давыдович </w:t>
      </w:r>
      <w:proofErr w:type="spellStart"/>
      <w:r w:rsidR="00D73D31" w:rsidRPr="00597BF8">
        <w:rPr>
          <w:rFonts w:ascii="Times New Roman" w:hAnsi="Times New Roman" w:cs="Times New Roman"/>
          <w:b/>
          <w:sz w:val="32"/>
          <w:szCs w:val="28"/>
        </w:rPr>
        <w:t>Кирлиан</w:t>
      </w:r>
      <w:proofErr w:type="spellEnd"/>
      <w:r w:rsidR="00D73D31" w:rsidRPr="00597BF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97BF8" w:rsidRDefault="00D73D31" w:rsidP="00D73D31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597BF8">
        <w:rPr>
          <w:rFonts w:ascii="Times New Roman" w:hAnsi="Times New Roman" w:cs="Times New Roman"/>
          <w:sz w:val="28"/>
          <w:szCs w:val="28"/>
        </w:rPr>
        <w:t xml:space="preserve">жизнь и судьба которого тесно связана с Кубанью и нашей станицей Динской. </w:t>
      </w:r>
    </w:p>
    <w:p w:rsidR="00597BF8" w:rsidRDefault="00D73D31" w:rsidP="00D73D31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597BF8">
        <w:rPr>
          <w:rFonts w:ascii="Times New Roman" w:hAnsi="Times New Roman" w:cs="Times New Roman"/>
          <w:sz w:val="28"/>
          <w:szCs w:val="28"/>
        </w:rPr>
        <w:t xml:space="preserve">21 авторское свидетельство на изобретение, множество научных работ таков творческий итог жизни нашего земляка и его супруги. </w:t>
      </w:r>
    </w:p>
    <w:p w:rsidR="00D73D31" w:rsidRPr="00597BF8" w:rsidRDefault="00D73D31" w:rsidP="00D73D31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597BF8">
        <w:rPr>
          <w:rFonts w:ascii="Times New Roman" w:hAnsi="Times New Roman" w:cs="Times New Roman"/>
          <w:sz w:val="28"/>
          <w:szCs w:val="28"/>
        </w:rPr>
        <w:t xml:space="preserve">"Эффект </w:t>
      </w:r>
      <w:proofErr w:type="spellStart"/>
      <w:r w:rsidRPr="00597BF8">
        <w:rPr>
          <w:rFonts w:ascii="Times New Roman" w:hAnsi="Times New Roman" w:cs="Times New Roman"/>
          <w:sz w:val="28"/>
          <w:szCs w:val="28"/>
        </w:rPr>
        <w:t>Кирлиан</w:t>
      </w:r>
      <w:proofErr w:type="spellEnd"/>
      <w:r w:rsidRPr="00597BF8">
        <w:rPr>
          <w:rFonts w:ascii="Times New Roman" w:hAnsi="Times New Roman" w:cs="Times New Roman"/>
          <w:sz w:val="28"/>
          <w:szCs w:val="28"/>
        </w:rPr>
        <w:t xml:space="preserve">"- новый способ </w:t>
      </w:r>
      <w:hyperlink r:id="rId19" w:tgtFrame="_blank" w:history="1">
        <w:r w:rsidRPr="00597BF8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фотографирования</w:t>
        </w:r>
      </w:hyperlink>
      <w:r w:rsidRPr="00597BF8">
        <w:rPr>
          <w:rFonts w:ascii="Times New Roman" w:hAnsi="Times New Roman" w:cs="Times New Roman"/>
          <w:sz w:val="28"/>
          <w:szCs w:val="28"/>
        </w:rPr>
        <w:t xml:space="preserve"> объектов живой и неживой природы посредством газового разряда.</w:t>
      </w:r>
    </w:p>
    <w:p w:rsidR="00D73D31" w:rsidRPr="00597BF8" w:rsidRDefault="00D73D31" w:rsidP="00D73D31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D73D31" w:rsidRDefault="00D73D31" w:rsidP="00D73D31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597BF8" w:rsidRDefault="00597BF8" w:rsidP="00D73D31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597BF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-78299</wp:posOffset>
            </wp:positionH>
            <wp:positionV relativeFrom="paragraph">
              <wp:posOffset>-54913</wp:posOffset>
            </wp:positionV>
            <wp:extent cx="2197100" cy="2442845"/>
            <wp:effectExtent l="0" t="0" r="0" b="0"/>
            <wp:wrapTight wrapText="bothSides">
              <wp:wrapPolygon edited="0">
                <wp:start x="0" y="0"/>
                <wp:lineTo x="0" y="21392"/>
                <wp:lineTo x="21350" y="21392"/>
                <wp:lineTo x="21350" y="0"/>
                <wp:lineTo x="0" y="0"/>
              </wp:wrapPolygon>
            </wp:wrapTight>
            <wp:docPr id="13" name="Рисунок 13" descr="http://dinsk.narod.ru/dinsk/palman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insk.narod.ru/dinsk/palmanv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D31" w:rsidRPr="00D73D31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tgtFrame="_blank" w:history="1">
        <w:proofErr w:type="spellStart"/>
        <w:r w:rsidR="00D73D31" w:rsidRPr="00597BF8">
          <w:rPr>
            <w:rStyle w:val="aa"/>
            <w:rFonts w:ascii="Times New Roman" w:hAnsi="Times New Roman" w:cs="Times New Roman"/>
            <w:b/>
            <w:color w:val="000000" w:themeColor="text1"/>
            <w:sz w:val="32"/>
            <w:szCs w:val="28"/>
            <w:u w:val="none"/>
          </w:rPr>
          <w:t>Пальман</w:t>
        </w:r>
        <w:proofErr w:type="spellEnd"/>
        <w:r w:rsidR="00D73D31" w:rsidRPr="00597BF8">
          <w:rPr>
            <w:rStyle w:val="aa"/>
            <w:rFonts w:ascii="Times New Roman" w:hAnsi="Times New Roman" w:cs="Times New Roman"/>
            <w:b/>
            <w:color w:val="000000" w:themeColor="text1"/>
            <w:sz w:val="32"/>
            <w:szCs w:val="28"/>
            <w:u w:val="none"/>
          </w:rPr>
          <w:t xml:space="preserve"> В.И.</w:t>
        </w:r>
      </w:hyperlink>
      <w:r w:rsidR="00D73D31" w:rsidRPr="00D73D31">
        <w:rPr>
          <w:rFonts w:ascii="Times New Roman" w:hAnsi="Times New Roman" w:cs="Times New Roman"/>
          <w:sz w:val="28"/>
          <w:szCs w:val="28"/>
        </w:rPr>
        <w:t xml:space="preserve">, писатель-прозаик, публицист, жил в ст. Динской с 1952 года. </w:t>
      </w:r>
    </w:p>
    <w:p w:rsidR="00597BF8" w:rsidRDefault="00D73D31" w:rsidP="00D73D31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D73D31">
        <w:rPr>
          <w:rFonts w:ascii="Times New Roman" w:hAnsi="Times New Roman" w:cs="Times New Roman"/>
          <w:sz w:val="28"/>
          <w:szCs w:val="28"/>
        </w:rPr>
        <w:t xml:space="preserve">Он автор издательства "Детская литература", специальный </w:t>
      </w:r>
      <w:proofErr w:type="spellStart"/>
      <w:r w:rsidRPr="00D73D31">
        <w:rPr>
          <w:rFonts w:ascii="Times New Roman" w:hAnsi="Times New Roman" w:cs="Times New Roman"/>
          <w:sz w:val="28"/>
          <w:szCs w:val="28"/>
        </w:rPr>
        <w:t>кореспондент</w:t>
      </w:r>
      <w:proofErr w:type="spellEnd"/>
      <w:r w:rsidRPr="00D73D31">
        <w:rPr>
          <w:rFonts w:ascii="Times New Roman" w:hAnsi="Times New Roman" w:cs="Times New Roman"/>
          <w:sz w:val="28"/>
          <w:szCs w:val="28"/>
        </w:rPr>
        <w:t xml:space="preserve"> газеты "Советская Россия". Член Союза Писателей СССР с 1957 года. </w:t>
      </w:r>
    </w:p>
    <w:p w:rsidR="00D73D31" w:rsidRDefault="00D73D31" w:rsidP="00D73D31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D73D31">
        <w:rPr>
          <w:rFonts w:ascii="Times New Roman" w:hAnsi="Times New Roman" w:cs="Times New Roman"/>
          <w:sz w:val="28"/>
          <w:szCs w:val="28"/>
        </w:rPr>
        <w:t xml:space="preserve">Лауреат премии "Союза Писателей СССР" 1979 года. Вячеслав Иванович написал более сотни романов, повестей, сборников рассказов, очерков и статей. Из них такие: "Кратер </w:t>
      </w:r>
      <w:proofErr w:type="spellStart"/>
      <w:r w:rsidRPr="00D73D31">
        <w:rPr>
          <w:rFonts w:ascii="Times New Roman" w:hAnsi="Times New Roman" w:cs="Times New Roman"/>
          <w:sz w:val="28"/>
          <w:szCs w:val="28"/>
        </w:rPr>
        <w:t>Эршота</w:t>
      </w:r>
      <w:proofErr w:type="spellEnd"/>
      <w:r w:rsidRPr="00D73D31">
        <w:rPr>
          <w:rFonts w:ascii="Times New Roman" w:hAnsi="Times New Roman" w:cs="Times New Roman"/>
          <w:sz w:val="28"/>
          <w:szCs w:val="28"/>
        </w:rPr>
        <w:t xml:space="preserve">", "Твой след на земле", "Восточный </w:t>
      </w:r>
      <w:proofErr w:type="spellStart"/>
      <w:r w:rsidRPr="00D73D31">
        <w:rPr>
          <w:rFonts w:ascii="Times New Roman" w:hAnsi="Times New Roman" w:cs="Times New Roman"/>
          <w:sz w:val="28"/>
          <w:szCs w:val="28"/>
        </w:rPr>
        <w:lastRenderedPageBreak/>
        <w:t>кардон</w:t>
      </w:r>
      <w:proofErr w:type="spellEnd"/>
      <w:r w:rsidRPr="00D73D31">
        <w:rPr>
          <w:rFonts w:ascii="Times New Roman" w:hAnsi="Times New Roman" w:cs="Times New Roman"/>
          <w:sz w:val="28"/>
          <w:szCs w:val="28"/>
        </w:rPr>
        <w:t>", "Песни черного дрозда", "По следам дикого зубра", " События на хуторе Вишняки", "Судьба наших друзей" и другие. Умер 19 марта 1998 года в г. Москва.</w:t>
      </w:r>
    </w:p>
    <w:p w:rsidR="00597BF8" w:rsidRPr="00D73D31" w:rsidRDefault="00597BF8" w:rsidP="00D73D31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597BF8" w:rsidRDefault="00D73D31" w:rsidP="00D73D31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597BF8">
        <w:rPr>
          <w:rFonts w:ascii="Times New Roman" w:hAnsi="Times New Roman" w:cs="Times New Roman"/>
          <w:b/>
          <w:sz w:val="32"/>
          <w:szCs w:val="28"/>
        </w:rPr>
        <w:t xml:space="preserve">Иван Михайлович </w:t>
      </w:r>
      <w:proofErr w:type="spellStart"/>
      <w:r w:rsidRPr="00597BF8">
        <w:rPr>
          <w:rFonts w:ascii="Times New Roman" w:hAnsi="Times New Roman" w:cs="Times New Roman"/>
          <w:b/>
          <w:sz w:val="32"/>
          <w:szCs w:val="28"/>
        </w:rPr>
        <w:t>Мызгин</w:t>
      </w:r>
      <w:proofErr w:type="spellEnd"/>
      <w:r w:rsidRPr="00597BF8">
        <w:rPr>
          <w:rFonts w:ascii="Times New Roman" w:hAnsi="Times New Roman" w:cs="Times New Roman"/>
          <w:sz w:val="32"/>
          <w:szCs w:val="28"/>
        </w:rPr>
        <w:t xml:space="preserve"> </w:t>
      </w:r>
      <w:r w:rsidR="00597BF8">
        <w:rPr>
          <w:rFonts w:ascii="Times New Roman" w:hAnsi="Times New Roman" w:cs="Times New Roman"/>
          <w:sz w:val="28"/>
          <w:szCs w:val="28"/>
        </w:rPr>
        <w:t>с</w:t>
      </w:r>
      <w:r w:rsidRPr="00D73D31">
        <w:rPr>
          <w:rFonts w:ascii="Times New Roman" w:hAnsi="Times New Roman" w:cs="Times New Roman"/>
          <w:sz w:val="28"/>
          <w:szCs w:val="28"/>
        </w:rPr>
        <w:t xml:space="preserve"> 1944 жил в станице Динской, 10 лет возглавлял </w:t>
      </w:r>
      <w:r w:rsidR="00597BF8" w:rsidRPr="00D73D31">
        <w:rPr>
          <w:rFonts w:ascii="Times New Roman" w:hAnsi="Times New Roman" w:cs="Times New Roman"/>
          <w:noProof/>
          <w:sz w:val="28"/>
          <w:szCs w:val="28"/>
        </w:rPr>
        <w:drawing>
          <wp:anchor distT="47625" distB="47625" distL="76200" distR="76200" simplePos="0" relativeHeight="251673600" behindDoc="1" locked="0" layoutInCell="1" allowOverlap="0">
            <wp:simplePos x="0" y="0"/>
            <wp:positionH relativeFrom="column">
              <wp:posOffset>3670521</wp:posOffset>
            </wp:positionH>
            <wp:positionV relativeFrom="line">
              <wp:posOffset>111843</wp:posOffset>
            </wp:positionV>
            <wp:extent cx="2894965" cy="2186305"/>
            <wp:effectExtent l="0" t="0" r="635" b="4445"/>
            <wp:wrapTight wrapText="bothSides">
              <wp:wrapPolygon edited="0">
                <wp:start x="0" y="0"/>
                <wp:lineTo x="0" y="21456"/>
                <wp:lineTo x="21463" y="21456"/>
                <wp:lineTo x="21463" y="0"/>
                <wp:lineTo x="0" y="0"/>
              </wp:wrapPolygon>
            </wp:wrapTight>
            <wp:docPr id="14" name="Рисунок 14" descr="http://dinsk.narod.ru/dinsk/myz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nsk.narod.ru/dinsk/myzgi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D31">
        <w:rPr>
          <w:rFonts w:ascii="Times New Roman" w:hAnsi="Times New Roman" w:cs="Times New Roman"/>
          <w:sz w:val="28"/>
          <w:szCs w:val="28"/>
        </w:rPr>
        <w:t xml:space="preserve">хлебоприемный пункт, а выйдя на пенсию, занялся воспитательной работой среди молодежи. "Мудрый станичный дед", так ласково называли его </w:t>
      </w:r>
      <w:proofErr w:type="spellStart"/>
      <w:r w:rsidRPr="00D73D31">
        <w:rPr>
          <w:rFonts w:ascii="Times New Roman" w:hAnsi="Times New Roman" w:cs="Times New Roman"/>
          <w:sz w:val="28"/>
          <w:szCs w:val="28"/>
        </w:rPr>
        <w:t>динчане</w:t>
      </w:r>
      <w:proofErr w:type="spellEnd"/>
      <w:r w:rsidRPr="00D73D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7BF8" w:rsidRDefault="00D73D31" w:rsidP="00D73D31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D73D31">
        <w:rPr>
          <w:rFonts w:ascii="Times New Roman" w:hAnsi="Times New Roman" w:cs="Times New Roman"/>
          <w:sz w:val="28"/>
          <w:szCs w:val="28"/>
        </w:rPr>
        <w:t>Иван Михайлович написал две книги</w:t>
      </w:r>
    </w:p>
    <w:p w:rsidR="00597BF8" w:rsidRDefault="00D73D31" w:rsidP="00D73D31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D73D31">
        <w:rPr>
          <w:rFonts w:ascii="Times New Roman" w:hAnsi="Times New Roman" w:cs="Times New Roman"/>
          <w:sz w:val="28"/>
          <w:szCs w:val="28"/>
        </w:rPr>
        <w:t xml:space="preserve"> "Ни </w:t>
      </w:r>
      <w:proofErr w:type="gramStart"/>
      <w:r w:rsidRPr="00D73D31">
        <w:rPr>
          <w:rFonts w:ascii="Times New Roman" w:hAnsi="Times New Roman" w:cs="Times New Roman"/>
          <w:sz w:val="28"/>
          <w:szCs w:val="28"/>
        </w:rPr>
        <w:t>бог</w:t>
      </w:r>
      <w:proofErr w:type="gramEnd"/>
      <w:r w:rsidRPr="00D73D31">
        <w:rPr>
          <w:rFonts w:ascii="Times New Roman" w:hAnsi="Times New Roman" w:cs="Times New Roman"/>
          <w:sz w:val="28"/>
          <w:szCs w:val="28"/>
        </w:rPr>
        <w:t xml:space="preserve"> ни царь и не герой" и </w:t>
      </w:r>
    </w:p>
    <w:p w:rsidR="00597BF8" w:rsidRDefault="00D73D31" w:rsidP="00D73D31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D73D31">
        <w:rPr>
          <w:rFonts w:ascii="Times New Roman" w:hAnsi="Times New Roman" w:cs="Times New Roman"/>
          <w:sz w:val="28"/>
          <w:szCs w:val="28"/>
        </w:rPr>
        <w:t xml:space="preserve">"Со взведенным курком". </w:t>
      </w:r>
    </w:p>
    <w:p w:rsidR="00D73D31" w:rsidRPr="00D73D31" w:rsidRDefault="00D73D31" w:rsidP="00D73D31">
      <w:pPr>
        <w:spacing w:after="0" w:line="360" w:lineRule="auto"/>
        <w:ind w:firstLine="39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73D31">
        <w:rPr>
          <w:rFonts w:ascii="Times New Roman" w:hAnsi="Times New Roman" w:cs="Times New Roman"/>
          <w:sz w:val="28"/>
          <w:szCs w:val="28"/>
        </w:rPr>
        <w:t>В честь И.</w:t>
      </w:r>
      <w:r w:rsidR="00597BF8">
        <w:rPr>
          <w:rFonts w:ascii="Times New Roman" w:hAnsi="Times New Roman" w:cs="Times New Roman"/>
          <w:sz w:val="28"/>
          <w:szCs w:val="28"/>
        </w:rPr>
        <w:t xml:space="preserve"> </w:t>
      </w:r>
      <w:r w:rsidRPr="00D73D31">
        <w:rPr>
          <w:rFonts w:ascii="Times New Roman" w:hAnsi="Times New Roman" w:cs="Times New Roman"/>
          <w:sz w:val="28"/>
          <w:szCs w:val="28"/>
        </w:rPr>
        <w:t>М.</w:t>
      </w:r>
      <w:r w:rsidR="00597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3D31">
        <w:rPr>
          <w:rFonts w:ascii="Times New Roman" w:hAnsi="Times New Roman" w:cs="Times New Roman"/>
          <w:sz w:val="28"/>
          <w:szCs w:val="28"/>
        </w:rPr>
        <w:t>Мызгина</w:t>
      </w:r>
      <w:proofErr w:type="spellEnd"/>
      <w:r w:rsidRPr="00D73D31">
        <w:rPr>
          <w:rFonts w:ascii="Times New Roman" w:hAnsi="Times New Roman" w:cs="Times New Roman"/>
          <w:sz w:val="28"/>
          <w:szCs w:val="28"/>
        </w:rPr>
        <w:t>, кавалера двух Орденов Ленина, после его смерти в 1986 году, назван один из переулков в нашей станице.</w:t>
      </w:r>
      <w:r w:rsidRPr="00D73D3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73D31" w:rsidRPr="00D73D31" w:rsidRDefault="00597BF8" w:rsidP="00D73D31">
      <w:pPr>
        <w:spacing w:after="0" w:line="360" w:lineRule="auto"/>
        <w:ind w:firstLine="39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97BF8">
        <w:rPr>
          <w:rFonts w:ascii="Times New Roman" w:hAnsi="Times New Roman" w:cs="Times New Roman"/>
          <w:b/>
          <w:sz w:val="32"/>
          <w:szCs w:val="28"/>
        </w:rPr>
        <w:drawing>
          <wp:anchor distT="0" distB="0" distL="114300" distR="114300" simplePos="0" relativeHeight="251674624" behindDoc="1" locked="0" layoutInCell="1" allowOverlap="1" wp14:anchorId="0424EABE">
            <wp:simplePos x="0" y="0"/>
            <wp:positionH relativeFrom="column">
              <wp:posOffset>-304883</wp:posOffset>
            </wp:positionH>
            <wp:positionV relativeFrom="paragraph">
              <wp:posOffset>182438</wp:posOffset>
            </wp:positionV>
            <wp:extent cx="2911475" cy="2178050"/>
            <wp:effectExtent l="0" t="0" r="3175" b="0"/>
            <wp:wrapTight wrapText="bothSides">
              <wp:wrapPolygon edited="0">
                <wp:start x="0" y="0"/>
                <wp:lineTo x="0" y="21348"/>
                <wp:lineTo x="21482" y="21348"/>
                <wp:lineTo x="2148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D31" w:rsidRPr="00D73D31" w:rsidRDefault="00D73D31" w:rsidP="00597BF8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D31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Соколянский Иван Афанасьевич</w:t>
      </w:r>
      <w:r w:rsidRPr="00D73D3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(родился в 1889 году) - выдающийся учёный-дефектолог, профессор, основатель </w:t>
      </w:r>
      <w:proofErr w:type="spellStart"/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>тифлосурдопедагогики</w:t>
      </w:r>
      <w:proofErr w:type="spellEnd"/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Значителен вклад </w:t>
      </w:r>
      <w:hyperlink r:id="rId24" w:tgtFrame="_blank" w:history="1">
        <w:proofErr w:type="spellStart"/>
        <w:r w:rsidRPr="00D73D3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И.А.Соколянского</w:t>
        </w:r>
        <w:proofErr w:type="spellEnd"/>
      </w:hyperlink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развитие всей системы обучения и воспитания аномальных детей, но наибольшую известность получили его научные труды "Обучение слепоглухонемых детей". За работы в этой области в 1980 году (посмертно), был удостоен Государственной премии СССР. </w:t>
      </w:r>
    </w:p>
    <w:p w:rsidR="00D73D31" w:rsidRPr="00D73D31" w:rsidRDefault="00D73D31" w:rsidP="00597BF8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Слепота... Глухота... Полный мрак и безмолвие. С такими врожденными недостатками человек не сможет жить, - он не научится ходить, сидеть, одеваться, правильно есть. Не научится, если не дать ему правильной подготовки.</w:t>
      </w:r>
      <w:r w:rsidR="00597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инициативе </w:t>
      </w:r>
      <w:proofErr w:type="spellStart"/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>И.А.Соколянского</w:t>
      </w:r>
      <w:proofErr w:type="spellEnd"/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усилиями его учеников и последователей, в 1963 </w:t>
      </w:r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году был открыт Загорский детский дом для слепоглухонемых. Теперь это - "Сергиево-Посадский реабилитационный центр".</w:t>
      </w:r>
    </w:p>
    <w:p w:rsidR="00D73D31" w:rsidRDefault="00D73D31" w:rsidP="00597BF8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Книга "Как я воспринимаю окружающий мир" </w:t>
      </w:r>
      <w:proofErr w:type="gramStart"/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>( 1947</w:t>
      </w:r>
      <w:proofErr w:type="gramEnd"/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год), переведена на все языки мира. За изобретение "читальной машины" в 1960 году Соколянский </w:t>
      </w:r>
      <w:proofErr w:type="gramStart"/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>И.А.</w:t>
      </w:r>
      <w:proofErr w:type="gramEnd"/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награжден золотой медалью ВДНХ. Им созданы </w:t>
      </w:r>
      <w:proofErr w:type="spellStart"/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дактилятор</w:t>
      </w:r>
      <w:proofErr w:type="spellEnd"/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мобильограф</w:t>
      </w:r>
      <w:proofErr w:type="spellEnd"/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"неоновый </w:t>
      </w:r>
      <w:proofErr w:type="spellStart"/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фотоскоп</w:t>
      </w:r>
      <w:proofErr w:type="spellEnd"/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>" (</w:t>
      </w:r>
      <w:proofErr w:type="spellStart"/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брайлевский</w:t>
      </w:r>
      <w:proofErr w:type="spellEnd"/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экран). </w:t>
      </w:r>
    </w:p>
    <w:p w:rsidR="00597BF8" w:rsidRPr="00D73D31" w:rsidRDefault="00597BF8" w:rsidP="00597BF8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D31">
        <w:rPr>
          <w:rFonts w:ascii="Times New Roman" w:hAnsi="Times New Roman" w:cs="Times New Roman"/>
          <w:noProof/>
          <w:sz w:val="28"/>
          <w:szCs w:val="28"/>
        </w:rPr>
        <w:drawing>
          <wp:anchor distT="47625" distB="47625" distL="76200" distR="76200" simplePos="0" relativeHeight="251676672" behindDoc="1" locked="0" layoutInCell="1" allowOverlap="0">
            <wp:simplePos x="0" y="0"/>
            <wp:positionH relativeFrom="column">
              <wp:posOffset>-222250</wp:posOffset>
            </wp:positionH>
            <wp:positionV relativeFrom="line">
              <wp:posOffset>359410</wp:posOffset>
            </wp:positionV>
            <wp:extent cx="27622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51" y="21396"/>
                <wp:lineTo x="21451" y="0"/>
                <wp:lineTo x="0" y="0"/>
              </wp:wrapPolygon>
            </wp:wrapTight>
            <wp:docPr id="16" name="Рисунок 16" descr="http://dinsk.narod.ru/dinsk/kayac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insk.narod.ru/dinsk/kayack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D31" w:rsidRPr="00D73D31" w:rsidRDefault="00D73D31" w:rsidP="00597BF8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Россия всегда славилась своими голосами - большей частью бархатными баритонами и могучими басами. Но были и теноры мирового класса. Вспомните хотя бы Леонида Собинова, Сергея Лемешева, Владимира </w:t>
      </w:r>
      <w:proofErr w:type="spellStart"/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>Атлантова</w:t>
      </w:r>
      <w:proofErr w:type="spellEnd"/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3D31" w:rsidRPr="00D73D31" w:rsidRDefault="00D73D31" w:rsidP="00597BF8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D31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Сергей Романович </w:t>
      </w:r>
      <w:proofErr w:type="spellStart"/>
      <w:r w:rsidRPr="00D73D31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Каяцкий</w:t>
      </w:r>
      <w:proofErr w:type="spellEnd"/>
      <w:r w:rsidRPr="00D73D3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достойно продолжает традиции русской певческой школы. </w:t>
      </w:r>
      <w:r w:rsidR="00597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голос - лирико-драматический тенор представляет Россию во многих странах мира, звучит в лучших залах Азии, Европы, Америки. И нам ничего не остаётся, как гордиться земляком, вышедшим из самых глубин народа, ставшим известным, одним из лучших теноров России.</w:t>
      </w:r>
    </w:p>
    <w:p w:rsidR="00D73D31" w:rsidRPr="00D73D31" w:rsidRDefault="00D73D31" w:rsidP="00597BF8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D31">
        <w:rPr>
          <w:rFonts w:ascii="Times New Roman" w:eastAsia="Times New Roman" w:hAnsi="Times New Roman" w:cs="Times New Roman"/>
          <w:sz w:val="28"/>
          <w:szCs w:val="28"/>
          <w:lang w:eastAsia="ru-RU"/>
        </w:rPr>
        <w:t>26 января 1986 г., в составе хора имени Пятницкого, он выступал перед папой Римским, Иоаном Павлом II.</w:t>
      </w:r>
    </w:p>
    <w:p w:rsidR="00D73D31" w:rsidRPr="00D73D31" w:rsidRDefault="00D73D31" w:rsidP="00597BF8">
      <w:pPr>
        <w:spacing w:after="0" w:line="360" w:lineRule="auto"/>
        <w:ind w:firstLine="39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sectPr w:rsidR="00D73D31" w:rsidRPr="00D73D31" w:rsidSect="00B553D0">
      <w:headerReference w:type="default" r:id="rId26"/>
      <w:pgSz w:w="11906" w:h="16838"/>
      <w:pgMar w:top="1134" w:right="1133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4ED0" w:rsidRDefault="00634ED0" w:rsidP="008E34B4">
      <w:pPr>
        <w:spacing w:after="0" w:line="240" w:lineRule="auto"/>
      </w:pPr>
      <w:r>
        <w:separator/>
      </w:r>
    </w:p>
  </w:endnote>
  <w:endnote w:type="continuationSeparator" w:id="0">
    <w:p w:rsidR="00634ED0" w:rsidRDefault="00634ED0" w:rsidP="008E3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4ED0" w:rsidRDefault="00634ED0" w:rsidP="008E34B4">
      <w:pPr>
        <w:spacing w:after="0" w:line="240" w:lineRule="auto"/>
      </w:pPr>
      <w:r>
        <w:separator/>
      </w:r>
    </w:p>
  </w:footnote>
  <w:footnote w:type="continuationSeparator" w:id="0">
    <w:p w:rsidR="00634ED0" w:rsidRDefault="00634ED0" w:rsidP="008E3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37311795"/>
      <w:docPartObj>
        <w:docPartGallery w:val="Page Numbers (Top of Page)"/>
        <w:docPartUnique/>
      </w:docPartObj>
    </w:sdtPr>
    <w:sdtContent>
      <w:p w:rsidR="008E34B4" w:rsidRDefault="008E34B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E34B4" w:rsidRDefault="008E34B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17BAA"/>
    <w:multiLevelType w:val="hybridMultilevel"/>
    <w:tmpl w:val="F1A87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1169F"/>
    <w:multiLevelType w:val="hybridMultilevel"/>
    <w:tmpl w:val="174E4CE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 w15:restartNumberingAfterBreak="0">
    <w:nsid w:val="2DF96B9E"/>
    <w:multiLevelType w:val="hybridMultilevel"/>
    <w:tmpl w:val="C29ED77A"/>
    <w:lvl w:ilvl="0" w:tplc="8070D9F8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027" w:hanging="360"/>
      </w:pPr>
    </w:lvl>
    <w:lvl w:ilvl="2" w:tplc="0419001B" w:tentative="1">
      <w:start w:val="1"/>
      <w:numFmt w:val="lowerRoman"/>
      <w:lvlText w:val="%3."/>
      <w:lvlJc w:val="right"/>
      <w:pPr>
        <w:ind w:left="8747" w:hanging="180"/>
      </w:pPr>
    </w:lvl>
    <w:lvl w:ilvl="3" w:tplc="0419000F" w:tentative="1">
      <w:start w:val="1"/>
      <w:numFmt w:val="decimal"/>
      <w:lvlText w:val="%4."/>
      <w:lvlJc w:val="left"/>
      <w:pPr>
        <w:ind w:left="9467" w:hanging="360"/>
      </w:pPr>
    </w:lvl>
    <w:lvl w:ilvl="4" w:tplc="04190019" w:tentative="1">
      <w:start w:val="1"/>
      <w:numFmt w:val="lowerLetter"/>
      <w:lvlText w:val="%5."/>
      <w:lvlJc w:val="left"/>
      <w:pPr>
        <w:ind w:left="10187" w:hanging="360"/>
      </w:pPr>
    </w:lvl>
    <w:lvl w:ilvl="5" w:tplc="0419001B" w:tentative="1">
      <w:start w:val="1"/>
      <w:numFmt w:val="lowerRoman"/>
      <w:lvlText w:val="%6."/>
      <w:lvlJc w:val="right"/>
      <w:pPr>
        <w:ind w:left="10907" w:hanging="180"/>
      </w:pPr>
    </w:lvl>
    <w:lvl w:ilvl="6" w:tplc="0419000F" w:tentative="1">
      <w:start w:val="1"/>
      <w:numFmt w:val="decimal"/>
      <w:lvlText w:val="%7."/>
      <w:lvlJc w:val="left"/>
      <w:pPr>
        <w:ind w:left="11627" w:hanging="360"/>
      </w:pPr>
    </w:lvl>
    <w:lvl w:ilvl="7" w:tplc="04190019" w:tentative="1">
      <w:start w:val="1"/>
      <w:numFmt w:val="lowerLetter"/>
      <w:lvlText w:val="%8."/>
      <w:lvlJc w:val="left"/>
      <w:pPr>
        <w:ind w:left="12347" w:hanging="360"/>
      </w:pPr>
    </w:lvl>
    <w:lvl w:ilvl="8" w:tplc="0419001B" w:tentative="1">
      <w:start w:val="1"/>
      <w:numFmt w:val="lowerRoman"/>
      <w:lvlText w:val="%9."/>
      <w:lvlJc w:val="right"/>
      <w:pPr>
        <w:ind w:left="13067" w:hanging="180"/>
      </w:pPr>
    </w:lvl>
  </w:abstractNum>
  <w:abstractNum w:abstractNumId="3" w15:restartNumberingAfterBreak="0">
    <w:nsid w:val="31EF67E1"/>
    <w:multiLevelType w:val="hybridMultilevel"/>
    <w:tmpl w:val="674C469C"/>
    <w:lvl w:ilvl="0" w:tplc="BC4AED4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36650EB8"/>
    <w:multiLevelType w:val="multilevel"/>
    <w:tmpl w:val="CB60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823236"/>
    <w:multiLevelType w:val="hybridMultilevel"/>
    <w:tmpl w:val="F558E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B93B43"/>
    <w:multiLevelType w:val="hybridMultilevel"/>
    <w:tmpl w:val="A724B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AA1605"/>
    <w:multiLevelType w:val="hybridMultilevel"/>
    <w:tmpl w:val="F7286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752"/>
    <w:rsid w:val="001310F1"/>
    <w:rsid w:val="00151F6A"/>
    <w:rsid w:val="001F6CD6"/>
    <w:rsid w:val="0037325A"/>
    <w:rsid w:val="003A2568"/>
    <w:rsid w:val="003C7B9E"/>
    <w:rsid w:val="004B5C1D"/>
    <w:rsid w:val="00597BF8"/>
    <w:rsid w:val="005C7505"/>
    <w:rsid w:val="00634ED0"/>
    <w:rsid w:val="006702BE"/>
    <w:rsid w:val="007253DC"/>
    <w:rsid w:val="00850C26"/>
    <w:rsid w:val="008A66DE"/>
    <w:rsid w:val="008E34B4"/>
    <w:rsid w:val="009067FF"/>
    <w:rsid w:val="00986D8A"/>
    <w:rsid w:val="009B2B28"/>
    <w:rsid w:val="009C343A"/>
    <w:rsid w:val="00A8572E"/>
    <w:rsid w:val="00AA5B2D"/>
    <w:rsid w:val="00AA6670"/>
    <w:rsid w:val="00B1776E"/>
    <w:rsid w:val="00B553D0"/>
    <w:rsid w:val="00BD0396"/>
    <w:rsid w:val="00C0215F"/>
    <w:rsid w:val="00CD1D38"/>
    <w:rsid w:val="00D73D31"/>
    <w:rsid w:val="00D87919"/>
    <w:rsid w:val="00E92752"/>
    <w:rsid w:val="00EB0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F8A8A"/>
  <w15:chartTrackingRefBased/>
  <w15:docId w15:val="{2D8B4491-CE09-4D85-A86A-DB2B91738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A25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791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87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A25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header"/>
    <w:basedOn w:val="a"/>
    <w:link w:val="a6"/>
    <w:uiPriority w:val="99"/>
    <w:unhideWhenUsed/>
    <w:rsid w:val="008E34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34B4"/>
  </w:style>
  <w:style w:type="paragraph" w:styleId="a7">
    <w:name w:val="footer"/>
    <w:basedOn w:val="a"/>
    <w:link w:val="a8"/>
    <w:uiPriority w:val="99"/>
    <w:unhideWhenUsed/>
    <w:rsid w:val="008E34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34B4"/>
  </w:style>
  <w:style w:type="character" w:styleId="a9">
    <w:name w:val="Strong"/>
    <w:basedOn w:val="a0"/>
    <w:uiPriority w:val="22"/>
    <w:qFormat/>
    <w:rsid w:val="005C7505"/>
    <w:rPr>
      <w:b/>
      <w:bCs/>
    </w:rPr>
  </w:style>
  <w:style w:type="character" w:styleId="aa">
    <w:name w:val="Hyperlink"/>
    <w:basedOn w:val="a0"/>
    <w:uiPriority w:val="99"/>
    <w:semiHidden/>
    <w:unhideWhenUsed/>
    <w:rsid w:val="00D73D31"/>
    <w:rPr>
      <w:color w:val="0000FF"/>
      <w:u w:val="single"/>
    </w:rPr>
  </w:style>
  <w:style w:type="paragraph" w:customStyle="1" w:styleId="ju">
    <w:name w:val="ju"/>
    <w:basedOn w:val="a"/>
    <w:rsid w:val="00D73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177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177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dinsk.narod.ru/dinsk/palmanvi.jp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dinsk.narod.ru/dinsk/sokolia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dinsk.narod.ru/dinsk/kirlian3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13</Pages>
  <Words>1949</Words>
  <Characters>11113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15</cp:revision>
  <cp:lastPrinted>2020-11-21T15:01:00Z</cp:lastPrinted>
  <dcterms:created xsi:type="dcterms:W3CDTF">2020-11-20T09:38:00Z</dcterms:created>
  <dcterms:modified xsi:type="dcterms:W3CDTF">2020-11-21T15:03:00Z</dcterms:modified>
</cp:coreProperties>
</file>