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FF" w:rsidRDefault="00ED7A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ИССЛЕДОВАНИЕ ФОРМЫ И ПАРАМЕТРОВ ПОЛЕТА ВОДЯНОЙ СТРУИ ПРИ ТУШЕНИИ ПОЖАРА</w:t>
      </w:r>
    </w:p>
    <w:p w:rsidR="00EF4DFF" w:rsidRDefault="00EF4DFF">
      <w:pPr>
        <w:spacing w:after="0" w:line="240" w:lineRule="auto"/>
        <w:ind w:firstLine="709"/>
        <w:jc w:val="center"/>
        <w:rPr>
          <w:rFonts w:ascii="Times New Roman" w:eastAsia="Times New Roman" w:hAnsi="Times New Roman" w:cs="Times New Roman"/>
          <w:b/>
          <w:sz w:val="24"/>
          <w:szCs w:val="24"/>
        </w:rPr>
      </w:pPr>
    </w:p>
    <w:p w:rsidR="00EF4DFF" w:rsidRDefault="00ED7A9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Е.В. Борисова</w:t>
      </w:r>
      <w:r>
        <w:rPr>
          <w:rFonts w:ascii="Times New Roman" w:eastAsia="Times New Roman" w:hAnsi="Times New Roman" w:cs="Times New Roman"/>
          <w:vertAlign w:val="superscript"/>
        </w:rPr>
        <w:t>1</w:t>
      </w:r>
      <w:r>
        <w:rPr>
          <w:rFonts w:ascii="Times New Roman" w:eastAsia="Times New Roman" w:hAnsi="Times New Roman" w:cs="Times New Roman"/>
        </w:rPr>
        <w:t>, Э.Д. Королькова</w:t>
      </w:r>
      <w:r w:rsidR="00AC57EB">
        <w:rPr>
          <w:rFonts w:ascii="Times New Roman" w:eastAsia="Times New Roman" w:hAnsi="Times New Roman" w:cs="Times New Roman"/>
          <w:vertAlign w:val="superscript"/>
        </w:rPr>
        <w:t>2</w:t>
      </w:r>
    </w:p>
    <w:p w:rsidR="00EF4DFF" w:rsidRDefault="00ED7A92">
      <w:pPr>
        <w:spacing w:after="0" w:line="240" w:lineRule="auto"/>
        <w:ind w:firstLine="709"/>
        <w:jc w:val="center"/>
        <w:rPr>
          <w:rFonts w:ascii="Times New Roman" w:eastAsia="Times New Roman" w:hAnsi="Times New Roman" w:cs="Times New Roman"/>
        </w:rPr>
      </w:pPr>
      <w:bookmarkStart w:id="0" w:name="_GoBack"/>
      <w:r>
        <w:rPr>
          <w:rFonts w:ascii="Times New Roman" w:eastAsia="Times New Roman" w:hAnsi="Times New Roman" w:cs="Times New Roman"/>
          <w:vertAlign w:val="superscript"/>
        </w:rPr>
        <w:t>1</w:t>
      </w:r>
      <w:r>
        <w:rPr>
          <w:rFonts w:ascii="Times New Roman" w:eastAsia="Times New Roman" w:hAnsi="Times New Roman" w:cs="Times New Roman"/>
        </w:rPr>
        <w:t xml:space="preserve">профессор кафедры высшей математики </w:t>
      </w:r>
      <w:bookmarkEnd w:id="0"/>
      <w:proofErr w:type="spellStart"/>
      <w:r>
        <w:rPr>
          <w:rFonts w:ascii="Times New Roman" w:eastAsia="Times New Roman" w:hAnsi="Times New Roman" w:cs="Times New Roman"/>
        </w:rPr>
        <w:t>ТвГТУ</w:t>
      </w:r>
      <w:proofErr w:type="spellEnd"/>
      <w:r>
        <w:rPr>
          <w:rFonts w:ascii="Times New Roman" w:eastAsia="Times New Roman" w:hAnsi="Times New Roman" w:cs="Times New Roman"/>
        </w:rPr>
        <w:t xml:space="preserve">, </w:t>
      </w:r>
    </w:p>
    <w:p w:rsidR="00EF4DFF" w:rsidRDefault="00ED7A92">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170024 г. Тверь, наб. Афанасия Никитина, 22, elenborisov@mail.ru</w:t>
      </w:r>
    </w:p>
    <w:p w:rsidR="00EF4DFF" w:rsidRDefault="00AC57EB">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студентка 4</w:t>
      </w:r>
      <w:r w:rsidR="00ED7A92">
        <w:rPr>
          <w:rFonts w:ascii="Times New Roman" w:eastAsia="Times New Roman" w:hAnsi="Times New Roman" w:cs="Times New Roman"/>
        </w:rPr>
        <w:t xml:space="preserve"> курса </w:t>
      </w:r>
      <w:proofErr w:type="spellStart"/>
      <w:r w:rsidR="00ED7A92">
        <w:rPr>
          <w:rFonts w:ascii="Times New Roman" w:eastAsia="Times New Roman" w:hAnsi="Times New Roman" w:cs="Times New Roman"/>
        </w:rPr>
        <w:t>ТвГТУ</w:t>
      </w:r>
      <w:proofErr w:type="spellEnd"/>
      <w:r w:rsidR="00ED7A92">
        <w:rPr>
          <w:rFonts w:ascii="Times New Roman" w:eastAsia="Times New Roman" w:hAnsi="Times New Roman" w:cs="Times New Roman"/>
        </w:rPr>
        <w:t xml:space="preserve"> группа С.НТС.ЧС-18.09,</w:t>
      </w:r>
    </w:p>
    <w:p w:rsidR="00EF4DFF" w:rsidRDefault="00ED7A92">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rPr>
        <w:t xml:space="preserve">170024 г. Тверь, наб. Афанасия Никитина, 22, </w:t>
      </w:r>
      <w:r w:rsidR="00EC1BCC" w:rsidRPr="00EC1BCC">
        <w:rPr>
          <w:rFonts w:ascii="Times New Roman" w:eastAsia="Times New Roman" w:hAnsi="Times New Roman" w:cs="Times New Roman"/>
          <w:color w:val="000000"/>
        </w:rPr>
        <w:t>elonakorolkova@yandex.ru</w:t>
      </w:r>
    </w:p>
    <w:p w:rsidR="00EF4DFF" w:rsidRDefault="00EF4DFF">
      <w:pPr>
        <w:spacing w:after="0" w:line="240" w:lineRule="auto"/>
        <w:ind w:firstLine="709"/>
        <w:jc w:val="center"/>
        <w:rPr>
          <w:rFonts w:ascii="Times New Roman" w:eastAsia="Times New Roman" w:hAnsi="Times New Roman" w:cs="Times New Roman"/>
        </w:rPr>
      </w:pPr>
    </w:p>
    <w:p w:rsidR="00EF4DFF" w:rsidRDefault="00ED7A9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Аннотация.</w:t>
      </w:r>
      <w:r>
        <w:rPr>
          <w:rFonts w:ascii="Times New Roman" w:eastAsia="Times New Roman" w:hAnsi="Times New Roman" w:cs="Times New Roman"/>
        </w:rPr>
        <w:t xml:space="preserve"> В статье рассматриваются отдельные аспекты </w:t>
      </w:r>
      <w:r>
        <w:rPr>
          <w:rFonts w:ascii="Times New Roman" w:eastAsia="Times New Roman" w:hAnsi="Times New Roman" w:cs="Times New Roman"/>
          <w:color w:val="000000"/>
          <w:highlight w:val="white"/>
        </w:rPr>
        <w:t>использования воды для тушения пожаров</w:t>
      </w:r>
      <w:r w:rsidR="00645260">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обусловленные комплексом ее особых физико-химических свойств</w:t>
      </w:r>
      <w:r>
        <w:rPr>
          <w:rFonts w:ascii="Times New Roman" w:eastAsia="Times New Roman" w:hAnsi="Times New Roman" w:cs="Times New Roman"/>
        </w:rPr>
        <w:t>. Исследована форма и параметры полета водяной струи. Проведены вычислительные эксперименты по сравнению результатов, полученных для построенной теоретической модели и по эмпирическим формулам. В ходе решения междисциплинарной зад</w:t>
      </w:r>
      <w:r w:rsidR="00AF3A3F">
        <w:rPr>
          <w:rFonts w:ascii="Times New Roman" w:eastAsia="Times New Roman" w:hAnsi="Times New Roman" w:cs="Times New Roman"/>
        </w:rPr>
        <w:t>ачи использованы элементы законов</w:t>
      </w:r>
      <w:r w:rsidR="00645260">
        <w:rPr>
          <w:rFonts w:ascii="Times New Roman" w:eastAsia="Times New Roman" w:hAnsi="Times New Roman" w:cs="Times New Roman"/>
        </w:rPr>
        <w:t xml:space="preserve"> физики,</w:t>
      </w:r>
      <w:r>
        <w:rPr>
          <w:rFonts w:ascii="Times New Roman" w:eastAsia="Times New Roman" w:hAnsi="Times New Roman" w:cs="Times New Roman"/>
        </w:rPr>
        <w:t xml:space="preserve"> векторной алгебры, аналитической геометрии, математического анализа.</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Полученные результаты не противоречат литературным источникам и практическим разработкам</w:t>
      </w:r>
      <w:r w:rsidR="00AC57EB">
        <w:rPr>
          <w:rFonts w:ascii="Times New Roman" w:eastAsia="Times New Roman" w:hAnsi="Times New Roman" w:cs="Times New Roman"/>
        </w:rPr>
        <w:t>.</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rPr>
        <w:t>Ключевые слова</w:t>
      </w:r>
      <w:r>
        <w:rPr>
          <w:rFonts w:ascii="Times New Roman" w:eastAsia="Times New Roman" w:hAnsi="Times New Roman" w:cs="Times New Roman"/>
        </w:rPr>
        <w:t xml:space="preserve">: математическое моделирование, пожаротушение, водяная струя, дальность полета, вычислительный эксперимент, </w:t>
      </w:r>
      <w:r>
        <w:rPr>
          <w:rFonts w:ascii="Times New Roman" w:eastAsia="Times New Roman" w:hAnsi="Times New Roman" w:cs="Times New Roman"/>
          <w:sz w:val="24"/>
          <w:szCs w:val="24"/>
        </w:rPr>
        <w:t>напор, скорость, угол наклона.</w:t>
      </w:r>
    </w:p>
    <w:p w:rsidR="00EF4DFF" w:rsidRDefault="00ED7A92">
      <w:pPr>
        <w:spacing w:before="120"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w:t>
      </w:r>
      <w:r w:rsidR="00AC57EB">
        <w:rPr>
          <w:rFonts w:ascii="Times New Roman" w:eastAsia="Times New Roman" w:hAnsi="Times New Roman" w:cs="Times New Roman"/>
          <w:sz w:val="24"/>
          <w:szCs w:val="24"/>
        </w:rPr>
        <w:t>тор статьи – студентка, обучающая</w:t>
      </w:r>
      <w:r w:rsidR="00F54CCA">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по специальности «Наземные транспортно-технологические средства в чрезвычайных ситуациях». Согласно характеристикам образовательной программы по данной специальности, в курсах фундаментальных дисциплин, таких как математика, физика у обучающихся формируется способность к самообразованию и использованию в практической деятельности новых знаний и умений, в том числе в областях </w:t>
      </w:r>
      <w:r w:rsidR="00F54CCA">
        <w:rPr>
          <w:rFonts w:ascii="Times New Roman" w:eastAsia="Times New Roman" w:hAnsi="Times New Roman" w:cs="Times New Roman"/>
          <w:sz w:val="24"/>
          <w:szCs w:val="24"/>
        </w:rPr>
        <w:t>знаний,</w:t>
      </w:r>
      <w:r>
        <w:rPr>
          <w:rFonts w:ascii="Times New Roman" w:eastAsia="Times New Roman" w:hAnsi="Times New Roman" w:cs="Times New Roman"/>
          <w:sz w:val="24"/>
          <w:szCs w:val="24"/>
        </w:rPr>
        <w:t xml:space="preserve"> непосредственно связанных с профессиональной деятельностью. Целью данной статьи является представление результатов исследовательск</w:t>
      </w:r>
      <w:r w:rsidR="00645260">
        <w:rPr>
          <w:rFonts w:ascii="Times New Roman" w:eastAsia="Times New Roman" w:hAnsi="Times New Roman" w:cs="Times New Roman"/>
          <w:sz w:val="24"/>
          <w:szCs w:val="24"/>
        </w:rPr>
        <w:t>ой работы, состоящей в постановке</w:t>
      </w:r>
      <w:r>
        <w:rPr>
          <w:rFonts w:ascii="Times New Roman" w:eastAsia="Times New Roman" w:hAnsi="Times New Roman" w:cs="Times New Roman"/>
          <w:sz w:val="24"/>
          <w:szCs w:val="24"/>
        </w:rPr>
        <w:t xml:space="preserve"> </w:t>
      </w:r>
      <w:r w:rsidR="0039671C">
        <w:rPr>
          <w:rFonts w:ascii="Times New Roman" w:eastAsia="Times New Roman" w:hAnsi="Times New Roman" w:cs="Times New Roman"/>
          <w:sz w:val="24"/>
          <w:szCs w:val="24"/>
        </w:rPr>
        <w:t xml:space="preserve">и исследовании </w:t>
      </w:r>
      <w:r>
        <w:rPr>
          <w:rFonts w:ascii="Times New Roman" w:eastAsia="Times New Roman" w:hAnsi="Times New Roman" w:cs="Times New Roman"/>
          <w:sz w:val="24"/>
          <w:szCs w:val="24"/>
        </w:rPr>
        <w:t>задачи прикладного характера. Элементы научно-технического творчества с использованием знаний и умений, приобретенных в рамках изучения фундаментальных дисциплин, являются необходимым условием формирования профессиональных компетенций, начиная с первых лет обучения в вузе. Относительно такой чрезвычайной ситуации, как пожар, рассматривается задача об исследовании</w:t>
      </w:r>
      <w:r w:rsidR="00645260">
        <w:rPr>
          <w:rFonts w:ascii="Times New Roman" w:eastAsia="Times New Roman" w:hAnsi="Times New Roman" w:cs="Times New Roman"/>
          <w:sz w:val="24"/>
          <w:szCs w:val="24"/>
        </w:rPr>
        <w:t xml:space="preserve"> модели,</w:t>
      </w:r>
      <w:r>
        <w:rPr>
          <w:rFonts w:ascii="Times New Roman" w:eastAsia="Times New Roman" w:hAnsi="Times New Roman" w:cs="Times New Roman"/>
          <w:sz w:val="24"/>
          <w:szCs w:val="24"/>
        </w:rPr>
        <w:t xml:space="preserve"> формы и параметров полета водяной струи при его тушении. </w:t>
      </w:r>
    </w:p>
    <w:p w:rsidR="00EF4DFF" w:rsidRDefault="00ED7A92">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МАТЕРИАЛЫ И МЕТОДЫ.</w:t>
      </w:r>
      <w:r>
        <w:rPr>
          <w:rFonts w:ascii="Times New Roman" w:eastAsia="Times New Roman" w:hAnsi="Times New Roman" w:cs="Times New Roman"/>
          <w:sz w:val="24"/>
          <w:szCs w:val="24"/>
        </w:rPr>
        <w:t xml:space="preserve"> </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поисковом этапе проведен анализ специальной литературы и определены необходимые разделы курса высшей математики. В ходе решения поставленной задачи использованы элементы векторной алгебры, аналитической геометрии, математического анализа. Для подтверждения теоретических результатов применялся вычислительный эксперимент. Полученные результаты не противоречат литературным источникам и практическим разработкам. </w:t>
      </w:r>
    </w:p>
    <w:p w:rsidR="00EF4DFF" w:rsidRDefault="00ED7A92">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РЕЗУЛЬТАТЫ ИССЛЕДОВАНИЯ</w:t>
      </w:r>
      <w:r>
        <w:rPr>
          <w:rFonts w:ascii="Times New Roman" w:eastAsia="Times New Roman" w:hAnsi="Times New Roman" w:cs="Times New Roman"/>
          <w:sz w:val="24"/>
          <w:szCs w:val="24"/>
        </w:rPr>
        <w:t>.</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в России происходит в среднем 579 пожаров, при которых погибают 44 человека и 37 получают травмы. Огнём уничтожаются 160 строений, 24 единиц автотракторной техники и 8 голов скота. Ежедневный материальный ущерб составляет 3.4 млн. рублей. На города РФ приходится 65.4% от общего количества пожаров, 5.51% числа погибших и 0.5% травмированных при пожарах людей, 60.3% материального ущерба. Больше всего пожаров регистрируется в жилом секторе. Их доля от общего числа составила 71%, а материальный ущерб от таких пожаров составляет 49.6%. В результате неосторожного обращения с огнём происходит 44.28% пожаров, которые </w:t>
      </w:r>
      <w:r>
        <w:rPr>
          <w:rFonts w:ascii="Times New Roman" w:eastAsia="Times New Roman" w:hAnsi="Times New Roman" w:cs="Times New Roman"/>
          <w:sz w:val="24"/>
          <w:szCs w:val="24"/>
        </w:rPr>
        <w:lastRenderedPageBreak/>
        <w:t xml:space="preserve">причинили 22.1% материального ущерба от общего количества. Нарушение правил устройства и эксплуатации электрооборудования стало причиной каждого пятого пожара (19.3%), а доля ущерба от них составила 25%. [4] </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литературных источниках и на практике пожар определяется как неконтролируемое горение, причиняющее материальный ущерб, вред жизни и здоровью граждан, интересам общества и государства. Для ликвидации очага возгорания существуют разные способы:</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охлаждения (сплошными струями воды; распыленными струями воды; перемешиванием горящих веществ); </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изоляции (слоем пен; слоем продуктов взрыва взрывчатых веществ; созданием разрывов в горящем веществе; слоем огнетушащего порошка; огнезащитными полосами);</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разбавления (струями тонкораспыленной воды; </w:t>
      </w:r>
      <w:proofErr w:type="spellStart"/>
      <w:r>
        <w:rPr>
          <w:rFonts w:ascii="Times New Roman" w:eastAsia="Times New Roman" w:hAnsi="Times New Roman" w:cs="Times New Roman"/>
          <w:sz w:val="24"/>
          <w:szCs w:val="24"/>
        </w:rPr>
        <w:t>газоводяными</w:t>
      </w:r>
      <w:proofErr w:type="spellEnd"/>
      <w:r>
        <w:rPr>
          <w:rFonts w:ascii="Times New Roman" w:eastAsia="Times New Roman" w:hAnsi="Times New Roman" w:cs="Times New Roman"/>
          <w:sz w:val="24"/>
          <w:szCs w:val="24"/>
        </w:rPr>
        <w:t xml:space="preserve"> струями от автомобиля </w:t>
      </w:r>
      <w:proofErr w:type="spellStart"/>
      <w:r>
        <w:rPr>
          <w:rFonts w:ascii="Times New Roman" w:eastAsia="Times New Roman" w:hAnsi="Times New Roman" w:cs="Times New Roman"/>
          <w:sz w:val="24"/>
          <w:szCs w:val="24"/>
        </w:rPr>
        <w:t>газоводяного</w:t>
      </w:r>
      <w:proofErr w:type="spellEnd"/>
      <w:r>
        <w:rPr>
          <w:rFonts w:ascii="Times New Roman" w:eastAsia="Times New Roman" w:hAnsi="Times New Roman" w:cs="Times New Roman"/>
          <w:sz w:val="24"/>
          <w:szCs w:val="24"/>
        </w:rPr>
        <w:t xml:space="preserve"> тушения; негорючими парами и газами; горючих жидкостей водой);</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химического торможения (огнетушащим порошком; </w:t>
      </w:r>
      <w:proofErr w:type="spellStart"/>
      <w:r>
        <w:rPr>
          <w:rFonts w:ascii="Times New Roman" w:eastAsia="Times New Roman" w:hAnsi="Times New Roman" w:cs="Times New Roman"/>
          <w:sz w:val="24"/>
          <w:szCs w:val="24"/>
        </w:rPr>
        <w:t>галоидоуглеводородами</w:t>
      </w:r>
      <w:proofErr w:type="spellEnd"/>
      <w:r>
        <w:rPr>
          <w:rFonts w:ascii="Times New Roman" w:eastAsia="Times New Roman" w:hAnsi="Times New Roman" w:cs="Times New Roman"/>
          <w:sz w:val="24"/>
          <w:szCs w:val="24"/>
        </w:rPr>
        <w:t xml:space="preserve">). </w:t>
      </w:r>
    </w:p>
    <w:p w:rsidR="00645260" w:rsidRDefault="00ED7A92" w:rsidP="006452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При выборе</w:t>
      </w:r>
      <w:r>
        <w:rPr>
          <w:rFonts w:ascii="Times New Roman" w:eastAsia="Times New Roman" w:hAnsi="Times New Roman" w:cs="Times New Roman"/>
          <w:color w:val="000000"/>
          <w:sz w:val="24"/>
          <w:szCs w:val="24"/>
          <w:highlight w:val="white"/>
        </w:rPr>
        <w:t xml:space="preserve"> средств тушения пожара следует исходить из возможности получения максимального эффекта при минимальных затратах. Вода является наиболее широко применяемым средством тушения при горении веществ в различных агрегатных состояниях. Эффективность и масштабы использования воды для тушения пожаров обусловлены комплексом ее особых физико-химических свойств и в первую очередь высокой, в сравнении с другими жидкостями, энергоемкостью испарения и нагревания паров воды [1]. Так, на испарение одного килограмма воды и нагревание паров до температуры 1000 К необходимо затратить около 3100 кДж/кг, тогда как аналогичный процесс с органическими жидкостями требует не более 300 кДж/кг, т.е. энергоемкость фазового превращения воды и нагревания ее паров в 10 раз выше, чем в среднем для любой другой жидкости. При этом теплопроводность воды и ее паров почти на порядок выше, чем для других жидкостей [7].</w:t>
      </w:r>
    </w:p>
    <w:p w:rsidR="00645260" w:rsidRPr="008346E0" w:rsidRDefault="00ED7A92" w:rsidP="00645260">
      <w:pPr>
        <w:spacing w:after="0" w:line="240" w:lineRule="auto"/>
        <w:ind w:firstLine="709"/>
        <w:jc w:val="both"/>
        <w:rPr>
          <w:rFonts w:ascii="Times New Roman" w:hAnsi="Times New Roman" w:cs="Times New Roman"/>
          <w:sz w:val="24"/>
          <w:szCs w:val="24"/>
          <w:highlight w:val="white"/>
        </w:rPr>
      </w:pPr>
      <w:r w:rsidRPr="008346E0">
        <w:rPr>
          <w:rFonts w:ascii="Times New Roman" w:hAnsi="Times New Roman" w:cs="Times New Roman"/>
          <w:sz w:val="24"/>
          <w:szCs w:val="24"/>
        </w:rPr>
        <w:t>Одно из важных достоинств воды, как средства огнетушения — наличие ее в любой местности практически в неограниченном количестве.</w:t>
      </w:r>
      <w:r w:rsidRPr="008346E0">
        <w:rPr>
          <w:rFonts w:ascii="Times New Roman" w:hAnsi="Times New Roman" w:cs="Times New Roman"/>
          <w:sz w:val="24"/>
          <w:szCs w:val="24"/>
          <w:highlight w:val="white"/>
        </w:rPr>
        <w:t xml:space="preserve"> Кроме того, факторами, обусловливающими достоинства воды, помимо доступности и дешевизны, являются подвижность, химическая нейтральность и отсутствие ядовитости. Эти свойства воды обеспечивают эффективное охлаждение не только горящих объектов, но и объектов, расположенных вблизи очага горения, что позволяет предотвратить разрушение, взрыв и загорание последних. Хорошая подвижность обеспечивает легкость транспортировки и доставки воды (в виде сплошных струй) в удаленные и труднодоступные места. </w:t>
      </w:r>
      <w:r w:rsidRPr="008346E0">
        <w:rPr>
          <w:rFonts w:ascii="Times New Roman" w:hAnsi="Times New Roman" w:cs="Times New Roman"/>
          <w:sz w:val="24"/>
          <w:szCs w:val="24"/>
        </w:rPr>
        <w:t xml:space="preserve">Эффективность воды резко повышается при подаче ее в зону горения в виде распыленных струй (диаметр капель от 0,3 до 0,8 мм) [5]. При этом орошается большая поверхность, расход воды снижается, а ее охлаждающее действие значительно повышается. </w:t>
      </w:r>
      <w:r w:rsidRPr="008346E0">
        <w:rPr>
          <w:rFonts w:ascii="Times New Roman" w:hAnsi="Times New Roman" w:cs="Times New Roman"/>
          <w:sz w:val="24"/>
          <w:szCs w:val="24"/>
          <w:highlight w:val="white"/>
        </w:rPr>
        <w:t>Малая вязкость и не сжимаемость воды позволяют подавать ее по рукавам на значительные расстояния и под большим давлением.</w:t>
      </w:r>
    </w:p>
    <w:p w:rsidR="00645260" w:rsidRPr="008346E0" w:rsidRDefault="00ED7A92" w:rsidP="00645260">
      <w:pPr>
        <w:spacing w:after="0" w:line="240" w:lineRule="auto"/>
        <w:ind w:firstLine="709"/>
        <w:jc w:val="both"/>
        <w:rPr>
          <w:rFonts w:ascii="Times New Roman" w:hAnsi="Times New Roman" w:cs="Times New Roman"/>
          <w:sz w:val="24"/>
          <w:szCs w:val="24"/>
          <w:highlight w:val="white"/>
        </w:rPr>
      </w:pPr>
      <w:r w:rsidRPr="008346E0">
        <w:rPr>
          <w:rFonts w:ascii="Times New Roman" w:hAnsi="Times New Roman" w:cs="Times New Roman"/>
          <w:sz w:val="24"/>
          <w:szCs w:val="24"/>
          <w:highlight w:val="white"/>
        </w:rPr>
        <w:t xml:space="preserve">Однако, вода обладает и рядом недостатков, которые сужают область ее использования в пожаротушении. Основной недостаток заключается в том, что из-за высокого поверхностного натяжения вода плохо смачивает твердые материалы и особенно волокнистые вещества. Другими недостатками являются: замерзание воды при 0°С, что снижает транспортабельность воды при низких температурах; электропроводность, приводящая к невозможности тушения водой электроустановок. Из-за высокой плотности при тушении легких горящих жидкостей вода не ограничивает доступ воздуха в зону горения, а, растекаясь, способствует еще большему </w:t>
      </w:r>
      <w:r w:rsidRPr="008346E0">
        <w:rPr>
          <w:rFonts w:ascii="Times New Roman" w:hAnsi="Times New Roman" w:cs="Times New Roman"/>
          <w:sz w:val="24"/>
          <w:szCs w:val="24"/>
          <w:highlight w:val="white"/>
        </w:rPr>
        <w:lastRenderedPageBreak/>
        <w:t>распространению огня. Большое количество используемой воды может нанести значительный ущерб материальным ценностям, иногда не меньше, чем сам пожар.</w:t>
      </w:r>
    </w:p>
    <w:p w:rsidR="00A4110E" w:rsidRDefault="00ED7A92" w:rsidP="00A4110E">
      <w:pPr>
        <w:spacing w:after="0" w:line="240" w:lineRule="auto"/>
        <w:ind w:firstLine="709"/>
        <w:jc w:val="both"/>
        <w:rPr>
          <w:rFonts w:ascii="Times New Roman" w:eastAsia="Times New Roman" w:hAnsi="Times New Roman" w:cs="Times New Roman"/>
          <w:color w:val="000000"/>
          <w:sz w:val="24"/>
          <w:szCs w:val="24"/>
          <w:highlight w:val="white"/>
        </w:rPr>
      </w:pPr>
      <w:r w:rsidRPr="008346E0">
        <w:rPr>
          <w:rFonts w:ascii="Times New Roman" w:hAnsi="Times New Roman" w:cs="Times New Roman"/>
          <w:color w:val="000000"/>
          <w:sz w:val="24"/>
          <w:szCs w:val="24"/>
          <w:highlight w:val="white"/>
        </w:rPr>
        <w:t>При тушении наружных, открытых или развившихся внутренних пожаров, используют сплошные струи, обеспечивающие такие условия тушения, когда</w:t>
      </w:r>
      <w:r w:rsidR="008346E0">
        <w:rPr>
          <w:rFonts w:ascii="Times New Roman" w:hAnsi="Times New Roman" w:cs="Times New Roman"/>
          <w:color w:val="000000"/>
          <w:sz w:val="24"/>
          <w:szCs w:val="24"/>
          <w:highlight w:val="white"/>
        </w:rPr>
        <w:t xml:space="preserve"> </w:t>
      </w:r>
      <w:r w:rsidRPr="008346E0">
        <w:rPr>
          <w:rFonts w:ascii="Times New Roman" w:hAnsi="Times New Roman" w:cs="Times New Roman"/>
          <w:color w:val="000000"/>
          <w:sz w:val="24"/>
          <w:szCs w:val="24"/>
          <w:highlight w:val="white"/>
        </w:rPr>
        <w:t>необходимо подать большое количество воды;</w:t>
      </w:r>
      <w:r w:rsidR="008346E0">
        <w:rPr>
          <w:rFonts w:ascii="Times New Roman" w:hAnsi="Times New Roman" w:cs="Times New Roman"/>
          <w:color w:val="000000"/>
          <w:sz w:val="24"/>
          <w:szCs w:val="24"/>
          <w:highlight w:val="white"/>
        </w:rPr>
        <w:t xml:space="preserve"> </w:t>
      </w:r>
      <w:r w:rsidRPr="008346E0">
        <w:rPr>
          <w:rFonts w:ascii="Times New Roman" w:hAnsi="Times New Roman" w:cs="Times New Roman"/>
          <w:color w:val="000000"/>
          <w:sz w:val="24"/>
          <w:szCs w:val="24"/>
          <w:highlight w:val="white"/>
        </w:rPr>
        <w:t>необходимо придать струе воды ударную силу;</w:t>
      </w:r>
      <w:r w:rsidR="008346E0">
        <w:rPr>
          <w:rFonts w:ascii="Times New Roman" w:hAnsi="Times New Roman" w:cs="Times New Roman"/>
          <w:color w:val="000000"/>
          <w:sz w:val="24"/>
          <w:szCs w:val="24"/>
          <w:highlight w:val="white"/>
        </w:rPr>
        <w:t xml:space="preserve"> </w:t>
      </w:r>
      <w:r w:rsidRPr="008346E0">
        <w:rPr>
          <w:rFonts w:ascii="Times New Roman" w:hAnsi="Times New Roman" w:cs="Times New Roman"/>
          <w:color w:val="000000"/>
          <w:sz w:val="24"/>
          <w:szCs w:val="24"/>
          <w:highlight w:val="white"/>
        </w:rPr>
        <w:t xml:space="preserve">к очагу близко подойти не представляется возможным; требуется охлаждение с больших расстояний соседних объектов, конструкций. </w:t>
      </w:r>
      <w:r>
        <w:rPr>
          <w:rFonts w:ascii="Times New Roman" w:eastAsia="Times New Roman" w:hAnsi="Times New Roman" w:cs="Times New Roman"/>
          <w:color w:val="000000"/>
          <w:sz w:val="24"/>
          <w:szCs w:val="24"/>
          <w:highlight w:val="white"/>
        </w:rPr>
        <w:t>Этот способ тушения является наиболее простым и распространенным. Вместе с тем, сплошные струи нельзя применять там, где может быть мучная, угольная и другая пыль, способная образовывать взрывоопасные концентрации [6].</w:t>
      </w:r>
    </w:p>
    <w:p w:rsidR="00A4110E" w:rsidRPr="008346E0" w:rsidRDefault="00ED7A92" w:rsidP="00A4110E">
      <w:pPr>
        <w:spacing w:after="0" w:line="240" w:lineRule="auto"/>
        <w:ind w:firstLine="709"/>
        <w:jc w:val="both"/>
        <w:rPr>
          <w:rFonts w:ascii="Times New Roman" w:hAnsi="Times New Roman" w:cs="Times New Roman"/>
          <w:sz w:val="24"/>
          <w:szCs w:val="24"/>
          <w:highlight w:val="white"/>
        </w:rPr>
      </w:pPr>
      <w:r w:rsidRPr="008346E0">
        <w:rPr>
          <w:rFonts w:ascii="Times New Roman" w:hAnsi="Times New Roman" w:cs="Times New Roman"/>
          <w:sz w:val="24"/>
          <w:szCs w:val="24"/>
          <w:highlight w:val="white"/>
        </w:rPr>
        <w:t>Основные приспособления для подачи струй воды при пожаротушении:</w:t>
      </w:r>
    </w:p>
    <w:p w:rsidR="00A4110E" w:rsidRPr="008346E0" w:rsidRDefault="00A4110E" w:rsidP="00A4110E">
      <w:pPr>
        <w:spacing w:after="0" w:line="240" w:lineRule="auto"/>
        <w:ind w:firstLine="709"/>
        <w:jc w:val="both"/>
        <w:rPr>
          <w:rFonts w:ascii="Times New Roman" w:hAnsi="Times New Roman" w:cs="Times New Roman"/>
          <w:sz w:val="24"/>
          <w:szCs w:val="24"/>
          <w:highlight w:val="white"/>
        </w:rPr>
      </w:pPr>
      <w:r w:rsidRPr="008346E0">
        <w:rPr>
          <w:rFonts w:ascii="Times New Roman" w:hAnsi="Times New Roman" w:cs="Times New Roman"/>
          <w:sz w:val="24"/>
          <w:szCs w:val="24"/>
          <w:highlight w:val="white"/>
        </w:rPr>
        <w:t>–</w:t>
      </w:r>
      <w:r w:rsidR="00ED7A92" w:rsidRPr="008346E0">
        <w:rPr>
          <w:rFonts w:ascii="Times New Roman" w:hAnsi="Times New Roman" w:cs="Times New Roman"/>
          <w:sz w:val="24"/>
          <w:szCs w:val="24"/>
          <w:highlight w:val="white"/>
        </w:rPr>
        <w:t xml:space="preserve"> ручные стволы, предназначенные для создания и направления на очаг горения сплошной компактной или распыленной струи воды, а также создания водяной завесы;</w:t>
      </w:r>
    </w:p>
    <w:p w:rsidR="00A4110E" w:rsidRPr="008346E0" w:rsidRDefault="00A4110E" w:rsidP="00A4110E">
      <w:pPr>
        <w:spacing w:after="0" w:line="240" w:lineRule="auto"/>
        <w:ind w:firstLine="709"/>
        <w:jc w:val="both"/>
        <w:rPr>
          <w:rFonts w:ascii="Times New Roman" w:hAnsi="Times New Roman" w:cs="Times New Roman"/>
          <w:sz w:val="24"/>
          <w:szCs w:val="24"/>
          <w:highlight w:val="white"/>
        </w:rPr>
      </w:pPr>
      <w:r w:rsidRPr="008346E0">
        <w:rPr>
          <w:rFonts w:ascii="Times New Roman" w:hAnsi="Times New Roman" w:cs="Times New Roman"/>
          <w:sz w:val="24"/>
          <w:szCs w:val="24"/>
          <w:highlight w:val="white"/>
        </w:rPr>
        <w:t xml:space="preserve">– </w:t>
      </w:r>
      <w:r w:rsidR="00ED7A92" w:rsidRPr="008346E0">
        <w:rPr>
          <w:rFonts w:ascii="Times New Roman" w:hAnsi="Times New Roman" w:cs="Times New Roman"/>
          <w:sz w:val="24"/>
          <w:szCs w:val="24"/>
          <w:highlight w:val="white"/>
        </w:rPr>
        <w:t>лафетные стволы, стационарные и переносные, предназначенные для формирования и направления на очаг пожара сплошной струи воды или воздушно-химической пены;</w:t>
      </w:r>
    </w:p>
    <w:p w:rsidR="00EF4DFF" w:rsidRPr="008346E0" w:rsidRDefault="00A4110E" w:rsidP="00A4110E">
      <w:pPr>
        <w:spacing w:after="0" w:line="240" w:lineRule="auto"/>
        <w:ind w:firstLine="709"/>
        <w:jc w:val="both"/>
        <w:rPr>
          <w:rFonts w:ascii="Times New Roman" w:hAnsi="Times New Roman" w:cs="Times New Roman"/>
          <w:b/>
          <w:sz w:val="24"/>
          <w:szCs w:val="24"/>
          <w:highlight w:val="white"/>
        </w:rPr>
      </w:pPr>
      <w:r w:rsidRPr="008346E0">
        <w:rPr>
          <w:rFonts w:ascii="Times New Roman" w:hAnsi="Times New Roman" w:cs="Times New Roman"/>
          <w:sz w:val="24"/>
          <w:szCs w:val="24"/>
          <w:highlight w:val="white"/>
        </w:rPr>
        <w:t>–</w:t>
      </w:r>
      <w:r w:rsidR="00ED7A92" w:rsidRPr="008346E0">
        <w:rPr>
          <w:rFonts w:ascii="Times New Roman" w:hAnsi="Times New Roman" w:cs="Times New Roman"/>
          <w:sz w:val="24"/>
          <w:szCs w:val="24"/>
          <w:highlight w:val="white"/>
        </w:rPr>
        <w:t xml:space="preserve"> пожарные роботы, разработанные на базе лафетных стволов.</w:t>
      </w:r>
    </w:p>
    <w:p w:rsidR="00A4110E" w:rsidRDefault="00ED7A92" w:rsidP="00A411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Неоднозначный, зависящий от множества факторов, характер взаимодействия горящих материалов с водой затрудняет принятие оптимальных и оперативных решений в чрезвычайных ситуациях. </w:t>
      </w:r>
      <w:r>
        <w:rPr>
          <w:rFonts w:ascii="Times New Roman" w:eastAsia="Times New Roman" w:hAnsi="Times New Roman" w:cs="Times New Roman"/>
          <w:sz w:val="24"/>
          <w:szCs w:val="24"/>
        </w:rPr>
        <w:t xml:space="preserve">При тушении пожаров на открытом пространстве происходит передача лучистой энергии от пламени, которое препятствует действиям личного состава пожарных подразделений без специальных средств защиты. Это приводит к необходимости подачи мощных компактных струй воды с больших расстояний </w:t>
      </w:r>
      <w:r>
        <w:rPr>
          <w:rFonts w:ascii="Times New Roman" w:eastAsia="Times New Roman" w:hAnsi="Times New Roman" w:cs="Times New Roman"/>
          <w:color w:val="000000"/>
          <w:sz w:val="24"/>
          <w:szCs w:val="24"/>
          <w:highlight w:val="white"/>
        </w:rPr>
        <w:t>[7]</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Для оценки применимости водных средств пожаротушения построим теоретическую модель движения струи воды, определим оптимальные параметры ее подачи и сопоставим полученные результаты с эмпирическими расчетами.</w:t>
      </w:r>
    </w:p>
    <w:p w:rsidR="00EF4DFF" w:rsidRPr="008346E0" w:rsidRDefault="00ED7A92" w:rsidP="00A4110E">
      <w:pPr>
        <w:spacing w:after="0" w:line="240" w:lineRule="auto"/>
        <w:ind w:firstLine="709"/>
        <w:jc w:val="both"/>
        <w:rPr>
          <w:rFonts w:ascii="Times New Roman" w:hAnsi="Times New Roman" w:cs="Times New Roman"/>
          <w:b/>
          <w:sz w:val="24"/>
          <w:szCs w:val="24"/>
        </w:rPr>
      </w:pPr>
      <w:r w:rsidRPr="008346E0">
        <w:rPr>
          <w:rFonts w:ascii="Times New Roman" w:hAnsi="Times New Roman" w:cs="Times New Roman"/>
          <w:sz w:val="24"/>
          <w:szCs w:val="24"/>
        </w:rPr>
        <w:t xml:space="preserve">Математическая модель полета сплошной струи воды при тушении очага возгорания, основана на законах физики, с элементами векторной алгебры. Исключая влияние сопротивления воздуха, рассмотрим идеальный полет водяной струи, как движение материальной точки, брошенной под углом к горизонту с некоторой начальной скоростью. Таким образом, горизонтальная дальность полета струи может определяться по закону полета материальной точки. В системе координат XOY построим модельную траекторию движения частицы воды (Рис.1). </w:t>
      </w:r>
    </w:p>
    <w:p w:rsidR="00EF4DFF" w:rsidRDefault="007D5985">
      <w:pPr>
        <w:spacing w:after="0" w:line="240" w:lineRule="auto"/>
        <w:jc w:val="center"/>
        <w:rPr>
          <w:rFonts w:ascii="Times New Roman" w:eastAsia="Times New Roman" w:hAnsi="Times New Roman" w:cs="Times New Roman"/>
        </w:rPr>
      </w:pPr>
      <w:r>
        <w:rPr>
          <w:noProof/>
        </w:rPr>
        <w:drawing>
          <wp:inline distT="0" distB="0" distL="0" distR="0">
            <wp:extent cx="3267710" cy="2171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2171700"/>
                    </a:xfrm>
                    <a:prstGeom prst="rect">
                      <a:avLst/>
                    </a:prstGeom>
                    <a:noFill/>
                  </pic:spPr>
                </pic:pic>
              </a:graphicData>
            </a:graphic>
          </wp:inline>
        </w:drawing>
      </w:r>
    </w:p>
    <w:p w:rsidR="00EF4DFF" w:rsidRDefault="00ED7A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Рис.1. Траектория движения выделенной частицы в струе воды</w:t>
      </w:r>
    </w:p>
    <w:p w:rsidR="00EF4DFF" w:rsidRDefault="00ED7A9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Выделим в струе материальную точку - частицу воды единичной массы. Если бы на нее не действовала сила тяжести, то за время t она прошла бы путь, равный модулю вектора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 xml:space="preserve">ON </m:t>
            </m:r>
          </m:e>
        </m:acc>
        <m:r>
          <w:rPr>
            <w:rFonts w:ascii="Cambria Math" w:eastAsia="Cambria Math" w:hAnsi="Cambria Math" w:cs="Cambria Math"/>
            <w:sz w:val="24"/>
            <w:szCs w:val="24"/>
          </w:rPr>
          <m:t>=(P;Q)</m:t>
        </m:r>
      </m:oMath>
      <w:r>
        <w:rPr>
          <w:rFonts w:ascii="Times New Roman" w:eastAsia="Times New Roman" w:hAnsi="Times New Roman" w:cs="Times New Roman"/>
          <w:sz w:val="24"/>
          <w:szCs w:val="24"/>
        </w:rPr>
        <w:t xml:space="preserve">, где </w:t>
      </w:r>
      <m:oMath>
        <m:r>
          <w:rPr>
            <w:rFonts w:ascii="Cambria Math" w:eastAsia="Cambria Math" w:hAnsi="Cambria Math" w:cs="Cambria Math"/>
            <w:sz w:val="24"/>
            <w:szCs w:val="24"/>
          </w:rPr>
          <m:t>P=</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lang w:val="en-US"/>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tcosα; Q=</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 xml:space="preserve">tsinα, </m:t>
        </m:r>
      </m:oMath>
      <w:r>
        <w:rPr>
          <w:rFonts w:ascii="Times New Roman" w:eastAsia="Times New Roman" w:hAnsi="Times New Roman" w:cs="Times New Roman"/>
          <w:sz w:val="24"/>
          <w:szCs w:val="24"/>
        </w:rPr>
        <w:t xml:space="preserve"> и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lang w:val="en-US"/>
              </w:rPr>
              <m:t>v</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 начальная скорость частицы. Однако, под действием силы тяжести выделенная частица пройдет путь, </w:t>
      </w:r>
      <w:r>
        <w:rPr>
          <w:rFonts w:ascii="Times New Roman" w:eastAsia="Times New Roman" w:hAnsi="Times New Roman" w:cs="Times New Roman"/>
          <w:sz w:val="24"/>
          <w:szCs w:val="24"/>
        </w:rPr>
        <w:lastRenderedPageBreak/>
        <w:t xml:space="preserve">равный длине вектора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OM</m:t>
            </m:r>
          </m:e>
        </m:acc>
      </m:oMath>
      <w:r>
        <w:rPr>
          <w:rFonts w:ascii="Times New Roman" w:eastAsia="Times New Roman" w:hAnsi="Times New Roman" w:cs="Times New Roman"/>
          <w:sz w:val="24"/>
          <w:szCs w:val="24"/>
        </w:rPr>
        <w:t xml:space="preserve">. Поскольку сила тяжести направлена вертикально вниз, то радиус-вектор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OM</m:t>
            </m:r>
          </m:e>
        </m:acc>
      </m:oMath>
      <w:r>
        <w:rPr>
          <w:rFonts w:ascii="Times New Roman" w:eastAsia="Times New Roman" w:hAnsi="Times New Roman" w:cs="Times New Roman"/>
          <w:sz w:val="24"/>
          <w:szCs w:val="24"/>
        </w:rPr>
        <w:t xml:space="preserve"> движения частицы вдоль оси </w:t>
      </w:r>
      <w:r>
        <w:rPr>
          <w:rFonts w:ascii="Times New Roman" w:eastAsia="Times New Roman" w:hAnsi="Times New Roman" w:cs="Times New Roman"/>
          <w:i/>
          <w:sz w:val="24"/>
          <w:szCs w:val="24"/>
        </w:rPr>
        <w:t>OX</w:t>
      </w:r>
      <w:r>
        <w:rPr>
          <w:rFonts w:ascii="Times New Roman" w:eastAsia="Times New Roman" w:hAnsi="Times New Roman" w:cs="Times New Roman"/>
          <w:sz w:val="24"/>
          <w:szCs w:val="24"/>
        </w:rPr>
        <w:t xml:space="preserve"> будет иметь такую же проекцию, как и вектор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ON</m:t>
            </m:r>
          </m:e>
        </m:acc>
      </m:oMath>
      <w:r>
        <w:rPr>
          <w:rFonts w:ascii="Times New Roman" w:eastAsia="Times New Roman" w:hAnsi="Times New Roman" w:cs="Times New Roman"/>
          <w:sz w:val="24"/>
          <w:szCs w:val="24"/>
        </w:rPr>
        <w:t xml:space="preserve"> (Рис.1). Поэтому </w:t>
      </w:r>
      <m:oMath>
        <m:r>
          <w:rPr>
            <w:rFonts w:ascii="Cambria Math" w:eastAsia="Cambria Math" w:hAnsi="Cambria Math" w:cs="Cambria Math"/>
            <w:sz w:val="24"/>
            <w:szCs w:val="24"/>
          </w:rPr>
          <m:t>x=</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tcosα</m:t>
        </m:r>
      </m:oMath>
      <w:r>
        <w:rPr>
          <w:rFonts w:ascii="Times New Roman" w:eastAsia="Times New Roman" w:hAnsi="Times New Roman" w:cs="Times New Roman"/>
          <w:sz w:val="24"/>
          <w:szCs w:val="24"/>
        </w:rPr>
        <w:t xml:space="preserve">, а проекция на ось </w:t>
      </w:r>
      <w:proofErr w:type="spellStart"/>
      <w:r>
        <w:rPr>
          <w:rFonts w:ascii="Times New Roman" w:eastAsia="Times New Roman" w:hAnsi="Times New Roman" w:cs="Times New Roman"/>
          <w:i/>
          <w:sz w:val="24"/>
          <w:szCs w:val="24"/>
        </w:rPr>
        <w:t>Oy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будет на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g</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t</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2</m:t>
            </m:r>
          </m:den>
        </m:f>
      </m:oMath>
      <w:r>
        <w:rPr>
          <w:rFonts w:ascii="Times New Roman" w:eastAsia="Times New Roman" w:hAnsi="Times New Roman" w:cs="Times New Roman"/>
          <w:sz w:val="24"/>
          <w:szCs w:val="24"/>
        </w:rPr>
        <w:t xml:space="preserve"> меньше, т.е. </w:t>
      </w:r>
      <m:oMath>
        <m:r>
          <w:rPr>
            <w:rFonts w:ascii="Cambria Math" w:eastAsia="Cambria Math" w:hAnsi="Cambria Math" w:cs="Cambria Math"/>
            <w:sz w:val="24"/>
            <w:szCs w:val="24"/>
          </w:rPr>
          <m:t>y=</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tsinα-</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g</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t</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2</m:t>
            </m:r>
          </m:den>
        </m:f>
      </m:oMath>
      <w:r>
        <w:rPr>
          <w:rFonts w:ascii="Times New Roman" w:eastAsia="Times New Roman" w:hAnsi="Times New Roman" w:cs="Times New Roman"/>
          <w:sz w:val="24"/>
          <w:szCs w:val="24"/>
        </w:rPr>
        <w:t>. Получим систему уравнений, которая является параметрическими уравнениями траектории полет частицы и, следовательно, всей струи:</w:t>
      </w:r>
    </w:p>
    <w:p w:rsidR="00EF4DFF" w:rsidRDefault="00AC57EB">
      <w:pPr>
        <w:jc w:val="center"/>
      </w:pPr>
      <m:oMathPara>
        <m:oMath>
          <m:d>
            <m:dPr>
              <m:begChr m:val="{"/>
              <m:endChr m:val=""/>
              <m:ctrlPr>
                <w:rPr>
                  <w:rFonts w:ascii="Cambria Math" w:eastAsia="Cambria Math" w:hAnsi="Cambria Math" w:cs="Cambria Math"/>
                  <w:i/>
                  <w:sz w:val="24"/>
                  <w:szCs w:val="24"/>
                </w:rPr>
              </m:ctrlPr>
            </m:dPr>
            <m:e>
              <m:eqArr>
                <m:eqArrPr>
                  <m:ctrlPr>
                    <w:rPr>
                      <w:rFonts w:ascii="Cambria Math" w:eastAsia="Cambria Math" w:hAnsi="Cambria Math" w:cs="Cambria Math"/>
                      <w:i/>
                      <w:sz w:val="24"/>
                      <w:szCs w:val="24"/>
                    </w:rPr>
                  </m:ctrlPr>
                </m:eqArrPr>
                <m:e>
                  <m:r>
                    <w:rPr>
                      <w:rFonts w:ascii="Cambria Math" w:eastAsia="Cambria Math" w:hAnsi="Cambria Math" w:cs="Cambria Math"/>
                      <w:sz w:val="24"/>
                      <w:szCs w:val="24"/>
                    </w:rPr>
                    <m:t>x=</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tcosα</m:t>
                  </m:r>
                </m:e>
                <m:e>
                  <m:r>
                    <w:rPr>
                      <w:rFonts w:ascii="Cambria Math" w:eastAsia="Cambria Math" w:hAnsi="Cambria Math" w:cs="Cambria Math"/>
                      <w:sz w:val="24"/>
                      <w:szCs w:val="24"/>
                    </w:rPr>
                    <m:t>y=</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tsinα-</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g</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t</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2</m:t>
                      </m:r>
                    </m:den>
                  </m:f>
                </m:e>
              </m:eqArr>
            </m:e>
          </m:d>
          <m:r>
            <w:rPr>
              <w:rFonts w:ascii="Cambria Math" w:hAnsi="Cambria Math"/>
            </w:rPr>
            <m:t xml:space="preserve"> </m:t>
          </m:r>
        </m:oMath>
      </m:oMathPara>
    </w:p>
    <w:p w:rsidR="00EF4DFF" w:rsidRDefault="00ED7A9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Найдем выражение для параметра </w:t>
      </w:r>
      <m:oMath>
        <m:r>
          <w:rPr>
            <w:rFonts w:ascii="Cambria Math" w:eastAsia="Cambria Math" w:hAnsi="Cambria Math" w:cs="Cambria Math"/>
            <w:sz w:val="28"/>
            <w:szCs w:val="28"/>
          </w:rPr>
          <m:t>t=</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x</m:t>
            </m:r>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v</m:t>
                </m:r>
              </m:e>
              <m:sub>
                <m:r>
                  <w:rPr>
                    <w:rFonts w:ascii="Cambria Math" w:eastAsia="Cambria Math" w:hAnsi="Cambria Math" w:cs="Cambria Math"/>
                    <w:sz w:val="28"/>
                    <w:szCs w:val="28"/>
                  </w:rPr>
                  <m:t>0</m:t>
                </m:r>
              </m:sub>
            </m:sSub>
            <m:r>
              <w:rPr>
                <w:rFonts w:ascii="Cambria Math" w:eastAsia="Cambria Math" w:hAnsi="Cambria Math" w:cs="Cambria Math"/>
                <w:sz w:val="28"/>
                <w:szCs w:val="28"/>
              </w:rPr>
              <m:t>cosα</m:t>
            </m:r>
          </m:den>
        </m:f>
      </m:oMath>
      <w:r>
        <w:rPr>
          <w:rFonts w:ascii="Times New Roman" w:eastAsia="Times New Roman" w:hAnsi="Times New Roman" w:cs="Times New Roman"/>
          <w:sz w:val="24"/>
          <w:szCs w:val="24"/>
        </w:rPr>
        <w:t xml:space="preserve"> и исключим его из системы, получим: </w:t>
      </w:r>
    </w:p>
    <w:p w:rsidR="00EF4DFF" w:rsidRDefault="00ED7A92">
      <w:pPr>
        <w:jc w:val="center"/>
        <w:rPr>
          <w:rFonts w:ascii="Times New Roman" w:eastAsia="Times New Roman" w:hAnsi="Times New Roman" w:cs="Times New Roman"/>
          <w:sz w:val="24"/>
          <w:szCs w:val="24"/>
        </w:rPr>
      </w:pPr>
      <m:oMath>
        <m:r>
          <w:rPr>
            <w:rFonts w:ascii="Cambria Math" w:eastAsia="Cambria Math" w:hAnsi="Cambria Math" w:cs="Cambria Math"/>
            <w:sz w:val="28"/>
            <w:szCs w:val="28"/>
          </w:rPr>
          <m:t>y=xtgα</m:t>
        </m:r>
        <m:r>
          <w:rPr>
            <w:rFonts w:ascii="Times New Roman" w:eastAsia="Times New Roman" w:hAnsi="Times New Roman" w:cs="Times New Roman"/>
            <w:sz w:val="28"/>
            <w:szCs w:val="28"/>
          </w:rPr>
          <m:t>-</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g</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sec</m:t>
                </m:r>
              </m:e>
              <m:sup>
                <m:r>
                  <w:rPr>
                    <w:rFonts w:ascii="Cambria Math" w:eastAsia="Cambria Math" w:hAnsi="Cambria Math" w:cs="Cambria Math"/>
                    <w:sz w:val="28"/>
                    <w:szCs w:val="28"/>
                  </w:rPr>
                  <m:t>2</m:t>
                </m:r>
              </m:sup>
            </m:sSup>
            <m:r>
              <w:rPr>
                <w:rFonts w:ascii="Cambria Math" w:eastAsia="Cambria Math" w:hAnsi="Cambria Math" w:cs="Cambria Math"/>
                <w:sz w:val="28"/>
                <w:szCs w:val="28"/>
              </w:rPr>
              <m:t>α</m:t>
            </m:r>
          </m:num>
          <m:den>
            <m:r>
              <w:rPr>
                <w:rFonts w:ascii="Cambria Math" w:eastAsia="Cambria Math" w:hAnsi="Cambria Math" w:cs="Cambria Math"/>
                <w:sz w:val="28"/>
                <w:szCs w:val="28"/>
              </w:rPr>
              <m:t>2</m:t>
            </m:r>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v</m:t>
                </m:r>
              </m:e>
              <m:sub>
                <m:r>
                  <w:rPr>
                    <w:rFonts w:ascii="Cambria Math" w:eastAsia="Cambria Math" w:hAnsi="Cambria Math" w:cs="Cambria Math"/>
                    <w:sz w:val="28"/>
                    <w:szCs w:val="28"/>
                  </w:rPr>
                  <m:t>0</m:t>
                </m:r>
              </m:sub>
              <m:sup>
                <m:r>
                  <w:rPr>
                    <w:rFonts w:ascii="Cambria Math" w:eastAsia="Cambria Math" w:hAnsi="Cambria Math" w:cs="Cambria Math"/>
                    <w:sz w:val="28"/>
                    <w:szCs w:val="28"/>
                  </w:rPr>
                  <m:t>2</m:t>
                </m:r>
              </m:sup>
            </m:sSubSup>
          </m:den>
        </m:f>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x</m:t>
            </m:r>
          </m:e>
          <m:sup>
            <m:r>
              <w:rPr>
                <w:rFonts w:ascii="Cambria Math" w:eastAsia="Cambria Math" w:hAnsi="Cambria Math" w:cs="Cambria Math"/>
                <w:sz w:val="28"/>
                <w:szCs w:val="28"/>
              </w:rPr>
              <m:t>2</m:t>
            </m:r>
          </m:sup>
        </m:sSup>
      </m:oMath>
      <w:r>
        <w:rPr>
          <w:rFonts w:ascii="Times New Roman" w:eastAsia="Times New Roman" w:hAnsi="Times New Roman" w:cs="Times New Roman"/>
          <w:sz w:val="24"/>
          <w:szCs w:val="24"/>
        </w:rPr>
        <w:t>,</w:t>
      </w:r>
    </w:p>
    <w:p w:rsidR="00EF4DFF" w:rsidRDefault="00ED7A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обозначим </w:t>
      </w:r>
      <m:oMath>
        <m:r>
          <w:rPr>
            <w:rFonts w:ascii="Cambria Math" w:eastAsia="Cambria Math" w:hAnsi="Cambria Math" w:cs="Cambria Math"/>
            <w:sz w:val="24"/>
            <w:szCs w:val="24"/>
          </w:rPr>
          <m:t>a=tgα</m:t>
        </m:r>
      </m:oMath>
      <w:r>
        <w:rPr>
          <w:rFonts w:ascii="Times New Roman" w:eastAsia="Times New Roman" w:hAnsi="Times New Roman" w:cs="Times New Roman"/>
          <w:sz w:val="24"/>
          <w:szCs w:val="24"/>
        </w:rPr>
        <w:t xml:space="preserve"> и </w:t>
      </w:r>
      <m:oMath>
        <m:r>
          <w:rPr>
            <w:rFonts w:ascii="Cambria Math" w:eastAsia="Cambria Math" w:hAnsi="Cambria Math" w:cs="Cambria Math"/>
            <w:sz w:val="28"/>
            <w:szCs w:val="28"/>
          </w:rPr>
          <m:t>b=</m:t>
        </m:r>
        <m:f>
          <m:fPr>
            <m:ctrlPr>
              <w:rPr>
                <w:rFonts w:ascii="Cambria Math" w:eastAsia="Cambria Math" w:hAnsi="Cambria Math" w:cs="Cambria Math"/>
                <w:sz w:val="28"/>
                <w:szCs w:val="28"/>
              </w:rPr>
            </m:ctrlPr>
          </m:fPr>
          <m:num>
            <m:d>
              <m:dPr>
                <m:ctrlPr>
                  <w:rPr>
                    <w:rFonts w:ascii="Cambria Math" w:eastAsia="Cambria Math" w:hAnsi="Cambria Math" w:cs="Cambria Math"/>
                    <w:sz w:val="28"/>
                    <w:szCs w:val="28"/>
                  </w:rPr>
                </m:ctrlPr>
              </m:dPr>
              <m:e>
                <m:r>
                  <w:rPr>
                    <w:rFonts w:ascii="Cambria Math" w:eastAsia="Cambria Math" w:hAnsi="Cambria Math" w:cs="Cambria Math"/>
                    <w:sz w:val="28"/>
                    <w:szCs w:val="28"/>
                  </w:rPr>
                  <m:t>g</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sec</m:t>
                    </m:r>
                  </m:e>
                  <m:sup>
                    <m:r>
                      <w:rPr>
                        <w:rFonts w:ascii="Cambria Math" w:eastAsia="Cambria Math" w:hAnsi="Cambria Math" w:cs="Cambria Math"/>
                        <w:sz w:val="28"/>
                        <w:szCs w:val="28"/>
                      </w:rPr>
                      <m:t>2</m:t>
                    </m:r>
                  </m:sup>
                </m:sSup>
                <m:r>
                  <w:rPr>
                    <w:rFonts w:ascii="Cambria Math" w:eastAsia="Cambria Math" w:hAnsi="Cambria Math" w:cs="Cambria Math"/>
                    <w:sz w:val="28"/>
                    <w:szCs w:val="28"/>
                  </w:rPr>
                  <m:t>α</m:t>
                </m:r>
              </m:e>
            </m:d>
          </m:num>
          <m:den>
            <m:r>
              <w:rPr>
                <w:rFonts w:ascii="Cambria Math" w:eastAsia="Cambria Math" w:hAnsi="Cambria Math" w:cs="Cambria Math"/>
                <w:sz w:val="28"/>
                <w:szCs w:val="28"/>
              </w:rPr>
              <m:t>2</m:t>
            </m:r>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v</m:t>
                </m:r>
              </m:e>
              <m:sub>
                <m:r>
                  <w:rPr>
                    <w:rFonts w:ascii="Cambria Math" w:eastAsia="Cambria Math" w:hAnsi="Cambria Math" w:cs="Cambria Math"/>
                    <w:sz w:val="28"/>
                    <w:szCs w:val="28"/>
                  </w:rPr>
                  <m:t>0</m:t>
                </m:r>
              </m:sub>
              <m:sup>
                <m:r>
                  <w:rPr>
                    <w:rFonts w:ascii="Cambria Math" w:eastAsia="Cambria Math" w:hAnsi="Cambria Math" w:cs="Cambria Math"/>
                    <w:sz w:val="28"/>
                    <w:szCs w:val="28"/>
                  </w:rPr>
                  <m:t>2</m:t>
                </m:r>
              </m:sup>
            </m:sSubSup>
          </m:den>
        </m:f>
      </m:oMath>
      <w:r>
        <w:rPr>
          <w:rFonts w:ascii="Times New Roman" w:eastAsia="Times New Roman" w:hAnsi="Times New Roman" w:cs="Times New Roman"/>
          <w:sz w:val="24"/>
          <w:szCs w:val="24"/>
        </w:rPr>
        <w:t xml:space="preserve"> , тогда уравнение примет вил параболической кривой: </w:t>
      </w:r>
      <m:oMath>
        <m:r>
          <w:rPr>
            <w:rFonts w:ascii="Cambria Math" w:eastAsia="Cambria Math" w:hAnsi="Cambria Math" w:cs="Cambria Math"/>
            <w:sz w:val="24"/>
            <w:szCs w:val="24"/>
          </w:rPr>
          <m:t>y=ax-b</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2</m:t>
            </m:r>
          </m:sup>
        </m:sSup>
      </m:oMath>
      <w:r>
        <w:rPr>
          <w:rFonts w:ascii="Times New Roman" w:eastAsia="Times New Roman" w:hAnsi="Times New Roman" w:cs="Times New Roman"/>
          <w:sz w:val="24"/>
          <w:szCs w:val="24"/>
        </w:rPr>
        <w:t>. Тем самым построена теоретическая модель траектории движения выделенной частицы, а значит всей струи, которая описывает дугу параболы.</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полученного уравнения, траектория движения выделенной частицы, а значит, вся струя будет иметь форму дуги параболы. Реальный полет водяной струи происходит в атмосфере, и, следовательно, будет иметь место отклонение от указанного выше закона. При малых давлениях у ствола, которым соответствуют малые скорости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отклонение полета струи от указанного закона будет незначительным, но с увеличением давления, а, следовательно, и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отклонение увеличивается. Пренебрегая сопротивлением воздуха, найдем выражение для расчета. начальной скорости частицы:</w:t>
      </w:r>
    </w:p>
    <w:p w:rsidR="00EF4DFF" w:rsidRDefault="00AC57EB">
      <w:pPr>
        <w:spacing w:after="0" w:line="240" w:lineRule="auto"/>
        <w:ind w:firstLine="709"/>
        <w:jc w:val="center"/>
        <w:rPr>
          <w:rFonts w:ascii="Times New Roman" w:eastAsia="Times New Roman" w:hAnsi="Times New Roman" w:cs="Times New Roman"/>
          <w:sz w:val="24"/>
          <w:szCs w:val="24"/>
        </w:rPr>
      </w:p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=μ</m:t>
        </m:r>
        <m:rad>
          <m:radPr>
            <m:degHide m:val="1"/>
            <m:ctrlPr>
              <w:rPr>
                <w:rFonts w:ascii="Cambria Math" w:eastAsia="Cambria Math" w:hAnsi="Cambria Math" w:cs="Cambria Math"/>
                <w:sz w:val="24"/>
                <w:szCs w:val="24"/>
              </w:rPr>
            </m:ctrlPr>
          </m:radPr>
          <m:deg/>
          <m:e>
            <m:r>
              <w:rPr>
                <w:rFonts w:ascii="Cambria Math" w:eastAsia="Cambria Math" w:hAnsi="Cambria Math" w:cs="Cambria Math"/>
                <w:sz w:val="24"/>
                <w:szCs w:val="24"/>
              </w:rPr>
              <m:t>2gH</m:t>
            </m:r>
          </m:e>
        </m:rad>
      </m:oMath>
      <w:r w:rsidR="00ED7A92">
        <w:rPr>
          <w:rFonts w:ascii="Times New Roman" w:eastAsia="Times New Roman" w:hAnsi="Times New Roman" w:cs="Times New Roman"/>
          <w:sz w:val="24"/>
          <w:szCs w:val="24"/>
        </w:rPr>
        <w:t>,</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r>
        <w:rPr>
          <w:rFonts w:ascii="Times New Roman" w:eastAsia="Times New Roman" w:hAnsi="Times New Roman" w:cs="Times New Roman"/>
          <w:i/>
          <w:sz w:val="24"/>
          <w:szCs w:val="24"/>
        </w:rPr>
        <w:t>Н</w:t>
      </w:r>
      <w:r>
        <w:rPr>
          <w:rFonts w:ascii="Times New Roman" w:eastAsia="Times New Roman" w:hAnsi="Times New Roman" w:cs="Times New Roman"/>
          <w:sz w:val="24"/>
          <w:szCs w:val="24"/>
        </w:rPr>
        <w:t xml:space="preserve"> – напор в метрах водяного столба, </w:t>
      </w:r>
      <m:oMath>
        <m:r>
          <w:rPr>
            <w:rFonts w:ascii="Cambria Math" w:hAnsi="Cambria Math"/>
          </w:rPr>
          <m:t>μ</m:t>
        </m:r>
      </m:oMath>
      <w:r>
        <w:rPr>
          <w:rFonts w:ascii="Times New Roman" w:eastAsia="Times New Roman" w:hAnsi="Times New Roman" w:cs="Times New Roman"/>
          <w:sz w:val="24"/>
          <w:szCs w:val="24"/>
        </w:rPr>
        <w:t xml:space="preserve"> – безразмерный коэффициент, зависящий от формы насадки (для конических сходящихся насадок предполагают </w:t>
      </w:r>
      <m:oMath>
        <m:r>
          <w:rPr>
            <w:rFonts w:ascii="Cambria Math" w:hAnsi="Cambria Math"/>
          </w:rPr>
          <m:t>μ</m:t>
        </m:r>
        <m:r>
          <w:rPr>
            <w:rFonts w:ascii="Cambria Math" w:eastAsia="Cambria Math" w:hAnsi="Cambria Math" w:cs="Cambria Math"/>
            <w:sz w:val="24"/>
            <w:szCs w:val="24"/>
          </w:rPr>
          <m:t>=0,95</m:t>
        </m:r>
      </m:oMath>
      <w:r>
        <w:rPr>
          <w:rFonts w:ascii="Times New Roman" w:eastAsia="Times New Roman" w:hAnsi="Times New Roman" w:cs="Times New Roman"/>
          <w:sz w:val="24"/>
          <w:szCs w:val="24"/>
        </w:rPr>
        <w:t>).</w:t>
      </w:r>
    </w:p>
    <w:p w:rsidR="00EF4DFF" w:rsidRDefault="00ED7A92">
      <w:pPr>
        <w:spacing w:after="12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Таблица 1.</w:t>
      </w:r>
    </w:p>
    <w:p w:rsidR="00EF4DFF" w:rsidRDefault="00ED7A92">
      <w:pP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rPr>
        <w:t>Расчет зависимости начальной скорости частицы от напора водяного столба</w:t>
      </w:r>
      <w:r>
        <w:rPr>
          <w:rFonts w:ascii="Times New Roman" w:eastAsia="Times New Roman" w:hAnsi="Times New Roman" w:cs="Times New Roman"/>
          <w:sz w:val="24"/>
          <w:szCs w:val="24"/>
        </w:rPr>
        <w:t xml:space="preserve"> </w:t>
      </w:r>
    </w:p>
    <w:tbl>
      <w:tblPr>
        <w:tblStyle w:val="ac"/>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928"/>
        <w:gridCol w:w="928"/>
        <w:gridCol w:w="928"/>
        <w:gridCol w:w="929"/>
        <w:gridCol w:w="929"/>
        <w:gridCol w:w="929"/>
        <w:gridCol w:w="929"/>
        <w:gridCol w:w="929"/>
        <w:gridCol w:w="929"/>
      </w:tblGrid>
      <w:tr w:rsidR="00EF4DFF">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i/>
              </w:rPr>
              <w:t>H</w:t>
            </w:r>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75</w:t>
            </w:r>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70</w:t>
            </w:r>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65</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60</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55</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50</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45</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40</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rPr>
              <w:t>35</w:t>
            </w:r>
          </w:p>
        </w:tc>
      </w:tr>
      <w:tr w:rsidR="00EF4DFF">
        <w:tc>
          <w:tcPr>
            <w:tcW w:w="928" w:type="dxa"/>
          </w:tcPr>
          <w:p w:rsidR="00EF4DFF" w:rsidRDefault="00AC57EB">
            <w:pPr>
              <w:jc w:val="center"/>
              <w:rPr>
                <w:rFonts w:ascii="Cambria Math" w:eastAsia="Cambria Math" w:hAnsi="Cambria Math" w:cs="Cambria Math"/>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m:oMathPara>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36,44</w:t>
            </w:r>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35,21</w:t>
            </w:r>
          </w:p>
        </w:tc>
        <w:tc>
          <w:tcPr>
            <w:tcW w:w="928"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33,93</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32,59</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31,21</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29,75</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28,23</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26,61</w:t>
            </w:r>
          </w:p>
        </w:tc>
        <w:tc>
          <w:tcPr>
            <w:tcW w:w="929" w:type="dxa"/>
          </w:tcPr>
          <w:p w:rsidR="00EF4DFF" w:rsidRDefault="00ED7A92">
            <w:pPr>
              <w:jc w:val="center"/>
              <w:rPr>
                <w:rFonts w:ascii="Times New Roman" w:eastAsia="Times New Roman" w:hAnsi="Times New Roman" w:cs="Times New Roman"/>
              </w:rPr>
            </w:pPr>
            <w:r>
              <w:rPr>
                <w:rFonts w:ascii="Times New Roman" w:eastAsia="Times New Roman" w:hAnsi="Times New Roman" w:cs="Times New Roman"/>
                <w:color w:val="000000"/>
              </w:rPr>
              <w:t>24,89</w:t>
            </w:r>
          </w:p>
        </w:tc>
      </w:tr>
    </w:tbl>
    <w:p w:rsidR="00EF4DFF" w:rsidRDefault="00ED7A92">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расчетные значения подтверждают вывод: снижение напора водяного столба, уменьшает начальную скорость частицы.</w:t>
      </w:r>
    </w:p>
    <w:p w:rsidR="00EF4DFF" w:rsidRDefault="00ED7A9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следует из полученных проекций векторов (Рис.1), описывающих траекторию движения частиц в струе, ее горизонтальная дальность полета определяется наклоном ствола к горизонту, то есть углом α; начальной скоростью струи при выходе из спрыска ствола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(м/с). Положим в уравнении траектории движения струи </w:t>
      </w:r>
      <m:oMath>
        <m:r>
          <w:rPr>
            <w:rFonts w:ascii="Cambria Math" w:eastAsia="Cambria Math" w:hAnsi="Cambria Math" w:cs="Cambria Math"/>
            <w:sz w:val="24"/>
            <w:szCs w:val="24"/>
          </w:rPr>
          <m:t>y=0</m:t>
        </m:r>
      </m:oMath>
      <w:r>
        <w:rPr>
          <w:rFonts w:ascii="Times New Roman" w:eastAsia="Times New Roman" w:hAnsi="Times New Roman" w:cs="Times New Roman"/>
          <w:sz w:val="24"/>
          <w:szCs w:val="24"/>
        </w:rPr>
        <w:t xml:space="preserve">, найдем выражение для теоретической дальности полета и проведем вычислительный эксперимент, результаты которого сведены в табл.2: </w:t>
      </w:r>
    </w:p>
    <w:p w:rsidR="00EF4DFF" w:rsidRDefault="00AC57EB">
      <w:pPr>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T</m:t>
              </m:r>
            </m:sub>
          </m:sSub>
          <m:r>
            <w:rPr>
              <w:rFonts w:ascii="Cambria Math" w:eastAsia="Cambria Math" w:hAnsi="Cambria Math" w:cs="Cambria Math"/>
              <w:sz w:val="24"/>
              <w:szCs w:val="24"/>
            </w:rPr>
            <m:t>=ОА=</m:t>
          </m:r>
          <m:f>
            <m:fPr>
              <m:ctrlPr>
                <w:rPr>
                  <w:rFonts w:ascii="Cambria Math" w:eastAsia="Cambria Math" w:hAnsi="Cambria Math" w:cs="Cambria Math"/>
                  <w:sz w:val="24"/>
                  <w:szCs w:val="24"/>
                </w:rPr>
              </m:ctrlPr>
            </m:fPr>
            <m:num>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up>
                  <m:r>
                    <w:rPr>
                      <w:rFonts w:ascii="Cambria Math" w:eastAsia="Cambria Math" w:hAnsi="Cambria Math" w:cs="Cambria Math"/>
                      <w:sz w:val="24"/>
                      <w:szCs w:val="24"/>
                    </w:rPr>
                    <m:t>2</m:t>
                  </m:r>
                </m:sup>
              </m:sSubSup>
              <m:r>
                <w:rPr>
                  <w:rFonts w:ascii="Cambria Math" w:eastAsia="Cambria Math" w:hAnsi="Cambria Math" w:cs="Cambria Math"/>
                  <w:sz w:val="24"/>
                  <w:szCs w:val="24"/>
                </w:rPr>
                <m:t>∙sin2α</m:t>
              </m:r>
            </m:num>
            <m:den>
              <m:r>
                <w:rPr>
                  <w:rFonts w:ascii="Cambria Math" w:eastAsia="Cambria Math" w:hAnsi="Cambria Math" w:cs="Cambria Math"/>
                  <w:sz w:val="24"/>
                  <w:szCs w:val="24"/>
                </w:rPr>
                <m:t>g</m:t>
              </m:r>
            </m:den>
          </m:f>
          <m:r>
            <w:rPr>
              <w:rFonts w:ascii="Cambria Math" w:eastAsia="Cambria Math" w:hAnsi="Cambria Math" w:cs="Cambria Math"/>
              <w:sz w:val="24"/>
              <w:szCs w:val="24"/>
            </w:rPr>
            <m:t xml:space="preserve"> .</m:t>
          </m:r>
        </m:oMath>
      </m:oMathPara>
    </w:p>
    <w:p w:rsidR="00EF4DFF" w:rsidRDefault="00ED7A92">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lastRenderedPageBreak/>
        <w:t>Таблица 2.</w:t>
      </w:r>
    </w:p>
    <w:p w:rsidR="00EF4DFF" w:rsidRDefault="00ED7A92">
      <w:pPr>
        <w:spacing w:after="12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Результаты вычислительного эксперимента зависимости теоретической дальности полета струи от изменения начальной скорости частицы воды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w:r>
        <w:rPr>
          <w:rFonts w:ascii="Times New Roman" w:eastAsia="Times New Roman" w:hAnsi="Times New Roman" w:cs="Times New Roman"/>
        </w:rPr>
        <w:t xml:space="preserve"> и угла </w:t>
      </w:r>
      <m:oMath>
        <m:r>
          <w:rPr>
            <w:rFonts w:ascii="Cambria Math" w:hAnsi="Cambria Math"/>
          </w:rPr>
          <m:t>α</m:t>
        </m:r>
      </m:oMath>
      <w:r>
        <w:rPr>
          <w:rFonts w:ascii="Times New Roman" w:eastAsia="Times New Roman" w:hAnsi="Times New Roman" w:cs="Times New Roman"/>
        </w:rPr>
        <w:t>.</w:t>
      </w:r>
    </w:p>
    <w:tbl>
      <w:tblPr>
        <w:tblStyle w:val="ad"/>
        <w:tblW w:w="8905" w:type="dxa"/>
        <w:tblInd w:w="250" w:type="dxa"/>
        <w:tblLayout w:type="fixed"/>
        <w:tblLook w:val="0400" w:firstRow="0" w:lastRow="0" w:firstColumn="0" w:lastColumn="0" w:noHBand="0" w:noVBand="1"/>
      </w:tblPr>
      <w:tblGrid>
        <w:gridCol w:w="591"/>
        <w:gridCol w:w="1166"/>
        <w:gridCol w:w="1166"/>
        <w:gridCol w:w="1021"/>
        <w:gridCol w:w="1020"/>
        <w:gridCol w:w="1020"/>
        <w:gridCol w:w="1020"/>
        <w:gridCol w:w="1021"/>
        <w:gridCol w:w="880"/>
      </w:tblGrid>
      <w:tr w:rsidR="00EF4DFF">
        <w:trPr>
          <w:trHeight w:val="6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4DFF" w:rsidRDefault="00AC57EB">
            <w:pPr>
              <w:jc w:val="center"/>
              <w:rPr>
                <w:rFonts w:ascii="Cambria Math" w:eastAsia="Cambria Math" w:hAnsi="Cambria Math" w:cs="Cambria Math"/>
                <w:sz w:val="24"/>
                <w:szCs w:val="24"/>
              </w:rPr>
            </w:pPr>
            <m:oMathPara>
              <m:oMath>
                <m:f>
                  <m:fPr>
                    <m:ctrlPr>
                      <w:rPr>
                        <w:rFonts w:ascii="Cambria Math" w:hAnsi="Cambria Math"/>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num>
                  <m:den>
                    <m:r>
                      <w:rPr>
                        <w:rFonts w:ascii="Cambria Math" w:eastAsia="Cambria Math" w:hAnsi="Cambria Math" w:cs="Cambria Math"/>
                        <w:sz w:val="24"/>
                        <w:szCs w:val="24"/>
                      </w:rPr>
                      <m:t>α</m:t>
                    </m:r>
                  </m:den>
                </m:f>
              </m:oMath>
            </m:oMathPara>
          </w:p>
        </w:tc>
        <w:tc>
          <w:tcPr>
            <w:tcW w:w="1166"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36,44</w:t>
            </w:r>
          </w:p>
        </w:tc>
        <w:tc>
          <w:tcPr>
            <w:tcW w:w="1166"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35,21</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33,93</w:t>
            </w:r>
          </w:p>
        </w:tc>
        <w:tc>
          <w:tcPr>
            <w:tcW w:w="1020"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32,59</w:t>
            </w:r>
          </w:p>
        </w:tc>
        <w:tc>
          <w:tcPr>
            <w:tcW w:w="1020"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31,21</w:t>
            </w:r>
          </w:p>
        </w:tc>
        <w:tc>
          <w:tcPr>
            <w:tcW w:w="1020"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29,75</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28,23</w:t>
            </w:r>
          </w:p>
        </w:tc>
        <w:tc>
          <w:tcPr>
            <w:tcW w:w="880"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ind w:firstLine="34"/>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26,61</w:t>
            </w:r>
          </w:p>
        </w:tc>
      </w:tr>
      <w:tr w:rsidR="00EF4DFF">
        <w:trPr>
          <w:trHeight w:val="300"/>
        </w:trPr>
        <w:tc>
          <w:tcPr>
            <w:tcW w:w="591" w:type="dxa"/>
            <w:tcBorders>
              <w:top w:val="nil"/>
              <w:left w:val="single" w:sz="4" w:space="0" w:color="000000"/>
              <w:bottom w:val="single" w:sz="4" w:space="0" w:color="000000"/>
              <w:right w:val="single" w:sz="4" w:space="0" w:color="000000"/>
            </w:tcBorders>
            <w:shd w:val="clear" w:color="auto" w:fill="auto"/>
            <w:vAlign w:val="center"/>
          </w:tcPr>
          <w:p w:rsidR="00EF4DFF" w:rsidRDefault="00ED7A92">
            <w:pPr>
              <w:spacing w:after="0" w:line="240" w:lineRule="auto"/>
              <w:ind w:left="-250" w:firstLine="6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25</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103,70</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96,79</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89,88</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82,96</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76,05</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69,14</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62,22</w:t>
            </w:r>
          </w:p>
        </w:tc>
        <w:tc>
          <w:tcPr>
            <w:tcW w:w="88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55,31</w:t>
            </w:r>
          </w:p>
        </w:tc>
      </w:tr>
      <w:tr w:rsidR="00EF4DFF">
        <w:trPr>
          <w:trHeight w:val="300"/>
        </w:trPr>
        <w:tc>
          <w:tcPr>
            <w:tcW w:w="591" w:type="dxa"/>
            <w:tcBorders>
              <w:top w:val="nil"/>
              <w:left w:val="single" w:sz="4" w:space="0" w:color="000000"/>
              <w:bottom w:val="single" w:sz="4" w:space="0" w:color="000000"/>
              <w:right w:val="single" w:sz="4" w:space="0" w:color="000000"/>
            </w:tcBorders>
            <w:shd w:val="clear" w:color="auto" w:fill="auto"/>
            <w:vAlign w:val="center"/>
          </w:tcPr>
          <w:p w:rsidR="00EF4DFF" w:rsidRDefault="00ED7A92">
            <w:pPr>
              <w:spacing w:after="0" w:line="240" w:lineRule="auto"/>
              <w:ind w:left="-250" w:firstLine="6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35</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127,21</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118,73</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110,25</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101,77</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93,29</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84,81</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76,33</w:t>
            </w:r>
          </w:p>
        </w:tc>
        <w:tc>
          <w:tcPr>
            <w:tcW w:w="88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67,85</w:t>
            </w:r>
          </w:p>
        </w:tc>
      </w:tr>
      <w:tr w:rsidR="00EF4DFF">
        <w:trPr>
          <w:trHeight w:val="300"/>
        </w:trPr>
        <w:tc>
          <w:tcPr>
            <w:tcW w:w="591" w:type="dxa"/>
            <w:tcBorders>
              <w:top w:val="nil"/>
              <w:left w:val="single" w:sz="4" w:space="0" w:color="000000"/>
              <w:bottom w:val="single" w:sz="4" w:space="0" w:color="000000"/>
              <w:right w:val="single" w:sz="4" w:space="0" w:color="000000"/>
            </w:tcBorders>
            <w:shd w:val="clear" w:color="auto" w:fill="auto"/>
            <w:vAlign w:val="center"/>
          </w:tcPr>
          <w:p w:rsidR="00EF4DFF" w:rsidRDefault="00ED7A92">
            <w:pPr>
              <w:spacing w:after="0" w:line="240" w:lineRule="auto"/>
              <w:ind w:left="-250" w:firstLine="6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45</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135,38</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126,35</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117,33</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108,3</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99,28</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90,25</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81,22</w:t>
            </w:r>
          </w:p>
        </w:tc>
        <w:tc>
          <w:tcPr>
            <w:tcW w:w="88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72,20</w:t>
            </w:r>
          </w:p>
        </w:tc>
      </w:tr>
      <w:tr w:rsidR="00EF4DFF">
        <w:trPr>
          <w:trHeight w:val="300"/>
        </w:trPr>
        <w:tc>
          <w:tcPr>
            <w:tcW w:w="591" w:type="dxa"/>
            <w:tcBorders>
              <w:top w:val="nil"/>
              <w:left w:val="single" w:sz="4" w:space="0" w:color="000000"/>
              <w:bottom w:val="single" w:sz="4" w:space="0" w:color="000000"/>
              <w:right w:val="single" w:sz="4" w:space="0" w:color="000000"/>
            </w:tcBorders>
            <w:shd w:val="clear" w:color="auto" w:fill="auto"/>
            <w:vAlign w:val="center"/>
          </w:tcPr>
          <w:p w:rsidR="00EF4DFF" w:rsidRDefault="00ED7A92">
            <w:pPr>
              <w:spacing w:after="0" w:line="240" w:lineRule="auto"/>
              <w:ind w:left="-250" w:firstLine="6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55</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127,21</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118,73</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110,25</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101,7</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93,29</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84,81</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76,33</w:t>
            </w:r>
          </w:p>
        </w:tc>
        <w:tc>
          <w:tcPr>
            <w:tcW w:w="88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67,85</w:t>
            </w:r>
          </w:p>
        </w:tc>
      </w:tr>
      <w:tr w:rsidR="00EF4DFF">
        <w:trPr>
          <w:trHeight w:val="300"/>
        </w:trPr>
        <w:tc>
          <w:tcPr>
            <w:tcW w:w="591" w:type="dxa"/>
            <w:tcBorders>
              <w:top w:val="nil"/>
              <w:left w:val="single" w:sz="4" w:space="0" w:color="000000"/>
              <w:bottom w:val="single" w:sz="4" w:space="0" w:color="000000"/>
              <w:right w:val="single" w:sz="4" w:space="0" w:color="000000"/>
            </w:tcBorders>
            <w:shd w:val="clear" w:color="auto" w:fill="auto"/>
            <w:vAlign w:val="center"/>
          </w:tcPr>
          <w:p w:rsidR="00EF4DFF" w:rsidRDefault="00ED7A92">
            <w:pPr>
              <w:spacing w:after="0" w:line="240" w:lineRule="auto"/>
              <w:ind w:left="-250" w:firstLine="6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65</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103,70</w:t>
            </w:r>
          </w:p>
        </w:tc>
        <w:tc>
          <w:tcPr>
            <w:tcW w:w="1166"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96,79</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89,88</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82,96</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76,05</w:t>
            </w:r>
          </w:p>
        </w:tc>
        <w:tc>
          <w:tcPr>
            <w:tcW w:w="102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69,14</w:t>
            </w:r>
          </w:p>
        </w:tc>
        <w:tc>
          <w:tcPr>
            <w:tcW w:w="1021"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62,22</w:t>
            </w:r>
          </w:p>
        </w:tc>
        <w:tc>
          <w:tcPr>
            <w:tcW w:w="880" w:type="dxa"/>
            <w:tcBorders>
              <w:top w:val="nil"/>
              <w:left w:val="nil"/>
              <w:bottom w:val="single" w:sz="4" w:space="0" w:color="000000"/>
              <w:right w:val="single" w:sz="4" w:space="0" w:color="000000"/>
            </w:tcBorders>
            <w:shd w:val="clear" w:color="auto" w:fill="auto"/>
            <w:vAlign w:val="bottom"/>
          </w:tcPr>
          <w:p w:rsidR="00EF4DFF" w:rsidRDefault="00ED7A92">
            <w:pPr>
              <w:spacing w:line="240" w:lineRule="auto"/>
              <w:ind w:firstLine="34"/>
              <w:jc w:val="center"/>
              <w:rPr>
                <w:rFonts w:ascii="Times New Roman" w:eastAsia="Times New Roman" w:hAnsi="Times New Roman" w:cs="Times New Roman"/>
                <w:color w:val="000000"/>
              </w:rPr>
            </w:pPr>
            <w:r>
              <w:rPr>
                <w:rFonts w:ascii="Times New Roman" w:eastAsia="Times New Roman" w:hAnsi="Times New Roman" w:cs="Times New Roman"/>
                <w:color w:val="000000"/>
              </w:rPr>
              <w:t>55,31</w:t>
            </w:r>
          </w:p>
        </w:tc>
      </w:tr>
    </w:tbl>
    <w:p w:rsidR="00EF4DFF" w:rsidRDefault="00ED7A92" w:rsidP="008346E0">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вычислительного эксперимента (табл. 2) можно сделать вывод, что при любом напоре и начальной скорости частицы воды дальность полета будет достигать своего наибольшего значения при значении угла </w:t>
      </w:r>
      <m:oMath>
        <m:r>
          <w:rPr>
            <w:rFonts w:ascii="Cambria Math" w:hAnsi="Cambria Math"/>
          </w:rPr>
          <m:t>α</m:t>
        </m:r>
        <m:r>
          <w:rPr>
            <w:rFonts w:ascii="Cambria Math" w:eastAsia="Cambria Math" w:hAnsi="Cambria Math" w:cs="Cambria Math"/>
            <w:sz w:val="24"/>
            <w:szCs w:val="24"/>
          </w:rPr>
          <m:t>=45˚</m:t>
        </m:r>
      </m:oMath>
      <w:r>
        <w:rPr>
          <w:rFonts w:ascii="Times New Roman" w:eastAsia="Times New Roman" w:hAnsi="Times New Roman" w:cs="Times New Roman"/>
          <w:sz w:val="24"/>
          <w:szCs w:val="24"/>
        </w:rPr>
        <w:t xml:space="preserve">. Соответствующая строка табл.2 выделена полужирным шрифтом. Докажем эмпирически полученное значение средствами математического анализа. Исследуем функцию, описывающую дальность полета струи, на наличие экстремума. Найдем производную от функции дальности полета струи по переменной </w:t>
      </w:r>
      <m:oMath>
        <m:r>
          <w:rPr>
            <w:rFonts w:ascii="Cambria Math" w:hAnsi="Cambria Math"/>
          </w:rPr>
          <m:t>α</m:t>
        </m:r>
      </m:oMath>
      <w:r>
        <w:rPr>
          <w:rFonts w:ascii="Times New Roman" w:eastAsia="Times New Roman" w:hAnsi="Times New Roman" w:cs="Times New Roman"/>
          <w:sz w:val="24"/>
          <w:szCs w:val="24"/>
        </w:rPr>
        <w:t>:</w:t>
      </w:r>
    </w:p>
    <w:p w:rsidR="00EF4DFF" w:rsidRDefault="00AC57EB">
      <w:pPr>
        <w:jc w:val="center"/>
        <w:rPr>
          <w:rFonts w:ascii="Times New Roman" w:eastAsia="Times New Roman" w:hAnsi="Times New Roman" w:cs="Times New Roman"/>
          <w:sz w:val="24"/>
          <w:szCs w:val="24"/>
        </w:rPr>
      </w:pPr>
      <m:oMath>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L</m:t>
            </m:r>
          </m:e>
          <m:sup>
            <m:r>
              <w:rPr>
                <w:rFonts w:ascii="Cambria Math" w:eastAsia="Cambria Math" w:hAnsi="Cambria Math" w:cs="Cambria Math"/>
                <w:sz w:val="28"/>
                <w:szCs w:val="28"/>
              </w:rPr>
              <m:t>/</m:t>
            </m:r>
          </m:sup>
        </m:sSup>
        <m:r>
          <w:rPr>
            <w:rFonts w:ascii="Cambria Math" w:eastAsia="Cambria Math" w:hAnsi="Cambria Math" w:cs="Cambria Math"/>
            <w:sz w:val="28"/>
            <w:szCs w:val="28"/>
          </w:rPr>
          <m:t>=</m:t>
        </m:r>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2</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v</m:t>
                    </m:r>
                  </m:e>
                  <m:sub>
                    <m:r>
                      <w:rPr>
                        <w:rFonts w:ascii="Cambria Math" w:eastAsia="Cambria Math" w:hAnsi="Cambria Math" w:cs="Cambria Math"/>
                        <w:sz w:val="28"/>
                        <w:szCs w:val="28"/>
                      </w:rPr>
                      <m:t>0</m:t>
                    </m:r>
                  </m:sub>
                </m:sSub>
              </m:e>
              <m:sup>
                <m:r>
                  <w:rPr>
                    <w:rFonts w:ascii="Cambria Math" w:eastAsia="Cambria Math" w:hAnsi="Cambria Math" w:cs="Cambria Math"/>
                    <w:sz w:val="28"/>
                    <w:szCs w:val="28"/>
                  </w:rPr>
                  <m:t>2</m:t>
                </m:r>
              </m:sup>
            </m:sSup>
            <m:r>
              <w:rPr>
                <w:rFonts w:ascii="Times New Roman" w:eastAsia="Times New Roman" w:hAnsi="Times New Roman" w:cs="Times New Roman"/>
                <w:sz w:val="28"/>
                <w:szCs w:val="28"/>
              </w:rPr>
              <m:t>*</m:t>
            </m:r>
            <m:r>
              <w:rPr>
                <w:rFonts w:ascii="Cambria Math" w:eastAsia="Cambria Math" w:hAnsi="Cambria Math" w:cs="Cambria Math"/>
                <w:sz w:val="28"/>
                <w:szCs w:val="28"/>
              </w:rPr>
              <m:t>cos2α</m:t>
            </m:r>
          </m:num>
          <m:den>
            <m:r>
              <w:rPr>
                <w:rFonts w:ascii="Cambria Math" w:eastAsia="Cambria Math" w:hAnsi="Cambria Math" w:cs="Cambria Math"/>
                <w:sz w:val="28"/>
                <w:szCs w:val="28"/>
              </w:rPr>
              <m:t>g</m:t>
            </m:r>
          </m:den>
        </m:f>
        <m:r>
          <w:rPr>
            <w:rFonts w:ascii="Cambria Math" w:eastAsia="Cambria Math" w:hAnsi="Cambria Math" w:cs="Cambria Math"/>
            <w:sz w:val="28"/>
            <w:szCs w:val="28"/>
          </w:rPr>
          <m:t>,</m:t>
        </m:r>
      </m:oMath>
      <w:r w:rsidR="00ED7A92">
        <w:rPr>
          <w:rFonts w:ascii="Times New Roman" w:eastAsia="Times New Roman" w:hAnsi="Times New Roman" w:cs="Times New Roman"/>
          <w:sz w:val="24"/>
          <w:szCs w:val="24"/>
        </w:rPr>
        <w:t xml:space="preserve"> где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r>
          <w:rPr>
            <w:rFonts w:ascii="Cambria Math" w:eastAsia="Cambria Math" w:hAnsi="Cambria Math" w:cs="Cambria Math"/>
            <w:sz w:val="24"/>
            <w:szCs w:val="24"/>
          </w:rPr>
          <m:t>=const</m:t>
        </m:r>
      </m:oMath>
      <w:r w:rsidR="00ED7A92">
        <w:rPr>
          <w:rFonts w:ascii="Times New Roman" w:eastAsia="Times New Roman" w:hAnsi="Times New Roman" w:cs="Times New Roman"/>
          <w:sz w:val="24"/>
          <w:szCs w:val="24"/>
        </w:rPr>
        <w:t xml:space="preserve">, </w:t>
      </w:r>
      <m:oMath>
        <m:r>
          <w:rPr>
            <w:rFonts w:ascii="Cambria Math" w:eastAsia="Cambria Math" w:hAnsi="Cambria Math" w:cs="Cambria Math"/>
            <w:sz w:val="24"/>
            <w:szCs w:val="24"/>
          </w:rPr>
          <m:t>g=const.</m:t>
        </m:r>
      </m:oMath>
    </w:p>
    <w:p w:rsidR="00EF4DFF" w:rsidRDefault="00ED7A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Приравняем производную к нулю, получим простейшее тригонометрическое уравнение:</w:t>
      </w:r>
      <m:oMath>
        <m:r>
          <w:rPr>
            <w:rFonts w:ascii="Cambria Math" w:eastAsia="Cambria Math" w:hAnsi="Cambria Math" w:cs="Cambria Math"/>
          </w:rPr>
          <m:t>cos2α=0,</m:t>
        </m:r>
      </m:oMath>
      <w:r>
        <w:rPr>
          <w:rFonts w:ascii="Times New Roman" w:eastAsia="Times New Roman" w:hAnsi="Times New Roman" w:cs="Times New Roman"/>
          <w:sz w:val="24"/>
          <w:szCs w:val="24"/>
        </w:rPr>
        <w:t xml:space="preserve"> решением которого является значение </w:t>
      </w:r>
      <m:oMath>
        <m:r>
          <w:rPr>
            <w:rFonts w:ascii="Cambria Math" w:eastAsia="Cambria Math" w:hAnsi="Cambria Math" w:cs="Cambria Math"/>
          </w:rPr>
          <m:t>α=45˚.</m:t>
        </m:r>
      </m:oMath>
      <w:r>
        <w:rPr>
          <w:i/>
        </w:rPr>
        <w:t xml:space="preserve"> </w:t>
      </w:r>
      <w:r>
        <w:rPr>
          <w:rFonts w:ascii="Times New Roman" w:eastAsia="Times New Roman" w:hAnsi="Times New Roman" w:cs="Times New Roman"/>
          <w:sz w:val="24"/>
          <w:szCs w:val="24"/>
        </w:rPr>
        <w:t>Таким образом, получено теоретическое подтверждение величины оптимального угла наклона ствола к горизонту, совпадающее с эмпирическими данными.</w:t>
      </w:r>
    </w:p>
    <w:p w:rsidR="00EF4DFF" w:rsidRDefault="00ED7A92" w:rsidP="008346E0">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Экспериментальными исследованиями и практическими разработками установлено, что напор водяной струи напрямую зависит от размера диаметра выходного отверстия, расположенного на насадке-распределителя [2]. </w:t>
      </w:r>
      <w:r>
        <w:rPr>
          <w:rFonts w:ascii="Times New Roman" w:eastAsia="Times New Roman" w:hAnsi="Times New Roman" w:cs="Times New Roman"/>
          <w:color w:val="000000"/>
          <w:sz w:val="24"/>
          <w:szCs w:val="24"/>
          <w:highlight w:val="white"/>
        </w:rPr>
        <w:t xml:space="preserve">Для получения высокодисперсной струи воды, как правило, требуется высокое давление, но и при этом дальность подачи распыленной воды ограничена малой дистанцией. </w:t>
      </w:r>
      <w:r>
        <w:rPr>
          <w:rFonts w:ascii="Times New Roman" w:eastAsia="Times New Roman" w:hAnsi="Times New Roman" w:cs="Times New Roman"/>
          <w:sz w:val="24"/>
          <w:szCs w:val="24"/>
        </w:rPr>
        <w:t>Наибольшая дальность полета струи может быть вычислена по эмпирической формуле:</w:t>
      </w:r>
    </w:p>
    <w:p w:rsidR="00EF4DFF" w:rsidRDefault="00AC57EB" w:rsidP="008346E0">
      <w:pPr>
        <w:spacing w:after="120"/>
        <w:jc w:val="center"/>
        <w:rPr>
          <w:rFonts w:ascii="Cambria Math" w:eastAsia="Cambria Math" w:hAnsi="Cambria Math" w:cs="Cambria Math"/>
          <w:sz w:val="24"/>
          <w:szCs w:val="24"/>
        </w:rPr>
      </w:pPr>
      <m:oMathPara>
        <m:oMath>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L</m:t>
              </m:r>
            </m:e>
            <m:sub>
              <m:r>
                <w:rPr>
                  <w:rFonts w:ascii="Times New Roman" w:eastAsia="Times New Roman" w:hAnsi="Times New Roman" w:cs="Times New Roman"/>
                  <w:sz w:val="24"/>
                  <w:szCs w:val="24"/>
                </w:rPr>
                <m:t>э</m:t>
              </m:r>
            </m:sub>
          </m:sSub>
          <m:r>
            <w:rPr>
              <w:rFonts w:ascii="Cambria Math" w:eastAsia="Cambria Math" w:hAnsi="Cambria Math" w:cs="Cambria Math"/>
              <w:sz w:val="24"/>
              <w:szCs w:val="24"/>
            </w:rPr>
            <m:t>=0,42H+1000d ,</m:t>
          </m:r>
        </m:oMath>
      </m:oMathPara>
    </w:p>
    <w:p w:rsidR="00EF4DFF" w:rsidRDefault="00ED7A92">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m:oMath>
        <m:r>
          <w:rPr>
            <w:rFonts w:ascii="Cambria Math" w:eastAsia="Cambria Math" w:hAnsi="Cambria Math" w:cs="Cambria Math"/>
            <w:sz w:val="24"/>
            <w:szCs w:val="24"/>
          </w:rPr>
          <m:t>d</m:t>
        </m:r>
      </m:oMath>
      <w:r>
        <w:rPr>
          <w:rFonts w:ascii="Times New Roman" w:eastAsia="Times New Roman" w:hAnsi="Times New Roman" w:cs="Times New Roman"/>
          <w:sz w:val="24"/>
          <w:szCs w:val="24"/>
        </w:rPr>
        <w:t xml:space="preserve"> – диаметр выходного сечения насадк</w:t>
      </w:r>
      <w:r w:rsidR="002A0AE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метрах [3]. </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 3 приведены результаты вычислительного эксперимента по расчету дальности полета струи, выполненные по эмпирической формуле. Из результатов вычислительного эксперимента следует, что дальность полета увеличивается с ростом напора и увеличением диаметра сечения насадка (в табл.3. выделено значение в правом верхнем углу). </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утверждение не противоречит свойствам линейной возрастающей функции, которая описывает эмпирическую дальность полета струи воды. </w:t>
      </w:r>
    </w:p>
    <w:p w:rsidR="00EF4DFF" w:rsidRDefault="00ED7A92">
      <w:pPr>
        <w:spacing w:before="120"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EF4DFF" w:rsidRDefault="00ED7A92">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Результаты вычислительного эксперимента зависимости эмпирической дальности полета струи от изменения </w:t>
      </w:r>
      <w:r>
        <w:rPr>
          <w:rFonts w:ascii="Times New Roman" w:eastAsia="Times New Roman" w:hAnsi="Times New Roman" w:cs="Times New Roman"/>
          <w:i/>
        </w:rPr>
        <w:t>H</w:t>
      </w:r>
      <w:r>
        <w:rPr>
          <w:rFonts w:ascii="Times New Roman" w:eastAsia="Times New Roman" w:hAnsi="Times New Roman" w:cs="Times New Roman"/>
        </w:rPr>
        <w:t xml:space="preserve"> напора и </w:t>
      </w:r>
      <m:oMath>
        <m:r>
          <w:rPr>
            <w:rFonts w:ascii="Cambria Math" w:eastAsia="Cambria Math" w:hAnsi="Cambria Math" w:cs="Cambria Math"/>
          </w:rPr>
          <m:t>d</m:t>
        </m:r>
      </m:oMath>
      <w:r>
        <w:rPr>
          <w:rFonts w:ascii="Times New Roman" w:eastAsia="Times New Roman" w:hAnsi="Times New Roman" w:cs="Times New Roman"/>
        </w:rPr>
        <w:t xml:space="preserve"> диаметра выходного сечения насадка.</w:t>
      </w:r>
    </w:p>
    <w:tbl>
      <w:tblPr>
        <w:tblStyle w:val="ae"/>
        <w:tblW w:w="8506" w:type="dxa"/>
        <w:tblInd w:w="280" w:type="dxa"/>
        <w:tblLayout w:type="fixed"/>
        <w:tblLook w:val="0400" w:firstRow="0" w:lastRow="0" w:firstColumn="0" w:lastColumn="0" w:noHBand="0" w:noVBand="1"/>
      </w:tblPr>
      <w:tblGrid>
        <w:gridCol w:w="847"/>
        <w:gridCol w:w="996"/>
        <w:gridCol w:w="992"/>
        <w:gridCol w:w="993"/>
        <w:gridCol w:w="992"/>
        <w:gridCol w:w="992"/>
        <w:gridCol w:w="851"/>
        <w:gridCol w:w="992"/>
        <w:gridCol w:w="851"/>
      </w:tblGrid>
      <w:tr w:rsidR="00EF4DFF">
        <w:trPr>
          <w:trHeight w:val="62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d</w:t>
            </w:r>
          </w:p>
          <w:p w:rsidR="00EF4DFF" w:rsidRDefault="00ED7A92">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H</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0,023</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0,026</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0,027</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0,028</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0,029</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0,031</w:t>
            </w:r>
          </w:p>
        </w:tc>
      </w:tr>
      <w:tr w:rsidR="00EF4DFF">
        <w:trPr>
          <w:trHeight w:val="300"/>
        </w:trPr>
        <w:tc>
          <w:tcPr>
            <w:tcW w:w="8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75</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54,5</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55,5</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56,5</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57,5</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58,5</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59,5</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60,5</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62,5</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70</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52,4</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53,4</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47,01</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55,4</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56,4</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57,4</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58,4</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60,4</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65</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50,3</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51,3</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46,13</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53,3</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54,3</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55,3</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56,3</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58,3</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60</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48,2</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49,2</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45,24</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52,2</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53,2</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54,2</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56,2</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55</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46,1</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47,1</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44,36</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49,1</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50,1</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51,1</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54,1</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50</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43,48</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45</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41,9</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42,9</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42,60</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44,9</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45,9</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46,9</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49,9</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40</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39,8</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40,8</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41,72</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42,8</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43,8</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44,8</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45,8</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47,8</w:t>
            </w:r>
          </w:p>
        </w:tc>
      </w:tr>
      <w:tr w:rsidR="00EF4DFF">
        <w:trPr>
          <w:trHeight w:val="300"/>
        </w:trPr>
        <w:tc>
          <w:tcPr>
            <w:tcW w:w="847" w:type="dxa"/>
            <w:tcBorders>
              <w:top w:val="nil"/>
              <w:left w:val="single" w:sz="8" w:space="0" w:color="000000"/>
              <w:bottom w:val="single" w:sz="8" w:space="0" w:color="000000"/>
              <w:right w:val="single" w:sz="8" w:space="0" w:color="000000"/>
            </w:tcBorders>
            <w:shd w:val="clear" w:color="auto" w:fill="auto"/>
            <w:vAlign w:val="center"/>
          </w:tcPr>
          <w:p w:rsidR="00EF4DFF" w:rsidRDefault="00ED7A9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35</w:t>
            </w:r>
          </w:p>
        </w:tc>
        <w:tc>
          <w:tcPr>
            <w:tcW w:w="996" w:type="dxa"/>
            <w:tcBorders>
              <w:top w:val="nil"/>
              <w:left w:val="single" w:sz="4" w:space="0" w:color="000000"/>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37,7</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38,7</w:t>
            </w:r>
          </w:p>
        </w:tc>
        <w:tc>
          <w:tcPr>
            <w:tcW w:w="993"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40,83</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40,7</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41,7</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42,7</w:t>
            </w:r>
          </w:p>
        </w:tc>
        <w:tc>
          <w:tcPr>
            <w:tcW w:w="992"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851" w:type="dxa"/>
            <w:tcBorders>
              <w:top w:val="nil"/>
              <w:left w:val="nil"/>
              <w:bottom w:val="single" w:sz="4" w:space="0" w:color="000000"/>
              <w:right w:val="single" w:sz="4" w:space="0" w:color="000000"/>
            </w:tcBorders>
            <w:shd w:val="clear" w:color="auto" w:fill="auto"/>
            <w:vAlign w:val="bottom"/>
          </w:tcPr>
          <w:p w:rsidR="00EF4DFF" w:rsidRDefault="00ED7A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r>
    </w:tbl>
    <w:p w:rsidR="00EF4DFF" w:rsidRDefault="00ED7A92">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Сравним результаты численных экспериментов для теоретической и эмпирической формул, получим: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T</m:t>
            </m:r>
          </m:sub>
        </m:sSub>
        <m:r>
          <w:rPr>
            <w:rFonts w:ascii="Cambria Math" w:eastAsia="Cambria Math" w:hAnsi="Cambria Math" w:cs="Cambria Math"/>
            <w:sz w:val="24"/>
            <w:szCs w:val="24"/>
          </w:rPr>
          <m:t xml:space="preserve">=99,27 </m:t>
        </m:r>
        <m:r>
          <w:rPr>
            <w:rFonts w:ascii="Times New Roman" w:eastAsia="Times New Roman" w:hAnsi="Times New Roman" w:cs="Times New Roman"/>
            <w:sz w:val="24"/>
            <w:szCs w:val="24"/>
          </w:rPr>
          <m:t>м</m:t>
        </m:r>
        <m:r>
          <w:rPr>
            <w:rFonts w:ascii="Cambria Math" w:eastAsia="Cambria Math" w:hAnsi="Cambria Math" w:cs="Cambria Math"/>
            <w:sz w:val="24"/>
            <w:szCs w:val="24"/>
          </w:rPr>
          <m:t xml:space="preserve"> ,</m:t>
        </m:r>
      </m:oMath>
      <w:r>
        <w:rPr>
          <w:rFonts w:ascii="Times New Roman" w:eastAsia="Times New Roman" w:hAnsi="Times New Roman" w:cs="Times New Roman"/>
          <w:sz w:val="24"/>
          <w:szCs w:val="24"/>
        </w:rPr>
        <w:t xml:space="preserve"> </w:t>
      </w:r>
      <m:oMath>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L</m:t>
            </m:r>
          </m:e>
          <m:sub>
            <m:r>
              <w:rPr>
                <w:rFonts w:ascii="Times New Roman" w:eastAsia="Times New Roman" w:hAnsi="Times New Roman" w:cs="Times New Roman"/>
                <w:sz w:val="24"/>
                <w:szCs w:val="24"/>
              </w:rPr>
              <m:t>э</m:t>
            </m:r>
          </m:sub>
        </m:sSub>
        <m:r>
          <w:rPr>
            <w:rFonts w:ascii="Cambria Math" w:eastAsia="Cambria Math" w:hAnsi="Cambria Math" w:cs="Cambria Math"/>
            <w:sz w:val="24"/>
            <w:szCs w:val="24"/>
          </w:rPr>
          <m:t xml:space="preserve">=50,1 </m:t>
        </m:r>
        <m:r>
          <w:rPr>
            <w:rFonts w:ascii="Times New Roman" w:eastAsia="Times New Roman" w:hAnsi="Times New Roman" w:cs="Times New Roman"/>
            <w:sz w:val="24"/>
            <w:szCs w:val="24"/>
          </w:rPr>
          <m:t>м</m:t>
        </m:r>
        <m:r>
          <w:rPr>
            <w:rFonts w:ascii="Cambria Math" w:eastAsia="Cambria Math" w:hAnsi="Cambria Math" w:cs="Cambria Math"/>
            <w:sz w:val="24"/>
            <w:szCs w:val="24"/>
          </w:rPr>
          <m:t>.</m:t>
        </m:r>
      </m:oMath>
      <w:r>
        <w:rPr>
          <w:rFonts w:ascii="Times New Roman" w:eastAsia="Times New Roman" w:hAnsi="Times New Roman" w:cs="Times New Roman"/>
          <w:sz w:val="24"/>
          <w:szCs w:val="24"/>
        </w:rPr>
        <w:t xml:space="preserve"> Таким образом установлено, что теоретическая дальность полета струи воды в два раза больше, чем эмпирическая. Это можно объяснить тем, что на реальную струю воды оказывают воздействия внешние силы: сопротивление с воздухом, порывы ветра и т.д., что существенно изменяет угол наклона ствола при подаче воды. Исключение этого параметра из эмпирической формулы заменено введением переменных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напор и </w:t>
      </w:r>
      <m:oMath>
        <m:r>
          <w:rPr>
            <w:rFonts w:ascii="Cambria Math" w:eastAsia="Cambria Math" w:hAnsi="Cambria Math" w:cs="Cambria Math"/>
            <w:sz w:val="24"/>
            <w:szCs w:val="24"/>
          </w:rPr>
          <m:t>d</m:t>
        </m:r>
      </m:oMath>
      <w:r>
        <w:rPr>
          <w:rFonts w:ascii="Times New Roman" w:eastAsia="Times New Roman" w:hAnsi="Times New Roman" w:cs="Times New Roman"/>
          <w:sz w:val="24"/>
          <w:szCs w:val="24"/>
        </w:rPr>
        <w:t xml:space="preserve"> диаметр выходного сечения. В практических руководствах по тушению пожаров отмечается, что экспериментально установленная максимальная дальность полета струи воды наблюдается при углах наклона ствола к горизонту α = 30÷35</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т.е. подачу воды на максимальное расстояние можно осуществить только при использовании навесных пожарных струй [3]. Интуитивно понятно, что большое влияние на длину и дальность компактной струи оказывает ветер. При боковом и, особенно, встречном ветре длина компактной струи значительно уменьшается [8]. Ветер и воздушный поток в процессе тушения очага горения должны быть направлены в спину. При этом расстояние от устройства огнетушения до очага пожара должно быть не меньшим длины огнетушительной струи. Во-вторых, в процессе тушения следует учитывать тот фактор, что ветер способен сносить с очага возгорания огнетушительные струи, это также может мешать тушению и увеличивать горение. </w:t>
      </w:r>
    </w:p>
    <w:p w:rsidR="00EF4DFF" w:rsidRDefault="00ED7A92">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Важным параметром для модели полета водяной струи является высота подъема ее над уровнем земли, иначе достижение точки максимума. Из уравнения траектории движения струи (параболы) получим формулу для вычисления высоты подъема струи для точки экстремума </w:t>
      </w:r>
      <m:oMath>
        <m:r>
          <w:rPr>
            <w:rFonts w:ascii="Cambria Math" w:eastAsia="Cambria Math" w:hAnsi="Cambria Math" w:cs="Cambria Math"/>
            <w:color w:val="000000"/>
            <w:sz w:val="28"/>
            <w:szCs w:val="20"/>
          </w:rPr>
          <m:t>x=</m:t>
        </m:r>
        <m:f>
          <m:fPr>
            <m:ctrlPr>
              <w:rPr>
                <w:rFonts w:ascii="Cambria Math" w:eastAsia="Cambria Math" w:hAnsi="Cambria Math" w:cs="Cambria Math"/>
                <w:color w:val="000000"/>
                <w:sz w:val="28"/>
                <w:szCs w:val="20"/>
              </w:rPr>
            </m:ctrlPr>
          </m:fPr>
          <m:num>
            <m:r>
              <w:rPr>
                <w:rFonts w:ascii="Cambria Math" w:eastAsia="Cambria Math" w:hAnsi="Cambria Math" w:cs="Cambria Math"/>
                <w:color w:val="000000"/>
                <w:sz w:val="28"/>
                <w:szCs w:val="20"/>
              </w:rPr>
              <m:t>L</m:t>
            </m:r>
          </m:num>
          <m:den>
            <m:r>
              <w:rPr>
                <w:rFonts w:ascii="Cambria Math" w:eastAsia="Cambria Math" w:hAnsi="Cambria Math" w:cs="Cambria Math"/>
                <w:color w:val="000000"/>
                <w:sz w:val="28"/>
                <w:szCs w:val="20"/>
              </w:rPr>
              <m:t>2</m:t>
            </m:r>
          </m:den>
        </m:f>
      </m:oMath>
      <w:r>
        <w:rPr>
          <w:rFonts w:ascii="Times New Roman" w:eastAsia="Times New Roman" w:hAnsi="Times New Roman" w:cs="Times New Roman"/>
          <w:color w:val="000000"/>
          <w:sz w:val="24"/>
          <w:szCs w:val="24"/>
        </w:rPr>
        <w:t xml:space="preserve">. Высота подъема струи воды, согласно построенной математической модели, определяется формулой: </w:t>
      </w:r>
      <m:oMath>
        <m:r>
          <w:rPr>
            <w:rFonts w:ascii="Cambria Math" w:eastAsia="Cambria Math" w:hAnsi="Cambria Math" w:cs="Cambria Math"/>
            <w:color w:val="000000"/>
            <w:sz w:val="28"/>
            <w:szCs w:val="28"/>
          </w:rPr>
          <m:t>h=</m:t>
        </m:r>
        <m:f>
          <m:fPr>
            <m:ctrlPr>
              <w:rPr>
                <w:rFonts w:ascii="Cambria Math" w:eastAsia="Cambria Math" w:hAnsi="Cambria Math" w:cs="Cambria Math"/>
                <w:color w:val="000000"/>
                <w:sz w:val="28"/>
                <w:szCs w:val="28"/>
              </w:rPr>
            </m:ctrlPr>
          </m:fPr>
          <m:num>
            <m:sSubSup>
              <m:sSubSupPr>
                <m:ctrlPr>
                  <w:rPr>
                    <w:rFonts w:ascii="Cambria Math" w:eastAsia="Cambria Math" w:hAnsi="Cambria Math" w:cs="Cambria Math"/>
                    <w:color w:val="000000"/>
                    <w:sz w:val="28"/>
                    <w:szCs w:val="28"/>
                  </w:rPr>
                </m:ctrlPr>
              </m:sSubSupPr>
              <m:e>
                <m:r>
                  <w:rPr>
                    <w:rFonts w:ascii="Cambria Math" w:eastAsia="Cambria Math" w:hAnsi="Cambria Math" w:cs="Cambria Math"/>
                    <w:color w:val="000000"/>
                    <w:sz w:val="28"/>
                    <w:szCs w:val="28"/>
                  </w:rPr>
                  <m:t>V</m:t>
                </m:r>
              </m:e>
              <m:sub>
                <m:r>
                  <w:rPr>
                    <w:rFonts w:ascii="Cambria Math" w:eastAsia="Cambria Math" w:hAnsi="Cambria Math" w:cs="Cambria Math"/>
                    <w:color w:val="000000"/>
                    <w:sz w:val="28"/>
                    <w:szCs w:val="28"/>
                  </w:rPr>
                  <m:t>0</m:t>
                </m:r>
              </m:sub>
              <m:sup>
                <m:r>
                  <w:rPr>
                    <w:rFonts w:ascii="Cambria Math" w:eastAsia="Cambria Math" w:hAnsi="Cambria Math" w:cs="Cambria Math"/>
                    <w:color w:val="000000"/>
                    <w:sz w:val="28"/>
                    <w:szCs w:val="28"/>
                  </w:rPr>
                  <m:t>2</m:t>
                </m:r>
              </m:sup>
            </m:sSubSup>
            <m:r>
              <w:rPr>
                <w:rFonts w:ascii="Cambria Math" w:eastAsia="Cambria Math" w:hAnsi="Cambria Math" w:cs="Cambria Math"/>
                <w:color w:val="000000"/>
                <w:sz w:val="28"/>
                <w:szCs w:val="28"/>
              </w:rPr>
              <m:t>∙</m:t>
            </m:r>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sin</m:t>
                </m:r>
              </m:e>
              <m:sup>
                <m:r>
                  <w:rPr>
                    <w:rFonts w:ascii="Cambria Math" w:eastAsia="Cambria Math" w:hAnsi="Cambria Math" w:cs="Cambria Math"/>
                    <w:color w:val="000000"/>
                    <w:sz w:val="28"/>
                    <w:szCs w:val="28"/>
                  </w:rPr>
                  <m:t>2</m:t>
                </m:r>
              </m:sup>
            </m:sSup>
            <m:r>
              <w:rPr>
                <w:rFonts w:ascii="Cambria Math" w:eastAsia="Cambria Math" w:hAnsi="Cambria Math" w:cs="Cambria Math"/>
                <w:color w:val="000000"/>
                <w:sz w:val="28"/>
                <w:szCs w:val="28"/>
              </w:rPr>
              <m:t>α</m:t>
            </m:r>
          </m:num>
          <m:den>
            <m:r>
              <w:rPr>
                <w:rFonts w:ascii="Cambria Math" w:eastAsia="Cambria Math" w:hAnsi="Cambria Math" w:cs="Cambria Math"/>
                <w:color w:val="000000"/>
                <w:sz w:val="28"/>
                <w:szCs w:val="28"/>
              </w:rPr>
              <m:t>2g</m:t>
            </m:r>
          </m:den>
        </m:f>
      </m:oMath>
      <w:r>
        <w:rPr>
          <w:rFonts w:ascii="Times New Roman" w:eastAsia="Times New Roman" w:hAnsi="Times New Roman" w:cs="Times New Roman"/>
          <w:color w:val="000000"/>
          <w:sz w:val="24"/>
          <w:szCs w:val="24"/>
        </w:rPr>
        <w:t xml:space="preserve">. При постоянном напоре, равном в вычислительно эксперименте </w:t>
      </w:r>
      <w:proofErr w:type="gramStart"/>
      <w:r>
        <w:rPr>
          <w:rFonts w:ascii="Times New Roman" w:eastAsia="Times New Roman" w:hAnsi="Times New Roman" w:cs="Times New Roman"/>
          <w:color w:val="000000"/>
          <w:sz w:val="24"/>
          <w:szCs w:val="24"/>
        </w:rPr>
        <w:t>55м.вод.ст.</w:t>
      </w:r>
      <w:proofErr w:type="gramEnd"/>
      <w:r>
        <w:rPr>
          <w:rFonts w:ascii="Times New Roman" w:eastAsia="Times New Roman" w:hAnsi="Times New Roman" w:cs="Times New Roman"/>
          <w:color w:val="000000"/>
          <w:sz w:val="24"/>
          <w:szCs w:val="24"/>
        </w:rPr>
        <w:t xml:space="preserve"> и, как следствие, постоянной начальной скорости, высота подъема струи также определяется наклоном ствола к горизонту, то есть углом α, и растет с его увеличением до значения α=90</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w:t>
      </w:r>
    </w:p>
    <w:p w:rsidR="00EF4DFF" w:rsidRDefault="00ED7A92">
      <w:pPr>
        <w:jc w:val="center"/>
        <w:rPr>
          <w:rFonts w:ascii="Cambria Math" w:eastAsia="Cambria Math" w:hAnsi="Cambria Math" w:cs="Cambria Math"/>
        </w:rPr>
      </w:pPr>
      <m:oMathPara>
        <m:oMath>
          <m:r>
            <w:rPr>
              <w:rFonts w:ascii="Cambria Math" w:eastAsia="Cambria Math" w:hAnsi="Cambria Math" w:cs="Cambria Math"/>
            </w:rPr>
            <m:t>h=</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31,19</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sin</m:t>
                  </m:r>
                </m:e>
                <m:sup>
                  <m:r>
                    <w:rPr>
                      <w:rFonts w:ascii="Cambria Math" w:eastAsia="Cambria Math" w:hAnsi="Cambria Math" w:cs="Cambria Math"/>
                    </w:rPr>
                    <m:t>2</m:t>
                  </m:r>
                </m:sup>
              </m:sSup>
              <m:r>
                <w:rPr>
                  <w:rFonts w:ascii="Cambria Math" w:eastAsia="Cambria Math" w:hAnsi="Cambria Math" w:cs="Cambria Math"/>
                </w:rPr>
                <m:t>25</m:t>
              </m:r>
            </m:num>
            <m:den>
              <m:r>
                <w:rPr>
                  <w:rFonts w:ascii="Cambria Math" w:eastAsia="Cambria Math" w:hAnsi="Cambria Math" w:cs="Cambria Math"/>
                </w:rPr>
                <m:t>2∙9,81</m:t>
              </m:r>
            </m:den>
          </m:f>
          <m:r>
            <w:rPr>
              <w:rFonts w:ascii="Cambria Math" w:eastAsia="Cambria Math" w:hAnsi="Cambria Math" w:cs="Cambria Math"/>
            </w:rPr>
            <m:t>=8,86</m:t>
          </m:r>
        </m:oMath>
      </m:oMathPara>
    </w:p>
    <w:p w:rsidR="00EF4DFF" w:rsidRDefault="00ED7A92">
      <w:pPr>
        <w:jc w:val="center"/>
        <w:rPr>
          <w:rFonts w:ascii="Cambria Math" w:eastAsia="Cambria Math" w:hAnsi="Cambria Math" w:cs="Cambria Math"/>
        </w:rPr>
      </w:pPr>
      <m:oMathPara>
        <m:oMath>
          <m:r>
            <w:rPr>
              <w:rFonts w:ascii="Cambria Math" w:eastAsia="Cambria Math" w:hAnsi="Cambria Math" w:cs="Cambria Math"/>
            </w:rPr>
            <m:t>h=</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31,19</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sin</m:t>
                  </m:r>
                </m:e>
                <m:sup>
                  <m:r>
                    <w:rPr>
                      <w:rFonts w:ascii="Cambria Math" w:eastAsia="Cambria Math" w:hAnsi="Cambria Math" w:cs="Cambria Math"/>
                    </w:rPr>
                    <m:t>2</m:t>
                  </m:r>
                </m:sup>
              </m:sSup>
              <m:r>
                <w:rPr>
                  <w:rFonts w:ascii="Cambria Math" w:eastAsia="Cambria Math" w:hAnsi="Cambria Math" w:cs="Cambria Math"/>
                </w:rPr>
                <m:t>45</m:t>
              </m:r>
            </m:num>
            <m:den>
              <m:r>
                <w:rPr>
                  <w:rFonts w:ascii="Cambria Math" w:eastAsia="Cambria Math" w:hAnsi="Cambria Math" w:cs="Cambria Math"/>
                </w:rPr>
                <m:t>2∙9,81</m:t>
              </m:r>
            </m:den>
          </m:f>
          <m:r>
            <w:rPr>
              <w:rFonts w:ascii="Cambria Math" w:eastAsia="Cambria Math" w:hAnsi="Cambria Math" w:cs="Cambria Math"/>
            </w:rPr>
            <m:t>=24,79</m:t>
          </m:r>
        </m:oMath>
      </m:oMathPara>
    </w:p>
    <w:p w:rsidR="00EF4DFF" w:rsidRDefault="00ED7A92">
      <w:pPr>
        <w:jc w:val="center"/>
        <w:rPr>
          <w:rFonts w:ascii="Cambria Math" w:eastAsia="Cambria Math" w:hAnsi="Cambria Math" w:cs="Cambria Math"/>
        </w:rPr>
      </w:pPr>
      <m:oMathPara>
        <m:oMath>
          <m:r>
            <w:rPr>
              <w:rFonts w:ascii="Cambria Math" w:eastAsia="Cambria Math" w:hAnsi="Cambria Math" w:cs="Cambria Math"/>
            </w:rPr>
            <m:t>h=</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31,19</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sin</m:t>
                  </m:r>
                </m:e>
                <m:sup>
                  <m:r>
                    <w:rPr>
                      <w:rFonts w:ascii="Cambria Math" w:eastAsia="Cambria Math" w:hAnsi="Cambria Math" w:cs="Cambria Math"/>
                    </w:rPr>
                    <m:t>2</m:t>
                  </m:r>
                </m:sup>
              </m:sSup>
              <m:r>
                <w:rPr>
                  <w:rFonts w:ascii="Cambria Math" w:eastAsia="Cambria Math" w:hAnsi="Cambria Math" w:cs="Cambria Math"/>
                </w:rPr>
                <m:t>65</m:t>
              </m:r>
            </m:num>
            <m:den>
              <m:r>
                <w:rPr>
                  <w:rFonts w:ascii="Cambria Math" w:eastAsia="Cambria Math" w:hAnsi="Cambria Math" w:cs="Cambria Math"/>
                </w:rPr>
                <m:t>2∙9,81</m:t>
              </m:r>
            </m:den>
          </m:f>
          <m:r>
            <w:rPr>
              <w:rFonts w:ascii="Cambria Math" w:eastAsia="Cambria Math" w:hAnsi="Cambria Math" w:cs="Cambria Math"/>
            </w:rPr>
            <m:t>=40,73</m:t>
          </m:r>
        </m:oMath>
      </m:oMathPara>
    </w:p>
    <w:p w:rsidR="00EF4DFF" w:rsidRDefault="00ED7A9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оптимальном, для дальности, значении угла α=45</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xml:space="preserve"> и средней величине напора </w:t>
      </w:r>
      <w:proofErr w:type="gramStart"/>
      <w:r>
        <w:rPr>
          <w:rFonts w:ascii="Times New Roman" w:eastAsia="Times New Roman" w:hAnsi="Times New Roman" w:cs="Times New Roman"/>
          <w:color w:val="000000"/>
          <w:sz w:val="24"/>
          <w:szCs w:val="24"/>
        </w:rPr>
        <w:t>Н=55м.вод.ст.</w:t>
      </w:r>
      <w:proofErr w:type="gramEnd"/>
      <w:r>
        <w:rPr>
          <w:rFonts w:ascii="Times New Roman" w:eastAsia="Times New Roman" w:hAnsi="Times New Roman" w:cs="Times New Roman"/>
          <w:color w:val="000000"/>
          <w:sz w:val="24"/>
          <w:szCs w:val="24"/>
        </w:rPr>
        <w:t xml:space="preserve"> высота подъема струи равна </w:t>
      </w:r>
      <w:r w:rsidR="002A0AE8">
        <w:rPr>
          <w:rFonts w:ascii="Times New Roman" w:eastAsia="Times New Roman" w:hAnsi="Times New Roman" w:cs="Times New Roman"/>
          <w:color w:val="000000"/>
          <w:sz w:val="24"/>
          <w:szCs w:val="24"/>
          <w:lang w:val="en-US"/>
        </w:rPr>
        <w:t>h</w:t>
      </w:r>
      <w:r w:rsidR="002A0AE8" w:rsidRPr="002A0A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24.79 м, что составляет ровно </w:t>
      </w:r>
      <w:r>
        <w:rPr>
          <w:rFonts w:ascii="Times New Roman" w:eastAsia="Times New Roman" w:hAnsi="Times New Roman" w:cs="Times New Roman"/>
          <w:color w:val="000000"/>
          <w:sz w:val="24"/>
          <w:szCs w:val="24"/>
        </w:rPr>
        <w:lastRenderedPageBreak/>
        <w:t xml:space="preserve">половину от теоретически максимального, значения высоты при данных начальных условиях. </w:t>
      </w:r>
    </w:p>
    <w:p w:rsidR="00EF4DFF" w:rsidRDefault="00ED7A9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Подводя итог, можно утверждать, что теоретическая модель полета водяной струи является в большой степени идеализированной и учет разных факторов, влияющих на ее параметры существенно изменяет их расчетные величины. В реальности, например, вследствие сопротивления воздуха частицы воды фактически движутся не по параболе, а по произвольной траектории, (см. рис.1) кривая </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ОА</m:t>
            </m:r>
          </m:e>
          <m:sub>
            <m:r>
              <w:rPr>
                <w:rFonts w:ascii="Cambria Math" w:eastAsia="Cambria Math" w:hAnsi="Cambria Math" w:cs="Cambria Math"/>
                <w:color w:val="000000"/>
                <w:sz w:val="24"/>
                <w:szCs w:val="24"/>
              </w:rPr>
              <m:t>1</m:t>
            </m:r>
          </m:sub>
        </m:sSub>
      </m:oMath>
      <w:r>
        <w:rPr>
          <w:rFonts w:ascii="Times New Roman" w:eastAsia="Times New Roman" w:hAnsi="Times New Roman" w:cs="Times New Roman"/>
          <w:color w:val="000000"/>
          <w:sz w:val="24"/>
          <w:szCs w:val="24"/>
        </w:rPr>
        <w:t xml:space="preserve"> показана пунктиром. В выборе средств и способов пожаротушения определенную роль играет возможность избирательности, то есть для различных параметров пожара подбирается наиболее оптимальная система защиты объекта. При этом наиболее важным становится эффективность и минимизация подачи огнетушащих средств при безусловной ликвидации пожара.</w:t>
      </w:r>
    </w:p>
    <w:p w:rsidR="00843D80" w:rsidRDefault="00ED7A92" w:rsidP="00A62509">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Тактические возможности лафетных пожарных стволов ограничиваются дальностью, создаваемой ими струи. Для лафетных стволов с расходом более 20 л/с дальность подачи воды в различных конструкциях составляет от 43м до 55м. Увеличение дальности струи традиционно достигается увеличением производительности ствола, что, в свою очередь, значительно повышает требования к подводящим сетям водоснабжения. В результате существенно усложняется конструкция комплексов пожаротушения и возрастает их стоимость. Решить эту проблему помогает создание специальных </w:t>
      </w:r>
      <w:proofErr w:type="spellStart"/>
      <w:r>
        <w:rPr>
          <w:rFonts w:ascii="Times New Roman" w:eastAsia="Times New Roman" w:hAnsi="Times New Roman" w:cs="Times New Roman"/>
          <w:color w:val="000000"/>
          <w:sz w:val="24"/>
          <w:szCs w:val="24"/>
        </w:rPr>
        <w:t>насадков</w:t>
      </w:r>
      <w:proofErr w:type="spellEnd"/>
      <w:r>
        <w:rPr>
          <w:rFonts w:ascii="Times New Roman" w:eastAsia="Times New Roman" w:hAnsi="Times New Roman" w:cs="Times New Roman"/>
          <w:color w:val="000000"/>
          <w:sz w:val="24"/>
          <w:szCs w:val="24"/>
        </w:rPr>
        <w:t>, которые позволяют формировать максимально длинную сплошную струю. Так по данным научно-исследовательского института пожарной охраны эффективная дальность струи воды из ствола с условным проходным диаметром 50мм составляет 5м, а из ствола с условным проходным диаметром 70мм до 10м [5].</w:t>
      </w:r>
    </w:p>
    <w:p w:rsidR="00EF4DFF" w:rsidRDefault="00ED7A92" w:rsidP="00843D8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Проведенным анализом литературных источников установлены важные достоинства и существенные недостатки воды, как средства пожаротушения.</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Построена математическая модель траектории движения выделенной частицы, описывающая форму полета струи воды, как дуги параболы</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Рассчитана теоретическая и эмпирическая дальность полета струи воды, при фиксированных начальных условиях, установлено, что они различаются в два раза.</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Получены расчетные формулы отдельных параметров полета струи воды и проведен сравнительный анализ: зависимость дальности полета при изменении начальной скорости частицы воды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и угла </w:t>
      </w:r>
      <m:oMath>
        <m:r>
          <w:rPr>
            <w:rFonts w:ascii="Cambria Math" w:hAnsi="Cambria Math"/>
          </w:rPr>
          <m:t>α</m:t>
        </m:r>
      </m:oMath>
      <w:r>
        <w:rPr>
          <w:rFonts w:ascii="Times New Roman" w:eastAsia="Times New Roman" w:hAnsi="Times New Roman" w:cs="Times New Roman"/>
          <w:sz w:val="24"/>
          <w:szCs w:val="24"/>
        </w:rPr>
        <w:t>; зависимость начальной скорости частицы от напора водяного столба; зависимость высоты подъема струи воды от напора и угла наклона ствола к горизонту.</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Выполн</w:t>
      </w:r>
      <w:r w:rsidR="00A62509">
        <w:rPr>
          <w:rFonts w:ascii="Times New Roman" w:eastAsia="Times New Roman" w:hAnsi="Times New Roman" w:cs="Times New Roman"/>
          <w:sz w:val="24"/>
          <w:szCs w:val="24"/>
        </w:rPr>
        <w:t>ен вычислительный эксперимент и получено</w:t>
      </w:r>
      <w:r>
        <w:rPr>
          <w:rFonts w:ascii="Times New Roman" w:eastAsia="Times New Roman" w:hAnsi="Times New Roman" w:cs="Times New Roman"/>
          <w:sz w:val="24"/>
          <w:szCs w:val="24"/>
        </w:rPr>
        <w:t xml:space="preserve"> теоретическое подтверждение оптимального угла наклона ствола к горизонту.</w:t>
      </w:r>
    </w:p>
    <w:p w:rsidR="00EF4DFF" w:rsidRDefault="00ED7A9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Проведено сравнение результатов вычислительных экспериментов для различных параметров построенной модели.</w:t>
      </w:r>
    </w:p>
    <w:p w:rsidR="00A62509" w:rsidRDefault="00ED7A92" w:rsidP="00A625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эффективных способов подачи воды ил</w:t>
      </w:r>
      <w:r w:rsidR="00A62509">
        <w:rPr>
          <w:rFonts w:ascii="Times New Roman" w:eastAsia="Times New Roman" w:hAnsi="Times New Roman" w:cs="Times New Roman"/>
          <w:sz w:val="24"/>
          <w:szCs w:val="24"/>
        </w:rPr>
        <w:t>и другого огнетушащего</w:t>
      </w:r>
      <w:r w:rsidR="005609FD" w:rsidRPr="005609FD">
        <w:rPr>
          <w:rFonts w:ascii="Times New Roman" w:eastAsia="Times New Roman" w:hAnsi="Times New Roman" w:cs="Times New Roman"/>
          <w:sz w:val="24"/>
          <w:szCs w:val="24"/>
        </w:rPr>
        <w:t xml:space="preserve"> </w:t>
      </w:r>
      <w:r w:rsidR="005609F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 оптимальными параметрами</w:t>
      </w:r>
      <w:r w:rsidR="00560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обеспечит понижение интенсивности излучения пламени пожара путем направленной сплошной водяной струи, что позволяет приблизиться к фронту или очагу пожара на малое расстояние.</w:t>
      </w:r>
    </w:p>
    <w:p w:rsidR="008346E0" w:rsidRDefault="008346E0" w:rsidP="00A62509">
      <w:pPr>
        <w:spacing w:after="0" w:line="240" w:lineRule="auto"/>
        <w:ind w:firstLine="709"/>
        <w:jc w:val="both"/>
        <w:rPr>
          <w:rFonts w:ascii="Times New Roman" w:eastAsia="Times New Roman" w:hAnsi="Times New Roman" w:cs="Times New Roman"/>
          <w:sz w:val="24"/>
          <w:szCs w:val="24"/>
        </w:rPr>
      </w:pPr>
    </w:p>
    <w:p w:rsidR="00AC57EB" w:rsidRDefault="00AC57EB">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rsidR="00EF4DFF" w:rsidRPr="00A62509" w:rsidRDefault="00ED7A92" w:rsidP="00A62509">
      <w:pPr>
        <w:spacing w:after="0" w:line="240" w:lineRule="auto"/>
        <w:ind w:firstLine="709"/>
        <w:jc w:val="center"/>
        <w:rPr>
          <w:rFonts w:ascii="Times New Roman" w:hAnsi="Times New Roman" w:cs="Times New Roman"/>
          <w:b/>
          <w:sz w:val="24"/>
          <w:szCs w:val="24"/>
          <w:highlight w:val="white"/>
        </w:rPr>
      </w:pPr>
      <w:r w:rsidRPr="00A62509">
        <w:rPr>
          <w:rFonts w:ascii="Times New Roman" w:hAnsi="Times New Roman" w:cs="Times New Roman"/>
          <w:b/>
          <w:sz w:val="24"/>
          <w:szCs w:val="24"/>
          <w:highlight w:val="white"/>
        </w:rPr>
        <w:lastRenderedPageBreak/>
        <w:t>СПИСОК ЛИТЕРАТУРЫ</w:t>
      </w:r>
    </w:p>
    <w:p w:rsidR="00EF4DFF" w:rsidRDefault="00ED7A92">
      <w:pPr>
        <w:spacing w:after="0" w:line="240" w:lineRule="auto"/>
        <w:ind w:firstLine="709"/>
        <w:jc w:val="both"/>
        <w:rPr>
          <w:rFonts w:ascii="Times New Roman" w:eastAsia="Times New Roman" w:hAnsi="Times New Roman" w:cs="Times New Roman"/>
        </w:rPr>
      </w:pPr>
      <w:r>
        <w:rPr>
          <w:color w:val="000000"/>
          <w:highlight w:val="white"/>
        </w:rPr>
        <w:t>1.</w:t>
      </w:r>
      <w:r>
        <w:rPr>
          <w:highlight w:val="white"/>
        </w:rPr>
        <w:t xml:space="preserve"> </w:t>
      </w:r>
      <w:r>
        <w:rPr>
          <w:rFonts w:ascii="Times New Roman" w:eastAsia="Times New Roman" w:hAnsi="Times New Roman" w:cs="Times New Roman"/>
        </w:rPr>
        <w:t xml:space="preserve">Абдурагимов И.М., Говоров В.Ю., Макаров В.Е. </w:t>
      </w:r>
      <w:proofErr w:type="spellStart"/>
      <w:r>
        <w:rPr>
          <w:rFonts w:ascii="Times New Roman" w:eastAsia="Times New Roman" w:hAnsi="Times New Roman" w:cs="Times New Roman"/>
        </w:rPr>
        <w:t>Физикохимические</w:t>
      </w:r>
      <w:proofErr w:type="spellEnd"/>
      <w:r>
        <w:rPr>
          <w:rFonts w:ascii="Times New Roman" w:eastAsia="Times New Roman" w:hAnsi="Times New Roman" w:cs="Times New Roman"/>
        </w:rPr>
        <w:t xml:space="preserve"> основы развития и тушения пожаров. ВИПТШ МВД СССР. М, 1980. 184с. </w:t>
      </w:r>
    </w:p>
    <w:p w:rsidR="00EF4DFF" w:rsidRDefault="00ED7A92">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2. </w:t>
      </w:r>
      <w:proofErr w:type="spellStart"/>
      <w:r>
        <w:rPr>
          <w:rFonts w:ascii="Times New Roman" w:eastAsia="Times New Roman" w:hAnsi="Times New Roman" w:cs="Times New Roman"/>
          <w:color w:val="000000"/>
        </w:rPr>
        <w:t>Амельчугов</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Горностаев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Р</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Лёвин</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С</w:t>
      </w:r>
      <w:r>
        <w:rPr>
          <w:rFonts w:ascii="Times New Roman" w:eastAsia="Times New Roman" w:hAnsi="Times New Roman" w:cs="Times New Roman"/>
          <w:i/>
          <w:color w:val="000000"/>
        </w:rPr>
        <w:t>.</w:t>
      </w:r>
      <w:r>
        <w:rPr>
          <w:rFonts w:ascii="Times New Roman" w:eastAsia="Times New Roman" w:hAnsi="Times New Roman" w:cs="Times New Roman"/>
          <w:color w:val="000000"/>
        </w:rPr>
        <w:t>Новая технология построения систем защиты от пожара на базе роботизированных комплексов пожаротушения</w:t>
      </w:r>
      <w:r>
        <w:rPr>
          <w:rFonts w:ascii="Times New Roman" w:eastAsia="Times New Roman" w:hAnsi="Times New Roman" w:cs="Times New Roman"/>
          <w:color w:val="000000"/>
          <w:highlight w:val="white"/>
        </w:rPr>
        <w:t xml:space="preserve"> // </w:t>
      </w:r>
      <w:r>
        <w:rPr>
          <w:rFonts w:ascii="Times New Roman" w:eastAsia="Times New Roman" w:hAnsi="Times New Roman" w:cs="Times New Roman"/>
          <w:i/>
          <w:color w:val="000000"/>
          <w:highlight w:val="white"/>
        </w:rPr>
        <w:t>Технологии защиты</w:t>
      </w:r>
      <w:r>
        <w:rPr>
          <w:rFonts w:ascii="Times New Roman" w:eastAsia="Times New Roman" w:hAnsi="Times New Roman" w:cs="Times New Roman"/>
          <w:color w:val="000000"/>
          <w:highlight w:val="white"/>
        </w:rPr>
        <w:t>. 2007. №5 С.83-91</w:t>
      </w:r>
    </w:p>
    <w:p w:rsidR="00EF4DFF" w:rsidRDefault="00ED7A9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highlight w:val="white"/>
        </w:rPr>
        <w:t>3.</w:t>
      </w:r>
      <w:r>
        <w:rPr>
          <w:color w:val="000000"/>
          <w:highlight w:val="white"/>
        </w:rPr>
        <w:t xml:space="preserve"> </w:t>
      </w:r>
      <w:r>
        <w:rPr>
          <w:rFonts w:ascii="Times New Roman" w:eastAsia="Times New Roman" w:hAnsi="Times New Roman" w:cs="Times New Roman"/>
        </w:rPr>
        <w:t xml:space="preserve">Антонов Н.М. Характеристика пожарных ручных стволов типа ПС50, ПС70, КРБ и РСБ и водоизмерительных приборов. Информационный сборник. Пожарная техника. ГУПО ЦНИИПО. М, 1958. 45с. </w:t>
      </w:r>
    </w:p>
    <w:p w:rsidR="00EF4DFF" w:rsidRDefault="00ED7A9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 Белов С.В., Безопасность жизнедеятельности и защита окружающей среды (</w:t>
      </w:r>
      <w:proofErr w:type="spellStart"/>
      <w:r>
        <w:rPr>
          <w:rFonts w:ascii="Times New Roman" w:eastAsia="Times New Roman" w:hAnsi="Times New Roman" w:cs="Times New Roman"/>
          <w:color w:val="000000"/>
          <w:highlight w:val="white"/>
        </w:rPr>
        <w:t>техносферная</w:t>
      </w:r>
      <w:proofErr w:type="spellEnd"/>
      <w:r>
        <w:rPr>
          <w:rFonts w:ascii="Times New Roman" w:eastAsia="Times New Roman" w:hAnsi="Times New Roman" w:cs="Times New Roman"/>
          <w:color w:val="000000"/>
          <w:highlight w:val="white"/>
        </w:rPr>
        <w:t xml:space="preserve"> безопасность</w:t>
      </w:r>
      <w:proofErr w:type="gramStart"/>
      <w:r>
        <w:rPr>
          <w:rFonts w:ascii="Times New Roman" w:eastAsia="Times New Roman" w:hAnsi="Times New Roman" w:cs="Times New Roman"/>
          <w:color w:val="000000"/>
          <w:highlight w:val="white"/>
        </w:rPr>
        <w:t>) :</w:t>
      </w:r>
      <w:proofErr w:type="gramEnd"/>
      <w:r>
        <w:rPr>
          <w:rFonts w:ascii="Times New Roman" w:eastAsia="Times New Roman" w:hAnsi="Times New Roman" w:cs="Times New Roman"/>
          <w:color w:val="000000"/>
          <w:highlight w:val="white"/>
        </w:rPr>
        <w:t xml:space="preserve"> учебник для бакалавров / С. В. Белов. — 4-е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 : Издательство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 ИД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xml:space="preserve">, 2013. — 682 с. — Серия : Бакалавр. Базовый курс. </w:t>
      </w:r>
    </w:p>
    <w:p w:rsidR="00EF4DFF" w:rsidRDefault="00ED7A9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highlight w:val="white"/>
        </w:rPr>
        <w:t>5.</w:t>
      </w:r>
      <w:r>
        <w:rPr>
          <w:highlight w:val="white"/>
        </w:rPr>
        <w:t xml:space="preserve"> </w:t>
      </w:r>
      <w:r>
        <w:rPr>
          <w:rFonts w:ascii="Times New Roman" w:eastAsia="Times New Roman" w:hAnsi="Times New Roman" w:cs="Times New Roman"/>
        </w:rPr>
        <w:t xml:space="preserve">Дымов С.М., </w:t>
      </w:r>
      <w:proofErr w:type="spellStart"/>
      <w:r>
        <w:rPr>
          <w:rFonts w:ascii="Times New Roman" w:eastAsia="Times New Roman" w:hAnsi="Times New Roman" w:cs="Times New Roman"/>
        </w:rPr>
        <w:t>Цариченко</w:t>
      </w:r>
      <w:proofErr w:type="spellEnd"/>
      <w:r>
        <w:rPr>
          <w:rFonts w:ascii="Times New Roman" w:eastAsia="Times New Roman" w:hAnsi="Times New Roman" w:cs="Times New Roman"/>
        </w:rPr>
        <w:t xml:space="preserve"> С.Г., </w:t>
      </w:r>
      <w:proofErr w:type="spellStart"/>
      <w:r>
        <w:rPr>
          <w:rFonts w:ascii="Times New Roman" w:eastAsia="Times New Roman" w:hAnsi="Times New Roman" w:cs="Times New Roman"/>
        </w:rPr>
        <w:t>Былинкин</w:t>
      </w:r>
      <w:proofErr w:type="spellEnd"/>
      <w:r>
        <w:rPr>
          <w:rFonts w:ascii="Times New Roman" w:eastAsia="Times New Roman" w:hAnsi="Times New Roman" w:cs="Times New Roman"/>
        </w:rPr>
        <w:t xml:space="preserve"> В.А. Применение тонкораспыленной воды в практике пожаротушения. Проблемы горения и тушения пожаров на рубеже веков // Материалы XV </w:t>
      </w:r>
      <w:proofErr w:type="spellStart"/>
      <w:r>
        <w:rPr>
          <w:rFonts w:ascii="Times New Roman" w:eastAsia="Times New Roman" w:hAnsi="Times New Roman" w:cs="Times New Roman"/>
        </w:rPr>
        <w:t>научнопрактической</w:t>
      </w:r>
      <w:proofErr w:type="spellEnd"/>
      <w:r>
        <w:rPr>
          <w:rFonts w:ascii="Times New Roman" w:eastAsia="Times New Roman" w:hAnsi="Times New Roman" w:cs="Times New Roman"/>
        </w:rPr>
        <w:t xml:space="preserve"> конференции. Часть 1. ВНИИПО МВД РФ. М. 1999. 268с.</w:t>
      </w:r>
    </w:p>
    <w:p w:rsidR="00EF4DFF" w:rsidRDefault="00ED7A9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6. </w:t>
      </w:r>
      <w:proofErr w:type="spellStart"/>
      <w:r>
        <w:rPr>
          <w:rFonts w:ascii="Times New Roman" w:eastAsia="Times New Roman" w:hAnsi="Times New Roman" w:cs="Times New Roman"/>
          <w:color w:val="000000"/>
          <w:highlight w:val="white"/>
        </w:rPr>
        <w:t>Корольченко</w:t>
      </w:r>
      <w:proofErr w:type="spellEnd"/>
      <w:r>
        <w:rPr>
          <w:rFonts w:ascii="Times New Roman" w:eastAsia="Times New Roman" w:hAnsi="Times New Roman" w:cs="Times New Roman"/>
          <w:color w:val="000000"/>
          <w:highlight w:val="white"/>
        </w:rPr>
        <w:t xml:space="preserve"> А.Я., </w:t>
      </w:r>
      <w:proofErr w:type="spellStart"/>
      <w:r>
        <w:rPr>
          <w:rFonts w:ascii="Times New Roman" w:eastAsia="Times New Roman" w:hAnsi="Times New Roman" w:cs="Times New Roman"/>
          <w:color w:val="000000"/>
          <w:highlight w:val="white"/>
        </w:rPr>
        <w:t>Корольченко</w:t>
      </w:r>
      <w:proofErr w:type="spellEnd"/>
      <w:r>
        <w:rPr>
          <w:rFonts w:ascii="Times New Roman" w:eastAsia="Times New Roman" w:hAnsi="Times New Roman" w:cs="Times New Roman"/>
          <w:color w:val="000000"/>
          <w:highlight w:val="white"/>
        </w:rPr>
        <w:t xml:space="preserve"> Д.А. </w:t>
      </w:r>
      <w:proofErr w:type="spellStart"/>
      <w:r>
        <w:rPr>
          <w:rFonts w:ascii="Times New Roman" w:eastAsia="Times New Roman" w:hAnsi="Times New Roman" w:cs="Times New Roman"/>
          <w:color w:val="000000"/>
          <w:highlight w:val="white"/>
        </w:rPr>
        <w:t>Пожаровзрывоопасность</w:t>
      </w:r>
      <w:proofErr w:type="spellEnd"/>
      <w:r>
        <w:rPr>
          <w:rFonts w:ascii="Times New Roman" w:eastAsia="Times New Roman" w:hAnsi="Times New Roman" w:cs="Times New Roman"/>
          <w:color w:val="000000"/>
          <w:highlight w:val="white"/>
        </w:rPr>
        <w:t xml:space="preserve"> веществ и материалов и средства их тушения. Справочник: в 2-х ч. - 2-е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xml:space="preserve">. и доп. - М.: </w:t>
      </w:r>
      <w:proofErr w:type="spellStart"/>
      <w:r>
        <w:rPr>
          <w:rFonts w:ascii="Times New Roman" w:eastAsia="Times New Roman" w:hAnsi="Times New Roman" w:cs="Times New Roman"/>
          <w:color w:val="000000"/>
          <w:highlight w:val="white"/>
        </w:rPr>
        <w:t>Пожнаука</w:t>
      </w:r>
      <w:proofErr w:type="spellEnd"/>
      <w:r>
        <w:rPr>
          <w:rFonts w:ascii="Times New Roman" w:eastAsia="Times New Roman" w:hAnsi="Times New Roman" w:cs="Times New Roman"/>
          <w:color w:val="000000"/>
          <w:highlight w:val="white"/>
        </w:rPr>
        <w:t>, 2004. - Ч.1 - 713с.</w:t>
      </w:r>
    </w:p>
    <w:p w:rsidR="00EF4DFF" w:rsidRDefault="00ED7A9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7. </w:t>
      </w:r>
      <w:proofErr w:type="spellStart"/>
      <w:r>
        <w:rPr>
          <w:rFonts w:ascii="Times New Roman" w:eastAsia="Times New Roman" w:hAnsi="Times New Roman" w:cs="Times New Roman"/>
          <w:color w:val="000000"/>
          <w:highlight w:val="white"/>
        </w:rPr>
        <w:t>Теребнев</w:t>
      </w:r>
      <w:proofErr w:type="spellEnd"/>
      <w:r>
        <w:rPr>
          <w:rFonts w:ascii="Times New Roman" w:eastAsia="Times New Roman" w:hAnsi="Times New Roman" w:cs="Times New Roman"/>
          <w:color w:val="000000"/>
          <w:highlight w:val="white"/>
        </w:rPr>
        <w:t xml:space="preserve"> В.В. Справочник руководителя тушения пожара. Тактические возможности пожарных подразделений. - М.: </w:t>
      </w:r>
      <w:proofErr w:type="spellStart"/>
      <w:r>
        <w:rPr>
          <w:rFonts w:ascii="Times New Roman" w:eastAsia="Times New Roman" w:hAnsi="Times New Roman" w:cs="Times New Roman"/>
          <w:color w:val="000000"/>
          <w:highlight w:val="white"/>
        </w:rPr>
        <w:t>Пожнаука</w:t>
      </w:r>
      <w:proofErr w:type="spellEnd"/>
      <w:r>
        <w:rPr>
          <w:rFonts w:ascii="Times New Roman" w:eastAsia="Times New Roman" w:hAnsi="Times New Roman" w:cs="Times New Roman"/>
          <w:color w:val="000000"/>
          <w:highlight w:val="white"/>
        </w:rPr>
        <w:t>, 2004. - 248с.</w:t>
      </w:r>
    </w:p>
    <w:p w:rsidR="00EF4DFF" w:rsidRPr="00AF3A3F" w:rsidRDefault="00ED7A92">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rPr>
        <w:t>8. Ходаков В.Ф. Специальный противопожарный водопровод с лафетными установками. Высшая</w:t>
      </w:r>
      <w:r w:rsidRPr="00AF3A3F">
        <w:rPr>
          <w:rFonts w:ascii="Times New Roman" w:eastAsia="Times New Roman" w:hAnsi="Times New Roman" w:cs="Times New Roman"/>
          <w:lang w:val="en-US"/>
        </w:rPr>
        <w:t xml:space="preserve"> </w:t>
      </w:r>
      <w:r>
        <w:rPr>
          <w:rFonts w:ascii="Times New Roman" w:eastAsia="Times New Roman" w:hAnsi="Times New Roman" w:cs="Times New Roman"/>
        </w:rPr>
        <w:t>школа</w:t>
      </w:r>
      <w:r w:rsidRPr="00AF3A3F">
        <w:rPr>
          <w:rFonts w:ascii="Times New Roman" w:eastAsia="Times New Roman" w:hAnsi="Times New Roman" w:cs="Times New Roman"/>
          <w:lang w:val="en-US"/>
        </w:rPr>
        <w:t xml:space="preserve"> </w:t>
      </w:r>
      <w:r>
        <w:rPr>
          <w:rFonts w:ascii="Times New Roman" w:eastAsia="Times New Roman" w:hAnsi="Times New Roman" w:cs="Times New Roman"/>
        </w:rPr>
        <w:t>МООП</w:t>
      </w:r>
      <w:r w:rsidRPr="00AF3A3F">
        <w:rPr>
          <w:rFonts w:ascii="Times New Roman" w:eastAsia="Times New Roman" w:hAnsi="Times New Roman" w:cs="Times New Roman"/>
          <w:lang w:val="en-US"/>
        </w:rPr>
        <w:t xml:space="preserve"> </w:t>
      </w:r>
      <w:r>
        <w:rPr>
          <w:rFonts w:ascii="Times New Roman" w:eastAsia="Times New Roman" w:hAnsi="Times New Roman" w:cs="Times New Roman"/>
        </w:rPr>
        <w:t>СССР</w:t>
      </w:r>
      <w:r w:rsidRPr="00AF3A3F">
        <w:rPr>
          <w:rFonts w:ascii="Times New Roman" w:eastAsia="Times New Roman" w:hAnsi="Times New Roman" w:cs="Times New Roman"/>
          <w:lang w:val="en-US"/>
        </w:rPr>
        <w:t xml:space="preserve">. </w:t>
      </w:r>
      <w:r>
        <w:rPr>
          <w:rFonts w:ascii="Times New Roman" w:eastAsia="Times New Roman" w:hAnsi="Times New Roman" w:cs="Times New Roman"/>
        </w:rPr>
        <w:t>М</w:t>
      </w:r>
      <w:r w:rsidRPr="00AF3A3F">
        <w:rPr>
          <w:rFonts w:ascii="Times New Roman" w:eastAsia="Times New Roman" w:hAnsi="Times New Roman" w:cs="Times New Roman"/>
          <w:lang w:val="en-US"/>
        </w:rPr>
        <w:t>, 1968. 19</w:t>
      </w:r>
      <w:r>
        <w:rPr>
          <w:rFonts w:ascii="Times New Roman" w:eastAsia="Times New Roman" w:hAnsi="Times New Roman" w:cs="Times New Roman"/>
        </w:rPr>
        <w:t>с</w:t>
      </w:r>
      <w:r w:rsidRPr="00AF3A3F">
        <w:rPr>
          <w:rFonts w:ascii="Times New Roman" w:eastAsia="Times New Roman" w:hAnsi="Times New Roman" w:cs="Times New Roman"/>
          <w:lang w:val="en-US"/>
        </w:rPr>
        <w:t>.</w:t>
      </w:r>
    </w:p>
    <w:p w:rsidR="00EF4DFF" w:rsidRPr="00AF3A3F" w:rsidRDefault="00EF4DFF">
      <w:pPr>
        <w:spacing w:after="0" w:line="240" w:lineRule="auto"/>
        <w:ind w:firstLine="709"/>
        <w:jc w:val="both"/>
        <w:rPr>
          <w:rFonts w:ascii="Times New Roman" w:eastAsia="Times New Roman" w:hAnsi="Times New Roman" w:cs="Times New Roman"/>
          <w:lang w:val="en-US"/>
        </w:rPr>
      </w:pPr>
    </w:p>
    <w:p w:rsidR="00EF4DFF" w:rsidRPr="00AF3A3F" w:rsidRDefault="00ED7A92" w:rsidP="008346E0">
      <w:pPr>
        <w:spacing w:after="120" w:line="240" w:lineRule="auto"/>
        <w:ind w:firstLine="709"/>
        <w:jc w:val="center"/>
        <w:rPr>
          <w:rFonts w:ascii="Times New Roman" w:eastAsia="Times New Roman" w:hAnsi="Times New Roman" w:cs="Times New Roman"/>
          <w:b/>
          <w:sz w:val="24"/>
          <w:szCs w:val="24"/>
          <w:lang w:val="en-US"/>
        </w:rPr>
      </w:pPr>
      <w:r w:rsidRPr="00AF3A3F">
        <w:rPr>
          <w:rFonts w:ascii="Times New Roman" w:eastAsia="Times New Roman" w:hAnsi="Times New Roman" w:cs="Times New Roman"/>
          <w:b/>
          <w:sz w:val="24"/>
          <w:szCs w:val="24"/>
          <w:lang w:val="en-US"/>
        </w:rPr>
        <w:t>RESEARCH OF THE FORM AND PARAMETERS OF THE FLIGHT OF A WATER JET AT FIRE EXTINGUISHING</w:t>
      </w:r>
    </w:p>
    <w:p w:rsidR="00EF4DFF" w:rsidRPr="00AF3A3F" w:rsidRDefault="00ED7A92" w:rsidP="008346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Е</w:t>
      </w:r>
      <w:r w:rsidRPr="00AF3A3F">
        <w:rPr>
          <w:rFonts w:ascii="Times New Roman" w:eastAsia="Times New Roman" w:hAnsi="Times New Roman" w:cs="Times New Roman"/>
          <w:b/>
          <w:color w:val="000000"/>
          <w:sz w:val="24"/>
          <w:szCs w:val="24"/>
          <w:lang w:val="en-US"/>
        </w:rPr>
        <w:t xml:space="preserve">.V. </w:t>
      </w:r>
      <w:proofErr w:type="spellStart"/>
      <w:r w:rsidRPr="00AF3A3F">
        <w:rPr>
          <w:rFonts w:ascii="Times New Roman" w:eastAsia="Times New Roman" w:hAnsi="Times New Roman" w:cs="Times New Roman"/>
          <w:b/>
          <w:color w:val="000000"/>
          <w:sz w:val="24"/>
          <w:szCs w:val="24"/>
          <w:lang w:val="en-US"/>
        </w:rPr>
        <w:t>Borisova</w:t>
      </w:r>
      <w:proofErr w:type="spellEnd"/>
      <w:r w:rsidRPr="00AF3A3F">
        <w:rPr>
          <w:rFonts w:ascii="Times New Roman" w:eastAsia="Times New Roman" w:hAnsi="Times New Roman" w:cs="Times New Roman"/>
          <w:b/>
          <w:color w:val="000000"/>
          <w:sz w:val="24"/>
          <w:szCs w:val="24"/>
          <w:lang w:val="en-US"/>
        </w:rPr>
        <w:t xml:space="preserve">, </w:t>
      </w:r>
      <w:proofErr w:type="spellStart"/>
      <w:r w:rsidRPr="00AF3A3F">
        <w:rPr>
          <w:rFonts w:ascii="Times New Roman" w:eastAsia="Times New Roman" w:hAnsi="Times New Roman" w:cs="Times New Roman"/>
          <w:b/>
          <w:color w:val="000000"/>
          <w:sz w:val="24"/>
          <w:szCs w:val="24"/>
          <w:lang w:val="en-US"/>
        </w:rPr>
        <w:t>Gorchenkov</w:t>
      </w:r>
      <w:proofErr w:type="spellEnd"/>
      <w:r w:rsidRPr="00AF3A3F">
        <w:rPr>
          <w:rFonts w:ascii="Times New Roman" w:eastAsia="Times New Roman" w:hAnsi="Times New Roman" w:cs="Times New Roman"/>
          <w:b/>
          <w:color w:val="000000"/>
          <w:sz w:val="24"/>
          <w:szCs w:val="24"/>
          <w:lang w:val="en-US"/>
        </w:rPr>
        <w:t xml:space="preserve"> K.S., </w:t>
      </w:r>
      <w:proofErr w:type="spellStart"/>
      <w:r w:rsidRPr="00AF3A3F">
        <w:rPr>
          <w:rFonts w:ascii="Times New Roman" w:eastAsia="Times New Roman" w:hAnsi="Times New Roman" w:cs="Times New Roman"/>
          <w:b/>
          <w:color w:val="000000"/>
          <w:sz w:val="24"/>
          <w:szCs w:val="24"/>
          <w:lang w:val="en-US"/>
        </w:rPr>
        <w:t>Korolkova</w:t>
      </w:r>
      <w:proofErr w:type="spellEnd"/>
      <w:r w:rsidRPr="00AF3A3F">
        <w:rPr>
          <w:rFonts w:ascii="Times New Roman" w:eastAsia="Times New Roman" w:hAnsi="Times New Roman" w:cs="Times New Roman"/>
          <w:b/>
          <w:color w:val="000000"/>
          <w:sz w:val="24"/>
          <w:szCs w:val="24"/>
          <w:lang w:val="en-US"/>
        </w:rPr>
        <w:t xml:space="preserve"> E.D.</w:t>
      </w:r>
    </w:p>
    <w:p w:rsidR="00EF4DFF" w:rsidRPr="00AF3A3F" w:rsidRDefault="00ED7A92" w:rsidP="00834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sidRPr="00AF3A3F">
        <w:rPr>
          <w:rFonts w:ascii="Times New Roman" w:eastAsia="Times New Roman" w:hAnsi="Times New Roman" w:cs="Times New Roman"/>
          <w:color w:val="000000"/>
          <w:sz w:val="24"/>
          <w:szCs w:val="24"/>
          <w:lang w:val="en-US"/>
        </w:rPr>
        <w:t>Tver</w:t>
      </w:r>
      <w:proofErr w:type="spellEnd"/>
      <w:r w:rsidRPr="00AF3A3F">
        <w:rPr>
          <w:rFonts w:ascii="Times New Roman" w:eastAsia="Times New Roman" w:hAnsi="Times New Roman" w:cs="Times New Roman"/>
          <w:color w:val="000000"/>
          <w:sz w:val="24"/>
          <w:szCs w:val="24"/>
          <w:lang w:val="en-US"/>
        </w:rPr>
        <w:t xml:space="preserve"> State Technical University, </w:t>
      </w:r>
      <w:proofErr w:type="spellStart"/>
      <w:r w:rsidRPr="00AF3A3F">
        <w:rPr>
          <w:rFonts w:ascii="Times New Roman" w:eastAsia="Times New Roman" w:hAnsi="Times New Roman" w:cs="Times New Roman"/>
          <w:color w:val="000000"/>
          <w:sz w:val="24"/>
          <w:szCs w:val="24"/>
          <w:lang w:val="en-US"/>
        </w:rPr>
        <w:t>Tver</w:t>
      </w:r>
      <w:proofErr w:type="spellEnd"/>
    </w:p>
    <w:p w:rsidR="00EF4DFF" w:rsidRPr="00AF3A3F" w:rsidRDefault="00EF4DFF">
      <w:pPr>
        <w:spacing w:after="0" w:line="240" w:lineRule="auto"/>
        <w:ind w:firstLine="709"/>
        <w:jc w:val="center"/>
        <w:rPr>
          <w:rFonts w:ascii="Times New Roman" w:eastAsia="Times New Roman" w:hAnsi="Times New Roman" w:cs="Times New Roman"/>
          <w:b/>
          <w:lang w:val="en-US"/>
        </w:rPr>
      </w:pPr>
    </w:p>
    <w:p w:rsidR="00EF4DFF" w:rsidRPr="00AF3A3F" w:rsidRDefault="00ED7A92">
      <w:pPr>
        <w:spacing w:after="0" w:line="240" w:lineRule="auto"/>
        <w:ind w:firstLine="709"/>
        <w:jc w:val="both"/>
        <w:rPr>
          <w:rFonts w:ascii="Times New Roman" w:eastAsia="Times New Roman" w:hAnsi="Times New Roman" w:cs="Times New Roman"/>
          <w:lang w:val="en-US"/>
        </w:rPr>
      </w:pPr>
      <w:r w:rsidRPr="00AF3A3F">
        <w:rPr>
          <w:rFonts w:ascii="Times New Roman" w:eastAsia="Times New Roman" w:hAnsi="Times New Roman" w:cs="Times New Roman"/>
          <w:b/>
          <w:lang w:val="en-US"/>
        </w:rPr>
        <w:t xml:space="preserve">Annotation. </w:t>
      </w:r>
      <w:r w:rsidRPr="00AF3A3F">
        <w:rPr>
          <w:rFonts w:ascii="Times New Roman" w:eastAsia="Times New Roman" w:hAnsi="Times New Roman" w:cs="Times New Roman"/>
          <w:lang w:val="en-US"/>
        </w:rPr>
        <w:t>The article discusses certain aspects of the use of water to extinguish fires due to the complex of its special physicochemical properties. The form and parameters of the water jet flight were investigated. Computational experiments were carried out comparing the results obtained for the theoretical model constructed and using empirical formulas. In the course of solving the interdisciplinary problem, elements of the laws of physics, elements of vector algebra, analytical geometry, and mathematical analysis were used. The results do not contradict literary sources and practical developments.</w:t>
      </w:r>
    </w:p>
    <w:p w:rsidR="00EF4DFF" w:rsidRPr="00AF3A3F" w:rsidRDefault="00ED7A92">
      <w:pPr>
        <w:spacing w:after="0" w:line="240" w:lineRule="auto"/>
        <w:ind w:firstLine="709"/>
        <w:jc w:val="both"/>
        <w:rPr>
          <w:rFonts w:ascii="Times New Roman" w:eastAsia="Times New Roman" w:hAnsi="Times New Roman" w:cs="Times New Roman"/>
          <w:lang w:val="en-US"/>
        </w:rPr>
      </w:pPr>
      <w:r w:rsidRPr="00AF3A3F">
        <w:rPr>
          <w:rFonts w:ascii="Times New Roman" w:eastAsia="Times New Roman" w:hAnsi="Times New Roman" w:cs="Times New Roman"/>
          <w:b/>
          <w:lang w:val="en-US"/>
        </w:rPr>
        <w:t>Keywords</w:t>
      </w:r>
      <w:r w:rsidRPr="00AF3A3F">
        <w:rPr>
          <w:rFonts w:ascii="Times New Roman" w:eastAsia="Times New Roman" w:hAnsi="Times New Roman" w:cs="Times New Roman"/>
          <w:lang w:val="en-US"/>
        </w:rPr>
        <w:t>: mathematical modeling, fire extinguishing, water jet, flight range, computational experiment, head, speed, angle of inclination.</w:t>
      </w:r>
    </w:p>
    <w:p w:rsidR="00EF4DFF" w:rsidRPr="00AF3A3F" w:rsidRDefault="00EF4DFF">
      <w:pPr>
        <w:spacing w:after="0" w:line="240" w:lineRule="auto"/>
        <w:ind w:firstLine="709"/>
        <w:jc w:val="both"/>
        <w:rPr>
          <w:rFonts w:ascii="Times New Roman" w:eastAsia="Times New Roman" w:hAnsi="Times New Roman" w:cs="Times New Roman"/>
          <w:lang w:val="en-US"/>
        </w:rPr>
      </w:pPr>
    </w:p>
    <w:p w:rsidR="00EF4DFF" w:rsidRDefault="00ED7A92">
      <w:pPr>
        <w:widowControl w:val="0"/>
        <w:pBdr>
          <w:top w:val="nil"/>
          <w:left w:val="nil"/>
          <w:bottom w:val="nil"/>
          <w:right w:val="nil"/>
          <w:between w:val="nil"/>
        </w:pBdr>
        <w:spacing w:after="120" w:line="240" w:lineRule="auto"/>
        <w:ind w:firstLine="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Об авторах:</w:t>
      </w:r>
    </w:p>
    <w:p w:rsidR="00EF4DFF" w:rsidRPr="00A62509" w:rsidRDefault="00ED7A92" w:rsidP="00A62509">
      <w:pPr>
        <w:spacing w:after="0"/>
        <w:ind w:firstLine="709"/>
        <w:jc w:val="both"/>
        <w:rPr>
          <w:rFonts w:ascii="Times New Roman" w:eastAsia="Times New Roman" w:hAnsi="Times New Roman" w:cs="Times New Roman"/>
        </w:rPr>
      </w:pPr>
      <w:r>
        <w:rPr>
          <w:rFonts w:ascii="Times New Roman" w:eastAsia="Times New Roman" w:hAnsi="Times New Roman" w:cs="Times New Roman"/>
        </w:rPr>
        <w:t xml:space="preserve">БОРИСОВА Елена Владимировна – доктор педагогических наук, профессор, профессор кафедры высшей математики </w:t>
      </w:r>
      <w:proofErr w:type="spellStart"/>
      <w:r>
        <w:rPr>
          <w:rFonts w:ascii="Times New Roman" w:eastAsia="Times New Roman" w:hAnsi="Times New Roman" w:cs="Times New Roman"/>
        </w:rPr>
        <w:t>ТвГТУ</w:t>
      </w:r>
      <w:proofErr w:type="spellEnd"/>
      <w:r>
        <w:rPr>
          <w:rFonts w:ascii="Times New Roman" w:eastAsia="Times New Roman" w:hAnsi="Times New Roman" w:cs="Times New Roman"/>
        </w:rPr>
        <w:t>,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w:t>
      </w:r>
      <w:r>
        <w:rPr>
          <w:rFonts w:ascii="Times New Roman" w:eastAsia="Times New Roman" w:hAnsi="Times New Roman" w:cs="Times New Roman"/>
          <w:i/>
        </w:rPr>
        <w:t xml:space="preserve"> elenborisov@mail.ru</w:t>
      </w:r>
      <w:r w:rsidR="00A62509">
        <w:rPr>
          <w:rFonts w:ascii="Times New Roman" w:eastAsia="Times New Roman" w:hAnsi="Times New Roman" w:cs="Times New Roman"/>
          <w:i/>
        </w:rPr>
        <w:t xml:space="preserve"> </w:t>
      </w:r>
    </w:p>
    <w:p w:rsidR="00EF4DFF" w:rsidRPr="00AF3A3F" w:rsidRDefault="00ED7A92" w:rsidP="00A62509">
      <w:pPr>
        <w:spacing w:after="0"/>
        <w:ind w:firstLine="709"/>
        <w:jc w:val="both"/>
        <w:rPr>
          <w:rFonts w:ascii="Times New Roman" w:eastAsia="Times New Roman" w:hAnsi="Times New Roman" w:cs="Times New Roman"/>
          <w:lang w:val="en-US"/>
        </w:rPr>
      </w:pPr>
      <w:proofErr w:type="spellStart"/>
      <w:r w:rsidRPr="00AF3A3F">
        <w:rPr>
          <w:rFonts w:ascii="Times New Roman" w:eastAsia="Times New Roman" w:hAnsi="Times New Roman" w:cs="Times New Roman"/>
          <w:lang w:val="en-US"/>
        </w:rPr>
        <w:t>Borisova</w:t>
      </w:r>
      <w:proofErr w:type="spellEnd"/>
      <w:r w:rsidRPr="00AF3A3F">
        <w:rPr>
          <w:rFonts w:ascii="Times New Roman" w:eastAsia="Times New Roman" w:hAnsi="Times New Roman" w:cs="Times New Roman"/>
          <w:lang w:val="en-US"/>
        </w:rPr>
        <w:t xml:space="preserve"> Elena </w:t>
      </w:r>
      <w:proofErr w:type="spellStart"/>
      <w:r w:rsidRPr="00AF3A3F">
        <w:rPr>
          <w:rFonts w:ascii="Times New Roman" w:eastAsia="Times New Roman" w:hAnsi="Times New Roman" w:cs="Times New Roman"/>
          <w:lang w:val="en-US"/>
        </w:rPr>
        <w:t>Vladimirovna</w:t>
      </w:r>
      <w:proofErr w:type="spellEnd"/>
      <w:r w:rsidRPr="00AF3A3F">
        <w:rPr>
          <w:rFonts w:ascii="Times New Roman" w:eastAsia="Times New Roman" w:hAnsi="Times New Roman" w:cs="Times New Roman"/>
          <w:lang w:val="en-US"/>
        </w:rPr>
        <w:t xml:space="preserve">, Doctor of Pedagogical Sciences, certified professor, Professor of </w:t>
      </w:r>
      <w:proofErr w:type="spellStart"/>
      <w:r w:rsidRPr="00AF3A3F">
        <w:rPr>
          <w:rFonts w:ascii="Times New Roman" w:eastAsia="Times New Roman" w:hAnsi="Times New Roman" w:cs="Times New Roman"/>
          <w:lang w:val="en-US"/>
        </w:rPr>
        <w:t>Subdepartment</w:t>
      </w:r>
      <w:proofErr w:type="spellEnd"/>
      <w:r w:rsidRPr="00AF3A3F">
        <w:rPr>
          <w:rFonts w:ascii="Times New Roman" w:eastAsia="Times New Roman" w:hAnsi="Times New Roman" w:cs="Times New Roman"/>
          <w:lang w:val="en-US"/>
        </w:rPr>
        <w:t xml:space="preserve"> of Mathematics of </w:t>
      </w:r>
      <w:proofErr w:type="spellStart"/>
      <w:r w:rsidRPr="00AF3A3F">
        <w:rPr>
          <w:rFonts w:ascii="Times New Roman" w:eastAsia="Times New Roman" w:hAnsi="Times New Roman" w:cs="Times New Roman"/>
          <w:lang w:val="en-US"/>
        </w:rPr>
        <w:t>Tver</w:t>
      </w:r>
      <w:proofErr w:type="spellEnd"/>
      <w:r w:rsidRPr="00AF3A3F">
        <w:rPr>
          <w:rFonts w:ascii="Times New Roman" w:eastAsia="Times New Roman" w:hAnsi="Times New Roman" w:cs="Times New Roman"/>
          <w:lang w:val="en-US"/>
        </w:rPr>
        <w:t xml:space="preserve"> State Technical University.</w:t>
      </w:r>
    </w:p>
    <w:p w:rsidR="00EF4DFF" w:rsidRPr="00EC1BCC" w:rsidRDefault="00ED7A92">
      <w:pPr>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color w:val="000000"/>
        </w:rPr>
        <w:t xml:space="preserve">КОРОЛЬКОВА </w:t>
      </w:r>
      <w:proofErr w:type="spellStart"/>
      <w:r>
        <w:rPr>
          <w:rFonts w:ascii="Times New Roman" w:eastAsia="Times New Roman" w:hAnsi="Times New Roman" w:cs="Times New Roman"/>
          <w:color w:val="000000"/>
        </w:rPr>
        <w:t>Элона</w:t>
      </w:r>
      <w:proofErr w:type="spellEnd"/>
      <w:r>
        <w:rPr>
          <w:rFonts w:ascii="Times New Roman" w:eastAsia="Times New Roman" w:hAnsi="Times New Roman" w:cs="Times New Roman"/>
          <w:color w:val="000000"/>
        </w:rPr>
        <w:t xml:space="preserve"> Денисовна </w:t>
      </w:r>
      <w:r w:rsidR="00AC57EB">
        <w:rPr>
          <w:rFonts w:ascii="Times New Roman" w:eastAsia="Times New Roman" w:hAnsi="Times New Roman" w:cs="Times New Roman"/>
        </w:rPr>
        <w:t>– студентка 4</w:t>
      </w:r>
      <w:r>
        <w:rPr>
          <w:rFonts w:ascii="Times New Roman" w:eastAsia="Times New Roman" w:hAnsi="Times New Roman" w:cs="Times New Roman"/>
        </w:rPr>
        <w:t xml:space="preserve"> курса </w:t>
      </w:r>
      <w:proofErr w:type="spellStart"/>
      <w:r>
        <w:rPr>
          <w:rFonts w:ascii="Times New Roman" w:eastAsia="Times New Roman" w:hAnsi="Times New Roman" w:cs="Times New Roman"/>
        </w:rPr>
        <w:t>ТвГТУ</w:t>
      </w:r>
      <w:proofErr w:type="spellEnd"/>
      <w:r>
        <w:rPr>
          <w:rFonts w:ascii="Times New Roman" w:eastAsia="Times New Roman" w:hAnsi="Times New Roman" w:cs="Times New Roman"/>
        </w:rPr>
        <w:t xml:space="preserve"> факультета природопользования и инженерной экологии, группа С.НТС.ЧС-18.09,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r w:rsidR="00EC1BCC" w:rsidRPr="00EC1BCC">
        <w:rPr>
          <w:rFonts w:ascii="Times New Roman" w:eastAsia="Times New Roman" w:hAnsi="Times New Roman" w:cs="Times New Roman"/>
          <w:i/>
        </w:rPr>
        <w:t>elonakorolkova@yandex.ru</w:t>
      </w:r>
    </w:p>
    <w:p w:rsidR="00EF4DFF" w:rsidRPr="00AF3A3F" w:rsidRDefault="00ED7A92">
      <w:pPr>
        <w:spacing w:after="0" w:line="240" w:lineRule="auto"/>
        <w:ind w:firstLine="709"/>
        <w:jc w:val="both"/>
        <w:rPr>
          <w:rFonts w:ascii="Times New Roman" w:eastAsia="Times New Roman" w:hAnsi="Times New Roman" w:cs="Times New Roman"/>
          <w:color w:val="000000"/>
          <w:lang w:val="en-US"/>
        </w:rPr>
      </w:pPr>
      <w:bookmarkStart w:id="1" w:name="_gjdgxs" w:colFirst="0" w:colLast="0"/>
      <w:bookmarkEnd w:id="1"/>
      <w:r w:rsidRPr="00AF3A3F">
        <w:rPr>
          <w:rFonts w:ascii="Times New Roman" w:eastAsia="Times New Roman" w:hAnsi="Times New Roman" w:cs="Times New Roman"/>
          <w:color w:val="000000"/>
          <w:lang w:val="en-US"/>
        </w:rPr>
        <w:t xml:space="preserve">KOROLKOVA </w:t>
      </w:r>
      <w:proofErr w:type="spellStart"/>
      <w:r w:rsidRPr="00AF3A3F">
        <w:rPr>
          <w:rFonts w:ascii="Times New Roman" w:eastAsia="Times New Roman" w:hAnsi="Times New Roman" w:cs="Times New Roman"/>
          <w:color w:val="000000"/>
          <w:lang w:val="en-US"/>
        </w:rPr>
        <w:t>Elona</w:t>
      </w:r>
      <w:proofErr w:type="spellEnd"/>
      <w:r w:rsidRPr="00AF3A3F">
        <w:rPr>
          <w:rFonts w:ascii="Times New Roman" w:eastAsia="Times New Roman" w:hAnsi="Times New Roman" w:cs="Times New Roman"/>
          <w:color w:val="000000"/>
          <w:lang w:val="en-US"/>
        </w:rPr>
        <w:t xml:space="preserve"> </w:t>
      </w:r>
      <w:proofErr w:type="spellStart"/>
      <w:r w:rsidRPr="00AF3A3F">
        <w:rPr>
          <w:rFonts w:ascii="Times New Roman" w:eastAsia="Times New Roman" w:hAnsi="Times New Roman" w:cs="Times New Roman"/>
          <w:color w:val="000000"/>
          <w:lang w:val="en-US"/>
        </w:rPr>
        <w:t>Denisovna</w:t>
      </w:r>
      <w:proofErr w:type="spellEnd"/>
      <w:r w:rsidRPr="00AF3A3F">
        <w:rPr>
          <w:rFonts w:ascii="Times New Roman" w:eastAsia="Times New Roman" w:hAnsi="Times New Roman" w:cs="Times New Roman"/>
          <w:color w:val="000000"/>
          <w:lang w:val="en-US"/>
        </w:rPr>
        <w:t xml:space="preserve"> </w:t>
      </w:r>
      <w:r w:rsidRPr="00AF3A3F">
        <w:rPr>
          <w:rFonts w:ascii="Times New Roman" w:eastAsia="Times New Roman" w:hAnsi="Times New Roman" w:cs="Times New Roman"/>
          <w:lang w:val="en-US"/>
        </w:rPr>
        <w:t xml:space="preserve">– </w:t>
      </w:r>
      <w:r w:rsidR="00AC57EB">
        <w:rPr>
          <w:rFonts w:ascii="Times New Roman" w:eastAsia="Times New Roman" w:hAnsi="Times New Roman" w:cs="Times New Roman"/>
          <w:color w:val="000000"/>
          <w:lang w:val="en-US"/>
        </w:rPr>
        <w:t>4</w:t>
      </w:r>
      <w:r w:rsidRPr="00AF3A3F">
        <w:rPr>
          <w:rFonts w:ascii="Times New Roman" w:eastAsia="Times New Roman" w:hAnsi="Times New Roman" w:cs="Times New Roman"/>
          <w:color w:val="000000"/>
          <w:lang w:val="en-US"/>
        </w:rPr>
        <w:t xml:space="preserve"> year student of </w:t>
      </w:r>
      <w:proofErr w:type="spellStart"/>
      <w:r w:rsidRPr="00AF3A3F">
        <w:rPr>
          <w:rFonts w:ascii="Times New Roman" w:eastAsia="Times New Roman" w:hAnsi="Times New Roman" w:cs="Times New Roman"/>
          <w:color w:val="000000"/>
          <w:lang w:val="en-US"/>
        </w:rPr>
        <w:t>Tver</w:t>
      </w:r>
      <w:proofErr w:type="spellEnd"/>
      <w:r w:rsidRPr="00AF3A3F">
        <w:rPr>
          <w:rFonts w:ascii="Times New Roman" w:eastAsia="Times New Roman" w:hAnsi="Times New Roman" w:cs="Times New Roman"/>
          <w:color w:val="000000"/>
          <w:lang w:val="en-US"/>
        </w:rPr>
        <w:t xml:space="preserve"> state technical University, faculty of nature management </w:t>
      </w:r>
      <w:proofErr w:type="gramStart"/>
      <w:r w:rsidRPr="00AF3A3F">
        <w:rPr>
          <w:rFonts w:ascii="Times New Roman" w:eastAsia="Times New Roman" w:hAnsi="Times New Roman" w:cs="Times New Roman"/>
          <w:color w:val="000000"/>
          <w:lang w:val="en-US"/>
        </w:rPr>
        <w:t>and  engineering</w:t>
      </w:r>
      <w:proofErr w:type="gramEnd"/>
      <w:r w:rsidRPr="00AF3A3F">
        <w:rPr>
          <w:rFonts w:ascii="Times New Roman" w:eastAsia="Times New Roman" w:hAnsi="Times New Roman" w:cs="Times New Roman"/>
          <w:color w:val="000000"/>
          <w:lang w:val="en-US"/>
        </w:rPr>
        <w:t xml:space="preserve"> ecology, group NTS-18.09.</w:t>
      </w:r>
    </w:p>
    <w:sectPr w:rsidR="00EF4DFF" w:rsidRPr="00AF3A3F" w:rsidSect="00BC54B5">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F4DFF"/>
    <w:rsid w:val="000249C7"/>
    <w:rsid w:val="002A0AE8"/>
    <w:rsid w:val="0039671C"/>
    <w:rsid w:val="005609FD"/>
    <w:rsid w:val="00645260"/>
    <w:rsid w:val="007D5985"/>
    <w:rsid w:val="008346E0"/>
    <w:rsid w:val="00843D80"/>
    <w:rsid w:val="00A4110E"/>
    <w:rsid w:val="00A62509"/>
    <w:rsid w:val="00AC57EB"/>
    <w:rsid w:val="00AF3A3F"/>
    <w:rsid w:val="00BC54B5"/>
    <w:rsid w:val="00C235A6"/>
    <w:rsid w:val="00D53964"/>
    <w:rsid w:val="00EC1BCC"/>
    <w:rsid w:val="00ED7A92"/>
    <w:rsid w:val="00EF4DFF"/>
    <w:rsid w:val="00F54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016D"/>
  <w15:docId w15:val="{1C931752-BD2C-436F-966C-998ED05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48"/>
  </w:style>
  <w:style w:type="paragraph" w:styleId="1">
    <w:name w:val="heading 1"/>
    <w:basedOn w:val="a"/>
    <w:link w:val="10"/>
    <w:uiPriority w:val="9"/>
    <w:qFormat/>
    <w:rsid w:val="00617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07E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rsid w:val="00BC54B5"/>
    <w:pPr>
      <w:keepNext/>
      <w:keepLines/>
      <w:spacing w:before="280" w:after="80"/>
      <w:outlineLvl w:val="2"/>
    </w:pPr>
    <w:rPr>
      <w:b/>
      <w:sz w:val="28"/>
      <w:szCs w:val="28"/>
    </w:rPr>
  </w:style>
  <w:style w:type="paragraph" w:styleId="4">
    <w:name w:val="heading 4"/>
    <w:basedOn w:val="a"/>
    <w:next w:val="a"/>
    <w:rsid w:val="00BC54B5"/>
    <w:pPr>
      <w:keepNext/>
      <w:keepLines/>
      <w:spacing w:before="240" w:after="40"/>
      <w:outlineLvl w:val="3"/>
    </w:pPr>
    <w:rPr>
      <w:b/>
      <w:sz w:val="24"/>
      <w:szCs w:val="24"/>
    </w:rPr>
  </w:style>
  <w:style w:type="paragraph" w:styleId="5">
    <w:name w:val="heading 5"/>
    <w:basedOn w:val="a"/>
    <w:next w:val="a"/>
    <w:rsid w:val="00BC54B5"/>
    <w:pPr>
      <w:keepNext/>
      <w:keepLines/>
      <w:spacing w:before="220" w:after="40"/>
      <w:outlineLvl w:val="4"/>
    </w:pPr>
    <w:rPr>
      <w:b/>
    </w:rPr>
  </w:style>
  <w:style w:type="paragraph" w:styleId="6">
    <w:name w:val="heading 6"/>
    <w:basedOn w:val="a"/>
    <w:next w:val="a"/>
    <w:rsid w:val="00BC54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C54B5"/>
    <w:tblPr>
      <w:tblCellMar>
        <w:top w:w="0" w:type="dxa"/>
        <w:left w:w="0" w:type="dxa"/>
        <w:bottom w:w="0" w:type="dxa"/>
        <w:right w:w="0" w:type="dxa"/>
      </w:tblCellMar>
    </w:tblPr>
  </w:style>
  <w:style w:type="paragraph" w:styleId="a3">
    <w:name w:val="Title"/>
    <w:basedOn w:val="a"/>
    <w:next w:val="a"/>
    <w:rsid w:val="00BC54B5"/>
    <w:pPr>
      <w:keepNext/>
      <w:keepLines/>
      <w:spacing w:before="480" w:after="120"/>
    </w:pPr>
    <w:rPr>
      <w:b/>
      <w:sz w:val="72"/>
      <w:szCs w:val="72"/>
    </w:rPr>
  </w:style>
  <w:style w:type="paragraph" w:styleId="a4">
    <w:name w:val="Normal (Web)"/>
    <w:basedOn w:val="a"/>
    <w:uiPriority w:val="99"/>
    <w:unhideWhenUsed/>
    <w:rsid w:val="00443F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170D1"/>
    <w:rPr>
      <w:i/>
      <w:iCs/>
    </w:rPr>
  </w:style>
  <w:style w:type="character" w:styleId="a6">
    <w:name w:val="Hyperlink"/>
    <w:basedOn w:val="a0"/>
    <w:uiPriority w:val="99"/>
    <w:unhideWhenUsed/>
    <w:rsid w:val="006170D1"/>
    <w:rPr>
      <w:color w:val="0000FF"/>
      <w:u w:val="single"/>
    </w:rPr>
  </w:style>
  <w:style w:type="character" w:styleId="a7">
    <w:name w:val="Strong"/>
    <w:basedOn w:val="a0"/>
    <w:uiPriority w:val="22"/>
    <w:qFormat/>
    <w:rsid w:val="006170D1"/>
    <w:rPr>
      <w:b/>
      <w:bCs/>
    </w:rPr>
  </w:style>
  <w:style w:type="character" w:customStyle="1" w:styleId="10">
    <w:name w:val="Заголовок 1 Знак"/>
    <w:basedOn w:val="a0"/>
    <w:link w:val="1"/>
    <w:uiPriority w:val="9"/>
    <w:rsid w:val="006170D1"/>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6170D1"/>
    <w:pPr>
      <w:ind w:left="720"/>
      <w:contextualSpacing/>
    </w:pPr>
  </w:style>
  <w:style w:type="character" w:customStyle="1" w:styleId="20">
    <w:name w:val="Заголовок 2 Знак"/>
    <w:basedOn w:val="a0"/>
    <w:link w:val="2"/>
    <w:uiPriority w:val="9"/>
    <w:semiHidden/>
    <w:rsid w:val="00207E9B"/>
    <w:rPr>
      <w:rFonts w:asciiTheme="majorHAnsi" w:eastAsiaTheme="majorEastAsia" w:hAnsiTheme="majorHAnsi" w:cstheme="majorBidi"/>
      <w:b/>
      <w:bCs/>
      <w:color w:val="5B9BD5" w:themeColor="accent1"/>
      <w:sz w:val="26"/>
      <w:szCs w:val="26"/>
    </w:rPr>
  </w:style>
  <w:style w:type="table" w:styleId="a9">
    <w:name w:val="Table Grid"/>
    <w:basedOn w:val="a1"/>
    <w:uiPriority w:val="39"/>
    <w:rsid w:val="00CF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B96FBE"/>
    <w:rPr>
      <w:color w:val="808080"/>
    </w:rPr>
  </w:style>
  <w:style w:type="paragraph" w:customStyle="1" w:styleId="-">
    <w:name w:val="Вестник - Список авторов"/>
    <w:basedOn w:val="a"/>
    <w:rsid w:val="00AE638D"/>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rPr>
  </w:style>
  <w:style w:type="paragraph" w:customStyle="1" w:styleId="-0">
    <w:name w:val="Вестник - Организация"/>
    <w:basedOn w:val="a"/>
    <w:link w:val="-1"/>
    <w:rsid w:val="00AE638D"/>
    <w:pPr>
      <w:spacing w:after="0" w:line="240" w:lineRule="auto"/>
      <w:jc w:val="center"/>
    </w:pPr>
    <w:rPr>
      <w:rFonts w:ascii="Times New Roman" w:eastAsia="Times New Roman" w:hAnsi="Times New Roman" w:cs="Times New Roman"/>
      <w:szCs w:val="20"/>
    </w:rPr>
  </w:style>
  <w:style w:type="paragraph" w:customStyle="1" w:styleId="-2">
    <w:name w:val="Вестник - Текст статьи"/>
    <w:basedOn w:val="a"/>
    <w:link w:val="-3"/>
    <w:rsid w:val="00AE638D"/>
    <w:pPr>
      <w:spacing w:after="0" w:line="240" w:lineRule="auto"/>
      <w:ind w:firstLine="708"/>
      <w:jc w:val="both"/>
    </w:pPr>
    <w:rPr>
      <w:rFonts w:ascii="Times New Roman" w:eastAsia="Times New Roman" w:hAnsi="Times New Roman" w:cs="Times New Roman"/>
      <w:sz w:val="24"/>
      <w:szCs w:val="24"/>
    </w:rPr>
  </w:style>
  <w:style w:type="character" w:customStyle="1" w:styleId="-3">
    <w:name w:val="Вестник - Текст статьи Знак"/>
    <w:link w:val="-2"/>
    <w:rsid w:val="00AE638D"/>
    <w:rPr>
      <w:rFonts w:ascii="Times New Roman" w:eastAsia="Times New Roman" w:hAnsi="Times New Roman" w:cs="Times New Roman"/>
      <w:sz w:val="24"/>
      <w:szCs w:val="24"/>
      <w:lang w:eastAsia="ru-RU"/>
    </w:rPr>
  </w:style>
  <w:style w:type="paragraph" w:customStyle="1" w:styleId="-4">
    <w:name w:val="Вестник - &quot;Об авторах&quot;"/>
    <w:basedOn w:val="a"/>
    <w:rsid w:val="00AE638D"/>
    <w:pPr>
      <w:widowControl w:val="0"/>
      <w:spacing w:after="120" w:line="240" w:lineRule="auto"/>
      <w:ind w:firstLine="720"/>
      <w:jc w:val="both"/>
    </w:pPr>
    <w:rPr>
      <w:rFonts w:ascii="Times New Roman" w:eastAsia="Times New Roman" w:hAnsi="Times New Roman" w:cs="Times New Roman"/>
      <w:i/>
    </w:rPr>
  </w:style>
  <w:style w:type="character" w:customStyle="1" w:styleId="-1">
    <w:name w:val="Вестник - Организация Знак"/>
    <w:link w:val="-0"/>
    <w:locked/>
    <w:rsid w:val="00AE638D"/>
    <w:rPr>
      <w:rFonts w:ascii="Times New Roman" w:eastAsia="Times New Roman" w:hAnsi="Times New Roman" w:cs="Times New Roman"/>
      <w:szCs w:val="20"/>
    </w:rPr>
  </w:style>
  <w:style w:type="paragraph" w:styleId="ab">
    <w:name w:val="Subtitle"/>
    <w:basedOn w:val="a"/>
    <w:next w:val="a"/>
    <w:rsid w:val="00BC54B5"/>
    <w:pPr>
      <w:keepNext/>
      <w:keepLines/>
      <w:spacing w:before="360" w:after="80"/>
    </w:pPr>
    <w:rPr>
      <w:rFonts w:ascii="Georgia" w:eastAsia="Georgia" w:hAnsi="Georgia" w:cs="Georgia"/>
      <w:i/>
      <w:color w:val="666666"/>
      <w:sz w:val="48"/>
      <w:szCs w:val="48"/>
    </w:rPr>
  </w:style>
  <w:style w:type="table" w:customStyle="1" w:styleId="ac">
    <w:basedOn w:val="TableNormal"/>
    <w:rsid w:val="00BC54B5"/>
    <w:pPr>
      <w:spacing w:after="0" w:line="240" w:lineRule="auto"/>
    </w:pPr>
    <w:tblPr>
      <w:tblStyleRowBandSize w:val="1"/>
      <w:tblStyleColBandSize w:val="1"/>
      <w:tblCellMar>
        <w:left w:w="108" w:type="dxa"/>
        <w:right w:w="108" w:type="dxa"/>
      </w:tblCellMar>
    </w:tblPr>
  </w:style>
  <w:style w:type="table" w:customStyle="1" w:styleId="ad">
    <w:basedOn w:val="TableNormal"/>
    <w:rsid w:val="00BC54B5"/>
    <w:tblPr>
      <w:tblStyleRowBandSize w:val="1"/>
      <w:tblStyleColBandSize w:val="1"/>
      <w:tblCellMar>
        <w:left w:w="115" w:type="dxa"/>
        <w:right w:w="115" w:type="dxa"/>
      </w:tblCellMar>
    </w:tblPr>
  </w:style>
  <w:style w:type="table" w:customStyle="1" w:styleId="ae">
    <w:basedOn w:val="TableNormal"/>
    <w:rsid w:val="00BC54B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dc:creator>
  <cp:lastModifiedBy>Королькова</cp:lastModifiedBy>
  <cp:revision>6</cp:revision>
  <dcterms:created xsi:type="dcterms:W3CDTF">2019-04-12T13:27:00Z</dcterms:created>
  <dcterms:modified xsi:type="dcterms:W3CDTF">2021-10-18T16:11:00Z</dcterms:modified>
</cp:coreProperties>
</file>