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07" w:rsidRDefault="00537325">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Министерство образования и молодежной политики Свердловской области</w:t>
      </w:r>
    </w:p>
    <w:p w:rsidR="00BD7607" w:rsidRDefault="00537325">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Департамент образования Администрации города Екатеринбурга</w:t>
      </w:r>
    </w:p>
    <w:p w:rsidR="00BD7607" w:rsidRDefault="00537325">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 «город Екатеринбург»</w:t>
      </w:r>
    </w:p>
    <w:p w:rsidR="00BD7607" w:rsidRDefault="00537325">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Чкаловский район</w:t>
      </w:r>
    </w:p>
    <w:p w:rsidR="00BD7607" w:rsidRDefault="00537325">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автономное образовательное учреждение гимназия №177</w:t>
      </w:r>
    </w:p>
    <w:p w:rsidR="00BD7607" w:rsidRDefault="00BD7607">
      <w:pPr>
        <w:spacing w:after="0" w:line="360" w:lineRule="auto"/>
        <w:rPr>
          <w:rFonts w:ascii="Times New Roman" w:eastAsia="Times New Roman" w:hAnsi="Times New Roman" w:cs="Times New Roman"/>
          <w:color w:val="000000"/>
          <w:sz w:val="28"/>
          <w:szCs w:val="28"/>
        </w:rPr>
      </w:pPr>
    </w:p>
    <w:p w:rsidR="00BD7607" w:rsidRDefault="00BD7607">
      <w:pPr>
        <w:spacing w:after="0" w:line="360" w:lineRule="auto"/>
        <w:rPr>
          <w:rFonts w:ascii="Times New Roman" w:eastAsia="Times New Roman" w:hAnsi="Times New Roman" w:cs="Times New Roman"/>
          <w:color w:val="000000"/>
          <w:sz w:val="28"/>
          <w:szCs w:val="28"/>
        </w:rPr>
      </w:pPr>
    </w:p>
    <w:p w:rsidR="00BD7607" w:rsidRDefault="00537325">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Направление: </w:t>
      </w:r>
      <w:r>
        <w:rPr>
          <w:rFonts w:ascii="Times New Roman" w:eastAsia="Times New Roman" w:hAnsi="Times New Roman" w:cs="Times New Roman"/>
          <w:sz w:val="28"/>
          <w:szCs w:val="28"/>
        </w:rPr>
        <w:t>социально-экономическое</w:t>
      </w:r>
    </w:p>
    <w:p w:rsidR="00BD7607" w:rsidRDefault="00537325">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Предметная область: эко</w:t>
      </w:r>
      <w:r>
        <w:rPr>
          <w:rFonts w:ascii="Times New Roman" w:eastAsia="Times New Roman" w:hAnsi="Times New Roman" w:cs="Times New Roman"/>
          <w:sz w:val="28"/>
          <w:szCs w:val="28"/>
        </w:rPr>
        <w:t>номика</w:t>
      </w:r>
    </w:p>
    <w:p w:rsidR="00BD7607" w:rsidRDefault="00BD7607">
      <w:pPr>
        <w:spacing w:after="0" w:line="360" w:lineRule="auto"/>
        <w:rPr>
          <w:rFonts w:ascii="Times New Roman" w:eastAsia="Times New Roman" w:hAnsi="Times New Roman" w:cs="Times New Roman"/>
          <w:color w:val="000000"/>
          <w:sz w:val="24"/>
          <w:szCs w:val="24"/>
        </w:rPr>
      </w:pPr>
    </w:p>
    <w:p w:rsidR="00BD7607" w:rsidRDefault="00BD7607">
      <w:pPr>
        <w:spacing w:after="0" w:line="360" w:lineRule="auto"/>
        <w:rPr>
          <w:rFonts w:ascii="Times New Roman" w:eastAsia="Times New Roman" w:hAnsi="Times New Roman" w:cs="Times New Roman"/>
          <w:color w:val="000000"/>
          <w:sz w:val="24"/>
          <w:szCs w:val="24"/>
        </w:rPr>
      </w:pPr>
    </w:p>
    <w:p w:rsidR="00BD7607" w:rsidRDefault="00537325">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w:t>
      </w:r>
    </w:p>
    <w:p w:rsidR="00BD7607" w:rsidRDefault="00537325">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Таяние ледников – </w:t>
      </w:r>
      <w:r w:rsidR="00CC0168">
        <w:rPr>
          <w:rFonts w:ascii="Times New Roman" w:eastAsia="Times New Roman" w:hAnsi="Times New Roman" w:cs="Times New Roman"/>
          <w:color w:val="000000"/>
          <w:sz w:val="28"/>
          <w:szCs w:val="28"/>
        </w:rPr>
        <w:t xml:space="preserve">экологическая и </w:t>
      </w:r>
      <w:r>
        <w:rPr>
          <w:rFonts w:ascii="Times New Roman" w:eastAsia="Times New Roman" w:hAnsi="Times New Roman" w:cs="Times New Roman"/>
          <w:color w:val="000000"/>
          <w:sz w:val="28"/>
          <w:szCs w:val="28"/>
        </w:rPr>
        <w:t>эко</w:t>
      </w:r>
      <w:r>
        <w:rPr>
          <w:rFonts w:ascii="Times New Roman" w:eastAsia="Times New Roman" w:hAnsi="Times New Roman" w:cs="Times New Roman"/>
          <w:sz w:val="28"/>
          <w:szCs w:val="28"/>
        </w:rPr>
        <w:t xml:space="preserve">номическая </w:t>
      </w:r>
      <w:r>
        <w:rPr>
          <w:rFonts w:ascii="Times New Roman" w:eastAsia="Times New Roman" w:hAnsi="Times New Roman" w:cs="Times New Roman"/>
          <w:color w:val="000000"/>
          <w:sz w:val="28"/>
          <w:szCs w:val="28"/>
        </w:rPr>
        <w:t>проблема и ее последствия</w:t>
      </w:r>
    </w:p>
    <w:p w:rsidR="00BD7607" w:rsidRDefault="00BD7607">
      <w:pPr>
        <w:spacing w:after="0" w:line="360" w:lineRule="auto"/>
        <w:jc w:val="center"/>
        <w:rPr>
          <w:rFonts w:ascii="Times New Roman" w:eastAsia="Times New Roman" w:hAnsi="Times New Roman" w:cs="Times New Roman"/>
          <w:color w:val="000000"/>
          <w:sz w:val="24"/>
          <w:szCs w:val="24"/>
        </w:rPr>
      </w:pPr>
    </w:p>
    <w:p w:rsidR="00BD7607" w:rsidRDefault="00BD7607">
      <w:pPr>
        <w:spacing w:after="0" w:line="360" w:lineRule="auto"/>
        <w:jc w:val="center"/>
        <w:rPr>
          <w:rFonts w:ascii="Times New Roman" w:eastAsia="Times New Roman" w:hAnsi="Times New Roman" w:cs="Times New Roman"/>
          <w:color w:val="000000"/>
          <w:sz w:val="24"/>
          <w:szCs w:val="24"/>
        </w:rPr>
      </w:pPr>
    </w:p>
    <w:p w:rsidR="00BD7607" w:rsidRDefault="00537325">
      <w:pPr>
        <w:spacing w:after="0" w:line="360" w:lineRule="auto"/>
        <w:ind w:left="495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Автор проекта:</w:t>
      </w:r>
    </w:p>
    <w:p w:rsidR="00BD7607" w:rsidRDefault="00537325">
      <w:pPr>
        <w:spacing w:after="0" w:line="360" w:lineRule="auto"/>
        <w:ind w:left="467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Соколова Татьяна Дмитриевна, 10 класс</w:t>
      </w:r>
      <w:r w:rsidR="000C5CE6">
        <w:rPr>
          <w:rFonts w:ascii="Times New Roman" w:eastAsia="Times New Roman" w:hAnsi="Times New Roman" w:cs="Times New Roman"/>
          <w:color w:val="000000"/>
          <w:sz w:val="28"/>
          <w:szCs w:val="28"/>
        </w:rPr>
        <w:t xml:space="preserve"> </w:t>
      </w:r>
      <w:bookmarkStart w:id="0" w:name="_GoBack"/>
      <w:bookmarkEnd w:id="0"/>
    </w:p>
    <w:p w:rsidR="00BD7607" w:rsidRDefault="00BD7607">
      <w:pPr>
        <w:spacing w:after="0" w:line="360" w:lineRule="auto"/>
        <w:ind w:left="4678"/>
        <w:jc w:val="right"/>
        <w:rPr>
          <w:rFonts w:ascii="Times New Roman" w:eastAsia="Times New Roman" w:hAnsi="Times New Roman" w:cs="Times New Roman"/>
          <w:color w:val="000000"/>
          <w:sz w:val="28"/>
          <w:szCs w:val="28"/>
        </w:rPr>
      </w:pPr>
    </w:p>
    <w:p w:rsidR="00BD7607" w:rsidRDefault="00BD7607">
      <w:pPr>
        <w:spacing w:after="0" w:line="360" w:lineRule="auto"/>
        <w:ind w:left="4678"/>
        <w:jc w:val="right"/>
        <w:rPr>
          <w:rFonts w:ascii="Times New Roman" w:eastAsia="Times New Roman" w:hAnsi="Times New Roman" w:cs="Times New Roman"/>
          <w:color w:val="000000"/>
          <w:sz w:val="28"/>
          <w:szCs w:val="28"/>
        </w:rPr>
      </w:pPr>
    </w:p>
    <w:p w:rsidR="00BD7607" w:rsidRDefault="00537325">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Научный руководитель проекта: </w:t>
      </w:r>
      <w:proofErr w:type="spellStart"/>
      <w:r>
        <w:rPr>
          <w:rFonts w:ascii="Times New Roman" w:eastAsia="Times New Roman" w:hAnsi="Times New Roman" w:cs="Times New Roman"/>
          <w:color w:val="000000"/>
          <w:sz w:val="28"/>
          <w:szCs w:val="28"/>
        </w:rPr>
        <w:t>Терешкина</w:t>
      </w:r>
      <w:proofErr w:type="spellEnd"/>
      <w:r>
        <w:rPr>
          <w:rFonts w:ascii="Times New Roman" w:eastAsia="Times New Roman" w:hAnsi="Times New Roman" w:cs="Times New Roman"/>
          <w:color w:val="000000"/>
          <w:sz w:val="28"/>
          <w:szCs w:val="28"/>
        </w:rPr>
        <w:t xml:space="preserve"> Наталья Александровна, </w:t>
      </w:r>
    </w:p>
    <w:p w:rsidR="00BD7607" w:rsidRDefault="00537325">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биологии и географии</w:t>
      </w:r>
    </w:p>
    <w:p w:rsidR="00BD7607" w:rsidRDefault="00537325">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89193669446</w:t>
      </w:r>
    </w:p>
    <w:p w:rsidR="00BD7607" w:rsidRDefault="00537325">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ter.darja2013@yandex.ru</w:t>
      </w:r>
    </w:p>
    <w:p w:rsidR="00BD7607" w:rsidRDefault="00BD7607">
      <w:pPr>
        <w:spacing w:after="0" w:line="360" w:lineRule="auto"/>
        <w:ind w:left="5664"/>
        <w:rPr>
          <w:rFonts w:ascii="Times New Roman" w:eastAsia="Times New Roman" w:hAnsi="Times New Roman" w:cs="Times New Roman"/>
          <w:color w:val="000000"/>
          <w:sz w:val="24"/>
          <w:szCs w:val="24"/>
        </w:rPr>
      </w:pPr>
    </w:p>
    <w:p w:rsidR="00BD7607" w:rsidRDefault="00BD7607">
      <w:pPr>
        <w:spacing w:after="0" w:line="360" w:lineRule="auto"/>
        <w:ind w:left="5664"/>
        <w:rPr>
          <w:rFonts w:ascii="Times New Roman" w:eastAsia="Times New Roman" w:hAnsi="Times New Roman" w:cs="Times New Roman"/>
          <w:color w:val="000000"/>
          <w:sz w:val="24"/>
          <w:szCs w:val="24"/>
        </w:rPr>
      </w:pPr>
    </w:p>
    <w:p w:rsidR="00BD7607" w:rsidRDefault="00BD7607">
      <w:pPr>
        <w:spacing w:after="0" w:line="360" w:lineRule="auto"/>
        <w:ind w:left="5664"/>
        <w:rPr>
          <w:rFonts w:ascii="Times New Roman" w:eastAsia="Times New Roman" w:hAnsi="Times New Roman" w:cs="Times New Roman"/>
          <w:color w:val="000000"/>
          <w:sz w:val="24"/>
          <w:szCs w:val="24"/>
        </w:rPr>
      </w:pPr>
    </w:p>
    <w:p w:rsidR="00BD7607" w:rsidRDefault="00BD7607">
      <w:pPr>
        <w:spacing w:after="0" w:line="360" w:lineRule="auto"/>
        <w:rPr>
          <w:rFonts w:ascii="Times New Roman" w:eastAsia="Times New Roman" w:hAnsi="Times New Roman" w:cs="Times New Roman"/>
          <w:color w:val="000000"/>
          <w:sz w:val="24"/>
          <w:szCs w:val="24"/>
        </w:rPr>
      </w:pPr>
    </w:p>
    <w:p w:rsidR="00BD7607" w:rsidRDefault="00BD7607">
      <w:pPr>
        <w:spacing w:after="0" w:line="360" w:lineRule="auto"/>
        <w:rPr>
          <w:rFonts w:ascii="Times New Roman" w:eastAsia="Times New Roman" w:hAnsi="Times New Roman" w:cs="Times New Roman"/>
          <w:color w:val="000000"/>
          <w:sz w:val="24"/>
          <w:szCs w:val="24"/>
        </w:rPr>
      </w:pPr>
    </w:p>
    <w:p w:rsidR="00BD7607" w:rsidRDefault="00BD7607">
      <w:pPr>
        <w:spacing w:after="0" w:line="360" w:lineRule="auto"/>
        <w:rPr>
          <w:rFonts w:ascii="Times New Roman" w:eastAsia="Times New Roman" w:hAnsi="Times New Roman" w:cs="Times New Roman"/>
          <w:color w:val="000000"/>
          <w:sz w:val="24"/>
          <w:szCs w:val="24"/>
        </w:rPr>
      </w:pPr>
    </w:p>
    <w:p w:rsidR="00BD7607" w:rsidRDefault="00BD7607">
      <w:pPr>
        <w:spacing w:after="0" w:line="360" w:lineRule="auto"/>
        <w:rPr>
          <w:rFonts w:ascii="Times New Roman" w:eastAsia="Times New Roman" w:hAnsi="Times New Roman" w:cs="Times New Roman"/>
          <w:color w:val="000000"/>
          <w:sz w:val="24"/>
          <w:szCs w:val="24"/>
        </w:rPr>
      </w:pPr>
    </w:p>
    <w:p w:rsidR="00BD7607" w:rsidRDefault="00BD7607">
      <w:pPr>
        <w:spacing w:after="0" w:line="360" w:lineRule="auto"/>
        <w:rPr>
          <w:rFonts w:ascii="Times New Roman" w:eastAsia="Times New Roman" w:hAnsi="Times New Roman" w:cs="Times New Roman"/>
          <w:color w:val="000000"/>
          <w:sz w:val="24"/>
          <w:szCs w:val="24"/>
        </w:rPr>
      </w:pPr>
    </w:p>
    <w:p w:rsidR="00BD7607" w:rsidRDefault="00537325">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w:t>
      </w:r>
    </w:p>
    <w:p w:rsidR="00BD7607" w:rsidRDefault="00537325">
      <w:pPr>
        <w:keepNext/>
        <w:keepLines/>
        <w:pBdr>
          <w:top w:val="nil"/>
          <w:left w:val="nil"/>
          <w:bottom w:val="nil"/>
          <w:right w:val="nil"/>
          <w:between w:val="nil"/>
        </w:pBdr>
        <w:spacing w:before="480" w:after="0" w:line="360" w:lineRule="auto"/>
        <w:ind w:left="14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Оглавление</w:t>
      </w:r>
    </w:p>
    <w:tbl>
      <w:tblPr>
        <w:tblStyle w:val="af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957"/>
      </w:tblGrid>
      <w:tr w:rsidR="00CC0168" w:rsidTr="006A2A83">
        <w:tc>
          <w:tcPr>
            <w:tcW w:w="8755" w:type="dxa"/>
          </w:tcPr>
          <w:p w:rsidR="00CC0168" w:rsidRPr="00CC0168" w:rsidRDefault="00CC0168" w:rsidP="00CC0168">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w:t>
            </w:r>
            <w:r>
              <w:rPr>
                <w:rFonts w:ascii="Times New Roman" w:eastAsia="Times New Roman" w:hAnsi="Times New Roman" w:cs="Times New Roman"/>
                <w:color w:val="000000"/>
                <w:sz w:val="28"/>
                <w:szCs w:val="28"/>
              </w:rPr>
              <w:t>…………………………………………………………………….</w:t>
            </w:r>
          </w:p>
        </w:tc>
        <w:tc>
          <w:tcPr>
            <w:tcW w:w="957" w:type="dxa"/>
          </w:tcPr>
          <w:p w:rsidR="00CC0168" w:rsidRPr="00CC0168" w:rsidRDefault="00CC0168" w:rsidP="00CC0168">
            <w:pPr>
              <w:keepNext/>
              <w:keepLines/>
              <w:spacing w:line="360" w:lineRule="auto"/>
              <w:jc w:val="center"/>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3</w:t>
            </w:r>
          </w:p>
        </w:tc>
      </w:tr>
      <w:tr w:rsidR="00CC0168" w:rsidTr="006A2A83">
        <w:tc>
          <w:tcPr>
            <w:tcW w:w="8755" w:type="dxa"/>
          </w:tcPr>
          <w:p w:rsidR="00CC0168" w:rsidRPr="00CC0168" w:rsidRDefault="00CC0168" w:rsidP="00CC0168">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1. Ледники и глобальное потепление</w:t>
            </w:r>
            <w:r>
              <w:rPr>
                <w:rFonts w:ascii="Times New Roman" w:eastAsia="Times New Roman" w:hAnsi="Times New Roman" w:cs="Times New Roman"/>
                <w:color w:val="000000"/>
                <w:sz w:val="28"/>
                <w:szCs w:val="28"/>
              </w:rPr>
              <w:t>………………………………</w:t>
            </w:r>
          </w:p>
        </w:tc>
        <w:tc>
          <w:tcPr>
            <w:tcW w:w="957" w:type="dxa"/>
          </w:tcPr>
          <w:p w:rsidR="00CC0168" w:rsidRPr="00CC0168" w:rsidRDefault="00CC0168" w:rsidP="00CC0168">
            <w:pPr>
              <w:keepNext/>
              <w:keepLines/>
              <w:spacing w:line="360" w:lineRule="auto"/>
              <w:jc w:val="center"/>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5</w:t>
            </w:r>
          </w:p>
        </w:tc>
      </w:tr>
      <w:tr w:rsidR="00CC0168" w:rsidTr="006A2A83">
        <w:tc>
          <w:tcPr>
            <w:tcW w:w="8755" w:type="dxa"/>
          </w:tcPr>
          <w:p w:rsidR="00CC0168" w:rsidRPr="00CC0168" w:rsidRDefault="00CC0168" w:rsidP="00CC0168">
            <w:pPr>
              <w:pStyle w:val="a9"/>
              <w:numPr>
                <w:ilvl w:val="1"/>
                <w:numId w:val="12"/>
              </w:num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Что такое ледник</w:t>
            </w:r>
            <w:r>
              <w:rPr>
                <w:rFonts w:ascii="Times New Roman" w:eastAsia="Times New Roman" w:hAnsi="Times New Roman" w:cs="Times New Roman"/>
                <w:color w:val="000000"/>
                <w:sz w:val="28"/>
                <w:szCs w:val="28"/>
              </w:rPr>
              <w:t>………………………………………………………..</w:t>
            </w:r>
          </w:p>
        </w:tc>
        <w:tc>
          <w:tcPr>
            <w:tcW w:w="957" w:type="dxa"/>
          </w:tcPr>
          <w:p w:rsidR="00CC0168" w:rsidRPr="00CC0168" w:rsidRDefault="00CC0168" w:rsidP="00CC0168">
            <w:pPr>
              <w:keepNext/>
              <w:keepLines/>
              <w:spacing w:line="360" w:lineRule="auto"/>
              <w:jc w:val="center"/>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5</w:t>
            </w:r>
          </w:p>
        </w:tc>
      </w:tr>
      <w:tr w:rsidR="00CC0168" w:rsidTr="006A2A83">
        <w:tc>
          <w:tcPr>
            <w:tcW w:w="8755" w:type="dxa"/>
          </w:tcPr>
          <w:p w:rsidR="00CC0168" w:rsidRPr="00CC0168" w:rsidRDefault="00CC0168" w:rsidP="00CC0168">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1.2 Ледники в России</w:t>
            </w:r>
            <w:r>
              <w:rPr>
                <w:rFonts w:ascii="Times New Roman" w:eastAsia="Times New Roman" w:hAnsi="Times New Roman" w:cs="Times New Roman"/>
                <w:color w:val="000000"/>
                <w:sz w:val="28"/>
                <w:szCs w:val="28"/>
              </w:rPr>
              <w:t>……………………………………………………….</w:t>
            </w:r>
          </w:p>
        </w:tc>
        <w:tc>
          <w:tcPr>
            <w:tcW w:w="957" w:type="dxa"/>
          </w:tcPr>
          <w:p w:rsidR="00CC0168" w:rsidRPr="00CC0168" w:rsidRDefault="00CC0168" w:rsidP="00CC0168">
            <w:pPr>
              <w:keepNext/>
              <w:keepLines/>
              <w:spacing w:line="360" w:lineRule="auto"/>
              <w:jc w:val="center"/>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7</w:t>
            </w:r>
          </w:p>
        </w:tc>
      </w:tr>
      <w:tr w:rsidR="00CC0168" w:rsidTr="006A2A83">
        <w:tc>
          <w:tcPr>
            <w:tcW w:w="8755" w:type="dxa"/>
          </w:tcPr>
          <w:p w:rsidR="00CC0168" w:rsidRPr="00CC0168" w:rsidRDefault="00CC0168" w:rsidP="00CC0168">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 xml:space="preserve">1.3 </w:t>
            </w:r>
            <w:r w:rsidRPr="00CC0168">
              <w:rPr>
                <w:rFonts w:ascii="Times New Roman" w:eastAsia="Times New Roman" w:hAnsi="Times New Roman" w:cs="Times New Roman"/>
                <w:color w:val="000000"/>
                <w:sz w:val="28"/>
                <w:szCs w:val="28"/>
              </w:rPr>
              <w:t>Глоба</w:t>
            </w:r>
            <w:r w:rsidRPr="00CC0168">
              <w:rPr>
                <w:rFonts w:ascii="Times New Roman" w:eastAsia="Times New Roman" w:hAnsi="Times New Roman" w:cs="Times New Roman"/>
                <w:color w:val="000000"/>
                <w:sz w:val="28"/>
                <w:szCs w:val="28"/>
              </w:rPr>
              <w:t>льное потепление и его причины</w:t>
            </w:r>
            <w:r>
              <w:rPr>
                <w:rFonts w:ascii="Times New Roman" w:eastAsia="Times New Roman" w:hAnsi="Times New Roman" w:cs="Times New Roman"/>
                <w:color w:val="000000"/>
                <w:sz w:val="28"/>
                <w:szCs w:val="28"/>
              </w:rPr>
              <w:t>……………………………….</w:t>
            </w:r>
          </w:p>
        </w:tc>
        <w:tc>
          <w:tcPr>
            <w:tcW w:w="957" w:type="dxa"/>
          </w:tcPr>
          <w:p w:rsidR="00CC0168" w:rsidRPr="00CC0168" w:rsidRDefault="00CC0168" w:rsidP="00CC0168">
            <w:pPr>
              <w:keepNext/>
              <w:keepLines/>
              <w:spacing w:line="360" w:lineRule="auto"/>
              <w:jc w:val="center"/>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10</w:t>
            </w:r>
          </w:p>
        </w:tc>
      </w:tr>
      <w:tr w:rsidR="00CC0168" w:rsidTr="006A2A83">
        <w:tc>
          <w:tcPr>
            <w:tcW w:w="8755" w:type="dxa"/>
          </w:tcPr>
          <w:p w:rsidR="00CC0168" w:rsidRPr="00CC0168" w:rsidRDefault="00CC0168" w:rsidP="00CC0168">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z w:val="28"/>
                <w:szCs w:val="28"/>
              </w:rPr>
              <w:t>Экономические последствия тая</w:t>
            </w:r>
            <w:r>
              <w:rPr>
                <w:rFonts w:ascii="Times New Roman" w:eastAsia="Times New Roman" w:hAnsi="Times New Roman" w:cs="Times New Roman"/>
                <w:color w:val="000000"/>
                <w:sz w:val="28"/>
                <w:szCs w:val="28"/>
              </w:rPr>
              <w:t>ния ледникового покрова в мире….</w:t>
            </w:r>
          </w:p>
        </w:tc>
        <w:tc>
          <w:tcPr>
            <w:tcW w:w="957" w:type="dxa"/>
          </w:tcPr>
          <w:p w:rsidR="00CC0168" w:rsidRPr="00CC0168" w:rsidRDefault="00CC0168" w:rsidP="00405053">
            <w:pPr>
              <w:keepNext/>
              <w:keepLines/>
              <w:spacing w:line="360" w:lineRule="auto"/>
              <w:jc w:val="center"/>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1</w:t>
            </w:r>
            <w:r w:rsidR="00405053">
              <w:rPr>
                <w:rFonts w:ascii="Times New Roman" w:eastAsia="Times New Roman" w:hAnsi="Times New Roman" w:cs="Times New Roman"/>
                <w:color w:val="000000"/>
                <w:sz w:val="28"/>
                <w:szCs w:val="28"/>
              </w:rPr>
              <w:t>1</w:t>
            </w:r>
          </w:p>
        </w:tc>
      </w:tr>
      <w:tr w:rsidR="00405053" w:rsidTr="006A2A83">
        <w:tc>
          <w:tcPr>
            <w:tcW w:w="8755" w:type="dxa"/>
          </w:tcPr>
          <w:p w:rsidR="00405053" w:rsidRPr="00405053" w:rsidRDefault="00405053" w:rsidP="00CC0168">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sidRPr="00405053">
              <w:rPr>
                <w:rFonts w:ascii="Times New Roman" w:eastAsia="Times New Roman" w:hAnsi="Times New Roman" w:cs="Times New Roman"/>
                <w:color w:val="000000"/>
                <w:sz w:val="28"/>
                <w:szCs w:val="28"/>
              </w:rPr>
              <w:t xml:space="preserve">1.5 </w:t>
            </w:r>
            <w:r w:rsidRPr="00405053">
              <w:rPr>
                <w:rFonts w:ascii="Times New Roman" w:eastAsia="Times New Roman" w:hAnsi="Times New Roman" w:cs="Times New Roman"/>
                <w:color w:val="000000"/>
                <w:sz w:val="28"/>
                <w:szCs w:val="28"/>
              </w:rPr>
              <w:t>Экономические последствия таяния ледников в мире</w:t>
            </w:r>
            <w:r>
              <w:rPr>
                <w:rFonts w:ascii="Times New Roman" w:eastAsia="Times New Roman" w:hAnsi="Times New Roman" w:cs="Times New Roman"/>
                <w:color w:val="000000"/>
                <w:sz w:val="28"/>
                <w:szCs w:val="28"/>
              </w:rPr>
              <w:t>……………….</w:t>
            </w:r>
          </w:p>
        </w:tc>
        <w:tc>
          <w:tcPr>
            <w:tcW w:w="957" w:type="dxa"/>
          </w:tcPr>
          <w:p w:rsidR="00405053" w:rsidRPr="00CC0168" w:rsidRDefault="00405053" w:rsidP="00405053">
            <w:pPr>
              <w:keepNext/>
              <w:keepLines/>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CC0168" w:rsidTr="006A2A83">
        <w:tc>
          <w:tcPr>
            <w:tcW w:w="8755" w:type="dxa"/>
          </w:tcPr>
          <w:p w:rsidR="00CC0168" w:rsidRPr="00405053" w:rsidRDefault="00CC0168" w:rsidP="0040505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405053">
              <w:rPr>
                <w:rFonts w:ascii="Times New Roman" w:eastAsia="Times New Roman" w:hAnsi="Times New Roman" w:cs="Times New Roman"/>
                <w:color w:val="000000"/>
                <w:sz w:val="28"/>
                <w:szCs w:val="28"/>
              </w:rPr>
              <w:t xml:space="preserve">1.6 </w:t>
            </w:r>
            <w:r w:rsidR="00405053" w:rsidRPr="00405053">
              <w:rPr>
                <w:rFonts w:ascii="Times New Roman" w:eastAsia="Times New Roman" w:hAnsi="Times New Roman" w:cs="Times New Roman"/>
                <w:color w:val="000000"/>
                <w:sz w:val="28"/>
                <w:szCs w:val="28"/>
              </w:rPr>
              <w:t>Экономические последствия таяния ледников в России</w:t>
            </w:r>
            <w:r w:rsidR="00405053">
              <w:rPr>
                <w:rFonts w:ascii="Times New Roman" w:eastAsia="Times New Roman" w:hAnsi="Times New Roman" w:cs="Times New Roman"/>
                <w:color w:val="000000"/>
                <w:sz w:val="28"/>
                <w:szCs w:val="28"/>
              </w:rPr>
              <w:t>…………….</w:t>
            </w:r>
          </w:p>
        </w:tc>
        <w:tc>
          <w:tcPr>
            <w:tcW w:w="957" w:type="dxa"/>
          </w:tcPr>
          <w:p w:rsidR="00CC0168" w:rsidRPr="00CC0168" w:rsidRDefault="00405053" w:rsidP="00405053">
            <w:pPr>
              <w:keepNext/>
              <w:keepLines/>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405053" w:rsidTr="006A2A83">
        <w:tc>
          <w:tcPr>
            <w:tcW w:w="8755" w:type="dxa"/>
          </w:tcPr>
          <w:p w:rsidR="00405053" w:rsidRDefault="00405053" w:rsidP="00CC0168">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r>
              <w:rPr>
                <w:rFonts w:ascii="Times New Roman" w:eastAsia="Times New Roman" w:hAnsi="Times New Roman" w:cs="Times New Roman"/>
                <w:color w:val="000000"/>
                <w:sz w:val="28"/>
                <w:szCs w:val="28"/>
              </w:rPr>
              <w:t>Пути решения проблемы таяния ледников…………………………...</w:t>
            </w:r>
          </w:p>
        </w:tc>
        <w:tc>
          <w:tcPr>
            <w:tcW w:w="957" w:type="dxa"/>
          </w:tcPr>
          <w:p w:rsidR="00405053" w:rsidRPr="00CC0168" w:rsidRDefault="00405053" w:rsidP="00405053">
            <w:pPr>
              <w:keepNext/>
              <w:keepLines/>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CC0168" w:rsidTr="006A2A83">
        <w:tc>
          <w:tcPr>
            <w:tcW w:w="8755" w:type="dxa"/>
          </w:tcPr>
          <w:p w:rsidR="00CC0168" w:rsidRPr="00CC0168" w:rsidRDefault="00CC0168" w:rsidP="00CC0168">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2. Настольные игры………………………………………………….</w:t>
            </w:r>
          </w:p>
        </w:tc>
        <w:tc>
          <w:tcPr>
            <w:tcW w:w="957" w:type="dxa"/>
          </w:tcPr>
          <w:p w:rsidR="00CC0168" w:rsidRPr="00CC0168" w:rsidRDefault="00CC0168" w:rsidP="00CC0168">
            <w:pPr>
              <w:keepNext/>
              <w:keepLines/>
              <w:spacing w:line="360" w:lineRule="auto"/>
              <w:jc w:val="center"/>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17</w:t>
            </w:r>
          </w:p>
        </w:tc>
      </w:tr>
      <w:tr w:rsidR="00CC0168" w:rsidTr="006A2A83">
        <w:tc>
          <w:tcPr>
            <w:tcW w:w="8755" w:type="dxa"/>
          </w:tcPr>
          <w:p w:rsidR="00CC0168" w:rsidRDefault="00CC0168" w:rsidP="00CC0168">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Pr>
                <w:rFonts w:ascii="Times New Roman" w:eastAsia="Times New Roman" w:hAnsi="Times New Roman" w:cs="Times New Roman"/>
                <w:color w:val="000000"/>
                <w:sz w:val="28"/>
                <w:szCs w:val="28"/>
              </w:rPr>
              <w:t>Наст</w:t>
            </w:r>
            <w:r>
              <w:rPr>
                <w:rFonts w:ascii="Times New Roman" w:eastAsia="Times New Roman" w:hAnsi="Times New Roman" w:cs="Times New Roman"/>
                <w:color w:val="000000"/>
                <w:sz w:val="28"/>
                <w:szCs w:val="28"/>
              </w:rPr>
              <w:t>ольная игра и ее разновидности………………………………….</w:t>
            </w:r>
          </w:p>
        </w:tc>
        <w:tc>
          <w:tcPr>
            <w:tcW w:w="957" w:type="dxa"/>
          </w:tcPr>
          <w:p w:rsidR="00CC0168" w:rsidRPr="00CC0168" w:rsidRDefault="00CC0168" w:rsidP="00CC0168">
            <w:pPr>
              <w:keepNext/>
              <w:keepLines/>
              <w:spacing w:line="360" w:lineRule="auto"/>
              <w:jc w:val="center"/>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17</w:t>
            </w:r>
          </w:p>
        </w:tc>
      </w:tr>
      <w:tr w:rsidR="00CC0168" w:rsidTr="006A2A83">
        <w:tc>
          <w:tcPr>
            <w:tcW w:w="8755" w:type="dxa"/>
          </w:tcPr>
          <w:p w:rsidR="00CC0168" w:rsidRDefault="00CC0168" w:rsidP="00CC0168">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Пр</w:t>
            </w:r>
            <w:r>
              <w:rPr>
                <w:rFonts w:ascii="Times New Roman" w:eastAsia="Times New Roman" w:hAnsi="Times New Roman" w:cs="Times New Roman"/>
                <w:color w:val="000000"/>
                <w:sz w:val="28"/>
                <w:szCs w:val="28"/>
              </w:rPr>
              <w:t>оцесс создания настольной игры…………………………………..</w:t>
            </w:r>
          </w:p>
        </w:tc>
        <w:tc>
          <w:tcPr>
            <w:tcW w:w="957" w:type="dxa"/>
          </w:tcPr>
          <w:p w:rsidR="00CC0168" w:rsidRPr="00CC0168" w:rsidRDefault="00CC0168" w:rsidP="00CC0168">
            <w:pPr>
              <w:keepNext/>
              <w:keepLines/>
              <w:spacing w:line="360" w:lineRule="auto"/>
              <w:jc w:val="center"/>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18</w:t>
            </w:r>
          </w:p>
        </w:tc>
      </w:tr>
      <w:tr w:rsidR="00CC0168" w:rsidTr="006A2A83">
        <w:tc>
          <w:tcPr>
            <w:tcW w:w="8755" w:type="dxa"/>
          </w:tcPr>
          <w:p w:rsidR="00CC0168" w:rsidRDefault="00CC0168" w:rsidP="00CC0168">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3. Практическая часть……………………………………………….</w:t>
            </w:r>
          </w:p>
        </w:tc>
        <w:tc>
          <w:tcPr>
            <w:tcW w:w="957" w:type="dxa"/>
          </w:tcPr>
          <w:p w:rsidR="00CC0168" w:rsidRPr="00CC0168" w:rsidRDefault="00CC0168" w:rsidP="00CC0168">
            <w:pPr>
              <w:keepNext/>
              <w:keepLines/>
              <w:spacing w:line="360" w:lineRule="auto"/>
              <w:jc w:val="center"/>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19</w:t>
            </w:r>
          </w:p>
        </w:tc>
      </w:tr>
      <w:tr w:rsidR="00CC0168" w:rsidTr="006A2A83">
        <w:tc>
          <w:tcPr>
            <w:tcW w:w="8755" w:type="dxa"/>
          </w:tcPr>
          <w:p w:rsidR="00CC0168" w:rsidRDefault="00CC0168" w:rsidP="00CC0168">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 …………………………………………………………………</w:t>
            </w:r>
          </w:p>
        </w:tc>
        <w:tc>
          <w:tcPr>
            <w:tcW w:w="957" w:type="dxa"/>
          </w:tcPr>
          <w:p w:rsidR="00CC0168" w:rsidRPr="00CC0168" w:rsidRDefault="00CC0168" w:rsidP="00CC0168">
            <w:pPr>
              <w:keepNext/>
              <w:keepLines/>
              <w:spacing w:line="360" w:lineRule="auto"/>
              <w:jc w:val="center"/>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22</w:t>
            </w:r>
          </w:p>
        </w:tc>
      </w:tr>
      <w:tr w:rsidR="00CC0168" w:rsidTr="006A2A83">
        <w:tc>
          <w:tcPr>
            <w:tcW w:w="8755" w:type="dxa"/>
          </w:tcPr>
          <w:p w:rsidR="00CC0168" w:rsidRDefault="00CC0168" w:rsidP="00CC0168">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используемой литературы………………………………………..</w:t>
            </w:r>
          </w:p>
        </w:tc>
        <w:tc>
          <w:tcPr>
            <w:tcW w:w="957" w:type="dxa"/>
          </w:tcPr>
          <w:p w:rsidR="00CC0168" w:rsidRPr="00CC0168" w:rsidRDefault="00CC0168" w:rsidP="00CC0168">
            <w:pPr>
              <w:keepNext/>
              <w:keepLines/>
              <w:spacing w:line="360" w:lineRule="auto"/>
              <w:jc w:val="center"/>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23</w:t>
            </w:r>
          </w:p>
        </w:tc>
      </w:tr>
      <w:tr w:rsidR="00CC0168" w:rsidTr="006A2A83">
        <w:tc>
          <w:tcPr>
            <w:tcW w:w="8755" w:type="dxa"/>
          </w:tcPr>
          <w:p w:rsidR="00CC0168" w:rsidRDefault="00CC0168" w:rsidP="00CC0168">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Приложение </w:t>
            </w:r>
            <w:r w:rsidR="006A2A83">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6A2A83">
              <w:rPr>
                <w:rFonts w:ascii="Times New Roman" w:eastAsia="Times New Roman" w:hAnsi="Times New Roman" w:cs="Times New Roman"/>
                <w:sz w:val="28"/>
                <w:szCs w:val="28"/>
              </w:rPr>
              <w:t>.</w:t>
            </w:r>
          </w:p>
        </w:tc>
        <w:tc>
          <w:tcPr>
            <w:tcW w:w="957" w:type="dxa"/>
          </w:tcPr>
          <w:p w:rsidR="00CC0168" w:rsidRPr="00CC0168" w:rsidRDefault="00CC0168" w:rsidP="00CC0168">
            <w:pPr>
              <w:keepNext/>
              <w:keepLines/>
              <w:spacing w:line="360" w:lineRule="auto"/>
              <w:jc w:val="center"/>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26</w:t>
            </w:r>
          </w:p>
        </w:tc>
      </w:tr>
      <w:tr w:rsidR="006A2A83" w:rsidTr="006A2A83">
        <w:tc>
          <w:tcPr>
            <w:tcW w:w="8755" w:type="dxa"/>
          </w:tcPr>
          <w:p w:rsidR="006A2A83" w:rsidRDefault="006A2A83" w:rsidP="006A2A83">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tc>
        <w:tc>
          <w:tcPr>
            <w:tcW w:w="957" w:type="dxa"/>
          </w:tcPr>
          <w:p w:rsidR="006A2A83" w:rsidRPr="00CC0168" w:rsidRDefault="006A2A83" w:rsidP="006A2A83">
            <w:pPr>
              <w:keepNext/>
              <w:keepLines/>
              <w:spacing w:line="360" w:lineRule="auto"/>
              <w:jc w:val="center"/>
              <w:rPr>
                <w:rFonts w:ascii="Times New Roman" w:eastAsia="Times New Roman" w:hAnsi="Times New Roman" w:cs="Times New Roman"/>
                <w:color w:val="000000"/>
                <w:sz w:val="28"/>
                <w:szCs w:val="28"/>
              </w:rPr>
            </w:pPr>
            <w:r w:rsidRPr="00CC016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7</w:t>
            </w:r>
          </w:p>
        </w:tc>
      </w:tr>
    </w:tbl>
    <w:p w:rsidR="00CC0168" w:rsidRDefault="00CC0168">
      <w:pPr>
        <w:spacing w:after="0" w:line="360" w:lineRule="auto"/>
        <w:jc w:val="both"/>
        <w:rPr>
          <w:rFonts w:ascii="Times New Roman" w:eastAsia="Times New Roman" w:hAnsi="Times New Roman" w:cs="Times New Roman"/>
          <w:b/>
          <w:color w:val="000000"/>
          <w:sz w:val="28"/>
          <w:szCs w:val="28"/>
        </w:rPr>
      </w:pPr>
    </w:p>
    <w:p w:rsidR="00CC0168" w:rsidRDefault="00CC0168">
      <w:pPr>
        <w:spacing w:after="0" w:line="360" w:lineRule="auto"/>
        <w:jc w:val="both"/>
        <w:rPr>
          <w:rFonts w:ascii="Times New Roman" w:eastAsia="Times New Roman" w:hAnsi="Times New Roman" w:cs="Times New Roman"/>
          <w:b/>
          <w:color w:val="000000"/>
          <w:sz w:val="28"/>
          <w:szCs w:val="28"/>
        </w:rPr>
      </w:pPr>
    </w:p>
    <w:p w:rsidR="00CC0168" w:rsidRDefault="00CC0168">
      <w:pPr>
        <w:spacing w:after="0" w:line="360" w:lineRule="auto"/>
        <w:jc w:val="both"/>
        <w:rPr>
          <w:rFonts w:ascii="Times New Roman" w:eastAsia="Times New Roman" w:hAnsi="Times New Roman" w:cs="Times New Roman"/>
          <w:b/>
          <w:color w:val="000000"/>
          <w:sz w:val="28"/>
          <w:szCs w:val="28"/>
        </w:rPr>
      </w:pPr>
    </w:p>
    <w:p w:rsidR="00CC0168" w:rsidRDefault="00CC0168">
      <w:pPr>
        <w:spacing w:after="0" w:line="360" w:lineRule="auto"/>
        <w:jc w:val="both"/>
        <w:rPr>
          <w:rFonts w:ascii="Times New Roman" w:eastAsia="Times New Roman" w:hAnsi="Times New Roman" w:cs="Times New Roman"/>
          <w:b/>
          <w:color w:val="000000"/>
          <w:sz w:val="28"/>
          <w:szCs w:val="28"/>
        </w:rPr>
      </w:pPr>
    </w:p>
    <w:p w:rsidR="00CC0168" w:rsidRDefault="00CC0168">
      <w:pPr>
        <w:spacing w:after="0" w:line="360" w:lineRule="auto"/>
        <w:jc w:val="both"/>
        <w:rPr>
          <w:rFonts w:ascii="Times New Roman" w:eastAsia="Times New Roman" w:hAnsi="Times New Roman" w:cs="Times New Roman"/>
          <w:b/>
          <w:color w:val="000000"/>
          <w:sz w:val="28"/>
          <w:szCs w:val="28"/>
        </w:rPr>
      </w:pPr>
    </w:p>
    <w:p w:rsidR="00CC0168" w:rsidRDefault="00CC0168">
      <w:pPr>
        <w:spacing w:after="0" w:line="360" w:lineRule="auto"/>
        <w:jc w:val="both"/>
        <w:rPr>
          <w:rFonts w:ascii="Times New Roman" w:eastAsia="Times New Roman" w:hAnsi="Times New Roman" w:cs="Times New Roman"/>
          <w:b/>
          <w:color w:val="000000"/>
          <w:sz w:val="28"/>
          <w:szCs w:val="28"/>
        </w:rPr>
      </w:pPr>
    </w:p>
    <w:p w:rsidR="00CC0168" w:rsidRDefault="00CC0168">
      <w:pPr>
        <w:spacing w:after="0" w:line="360" w:lineRule="auto"/>
        <w:jc w:val="both"/>
        <w:rPr>
          <w:rFonts w:ascii="Times New Roman" w:eastAsia="Times New Roman" w:hAnsi="Times New Roman" w:cs="Times New Roman"/>
          <w:b/>
          <w:color w:val="000000"/>
          <w:sz w:val="28"/>
          <w:szCs w:val="28"/>
        </w:rPr>
      </w:pPr>
    </w:p>
    <w:p w:rsidR="00CC0168" w:rsidRDefault="00CC0168">
      <w:pPr>
        <w:spacing w:after="0" w:line="360" w:lineRule="auto"/>
        <w:jc w:val="both"/>
        <w:rPr>
          <w:rFonts w:ascii="Times New Roman" w:eastAsia="Times New Roman" w:hAnsi="Times New Roman" w:cs="Times New Roman"/>
          <w:b/>
          <w:color w:val="000000"/>
          <w:sz w:val="28"/>
          <w:szCs w:val="28"/>
        </w:rPr>
      </w:pPr>
    </w:p>
    <w:p w:rsidR="00CC0168" w:rsidRDefault="00CC0168">
      <w:pPr>
        <w:spacing w:after="0" w:line="360" w:lineRule="auto"/>
        <w:jc w:val="both"/>
        <w:rPr>
          <w:rFonts w:ascii="Times New Roman" w:eastAsia="Times New Roman" w:hAnsi="Times New Roman" w:cs="Times New Roman"/>
          <w:b/>
          <w:color w:val="000000"/>
          <w:sz w:val="28"/>
          <w:szCs w:val="28"/>
        </w:rPr>
      </w:pPr>
    </w:p>
    <w:p w:rsidR="00CC0168" w:rsidRDefault="00CC0168">
      <w:pPr>
        <w:spacing w:after="0" w:line="360" w:lineRule="auto"/>
        <w:jc w:val="both"/>
        <w:rPr>
          <w:rFonts w:ascii="Times New Roman" w:eastAsia="Times New Roman" w:hAnsi="Times New Roman" w:cs="Times New Roman"/>
          <w:b/>
          <w:color w:val="000000"/>
          <w:sz w:val="28"/>
          <w:szCs w:val="28"/>
        </w:rPr>
      </w:pPr>
    </w:p>
    <w:p w:rsidR="00CC0168" w:rsidRDefault="00CC0168">
      <w:pPr>
        <w:spacing w:after="0" w:line="360" w:lineRule="auto"/>
        <w:jc w:val="both"/>
        <w:rPr>
          <w:rFonts w:ascii="Times New Roman" w:eastAsia="Times New Roman" w:hAnsi="Times New Roman" w:cs="Times New Roman"/>
          <w:b/>
          <w:color w:val="000000"/>
          <w:sz w:val="28"/>
          <w:szCs w:val="28"/>
        </w:rPr>
      </w:pPr>
    </w:p>
    <w:p w:rsidR="006A2A83" w:rsidRDefault="006A2A83">
      <w:pPr>
        <w:spacing w:after="0" w:line="360" w:lineRule="auto"/>
        <w:jc w:val="both"/>
        <w:rPr>
          <w:rFonts w:ascii="Times New Roman" w:eastAsia="Times New Roman" w:hAnsi="Times New Roman" w:cs="Times New Roman"/>
          <w:b/>
          <w:color w:val="000000"/>
          <w:sz w:val="28"/>
          <w:szCs w:val="28"/>
        </w:rPr>
      </w:pP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Введение</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Проблема таяния ледникового покрова планеты на данном этапе напоминает задатки мировой катастрофы. С каждым годом ледников становится все меньше, и данная обстановка несет существенный урон экологии и экономике, поэтому человечество не может оставаться к э</w:t>
      </w:r>
      <w:r>
        <w:rPr>
          <w:rFonts w:ascii="Times New Roman" w:eastAsia="Times New Roman" w:hAnsi="Times New Roman" w:cs="Times New Roman"/>
          <w:color w:val="000000"/>
          <w:sz w:val="28"/>
          <w:szCs w:val="28"/>
        </w:rPr>
        <w:t>тому равнодушным.</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Вследствие этого тема моего исследования «Таяние ледников – </w:t>
      </w:r>
      <w:r w:rsidR="00CC0168">
        <w:rPr>
          <w:rFonts w:ascii="Times New Roman" w:eastAsia="Times New Roman" w:hAnsi="Times New Roman" w:cs="Times New Roman"/>
          <w:color w:val="000000"/>
          <w:sz w:val="28"/>
          <w:szCs w:val="28"/>
        </w:rPr>
        <w:t xml:space="preserve">экологическая и </w:t>
      </w:r>
      <w:r>
        <w:rPr>
          <w:rFonts w:ascii="Times New Roman" w:eastAsia="Times New Roman" w:hAnsi="Times New Roman" w:cs="Times New Roman"/>
          <w:color w:val="000000"/>
          <w:sz w:val="28"/>
          <w:szCs w:val="28"/>
        </w:rPr>
        <w:t xml:space="preserve">экономическая проблема и ее последствия» является </w:t>
      </w:r>
      <w:r>
        <w:rPr>
          <w:rFonts w:ascii="Times New Roman" w:eastAsia="Times New Roman" w:hAnsi="Times New Roman" w:cs="Times New Roman"/>
          <w:b/>
          <w:color w:val="000000"/>
          <w:sz w:val="28"/>
          <w:szCs w:val="28"/>
        </w:rPr>
        <w:t>актуальной.</w:t>
      </w:r>
      <w:r>
        <w:rPr>
          <w:rFonts w:ascii="Times New Roman" w:eastAsia="Times New Roman" w:hAnsi="Times New Roman" w:cs="Times New Roman"/>
          <w:color w:val="000000"/>
          <w:sz w:val="28"/>
          <w:szCs w:val="28"/>
        </w:rPr>
        <w:t xml:space="preserve"> </w:t>
      </w:r>
    </w:p>
    <w:p w:rsidR="00BD7607" w:rsidRDefault="00537325">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 xml:space="preserve">Проблема исследования: </w:t>
      </w:r>
      <w:r>
        <w:rPr>
          <w:rFonts w:ascii="Times New Roman" w:eastAsia="Times New Roman" w:hAnsi="Times New Roman" w:cs="Times New Roman"/>
          <w:color w:val="000000"/>
          <w:sz w:val="28"/>
          <w:szCs w:val="28"/>
        </w:rPr>
        <w:t>Зная о проблеме таяния ледников и глобального потепления, люди продолжают закрывать на это</w:t>
      </w:r>
      <w:r>
        <w:rPr>
          <w:rFonts w:ascii="Times New Roman" w:eastAsia="Times New Roman" w:hAnsi="Times New Roman" w:cs="Times New Roman"/>
          <w:color w:val="000000"/>
          <w:sz w:val="28"/>
          <w:szCs w:val="28"/>
        </w:rPr>
        <w:t xml:space="preserve"> глаза.</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t>Объект исследования:</w:t>
      </w:r>
      <w:r>
        <w:rPr>
          <w:rFonts w:ascii="Times New Roman" w:eastAsia="Times New Roman" w:hAnsi="Times New Roman" w:cs="Times New Roman"/>
          <w:color w:val="000000"/>
          <w:sz w:val="28"/>
          <w:szCs w:val="28"/>
        </w:rPr>
        <w:t xml:space="preserve"> таяние ледников. </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t>Предмет исследования:</w:t>
      </w:r>
      <w:r>
        <w:rPr>
          <w:rFonts w:ascii="Times New Roman" w:eastAsia="Times New Roman" w:hAnsi="Times New Roman" w:cs="Times New Roman"/>
          <w:color w:val="000000"/>
          <w:sz w:val="28"/>
          <w:szCs w:val="28"/>
        </w:rPr>
        <w:t xml:space="preserve"> ледники.</w:t>
      </w:r>
    </w:p>
    <w:p w:rsidR="00BD7607" w:rsidRDefault="00537325">
      <w:pPr>
        <w:spacing w:after="0" w:line="360" w:lineRule="auto"/>
        <w:jc w:val="both"/>
        <w:rPr>
          <w:rFonts w:ascii="Times New Roman" w:eastAsia="Times New Roman" w:hAnsi="Times New Roman" w:cs="Times New Roman"/>
          <w:color w:val="000000"/>
          <w:sz w:val="28"/>
          <w:szCs w:val="28"/>
        </w:rPr>
      </w:pPr>
      <w:bookmarkStart w:id="1" w:name="_heading=h.gjdgxs" w:colFirst="0" w:colLast="0"/>
      <w:bookmarkEnd w:id="1"/>
      <w:r>
        <w:rPr>
          <w:rFonts w:ascii="Times New Roman" w:eastAsia="Times New Roman" w:hAnsi="Times New Roman" w:cs="Times New Roman"/>
          <w:b/>
          <w:color w:val="000000"/>
          <w:sz w:val="28"/>
          <w:szCs w:val="28"/>
        </w:rPr>
        <w:tab/>
        <w:t>Цель:</w:t>
      </w:r>
      <w:r>
        <w:rPr>
          <w:rFonts w:ascii="Times New Roman" w:eastAsia="Times New Roman" w:hAnsi="Times New Roman" w:cs="Times New Roman"/>
          <w:color w:val="000000"/>
          <w:sz w:val="28"/>
          <w:szCs w:val="28"/>
        </w:rPr>
        <w:t xml:space="preserve"> Изучить причины и последствия таяния ледников и сформировать знания об экологических и экономических последствиях таяния ледников.</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t>Гипотеза:</w:t>
      </w:r>
      <w:r>
        <w:rPr>
          <w:rFonts w:ascii="Times New Roman" w:eastAsia="Times New Roman" w:hAnsi="Times New Roman" w:cs="Times New Roman"/>
          <w:color w:val="000000"/>
          <w:sz w:val="28"/>
          <w:szCs w:val="28"/>
        </w:rPr>
        <w:t xml:space="preserve"> Следует ожидать, что вследствие таяния ледников сильно ухудшится экология стран, что приведет к негативным экономическим последствиям.</w:t>
      </w:r>
    </w:p>
    <w:p w:rsidR="00BD7607" w:rsidRDefault="00537325">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На основании цели и гипотезы были сформулированы следующие </w:t>
      </w:r>
      <w:r>
        <w:rPr>
          <w:rFonts w:ascii="Times New Roman" w:eastAsia="Times New Roman" w:hAnsi="Times New Roman" w:cs="Times New Roman"/>
          <w:b/>
          <w:color w:val="000000"/>
          <w:sz w:val="28"/>
          <w:szCs w:val="28"/>
        </w:rPr>
        <w:t>задачи:</w:t>
      </w:r>
    </w:p>
    <w:p w:rsidR="00BD7607" w:rsidRDefault="00537325">
      <w:pPr>
        <w:numPr>
          <w:ilvl w:val="0"/>
          <w:numId w:val="10"/>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Изучить, что такое ледники и их разновидности;</w:t>
      </w:r>
    </w:p>
    <w:p w:rsidR="00BD7607" w:rsidRDefault="00537325">
      <w:pPr>
        <w:numPr>
          <w:ilvl w:val="0"/>
          <w:numId w:val="10"/>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w:t>
      </w:r>
      <w:r>
        <w:rPr>
          <w:rFonts w:ascii="Times New Roman" w:eastAsia="Times New Roman" w:hAnsi="Times New Roman" w:cs="Times New Roman"/>
          <w:color w:val="000000"/>
          <w:sz w:val="28"/>
          <w:szCs w:val="28"/>
        </w:rPr>
        <w:t>треть ледники России;</w:t>
      </w:r>
    </w:p>
    <w:p w:rsidR="00BD7607" w:rsidRDefault="00537325">
      <w:pPr>
        <w:numPr>
          <w:ilvl w:val="0"/>
          <w:numId w:val="10"/>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Описать причины и темпы процесса таяния ледяного покрова планеты;</w:t>
      </w:r>
    </w:p>
    <w:p w:rsidR="00BD7607" w:rsidRDefault="00537325">
      <w:pPr>
        <w:numPr>
          <w:ilvl w:val="0"/>
          <w:numId w:val="10"/>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Изучить последствия таяния ледников;</w:t>
      </w:r>
    </w:p>
    <w:p w:rsidR="00BD7607" w:rsidRDefault="00537325">
      <w:pPr>
        <w:numPr>
          <w:ilvl w:val="0"/>
          <w:numId w:val="10"/>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Рассмотреть виды настольных игр и процесс их создания;</w:t>
      </w:r>
    </w:p>
    <w:p w:rsidR="00BD7607" w:rsidRDefault="00537325">
      <w:pPr>
        <w:numPr>
          <w:ilvl w:val="0"/>
          <w:numId w:val="10"/>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Создать </w:t>
      </w:r>
      <w:r>
        <w:rPr>
          <w:rFonts w:ascii="Times New Roman" w:eastAsia="Times New Roman" w:hAnsi="Times New Roman" w:cs="Times New Roman"/>
          <w:color w:val="000000"/>
          <w:sz w:val="28"/>
          <w:szCs w:val="28"/>
        </w:rPr>
        <w:t>настольну</w:t>
      </w:r>
      <w:r>
        <w:rPr>
          <w:rFonts w:ascii="Times New Roman" w:eastAsia="Times New Roman" w:hAnsi="Times New Roman" w:cs="Times New Roman"/>
          <w:color w:val="000000"/>
          <w:sz w:val="28"/>
          <w:szCs w:val="28"/>
        </w:rPr>
        <w:t>ю игру о вреде таяния ледников;</w:t>
      </w:r>
    </w:p>
    <w:p w:rsidR="00BD7607" w:rsidRDefault="00537325">
      <w:pPr>
        <w:numPr>
          <w:ilvl w:val="0"/>
          <w:numId w:val="10"/>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Провести </w:t>
      </w:r>
      <w:r w:rsidR="00CC0168">
        <w:rPr>
          <w:rFonts w:ascii="Times New Roman" w:eastAsia="Times New Roman" w:hAnsi="Times New Roman" w:cs="Times New Roman"/>
          <w:color w:val="000000"/>
          <w:sz w:val="28"/>
          <w:szCs w:val="28"/>
        </w:rPr>
        <w:t xml:space="preserve">апробацию </w:t>
      </w:r>
      <w:r>
        <w:rPr>
          <w:rFonts w:ascii="Times New Roman" w:eastAsia="Times New Roman" w:hAnsi="Times New Roman" w:cs="Times New Roman"/>
          <w:color w:val="000000"/>
          <w:sz w:val="28"/>
          <w:szCs w:val="28"/>
        </w:rPr>
        <w:t>настольной игры</w:t>
      </w:r>
      <w:r>
        <w:rPr>
          <w:rFonts w:ascii="Times New Roman" w:eastAsia="Times New Roman" w:hAnsi="Times New Roman" w:cs="Times New Roman"/>
          <w:color w:val="000000"/>
          <w:sz w:val="28"/>
          <w:szCs w:val="28"/>
        </w:rPr>
        <w:t>.</w:t>
      </w:r>
    </w:p>
    <w:p w:rsidR="00BD7607" w:rsidRDefault="00537325">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написании работы была использована научная и учебно-методическая литература, статьи в периодических изданиях, Интернет-ресурсы. Основными источниками, раскрывающими теор</w:t>
      </w:r>
      <w:r>
        <w:rPr>
          <w:rFonts w:ascii="Times New Roman" w:eastAsia="Times New Roman" w:hAnsi="Times New Roman" w:cs="Times New Roman"/>
          <w:color w:val="000000"/>
          <w:sz w:val="28"/>
          <w:szCs w:val="28"/>
        </w:rPr>
        <w:t xml:space="preserve">етические основы работы, являлись статьи авторов </w:t>
      </w:r>
      <w:proofErr w:type="spellStart"/>
      <w:r>
        <w:rPr>
          <w:rFonts w:ascii="Times New Roman" w:eastAsia="Times New Roman" w:hAnsi="Times New Roman" w:cs="Times New Roman"/>
          <w:color w:val="000000"/>
          <w:sz w:val="28"/>
          <w:szCs w:val="28"/>
        </w:rPr>
        <w:t>Котлякова</w:t>
      </w:r>
      <w:proofErr w:type="spellEnd"/>
      <w:r>
        <w:rPr>
          <w:rFonts w:ascii="Times New Roman" w:eastAsia="Times New Roman" w:hAnsi="Times New Roman" w:cs="Times New Roman"/>
          <w:color w:val="000000"/>
          <w:sz w:val="28"/>
          <w:szCs w:val="28"/>
        </w:rPr>
        <w:t xml:space="preserve"> В.М., Носенко Г.А. и </w:t>
      </w:r>
      <w:proofErr w:type="spellStart"/>
      <w:r>
        <w:rPr>
          <w:rFonts w:ascii="Times New Roman" w:eastAsia="Times New Roman" w:hAnsi="Times New Roman" w:cs="Times New Roman"/>
          <w:color w:val="000000"/>
          <w:sz w:val="28"/>
          <w:szCs w:val="28"/>
        </w:rPr>
        <w:t>Глазовского</w:t>
      </w:r>
      <w:proofErr w:type="spellEnd"/>
      <w:r>
        <w:rPr>
          <w:rFonts w:ascii="Times New Roman" w:eastAsia="Times New Roman" w:hAnsi="Times New Roman" w:cs="Times New Roman"/>
          <w:color w:val="000000"/>
          <w:sz w:val="28"/>
          <w:szCs w:val="28"/>
        </w:rPr>
        <w:t xml:space="preserve"> А.Ф.</w:t>
      </w:r>
    </w:p>
    <w:p w:rsidR="00BD7607" w:rsidRDefault="00537325">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t xml:space="preserve">Для решения поставленных задач были использованы следующие </w:t>
      </w:r>
      <w:r>
        <w:rPr>
          <w:rFonts w:ascii="Times New Roman" w:eastAsia="Times New Roman" w:hAnsi="Times New Roman" w:cs="Times New Roman"/>
          <w:b/>
          <w:color w:val="000000"/>
          <w:sz w:val="28"/>
          <w:szCs w:val="28"/>
        </w:rPr>
        <w:t xml:space="preserve">методы исследования: </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Теоретические методы: анализ, синтез и обобщение;</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Эмпирические методы: анкети</w:t>
      </w:r>
      <w:r>
        <w:rPr>
          <w:rFonts w:ascii="Times New Roman" w:eastAsia="Times New Roman" w:hAnsi="Times New Roman" w:cs="Times New Roman"/>
          <w:color w:val="000000"/>
          <w:sz w:val="28"/>
          <w:szCs w:val="28"/>
        </w:rPr>
        <w:t>рование и сравнение.</w:t>
      </w:r>
      <w:r>
        <w:br w:type="page"/>
      </w:r>
    </w:p>
    <w:p w:rsidR="00BD7607" w:rsidRDefault="00537325">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 1. Ледники и глобальное потепление</w:t>
      </w:r>
    </w:p>
    <w:p w:rsidR="00BD7607" w:rsidRDefault="00537325">
      <w:pPr>
        <w:numPr>
          <w:ilvl w:val="1"/>
          <w:numId w:val="5"/>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Что такое ледник</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Ледник — это масса льда преимущественно атмосферного происхождения, испытывающая вязкопластическое течение под действием силы тяжести, принявшая форму потока, системы потоков, купола или плавучей плиты. [13] </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На поверхности Земли ледники занимают более 16</w:t>
      </w:r>
      <w:r>
        <w:rPr>
          <w:rFonts w:ascii="Times New Roman" w:eastAsia="Times New Roman" w:hAnsi="Times New Roman" w:cs="Times New Roman"/>
          <w:color w:val="000000"/>
          <w:sz w:val="28"/>
          <w:szCs w:val="28"/>
        </w:rPr>
        <w:t xml:space="preserve"> млн.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 xml:space="preserve"> (около 11% всей площади суши), а их общий объем достигает 30 млн. км</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xml:space="preserve">. Более 99% всей площади ледников Земли принадлежит полярным областям, однако ледники можно увидеть даже вблизи экватора, но располагаются они на вершинах высоких гор. </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Образую</w:t>
      </w:r>
      <w:r>
        <w:rPr>
          <w:rFonts w:ascii="Times New Roman" w:eastAsia="Times New Roman" w:hAnsi="Times New Roman" w:cs="Times New Roman"/>
          <w:color w:val="000000"/>
          <w:sz w:val="28"/>
          <w:szCs w:val="28"/>
        </w:rPr>
        <w:t>тся ледники на участках земной поверхности при условии, если количество выпадающих твердых атмосферных осадков в течение многих лет превышает количество осадков, которое может испариться или растаять. Там, где холодный период длится почти круглый год, и вы</w:t>
      </w:r>
      <w:r>
        <w:rPr>
          <w:rFonts w:ascii="Times New Roman" w:eastAsia="Times New Roman" w:hAnsi="Times New Roman" w:cs="Times New Roman"/>
          <w:color w:val="000000"/>
          <w:sz w:val="28"/>
          <w:szCs w:val="28"/>
        </w:rPr>
        <w:t>падают обильные снега, льды существуют тысячи лет. Ими являются паковые (многолетние) льды в Северном Ледовитом океане и вокруг Антарктиды, подземные льды в зонах вечной мерзлоты, где недра Земли сохраняют отрицательную температуру, снежные кристаллы в атм</w:t>
      </w:r>
      <w:r>
        <w:rPr>
          <w:rFonts w:ascii="Times New Roman" w:eastAsia="Times New Roman" w:hAnsi="Times New Roman" w:cs="Times New Roman"/>
          <w:color w:val="000000"/>
          <w:sz w:val="28"/>
          <w:szCs w:val="28"/>
        </w:rPr>
        <w:t>осфере, и, наконец, ледники высоко в горах и у полюсов Земли.</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Снеговая линия – это линия, выше которой выпавший в течение года снег не успевает  стаять. Высота её расположения зависит от климатических особенностей местности. В горах, которые расположены в</w:t>
      </w:r>
      <w:r>
        <w:rPr>
          <w:rFonts w:ascii="Times New Roman" w:eastAsia="Times New Roman" w:hAnsi="Times New Roman" w:cs="Times New Roman"/>
          <w:color w:val="000000"/>
          <w:sz w:val="28"/>
          <w:szCs w:val="28"/>
        </w:rPr>
        <w:t xml:space="preserve"> районе экватора, снеговая линия находится на высоте 4,5-5 тысяч метров, понижаясь к полюсам до уровня океана. Выше снеговой линии из скапливающегося и уплотняющегося там снега образуются ледники.</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 зависимости от места их образования различают покровные </w:t>
      </w:r>
      <w:r>
        <w:rPr>
          <w:rFonts w:ascii="Times New Roman" w:eastAsia="Times New Roman" w:hAnsi="Times New Roman" w:cs="Times New Roman"/>
          <w:color w:val="000000"/>
          <w:sz w:val="28"/>
          <w:szCs w:val="28"/>
        </w:rPr>
        <w:t xml:space="preserve">ледники и горные. </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Покровные ледники занимают 98,5% всей площади ледников на Земле и образуются там, где снеговая линия находится очень низко. Эти ледники имеют форму куполов и щитов.</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 случаях, когда ледники спускаются </w:t>
      </w:r>
      <w:proofErr w:type="gramStart"/>
      <w:r>
        <w:rPr>
          <w:rFonts w:ascii="Times New Roman" w:eastAsia="Times New Roman" w:hAnsi="Times New Roman" w:cs="Times New Roman"/>
          <w:color w:val="000000"/>
          <w:sz w:val="28"/>
          <w:szCs w:val="28"/>
        </w:rPr>
        <w:t>на прибрежные части океана</w:t>
      </w:r>
      <w:proofErr w:type="gramEnd"/>
      <w:r>
        <w:rPr>
          <w:rFonts w:ascii="Times New Roman" w:eastAsia="Times New Roman" w:hAnsi="Times New Roman" w:cs="Times New Roman"/>
          <w:color w:val="000000"/>
          <w:sz w:val="28"/>
          <w:szCs w:val="28"/>
        </w:rPr>
        <w:t>, от них</w:t>
      </w:r>
      <w:r>
        <w:rPr>
          <w:rFonts w:ascii="Times New Roman" w:eastAsia="Times New Roman" w:hAnsi="Times New Roman" w:cs="Times New Roman"/>
          <w:color w:val="000000"/>
          <w:sz w:val="28"/>
          <w:szCs w:val="28"/>
        </w:rPr>
        <w:t xml:space="preserve"> могут откалываться глыбы льда, превращающиеся в плавающие морские горы — айсберги. [8]</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Горные ледники отличаются от покровных значительно меньшими размерами и большим разнообразием форм. Формы горного ледника предопределяются рельефом, но наибольшее расп</w:t>
      </w:r>
      <w:r>
        <w:rPr>
          <w:rFonts w:ascii="Times New Roman" w:eastAsia="Times New Roman" w:hAnsi="Times New Roman" w:cs="Times New Roman"/>
          <w:color w:val="000000"/>
          <w:sz w:val="28"/>
          <w:szCs w:val="28"/>
        </w:rPr>
        <w:t>ространение имеют долинные горные ледники. Горные ледники подразделяют на три группы: ледники вершин, ледники склонов и ледники долин. [10]</w:t>
      </w:r>
    </w:p>
    <w:p w:rsidR="00BD7607" w:rsidRDefault="00537325">
      <w:pPr>
        <w:spacing w:after="0" w:line="360" w:lineRule="auto"/>
        <w:jc w:val="both"/>
        <w:rPr>
          <w:rFonts w:ascii="Times New Roman" w:eastAsia="Times New Roman" w:hAnsi="Times New Roman" w:cs="Times New Roman"/>
          <w:color w:val="000000"/>
          <w:sz w:val="28"/>
          <w:szCs w:val="28"/>
        </w:rPr>
      </w:pPr>
      <w:r>
        <w:br w:type="page"/>
      </w:r>
    </w:p>
    <w:p w:rsidR="00BD7607" w:rsidRDefault="00537325">
      <w:pPr>
        <w:numPr>
          <w:ilvl w:val="1"/>
          <w:numId w:val="5"/>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Ледники в России</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t>На островах Арктики распространены ледниковые покровы общей площадью 56 тыс.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 а в горах – л</w:t>
      </w:r>
      <w:r>
        <w:rPr>
          <w:rFonts w:ascii="Times New Roman" w:eastAsia="Times New Roman" w:hAnsi="Times New Roman" w:cs="Times New Roman"/>
          <w:color w:val="000000"/>
          <w:sz w:val="28"/>
          <w:szCs w:val="28"/>
        </w:rPr>
        <w:t>едники суммарной площадью около 3,55 тыс. км</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xml:space="preserve">. [9] </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Основная площадь современного оледенения находится на арктических островах, что объясняется их положением в высоких широтах, обусловливающим формирование холодного климата. Оледенение горных областей Рос</w:t>
      </w:r>
      <w:r>
        <w:rPr>
          <w:rFonts w:ascii="Times New Roman" w:eastAsia="Times New Roman" w:hAnsi="Times New Roman" w:cs="Times New Roman"/>
          <w:color w:val="000000"/>
          <w:sz w:val="28"/>
          <w:szCs w:val="28"/>
        </w:rPr>
        <w:t xml:space="preserve">сии же и по площади, и по объему льда значительно уступает покровному оледенению арктических островов. [18]   </w:t>
      </w:r>
    </w:p>
    <w:p w:rsidR="00BD7607" w:rsidRDefault="00537325">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России выделяют четыре вида ледников: </w:t>
      </w:r>
    </w:p>
    <w:p w:rsidR="00BD7607" w:rsidRDefault="00537325">
      <w:pPr>
        <w:numPr>
          <w:ilvl w:val="0"/>
          <w:numId w:val="2"/>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материковые ледники;</w:t>
      </w:r>
    </w:p>
    <w:p w:rsidR="00BD7607" w:rsidRDefault="00537325">
      <w:pPr>
        <w:numPr>
          <w:ilvl w:val="0"/>
          <w:numId w:val="2"/>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ледники, расположенные у подножия горных массивов;</w:t>
      </w:r>
    </w:p>
    <w:p w:rsidR="00BD7607" w:rsidRDefault="00537325">
      <w:pPr>
        <w:numPr>
          <w:ilvl w:val="0"/>
          <w:numId w:val="2"/>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долинные ледники;</w:t>
      </w:r>
    </w:p>
    <w:p w:rsidR="00BD7607" w:rsidRDefault="00537325">
      <w:pPr>
        <w:numPr>
          <w:ilvl w:val="0"/>
          <w:numId w:val="2"/>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ледниковые шапки, покрывающие поверхность горных хребтов.</w:t>
      </w:r>
      <w:r>
        <w:rPr>
          <w:rFonts w:ascii="Times New Roman" w:eastAsia="Times New Roman" w:hAnsi="Times New Roman" w:cs="Times New Roman"/>
          <w:color w:val="000000"/>
          <w:sz w:val="28"/>
          <w:szCs w:val="28"/>
        </w:rPr>
        <w:br/>
        <w:t xml:space="preserve">[12] </w:t>
      </w:r>
    </w:p>
    <w:p w:rsidR="00BD7607" w:rsidRDefault="00537325">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России основные районы скопления ледников находятся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w:t>
      </w:r>
    </w:p>
    <w:p w:rsidR="00BD7607" w:rsidRDefault="00537325">
      <w:pPr>
        <w:numPr>
          <w:ilvl w:val="0"/>
          <w:numId w:val="1"/>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Большом Кавказе – 2047 ледников, 1424,4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w:t>
      </w:r>
    </w:p>
    <w:p w:rsidR="00BD7607" w:rsidRDefault="00537325">
      <w:pPr>
        <w:numPr>
          <w:ilvl w:val="0"/>
          <w:numId w:val="1"/>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Алтае – 1499 ледников, 906,5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w:t>
      </w:r>
    </w:p>
    <w:p w:rsidR="00BD7607" w:rsidRDefault="00537325">
      <w:pPr>
        <w:numPr>
          <w:ilvl w:val="0"/>
          <w:numId w:val="1"/>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Камчатке – 405  ледников, 874,1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w:t>
      </w:r>
    </w:p>
    <w:p w:rsidR="00BD7607" w:rsidRDefault="00537325">
      <w:pPr>
        <w:numPr>
          <w:ilvl w:val="0"/>
          <w:numId w:val="1"/>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Корякском хребте –</w:t>
      </w:r>
      <w:r>
        <w:rPr>
          <w:rFonts w:ascii="Times New Roman" w:eastAsia="Times New Roman" w:hAnsi="Times New Roman" w:cs="Times New Roman"/>
          <w:color w:val="000000"/>
          <w:sz w:val="28"/>
          <w:szCs w:val="28"/>
        </w:rPr>
        <w:t xml:space="preserve"> 1335 ледников, 259,7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w:t>
      </w:r>
    </w:p>
    <w:p w:rsidR="00BD7607" w:rsidRDefault="00537325">
      <w:pPr>
        <w:numPr>
          <w:ilvl w:val="0"/>
          <w:numId w:val="1"/>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Хребте Сунтар-</w:t>
      </w:r>
      <w:proofErr w:type="spellStart"/>
      <w:r>
        <w:rPr>
          <w:rFonts w:ascii="Times New Roman" w:eastAsia="Times New Roman" w:hAnsi="Times New Roman" w:cs="Times New Roman"/>
          <w:color w:val="000000"/>
          <w:sz w:val="28"/>
          <w:szCs w:val="28"/>
        </w:rPr>
        <w:t>Хаята</w:t>
      </w:r>
      <w:proofErr w:type="spellEnd"/>
      <w:r>
        <w:rPr>
          <w:rFonts w:ascii="Times New Roman" w:eastAsia="Times New Roman" w:hAnsi="Times New Roman" w:cs="Times New Roman"/>
          <w:color w:val="000000"/>
          <w:sz w:val="28"/>
          <w:szCs w:val="28"/>
        </w:rPr>
        <w:t xml:space="preserve"> – 208 ледников, 201,6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w:t>
      </w:r>
    </w:p>
    <w:p w:rsidR="00BD7607" w:rsidRDefault="00537325">
      <w:pPr>
        <w:numPr>
          <w:ilvl w:val="0"/>
          <w:numId w:val="1"/>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Хребте Черского – 372 ледника, 156,2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w:t>
      </w:r>
    </w:p>
    <w:p w:rsidR="00BD7607" w:rsidRDefault="00537325">
      <w:pPr>
        <w:numPr>
          <w:ilvl w:val="0"/>
          <w:numId w:val="1"/>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Горах </w:t>
      </w:r>
      <w:proofErr w:type="spellStart"/>
      <w:r>
        <w:rPr>
          <w:rFonts w:ascii="Times New Roman" w:eastAsia="Times New Roman" w:hAnsi="Times New Roman" w:cs="Times New Roman"/>
          <w:color w:val="000000"/>
          <w:sz w:val="28"/>
          <w:szCs w:val="28"/>
        </w:rPr>
        <w:t>Бырранга</w:t>
      </w:r>
      <w:proofErr w:type="spellEnd"/>
      <w:r>
        <w:rPr>
          <w:rFonts w:ascii="Times New Roman" w:eastAsia="Times New Roman" w:hAnsi="Times New Roman" w:cs="Times New Roman"/>
          <w:color w:val="000000"/>
          <w:sz w:val="28"/>
          <w:szCs w:val="28"/>
        </w:rPr>
        <w:t xml:space="preserve"> – 96 ледников, 30,5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w:t>
      </w:r>
    </w:p>
    <w:p w:rsidR="00BD7607" w:rsidRDefault="00537325">
      <w:pPr>
        <w:numPr>
          <w:ilvl w:val="0"/>
          <w:numId w:val="1"/>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Саянах – 105 ледников, 30,3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w:t>
      </w:r>
    </w:p>
    <w:p w:rsidR="00BD7607" w:rsidRDefault="00537325">
      <w:pPr>
        <w:numPr>
          <w:ilvl w:val="0"/>
          <w:numId w:val="1"/>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Урале – 143 ледников, 28,7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 xml:space="preserve">.  [11] </w:t>
      </w:r>
    </w:p>
    <w:p w:rsidR="00BD7607" w:rsidRDefault="00537325">
      <w:pPr>
        <w:spacing w:after="0" w:line="360" w:lineRule="auto"/>
        <w:jc w:val="both"/>
        <w:rPr>
          <w:rFonts w:ascii="Times New Roman" w:eastAsia="Times New Roman" w:hAnsi="Times New Roman" w:cs="Times New Roman"/>
          <w:color w:val="000000"/>
          <w:sz w:val="28"/>
          <w:szCs w:val="28"/>
        </w:rPr>
      </w:pPr>
      <w:r>
        <w:br w:type="page"/>
      </w:r>
    </w:p>
    <w:p w:rsidR="00BD7607" w:rsidRDefault="00537325">
      <w:pPr>
        <w:numPr>
          <w:ilvl w:val="2"/>
          <w:numId w:val="5"/>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Ледники Урала</w:t>
      </w:r>
    </w:p>
    <w:p w:rsidR="006A2A83" w:rsidRDefault="0053732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Долгое время считалось, что в горах Урала ледников нет из-за небольшой высоты гор и </w:t>
      </w:r>
      <w:proofErr w:type="spellStart"/>
      <w:r>
        <w:rPr>
          <w:rFonts w:ascii="Times New Roman" w:eastAsia="Times New Roman" w:hAnsi="Times New Roman" w:cs="Times New Roman"/>
          <w:color w:val="000000"/>
          <w:sz w:val="28"/>
          <w:szCs w:val="28"/>
        </w:rPr>
        <w:t>континентальности</w:t>
      </w:r>
      <w:proofErr w:type="spellEnd"/>
      <w:r>
        <w:rPr>
          <w:rFonts w:ascii="Times New Roman" w:eastAsia="Times New Roman" w:hAnsi="Times New Roman" w:cs="Times New Roman"/>
          <w:color w:val="000000"/>
          <w:sz w:val="28"/>
          <w:szCs w:val="28"/>
        </w:rPr>
        <w:t xml:space="preserve"> климата. Однако еще в 1911 г. </w:t>
      </w:r>
      <w:hyperlink r:id="rId9">
        <w:r>
          <w:rPr>
            <w:rFonts w:ascii="Times New Roman" w:eastAsia="Times New Roman" w:hAnsi="Times New Roman" w:cs="Times New Roman"/>
            <w:color w:val="000000"/>
            <w:sz w:val="28"/>
            <w:szCs w:val="28"/>
          </w:rPr>
          <w:t xml:space="preserve">С.В. </w:t>
        </w:r>
        <w:proofErr w:type="spellStart"/>
        <w:r>
          <w:rPr>
            <w:rFonts w:ascii="Times New Roman" w:eastAsia="Times New Roman" w:hAnsi="Times New Roman" w:cs="Times New Roman"/>
            <w:color w:val="000000"/>
            <w:sz w:val="28"/>
            <w:szCs w:val="28"/>
          </w:rPr>
          <w:t>Керцелли</w:t>
        </w:r>
        <w:proofErr w:type="spellEnd"/>
      </w:hyperlink>
      <w:r>
        <w:rPr>
          <w:rFonts w:ascii="Times New Roman" w:eastAsia="Times New Roman" w:hAnsi="Times New Roman" w:cs="Times New Roman"/>
          <w:color w:val="000000"/>
          <w:sz w:val="28"/>
          <w:szCs w:val="28"/>
        </w:rPr>
        <w:t xml:space="preserve"> – врач-ветеринар, специалист по оленеводству, несколько </w:t>
      </w:r>
      <w:proofErr w:type="gramStart"/>
      <w:r>
        <w:rPr>
          <w:rFonts w:ascii="Times New Roman" w:eastAsia="Times New Roman" w:hAnsi="Times New Roman" w:cs="Times New Roman"/>
          <w:color w:val="000000"/>
          <w:sz w:val="28"/>
          <w:szCs w:val="28"/>
        </w:rPr>
        <w:t>раз</w:t>
      </w:r>
      <w:proofErr w:type="gramEnd"/>
      <w:r>
        <w:rPr>
          <w:rFonts w:ascii="Times New Roman" w:eastAsia="Times New Roman" w:hAnsi="Times New Roman" w:cs="Times New Roman"/>
          <w:color w:val="000000"/>
          <w:sz w:val="28"/>
          <w:szCs w:val="28"/>
        </w:rPr>
        <w:t xml:space="preserve"> путешествующий в го</w:t>
      </w:r>
      <w:r>
        <w:rPr>
          <w:rFonts w:ascii="Times New Roman" w:eastAsia="Times New Roman" w:hAnsi="Times New Roman" w:cs="Times New Roman"/>
          <w:color w:val="000000"/>
          <w:sz w:val="28"/>
          <w:szCs w:val="28"/>
        </w:rPr>
        <w:t>рах Урала - со слов оленевода упоминает о том, что на Урале есть места, где «снег никогда не тает, а и там уже не сне</w:t>
      </w:r>
      <w:r w:rsidR="006A2A83">
        <w:rPr>
          <w:rFonts w:ascii="Times New Roman" w:eastAsia="Times New Roman" w:hAnsi="Times New Roman" w:cs="Times New Roman"/>
          <w:color w:val="000000"/>
          <w:sz w:val="28"/>
          <w:szCs w:val="28"/>
        </w:rPr>
        <w:t xml:space="preserve">г, а такой твёрдый лёд, что его топор не берёт». </w:t>
      </w:r>
    </w:p>
    <w:p w:rsidR="006A2A83" w:rsidRDefault="0053732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Первые ледники на Урале были открыты в 1929-1932 гг. геологом Александром Николаевичем </w:t>
      </w:r>
      <w:proofErr w:type="spellStart"/>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лёшковым</w:t>
      </w:r>
      <w:proofErr w:type="spellEnd"/>
      <w:r>
        <w:rPr>
          <w:rFonts w:ascii="Times New Roman" w:eastAsia="Times New Roman" w:hAnsi="Times New Roman" w:cs="Times New Roman"/>
          <w:color w:val="000000"/>
          <w:sz w:val="28"/>
          <w:szCs w:val="28"/>
        </w:rPr>
        <w:t xml:space="preserve"> и геоморфологом Сергеем Геннадиевичем </w:t>
      </w:r>
      <w:proofErr w:type="spellStart"/>
      <w:r>
        <w:rPr>
          <w:rFonts w:ascii="Times New Roman" w:eastAsia="Times New Roman" w:hAnsi="Times New Roman" w:cs="Times New Roman"/>
          <w:color w:val="000000"/>
          <w:sz w:val="28"/>
          <w:szCs w:val="28"/>
        </w:rPr>
        <w:t>Боч</w:t>
      </w:r>
      <w:proofErr w:type="spellEnd"/>
      <w:r>
        <w:rPr>
          <w:rFonts w:ascii="Times New Roman" w:eastAsia="Times New Roman" w:hAnsi="Times New Roman" w:cs="Times New Roman"/>
          <w:color w:val="000000"/>
          <w:sz w:val="28"/>
          <w:szCs w:val="28"/>
        </w:rPr>
        <w:t xml:space="preserve"> во время Северо-Уральской экспедиции Академии На</w:t>
      </w:r>
      <w:r w:rsidR="006A2A83">
        <w:rPr>
          <w:rFonts w:ascii="Times New Roman" w:eastAsia="Times New Roman" w:hAnsi="Times New Roman" w:cs="Times New Roman"/>
          <w:color w:val="000000"/>
          <w:sz w:val="28"/>
          <w:szCs w:val="28"/>
        </w:rPr>
        <w:t xml:space="preserve">ук СССР на Приполярном Урале. </w:t>
      </w:r>
    </w:p>
    <w:p w:rsidR="006A2A83" w:rsidRDefault="0053732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материалам аэрофотосъёмок 1953–1960 гг. был составлен </w:t>
      </w:r>
      <w:hyperlink r:id="rId10">
        <w:r>
          <w:rPr>
            <w:rFonts w:ascii="Times New Roman" w:eastAsia="Times New Roman" w:hAnsi="Times New Roman" w:cs="Times New Roman"/>
            <w:color w:val="000000"/>
            <w:sz w:val="28"/>
            <w:szCs w:val="28"/>
          </w:rPr>
          <w:t>Каталог ледников Урала</w:t>
        </w:r>
      </w:hyperlink>
      <w:r>
        <w:rPr>
          <w:rFonts w:ascii="Times New Roman" w:eastAsia="Times New Roman" w:hAnsi="Times New Roman" w:cs="Times New Roman"/>
          <w:color w:val="000000"/>
          <w:sz w:val="28"/>
          <w:szCs w:val="28"/>
        </w:rPr>
        <w:t>, в котором был</w:t>
      </w:r>
      <w:r>
        <w:rPr>
          <w:rFonts w:ascii="Times New Roman" w:eastAsia="Times New Roman" w:hAnsi="Times New Roman" w:cs="Times New Roman"/>
          <w:color w:val="000000"/>
          <w:sz w:val="28"/>
          <w:szCs w:val="28"/>
        </w:rPr>
        <w:t>о 143 ледника общей площадью 28,7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 объём льда при этом оценивался в 0,75 км</w:t>
      </w:r>
      <w:r>
        <w:rPr>
          <w:rFonts w:ascii="Times New Roman" w:eastAsia="Times New Roman" w:hAnsi="Times New Roman" w:cs="Times New Roman"/>
          <w:color w:val="000000"/>
          <w:sz w:val="28"/>
          <w:szCs w:val="28"/>
          <w:vertAlign w:val="superscript"/>
        </w:rPr>
        <w:t>3</w:t>
      </w:r>
      <w:r w:rsidR="006A2A83">
        <w:rPr>
          <w:rFonts w:ascii="Times New Roman" w:eastAsia="Times New Roman" w:hAnsi="Times New Roman" w:cs="Times New Roman"/>
          <w:color w:val="000000"/>
          <w:sz w:val="28"/>
          <w:szCs w:val="28"/>
        </w:rPr>
        <w:t>.</w:t>
      </w:r>
    </w:p>
    <w:p w:rsidR="00BD7607" w:rsidRDefault="0053732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Больше всего ледников находится на Полярном Урале (91 ледник общей площадью 20,8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 На Приполярном и Северном Урале – 52 ледника общей площадью 7,9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w:t>
      </w:r>
    </w:p>
    <w:p w:rsidR="00BD7607" w:rsidRDefault="00537325">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На западном склоне Уральского хребта в бассейнах рек Печоры и Кары находятся 72 ледника площадью 15,4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 71 ледник площадью 13,3 км</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восточного склона дают сток в реки бассейна </w:t>
      </w:r>
      <w:hyperlink r:id="rId11">
        <w:r>
          <w:rPr>
            <w:rFonts w:ascii="Times New Roman" w:eastAsia="Times New Roman" w:hAnsi="Times New Roman" w:cs="Times New Roman"/>
            <w:color w:val="000000"/>
            <w:sz w:val="28"/>
            <w:szCs w:val="28"/>
          </w:rPr>
          <w:t>Оби</w:t>
        </w:r>
      </w:hyperlink>
      <w:r>
        <w:rPr>
          <w:rFonts w:ascii="Times New Roman" w:eastAsia="Times New Roman" w:hAnsi="Times New Roman" w:cs="Times New Roman"/>
          <w:color w:val="000000"/>
          <w:sz w:val="28"/>
          <w:szCs w:val="28"/>
        </w:rPr>
        <w:t>.</w:t>
      </w:r>
    </w:p>
    <w:p w:rsidR="00BD7607" w:rsidRDefault="00537325">
      <w:pPr>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Все ледники Урала - это каровые</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карово</w:t>
      </w:r>
      <w:proofErr w:type="spellEnd"/>
      <w:r>
        <w:rPr>
          <w:rFonts w:ascii="Times New Roman" w:eastAsia="Times New Roman" w:hAnsi="Times New Roman" w:cs="Times New Roman"/>
          <w:color w:val="000000"/>
          <w:sz w:val="28"/>
          <w:szCs w:val="28"/>
        </w:rPr>
        <w:t xml:space="preserve">-долинные и </w:t>
      </w:r>
      <w:proofErr w:type="spellStart"/>
      <w:r>
        <w:rPr>
          <w:rFonts w:ascii="Times New Roman" w:eastAsia="Times New Roman" w:hAnsi="Times New Roman" w:cs="Times New Roman"/>
          <w:color w:val="000000"/>
          <w:sz w:val="28"/>
          <w:szCs w:val="28"/>
        </w:rPr>
        <w:t>присклоновые</w:t>
      </w:r>
      <w:proofErr w:type="spellEnd"/>
      <w:r>
        <w:rPr>
          <w:rFonts w:ascii="Times New Roman" w:eastAsia="Times New Roman" w:hAnsi="Times New Roman" w:cs="Times New Roman"/>
          <w:color w:val="000000"/>
          <w:sz w:val="28"/>
          <w:szCs w:val="28"/>
        </w:rPr>
        <w:t xml:space="preserve"> ледники. Каровые ледники обычно располагаются в хорошо развитых карах, направленных в большинстве случаях на восток, и занимают все дно кара или его часть. Их площадь составляет в среднем 0,3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Карово</w:t>
      </w:r>
      <w:proofErr w:type="spellEnd"/>
      <w:r>
        <w:rPr>
          <w:rFonts w:ascii="Times New Roman" w:eastAsia="Times New Roman" w:hAnsi="Times New Roman" w:cs="Times New Roman"/>
          <w:color w:val="000000"/>
          <w:sz w:val="28"/>
          <w:szCs w:val="28"/>
        </w:rPr>
        <w:t xml:space="preserve">-долинных ледников </w:t>
      </w:r>
      <w:r>
        <w:rPr>
          <w:rFonts w:ascii="Times New Roman" w:eastAsia="Times New Roman" w:hAnsi="Times New Roman" w:cs="Times New Roman"/>
          <w:color w:val="000000"/>
          <w:sz w:val="28"/>
          <w:szCs w:val="28"/>
        </w:rPr>
        <w:t xml:space="preserve">на Урале же всего 3, но они составляют примерно 10% от общей площади оледенения района. </w:t>
      </w:r>
      <w:hyperlink r:id="rId12">
        <w:proofErr w:type="spellStart"/>
        <w:r>
          <w:rPr>
            <w:rFonts w:ascii="Times New Roman" w:eastAsia="Times New Roman" w:hAnsi="Times New Roman" w:cs="Times New Roman"/>
            <w:color w:val="000000"/>
            <w:sz w:val="28"/>
            <w:szCs w:val="28"/>
          </w:rPr>
          <w:t>Присклоновые</w:t>
        </w:r>
        <w:proofErr w:type="spellEnd"/>
        <w:r>
          <w:rPr>
            <w:rFonts w:ascii="Times New Roman" w:eastAsia="Times New Roman" w:hAnsi="Times New Roman" w:cs="Times New Roman"/>
            <w:color w:val="000000"/>
            <w:sz w:val="28"/>
            <w:szCs w:val="28"/>
          </w:rPr>
          <w:t xml:space="preserve"> ледники</w:t>
        </w:r>
      </w:hyperlink>
      <w:r>
        <w:rPr>
          <w:rFonts w:ascii="Times New Roman" w:eastAsia="Times New Roman" w:hAnsi="Times New Roman" w:cs="Times New Roman"/>
          <w:color w:val="000000"/>
          <w:sz w:val="28"/>
          <w:szCs w:val="28"/>
        </w:rPr>
        <w:t> чаще занимают подветренные уступы плато и нагорных террас. В основном ими являются мелкие ледники, их длина едва дос</w:t>
      </w:r>
      <w:r>
        <w:rPr>
          <w:rFonts w:ascii="Times New Roman" w:eastAsia="Times New Roman" w:hAnsi="Times New Roman" w:cs="Times New Roman"/>
          <w:color w:val="000000"/>
          <w:sz w:val="28"/>
          <w:szCs w:val="28"/>
        </w:rPr>
        <w:t>тигает 200–400 м вниз по уклону, ширина – до 0,5–1,0 км вдоль склона, толщина льда не превышает 15–20 м, средняя площадь 0,1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w:t>
      </w:r>
    </w:p>
    <w:p w:rsidR="00BD7607" w:rsidRDefault="00537325">
      <w:pPr>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Ледник ИГАН – самый крупный ледник Полярного Урала. Его длина составляет 1,8 км, а площадь 1,25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 Он состоит из двух часте</w:t>
      </w:r>
      <w:r>
        <w:rPr>
          <w:rFonts w:ascii="Times New Roman" w:eastAsia="Times New Roman" w:hAnsi="Times New Roman" w:cs="Times New Roman"/>
          <w:color w:val="000000"/>
          <w:sz w:val="28"/>
          <w:szCs w:val="28"/>
        </w:rPr>
        <w:t xml:space="preserve">й: </w:t>
      </w:r>
      <w:proofErr w:type="spellStart"/>
      <w:r>
        <w:rPr>
          <w:rFonts w:ascii="Times New Roman" w:eastAsia="Times New Roman" w:hAnsi="Times New Roman" w:cs="Times New Roman"/>
          <w:color w:val="000000"/>
          <w:sz w:val="28"/>
          <w:szCs w:val="28"/>
        </w:rPr>
        <w:t>карово</w:t>
      </w:r>
      <w:proofErr w:type="spellEnd"/>
      <w:r>
        <w:rPr>
          <w:rFonts w:ascii="Times New Roman" w:eastAsia="Times New Roman" w:hAnsi="Times New Roman" w:cs="Times New Roman"/>
          <w:color w:val="000000"/>
          <w:sz w:val="28"/>
          <w:szCs w:val="28"/>
        </w:rPr>
        <w:t xml:space="preserve">-долиной и </w:t>
      </w:r>
      <w:proofErr w:type="spellStart"/>
      <w:r>
        <w:rPr>
          <w:rFonts w:ascii="Times New Roman" w:eastAsia="Times New Roman" w:hAnsi="Times New Roman" w:cs="Times New Roman"/>
          <w:color w:val="000000"/>
          <w:sz w:val="28"/>
          <w:szCs w:val="28"/>
        </w:rPr>
        <w:t>присклоновой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Карово</w:t>
      </w:r>
      <w:proofErr w:type="spellEnd"/>
      <w:r>
        <w:rPr>
          <w:rFonts w:ascii="Times New Roman" w:eastAsia="Times New Roman" w:hAnsi="Times New Roman" w:cs="Times New Roman"/>
          <w:color w:val="000000"/>
          <w:sz w:val="28"/>
          <w:szCs w:val="28"/>
        </w:rPr>
        <w:t xml:space="preserve">-долинная часть располагается в глубоком обширном каре. У самого конца ледника расположено озеро, сток из которого осуществляется в бассейн реки Большой </w:t>
      </w:r>
      <w:proofErr w:type="spellStart"/>
      <w:r>
        <w:rPr>
          <w:rFonts w:ascii="Times New Roman" w:eastAsia="Times New Roman" w:hAnsi="Times New Roman" w:cs="Times New Roman"/>
          <w:color w:val="000000"/>
          <w:sz w:val="28"/>
          <w:szCs w:val="28"/>
        </w:rPr>
        <w:t>Хадаты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Присклоновая</w:t>
      </w:r>
      <w:proofErr w:type="spellEnd"/>
      <w:r>
        <w:rPr>
          <w:rFonts w:ascii="Times New Roman" w:eastAsia="Times New Roman" w:hAnsi="Times New Roman" w:cs="Times New Roman"/>
          <w:color w:val="000000"/>
          <w:sz w:val="28"/>
          <w:szCs w:val="28"/>
        </w:rPr>
        <w:t xml:space="preserve"> часть лежит платообразной поверхности, и с</w:t>
      </w:r>
      <w:r>
        <w:rPr>
          <w:rFonts w:ascii="Times New Roman" w:eastAsia="Times New Roman" w:hAnsi="Times New Roman" w:cs="Times New Roman"/>
          <w:color w:val="000000"/>
          <w:sz w:val="28"/>
          <w:szCs w:val="28"/>
        </w:rPr>
        <w:t>ток с нее отчасти происходит в реку Гена-</w:t>
      </w:r>
      <w:proofErr w:type="spellStart"/>
      <w:r>
        <w:rPr>
          <w:rFonts w:ascii="Times New Roman" w:eastAsia="Times New Roman" w:hAnsi="Times New Roman" w:cs="Times New Roman"/>
          <w:color w:val="000000"/>
          <w:sz w:val="28"/>
          <w:szCs w:val="28"/>
        </w:rPr>
        <w:t>Хадата</w:t>
      </w:r>
      <w:proofErr w:type="spellEnd"/>
      <w:r>
        <w:rPr>
          <w:rFonts w:ascii="Times New Roman" w:eastAsia="Times New Roman" w:hAnsi="Times New Roman" w:cs="Times New Roman"/>
          <w:color w:val="000000"/>
          <w:sz w:val="28"/>
          <w:szCs w:val="28"/>
        </w:rPr>
        <w:t xml:space="preserve"> (бассейн реки Большой Щучьей).</w:t>
      </w:r>
    </w:p>
    <w:p w:rsidR="00BD7607" w:rsidRDefault="00537325">
      <w:pPr>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Ледник Обручева – небольшой каровый ледник - был наиболее детально исследован. Его площадь составляет 0,35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 длина 1 км и максимальная толщина льда (измеренная радиолокацион</w:t>
      </w:r>
      <w:r>
        <w:rPr>
          <w:rFonts w:ascii="Times New Roman" w:eastAsia="Times New Roman" w:hAnsi="Times New Roman" w:cs="Times New Roman"/>
          <w:color w:val="000000"/>
          <w:sz w:val="28"/>
          <w:szCs w:val="28"/>
        </w:rPr>
        <w:t xml:space="preserve">ным методом в 1974 году) 120 м. Ледник Обручева является одним из самых низких ледников Урала, ведь его конец спускается ниже 400 м над уровнем моря. </w:t>
      </w:r>
    </w:p>
    <w:p w:rsidR="00BD7607" w:rsidRDefault="00537325">
      <w:pPr>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На </w:t>
      </w:r>
      <w:proofErr w:type="spellStart"/>
      <w:r>
        <w:rPr>
          <w:rFonts w:ascii="Times New Roman" w:eastAsia="Times New Roman" w:hAnsi="Times New Roman" w:cs="Times New Roman"/>
          <w:color w:val="000000"/>
          <w:sz w:val="28"/>
          <w:szCs w:val="28"/>
        </w:rPr>
        <w:t>хребете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Оче-Нырд</w:t>
      </w:r>
      <w:proofErr w:type="spellEnd"/>
      <w:r>
        <w:rPr>
          <w:rFonts w:ascii="Times New Roman" w:eastAsia="Times New Roman" w:hAnsi="Times New Roman" w:cs="Times New Roman"/>
          <w:color w:val="000000"/>
          <w:sz w:val="28"/>
          <w:szCs w:val="28"/>
        </w:rPr>
        <w:t xml:space="preserve"> – самом северном очаге оледенения на Полярном Урале – находятся 11 в большей степени</w:t>
      </w:r>
      <w:r>
        <w:rPr>
          <w:rFonts w:ascii="Times New Roman" w:eastAsia="Times New Roman" w:hAnsi="Times New Roman" w:cs="Times New Roman"/>
          <w:color w:val="000000"/>
          <w:sz w:val="28"/>
          <w:szCs w:val="28"/>
        </w:rPr>
        <w:t xml:space="preserve"> каровых ледников общей площадью 3,5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 xml:space="preserve">. Самый большой из 11 ледников – ледник </w:t>
      </w:r>
      <w:proofErr w:type="spellStart"/>
      <w:r>
        <w:rPr>
          <w:rFonts w:ascii="Times New Roman" w:eastAsia="Times New Roman" w:hAnsi="Times New Roman" w:cs="Times New Roman"/>
          <w:color w:val="000000"/>
          <w:sz w:val="28"/>
          <w:szCs w:val="28"/>
        </w:rPr>
        <w:t>Долгушина</w:t>
      </w:r>
      <w:proofErr w:type="spellEnd"/>
      <w:r>
        <w:rPr>
          <w:rFonts w:ascii="Times New Roman" w:eastAsia="Times New Roman" w:hAnsi="Times New Roman" w:cs="Times New Roman"/>
          <w:color w:val="000000"/>
          <w:sz w:val="28"/>
          <w:szCs w:val="28"/>
        </w:rPr>
        <w:t xml:space="preserve"> (длина 1,4 км, площадь 0,95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 xml:space="preserve">) – считается самым красивым ледником Урала. </w:t>
      </w:r>
    </w:p>
    <w:p w:rsidR="00BD7607" w:rsidRDefault="00537325">
      <w:pPr>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spellStart"/>
      <w:r>
        <w:rPr>
          <w:rFonts w:ascii="Times New Roman" w:eastAsia="Times New Roman" w:hAnsi="Times New Roman" w:cs="Times New Roman"/>
          <w:color w:val="000000"/>
          <w:sz w:val="28"/>
          <w:szCs w:val="28"/>
        </w:rPr>
        <w:t>Карово</w:t>
      </w:r>
      <w:proofErr w:type="spellEnd"/>
      <w:r>
        <w:rPr>
          <w:rFonts w:ascii="Times New Roman" w:eastAsia="Times New Roman" w:hAnsi="Times New Roman" w:cs="Times New Roman"/>
          <w:color w:val="000000"/>
          <w:sz w:val="28"/>
          <w:szCs w:val="28"/>
        </w:rPr>
        <w:t>-долинный ледник Гофмана – самый большой на Приполярном и Северном Урале – располо</w:t>
      </w:r>
      <w:r>
        <w:rPr>
          <w:rFonts w:ascii="Times New Roman" w:eastAsia="Times New Roman" w:hAnsi="Times New Roman" w:cs="Times New Roman"/>
          <w:color w:val="000000"/>
          <w:sz w:val="28"/>
          <w:szCs w:val="28"/>
        </w:rPr>
        <w:t>жен на восточном склоне горы Сабля. В 1932 году площадь ледника была 0,37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 xml:space="preserve">, длина – 1 км, а язык ледника выходил за пределы кара и оканчивался на высоте 600 м. К 2002 году язык ледника отступил на 150 м, а поверхность ледника понизилась на 15-20 м.  </w:t>
      </w:r>
    </w:p>
    <w:p w:rsidR="00BD7607" w:rsidRDefault="00537325">
      <w:pPr>
        <w:spacing w:line="348"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 xml:space="preserve"> последнее время все ледники Урала отступают. Больше всего отступили ледники Приполярного и Северного Урала, некоторые из них даже совсем исчезли. Но наблюдения на ледниках Полярного Урала показали, что ледники чутко реагируют на колебания условий погоды в</w:t>
      </w:r>
      <w:r>
        <w:rPr>
          <w:rFonts w:ascii="Times New Roman" w:eastAsia="Times New Roman" w:hAnsi="Times New Roman" w:cs="Times New Roman"/>
          <w:color w:val="000000"/>
          <w:sz w:val="28"/>
          <w:szCs w:val="28"/>
        </w:rPr>
        <w:t xml:space="preserve"> отдельные годы, но в целом достаточно устойчивы. Хоть они и отступают в последние 1,5 века, их сокращение не является катастрофическим, и в ближайшие десятилетия им не угрожает полное исчезновение. [2] [14] [20] [21] </w:t>
      </w:r>
    </w:p>
    <w:p w:rsidR="00BD7607" w:rsidRDefault="00537325">
      <w:pPr>
        <w:numPr>
          <w:ilvl w:val="1"/>
          <w:numId w:val="5"/>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Глобальное потепление и его причины</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Глобальное потепление – процесс, характеризуемый длительным увеличением среднегодовой температуры поверхности Земли и Мирового океана. По мнению климатологов, глобальные температуры выросли в среднем на 1 градус Цельсия по сравнению с 1850 годом. </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Признак</w:t>
      </w:r>
      <w:r>
        <w:rPr>
          <w:rFonts w:ascii="Times New Roman" w:eastAsia="Times New Roman" w:hAnsi="Times New Roman" w:cs="Times New Roman"/>
          <w:color w:val="000000"/>
          <w:sz w:val="28"/>
          <w:szCs w:val="28"/>
        </w:rPr>
        <w:t xml:space="preserve">ами глобального потепления являются длительные засухи, повышающаяся температура, увеличение уровня мирового океана, что приводит к смещению климатических поясов, вызывая тем самым таяние антарктических и арктических ледников. </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Именно глобальное потепление является основной причиной таяния ледникового покрова планеты. </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Причины возникновения глобального потепления:</w:t>
      </w:r>
    </w:p>
    <w:p w:rsidR="00BD7607" w:rsidRDefault="00537325">
      <w:pPr>
        <w:numPr>
          <w:ilvl w:val="0"/>
          <w:numId w:val="3"/>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Деятельность человека и выбросы парниковых газов в атмосферу;</w:t>
      </w:r>
    </w:p>
    <w:p w:rsidR="00BD7607" w:rsidRDefault="00537325">
      <w:pPr>
        <w:numPr>
          <w:ilvl w:val="0"/>
          <w:numId w:val="3"/>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Изменение солнечной активности.</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Повышение температуры хотя бы на 2</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приведет к частым штормам и наводнениям во многих районах – особенно прибрежных. Для теплых регионов засухи станут обычным явлением. Начнут разрушаться пищевые цепи, так как многие виды морских животных и кораллы просто</w:t>
      </w:r>
      <w:r>
        <w:rPr>
          <w:rFonts w:ascii="Times New Roman" w:eastAsia="Times New Roman" w:hAnsi="Times New Roman" w:cs="Times New Roman"/>
          <w:color w:val="000000"/>
          <w:sz w:val="28"/>
          <w:szCs w:val="28"/>
        </w:rPr>
        <w:t xml:space="preserve"> не смогут существовать в таких условиях. Это трагедия и для дикой природы, и для человека, ведь </w:t>
      </w:r>
      <w:proofErr w:type="gramStart"/>
      <w:r>
        <w:rPr>
          <w:rFonts w:ascii="Times New Roman" w:eastAsia="Times New Roman" w:hAnsi="Times New Roman" w:cs="Times New Roman"/>
          <w:color w:val="000000"/>
          <w:sz w:val="28"/>
          <w:szCs w:val="28"/>
        </w:rPr>
        <w:t>для</w:t>
      </w:r>
      <w:proofErr w:type="gramEnd"/>
      <w:r>
        <w:rPr>
          <w:rFonts w:ascii="Times New Roman" w:eastAsia="Times New Roman" w:hAnsi="Times New Roman" w:cs="Times New Roman"/>
          <w:color w:val="000000"/>
          <w:sz w:val="28"/>
          <w:szCs w:val="28"/>
        </w:rPr>
        <w:t xml:space="preserve"> более </w:t>
      </w:r>
      <w:proofErr w:type="gramStart"/>
      <w:r>
        <w:rPr>
          <w:rFonts w:ascii="Times New Roman" w:eastAsia="Times New Roman" w:hAnsi="Times New Roman" w:cs="Times New Roman"/>
          <w:color w:val="000000"/>
          <w:sz w:val="28"/>
          <w:szCs w:val="28"/>
        </w:rPr>
        <w:t>чем</w:t>
      </w:r>
      <w:proofErr w:type="gramEnd"/>
      <w:r>
        <w:rPr>
          <w:rFonts w:ascii="Times New Roman" w:eastAsia="Times New Roman" w:hAnsi="Times New Roman" w:cs="Times New Roman"/>
          <w:color w:val="000000"/>
          <w:sz w:val="28"/>
          <w:szCs w:val="28"/>
        </w:rPr>
        <w:t xml:space="preserve"> полумиллиарда людей рыба, обитающая среди коралловых рифов является основным источником белка. [17] </w:t>
      </w:r>
    </w:p>
    <w:p w:rsidR="00BD7607" w:rsidRDefault="00537325">
      <w:pPr>
        <w:spacing w:after="0" w:line="360" w:lineRule="auto"/>
        <w:jc w:val="both"/>
        <w:rPr>
          <w:rFonts w:ascii="Times New Roman" w:eastAsia="Times New Roman" w:hAnsi="Times New Roman" w:cs="Times New Roman"/>
          <w:b/>
          <w:color w:val="000000"/>
          <w:sz w:val="28"/>
          <w:szCs w:val="28"/>
        </w:rPr>
      </w:pPr>
      <w:r>
        <w:br w:type="page"/>
      </w:r>
    </w:p>
    <w:p w:rsidR="00BD7607" w:rsidRDefault="00537325">
      <w:pPr>
        <w:numPr>
          <w:ilvl w:val="1"/>
          <w:numId w:val="5"/>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Таяние ледникового покрова Земли и его при</w:t>
      </w:r>
      <w:r>
        <w:rPr>
          <w:rFonts w:ascii="Times New Roman" w:eastAsia="Times New Roman" w:hAnsi="Times New Roman" w:cs="Times New Roman"/>
          <w:b/>
          <w:color w:val="000000"/>
          <w:sz w:val="28"/>
          <w:szCs w:val="28"/>
        </w:rPr>
        <w:t>чины</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Ученые причинами таяния ледников называют глобальное потепление, которое вызвано пренебрежительным отношением человека к природе (вырубка лесных массивов, увеличивающиеся объемы выхлопных газов, загрязнение почвы, воды, воздуха). С активизацией индус</w:t>
      </w:r>
      <w:r>
        <w:rPr>
          <w:rFonts w:ascii="Times New Roman" w:eastAsia="Times New Roman" w:hAnsi="Times New Roman" w:cs="Times New Roman"/>
          <w:color w:val="000000"/>
          <w:sz w:val="28"/>
          <w:szCs w:val="28"/>
        </w:rPr>
        <w:t>триальной деятельности человека в атмосферу стали выбрасываться огромные объемы углекислого и других парниковых газов. Парниковые газы образовали над Землей своеобразный купол, который не пропускает отражающееся от поверхности тепло, в результате чего темп</w:t>
      </w:r>
      <w:r>
        <w:rPr>
          <w:rFonts w:ascii="Times New Roman" w:eastAsia="Times New Roman" w:hAnsi="Times New Roman" w:cs="Times New Roman"/>
          <w:color w:val="000000"/>
          <w:sz w:val="28"/>
          <w:szCs w:val="28"/>
        </w:rPr>
        <w:t xml:space="preserve">ература на Земле становится выше, а это способствует таянию ледников, изменяя при этом весь климат Земли. </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По предположениям ученых последствия нельзя назвать утешительными. Основной ледниковый покров сконцентрирован в Антарктиде, где площадь льдов более </w:t>
      </w:r>
      <w:r>
        <w:rPr>
          <w:rFonts w:ascii="Times New Roman" w:eastAsia="Times New Roman" w:hAnsi="Times New Roman" w:cs="Times New Roman"/>
          <w:color w:val="000000"/>
          <w:sz w:val="28"/>
          <w:szCs w:val="28"/>
        </w:rPr>
        <w:t>14 млн. км</w:t>
      </w:r>
      <w:proofErr w:type="gramStart"/>
      <w:r>
        <w:rPr>
          <w:rFonts w:ascii="Times New Roman" w:eastAsia="Times New Roman" w:hAnsi="Times New Roman" w:cs="Times New Roman"/>
          <w:color w:val="000000"/>
          <w:sz w:val="28"/>
          <w:szCs w:val="28"/>
          <w:vertAlign w:val="superscript"/>
        </w:rPr>
        <w:t>2</w:t>
      </w:r>
      <w:proofErr w:type="gramEnd"/>
      <w:r>
        <w:rPr>
          <w:rFonts w:ascii="Times New Roman" w:eastAsia="Times New Roman" w:hAnsi="Times New Roman" w:cs="Times New Roman"/>
          <w:color w:val="000000"/>
          <w:sz w:val="28"/>
          <w:szCs w:val="28"/>
        </w:rPr>
        <w:t>, но ученые отмечают серьезные изменения в ландшафте – таяние и разрушение ледников, сокращение их площади, образование озер на их месте. Если ситуация и дальше будет развиваться с такой скоростью, то к концу столетия Арктика и Антарктида освобо</w:t>
      </w:r>
      <w:r>
        <w:rPr>
          <w:rFonts w:ascii="Times New Roman" w:eastAsia="Times New Roman" w:hAnsi="Times New Roman" w:cs="Times New Roman"/>
          <w:color w:val="000000"/>
          <w:sz w:val="28"/>
          <w:szCs w:val="28"/>
        </w:rPr>
        <w:t xml:space="preserve">дятся от ледяного покрова. </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Так, в Гренландии с 2003 года ледяной покров уменьшился на 3,5 </w:t>
      </w:r>
      <w:proofErr w:type="gramStart"/>
      <w:r>
        <w:rPr>
          <w:rFonts w:ascii="Times New Roman" w:eastAsia="Times New Roman" w:hAnsi="Times New Roman" w:cs="Times New Roman"/>
          <w:color w:val="000000"/>
          <w:sz w:val="28"/>
          <w:szCs w:val="28"/>
        </w:rPr>
        <w:t>трлн</w:t>
      </w:r>
      <w:proofErr w:type="gramEnd"/>
      <w:r>
        <w:rPr>
          <w:rFonts w:ascii="Times New Roman" w:eastAsia="Times New Roman" w:hAnsi="Times New Roman" w:cs="Times New Roman"/>
          <w:color w:val="000000"/>
          <w:sz w:val="28"/>
          <w:szCs w:val="28"/>
        </w:rPr>
        <w:t xml:space="preserve"> тонн.</w:t>
      </w:r>
      <w:r>
        <w:rPr>
          <w:rFonts w:ascii="Times New Roman" w:eastAsia="Times New Roman" w:hAnsi="Times New Roman" w:cs="Times New Roman"/>
          <w:color w:val="000000"/>
          <w:sz w:val="28"/>
          <w:szCs w:val="28"/>
          <w:highlight w:val="white"/>
        </w:rPr>
        <w:t xml:space="preserve"> Примерная скорость таяния ледников Гренландии составляет на сегодняшний день около 15 километров в год.</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Особенно подвергается изменениям юго-западная час</w:t>
      </w:r>
      <w:r>
        <w:rPr>
          <w:rFonts w:ascii="Times New Roman" w:eastAsia="Times New Roman" w:hAnsi="Times New Roman" w:cs="Times New Roman"/>
          <w:color w:val="000000"/>
          <w:sz w:val="28"/>
          <w:szCs w:val="28"/>
          <w:highlight w:val="white"/>
        </w:rPr>
        <w:t>ть острова. В будущем таяние ледников в этой части Гренландии может привести к поднятию уровня мирового океана. </w:t>
      </w:r>
    </w:p>
    <w:p w:rsidR="00BD7607" w:rsidRDefault="00537325">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ab/>
        <w:t>Идет изменение ледников не только полярных областей, но и гор. Так, изменяется состояние ледников Гималаев, на 12% за 10 последних лет сократи</w:t>
      </w:r>
      <w:r>
        <w:rPr>
          <w:rFonts w:ascii="Times New Roman" w:eastAsia="Times New Roman" w:hAnsi="Times New Roman" w:cs="Times New Roman"/>
          <w:color w:val="000000"/>
          <w:sz w:val="28"/>
          <w:szCs w:val="28"/>
        </w:rPr>
        <w:t xml:space="preserve">лась площадь ледников в Швейцарии. [19] [22] </w:t>
      </w:r>
    </w:p>
    <w:p w:rsidR="00BD7607" w:rsidRDefault="00537325">
      <w:pPr>
        <w:spacing w:after="0" w:line="360" w:lineRule="auto"/>
        <w:jc w:val="both"/>
        <w:rPr>
          <w:rFonts w:ascii="Times New Roman" w:eastAsia="Times New Roman" w:hAnsi="Times New Roman" w:cs="Times New Roman"/>
          <w:b/>
          <w:color w:val="000000"/>
          <w:sz w:val="28"/>
          <w:szCs w:val="28"/>
        </w:rPr>
      </w:pPr>
      <w:r>
        <w:br w:type="page"/>
      </w:r>
    </w:p>
    <w:p w:rsidR="00BD7607" w:rsidRDefault="00537325">
      <w:pPr>
        <w:numPr>
          <w:ilvl w:val="1"/>
          <w:numId w:val="5"/>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Экономические последствия таяния ледников в мире</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Изменение климата вследствие оттаивания ледникового покрова Земли влечёт за собой в экономическом плане, прежде всего, усугубляющуюся конкуренцию за имеющиеся ресурсы: природные, трудовые и т.д. Изменение характера осадков из-за таяния ледников приводит к </w:t>
      </w:r>
      <w:r>
        <w:rPr>
          <w:rFonts w:ascii="Times New Roman" w:eastAsia="Times New Roman" w:hAnsi="Times New Roman" w:cs="Times New Roman"/>
          <w:color w:val="000000"/>
          <w:sz w:val="28"/>
          <w:szCs w:val="28"/>
        </w:rPr>
        <w:t xml:space="preserve">изменению гидрологических систем, что сказывается на количестве и качестве водных ресурсов, использующихся в различных экономических отраслях. [3] </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Социально-экономические последствия таяния ледников также предполагают ущерб инфраструктуре: негативные пос</w:t>
      </w:r>
      <w:r>
        <w:rPr>
          <w:rFonts w:ascii="Times New Roman" w:eastAsia="Times New Roman" w:hAnsi="Times New Roman" w:cs="Times New Roman"/>
          <w:color w:val="000000"/>
          <w:sz w:val="28"/>
          <w:szCs w:val="28"/>
        </w:rPr>
        <w:t>ледствия затронут особенно плохо спроектированную инфраструктуру территорий. Усиление береговой эрозии, то есть разрушение горных пород вследствие деятельности водных потоков, может подтолкнуть людей, проживающих в прибрежных зонах, к переселению. По прогн</w:t>
      </w:r>
      <w:r>
        <w:rPr>
          <w:rFonts w:ascii="Times New Roman" w:eastAsia="Times New Roman" w:hAnsi="Times New Roman" w:cs="Times New Roman"/>
          <w:color w:val="000000"/>
          <w:sz w:val="28"/>
          <w:szCs w:val="28"/>
        </w:rPr>
        <w:t>озам Организации Объединенных Наций, к 2050 году в странах Латинской Америки, Южной Азии и Африки повышение уровня моря из-за изменения климата вытеснит с территорий проживания более 140 миллионов человек, что будет иметь разрушительные последствия для ста</w:t>
      </w:r>
      <w:r>
        <w:rPr>
          <w:rFonts w:ascii="Times New Roman" w:eastAsia="Times New Roman" w:hAnsi="Times New Roman" w:cs="Times New Roman"/>
          <w:color w:val="000000"/>
          <w:sz w:val="28"/>
          <w:szCs w:val="28"/>
        </w:rPr>
        <w:t xml:space="preserve">бильного развития этих регионов. «Громадные миграционные потоки устремятся туда, где ситуация будет наиболее благоприятной, – и это станет колоссальной нагрузкой на местные ресурсы», – считает </w:t>
      </w:r>
      <w:r>
        <w:rPr>
          <w:rFonts w:ascii="Times New Roman" w:eastAsia="Times New Roman" w:hAnsi="Times New Roman" w:cs="Times New Roman"/>
          <w:color w:val="000000"/>
          <w:sz w:val="28"/>
          <w:szCs w:val="28"/>
          <w:highlight w:val="white"/>
        </w:rPr>
        <w:t>участник Межправительственной группы экспертов по изменению кли</w:t>
      </w:r>
      <w:r>
        <w:rPr>
          <w:rFonts w:ascii="Times New Roman" w:eastAsia="Times New Roman" w:hAnsi="Times New Roman" w:cs="Times New Roman"/>
          <w:color w:val="000000"/>
          <w:sz w:val="28"/>
          <w:szCs w:val="28"/>
          <w:highlight w:val="white"/>
        </w:rPr>
        <w:t xml:space="preserve">мата Жан </w:t>
      </w:r>
      <w:proofErr w:type="spellStart"/>
      <w:r>
        <w:rPr>
          <w:rFonts w:ascii="Times New Roman" w:eastAsia="Times New Roman" w:hAnsi="Times New Roman" w:cs="Times New Roman"/>
          <w:color w:val="000000"/>
          <w:sz w:val="28"/>
          <w:szCs w:val="28"/>
          <w:highlight w:val="white"/>
        </w:rPr>
        <w:t>Жузель</w:t>
      </w:r>
      <w:proofErr w:type="spellEnd"/>
      <w:r>
        <w:rPr>
          <w:rFonts w:ascii="Times New Roman" w:eastAsia="Times New Roman" w:hAnsi="Times New Roman" w:cs="Times New Roman"/>
          <w:color w:val="000000"/>
          <w:sz w:val="28"/>
          <w:szCs w:val="28"/>
          <w:highlight w:val="white"/>
        </w:rPr>
        <w:t>. [1] [16]</w:t>
      </w:r>
    </w:p>
    <w:p w:rsidR="00BD7607" w:rsidRDefault="00537325">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Климатические изменения, повышение уровня воды и затопление прибрежных районов создают риск для социальной стабильности и способствуют росту региональной напряженности, вызывающему межгосударственные противоречия, вооруженные конфликты. [7] </w:t>
      </w:r>
    </w:p>
    <w:p w:rsidR="00BD7607" w:rsidRDefault="00537325">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Затопление, по</w:t>
      </w:r>
      <w:r>
        <w:rPr>
          <w:rFonts w:ascii="Times New Roman" w:eastAsia="Times New Roman" w:hAnsi="Times New Roman" w:cs="Times New Roman"/>
          <w:color w:val="000000"/>
          <w:sz w:val="28"/>
          <w:szCs w:val="28"/>
          <w:highlight w:val="white"/>
        </w:rPr>
        <w:t xml:space="preserve"> мнению ученых, может привести к исчезновению с поверхности Земли многих представителей животного и растительного миров. </w:t>
      </w:r>
      <w:r>
        <w:rPr>
          <w:rFonts w:ascii="Times New Roman" w:eastAsia="Times New Roman" w:hAnsi="Times New Roman" w:cs="Times New Roman"/>
          <w:color w:val="000000"/>
          <w:sz w:val="28"/>
          <w:szCs w:val="28"/>
        </w:rPr>
        <w:t>Также оно влечет гибель урожая, напрямую влияющего на состояние сельскохозяйственной деятельности региона, из-за загрязнения пресной во</w:t>
      </w:r>
      <w:r>
        <w:rPr>
          <w:rFonts w:ascii="Times New Roman" w:eastAsia="Times New Roman" w:hAnsi="Times New Roman" w:cs="Times New Roman"/>
          <w:color w:val="000000"/>
          <w:sz w:val="28"/>
          <w:szCs w:val="28"/>
        </w:rPr>
        <w:t>ды смешивающейся с ней солёной.  [28] Снижение урожайности и нехватка воды приведет к голоду и продовольственным кризисам, которые особенно остро будут ощущаться в регионах с засушливым климатом по причине сокращения количества осадков. При этом нестабильн</w:t>
      </w:r>
      <w:r>
        <w:rPr>
          <w:rFonts w:ascii="Times New Roman" w:eastAsia="Times New Roman" w:hAnsi="Times New Roman" w:cs="Times New Roman"/>
          <w:color w:val="000000"/>
          <w:sz w:val="28"/>
          <w:szCs w:val="28"/>
        </w:rPr>
        <w:t xml:space="preserve">ые в социально-экономическом плане государства будут ещё более уязвимы и менее способны справляться с последствиями изменения климатических условий. [15] </w:t>
      </w:r>
    </w:p>
    <w:p w:rsidR="00BD7607" w:rsidRDefault="00537325">
      <w:pPr>
        <w:spacing w:after="0" w:line="36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Таяние ледникового покрова включает в себя </w:t>
      </w:r>
      <w:proofErr w:type="spellStart"/>
      <w:r>
        <w:rPr>
          <w:rFonts w:ascii="Times New Roman" w:eastAsia="Times New Roman" w:hAnsi="Times New Roman" w:cs="Times New Roman"/>
          <w:color w:val="000000"/>
          <w:sz w:val="28"/>
          <w:szCs w:val="28"/>
        </w:rPr>
        <w:t>растепление</w:t>
      </w:r>
      <w:proofErr w:type="spellEnd"/>
      <w:r>
        <w:rPr>
          <w:rFonts w:ascii="Times New Roman" w:eastAsia="Times New Roman" w:hAnsi="Times New Roman" w:cs="Times New Roman"/>
          <w:color w:val="000000"/>
          <w:sz w:val="28"/>
          <w:szCs w:val="28"/>
        </w:rPr>
        <w:t xml:space="preserve"> вечной мерзлоты, находящейся на территории суш</w:t>
      </w:r>
      <w:r>
        <w:rPr>
          <w:rFonts w:ascii="Times New Roman" w:eastAsia="Times New Roman" w:hAnsi="Times New Roman" w:cs="Times New Roman"/>
          <w:color w:val="000000"/>
          <w:sz w:val="28"/>
          <w:szCs w:val="28"/>
        </w:rPr>
        <w:t xml:space="preserve">и. Это приводит к проседанию опор и фундаментов зданий и сооружений на </w:t>
      </w:r>
      <w:proofErr w:type="gramStart"/>
      <w:r>
        <w:rPr>
          <w:rFonts w:ascii="Times New Roman" w:eastAsia="Times New Roman" w:hAnsi="Times New Roman" w:cs="Times New Roman"/>
          <w:color w:val="000000"/>
          <w:sz w:val="28"/>
          <w:szCs w:val="28"/>
        </w:rPr>
        <w:t>территориях</w:t>
      </w:r>
      <w:proofErr w:type="gramEnd"/>
      <w:r>
        <w:rPr>
          <w:rFonts w:ascii="Times New Roman" w:eastAsia="Times New Roman" w:hAnsi="Times New Roman" w:cs="Times New Roman"/>
          <w:color w:val="000000"/>
          <w:sz w:val="28"/>
          <w:szCs w:val="28"/>
        </w:rPr>
        <w:t xml:space="preserve"> как жилых районов, так и промышленных предприятий, что является причиной уменьшения срока их эксплуатации и многочисленных аварий. Исчезновение вечной мерзлоты также приведе</w:t>
      </w:r>
      <w:r>
        <w:rPr>
          <w:rFonts w:ascii="Times New Roman" w:eastAsia="Times New Roman" w:hAnsi="Times New Roman" w:cs="Times New Roman"/>
          <w:color w:val="000000"/>
          <w:sz w:val="28"/>
          <w:szCs w:val="28"/>
        </w:rPr>
        <w:t xml:space="preserve">т к оттаиванию вирусов и инфекций, таких как, например, сибирская язва. </w:t>
      </w:r>
      <w:r>
        <w:rPr>
          <w:rFonts w:ascii="Times New Roman" w:eastAsia="Times New Roman" w:hAnsi="Times New Roman" w:cs="Times New Roman"/>
          <w:color w:val="000000"/>
          <w:sz w:val="28"/>
          <w:szCs w:val="28"/>
          <w:highlight w:val="white"/>
        </w:rPr>
        <w:t>В вечной мерзлоте могут оставаться трупы животных, погибших в эпидемиях десятки и сотни лет назад, старые кладбища. Высвобождение вирусов изо льдов может вызвать эпидемии и человечески</w:t>
      </w:r>
      <w:r>
        <w:rPr>
          <w:rFonts w:ascii="Times New Roman" w:eastAsia="Times New Roman" w:hAnsi="Times New Roman" w:cs="Times New Roman"/>
          <w:color w:val="000000"/>
          <w:sz w:val="28"/>
          <w:szCs w:val="28"/>
          <w:highlight w:val="white"/>
        </w:rPr>
        <w:t>е жертвы. [24]</w:t>
      </w:r>
    </w:p>
    <w:p w:rsidR="00BD7607" w:rsidRDefault="00537325">
      <w:pPr>
        <w:spacing w:after="0" w:line="36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Но кроме отрицательных последствий таяния ледников, есть также положительные. </w:t>
      </w:r>
    </w:p>
    <w:p w:rsidR="00BD7607" w:rsidRDefault="00537325">
      <w:pP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
        <w:t>Северный Ледовитый океан будет свободен ото льда, что откроет новые перспективы для международной перевозки грузов суднами, ведь пока что Северный морской путь п</w:t>
      </w:r>
      <w:r>
        <w:rPr>
          <w:rFonts w:ascii="Times New Roman" w:eastAsia="Times New Roman" w:hAnsi="Times New Roman" w:cs="Times New Roman"/>
          <w:color w:val="000000"/>
          <w:sz w:val="28"/>
          <w:szCs w:val="28"/>
          <w:highlight w:val="white"/>
        </w:rPr>
        <w:t>роходим лишь для ледоколов.</w:t>
      </w:r>
    </w:p>
    <w:p w:rsidR="00BD7607" w:rsidRDefault="00537325">
      <w:pPr>
        <w:spacing w:after="0" w:line="36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После схождения льдов будет открыта внушительная часть суши, на которой можно будет вести добычу полезных ископаемых. [25]</w:t>
      </w:r>
    </w:p>
    <w:p w:rsidR="00BD7607" w:rsidRDefault="00537325">
      <w:pPr>
        <w:spacing w:after="0" w:line="360" w:lineRule="auto"/>
        <w:ind w:firstLine="708"/>
        <w:jc w:val="both"/>
        <w:rPr>
          <w:rFonts w:ascii="Times New Roman" w:eastAsia="Times New Roman" w:hAnsi="Times New Roman" w:cs="Times New Roman"/>
          <w:color w:val="000000"/>
          <w:sz w:val="28"/>
          <w:szCs w:val="28"/>
        </w:rPr>
      </w:pPr>
      <w:r>
        <w:br w:type="page"/>
      </w:r>
    </w:p>
    <w:p w:rsidR="00BD7607" w:rsidRDefault="00537325">
      <w:pPr>
        <w:numPr>
          <w:ilvl w:val="1"/>
          <w:numId w:val="5"/>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Экономические последствия таяния ледников в России</w:t>
      </w:r>
    </w:p>
    <w:p w:rsidR="00BD7607" w:rsidRDefault="00537325">
      <w:pP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
        <w:t>В России больше всего из-за таяния ледникового покр</w:t>
      </w:r>
      <w:r>
        <w:rPr>
          <w:rFonts w:ascii="Times New Roman" w:eastAsia="Times New Roman" w:hAnsi="Times New Roman" w:cs="Times New Roman"/>
          <w:color w:val="000000"/>
          <w:sz w:val="28"/>
          <w:szCs w:val="28"/>
          <w:highlight w:val="white"/>
        </w:rPr>
        <w:t>ова и роста уровня Мирового Океана пострадают прибрежные зоны, жители которых будут вынуждены переселиться вглубь материка из-за частых наводнений и разрушения берега по причине волновой эрозии. Из-за переселения людей с близких к океанам территорий на бол</w:t>
      </w:r>
      <w:r>
        <w:rPr>
          <w:rFonts w:ascii="Times New Roman" w:eastAsia="Times New Roman" w:hAnsi="Times New Roman" w:cs="Times New Roman"/>
          <w:color w:val="000000"/>
          <w:sz w:val="28"/>
          <w:szCs w:val="28"/>
          <w:highlight w:val="white"/>
        </w:rPr>
        <w:t>ее отдаленные произойдет общий сдвиг населения, что может привести к изменению привычного образа жизни коренных народов  России. [26]</w:t>
      </w:r>
    </w:p>
    <w:p w:rsidR="00BD7607" w:rsidRDefault="00537325">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Вода затопит </w:t>
      </w:r>
      <w:proofErr w:type="spellStart"/>
      <w:r>
        <w:rPr>
          <w:rFonts w:ascii="Times New Roman" w:eastAsia="Times New Roman" w:hAnsi="Times New Roman" w:cs="Times New Roman"/>
          <w:color w:val="000000"/>
          <w:sz w:val="28"/>
          <w:szCs w:val="28"/>
        </w:rPr>
        <w:t>Нижненеманскую</w:t>
      </w:r>
      <w:proofErr w:type="spellEnd"/>
      <w:r>
        <w:rPr>
          <w:rFonts w:ascii="Times New Roman" w:eastAsia="Times New Roman" w:hAnsi="Times New Roman" w:cs="Times New Roman"/>
          <w:color w:val="000000"/>
          <w:sz w:val="28"/>
          <w:szCs w:val="28"/>
        </w:rPr>
        <w:t xml:space="preserve"> низменность, на территории которой находится Калининградская область, Прикаспийскую низменност</w:t>
      </w:r>
      <w:r>
        <w:rPr>
          <w:rFonts w:ascii="Times New Roman" w:eastAsia="Times New Roman" w:hAnsi="Times New Roman" w:cs="Times New Roman"/>
          <w:color w:val="000000"/>
          <w:sz w:val="28"/>
          <w:szCs w:val="28"/>
        </w:rPr>
        <w:t xml:space="preserve">ь, Беломорскую низменность в Карелии. Также изменится ландшафт на севере, так как вероятно увеличение площади Восточно-Сибирского моря и моря Лаптевых за счет территорий Северо-Сибирской и </w:t>
      </w:r>
      <w:proofErr w:type="spellStart"/>
      <w:r>
        <w:rPr>
          <w:rFonts w:ascii="Times New Roman" w:eastAsia="Times New Roman" w:hAnsi="Times New Roman" w:cs="Times New Roman"/>
          <w:color w:val="000000"/>
          <w:sz w:val="28"/>
          <w:szCs w:val="28"/>
        </w:rPr>
        <w:t>Яно-Индигирской</w:t>
      </w:r>
      <w:proofErr w:type="spellEnd"/>
      <w:r>
        <w:rPr>
          <w:rFonts w:ascii="Times New Roman" w:eastAsia="Times New Roman" w:hAnsi="Times New Roman" w:cs="Times New Roman"/>
          <w:color w:val="000000"/>
          <w:sz w:val="28"/>
          <w:szCs w:val="28"/>
        </w:rPr>
        <w:t xml:space="preserve"> низменностей. Но на Центральной России, Дальнем Вос</w:t>
      </w:r>
      <w:r>
        <w:rPr>
          <w:rFonts w:ascii="Times New Roman" w:eastAsia="Times New Roman" w:hAnsi="Times New Roman" w:cs="Times New Roman"/>
          <w:color w:val="000000"/>
          <w:sz w:val="28"/>
          <w:szCs w:val="28"/>
        </w:rPr>
        <w:t>токе таяние ледников не отразится, так как Восточно-Европейская, Западно-Сибирская равнины, Среднерусская возвышенность находятся над морем минимум на 100 метров. Не грозит затопление и Уралу. [5]</w:t>
      </w:r>
    </w:p>
    <w:p w:rsidR="00BD7607" w:rsidRDefault="00537325">
      <w:pP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
        <w:t>Из-за изменения температуры поверхностных вод Мирового Оке</w:t>
      </w:r>
      <w:r>
        <w:rPr>
          <w:rFonts w:ascii="Times New Roman" w:eastAsia="Times New Roman" w:hAnsi="Times New Roman" w:cs="Times New Roman"/>
          <w:color w:val="000000"/>
          <w:sz w:val="28"/>
          <w:szCs w:val="28"/>
          <w:highlight w:val="white"/>
        </w:rPr>
        <w:t>ана вследствие таяния ледников ареал некоторых видов рыб может расшириться, изменив ареал других и вытеснив их с территории. Помимо последствий биологического характера такие изменения влияют также на традиционные занятия коренного населения, занимающегося</w:t>
      </w:r>
      <w:r>
        <w:rPr>
          <w:rFonts w:ascii="Times New Roman" w:eastAsia="Times New Roman" w:hAnsi="Times New Roman" w:cs="Times New Roman"/>
          <w:color w:val="000000"/>
          <w:sz w:val="28"/>
          <w:szCs w:val="28"/>
          <w:highlight w:val="white"/>
        </w:rPr>
        <w:t xml:space="preserve"> рыбной ловлей. </w:t>
      </w:r>
    </w:p>
    <w:p w:rsidR="00BD7607" w:rsidRDefault="00537325">
      <w:pP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
        <w:t xml:space="preserve">Деградация вечной мерзлоты влечет за собой риски для инфраструктуры, разрушение и деформацию домов, трубопроводов и других объектов. Ущерб при таких разрушениях, по прогнозам ученых, составит около $250 </w:t>
      </w:r>
      <w:proofErr w:type="gramStart"/>
      <w:r>
        <w:rPr>
          <w:rFonts w:ascii="Times New Roman" w:eastAsia="Times New Roman" w:hAnsi="Times New Roman" w:cs="Times New Roman"/>
          <w:color w:val="000000"/>
          <w:sz w:val="28"/>
          <w:szCs w:val="28"/>
          <w:highlight w:val="white"/>
        </w:rPr>
        <w:t>млрд</w:t>
      </w:r>
      <w:proofErr w:type="gramEnd"/>
      <w:r>
        <w:rPr>
          <w:rFonts w:ascii="Times New Roman" w:eastAsia="Times New Roman" w:hAnsi="Times New Roman" w:cs="Times New Roman"/>
          <w:color w:val="000000"/>
          <w:sz w:val="28"/>
          <w:szCs w:val="28"/>
          <w:highlight w:val="white"/>
        </w:rPr>
        <w:t xml:space="preserve"> к 2050 году. [23] </w:t>
      </w:r>
    </w:p>
    <w:p w:rsidR="00BD7607" w:rsidRDefault="00537325">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Для России </w:t>
      </w:r>
      <w:r>
        <w:rPr>
          <w:rFonts w:ascii="Times New Roman" w:eastAsia="Times New Roman" w:hAnsi="Times New Roman" w:cs="Times New Roman"/>
          <w:color w:val="000000"/>
          <w:sz w:val="28"/>
          <w:szCs w:val="28"/>
          <w:highlight w:val="white"/>
        </w:rPr>
        <w:t>есть и положительные стороны таяния ледников. При оттаивании арктического ледникового покрова уменьшится общая площадь оледенения, из-за чего откроются новые возможности в отрасли морского транспорта, включающего и внутригосударственные, и международные пе</w:t>
      </w:r>
      <w:r>
        <w:rPr>
          <w:rFonts w:ascii="Times New Roman" w:eastAsia="Times New Roman" w:hAnsi="Times New Roman" w:cs="Times New Roman"/>
          <w:color w:val="000000"/>
          <w:sz w:val="28"/>
          <w:szCs w:val="28"/>
          <w:highlight w:val="white"/>
        </w:rPr>
        <w:t xml:space="preserve">ревозки. Увеличатся объемы перевозимых товаров и продолжительность морской навигации, возрастет потребность в морском туризме, что благоприятно повлияет на социально-экономическую и политическую </w:t>
      </w:r>
      <w:r>
        <w:rPr>
          <w:rFonts w:ascii="Times New Roman" w:eastAsia="Times New Roman" w:hAnsi="Times New Roman" w:cs="Times New Roman"/>
          <w:color w:val="000000"/>
          <w:sz w:val="28"/>
          <w:szCs w:val="28"/>
        </w:rPr>
        <w:t>обстановку, мировую торговлю, связанную с традиционными морск</w:t>
      </w:r>
      <w:r>
        <w:rPr>
          <w:rFonts w:ascii="Times New Roman" w:eastAsia="Times New Roman" w:hAnsi="Times New Roman" w:cs="Times New Roman"/>
          <w:color w:val="000000"/>
          <w:sz w:val="28"/>
          <w:szCs w:val="28"/>
        </w:rPr>
        <w:t>ими путями. Таяние льдов Арктики также облегчит освоение нефтегазовых месторождений на шельфе материка. [29]</w:t>
      </w:r>
    </w:p>
    <w:p w:rsidR="00BD7607" w:rsidRDefault="00537325">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При увеличении средних температур и повышении уровня вод граница плодородных почв России сместится на север, благодаря чему возрастет количество с</w:t>
      </w:r>
      <w:r>
        <w:rPr>
          <w:rFonts w:ascii="Times New Roman" w:eastAsia="Times New Roman" w:hAnsi="Times New Roman" w:cs="Times New Roman"/>
          <w:color w:val="000000"/>
          <w:sz w:val="28"/>
          <w:szCs w:val="28"/>
        </w:rPr>
        <w:t>ельскохозяйственных угодий, пашен, особенно в Западной Сибири и на Урале. [7]</w:t>
      </w:r>
    </w:p>
    <w:p w:rsidR="00BD7607" w:rsidRDefault="00537325">
      <w:pPr>
        <w:numPr>
          <w:ilvl w:val="1"/>
          <w:numId w:val="5"/>
        </w:num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br w:type="page"/>
      </w:r>
      <w:r>
        <w:rPr>
          <w:rFonts w:ascii="Times New Roman" w:eastAsia="Times New Roman" w:hAnsi="Times New Roman" w:cs="Times New Roman"/>
          <w:b/>
          <w:color w:val="000000"/>
          <w:sz w:val="28"/>
          <w:szCs w:val="28"/>
        </w:rPr>
        <w:t>Пути решения проблемы таяния ледников</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Проблема таяния ледникового покрова планеты на данном этапе кажется не совсем реальной. Но уже сейчас плачевная экологическая ситуация, и, как следствие, экономическая, напоминают задатки мировой катастрофы. Экологическое положение может изменить только че</w:t>
      </w:r>
      <w:r>
        <w:rPr>
          <w:rFonts w:ascii="Times New Roman" w:eastAsia="Times New Roman" w:hAnsi="Times New Roman" w:cs="Times New Roman"/>
          <w:color w:val="000000"/>
          <w:sz w:val="28"/>
          <w:szCs w:val="28"/>
        </w:rPr>
        <w:t xml:space="preserve">ловек. При этом меры по устранению глобальной катастрофы должны быть приняты повсеместно, на всех государственных уровнях. </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Специалисты разработали ряд мероприятий, которые будут приводить в норму экологическую ситуацию:</w:t>
      </w:r>
    </w:p>
    <w:p w:rsidR="00BD7607" w:rsidRDefault="00537325">
      <w:pPr>
        <w:numPr>
          <w:ilvl w:val="0"/>
          <w:numId w:val="8"/>
        </w:num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Установить на орбите Земли специальную защиту с применением зеркал, соответствующих заслонок на ледниках;</w:t>
      </w:r>
    </w:p>
    <w:p w:rsidR="00BD7607" w:rsidRDefault="00537325">
      <w:pPr>
        <w:numPr>
          <w:ilvl w:val="0"/>
          <w:numId w:val="8"/>
        </w:num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Вывести растения, которые будут направлены на более эффективное поглощение углекислого газа; </w:t>
      </w:r>
    </w:p>
    <w:p w:rsidR="00BD7607" w:rsidRDefault="00537325">
      <w:pPr>
        <w:numPr>
          <w:ilvl w:val="0"/>
          <w:numId w:val="8"/>
        </w:num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альтернативные источники по выработке энерг</w:t>
      </w:r>
      <w:r>
        <w:rPr>
          <w:rFonts w:ascii="Times New Roman" w:eastAsia="Times New Roman" w:hAnsi="Times New Roman" w:cs="Times New Roman"/>
          <w:color w:val="000000"/>
          <w:sz w:val="28"/>
          <w:szCs w:val="28"/>
        </w:rPr>
        <w:t>ии: ветряки, солнечные батареи, приливные электростанции;</w:t>
      </w:r>
    </w:p>
    <w:p w:rsidR="00BD7607" w:rsidRDefault="00537325">
      <w:pPr>
        <w:numPr>
          <w:ilvl w:val="0"/>
          <w:numId w:val="8"/>
        </w:num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Перевести автомобили на альтернативные виды энергии;</w:t>
      </w:r>
    </w:p>
    <w:p w:rsidR="00BD7607" w:rsidRDefault="00537325">
      <w:pPr>
        <w:numPr>
          <w:ilvl w:val="0"/>
          <w:numId w:val="9"/>
        </w:num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Ужесточить контроль над предприятиями.</w:t>
      </w:r>
    </w:p>
    <w:p w:rsidR="00BD7607" w:rsidRDefault="00537325">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На бытовом уровне специалисты рекомендуют уменьшить использование аэрозолей, сократить объемы выхлопов по</w:t>
      </w:r>
      <w:r>
        <w:rPr>
          <w:rFonts w:ascii="Times New Roman" w:eastAsia="Times New Roman" w:hAnsi="Times New Roman" w:cs="Times New Roman"/>
          <w:color w:val="000000"/>
          <w:sz w:val="28"/>
          <w:szCs w:val="28"/>
        </w:rPr>
        <w:t>может отказ от частого обращения к автомобилю и использование велосипедов, общественного транспорта для коротких расстояний. По возможности рекомендуется засаживать территории рядом с домом зелеными насаждениями.</w:t>
      </w:r>
    </w:p>
    <w:p w:rsidR="00BD7607" w:rsidRDefault="00537325">
      <w:pPr>
        <w:spacing w:after="0" w:line="360" w:lineRule="auto"/>
        <w:jc w:val="both"/>
        <w:rPr>
          <w:rFonts w:ascii="Times New Roman" w:eastAsia="Times New Roman" w:hAnsi="Times New Roman" w:cs="Times New Roman"/>
          <w:color w:val="000000"/>
          <w:sz w:val="28"/>
          <w:szCs w:val="28"/>
        </w:rPr>
      </w:pPr>
      <w:r>
        <w:br w:type="page"/>
      </w:r>
    </w:p>
    <w:p w:rsidR="00BD7607" w:rsidRDefault="00537325">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 2. Настольные игры</w:t>
      </w:r>
    </w:p>
    <w:p w:rsidR="00BD7607" w:rsidRDefault="00537325">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 Настольная игра и ее разновидности</w:t>
      </w:r>
    </w:p>
    <w:p w:rsidR="00BD7607" w:rsidRDefault="00537325">
      <w:pPr>
        <w:spacing w:after="0" w:line="36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Настольная игра – это игра, дающая возможность играть в помещении и основанная на манипуляции относительно небольшим набором предметов, которые могут целиком разместиться на столе или в руках играющих.</w:t>
      </w:r>
    </w:p>
    <w:p w:rsidR="00BD7607" w:rsidRDefault="00537325">
      <w:pPr>
        <w:spacing w:after="0" w:line="36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История настольных игр начинается не менее 7500 лет назад. Считается, что история настольных игр в основном была общей, что все игры, даже самые современные, имеют древнейшие прототипы и общие корни.</w:t>
      </w:r>
    </w:p>
    <w:p w:rsidR="00BD7607" w:rsidRDefault="00537325">
      <w:pPr>
        <w:spacing w:after="0" w:line="36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На сегодняшний день игры делят на несколько типов: по ко</w:t>
      </w:r>
      <w:r>
        <w:rPr>
          <w:rFonts w:ascii="Times New Roman" w:eastAsia="Times New Roman" w:hAnsi="Times New Roman" w:cs="Times New Roman"/>
          <w:color w:val="000000"/>
          <w:sz w:val="28"/>
          <w:szCs w:val="28"/>
          <w:highlight w:val="white"/>
        </w:rPr>
        <w:t xml:space="preserve">личеству игроков, по динамике, по характеру игры и по содержанию. В свою очередь они также делятся на несколько подгрупп. </w:t>
      </w:r>
    </w:p>
    <w:p w:rsidR="00BD7607" w:rsidRDefault="00537325">
      <w:pPr>
        <w:spacing w:after="0" w:line="36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 количеству игроков выделяют игры для одного, для фиксированного количества игроков и для произвольного количества игроков. По дина</w:t>
      </w:r>
      <w:r>
        <w:rPr>
          <w:rFonts w:ascii="Times New Roman" w:eastAsia="Times New Roman" w:hAnsi="Times New Roman" w:cs="Times New Roman"/>
          <w:color w:val="000000"/>
          <w:sz w:val="28"/>
          <w:szCs w:val="28"/>
          <w:highlight w:val="white"/>
        </w:rPr>
        <w:t>мике различают игры динамические и пошаговые. По характеру игры бывают интеллектуального типа, азартного типа и проверкой на физические способности.   По содержанию существуют игры имитационные и абстрактные. [27]</w:t>
      </w:r>
    </w:p>
    <w:p w:rsidR="00BD7607" w:rsidRDefault="00537325">
      <w:pPr>
        <w:spacing w:after="0" w:line="360" w:lineRule="auto"/>
        <w:jc w:val="both"/>
        <w:rPr>
          <w:rFonts w:ascii="Times New Roman" w:eastAsia="Times New Roman" w:hAnsi="Times New Roman" w:cs="Times New Roman"/>
          <w:color w:val="000000"/>
          <w:sz w:val="28"/>
          <w:szCs w:val="28"/>
          <w:highlight w:val="white"/>
        </w:rPr>
      </w:pPr>
      <w:r>
        <w:br w:type="page"/>
      </w:r>
    </w:p>
    <w:p w:rsidR="00BD7607" w:rsidRDefault="00537325">
      <w:pPr>
        <w:spacing w:after="0" w:line="360"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2.2. Процесс создания настольной игры.</w:t>
      </w:r>
    </w:p>
    <w:p w:rsidR="00BD7607" w:rsidRDefault="00537325">
      <w:pPr>
        <w:spacing w:after="0" w:line="36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w:t>
      </w:r>
      <w:r>
        <w:rPr>
          <w:rFonts w:ascii="Times New Roman" w:eastAsia="Times New Roman" w:hAnsi="Times New Roman" w:cs="Times New Roman"/>
          <w:color w:val="000000"/>
          <w:sz w:val="28"/>
          <w:szCs w:val="28"/>
          <w:highlight w:val="white"/>
        </w:rPr>
        <w:t xml:space="preserve">ля того чтобы создать собственную настольную игру, в первую очередь следует определиться с её типом, который выявляется в соответствии с целями  и задачами игрового процесса. Далее  требуется определить рекомендованный возраст игроков: дети или взрослые. </w:t>
      </w:r>
    </w:p>
    <w:p w:rsidR="00BD7607" w:rsidRDefault="00537325">
      <w:pPr>
        <w:spacing w:after="0" w:line="36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Необходимой основой для создания настольной игры является тема. Темой может выступать любое направление деятельности человека, которое придается освещению: экология, экономика, путешествия и так далее. Наравне с темой необходимо продумать основные правила </w:t>
      </w:r>
      <w:r>
        <w:rPr>
          <w:rFonts w:ascii="Times New Roman" w:eastAsia="Times New Roman" w:hAnsi="Times New Roman" w:cs="Times New Roman"/>
          <w:color w:val="000000"/>
          <w:sz w:val="28"/>
          <w:szCs w:val="28"/>
          <w:highlight w:val="white"/>
        </w:rPr>
        <w:t xml:space="preserve">игры. </w:t>
      </w:r>
    </w:p>
    <w:p w:rsidR="00BD7607" w:rsidRDefault="00537325">
      <w:pPr>
        <w:spacing w:after="0" w:line="36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Правила игры включают время игры, количество игроков, начало игры и необходимые для этого предметы, очередность ходов и их описание, описание игрового поля, условия окончания игры. В правилах описываются все необходимые аспекты игрового процесса.</w:t>
      </w:r>
    </w:p>
    <w:p w:rsidR="00BD7607" w:rsidRDefault="00537325">
      <w:pPr>
        <w:spacing w:after="0" w:line="36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За</w:t>
      </w:r>
      <w:r>
        <w:rPr>
          <w:rFonts w:ascii="Times New Roman" w:eastAsia="Times New Roman" w:hAnsi="Times New Roman" w:cs="Times New Roman"/>
          <w:color w:val="000000"/>
          <w:sz w:val="28"/>
          <w:szCs w:val="28"/>
          <w:highlight w:val="white"/>
        </w:rPr>
        <w:t>тем создается набросок игрового поля и всех необходимых элементов, продуманных на прошлых этапах создания. При создании наброска учитываются размеры игрового поля, основная цветовая гамма, стиль, расположение элементов, фишек, игроков. После создания набро</w:t>
      </w:r>
      <w:r>
        <w:rPr>
          <w:rFonts w:ascii="Times New Roman" w:eastAsia="Times New Roman" w:hAnsi="Times New Roman" w:cs="Times New Roman"/>
          <w:color w:val="000000"/>
          <w:sz w:val="28"/>
          <w:szCs w:val="28"/>
          <w:highlight w:val="white"/>
        </w:rPr>
        <w:t xml:space="preserve">ска настольной игры проводится первое тестирование механики </w:t>
      </w:r>
      <w:proofErr w:type="gramStart"/>
      <w:r>
        <w:rPr>
          <w:rFonts w:ascii="Times New Roman" w:eastAsia="Times New Roman" w:hAnsi="Times New Roman" w:cs="Times New Roman"/>
          <w:color w:val="000000"/>
          <w:sz w:val="28"/>
          <w:szCs w:val="28"/>
          <w:highlight w:val="white"/>
        </w:rPr>
        <w:t>игры</w:t>
      </w:r>
      <w:proofErr w:type="gramEnd"/>
      <w:r>
        <w:rPr>
          <w:rFonts w:ascii="Times New Roman" w:eastAsia="Times New Roman" w:hAnsi="Times New Roman" w:cs="Times New Roman"/>
          <w:color w:val="000000"/>
          <w:sz w:val="28"/>
          <w:szCs w:val="28"/>
          <w:highlight w:val="white"/>
        </w:rPr>
        <w:t xml:space="preserve"> и исправляются возникшие ошибки.</w:t>
      </w:r>
    </w:p>
    <w:p w:rsidR="00BD7607" w:rsidRDefault="00537325">
      <w:pPr>
        <w:spacing w:after="0" w:line="360" w:lineRule="auto"/>
        <w:ind w:firstLine="708"/>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После разработки наброска следует приступать к созданию окончательной версии настольной игры. Этап включает в себя детализированное оформление игрового поля и</w:t>
      </w:r>
      <w:r>
        <w:rPr>
          <w:rFonts w:ascii="Times New Roman" w:eastAsia="Times New Roman" w:hAnsi="Times New Roman" w:cs="Times New Roman"/>
          <w:color w:val="000000"/>
          <w:sz w:val="28"/>
          <w:szCs w:val="28"/>
          <w:highlight w:val="white"/>
        </w:rPr>
        <w:t xml:space="preserve"> других элементов на основе наброска. Оформление происходит либо с помощью графических редакторов, либо непосредственно при помощи имеющихся канцелярских принадлежностей. На этом этапе также происходит создание игровых фишек.</w:t>
      </w:r>
    </w:p>
    <w:p w:rsidR="00BD7607" w:rsidRDefault="00537325">
      <w:pPr>
        <w:spacing w:after="0" w:line="360"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color w:val="000000"/>
          <w:sz w:val="28"/>
          <w:szCs w:val="28"/>
          <w:highlight w:val="white"/>
        </w:rPr>
        <w:tab/>
        <w:t>Заключительным этапом можно с</w:t>
      </w:r>
      <w:r>
        <w:rPr>
          <w:rFonts w:ascii="Times New Roman" w:eastAsia="Times New Roman" w:hAnsi="Times New Roman" w:cs="Times New Roman"/>
          <w:color w:val="000000"/>
          <w:sz w:val="28"/>
          <w:szCs w:val="28"/>
          <w:highlight w:val="white"/>
        </w:rPr>
        <w:t>читать тестирование изготовленной настольной игры. После успешного окончания тестирования игру можно считать полностью готовой к использованию. [4]</w:t>
      </w:r>
    </w:p>
    <w:p w:rsidR="00BD7607" w:rsidRDefault="00BD7607">
      <w:pPr>
        <w:spacing w:line="360" w:lineRule="auto"/>
        <w:ind w:firstLine="708"/>
        <w:jc w:val="both"/>
        <w:rPr>
          <w:rFonts w:ascii="Times New Roman" w:eastAsia="Times New Roman" w:hAnsi="Times New Roman" w:cs="Times New Roman"/>
          <w:color w:val="000000"/>
          <w:sz w:val="28"/>
          <w:szCs w:val="28"/>
          <w:highlight w:val="white"/>
        </w:rPr>
      </w:pPr>
    </w:p>
    <w:p w:rsidR="00BD7607" w:rsidRDefault="00537325">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 3. Практическая часть</w:t>
      </w:r>
    </w:p>
    <w:p w:rsidR="00BD7607" w:rsidRDefault="00537325">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основе полученных знаний была создана </w:t>
      </w:r>
      <w:r>
        <w:rPr>
          <w:rFonts w:ascii="Times New Roman" w:eastAsia="Times New Roman" w:hAnsi="Times New Roman" w:cs="Times New Roman"/>
          <w:color w:val="000000"/>
          <w:sz w:val="28"/>
          <w:szCs w:val="28"/>
        </w:rPr>
        <w:t>настольная игра «Осторож</w:t>
      </w:r>
      <w:r>
        <w:rPr>
          <w:rFonts w:ascii="Times New Roman" w:eastAsia="Times New Roman" w:hAnsi="Times New Roman" w:cs="Times New Roman"/>
          <w:color w:val="000000"/>
          <w:sz w:val="28"/>
          <w:szCs w:val="28"/>
        </w:rPr>
        <w:t>но: Вода».</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Игра освещает экологические и экономические последствия для человечества вследствие таяния ледникового покрова планеты Земля из-за глобального потепления, поэтому её разработка является актуальной. </w:t>
      </w:r>
    </w:p>
    <w:p w:rsidR="00BD7607" w:rsidRDefault="00537325">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Настольная игра «Осторожно: Вода» выполняет с</w:t>
      </w:r>
      <w:r>
        <w:rPr>
          <w:rFonts w:ascii="Times New Roman" w:eastAsia="Times New Roman" w:hAnsi="Times New Roman" w:cs="Times New Roman"/>
          <w:color w:val="000000"/>
          <w:sz w:val="28"/>
          <w:szCs w:val="28"/>
        </w:rPr>
        <w:t>ледующие задачи:</w:t>
      </w:r>
    </w:p>
    <w:p w:rsidR="00BD7607" w:rsidRDefault="00537325">
      <w:pPr>
        <w:numPr>
          <w:ilvl w:val="0"/>
          <w:numId w:val="9"/>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Актуализирует знания о проблеме глобального потепления и таяния ледников, освещает экономические аспекты развития стран;</w:t>
      </w:r>
    </w:p>
    <w:p w:rsidR="00BD7607" w:rsidRDefault="00537325">
      <w:pPr>
        <w:numPr>
          <w:ilvl w:val="0"/>
          <w:numId w:val="9"/>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Прививает интерес к настольным играм;</w:t>
      </w:r>
    </w:p>
    <w:p w:rsidR="00BD7607" w:rsidRDefault="00537325">
      <w:pPr>
        <w:numPr>
          <w:ilvl w:val="0"/>
          <w:numId w:val="9"/>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Организует досуг игроков;</w:t>
      </w:r>
    </w:p>
    <w:p w:rsidR="00BD7607" w:rsidRDefault="00537325">
      <w:pPr>
        <w:numPr>
          <w:ilvl w:val="0"/>
          <w:numId w:val="9"/>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Объединяет людей разных возрастов и интересов;</w:t>
      </w:r>
    </w:p>
    <w:p w:rsidR="00BD7607" w:rsidRDefault="00537325">
      <w:pPr>
        <w:numPr>
          <w:ilvl w:val="0"/>
          <w:numId w:val="9"/>
        </w:numPr>
        <w:pBdr>
          <w:top w:val="nil"/>
          <w:left w:val="nil"/>
          <w:bottom w:val="nil"/>
          <w:right w:val="nil"/>
          <w:between w:val="nil"/>
        </w:pBdr>
        <w:spacing w:after="0" w:line="360" w:lineRule="auto"/>
        <w:ind w:left="709" w:hanging="6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Развивает стратегическое мышление игроков.</w:t>
      </w:r>
    </w:p>
    <w:p w:rsidR="00BD7607" w:rsidRDefault="00537325">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 проведения настольной игры – групповая. </w:t>
      </w:r>
    </w:p>
    <w:p w:rsidR="00BD7607" w:rsidRDefault="00537325">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Целевая аудитория, для которой разработана игра – дети и взрослые с 7 до 99 лет.</w:t>
      </w:r>
    </w:p>
    <w:p w:rsidR="00BD7607" w:rsidRDefault="00537325">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проведения игры требуется ровная горизонтальная поверхность, чтобы разместить все</w:t>
      </w:r>
      <w:r>
        <w:rPr>
          <w:rFonts w:ascii="Times New Roman" w:eastAsia="Times New Roman" w:hAnsi="Times New Roman" w:cs="Times New Roman"/>
          <w:color w:val="000000"/>
          <w:sz w:val="28"/>
          <w:szCs w:val="28"/>
        </w:rPr>
        <w:t xml:space="preserve"> объекты игры, и возможность игроков расположиться вокруг этой поверхности.</w:t>
      </w:r>
    </w:p>
    <w:p w:rsidR="00BD7607" w:rsidRDefault="00537325">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Настольная игра «Осторожно: Вода» представляет собой игровое поле с различными видами остановок на нём (Прил</w:t>
      </w:r>
      <w:r w:rsidR="00BE08EA">
        <w:rPr>
          <w:rFonts w:ascii="Times New Roman" w:eastAsia="Times New Roman" w:hAnsi="Times New Roman" w:cs="Times New Roman"/>
          <w:color w:val="000000"/>
          <w:sz w:val="28"/>
          <w:szCs w:val="28"/>
        </w:rPr>
        <w:t>ожение</w:t>
      </w:r>
      <w:r>
        <w:rPr>
          <w:rFonts w:ascii="Times New Roman" w:eastAsia="Times New Roman" w:hAnsi="Times New Roman" w:cs="Times New Roman"/>
          <w:color w:val="000000"/>
          <w:sz w:val="28"/>
          <w:szCs w:val="28"/>
        </w:rPr>
        <w:t xml:space="preserve"> 1, рис. 1), набор карточек для прохождения клеток «Шанс» (Прил</w:t>
      </w:r>
      <w:r w:rsidR="00BE08EA">
        <w:rPr>
          <w:rFonts w:ascii="Times New Roman" w:eastAsia="Times New Roman" w:hAnsi="Times New Roman" w:cs="Times New Roman"/>
          <w:color w:val="000000"/>
          <w:sz w:val="28"/>
          <w:szCs w:val="28"/>
        </w:rPr>
        <w:t>ожение</w:t>
      </w:r>
      <w:r>
        <w:rPr>
          <w:rFonts w:ascii="Times New Roman" w:eastAsia="Times New Roman" w:hAnsi="Times New Roman" w:cs="Times New Roman"/>
          <w:color w:val="000000"/>
          <w:sz w:val="28"/>
          <w:szCs w:val="28"/>
        </w:rPr>
        <w:t xml:space="preserve"> 1, рис</w:t>
      </w:r>
      <w:r>
        <w:rPr>
          <w:rFonts w:ascii="Times New Roman" w:eastAsia="Times New Roman" w:hAnsi="Times New Roman" w:cs="Times New Roman"/>
          <w:color w:val="000000"/>
          <w:sz w:val="28"/>
          <w:szCs w:val="28"/>
        </w:rPr>
        <w:t>. 2), фишки игроков и игровую валюту (Прил</w:t>
      </w:r>
      <w:r w:rsidR="00BE08EA">
        <w:rPr>
          <w:rFonts w:ascii="Times New Roman" w:eastAsia="Times New Roman" w:hAnsi="Times New Roman" w:cs="Times New Roman"/>
          <w:color w:val="000000"/>
          <w:sz w:val="28"/>
          <w:szCs w:val="28"/>
        </w:rPr>
        <w:t>ожение</w:t>
      </w:r>
      <w:r>
        <w:rPr>
          <w:rFonts w:ascii="Times New Roman" w:eastAsia="Times New Roman" w:hAnsi="Times New Roman" w:cs="Times New Roman"/>
          <w:color w:val="000000"/>
          <w:sz w:val="28"/>
          <w:szCs w:val="28"/>
        </w:rPr>
        <w:t xml:space="preserve"> 1., рис. 3). Помимо этого, в наборе присутствует сборник с правилами игры. </w:t>
      </w:r>
    </w:p>
    <w:p w:rsidR="00BD7607" w:rsidRDefault="00537325">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Основные правила настольной игры таковы: игроки по очереди передвигают свои фишки по игровому полю по часовой стрелке. При попадании на </w:t>
      </w:r>
      <w:r>
        <w:rPr>
          <w:rFonts w:ascii="Times New Roman" w:eastAsia="Times New Roman" w:hAnsi="Times New Roman" w:cs="Times New Roman"/>
          <w:color w:val="000000"/>
          <w:sz w:val="28"/>
          <w:szCs w:val="28"/>
        </w:rPr>
        <w:t>свободную (т.е. никем не приобретенную) территорию игрок имеет право приобрести её за указанную на карточке стоимость, после чего забирает карточку себе. Игроки, попадая на чужие (т.е. приобретенные кем-либо) территории обязаны оплатить экспедицию, стоимос</w:t>
      </w:r>
      <w:r>
        <w:rPr>
          <w:rFonts w:ascii="Times New Roman" w:eastAsia="Times New Roman" w:hAnsi="Times New Roman" w:cs="Times New Roman"/>
          <w:color w:val="000000"/>
          <w:sz w:val="28"/>
          <w:szCs w:val="28"/>
        </w:rPr>
        <w:t>ть которой указана на карточке территории. Для улучшения защиты и повышения стоимости собственной территории за экспедиции игрокам предлагается строить до двух дамб. Дополнительные клетки, такие как «Шанс», «Международный аэропорт», «Вооружённый конфликт»,</w:t>
      </w:r>
      <w:r>
        <w:rPr>
          <w:rFonts w:ascii="Times New Roman" w:eastAsia="Times New Roman" w:hAnsi="Times New Roman" w:cs="Times New Roman"/>
          <w:color w:val="000000"/>
          <w:sz w:val="28"/>
          <w:szCs w:val="28"/>
        </w:rPr>
        <w:t xml:space="preserve"> «Уровень воды», «Всемирный банк», «Международный розыск» накладывают на игрока определённые условия, ускоряющие или замедляющие ход игры. Партия является завершенной, если один из игроков не имеет возможности оплатить экспедицию или требование какой-либо </w:t>
      </w:r>
      <w:r>
        <w:rPr>
          <w:rFonts w:ascii="Times New Roman" w:eastAsia="Times New Roman" w:hAnsi="Times New Roman" w:cs="Times New Roman"/>
          <w:color w:val="000000"/>
          <w:sz w:val="28"/>
          <w:szCs w:val="28"/>
        </w:rPr>
        <w:t xml:space="preserve">дополнительной клетки. Победителем считается игрок, у которого в банке наибольшее количество денег. </w:t>
      </w:r>
    </w:p>
    <w:p w:rsidR="00BD7607" w:rsidRDefault="0053732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игрой были ознакомлены 15 подростков от 15 до 20 лет: школьники гимназии № 177 и студенты Уральского федерального университета.</w:t>
      </w:r>
    </w:p>
    <w:p w:rsidR="00BD7607" w:rsidRDefault="00537325">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игровых партий сред</w:t>
      </w:r>
      <w:r>
        <w:rPr>
          <w:rFonts w:ascii="Times New Roman" w:eastAsia="Times New Roman" w:hAnsi="Times New Roman" w:cs="Times New Roman"/>
          <w:color w:val="000000"/>
          <w:sz w:val="28"/>
          <w:szCs w:val="28"/>
        </w:rPr>
        <w:t>и участников был проведен опрос с целью выявления интереса к настольной игре.  Были заданы следующие вопросы:</w:t>
      </w:r>
    </w:p>
    <w:p w:rsidR="00BD7607" w:rsidRDefault="00537325">
      <w:pPr>
        <w:numPr>
          <w:ilvl w:val="0"/>
          <w:numId w:val="6"/>
        </w:num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Был ли Вам интересен ход игры?</w:t>
      </w:r>
    </w:p>
    <w:p w:rsidR="00BD7607" w:rsidRDefault="00537325">
      <w:pPr>
        <w:numPr>
          <w:ilvl w:val="0"/>
          <w:numId w:val="6"/>
        </w:num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Показались ли Вам правила игры сложными?</w:t>
      </w:r>
    </w:p>
    <w:p w:rsidR="00BD7607" w:rsidRDefault="00537325">
      <w:pPr>
        <w:numPr>
          <w:ilvl w:val="0"/>
          <w:numId w:val="6"/>
        </w:num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Каковы Ваши впечатления после игровой партии, что Вы узнали нового?</w:t>
      </w:r>
    </w:p>
    <w:p w:rsidR="00BD7607" w:rsidRDefault="00537325">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опроса можно сделать следующие выводы: большинству опрошенных участников (87%) ход игры был интересен (Прил</w:t>
      </w:r>
      <w:r w:rsidR="00405053">
        <w:rPr>
          <w:rFonts w:ascii="Times New Roman" w:eastAsia="Times New Roman" w:hAnsi="Times New Roman" w:cs="Times New Roman"/>
          <w:color w:val="000000"/>
          <w:sz w:val="28"/>
          <w:szCs w:val="28"/>
        </w:rPr>
        <w:t>ожение</w:t>
      </w:r>
      <w:r>
        <w:rPr>
          <w:rFonts w:ascii="Times New Roman" w:eastAsia="Times New Roman" w:hAnsi="Times New Roman" w:cs="Times New Roman"/>
          <w:color w:val="000000"/>
          <w:sz w:val="28"/>
          <w:szCs w:val="28"/>
        </w:rPr>
        <w:t>. 2, рис. 1), при этом правила показались простыми для 80% игроков (Прил</w:t>
      </w:r>
      <w:r w:rsidR="00405053">
        <w:rPr>
          <w:rFonts w:ascii="Times New Roman" w:eastAsia="Times New Roman" w:hAnsi="Times New Roman" w:cs="Times New Roman"/>
          <w:color w:val="000000"/>
          <w:sz w:val="28"/>
          <w:szCs w:val="28"/>
        </w:rPr>
        <w:t>ожение</w:t>
      </w:r>
      <w:r>
        <w:rPr>
          <w:rFonts w:ascii="Times New Roman" w:eastAsia="Times New Roman" w:hAnsi="Times New Roman" w:cs="Times New Roman"/>
          <w:color w:val="000000"/>
          <w:sz w:val="28"/>
          <w:szCs w:val="28"/>
        </w:rPr>
        <w:t>. 2, рис. 2). Участники поделились своими впечатлениями от игр</w:t>
      </w:r>
      <w:r>
        <w:rPr>
          <w:rFonts w:ascii="Times New Roman" w:eastAsia="Times New Roman" w:hAnsi="Times New Roman" w:cs="Times New Roman"/>
          <w:color w:val="000000"/>
          <w:sz w:val="28"/>
          <w:szCs w:val="28"/>
        </w:rPr>
        <w:t>ы:</w:t>
      </w:r>
    </w:p>
    <w:p w:rsidR="00BD7607" w:rsidRDefault="00537325">
      <w:pPr>
        <w:numPr>
          <w:ilvl w:val="0"/>
          <w:numId w:val="7"/>
        </w:num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Получили удовольствие и хорошо провели время;</w:t>
      </w:r>
    </w:p>
    <w:p w:rsidR="00BD7607" w:rsidRDefault="00537325">
      <w:pPr>
        <w:numPr>
          <w:ilvl w:val="0"/>
          <w:numId w:val="7"/>
        </w:num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Узнали о существовании проблемы затопления суши;</w:t>
      </w:r>
    </w:p>
    <w:p w:rsidR="00BD7607" w:rsidRDefault="00537325">
      <w:pPr>
        <w:numPr>
          <w:ilvl w:val="0"/>
          <w:numId w:val="7"/>
        </w:num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Выяснили расположение территорий, находящихся под угрозой затопления;</w:t>
      </w:r>
    </w:p>
    <w:p w:rsidR="00BD7607" w:rsidRDefault="00537325">
      <w:pPr>
        <w:numPr>
          <w:ilvl w:val="0"/>
          <w:numId w:val="7"/>
        </w:num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Пообщались вживую с друзьями;</w:t>
      </w:r>
    </w:p>
    <w:p w:rsidR="00BD7607" w:rsidRDefault="00537325">
      <w:pPr>
        <w:numPr>
          <w:ilvl w:val="0"/>
          <w:numId w:val="7"/>
        </w:num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Узнали об экономическом развитии стран мира и ограниченности их ресурсов;</w:t>
      </w:r>
    </w:p>
    <w:p w:rsidR="00BD7607" w:rsidRDefault="00537325">
      <w:pPr>
        <w:numPr>
          <w:ilvl w:val="0"/>
          <w:numId w:val="7"/>
        </w:num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Потренировали стратегическое и логическое мышление.</w:t>
      </w:r>
    </w:p>
    <w:p w:rsidR="00BD7607" w:rsidRDefault="00537325">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настольная игра учит общению с окружающими людьми, даёт знания об экологических проблемах мира и их экономических п</w:t>
      </w:r>
      <w:r>
        <w:rPr>
          <w:rFonts w:ascii="Times New Roman" w:eastAsia="Times New Roman" w:hAnsi="Times New Roman" w:cs="Times New Roman"/>
          <w:color w:val="000000"/>
          <w:sz w:val="28"/>
          <w:szCs w:val="28"/>
        </w:rPr>
        <w:t>оследствиях, развивает мышление.</w:t>
      </w:r>
    </w:p>
    <w:p w:rsidR="00BD7607" w:rsidRDefault="00537325">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результатам опроса актуальность разработки настольной игры «Осторожно: Вода» доказана, поставленные задачи выполнены. </w:t>
      </w:r>
    </w:p>
    <w:p w:rsidR="00BD7607" w:rsidRDefault="00BD7607">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BD7607" w:rsidRDefault="00537325">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BD7607" w:rsidRDefault="00537325">
      <w:pPr>
        <w:spacing w:after="0" w:line="360" w:lineRule="auto"/>
        <w:rPr>
          <w:rFonts w:ascii="Times New Roman" w:eastAsia="Times New Roman" w:hAnsi="Times New Roman" w:cs="Times New Roman"/>
          <w:color w:val="000000"/>
          <w:sz w:val="28"/>
          <w:szCs w:val="28"/>
        </w:rPr>
      </w:pPr>
      <w:r>
        <w:br w:type="page"/>
      </w:r>
    </w:p>
    <w:p w:rsidR="00BD7607" w:rsidRDefault="00537325">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Заключение</w:t>
      </w:r>
    </w:p>
    <w:p w:rsidR="00BD7607" w:rsidRDefault="00537325">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В результате проведенной работы актуальность темы моего исследования «Таяние ледников – </w:t>
      </w:r>
      <w:r w:rsidR="000C5CE6">
        <w:rPr>
          <w:rFonts w:ascii="Times New Roman" w:eastAsia="Times New Roman" w:hAnsi="Times New Roman" w:cs="Times New Roman"/>
          <w:color w:val="000000"/>
          <w:sz w:val="28"/>
          <w:szCs w:val="28"/>
        </w:rPr>
        <w:t xml:space="preserve">экологическая и </w:t>
      </w:r>
      <w:r>
        <w:rPr>
          <w:rFonts w:ascii="Times New Roman" w:eastAsia="Times New Roman" w:hAnsi="Times New Roman" w:cs="Times New Roman"/>
          <w:color w:val="000000"/>
          <w:sz w:val="28"/>
          <w:szCs w:val="28"/>
        </w:rPr>
        <w:t>экономическая проблема и ее последствия» доказана;  цель «Изучить причины и последствия таяния ледников, создать настольную игру о вреде глобального потепления» достигн</w:t>
      </w:r>
      <w:r>
        <w:rPr>
          <w:rFonts w:ascii="Times New Roman" w:eastAsia="Times New Roman" w:hAnsi="Times New Roman" w:cs="Times New Roman"/>
          <w:color w:val="000000"/>
          <w:sz w:val="28"/>
          <w:szCs w:val="28"/>
        </w:rPr>
        <w:t>ута.</w:t>
      </w:r>
    </w:p>
    <w:p w:rsidR="00BD7607" w:rsidRDefault="00537325">
      <w:pP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ab/>
        <w:t>Поставленные задачи выполнены: изучены  ледники, их разновидности, а также  последствия таяния ледников; рассмотрены ледники мира, России, Урала; описаны причины процесса таяния ледяного покрова планеты; предложены решения проблемы таяния ледников; о</w:t>
      </w:r>
      <w:r>
        <w:rPr>
          <w:rFonts w:ascii="Times New Roman" w:eastAsia="Times New Roman" w:hAnsi="Times New Roman" w:cs="Times New Roman"/>
          <w:color w:val="000000"/>
          <w:sz w:val="28"/>
          <w:szCs w:val="28"/>
        </w:rPr>
        <w:t>писаны разновидности настольных игр и процесс их создания; разработана настольная игра о вреде таяния ледников, проведен опрос по впечатлениям от игры.</w:t>
      </w:r>
    </w:p>
    <w:p w:rsidR="00BD7607" w:rsidRDefault="00537325">
      <w:pP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
        <w:t>Изучив информацию из Интернета, новостных источников, книг  и  других печатных изданий, проблема таяния</w:t>
      </w:r>
      <w:r>
        <w:rPr>
          <w:rFonts w:ascii="Times New Roman" w:eastAsia="Times New Roman" w:hAnsi="Times New Roman" w:cs="Times New Roman"/>
          <w:color w:val="000000"/>
          <w:sz w:val="28"/>
          <w:szCs w:val="28"/>
          <w:highlight w:val="white"/>
        </w:rPr>
        <w:t xml:space="preserve"> ледников более основательно осознана, выяснено, что они являются показателя</w:t>
      </w:r>
      <w:r w:rsidR="000C5CE6">
        <w:rPr>
          <w:rFonts w:ascii="Times New Roman" w:eastAsia="Times New Roman" w:hAnsi="Times New Roman" w:cs="Times New Roman"/>
          <w:color w:val="000000"/>
          <w:sz w:val="28"/>
          <w:szCs w:val="28"/>
          <w:highlight w:val="white"/>
        </w:rPr>
        <w:t>ми изменения климата и ухудшении</w:t>
      </w:r>
      <w:r>
        <w:rPr>
          <w:rFonts w:ascii="Times New Roman" w:eastAsia="Times New Roman" w:hAnsi="Times New Roman" w:cs="Times New Roman"/>
          <w:color w:val="000000"/>
          <w:sz w:val="28"/>
          <w:szCs w:val="28"/>
          <w:highlight w:val="white"/>
        </w:rPr>
        <w:t xml:space="preserve"> экономического положения стран. Последствия их таяния губительны для человечества и для планеты в целом. На международном уровне устранение факторо</w:t>
      </w:r>
      <w:r>
        <w:rPr>
          <w:rFonts w:ascii="Times New Roman" w:eastAsia="Times New Roman" w:hAnsi="Times New Roman" w:cs="Times New Roman"/>
          <w:color w:val="000000"/>
          <w:sz w:val="28"/>
          <w:szCs w:val="28"/>
          <w:highlight w:val="white"/>
        </w:rPr>
        <w:t>в глобального потепления и таяния ледников зависит от ученых и представителей власти, однако и каждый из нас в повседневной жизни  может внести свой вклад в решение данной проблемы.</w:t>
      </w:r>
    </w:p>
    <w:p w:rsidR="00BD7607" w:rsidRDefault="00537325">
      <w:pP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highlight w:val="white"/>
        </w:rPr>
        <w:tab/>
        <w:t>В дальнейшем планируется углубить знания об экономических последствиях та</w:t>
      </w:r>
      <w:r>
        <w:rPr>
          <w:rFonts w:ascii="Times New Roman" w:eastAsia="Times New Roman" w:hAnsi="Times New Roman" w:cs="Times New Roman"/>
          <w:color w:val="000000"/>
          <w:sz w:val="28"/>
          <w:szCs w:val="28"/>
          <w:highlight w:val="white"/>
        </w:rPr>
        <w:t>яния ледникового покрова Земли для Урала и распространить разработанную настольную игру среди друзей и учеников Гимназии №177.</w:t>
      </w:r>
      <w:r>
        <w:br w:type="page"/>
      </w:r>
      <w:r>
        <w:rPr>
          <w:rFonts w:ascii="Times New Roman" w:eastAsia="Times New Roman" w:hAnsi="Times New Roman" w:cs="Times New Roman"/>
          <w:b/>
          <w:color w:val="000000"/>
          <w:sz w:val="28"/>
          <w:szCs w:val="28"/>
        </w:rPr>
        <w:t>Список используемой литературы</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spellStart"/>
      <w:r>
        <w:rPr>
          <w:rFonts w:ascii="Times New Roman" w:eastAsia="Times New Roman" w:hAnsi="Times New Roman" w:cs="Times New Roman"/>
          <w:color w:val="000000"/>
          <w:sz w:val="28"/>
          <w:szCs w:val="28"/>
        </w:rPr>
        <w:t>Волчанский</w:t>
      </w:r>
      <w:proofErr w:type="spellEnd"/>
      <w:r>
        <w:rPr>
          <w:rFonts w:ascii="Times New Roman" w:eastAsia="Times New Roman" w:hAnsi="Times New Roman" w:cs="Times New Roman"/>
          <w:color w:val="000000"/>
          <w:sz w:val="28"/>
          <w:szCs w:val="28"/>
        </w:rPr>
        <w:t xml:space="preserve"> В.В., </w:t>
      </w:r>
      <w:proofErr w:type="spellStart"/>
      <w:r>
        <w:rPr>
          <w:rFonts w:ascii="Times New Roman" w:eastAsia="Times New Roman" w:hAnsi="Times New Roman" w:cs="Times New Roman"/>
          <w:color w:val="000000"/>
          <w:sz w:val="28"/>
          <w:szCs w:val="28"/>
        </w:rPr>
        <w:t>Сулиманов</w:t>
      </w:r>
      <w:proofErr w:type="spellEnd"/>
      <w:r>
        <w:rPr>
          <w:rFonts w:ascii="Times New Roman" w:eastAsia="Times New Roman" w:hAnsi="Times New Roman" w:cs="Times New Roman"/>
          <w:color w:val="000000"/>
          <w:sz w:val="28"/>
          <w:szCs w:val="28"/>
        </w:rPr>
        <w:t xml:space="preserve"> А.С., </w:t>
      </w:r>
      <w:proofErr w:type="spellStart"/>
      <w:r>
        <w:rPr>
          <w:rFonts w:ascii="Times New Roman" w:eastAsia="Times New Roman" w:hAnsi="Times New Roman" w:cs="Times New Roman"/>
          <w:color w:val="000000"/>
          <w:sz w:val="28"/>
          <w:szCs w:val="28"/>
        </w:rPr>
        <w:t>Аллаяров</w:t>
      </w:r>
      <w:proofErr w:type="spellEnd"/>
      <w:r>
        <w:rPr>
          <w:rFonts w:ascii="Times New Roman" w:eastAsia="Times New Roman" w:hAnsi="Times New Roman" w:cs="Times New Roman"/>
          <w:color w:val="000000"/>
          <w:sz w:val="28"/>
          <w:szCs w:val="28"/>
        </w:rPr>
        <w:t xml:space="preserve"> Р. Последствия для экономики при изменении климата в</w:t>
      </w:r>
      <w:r>
        <w:rPr>
          <w:rFonts w:ascii="Times New Roman" w:eastAsia="Times New Roman" w:hAnsi="Times New Roman" w:cs="Times New Roman"/>
          <w:color w:val="000000"/>
          <w:sz w:val="28"/>
          <w:szCs w:val="28"/>
        </w:rPr>
        <w:t xml:space="preserve"> Арктике // Скиф. Вопросы студенческой науки. - 2019. - №11. - С. 370-373.</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spellStart"/>
      <w:r>
        <w:rPr>
          <w:rFonts w:ascii="Times New Roman" w:eastAsia="Times New Roman" w:hAnsi="Times New Roman" w:cs="Times New Roman"/>
          <w:color w:val="000000"/>
          <w:sz w:val="28"/>
          <w:szCs w:val="28"/>
        </w:rPr>
        <w:t>Глазовский</w:t>
      </w:r>
      <w:proofErr w:type="spellEnd"/>
      <w:r>
        <w:rPr>
          <w:rFonts w:ascii="Times New Roman" w:eastAsia="Times New Roman" w:hAnsi="Times New Roman" w:cs="Times New Roman"/>
          <w:color w:val="000000"/>
          <w:sz w:val="28"/>
          <w:szCs w:val="28"/>
        </w:rPr>
        <w:t xml:space="preserve"> А.Ф., Носенко Г.А., Цветков Д.Г. Ледники Урала: современное состояние и перспективы эволюции // Материалы гляциологических исследований. - 2005. - №98. - С. 207-213.</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Изменение климата и водная безопасность // Unesco.org URL: https://ru.unesco.org/themes/izmenenie-klimata-i-vodnaya-bezopasnost (дата обращения: 10.10.2021).</w:t>
      </w:r>
      <w:r>
        <w:rPr>
          <w:rFonts w:ascii="Times New Roman" w:eastAsia="Times New Roman" w:hAnsi="Times New Roman" w:cs="Times New Roman"/>
          <w:color w:val="000000"/>
          <w:sz w:val="28"/>
          <w:szCs w:val="28"/>
        </w:rPr>
        <w:tab/>
      </w:r>
    </w:p>
    <w:p w:rsidR="00BD7607" w:rsidRDefault="00537325">
      <w:pP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Как создать свою собственную настольную игру // МЕЛ URL: https://mel.fm/zhizn/razvlecheniya/1397046-tabletop15 (дата обращения: 23.10.2021.). </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Какая часть России утонет, если растает лед в Арктике // Рамблер URL: https://travel.rambler.ru/news/42340337</w:t>
      </w:r>
      <w:r>
        <w:rPr>
          <w:rFonts w:ascii="Times New Roman" w:eastAsia="Times New Roman" w:hAnsi="Times New Roman" w:cs="Times New Roman"/>
          <w:color w:val="000000"/>
          <w:sz w:val="28"/>
          <w:szCs w:val="28"/>
        </w:rPr>
        <w:t>-kakaya-chast-rossii-utonet-esli-rastaet-led-v-arktike/?updated (дата обращения: 9.11.2019).</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Кар (рельеф) // Академик URL: https://dic.academic.ru/dic.nsf/ruwiki/955164 (дата обращения: 10.11.2019).</w:t>
      </w:r>
    </w:p>
    <w:p w:rsidR="00BD7607" w:rsidRDefault="00537325">
      <w:pP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Климатический хаос. Чем грозит человечеству поте</w:t>
      </w:r>
      <w:r>
        <w:rPr>
          <w:rFonts w:ascii="Times New Roman" w:eastAsia="Times New Roman" w:hAnsi="Times New Roman" w:cs="Times New Roman"/>
          <w:color w:val="000000"/>
          <w:sz w:val="28"/>
          <w:szCs w:val="28"/>
          <w:highlight w:val="white"/>
        </w:rPr>
        <w:t>пление, и что делать для предотвращения катастрофы // ТАСС URL: https://tass.ru/spec/climate (дата обращения: 8.10.2021).</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Ледники - это огромные массы льда // География URL: https://geographyofrussia.com/ledniki-eto-ogromnye-massy-lda/ (дата обращения:</w:t>
      </w:r>
      <w:r>
        <w:rPr>
          <w:rFonts w:ascii="Times New Roman" w:eastAsia="Times New Roman" w:hAnsi="Times New Roman" w:cs="Times New Roman"/>
          <w:color w:val="000000"/>
          <w:sz w:val="28"/>
          <w:szCs w:val="28"/>
        </w:rPr>
        <w:t xml:space="preserve"> 9.11.2019).</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Ледники // Большая российская энциклопедия URL: https://bigenc.ru/text/3250942 (дата обращения: 9.11.2019).</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Ледники // География URL: https://geographyofrussia.com/ledniki/ (дата обращения: 9.11.2019).</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Ледники России // География</w:t>
      </w:r>
      <w:r>
        <w:rPr>
          <w:rFonts w:ascii="Times New Roman" w:eastAsia="Times New Roman" w:hAnsi="Times New Roman" w:cs="Times New Roman"/>
          <w:color w:val="000000"/>
          <w:sz w:val="28"/>
          <w:szCs w:val="28"/>
        </w:rPr>
        <w:t xml:space="preserve"> URL: https://geographyofrussia.com/ledniki-2/ (дата обращения: 9.11.2019).</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Ледники России // Справочник24 URL: https://spravochnick.ru/geografiya/ledniki_zemli/ledniki_rossii/ (дата обращения: 9.11.2019).</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Ледники: строение и образование // </w:t>
      </w:r>
      <w:proofErr w:type="spellStart"/>
      <w:r>
        <w:rPr>
          <w:rFonts w:ascii="Times New Roman" w:eastAsia="Times New Roman" w:hAnsi="Times New Roman" w:cs="Times New Roman"/>
          <w:color w:val="000000"/>
          <w:sz w:val="28"/>
          <w:szCs w:val="28"/>
        </w:rPr>
        <w:t>ПостН</w:t>
      </w:r>
      <w:r>
        <w:rPr>
          <w:rFonts w:ascii="Times New Roman" w:eastAsia="Times New Roman" w:hAnsi="Times New Roman" w:cs="Times New Roman"/>
          <w:color w:val="000000"/>
          <w:sz w:val="28"/>
          <w:szCs w:val="28"/>
        </w:rPr>
        <w:t>аука</w:t>
      </w:r>
      <w:proofErr w:type="spellEnd"/>
      <w:r>
        <w:rPr>
          <w:rFonts w:ascii="Times New Roman" w:eastAsia="Times New Roman" w:hAnsi="Times New Roman" w:cs="Times New Roman"/>
          <w:color w:val="000000"/>
          <w:sz w:val="28"/>
          <w:szCs w:val="28"/>
        </w:rPr>
        <w:t xml:space="preserve"> URL: https://postnauka.ru/video/103115 (дата обращения: 9.11.2019).</w:t>
      </w:r>
    </w:p>
    <w:p w:rsidR="00BD7607" w:rsidRDefault="00537325">
      <w:pPr>
        <w:spacing w:after="0" w:line="36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[14] Оледенение Северной и Центральной Евразии в современную эпоху / </w:t>
      </w:r>
      <w:proofErr w:type="spellStart"/>
      <w:r>
        <w:rPr>
          <w:rFonts w:ascii="Times New Roman" w:eastAsia="Times New Roman" w:hAnsi="Times New Roman" w:cs="Times New Roman"/>
          <w:color w:val="000000"/>
          <w:sz w:val="28"/>
          <w:szCs w:val="28"/>
        </w:rPr>
        <w:t>Ананичева</w:t>
      </w:r>
      <w:proofErr w:type="spellEnd"/>
      <w:r>
        <w:rPr>
          <w:rFonts w:ascii="Times New Roman" w:eastAsia="Times New Roman" w:hAnsi="Times New Roman" w:cs="Times New Roman"/>
          <w:color w:val="000000"/>
          <w:sz w:val="28"/>
          <w:szCs w:val="28"/>
        </w:rPr>
        <w:t xml:space="preserve"> М.Д., </w:t>
      </w:r>
      <w:proofErr w:type="spellStart"/>
      <w:r>
        <w:rPr>
          <w:rFonts w:ascii="Times New Roman" w:eastAsia="Times New Roman" w:hAnsi="Times New Roman" w:cs="Times New Roman"/>
          <w:color w:val="000000"/>
          <w:sz w:val="28"/>
          <w:szCs w:val="28"/>
        </w:rPr>
        <w:t>Глазовский</w:t>
      </w:r>
      <w:proofErr w:type="spellEnd"/>
      <w:r>
        <w:rPr>
          <w:rFonts w:ascii="Times New Roman" w:eastAsia="Times New Roman" w:hAnsi="Times New Roman" w:cs="Times New Roman"/>
          <w:color w:val="000000"/>
          <w:sz w:val="28"/>
          <w:szCs w:val="28"/>
        </w:rPr>
        <w:t xml:space="preserve"> А.Ф., </w:t>
      </w:r>
      <w:proofErr w:type="spellStart"/>
      <w:r>
        <w:rPr>
          <w:rFonts w:ascii="Times New Roman" w:eastAsia="Times New Roman" w:hAnsi="Times New Roman" w:cs="Times New Roman"/>
          <w:color w:val="000000"/>
          <w:sz w:val="28"/>
          <w:szCs w:val="28"/>
        </w:rPr>
        <w:t>Десинов</w:t>
      </w:r>
      <w:proofErr w:type="spellEnd"/>
      <w:r>
        <w:rPr>
          <w:rFonts w:ascii="Times New Roman" w:eastAsia="Times New Roman" w:hAnsi="Times New Roman" w:cs="Times New Roman"/>
          <w:color w:val="000000"/>
          <w:sz w:val="28"/>
          <w:szCs w:val="28"/>
        </w:rPr>
        <w:t xml:space="preserve"> Л.В., Казанский А.Б., Китаев Л.М., Коновалов В.Г., Кононов Ю.М., </w:t>
      </w:r>
      <w:proofErr w:type="spellStart"/>
      <w:r>
        <w:rPr>
          <w:rFonts w:ascii="Times New Roman" w:eastAsia="Times New Roman" w:hAnsi="Times New Roman" w:cs="Times New Roman"/>
          <w:color w:val="000000"/>
          <w:sz w:val="28"/>
          <w:szCs w:val="28"/>
        </w:rPr>
        <w:t>Кренке</w:t>
      </w:r>
      <w:proofErr w:type="spellEnd"/>
      <w:r>
        <w:rPr>
          <w:rFonts w:ascii="Times New Roman" w:eastAsia="Times New Roman" w:hAnsi="Times New Roman" w:cs="Times New Roman"/>
          <w:color w:val="000000"/>
          <w:sz w:val="28"/>
          <w:szCs w:val="28"/>
        </w:rPr>
        <w:t xml:space="preserve"> А</w:t>
      </w:r>
      <w:r>
        <w:rPr>
          <w:rFonts w:ascii="Times New Roman" w:eastAsia="Times New Roman" w:hAnsi="Times New Roman" w:cs="Times New Roman"/>
          <w:color w:val="000000"/>
          <w:sz w:val="28"/>
          <w:szCs w:val="28"/>
        </w:rPr>
        <w:t xml:space="preserve">.Н., Кутузов С.С., Лебедева И.М., </w:t>
      </w:r>
      <w:proofErr w:type="spellStart"/>
      <w:r>
        <w:rPr>
          <w:rFonts w:ascii="Times New Roman" w:eastAsia="Times New Roman" w:hAnsi="Times New Roman" w:cs="Times New Roman"/>
          <w:color w:val="000000"/>
          <w:sz w:val="28"/>
          <w:szCs w:val="28"/>
        </w:rPr>
        <w:t>Мачерет</w:t>
      </w:r>
      <w:proofErr w:type="spellEnd"/>
      <w:r>
        <w:rPr>
          <w:rFonts w:ascii="Times New Roman" w:eastAsia="Times New Roman" w:hAnsi="Times New Roman" w:cs="Times New Roman"/>
          <w:color w:val="000000"/>
          <w:sz w:val="28"/>
          <w:szCs w:val="28"/>
        </w:rPr>
        <w:t xml:space="preserve"> Ю.Я., Михаленко В.Н., Муравьев А.Я., Носенко Г.А., Осипова Г.Б., Попова В.В., </w:t>
      </w:r>
      <w:proofErr w:type="spellStart"/>
      <w:r>
        <w:rPr>
          <w:rFonts w:ascii="Times New Roman" w:eastAsia="Times New Roman" w:hAnsi="Times New Roman" w:cs="Times New Roman"/>
          <w:color w:val="000000"/>
          <w:sz w:val="28"/>
          <w:szCs w:val="28"/>
        </w:rPr>
        <w:t>Рототаева</w:t>
      </w:r>
      <w:proofErr w:type="spellEnd"/>
      <w:r>
        <w:rPr>
          <w:rFonts w:ascii="Times New Roman" w:eastAsia="Times New Roman" w:hAnsi="Times New Roman" w:cs="Times New Roman"/>
          <w:color w:val="000000"/>
          <w:sz w:val="28"/>
          <w:szCs w:val="28"/>
        </w:rPr>
        <w:t xml:space="preserve"> О.В.</w:t>
      </w:r>
      <w:proofErr w:type="gramEnd"/>
      <w:r>
        <w:rPr>
          <w:rFonts w:ascii="Times New Roman" w:eastAsia="Times New Roman" w:hAnsi="Times New Roman" w:cs="Times New Roman"/>
          <w:color w:val="000000"/>
          <w:sz w:val="28"/>
          <w:szCs w:val="28"/>
        </w:rPr>
        <w:t>, Тарасова Л.Н., Турков Д.В., Хмелевской И.Ф., - М.: Академическое издание, 2006.</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ООН: чрезвычайная климатическая сит</w:t>
      </w:r>
      <w:r>
        <w:rPr>
          <w:rFonts w:ascii="Times New Roman" w:eastAsia="Times New Roman" w:hAnsi="Times New Roman" w:cs="Times New Roman"/>
          <w:color w:val="000000"/>
          <w:sz w:val="28"/>
          <w:szCs w:val="28"/>
        </w:rPr>
        <w:t>уация – это прямая угроза миру на Земле // Новости ООН URL: https://news.un.org/ru/story/2020/07/1382621 (дата обращения: 11.10.2021).</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«После 2020 года глобальное потепление примет необратимый характер. Цивилизация будет обречена» // РИА URA.ru URL: h</w:t>
      </w:r>
      <w:r>
        <w:rPr>
          <w:rFonts w:ascii="Times New Roman" w:eastAsia="Times New Roman" w:hAnsi="Times New Roman" w:cs="Times New Roman"/>
          <w:color w:val="000000"/>
          <w:sz w:val="28"/>
          <w:szCs w:val="28"/>
        </w:rPr>
        <w:t>ttps://ura.news/news/1052409466 (дата обращения: 01.12.2019).</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Почему глобальное потепление касается всех? // РБК URL: https://www.rbc.ru/trends/green/5d6bb7499a794792ab7c0e67 (дата обращения: 9.11.2019).</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Современное оледенение // </w:t>
      </w:r>
      <w:proofErr w:type="spellStart"/>
      <w:r>
        <w:rPr>
          <w:rFonts w:ascii="Times New Roman" w:eastAsia="Times New Roman" w:hAnsi="Times New Roman" w:cs="Times New Roman"/>
          <w:color w:val="000000"/>
          <w:sz w:val="28"/>
          <w:szCs w:val="28"/>
        </w:rPr>
        <w:t>Rategeo</w:t>
      </w:r>
      <w:proofErr w:type="spellEnd"/>
      <w:r>
        <w:rPr>
          <w:rFonts w:ascii="Times New Roman" w:eastAsia="Times New Roman" w:hAnsi="Times New Roman" w:cs="Times New Roman"/>
          <w:color w:val="000000"/>
          <w:sz w:val="28"/>
          <w:szCs w:val="28"/>
        </w:rPr>
        <w:t xml:space="preserve"> URL: htt</w:t>
      </w:r>
      <w:r>
        <w:rPr>
          <w:rFonts w:ascii="Times New Roman" w:eastAsia="Times New Roman" w:hAnsi="Times New Roman" w:cs="Times New Roman"/>
          <w:color w:val="000000"/>
          <w:sz w:val="28"/>
          <w:szCs w:val="28"/>
        </w:rPr>
        <w:t>p://www.rategeo.ru/gwors-70-1.html (дата обращения: 9.11.2019).</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Таяние ледников - современная экологическая проблема // Справочник24 URL: https://spravochnick.ru/geografiya/ledniki_zemli/tayanie_lednikov/ (дата обращения: 9.11.2019).</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Урал (ледниковая система) // Научно-популярная энциклопедия "Вода России" URL: https://water-rf.ru/Водные_объекты/1557/Урал_(ледниковая_система) (дата обращения: 10.11.2019).</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Урал // Степной Следопыт URL: http://stepnoy-sledopyt.narod.ru/geologia</w:t>
      </w:r>
      <w:r>
        <w:rPr>
          <w:rFonts w:ascii="Times New Roman" w:eastAsia="Times New Roman" w:hAnsi="Times New Roman" w:cs="Times New Roman"/>
          <w:color w:val="000000"/>
          <w:sz w:val="28"/>
          <w:szCs w:val="28"/>
        </w:rPr>
        <w:t>/ural/ural.htm (дата обращения: 10.11.2019).</w:t>
      </w:r>
    </w:p>
    <w:p w:rsidR="00BD7607" w:rsidRDefault="00537325">
      <w:pP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[22] Ученые определили скорость таяния ледников в Гренландии // Вечерняя Москва URL: https://vm.ru/news/576005-uchenye-opredelili-skorost-tayaniya-lednikov-v-grenlandii (дата обращения: 9.11.2019).</w:t>
      </w:r>
      <w:r>
        <w:rPr>
          <w:rFonts w:ascii="Times New Roman" w:eastAsia="Times New Roman" w:hAnsi="Times New Roman" w:cs="Times New Roman"/>
          <w:color w:val="000000"/>
          <w:sz w:val="28"/>
          <w:szCs w:val="28"/>
          <w:highlight w:val="white"/>
        </w:rPr>
        <w:t xml:space="preserve"> </w:t>
      </w:r>
    </w:p>
    <w:p w:rsidR="00BD7607" w:rsidRDefault="00537325">
      <w:pP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Ученый </w:t>
      </w:r>
      <w:r>
        <w:rPr>
          <w:rFonts w:ascii="Times New Roman" w:eastAsia="Times New Roman" w:hAnsi="Times New Roman" w:cs="Times New Roman"/>
          <w:color w:val="000000"/>
          <w:sz w:val="28"/>
          <w:szCs w:val="28"/>
          <w:highlight w:val="white"/>
        </w:rPr>
        <w:t>оценил убытки России от таяния многолетней мерзлоты // Известия URL: https://iz.ru/1024029/2020-06-16/uchenyi-otcenil-ubytki-rossii-ot-taianiia-mnogoletnei-merzloty (дата обращения: 19.10.2021).</w:t>
      </w:r>
    </w:p>
    <w:p w:rsidR="00BD7607" w:rsidRDefault="00537325">
      <w:pP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[24] Ученый: глобальное потепление может растопить вирусы и и</w:t>
      </w:r>
      <w:r>
        <w:rPr>
          <w:rFonts w:ascii="Times New Roman" w:eastAsia="Times New Roman" w:hAnsi="Times New Roman" w:cs="Times New Roman"/>
          <w:color w:val="000000"/>
          <w:sz w:val="28"/>
          <w:szCs w:val="28"/>
          <w:highlight w:val="white"/>
        </w:rPr>
        <w:t>нфекции из вечной мерзлоты // ТАСС URL: Ученый: глобальное потепление может растопить вирусы и инфекции из вечной мерзлоты (дата обращения: 11.10.2021).</w:t>
      </w:r>
    </w:p>
    <w:p w:rsidR="00BD7607" w:rsidRDefault="00537325">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[25] Чем обернется миру таяние северных льдов? // </w:t>
      </w:r>
      <w:proofErr w:type="spellStart"/>
      <w:r>
        <w:rPr>
          <w:rFonts w:ascii="Times New Roman" w:eastAsia="Times New Roman" w:hAnsi="Times New Roman" w:cs="Times New Roman"/>
          <w:color w:val="000000"/>
          <w:sz w:val="28"/>
          <w:szCs w:val="28"/>
        </w:rPr>
        <w:t>Deutsche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Welle</w:t>
      </w:r>
      <w:proofErr w:type="spellEnd"/>
      <w:r>
        <w:rPr>
          <w:rFonts w:ascii="Times New Roman" w:eastAsia="Times New Roman" w:hAnsi="Times New Roman" w:cs="Times New Roman"/>
          <w:color w:val="000000"/>
          <w:sz w:val="28"/>
          <w:szCs w:val="28"/>
        </w:rPr>
        <w:t xml:space="preserve"> URL: https://www.dw.com/ru/чем-оберне</w:t>
      </w:r>
      <w:r>
        <w:rPr>
          <w:rFonts w:ascii="Times New Roman" w:eastAsia="Times New Roman" w:hAnsi="Times New Roman" w:cs="Times New Roman"/>
          <w:color w:val="000000"/>
          <w:sz w:val="28"/>
          <w:szCs w:val="28"/>
        </w:rPr>
        <w:t>тся-миру-таяние-северных-льдов/a-2737482 (дата обращения: 9.11.2019).</w:t>
      </w:r>
    </w:p>
    <w:p w:rsidR="00BD7607" w:rsidRDefault="00537325">
      <w:pPr>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 [26] Что будет с океаном, если растает Антарктида? Ученые опубликовали прогноз // РИА Новости URL: https://ria.ru/20211011/shtraf-1753999528.html (дата обращения: 14.10.2021).</w:t>
      </w:r>
    </w:p>
    <w:p w:rsidR="00BD7607" w:rsidRPr="00CC0168" w:rsidRDefault="00537325">
      <w:pPr>
        <w:spacing w:after="0" w:line="360" w:lineRule="auto"/>
        <w:jc w:val="both"/>
        <w:rPr>
          <w:rFonts w:ascii="Times New Roman" w:eastAsia="Times New Roman" w:hAnsi="Times New Roman" w:cs="Times New Roman"/>
          <w:color w:val="000000"/>
          <w:sz w:val="28"/>
          <w:szCs w:val="28"/>
          <w:highlight w:val="white"/>
          <w:lang w:val="en-US"/>
        </w:rPr>
      </w:pPr>
      <w:proofErr w:type="gramStart"/>
      <w:r w:rsidRPr="00CC0168">
        <w:rPr>
          <w:rFonts w:ascii="Times New Roman" w:eastAsia="Times New Roman" w:hAnsi="Times New Roman" w:cs="Times New Roman"/>
          <w:color w:val="000000"/>
          <w:sz w:val="28"/>
          <w:szCs w:val="28"/>
          <w:highlight w:val="white"/>
          <w:lang w:val="en-US"/>
        </w:rPr>
        <w:t>[27] Davi</w:t>
      </w:r>
      <w:r w:rsidRPr="00CC0168">
        <w:rPr>
          <w:rFonts w:ascii="Times New Roman" w:eastAsia="Times New Roman" w:hAnsi="Times New Roman" w:cs="Times New Roman"/>
          <w:color w:val="000000"/>
          <w:sz w:val="28"/>
          <w:szCs w:val="28"/>
          <w:highlight w:val="white"/>
          <w:lang w:val="en-US"/>
        </w:rPr>
        <w:t xml:space="preserve">d </w:t>
      </w:r>
      <w:proofErr w:type="spellStart"/>
      <w:r w:rsidRPr="00CC0168">
        <w:rPr>
          <w:rFonts w:ascii="Times New Roman" w:eastAsia="Times New Roman" w:hAnsi="Times New Roman" w:cs="Times New Roman"/>
          <w:color w:val="000000"/>
          <w:sz w:val="28"/>
          <w:szCs w:val="28"/>
          <w:highlight w:val="white"/>
          <w:lang w:val="en-US"/>
        </w:rPr>
        <w:t>Parlett</w:t>
      </w:r>
      <w:proofErr w:type="spellEnd"/>
      <w:r w:rsidRPr="00CC0168">
        <w:rPr>
          <w:rFonts w:ascii="Times New Roman" w:eastAsia="Times New Roman" w:hAnsi="Times New Roman" w:cs="Times New Roman"/>
          <w:color w:val="000000"/>
          <w:sz w:val="28"/>
          <w:szCs w:val="28"/>
          <w:highlight w:val="white"/>
          <w:lang w:val="en-US"/>
        </w:rPr>
        <w:t xml:space="preserve"> The Oxford</w:t>
      </w:r>
      <w:proofErr w:type="gramEnd"/>
      <w:r w:rsidRPr="00CC0168">
        <w:rPr>
          <w:rFonts w:ascii="Times New Roman" w:eastAsia="Times New Roman" w:hAnsi="Times New Roman" w:cs="Times New Roman"/>
          <w:color w:val="000000"/>
          <w:sz w:val="28"/>
          <w:szCs w:val="28"/>
          <w:highlight w:val="white"/>
          <w:lang w:val="en-US"/>
        </w:rPr>
        <w:t xml:space="preserve"> history of board games. - New York: Oxford University Press, 1999.</w:t>
      </w:r>
    </w:p>
    <w:p w:rsidR="00BD7607" w:rsidRPr="00CC0168" w:rsidRDefault="00537325">
      <w:pPr>
        <w:spacing w:after="0" w:line="360" w:lineRule="auto"/>
        <w:jc w:val="both"/>
        <w:rPr>
          <w:rFonts w:ascii="Times New Roman" w:eastAsia="Times New Roman" w:hAnsi="Times New Roman" w:cs="Times New Roman"/>
          <w:color w:val="000000"/>
          <w:sz w:val="28"/>
          <w:szCs w:val="28"/>
          <w:highlight w:val="white"/>
          <w:lang w:val="en-US"/>
        </w:rPr>
      </w:pPr>
      <w:r w:rsidRPr="00CC0168">
        <w:rPr>
          <w:rFonts w:ascii="Times New Roman" w:eastAsia="Times New Roman" w:hAnsi="Times New Roman" w:cs="Times New Roman"/>
          <w:color w:val="000000"/>
          <w:sz w:val="28"/>
          <w:szCs w:val="28"/>
          <w:highlight w:val="white"/>
          <w:lang w:val="en-US"/>
        </w:rPr>
        <w:t xml:space="preserve">[28] Positives and negatives of global warming // Skeptical Science URL: </w:t>
      </w:r>
      <w:hyperlink r:id="rId13">
        <w:r w:rsidRPr="00CC0168">
          <w:rPr>
            <w:rFonts w:ascii="Times New Roman" w:eastAsia="Times New Roman" w:hAnsi="Times New Roman" w:cs="Times New Roman"/>
            <w:color w:val="000000"/>
            <w:sz w:val="28"/>
            <w:szCs w:val="28"/>
            <w:highlight w:val="white"/>
            <w:lang w:val="en-US"/>
          </w:rPr>
          <w:t>https://</w:t>
        </w:r>
        <w:r w:rsidRPr="00CC0168">
          <w:rPr>
            <w:rFonts w:ascii="Times New Roman" w:eastAsia="Times New Roman" w:hAnsi="Times New Roman" w:cs="Times New Roman"/>
            <w:color w:val="000000"/>
            <w:sz w:val="28"/>
            <w:szCs w:val="28"/>
            <w:highlight w:val="white"/>
            <w:lang w:val="en-US"/>
          </w:rPr>
          <w:t>skepticalscience.com/global-warming-positives-negatives.htm</w:t>
        </w:r>
      </w:hyperlink>
      <w:r w:rsidRPr="00CC0168">
        <w:rPr>
          <w:rFonts w:ascii="Times New Roman" w:eastAsia="Times New Roman" w:hAnsi="Times New Roman" w:cs="Times New Roman"/>
          <w:color w:val="000000"/>
          <w:sz w:val="28"/>
          <w:szCs w:val="28"/>
          <w:highlight w:val="white"/>
          <w:lang w:val="en-US"/>
        </w:rPr>
        <w:t xml:space="preserve"> (</w:t>
      </w:r>
      <w:r>
        <w:rPr>
          <w:rFonts w:ascii="Times New Roman" w:eastAsia="Times New Roman" w:hAnsi="Times New Roman" w:cs="Times New Roman"/>
          <w:color w:val="000000"/>
          <w:sz w:val="28"/>
          <w:szCs w:val="28"/>
          <w:highlight w:val="white"/>
        </w:rPr>
        <w:t>дата</w:t>
      </w:r>
      <w:r w:rsidRPr="00CC0168">
        <w:rPr>
          <w:rFonts w:ascii="Times New Roman" w:eastAsia="Times New Roman" w:hAnsi="Times New Roman" w:cs="Times New Roman"/>
          <w:color w:val="000000"/>
          <w:sz w:val="28"/>
          <w:szCs w:val="28"/>
          <w:highlight w:val="white"/>
          <w:lang w:val="en-US"/>
        </w:rPr>
        <w:t xml:space="preserve"> </w:t>
      </w:r>
      <w:r>
        <w:rPr>
          <w:rFonts w:ascii="Times New Roman" w:eastAsia="Times New Roman" w:hAnsi="Times New Roman" w:cs="Times New Roman"/>
          <w:color w:val="000000"/>
          <w:sz w:val="28"/>
          <w:szCs w:val="28"/>
          <w:highlight w:val="white"/>
        </w:rPr>
        <w:t>обращения</w:t>
      </w:r>
      <w:r w:rsidRPr="00CC0168">
        <w:rPr>
          <w:rFonts w:ascii="Times New Roman" w:eastAsia="Times New Roman" w:hAnsi="Times New Roman" w:cs="Times New Roman"/>
          <w:color w:val="000000"/>
          <w:sz w:val="28"/>
          <w:szCs w:val="28"/>
          <w:highlight w:val="white"/>
          <w:lang w:val="en-US"/>
        </w:rPr>
        <w:t>: 20.10.2021).</w:t>
      </w:r>
    </w:p>
    <w:p w:rsidR="00BD7607" w:rsidRPr="00CC0168" w:rsidRDefault="00537325">
      <w:pPr>
        <w:spacing w:after="0" w:line="360" w:lineRule="auto"/>
        <w:jc w:val="both"/>
        <w:rPr>
          <w:rFonts w:ascii="Times New Roman" w:eastAsia="Times New Roman" w:hAnsi="Times New Roman" w:cs="Times New Roman"/>
          <w:color w:val="000000"/>
          <w:sz w:val="28"/>
          <w:szCs w:val="28"/>
          <w:highlight w:val="white"/>
          <w:lang w:val="en-US"/>
        </w:rPr>
      </w:pPr>
      <w:r w:rsidRPr="00CC0168">
        <w:rPr>
          <w:rFonts w:ascii="Times New Roman" w:eastAsia="Times New Roman" w:hAnsi="Times New Roman" w:cs="Times New Roman"/>
          <w:color w:val="000000"/>
          <w:sz w:val="28"/>
          <w:szCs w:val="28"/>
          <w:highlight w:val="white"/>
          <w:lang w:val="en-US"/>
        </w:rPr>
        <w:t xml:space="preserve">[29] Special Report on the Ocean and </w:t>
      </w:r>
      <w:proofErr w:type="spellStart"/>
      <w:r w:rsidRPr="00CC0168">
        <w:rPr>
          <w:rFonts w:ascii="Times New Roman" w:eastAsia="Times New Roman" w:hAnsi="Times New Roman" w:cs="Times New Roman"/>
          <w:color w:val="000000"/>
          <w:sz w:val="28"/>
          <w:szCs w:val="28"/>
          <w:highlight w:val="white"/>
          <w:lang w:val="en-US"/>
        </w:rPr>
        <w:t>Cryosphere</w:t>
      </w:r>
      <w:proofErr w:type="spellEnd"/>
      <w:r w:rsidRPr="00CC0168">
        <w:rPr>
          <w:rFonts w:ascii="Times New Roman" w:eastAsia="Times New Roman" w:hAnsi="Times New Roman" w:cs="Times New Roman"/>
          <w:color w:val="000000"/>
          <w:sz w:val="28"/>
          <w:szCs w:val="28"/>
          <w:highlight w:val="white"/>
          <w:lang w:val="en-US"/>
        </w:rPr>
        <w:t xml:space="preserve"> in a Changing Climate // Intergovernmental Panel on Climate Change URL: https://www.ipcc.ch/srocc/ (</w:t>
      </w:r>
      <w:r>
        <w:rPr>
          <w:rFonts w:ascii="Times New Roman" w:eastAsia="Times New Roman" w:hAnsi="Times New Roman" w:cs="Times New Roman"/>
          <w:color w:val="000000"/>
          <w:sz w:val="28"/>
          <w:szCs w:val="28"/>
          <w:highlight w:val="white"/>
        </w:rPr>
        <w:t>дата</w:t>
      </w:r>
      <w:r w:rsidRPr="00CC0168">
        <w:rPr>
          <w:rFonts w:ascii="Times New Roman" w:eastAsia="Times New Roman" w:hAnsi="Times New Roman" w:cs="Times New Roman"/>
          <w:color w:val="000000"/>
          <w:sz w:val="28"/>
          <w:szCs w:val="28"/>
          <w:highlight w:val="white"/>
          <w:lang w:val="en-US"/>
        </w:rPr>
        <w:t xml:space="preserve"> </w:t>
      </w:r>
      <w:r>
        <w:rPr>
          <w:rFonts w:ascii="Times New Roman" w:eastAsia="Times New Roman" w:hAnsi="Times New Roman" w:cs="Times New Roman"/>
          <w:color w:val="000000"/>
          <w:sz w:val="28"/>
          <w:szCs w:val="28"/>
          <w:highlight w:val="white"/>
        </w:rPr>
        <w:t>обращения</w:t>
      </w:r>
      <w:r w:rsidRPr="00CC0168">
        <w:rPr>
          <w:rFonts w:ascii="Times New Roman" w:eastAsia="Times New Roman" w:hAnsi="Times New Roman" w:cs="Times New Roman"/>
          <w:color w:val="000000"/>
          <w:sz w:val="28"/>
          <w:szCs w:val="28"/>
          <w:highlight w:val="white"/>
          <w:lang w:val="en-US"/>
        </w:rPr>
        <w:t xml:space="preserve">: 15.10.2021). </w:t>
      </w:r>
    </w:p>
    <w:p w:rsidR="00BD7607" w:rsidRPr="00CC0168" w:rsidRDefault="00537325">
      <w:pPr>
        <w:rPr>
          <w:rFonts w:ascii="Times New Roman" w:eastAsia="Times New Roman" w:hAnsi="Times New Roman" w:cs="Times New Roman"/>
          <w:color w:val="000000"/>
          <w:sz w:val="28"/>
          <w:szCs w:val="28"/>
          <w:highlight w:val="white"/>
          <w:lang w:val="en-US"/>
        </w:rPr>
      </w:pPr>
      <w:r w:rsidRPr="00CC0168">
        <w:rPr>
          <w:lang w:val="en-US"/>
        </w:rPr>
        <w:br w:type="page"/>
      </w:r>
    </w:p>
    <w:p w:rsidR="00BD7607" w:rsidRDefault="00537325">
      <w:pPr>
        <w:spacing w:after="0" w:line="360" w:lineRule="auto"/>
        <w:jc w:val="right"/>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Приложение 1</w:t>
      </w:r>
    </w:p>
    <w:p w:rsidR="00405053" w:rsidRDefault="00405053">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Р</w:t>
      </w:r>
      <w:r w:rsidR="00537325">
        <w:rPr>
          <w:rFonts w:ascii="Times New Roman" w:eastAsia="Times New Roman" w:hAnsi="Times New Roman" w:cs="Times New Roman"/>
          <w:color w:val="000000"/>
          <w:sz w:val="28"/>
          <w:szCs w:val="28"/>
          <w:highlight w:val="white"/>
        </w:rPr>
        <w:t>ис</w:t>
      </w:r>
      <w:r>
        <w:rPr>
          <w:rFonts w:ascii="Times New Roman" w:eastAsia="Times New Roman" w:hAnsi="Times New Roman" w:cs="Times New Roman"/>
          <w:color w:val="000000"/>
          <w:sz w:val="28"/>
          <w:szCs w:val="28"/>
          <w:highlight w:val="white"/>
        </w:rPr>
        <w:t>унок</w:t>
      </w:r>
      <w:r w:rsidR="00537325">
        <w:rPr>
          <w:rFonts w:ascii="Times New Roman" w:eastAsia="Times New Roman" w:hAnsi="Times New Roman" w:cs="Times New Roman"/>
          <w:color w:val="000000"/>
          <w:sz w:val="28"/>
          <w:szCs w:val="28"/>
          <w:highlight w:val="white"/>
        </w:rPr>
        <w:t xml:space="preserve"> 1</w:t>
      </w:r>
    </w:p>
    <w:p w:rsidR="00BD7607" w:rsidRDefault="00537325" w:rsidP="00405053">
      <w:pPr>
        <w:spacing w:after="0" w:line="360" w:lineRule="auto"/>
        <w:jc w:val="center"/>
        <w:rPr>
          <w:rFonts w:ascii="Times New Roman" w:eastAsia="Times New Roman" w:hAnsi="Times New Roman" w:cs="Times New Roman"/>
          <w:color w:val="000000"/>
          <w:sz w:val="28"/>
          <w:szCs w:val="28"/>
          <w:highlight w:val="white"/>
        </w:rPr>
      </w:pPr>
      <w:r>
        <w:rPr>
          <w:noProof/>
        </w:rPr>
        <w:drawing>
          <wp:anchor distT="0" distB="0" distL="114300" distR="114300" simplePos="0" relativeHeight="251658240" behindDoc="0" locked="0" layoutInCell="1" hidden="0" allowOverlap="1">
            <wp:simplePos x="0" y="0"/>
            <wp:positionH relativeFrom="column">
              <wp:posOffset>590464</wp:posOffset>
            </wp:positionH>
            <wp:positionV relativeFrom="paragraph">
              <wp:posOffset>339090</wp:posOffset>
            </wp:positionV>
            <wp:extent cx="4939200" cy="4680000"/>
            <wp:effectExtent l="0" t="0" r="0" b="0"/>
            <wp:wrapTopAndBottom distT="0" dist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l="10937" r="9914"/>
                    <a:stretch>
                      <a:fillRect/>
                    </a:stretch>
                  </pic:blipFill>
                  <pic:spPr>
                    <a:xfrm>
                      <a:off x="0" y="0"/>
                      <a:ext cx="4939200" cy="4680000"/>
                    </a:xfrm>
                    <a:prstGeom prst="rect">
                      <a:avLst/>
                    </a:prstGeom>
                    <a:ln/>
                  </pic:spPr>
                </pic:pic>
              </a:graphicData>
            </a:graphic>
          </wp:anchor>
        </w:drawing>
      </w:r>
      <w:r w:rsidR="00405053">
        <w:rPr>
          <w:rFonts w:ascii="Times New Roman" w:eastAsia="Times New Roman" w:hAnsi="Times New Roman" w:cs="Times New Roman"/>
          <w:color w:val="000000"/>
          <w:sz w:val="28"/>
          <w:szCs w:val="28"/>
          <w:highlight w:val="white"/>
        </w:rPr>
        <w:t>Игровое поле</w:t>
      </w:r>
    </w:p>
    <w:p w:rsidR="00BD7607" w:rsidRDefault="00405053" w:rsidP="00405053">
      <w:pPr>
        <w:spacing w:after="0" w:line="360" w:lineRule="auto"/>
        <w:jc w:val="righ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Рисунок 2</w:t>
      </w:r>
    </w:p>
    <w:p w:rsidR="00405053" w:rsidRDefault="00405053" w:rsidP="00405053">
      <w:pPr>
        <w:spacing w:after="0" w:line="360" w:lineRule="auto"/>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Игровые карточки</w:t>
      </w:r>
    </w:p>
    <w:p w:rsidR="00BD7607" w:rsidRDefault="00537325">
      <w:pPr>
        <w:spacing w:after="0" w:line="360" w:lineRule="auto"/>
        <w:jc w:val="righ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noProof/>
          <w:color w:val="000000"/>
          <w:sz w:val="28"/>
          <w:szCs w:val="28"/>
          <w:highlight w:val="white"/>
        </w:rPr>
        <w:drawing>
          <wp:anchor distT="0" distB="0" distL="114300" distR="114300" simplePos="0" relativeHeight="251659264" behindDoc="0" locked="0" layoutInCell="1" hidden="0" allowOverlap="1">
            <wp:simplePos x="0" y="0"/>
            <wp:positionH relativeFrom="margin">
              <wp:posOffset>1251585</wp:posOffset>
            </wp:positionH>
            <wp:positionV relativeFrom="margin">
              <wp:posOffset>6347460</wp:posOffset>
            </wp:positionV>
            <wp:extent cx="4006850" cy="2733675"/>
            <wp:effectExtent l="0" t="0" r="0" b="9525"/>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4006850" cy="2733675"/>
                    </a:xfrm>
                    <a:prstGeom prst="rect">
                      <a:avLst/>
                    </a:prstGeom>
                    <a:ln/>
                  </pic:spPr>
                </pic:pic>
              </a:graphicData>
            </a:graphic>
            <wp14:sizeRelH relativeFrom="margin">
              <wp14:pctWidth>0</wp14:pctWidth>
            </wp14:sizeRelH>
            <wp14:sizeRelV relativeFrom="margin">
              <wp14:pctHeight>0</wp14:pctHeight>
            </wp14:sizeRelV>
          </wp:anchor>
        </w:drawing>
      </w:r>
    </w:p>
    <w:p w:rsidR="00BD7607" w:rsidRDefault="00BD7607">
      <w:pPr>
        <w:spacing w:after="0" w:line="360" w:lineRule="auto"/>
        <w:jc w:val="center"/>
        <w:rPr>
          <w:rFonts w:ascii="Times New Roman" w:eastAsia="Times New Roman" w:hAnsi="Times New Roman" w:cs="Times New Roman"/>
          <w:color w:val="000000"/>
          <w:sz w:val="28"/>
          <w:szCs w:val="28"/>
          <w:highlight w:val="white"/>
        </w:rPr>
      </w:pPr>
    </w:p>
    <w:p w:rsidR="00BD7607" w:rsidRDefault="00BD7607">
      <w:pPr>
        <w:spacing w:after="0" w:line="360" w:lineRule="auto"/>
        <w:jc w:val="center"/>
        <w:rPr>
          <w:rFonts w:ascii="Times New Roman" w:eastAsia="Times New Roman" w:hAnsi="Times New Roman" w:cs="Times New Roman"/>
          <w:color w:val="000000"/>
          <w:sz w:val="28"/>
          <w:szCs w:val="28"/>
          <w:highlight w:val="white"/>
        </w:rPr>
      </w:pPr>
    </w:p>
    <w:p w:rsidR="00BD7607" w:rsidRDefault="00BD7607">
      <w:pPr>
        <w:spacing w:after="0" w:line="360" w:lineRule="auto"/>
        <w:jc w:val="center"/>
        <w:rPr>
          <w:rFonts w:ascii="Times New Roman" w:eastAsia="Times New Roman" w:hAnsi="Times New Roman" w:cs="Times New Roman"/>
          <w:color w:val="000000"/>
          <w:sz w:val="28"/>
          <w:szCs w:val="28"/>
          <w:highlight w:val="white"/>
        </w:rPr>
      </w:pPr>
    </w:p>
    <w:p w:rsidR="00BD7607" w:rsidRDefault="00BD7607">
      <w:pPr>
        <w:spacing w:after="0" w:line="360" w:lineRule="auto"/>
        <w:jc w:val="center"/>
        <w:rPr>
          <w:rFonts w:ascii="Times New Roman" w:eastAsia="Times New Roman" w:hAnsi="Times New Roman" w:cs="Times New Roman"/>
          <w:color w:val="000000"/>
          <w:sz w:val="28"/>
          <w:szCs w:val="28"/>
          <w:highlight w:val="white"/>
        </w:rPr>
      </w:pPr>
    </w:p>
    <w:p w:rsidR="00BD7607" w:rsidRDefault="00BD7607">
      <w:pPr>
        <w:spacing w:after="0" w:line="360" w:lineRule="auto"/>
        <w:jc w:val="center"/>
        <w:rPr>
          <w:rFonts w:ascii="Times New Roman" w:eastAsia="Times New Roman" w:hAnsi="Times New Roman" w:cs="Times New Roman"/>
          <w:color w:val="000000"/>
          <w:sz w:val="28"/>
          <w:szCs w:val="28"/>
          <w:highlight w:val="white"/>
        </w:rPr>
      </w:pPr>
    </w:p>
    <w:p w:rsidR="00BD7607" w:rsidRDefault="00BD7607">
      <w:pPr>
        <w:spacing w:after="0" w:line="360" w:lineRule="auto"/>
        <w:jc w:val="center"/>
        <w:rPr>
          <w:rFonts w:ascii="Times New Roman" w:eastAsia="Times New Roman" w:hAnsi="Times New Roman" w:cs="Times New Roman"/>
          <w:color w:val="000000"/>
          <w:sz w:val="28"/>
          <w:szCs w:val="28"/>
          <w:highlight w:val="white"/>
        </w:rPr>
      </w:pPr>
    </w:p>
    <w:p w:rsidR="00BD7607" w:rsidRDefault="00BD7607">
      <w:pPr>
        <w:spacing w:after="0" w:line="360" w:lineRule="auto"/>
        <w:jc w:val="center"/>
        <w:rPr>
          <w:rFonts w:ascii="Times New Roman" w:eastAsia="Times New Roman" w:hAnsi="Times New Roman" w:cs="Times New Roman"/>
          <w:color w:val="000000"/>
          <w:sz w:val="28"/>
          <w:szCs w:val="28"/>
          <w:highlight w:val="white"/>
        </w:rPr>
      </w:pPr>
    </w:p>
    <w:p w:rsidR="00BD7607" w:rsidRDefault="00BD7607">
      <w:pPr>
        <w:spacing w:after="0" w:line="360" w:lineRule="auto"/>
        <w:jc w:val="center"/>
        <w:rPr>
          <w:rFonts w:ascii="Times New Roman" w:eastAsia="Times New Roman" w:hAnsi="Times New Roman" w:cs="Times New Roman"/>
          <w:color w:val="000000"/>
          <w:sz w:val="28"/>
          <w:szCs w:val="28"/>
          <w:highlight w:val="white"/>
        </w:rPr>
      </w:pPr>
    </w:p>
    <w:p w:rsidR="00BD7607" w:rsidRDefault="00BD7607">
      <w:pPr>
        <w:spacing w:after="0" w:line="360" w:lineRule="auto"/>
        <w:jc w:val="center"/>
        <w:rPr>
          <w:rFonts w:ascii="Times New Roman" w:eastAsia="Times New Roman" w:hAnsi="Times New Roman" w:cs="Times New Roman"/>
          <w:color w:val="000000"/>
          <w:sz w:val="28"/>
          <w:szCs w:val="28"/>
          <w:highlight w:val="white"/>
        </w:rPr>
      </w:pPr>
    </w:p>
    <w:p w:rsidR="00BD7607" w:rsidRDefault="00BD7607">
      <w:pPr>
        <w:spacing w:after="0" w:line="360" w:lineRule="auto"/>
        <w:jc w:val="center"/>
        <w:rPr>
          <w:rFonts w:ascii="Times New Roman" w:eastAsia="Times New Roman" w:hAnsi="Times New Roman" w:cs="Times New Roman"/>
          <w:color w:val="000000"/>
          <w:sz w:val="28"/>
          <w:szCs w:val="28"/>
          <w:highlight w:val="white"/>
        </w:rPr>
      </w:pPr>
    </w:p>
    <w:p w:rsidR="00BD7607" w:rsidRDefault="00405053">
      <w:pPr>
        <w:spacing w:after="0" w:line="360" w:lineRule="auto"/>
        <w:jc w:val="righ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w:t>
      </w:r>
      <w:r w:rsidR="00537325">
        <w:rPr>
          <w:rFonts w:ascii="Times New Roman" w:eastAsia="Times New Roman" w:hAnsi="Times New Roman" w:cs="Times New Roman"/>
          <w:color w:val="000000"/>
          <w:sz w:val="28"/>
          <w:szCs w:val="28"/>
          <w:highlight w:val="white"/>
        </w:rPr>
        <w:t>ис</w:t>
      </w:r>
      <w:r>
        <w:rPr>
          <w:rFonts w:ascii="Times New Roman" w:eastAsia="Times New Roman" w:hAnsi="Times New Roman" w:cs="Times New Roman"/>
          <w:color w:val="000000"/>
          <w:sz w:val="28"/>
          <w:szCs w:val="28"/>
          <w:highlight w:val="white"/>
        </w:rPr>
        <w:t>унок</w:t>
      </w:r>
      <w:r w:rsidR="00537325">
        <w:rPr>
          <w:rFonts w:ascii="Times New Roman" w:eastAsia="Times New Roman" w:hAnsi="Times New Roman" w:cs="Times New Roman"/>
          <w:color w:val="000000"/>
          <w:sz w:val="28"/>
          <w:szCs w:val="28"/>
          <w:highlight w:val="white"/>
        </w:rPr>
        <w:t xml:space="preserve"> 3</w:t>
      </w:r>
    </w:p>
    <w:p w:rsidR="00405053" w:rsidRDefault="00BE08EA" w:rsidP="00405053">
      <w:pPr>
        <w:spacing w:after="0" w:line="360" w:lineRule="auto"/>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Игровая валюта</w:t>
      </w:r>
    </w:p>
    <w:p w:rsidR="00BD7607" w:rsidRDefault="00537325">
      <w:pPr>
        <w:spacing w:after="0" w:line="360" w:lineRule="auto"/>
        <w:jc w:val="center"/>
        <w:rPr>
          <w:rFonts w:ascii="Times New Roman" w:eastAsia="Times New Roman" w:hAnsi="Times New Roman" w:cs="Times New Roman"/>
          <w:color w:val="000000"/>
          <w:sz w:val="28"/>
          <w:szCs w:val="28"/>
          <w:highlight w:val="white"/>
        </w:rPr>
      </w:pPr>
      <w:r>
        <w:rPr>
          <w:noProof/>
        </w:rPr>
        <w:drawing>
          <wp:anchor distT="0" distB="0" distL="114300" distR="114300" simplePos="0" relativeHeight="251660288" behindDoc="0" locked="0" layoutInCell="1" hidden="0" allowOverlap="1">
            <wp:simplePos x="0" y="0"/>
            <wp:positionH relativeFrom="column">
              <wp:posOffset>914400</wp:posOffset>
            </wp:positionH>
            <wp:positionV relativeFrom="paragraph">
              <wp:posOffset>0</wp:posOffset>
            </wp:positionV>
            <wp:extent cx="4472305" cy="3345180"/>
            <wp:effectExtent l="0" t="0" r="0" b="0"/>
            <wp:wrapTopAndBottom distT="0" distB="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4472305" cy="3345180"/>
                    </a:xfrm>
                    <a:prstGeom prst="rect">
                      <a:avLst/>
                    </a:prstGeom>
                    <a:ln/>
                  </pic:spPr>
                </pic:pic>
              </a:graphicData>
            </a:graphic>
          </wp:anchor>
        </w:drawing>
      </w:r>
    </w:p>
    <w:p w:rsidR="00BD7607" w:rsidRDefault="00537325">
      <w:pPr>
        <w:rPr>
          <w:rFonts w:ascii="Times New Roman" w:eastAsia="Times New Roman" w:hAnsi="Times New Roman" w:cs="Times New Roman"/>
          <w:color w:val="000000"/>
          <w:sz w:val="28"/>
          <w:szCs w:val="28"/>
          <w:highlight w:val="white"/>
        </w:rPr>
      </w:pPr>
      <w:r>
        <w:br w:type="page"/>
      </w:r>
    </w:p>
    <w:p w:rsidR="00BD7607" w:rsidRDefault="00537325">
      <w:pPr>
        <w:spacing w:after="0" w:line="360" w:lineRule="auto"/>
        <w:jc w:val="right"/>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Приложение 2</w:t>
      </w:r>
    </w:p>
    <w:p w:rsidR="00BD7607" w:rsidRDefault="00405053">
      <w:pPr>
        <w:spacing w:after="0" w:line="360" w:lineRule="auto"/>
        <w:jc w:val="righ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Рисунок 1</w:t>
      </w:r>
    </w:p>
    <w:p w:rsidR="00BD7607" w:rsidRDefault="00537325">
      <w:pPr>
        <w:spacing w:after="0" w:line="36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noProof/>
          <w:color w:val="000000"/>
          <w:sz w:val="28"/>
          <w:szCs w:val="28"/>
          <w:highlight w:val="white"/>
        </w:rPr>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7607" w:rsidRDefault="00405053">
      <w:pPr>
        <w:spacing w:after="0" w:line="360" w:lineRule="auto"/>
        <w:jc w:val="righ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Рисунок </w:t>
      </w:r>
      <w:r w:rsidR="00537325">
        <w:rPr>
          <w:rFonts w:ascii="Times New Roman" w:eastAsia="Times New Roman" w:hAnsi="Times New Roman" w:cs="Times New Roman"/>
          <w:color w:val="000000"/>
          <w:sz w:val="28"/>
          <w:szCs w:val="28"/>
          <w:highlight w:val="white"/>
        </w:rPr>
        <w:t xml:space="preserve"> 2</w:t>
      </w:r>
    </w:p>
    <w:p w:rsidR="00BD7607" w:rsidRDefault="00537325">
      <w:pPr>
        <w:spacing w:after="0" w:line="360" w:lineRule="auto"/>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noProof/>
          <w:color w:val="000000"/>
          <w:sz w:val="28"/>
          <w:szCs w:val="28"/>
          <w:highlight w:val="white"/>
        </w:rPr>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7607" w:rsidRDefault="00537325">
      <w:pPr>
        <w:rPr>
          <w:rFonts w:ascii="Times New Roman" w:eastAsia="Times New Roman" w:hAnsi="Times New Roman" w:cs="Times New Roman"/>
          <w:color w:val="000000"/>
          <w:sz w:val="28"/>
          <w:szCs w:val="28"/>
          <w:highlight w:val="white"/>
        </w:rPr>
      </w:pPr>
      <w:r>
        <w:br w:type="page"/>
      </w:r>
    </w:p>
    <w:p w:rsidR="00BD7607" w:rsidRDefault="00537325">
      <w:pPr>
        <w:spacing w:after="0" w:line="360" w:lineRule="auto"/>
        <w:jc w:val="center"/>
        <w:rPr>
          <w:rFonts w:ascii="Times New Roman" w:eastAsia="Times New Roman" w:hAnsi="Times New Roman" w:cs="Times New Roman"/>
          <w:color w:val="000000"/>
          <w:sz w:val="28"/>
          <w:szCs w:val="28"/>
          <w:highlight w:val="white"/>
        </w:rPr>
      </w:pPr>
      <w:r>
        <w:rPr>
          <w:noProof/>
        </w:rPr>
        <w:drawing>
          <wp:anchor distT="0" distB="0" distL="114300" distR="114300" simplePos="0" relativeHeight="251661312" behindDoc="0" locked="0" layoutInCell="1" hidden="0" allowOverlap="1">
            <wp:simplePos x="0" y="0"/>
            <wp:positionH relativeFrom="margin">
              <wp:align>center</wp:align>
            </wp:positionH>
            <wp:positionV relativeFrom="margin">
              <wp:align>top</wp:align>
            </wp:positionV>
            <wp:extent cx="7038972" cy="2218197"/>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2211" t="18921" r="3414" b="28203"/>
                    <a:stretch>
                      <a:fillRect/>
                    </a:stretch>
                  </pic:blipFill>
                  <pic:spPr>
                    <a:xfrm>
                      <a:off x="0" y="0"/>
                      <a:ext cx="7038972" cy="2218197"/>
                    </a:xfrm>
                    <a:prstGeom prst="rect">
                      <a:avLst/>
                    </a:prstGeom>
                    <a:ln/>
                  </pic:spPr>
                </pic:pic>
              </a:graphicData>
            </a:graphic>
          </wp:anchor>
        </w:drawing>
      </w:r>
    </w:p>
    <w:sectPr w:rsidR="00BD7607">
      <w:footerReference w:type="default" r:id="rId20"/>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25" w:rsidRDefault="00537325">
      <w:pPr>
        <w:spacing w:after="0" w:line="240" w:lineRule="auto"/>
      </w:pPr>
      <w:r>
        <w:separator/>
      </w:r>
    </w:p>
  </w:endnote>
  <w:endnote w:type="continuationSeparator" w:id="0">
    <w:p w:rsidR="00537325" w:rsidRDefault="0053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07" w:rsidRDefault="00537325">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sidR="00CC0168">
      <w:rPr>
        <w:rFonts w:ascii="Times New Roman" w:eastAsia="Times New Roman" w:hAnsi="Times New Roman" w:cs="Times New Roman"/>
        <w:color w:val="000000"/>
        <w:sz w:val="28"/>
        <w:szCs w:val="28"/>
      </w:rPr>
      <w:fldChar w:fldCharType="separate"/>
    </w:r>
    <w:r w:rsidR="000C5CE6">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p w:rsidR="00BD7607" w:rsidRDefault="00BD7607">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25" w:rsidRDefault="00537325">
      <w:pPr>
        <w:spacing w:after="0" w:line="240" w:lineRule="auto"/>
      </w:pPr>
      <w:r>
        <w:separator/>
      </w:r>
    </w:p>
  </w:footnote>
  <w:footnote w:type="continuationSeparator" w:id="0">
    <w:p w:rsidR="00537325" w:rsidRDefault="00537325">
      <w:pPr>
        <w:spacing w:after="0" w:line="240" w:lineRule="auto"/>
      </w:pPr>
      <w:r>
        <w:continuationSeparator/>
      </w:r>
    </w:p>
  </w:footnote>
  <w:footnote w:id="1">
    <w:p w:rsidR="00BD7607" w:rsidRDefault="00537325">
      <w:pPr>
        <w:rPr>
          <w:rFonts w:ascii="Times New Roman" w:eastAsia="Times New Roman" w:hAnsi="Times New Roman" w:cs="Times New Roman"/>
          <w:sz w:val="28"/>
          <w:szCs w:val="28"/>
        </w:rPr>
      </w:pPr>
      <w:r>
        <w:rPr>
          <w:vertAlign w:val="superscript"/>
        </w:rPr>
        <w:footnoteRef/>
      </w:r>
      <w:r>
        <w:t xml:space="preserve"> </w:t>
      </w:r>
      <w:r>
        <w:rPr>
          <w:rFonts w:ascii="Times New Roman" w:eastAsia="Times New Roman" w:hAnsi="Times New Roman" w:cs="Times New Roman"/>
          <w:b/>
          <w:sz w:val="28"/>
          <w:szCs w:val="28"/>
        </w:rPr>
        <w:t>Кар</w:t>
      </w:r>
      <w:r>
        <w:rPr>
          <w:rFonts w:ascii="Times New Roman" w:eastAsia="Times New Roman" w:hAnsi="Times New Roman" w:cs="Times New Roman"/>
          <w:sz w:val="28"/>
          <w:szCs w:val="28"/>
        </w:rPr>
        <w:t xml:space="preserve"> (от </w:t>
      </w:r>
      <w:proofErr w:type="gramStart"/>
      <w:r>
        <w:rPr>
          <w:rFonts w:ascii="Times New Roman" w:eastAsia="Times New Roman" w:hAnsi="Times New Roman" w:cs="Times New Roman"/>
          <w:sz w:val="28"/>
          <w:szCs w:val="28"/>
        </w:rPr>
        <w:t>нем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Kar</w:t>
      </w:r>
      <w:proofErr w:type="spellEnd"/>
      <w:r>
        <w:rPr>
          <w:rFonts w:ascii="Times New Roman" w:eastAsia="Times New Roman" w:hAnsi="Times New Roman" w:cs="Times New Roman"/>
          <w:i/>
          <w:sz w:val="28"/>
          <w:szCs w:val="28"/>
        </w:rPr>
        <w:t xml:space="preserve"> (цирк)</w:t>
      </w:r>
      <w:r>
        <w:rPr>
          <w:rFonts w:ascii="Times New Roman" w:eastAsia="Times New Roman" w:hAnsi="Times New Roman" w:cs="Times New Roman"/>
          <w:sz w:val="28"/>
          <w:szCs w:val="28"/>
        </w:rPr>
        <w:t xml:space="preserve">) – форма рельефа, естественное чашеобразное углубление в </w:t>
      </w:r>
      <w:proofErr w:type="spellStart"/>
      <w:r>
        <w:rPr>
          <w:rFonts w:ascii="Times New Roman" w:eastAsia="Times New Roman" w:hAnsi="Times New Roman" w:cs="Times New Roman"/>
          <w:sz w:val="28"/>
          <w:szCs w:val="28"/>
        </w:rPr>
        <w:t>привершинной</w:t>
      </w:r>
      <w:proofErr w:type="spellEnd"/>
      <w:r>
        <w:rPr>
          <w:rFonts w:ascii="Times New Roman" w:eastAsia="Times New Roman" w:hAnsi="Times New Roman" w:cs="Times New Roman"/>
          <w:sz w:val="28"/>
          <w:szCs w:val="28"/>
        </w:rPr>
        <w:t xml:space="preserve"> части склонов гор.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330"/>
    <w:multiLevelType w:val="multilevel"/>
    <w:tmpl w:val="E3F2655A"/>
    <w:lvl w:ilvl="0">
      <w:start w:val="1"/>
      <w:numFmt w:val="bullet"/>
      <w:lvlText w:val="●"/>
      <w:lvlJc w:val="left"/>
      <w:pPr>
        <w:ind w:left="797" w:hanging="360"/>
      </w:pPr>
      <w:rPr>
        <w:rFonts w:ascii="Noto Sans Symbols" w:eastAsia="Noto Sans Symbols" w:hAnsi="Noto Sans Symbols" w:cs="Noto Sans Symbols"/>
      </w:rPr>
    </w:lvl>
    <w:lvl w:ilvl="1">
      <w:start w:val="1"/>
      <w:numFmt w:val="bullet"/>
      <w:lvlText w:val="o"/>
      <w:lvlJc w:val="left"/>
      <w:pPr>
        <w:ind w:left="1517" w:hanging="360"/>
      </w:pPr>
      <w:rPr>
        <w:rFonts w:ascii="Courier New" w:eastAsia="Courier New" w:hAnsi="Courier New" w:cs="Courier New"/>
      </w:rPr>
    </w:lvl>
    <w:lvl w:ilvl="2">
      <w:start w:val="1"/>
      <w:numFmt w:val="bullet"/>
      <w:lvlText w:val="▪"/>
      <w:lvlJc w:val="left"/>
      <w:pPr>
        <w:ind w:left="2237" w:hanging="360"/>
      </w:pPr>
      <w:rPr>
        <w:rFonts w:ascii="Noto Sans Symbols" w:eastAsia="Noto Sans Symbols" w:hAnsi="Noto Sans Symbols" w:cs="Noto Sans Symbols"/>
      </w:rPr>
    </w:lvl>
    <w:lvl w:ilvl="3">
      <w:start w:val="1"/>
      <w:numFmt w:val="bullet"/>
      <w:lvlText w:val="●"/>
      <w:lvlJc w:val="left"/>
      <w:pPr>
        <w:ind w:left="2957" w:hanging="360"/>
      </w:pPr>
      <w:rPr>
        <w:rFonts w:ascii="Noto Sans Symbols" w:eastAsia="Noto Sans Symbols" w:hAnsi="Noto Sans Symbols" w:cs="Noto Sans Symbols"/>
      </w:rPr>
    </w:lvl>
    <w:lvl w:ilvl="4">
      <w:start w:val="1"/>
      <w:numFmt w:val="bullet"/>
      <w:lvlText w:val="o"/>
      <w:lvlJc w:val="left"/>
      <w:pPr>
        <w:ind w:left="3677" w:hanging="360"/>
      </w:pPr>
      <w:rPr>
        <w:rFonts w:ascii="Courier New" w:eastAsia="Courier New" w:hAnsi="Courier New" w:cs="Courier New"/>
      </w:rPr>
    </w:lvl>
    <w:lvl w:ilvl="5">
      <w:start w:val="1"/>
      <w:numFmt w:val="bullet"/>
      <w:lvlText w:val="▪"/>
      <w:lvlJc w:val="left"/>
      <w:pPr>
        <w:ind w:left="4397" w:hanging="360"/>
      </w:pPr>
      <w:rPr>
        <w:rFonts w:ascii="Noto Sans Symbols" w:eastAsia="Noto Sans Symbols" w:hAnsi="Noto Sans Symbols" w:cs="Noto Sans Symbols"/>
      </w:rPr>
    </w:lvl>
    <w:lvl w:ilvl="6">
      <w:start w:val="1"/>
      <w:numFmt w:val="bullet"/>
      <w:lvlText w:val="●"/>
      <w:lvlJc w:val="left"/>
      <w:pPr>
        <w:ind w:left="5117" w:hanging="360"/>
      </w:pPr>
      <w:rPr>
        <w:rFonts w:ascii="Noto Sans Symbols" w:eastAsia="Noto Sans Symbols" w:hAnsi="Noto Sans Symbols" w:cs="Noto Sans Symbols"/>
      </w:rPr>
    </w:lvl>
    <w:lvl w:ilvl="7">
      <w:start w:val="1"/>
      <w:numFmt w:val="bullet"/>
      <w:lvlText w:val="o"/>
      <w:lvlJc w:val="left"/>
      <w:pPr>
        <w:ind w:left="5837" w:hanging="360"/>
      </w:pPr>
      <w:rPr>
        <w:rFonts w:ascii="Courier New" w:eastAsia="Courier New" w:hAnsi="Courier New" w:cs="Courier New"/>
      </w:rPr>
    </w:lvl>
    <w:lvl w:ilvl="8">
      <w:start w:val="1"/>
      <w:numFmt w:val="bullet"/>
      <w:lvlText w:val="▪"/>
      <w:lvlJc w:val="left"/>
      <w:pPr>
        <w:ind w:left="6557" w:hanging="360"/>
      </w:pPr>
      <w:rPr>
        <w:rFonts w:ascii="Noto Sans Symbols" w:eastAsia="Noto Sans Symbols" w:hAnsi="Noto Sans Symbols" w:cs="Noto Sans Symbols"/>
      </w:rPr>
    </w:lvl>
  </w:abstractNum>
  <w:abstractNum w:abstractNumId="1">
    <w:nsid w:val="08DA45C5"/>
    <w:multiLevelType w:val="multilevel"/>
    <w:tmpl w:val="9070BA5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725BED"/>
    <w:multiLevelType w:val="multilevel"/>
    <w:tmpl w:val="DCA427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2AE4151E"/>
    <w:multiLevelType w:val="multilevel"/>
    <w:tmpl w:val="87BE2876"/>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4">
    <w:nsid w:val="2B587DA0"/>
    <w:multiLevelType w:val="multilevel"/>
    <w:tmpl w:val="60A0639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5">
    <w:nsid w:val="3E40536F"/>
    <w:multiLevelType w:val="multilevel"/>
    <w:tmpl w:val="42CAB7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043D3E"/>
    <w:multiLevelType w:val="multilevel"/>
    <w:tmpl w:val="5B90FEA6"/>
    <w:lvl w:ilvl="0">
      <w:start w:val="1"/>
      <w:numFmt w:val="decimal"/>
      <w:lvlText w:val="%1."/>
      <w:lvlJc w:val="left"/>
      <w:pPr>
        <w:ind w:left="360" w:hanging="360"/>
      </w:pPr>
    </w:lvl>
    <w:lvl w:ilvl="1">
      <w:start w:val="1"/>
      <w:numFmt w:val="decimal"/>
      <w:lvlText w:val="%1.%2."/>
      <w:lvlJc w:val="left"/>
      <w:pPr>
        <w:ind w:left="4330" w:hanging="360"/>
      </w:pPr>
      <w:rPr>
        <w:rFonts w:ascii="Times New Roman" w:eastAsia="Times New Roman" w:hAnsi="Times New Roman" w:cs="Times New Roman"/>
        <w:sz w:val="28"/>
        <w:szCs w:val="28"/>
      </w:rPr>
    </w:lvl>
    <w:lvl w:ilvl="2">
      <w:start w:val="1"/>
      <w:numFmt w:val="decimal"/>
      <w:lvlText w:val="%1.%2.%3."/>
      <w:lvlJc w:val="left"/>
      <w:pPr>
        <w:ind w:left="6391" w:hanging="720"/>
      </w:pPr>
      <w:rPr>
        <w:rFonts w:ascii="Times New Roman" w:eastAsia="Times New Roman" w:hAnsi="Times New Roman" w:cs="Times New Roman"/>
        <w:sz w:val="28"/>
        <w:szCs w:val="28"/>
      </w:rPr>
    </w:lvl>
    <w:lvl w:ilvl="3">
      <w:start w:val="1"/>
      <w:numFmt w:val="decimal"/>
      <w:lvlText w:val="%1.%2.%3.%4."/>
      <w:lvlJc w:val="left"/>
      <w:pPr>
        <w:ind w:left="1368" w:hanging="719"/>
      </w:pPr>
    </w:lvl>
    <w:lvl w:ilvl="4">
      <w:start w:val="1"/>
      <w:numFmt w:val="decimal"/>
      <w:lvlText w:val="%1.%2.%3.%4.%5."/>
      <w:lvlJc w:val="left"/>
      <w:pPr>
        <w:ind w:left="1944" w:hanging="1080"/>
      </w:pPr>
    </w:lvl>
    <w:lvl w:ilvl="5">
      <w:start w:val="1"/>
      <w:numFmt w:val="decimal"/>
      <w:lvlText w:val="%1.%2.%3.%4.%5.%6."/>
      <w:lvlJc w:val="left"/>
      <w:pPr>
        <w:ind w:left="2160" w:hanging="1080"/>
      </w:pPr>
    </w:lvl>
    <w:lvl w:ilvl="6">
      <w:start w:val="1"/>
      <w:numFmt w:val="decimal"/>
      <w:lvlText w:val="%1.%2.%3.%4.%5.%6.%7."/>
      <w:lvlJc w:val="left"/>
      <w:pPr>
        <w:ind w:left="2736" w:hanging="1439"/>
      </w:pPr>
    </w:lvl>
    <w:lvl w:ilvl="7">
      <w:start w:val="1"/>
      <w:numFmt w:val="decimal"/>
      <w:lvlText w:val="%1.%2.%3.%4.%5.%6.%7.%8."/>
      <w:lvlJc w:val="left"/>
      <w:pPr>
        <w:ind w:left="2952" w:hanging="1440"/>
      </w:pPr>
    </w:lvl>
    <w:lvl w:ilvl="8">
      <w:start w:val="1"/>
      <w:numFmt w:val="decimal"/>
      <w:lvlText w:val="%1.%2.%3.%4.%5.%6.%7.%8.%9."/>
      <w:lvlJc w:val="left"/>
      <w:pPr>
        <w:ind w:left="3528" w:hanging="1800"/>
      </w:pPr>
    </w:lvl>
  </w:abstractNum>
  <w:abstractNum w:abstractNumId="7">
    <w:nsid w:val="519E7055"/>
    <w:multiLevelType w:val="multilevel"/>
    <w:tmpl w:val="92486284"/>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8">
    <w:nsid w:val="600323F6"/>
    <w:multiLevelType w:val="multilevel"/>
    <w:tmpl w:val="C0AC27D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6F281365"/>
    <w:multiLevelType w:val="multilevel"/>
    <w:tmpl w:val="791467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76AC0776"/>
    <w:multiLevelType w:val="multilevel"/>
    <w:tmpl w:val="AE8247B4"/>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11">
    <w:nsid w:val="76BE1D79"/>
    <w:multiLevelType w:val="multilevel"/>
    <w:tmpl w:val="C16E1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9"/>
  </w:num>
  <w:num w:numId="3">
    <w:abstractNumId w:val="0"/>
  </w:num>
  <w:num w:numId="4">
    <w:abstractNumId w:val="6"/>
  </w:num>
  <w:num w:numId="5">
    <w:abstractNumId w:val="8"/>
  </w:num>
  <w:num w:numId="6">
    <w:abstractNumId w:val="11"/>
  </w:num>
  <w:num w:numId="7">
    <w:abstractNumId w:val="2"/>
  </w:num>
  <w:num w:numId="8">
    <w:abstractNumId w:val="3"/>
  </w:num>
  <w:num w:numId="9">
    <w:abstractNumId w:val="7"/>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BD7607"/>
    <w:rsid w:val="000C5CE6"/>
    <w:rsid w:val="00405053"/>
    <w:rsid w:val="00537325"/>
    <w:rsid w:val="006A2A83"/>
    <w:rsid w:val="00BD7607"/>
    <w:rsid w:val="00BE08EA"/>
    <w:rsid w:val="00CC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AF"/>
  </w:style>
  <w:style w:type="paragraph" w:styleId="1">
    <w:name w:val="heading 1"/>
    <w:basedOn w:val="a"/>
    <w:next w:val="a"/>
    <w:link w:val="10"/>
    <w:uiPriority w:val="9"/>
    <w:qFormat/>
    <w:rsid w:val="00CC5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903F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F05892"/>
    <w:pPr>
      <w:spacing w:after="0" w:line="240" w:lineRule="auto"/>
    </w:pPr>
    <w:rPr>
      <w:rFonts w:eastAsiaTheme="minorEastAsia"/>
    </w:rPr>
  </w:style>
  <w:style w:type="character" w:customStyle="1" w:styleId="a6">
    <w:name w:val="Без интервала Знак"/>
    <w:basedOn w:val="a0"/>
    <w:link w:val="a5"/>
    <w:uiPriority w:val="1"/>
    <w:rsid w:val="00F05892"/>
    <w:rPr>
      <w:rFonts w:eastAsiaTheme="minorEastAsia"/>
      <w:lang w:eastAsia="ru-RU"/>
    </w:rPr>
  </w:style>
  <w:style w:type="paragraph" w:styleId="a7">
    <w:name w:val="Balloon Text"/>
    <w:basedOn w:val="a"/>
    <w:link w:val="a8"/>
    <w:uiPriority w:val="99"/>
    <w:semiHidden/>
    <w:unhideWhenUsed/>
    <w:rsid w:val="00F058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892"/>
    <w:rPr>
      <w:rFonts w:ascii="Tahoma" w:hAnsi="Tahoma" w:cs="Tahoma"/>
      <w:sz w:val="16"/>
      <w:szCs w:val="16"/>
    </w:rPr>
  </w:style>
  <w:style w:type="paragraph" w:styleId="a9">
    <w:name w:val="List Paragraph"/>
    <w:basedOn w:val="a"/>
    <w:uiPriority w:val="34"/>
    <w:qFormat/>
    <w:rsid w:val="00F05892"/>
    <w:pPr>
      <w:ind w:left="720"/>
      <w:contextualSpacing/>
    </w:pPr>
  </w:style>
  <w:style w:type="paragraph" w:styleId="aa">
    <w:name w:val="header"/>
    <w:basedOn w:val="a"/>
    <w:link w:val="ab"/>
    <w:uiPriority w:val="99"/>
    <w:unhideWhenUsed/>
    <w:rsid w:val="00573AA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3AA0"/>
  </w:style>
  <w:style w:type="paragraph" w:styleId="ac">
    <w:name w:val="footer"/>
    <w:basedOn w:val="a"/>
    <w:link w:val="ad"/>
    <w:uiPriority w:val="99"/>
    <w:unhideWhenUsed/>
    <w:rsid w:val="00573AA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3AA0"/>
  </w:style>
  <w:style w:type="character" w:customStyle="1" w:styleId="10">
    <w:name w:val="Заголовок 1 Знак"/>
    <w:basedOn w:val="a0"/>
    <w:link w:val="1"/>
    <w:uiPriority w:val="9"/>
    <w:rsid w:val="00CC546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CC5467"/>
    <w:pPr>
      <w:outlineLvl w:val="9"/>
    </w:pPr>
  </w:style>
  <w:style w:type="paragraph" w:styleId="20">
    <w:name w:val="toc 2"/>
    <w:basedOn w:val="a"/>
    <w:next w:val="a"/>
    <w:autoRedefine/>
    <w:uiPriority w:val="39"/>
    <w:unhideWhenUsed/>
    <w:qFormat/>
    <w:rsid w:val="00CC5467"/>
    <w:pPr>
      <w:spacing w:after="100"/>
      <w:ind w:left="220"/>
    </w:pPr>
    <w:rPr>
      <w:rFonts w:eastAsiaTheme="minorEastAsia"/>
    </w:rPr>
  </w:style>
  <w:style w:type="paragraph" w:styleId="11">
    <w:name w:val="toc 1"/>
    <w:basedOn w:val="a"/>
    <w:next w:val="a"/>
    <w:autoRedefine/>
    <w:uiPriority w:val="39"/>
    <w:unhideWhenUsed/>
    <w:qFormat/>
    <w:rsid w:val="00CC5467"/>
    <w:pPr>
      <w:spacing w:after="100"/>
    </w:pPr>
    <w:rPr>
      <w:rFonts w:eastAsiaTheme="minorEastAsia"/>
    </w:rPr>
  </w:style>
  <w:style w:type="paragraph" w:styleId="30">
    <w:name w:val="toc 3"/>
    <w:basedOn w:val="a"/>
    <w:next w:val="a"/>
    <w:autoRedefine/>
    <w:uiPriority w:val="39"/>
    <w:unhideWhenUsed/>
    <w:qFormat/>
    <w:rsid w:val="00C91B91"/>
    <w:pPr>
      <w:spacing w:after="100" w:line="360" w:lineRule="auto"/>
    </w:pPr>
    <w:rPr>
      <w:rFonts w:eastAsiaTheme="minorEastAsia"/>
    </w:rPr>
  </w:style>
  <w:style w:type="character" w:styleId="af">
    <w:name w:val="Hyperlink"/>
    <w:basedOn w:val="a0"/>
    <w:uiPriority w:val="99"/>
    <w:unhideWhenUsed/>
    <w:rsid w:val="004569CB"/>
    <w:rPr>
      <w:color w:val="0000FF"/>
      <w:u w:val="single"/>
    </w:rPr>
  </w:style>
  <w:style w:type="character" w:customStyle="1" w:styleId="a4">
    <w:name w:val="Название Знак"/>
    <w:basedOn w:val="a0"/>
    <w:link w:val="a3"/>
    <w:uiPriority w:val="10"/>
    <w:rsid w:val="00903F9F"/>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BB26A7"/>
    <w:pPr>
      <w:spacing w:after="0" w:line="240" w:lineRule="auto"/>
    </w:pPr>
    <w:rPr>
      <w:sz w:val="20"/>
      <w:szCs w:val="20"/>
    </w:rPr>
  </w:style>
  <w:style w:type="character" w:customStyle="1" w:styleId="af1">
    <w:name w:val="Текст сноски Знак"/>
    <w:basedOn w:val="a0"/>
    <w:link w:val="af0"/>
    <w:uiPriority w:val="99"/>
    <w:semiHidden/>
    <w:rsid w:val="00BB26A7"/>
    <w:rPr>
      <w:sz w:val="20"/>
      <w:szCs w:val="20"/>
    </w:rPr>
  </w:style>
  <w:style w:type="character" w:styleId="af2">
    <w:name w:val="footnote reference"/>
    <w:basedOn w:val="a0"/>
    <w:uiPriority w:val="99"/>
    <w:semiHidden/>
    <w:unhideWhenUsed/>
    <w:rsid w:val="00BB26A7"/>
    <w:rPr>
      <w:vertAlign w:val="superscript"/>
    </w:rPr>
  </w:style>
  <w:style w:type="character" w:styleId="af3">
    <w:name w:val="FollowedHyperlink"/>
    <w:basedOn w:val="a0"/>
    <w:uiPriority w:val="99"/>
    <w:semiHidden/>
    <w:unhideWhenUsed/>
    <w:rsid w:val="00F10FF7"/>
    <w:rPr>
      <w:color w:val="800080" w:themeColor="followedHyperlink"/>
      <w:u w:val="single"/>
    </w:rPr>
  </w:style>
  <w:style w:type="paragraph" w:styleId="af4">
    <w:name w:val="Normal (Web)"/>
    <w:basedOn w:val="a"/>
    <w:uiPriority w:val="99"/>
    <w:semiHidden/>
    <w:unhideWhenUsed/>
    <w:rsid w:val="006A55F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465C9F"/>
    <w:rPr>
      <w:b/>
      <w:bCs/>
    </w:rPr>
  </w:style>
  <w:style w:type="character" w:customStyle="1" w:styleId="freebirdanalyticsviewquestiontitle">
    <w:name w:val="freebirdanalyticsviewquestiontitle"/>
    <w:basedOn w:val="a0"/>
    <w:rsid w:val="00FC7216"/>
  </w:style>
  <w:style w:type="character" w:customStyle="1" w:styleId="freebirdanalyticsviewquestionresponsescount">
    <w:name w:val="freebirdanalyticsviewquestionresponsescount"/>
    <w:basedOn w:val="a0"/>
    <w:rsid w:val="00FC7216"/>
  </w:style>
  <w:style w:type="table" w:styleId="af6">
    <w:name w:val="Table Grid"/>
    <w:basedOn w:val="a1"/>
    <w:uiPriority w:val="59"/>
    <w:rsid w:val="00FC7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A451CA"/>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AF"/>
  </w:style>
  <w:style w:type="paragraph" w:styleId="1">
    <w:name w:val="heading 1"/>
    <w:basedOn w:val="a"/>
    <w:next w:val="a"/>
    <w:link w:val="10"/>
    <w:uiPriority w:val="9"/>
    <w:qFormat/>
    <w:rsid w:val="00CC5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903F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F05892"/>
    <w:pPr>
      <w:spacing w:after="0" w:line="240" w:lineRule="auto"/>
    </w:pPr>
    <w:rPr>
      <w:rFonts w:eastAsiaTheme="minorEastAsia"/>
    </w:rPr>
  </w:style>
  <w:style w:type="character" w:customStyle="1" w:styleId="a6">
    <w:name w:val="Без интервала Знак"/>
    <w:basedOn w:val="a0"/>
    <w:link w:val="a5"/>
    <w:uiPriority w:val="1"/>
    <w:rsid w:val="00F05892"/>
    <w:rPr>
      <w:rFonts w:eastAsiaTheme="minorEastAsia"/>
      <w:lang w:eastAsia="ru-RU"/>
    </w:rPr>
  </w:style>
  <w:style w:type="paragraph" w:styleId="a7">
    <w:name w:val="Balloon Text"/>
    <w:basedOn w:val="a"/>
    <w:link w:val="a8"/>
    <w:uiPriority w:val="99"/>
    <w:semiHidden/>
    <w:unhideWhenUsed/>
    <w:rsid w:val="00F058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892"/>
    <w:rPr>
      <w:rFonts w:ascii="Tahoma" w:hAnsi="Tahoma" w:cs="Tahoma"/>
      <w:sz w:val="16"/>
      <w:szCs w:val="16"/>
    </w:rPr>
  </w:style>
  <w:style w:type="paragraph" w:styleId="a9">
    <w:name w:val="List Paragraph"/>
    <w:basedOn w:val="a"/>
    <w:uiPriority w:val="34"/>
    <w:qFormat/>
    <w:rsid w:val="00F05892"/>
    <w:pPr>
      <w:ind w:left="720"/>
      <w:contextualSpacing/>
    </w:pPr>
  </w:style>
  <w:style w:type="paragraph" w:styleId="aa">
    <w:name w:val="header"/>
    <w:basedOn w:val="a"/>
    <w:link w:val="ab"/>
    <w:uiPriority w:val="99"/>
    <w:unhideWhenUsed/>
    <w:rsid w:val="00573AA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3AA0"/>
  </w:style>
  <w:style w:type="paragraph" w:styleId="ac">
    <w:name w:val="footer"/>
    <w:basedOn w:val="a"/>
    <w:link w:val="ad"/>
    <w:uiPriority w:val="99"/>
    <w:unhideWhenUsed/>
    <w:rsid w:val="00573AA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3AA0"/>
  </w:style>
  <w:style w:type="character" w:customStyle="1" w:styleId="10">
    <w:name w:val="Заголовок 1 Знак"/>
    <w:basedOn w:val="a0"/>
    <w:link w:val="1"/>
    <w:uiPriority w:val="9"/>
    <w:rsid w:val="00CC546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CC5467"/>
    <w:pPr>
      <w:outlineLvl w:val="9"/>
    </w:pPr>
  </w:style>
  <w:style w:type="paragraph" w:styleId="20">
    <w:name w:val="toc 2"/>
    <w:basedOn w:val="a"/>
    <w:next w:val="a"/>
    <w:autoRedefine/>
    <w:uiPriority w:val="39"/>
    <w:unhideWhenUsed/>
    <w:qFormat/>
    <w:rsid w:val="00CC5467"/>
    <w:pPr>
      <w:spacing w:after="100"/>
      <w:ind w:left="220"/>
    </w:pPr>
    <w:rPr>
      <w:rFonts w:eastAsiaTheme="minorEastAsia"/>
    </w:rPr>
  </w:style>
  <w:style w:type="paragraph" w:styleId="11">
    <w:name w:val="toc 1"/>
    <w:basedOn w:val="a"/>
    <w:next w:val="a"/>
    <w:autoRedefine/>
    <w:uiPriority w:val="39"/>
    <w:unhideWhenUsed/>
    <w:qFormat/>
    <w:rsid w:val="00CC5467"/>
    <w:pPr>
      <w:spacing w:after="100"/>
    </w:pPr>
    <w:rPr>
      <w:rFonts w:eastAsiaTheme="minorEastAsia"/>
    </w:rPr>
  </w:style>
  <w:style w:type="paragraph" w:styleId="30">
    <w:name w:val="toc 3"/>
    <w:basedOn w:val="a"/>
    <w:next w:val="a"/>
    <w:autoRedefine/>
    <w:uiPriority w:val="39"/>
    <w:unhideWhenUsed/>
    <w:qFormat/>
    <w:rsid w:val="00C91B91"/>
    <w:pPr>
      <w:spacing w:after="100" w:line="360" w:lineRule="auto"/>
    </w:pPr>
    <w:rPr>
      <w:rFonts w:eastAsiaTheme="minorEastAsia"/>
    </w:rPr>
  </w:style>
  <w:style w:type="character" w:styleId="af">
    <w:name w:val="Hyperlink"/>
    <w:basedOn w:val="a0"/>
    <w:uiPriority w:val="99"/>
    <w:unhideWhenUsed/>
    <w:rsid w:val="004569CB"/>
    <w:rPr>
      <w:color w:val="0000FF"/>
      <w:u w:val="single"/>
    </w:rPr>
  </w:style>
  <w:style w:type="character" w:customStyle="1" w:styleId="a4">
    <w:name w:val="Название Знак"/>
    <w:basedOn w:val="a0"/>
    <w:link w:val="a3"/>
    <w:uiPriority w:val="10"/>
    <w:rsid w:val="00903F9F"/>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BB26A7"/>
    <w:pPr>
      <w:spacing w:after="0" w:line="240" w:lineRule="auto"/>
    </w:pPr>
    <w:rPr>
      <w:sz w:val="20"/>
      <w:szCs w:val="20"/>
    </w:rPr>
  </w:style>
  <w:style w:type="character" w:customStyle="1" w:styleId="af1">
    <w:name w:val="Текст сноски Знак"/>
    <w:basedOn w:val="a0"/>
    <w:link w:val="af0"/>
    <w:uiPriority w:val="99"/>
    <w:semiHidden/>
    <w:rsid w:val="00BB26A7"/>
    <w:rPr>
      <w:sz w:val="20"/>
      <w:szCs w:val="20"/>
    </w:rPr>
  </w:style>
  <w:style w:type="character" w:styleId="af2">
    <w:name w:val="footnote reference"/>
    <w:basedOn w:val="a0"/>
    <w:uiPriority w:val="99"/>
    <w:semiHidden/>
    <w:unhideWhenUsed/>
    <w:rsid w:val="00BB26A7"/>
    <w:rPr>
      <w:vertAlign w:val="superscript"/>
    </w:rPr>
  </w:style>
  <w:style w:type="character" w:styleId="af3">
    <w:name w:val="FollowedHyperlink"/>
    <w:basedOn w:val="a0"/>
    <w:uiPriority w:val="99"/>
    <w:semiHidden/>
    <w:unhideWhenUsed/>
    <w:rsid w:val="00F10FF7"/>
    <w:rPr>
      <w:color w:val="800080" w:themeColor="followedHyperlink"/>
      <w:u w:val="single"/>
    </w:rPr>
  </w:style>
  <w:style w:type="paragraph" w:styleId="af4">
    <w:name w:val="Normal (Web)"/>
    <w:basedOn w:val="a"/>
    <w:uiPriority w:val="99"/>
    <w:semiHidden/>
    <w:unhideWhenUsed/>
    <w:rsid w:val="006A55F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465C9F"/>
    <w:rPr>
      <w:b/>
      <w:bCs/>
    </w:rPr>
  </w:style>
  <w:style w:type="character" w:customStyle="1" w:styleId="freebirdanalyticsviewquestiontitle">
    <w:name w:val="freebirdanalyticsviewquestiontitle"/>
    <w:basedOn w:val="a0"/>
    <w:rsid w:val="00FC7216"/>
  </w:style>
  <w:style w:type="character" w:customStyle="1" w:styleId="freebirdanalyticsviewquestionresponsescount">
    <w:name w:val="freebirdanalyticsviewquestionresponsescount"/>
    <w:basedOn w:val="a0"/>
    <w:rsid w:val="00FC7216"/>
  </w:style>
  <w:style w:type="table" w:styleId="af6">
    <w:name w:val="Table Grid"/>
    <w:basedOn w:val="a1"/>
    <w:uiPriority w:val="59"/>
    <w:rsid w:val="00FC7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A451CA"/>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kepticalscience.com/global-warming-positives-negatives.htm"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ter-rf.ru/%D0%92%D0%BE%D0%B4%D0%BD%D1%8B%D0%B5_%D0%BE%D0%B1%D1%8A%D0%B5%D0%BA%D1%82%D1%8B/84/%D0%9E%D0%B1%D1%8C" TargetMode="Externa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yperlink" Target="about:blank"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image" Target="media/image1.jp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ru-RU" sz="1400">
                <a:latin typeface="Times New Roman" pitchFamily="18" charset="0"/>
                <a:cs typeface="Times New Roman" pitchFamily="18" charset="0"/>
              </a:rPr>
              <a:t>Был ли Вам интересен ход игры?</a:t>
            </a:r>
          </a:p>
        </c:rich>
      </c:tx>
      <c:overlay val="0"/>
    </c:title>
    <c:autoTitleDeleted val="0"/>
    <c:plotArea>
      <c:layout/>
      <c:pieChart>
        <c:varyColors val="1"/>
        <c:ser>
          <c:idx val="0"/>
          <c:order val="0"/>
          <c:tx>
            <c:strRef>
              <c:f>Лист1!$B$1</c:f>
              <c:strCache>
                <c:ptCount val="1"/>
                <c:pt idx="0">
                  <c:v>Был ли Вам интересен ход игры?
</c:v>
                </c:pt>
              </c:strCache>
            </c:strRef>
          </c:tx>
          <c:explosion val="25"/>
          <c:dPt>
            <c:idx val="0"/>
            <c:bubble3D val="0"/>
            <c:spPr>
              <a:solidFill>
                <a:srgbClr val="002060"/>
              </a:solidFill>
            </c:spPr>
          </c:dPt>
          <c:dPt>
            <c:idx val="1"/>
            <c:bubble3D val="0"/>
            <c:spPr>
              <a:solidFill>
                <a:srgbClr val="0070C0"/>
              </a:solidFill>
            </c:spPr>
          </c:dPt>
          <c:dPt>
            <c:idx val="2"/>
            <c:bubble3D val="0"/>
            <c:explosion val="5"/>
            <c:spPr>
              <a:solidFill>
                <a:srgbClr val="00B0F0"/>
              </a:solidFill>
            </c:spPr>
          </c:dPt>
          <c:dLbls>
            <c:dLbl>
              <c:idx val="0"/>
              <c:spPr/>
              <c:txPr>
                <a:bodyPr/>
                <a:lstStyle/>
                <a:p>
                  <a:pPr>
                    <a:defRPr sz="1400">
                      <a:solidFill>
                        <a:schemeClr val="bg1"/>
                      </a:solidFill>
                      <a:latin typeface="Times New Roman" pitchFamily="18" charset="0"/>
                      <a:cs typeface="Times New Roman" pitchFamily="18" charset="0"/>
                    </a:defRPr>
                  </a:pPr>
                  <a:endParaRPr lang="ru-RU"/>
                </a:p>
              </c:txPr>
              <c:showLegendKey val="0"/>
              <c:showVal val="0"/>
              <c:showCatName val="0"/>
              <c:showSerName val="0"/>
              <c:showPercent val="1"/>
              <c:showBubbleSize val="0"/>
            </c:dLbl>
            <c:dLbl>
              <c:idx val="1"/>
              <c:spPr/>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1"/>
              <c:showBubbleSize val="0"/>
            </c:dLbl>
            <c:dLbl>
              <c:idx val="2"/>
              <c:spPr/>
              <c:txPr>
                <a:bodyPr/>
                <a:lstStyle/>
                <a:p>
                  <a:pPr>
                    <a:defRPr sz="1400">
                      <a:solidFill>
                        <a:schemeClr val="bg1"/>
                      </a:solidFill>
                      <a:latin typeface="Times New Roman" pitchFamily="18" charset="0"/>
                      <a:cs typeface="Times New Roman" pitchFamily="18" charset="0"/>
                    </a:defRPr>
                  </a:pPr>
                  <a:endParaRPr lang="ru-RU"/>
                </a:p>
              </c:txPr>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Лист1!$A$2:$A$4</c:f>
              <c:strCache>
                <c:ptCount val="3"/>
                <c:pt idx="0">
                  <c:v>Да</c:v>
                </c:pt>
                <c:pt idx="1">
                  <c:v>Нет</c:v>
                </c:pt>
                <c:pt idx="2">
                  <c:v>Затрудняюсь ответить</c:v>
                </c:pt>
              </c:strCache>
            </c:strRef>
          </c:cat>
          <c:val>
            <c:numRef>
              <c:f>Лист1!$B$2:$B$4</c:f>
              <c:numCache>
                <c:formatCode>General</c:formatCode>
                <c:ptCount val="3"/>
                <c:pt idx="0">
                  <c:v>13</c:v>
                </c:pt>
                <c:pt idx="1">
                  <c:v>0</c:v>
                </c:pt>
                <c:pt idx="2">
                  <c:v>2</c:v>
                </c:pt>
              </c:numCache>
            </c:numRef>
          </c:val>
        </c:ser>
        <c:dLbls>
          <c:showLegendKey val="0"/>
          <c:showVal val="0"/>
          <c:showCatName val="0"/>
          <c:showSerName val="0"/>
          <c:showPercent val="1"/>
          <c:showBubbleSize val="0"/>
          <c:showLeaderLines val="1"/>
        </c:dLbls>
        <c:firstSliceAng val="0"/>
      </c:pieChart>
    </c:plotArea>
    <c:legend>
      <c:legendPos val="r"/>
      <c:overlay val="0"/>
      <c:spPr>
        <a:ln>
          <a:noFill/>
        </a:ln>
      </c:spPr>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ru-RU" sz="1400">
                <a:latin typeface="Times New Roman" pitchFamily="18" charset="0"/>
                <a:cs typeface="Times New Roman" pitchFamily="18" charset="0"/>
              </a:rPr>
              <a:t>Показались</a:t>
            </a:r>
            <a:r>
              <a:rPr lang="ru-RU" sz="1400" baseline="0">
                <a:latin typeface="Times New Roman" pitchFamily="18" charset="0"/>
                <a:cs typeface="Times New Roman" pitchFamily="18" charset="0"/>
              </a:rPr>
              <a:t> </a:t>
            </a:r>
            <a:r>
              <a:rPr lang="ru-RU" sz="1400">
                <a:latin typeface="Times New Roman" pitchFamily="18" charset="0"/>
                <a:cs typeface="Times New Roman" pitchFamily="18" charset="0"/>
              </a:rPr>
              <a:t>ли Вам правила игры сложными?</a:t>
            </a:r>
          </a:p>
        </c:rich>
      </c:tx>
      <c:overlay val="0"/>
    </c:title>
    <c:autoTitleDeleted val="0"/>
    <c:plotArea>
      <c:layout/>
      <c:pieChart>
        <c:varyColors val="1"/>
        <c:ser>
          <c:idx val="0"/>
          <c:order val="0"/>
          <c:tx>
            <c:strRef>
              <c:f>Лист1!$B$1</c:f>
              <c:strCache>
                <c:ptCount val="1"/>
                <c:pt idx="0">
                  <c:v>
</c:v>
                </c:pt>
              </c:strCache>
            </c:strRef>
          </c:tx>
          <c:explosion val="25"/>
          <c:dPt>
            <c:idx val="0"/>
            <c:bubble3D val="0"/>
            <c:explosion val="0"/>
            <c:spPr>
              <a:solidFill>
                <a:srgbClr val="002060"/>
              </a:solidFill>
            </c:spPr>
          </c:dPt>
          <c:dPt>
            <c:idx val="1"/>
            <c:bubble3D val="0"/>
            <c:spPr>
              <a:solidFill>
                <a:srgbClr val="0070C0"/>
              </a:solidFill>
            </c:spPr>
          </c:dPt>
          <c:dLbls>
            <c:txPr>
              <a:bodyPr/>
              <a:lstStyle/>
              <a:p>
                <a:pPr>
                  <a:defRPr sz="1400">
                    <a:solidFill>
                      <a:schemeClr val="bg1"/>
                    </a:solidFill>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Лист1!$A$2:$A$3</c:f>
              <c:strCache>
                <c:ptCount val="2"/>
                <c:pt idx="0">
                  <c:v>Да</c:v>
                </c:pt>
                <c:pt idx="1">
                  <c:v>Нет</c:v>
                </c:pt>
              </c:strCache>
            </c:strRef>
          </c:cat>
          <c:val>
            <c:numRef>
              <c:f>Лист1!$B$2:$B$3</c:f>
              <c:numCache>
                <c:formatCode>General</c:formatCode>
                <c:ptCount val="2"/>
                <c:pt idx="0">
                  <c:v>3</c:v>
                </c:pt>
                <c:pt idx="1">
                  <c:v>12</c:v>
                </c:pt>
              </c:numCache>
            </c:numRef>
          </c:val>
        </c:ser>
        <c:dLbls>
          <c:showLegendKey val="0"/>
          <c:showVal val="0"/>
          <c:showCatName val="0"/>
          <c:showSerName val="0"/>
          <c:showPercent val="1"/>
          <c:showBubbleSize val="0"/>
          <c:showLeaderLines val="1"/>
        </c:dLbls>
        <c:firstSliceAng val="290"/>
      </c:pieChart>
    </c:plotArea>
    <c:legend>
      <c:legendPos val="r"/>
      <c:overlay val="0"/>
      <c:spPr>
        <a:ln>
          <a:noFill/>
        </a:ln>
      </c:spPr>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7I5EXnhjqF2oFevBsXCCXBx21g==">AMUW2mVIRfJHSc4oMsbfKyCZgXin347AGMshn8FxPxmbZnK723d0liRmVKNAso47VOeT29m95kTy8Se28f0DJWWtWURJU1hZSk6QIJHxzaKHOzCSyNVn2I7J7f7QTJ43OxcKRuk8Cbej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4944</Words>
  <Characters>28185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Goodvin</cp:lastModifiedBy>
  <cp:revision>4</cp:revision>
  <dcterms:created xsi:type="dcterms:W3CDTF">2020-01-26T09:05:00Z</dcterms:created>
  <dcterms:modified xsi:type="dcterms:W3CDTF">2021-12-27T13:52:00Z</dcterms:modified>
</cp:coreProperties>
</file>