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1E" w:rsidRPr="00BF721C" w:rsidRDefault="008F6EE5" w:rsidP="008F6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21C">
        <w:rPr>
          <w:rFonts w:ascii="Times New Roman" w:hAnsi="Times New Roman" w:cs="Times New Roman"/>
          <w:b/>
          <w:sz w:val="28"/>
          <w:szCs w:val="28"/>
        </w:rPr>
        <w:t>Шахматы для людей с ограничением в области зрения</w:t>
      </w: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21C">
        <w:rPr>
          <w:rFonts w:ascii="Times New Roman" w:hAnsi="Times New Roman" w:cs="Times New Roman"/>
          <w:b/>
          <w:sz w:val="28"/>
          <w:szCs w:val="28"/>
          <w:lang w:val="en-US"/>
        </w:rPr>
        <w:t>(CHESS FOR BLIND PEOPL</w:t>
      </w:r>
      <w:r w:rsidRPr="00BF721C">
        <w:rPr>
          <w:rFonts w:ascii="Times New Roman" w:hAnsi="Times New Roman" w:cs="Times New Roman"/>
          <w:b/>
          <w:sz w:val="28"/>
          <w:szCs w:val="28"/>
        </w:rPr>
        <w:t>Е</w:t>
      </w:r>
      <w:r w:rsidRPr="00BF721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21C">
        <w:rPr>
          <w:rFonts w:ascii="Times New Roman" w:hAnsi="Times New Roman" w:cs="Times New Roman"/>
          <w:b/>
          <w:sz w:val="28"/>
          <w:szCs w:val="28"/>
        </w:rPr>
        <w:t>Кузин</w:t>
      </w:r>
      <w:r w:rsidRPr="00BF72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721C">
        <w:rPr>
          <w:rFonts w:ascii="Times New Roman" w:hAnsi="Times New Roman" w:cs="Times New Roman"/>
          <w:b/>
          <w:sz w:val="28"/>
          <w:szCs w:val="28"/>
        </w:rPr>
        <w:t>М</w:t>
      </w:r>
      <w:r w:rsidRPr="00BF72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F721C">
        <w:rPr>
          <w:rFonts w:ascii="Times New Roman" w:hAnsi="Times New Roman" w:cs="Times New Roman"/>
          <w:b/>
          <w:sz w:val="28"/>
          <w:szCs w:val="28"/>
        </w:rPr>
        <w:t>И</w:t>
      </w: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i/>
          <w:sz w:val="28"/>
          <w:szCs w:val="28"/>
        </w:rPr>
        <w:t xml:space="preserve">Научный консультант: </w:t>
      </w:r>
      <w:r w:rsidRPr="00BF721C">
        <w:rPr>
          <w:rFonts w:ascii="Times New Roman" w:hAnsi="Times New Roman" w:cs="Times New Roman"/>
          <w:sz w:val="28"/>
          <w:szCs w:val="28"/>
        </w:rPr>
        <w:t>Широбоков А.В.</w:t>
      </w: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(Ижевская Государственная сельскохозяйственная академия)</w:t>
      </w:r>
    </w:p>
    <w:p w:rsidR="00FF5825" w:rsidRPr="00BF721C" w:rsidRDefault="008F6EE5" w:rsidP="00C12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 xml:space="preserve">Каждый человек хоть раз в жизни сталкивался с форс-мажорными ситуациями, связанными с временной потерей возможности видеть. Виной тому стихия и отключение электричества. Представьте, что в вашей местности случился ураган, который привел к неисправности линии электропередач. И вот, когда внезапно погас свет, ваши глаза какое-то время никак не могут приспособиться к темноте. Вы не можете отловить свои ощущения и идете куда-то вдоль стены, на ощупь, исследуя предметы руками. В этот момент начинаешь понимать, какого </w:t>
      </w:r>
      <w:proofErr w:type="gramStart"/>
      <w:r w:rsidRPr="00BF721C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BF721C">
        <w:rPr>
          <w:rFonts w:ascii="Times New Roman" w:hAnsi="Times New Roman" w:cs="Times New Roman"/>
          <w:sz w:val="28"/>
          <w:szCs w:val="28"/>
        </w:rPr>
        <w:t xml:space="preserve"> которые совсем не видят. И у нас в семье произошла подобная ситуация</w:t>
      </w: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 xml:space="preserve">Мы с дедом любим играть </w:t>
      </w:r>
      <w:proofErr w:type="gramStart"/>
      <w:r w:rsidRPr="00BF721C">
        <w:rPr>
          <w:rFonts w:ascii="Times New Roman" w:hAnsi="Times New Roman" w:cs="Times New Roman"/>
          <w:sz w:val="28"/>
          <w:szCs w:val="28"/>
        </w:rPr>
        <w:t>в шахматы</w:t>
      </w:r>
      <w:proofErr w:type="gramEnd"/>
      <w:r w:rsidRPr="00BF721C">
        <w:rPr>
          <w:rFonts w:ascii="Times New Roman" w:hAnsi="Times New Roman" w:cs="Times New Roman"/>
          <w:sz w:val="28"/>
          <w:szCs w:val="28"/>
        </w:rPr>
        <w:t xml:space="preserve"> и дедушка любит играть с другими, но с возрастом его зрение стало слабым, но он и сейчас бодр духом и любит заниматься любимым делом. Возникли определённые трудности, дедушка из- за потери зрения не может играть с нами так как играл раньше</w:t>
      </w:r>
    </w:p>
    <w:p w:rsidR="00C127E1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Именно он и подсказал мне идею, сделать шахматную доску для незрячих людей</w:t>
      </w:r>
    </w:p>
    <w:p w:rsidR="00C127E1" w:rsidRDefault="00C127E1" w:rsidP="00C12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провёл опрос среди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Ижгсха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учеников «МБОУ СОШ №27»</w:t>
      </w:r>
    </w:p>
    <w:p w:rsidR="00C127E1" w:rsidRPr="00FF5825" w:rsidRDefault="00C127E1" w:rsidP="00C12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опрошено 192 человек</w:t>
      </w:r>
      <w:r w:rsidRPr="00FF5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Считаете ли вы актуальной проблему с настольными играми для людей с ОВЗ?</w:t>
      </w:r>
    </w:p>
    <w:p w:rsidR="00C127E1" w:rsidRDefault="00C127E1" w:rsidP="008F6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EE5" w:rsidRPr="00BF721C" w:rsidRDefault="00C127E1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F33F9" wp14:editId="6279A6CE">
            <wp:extent cx="4343400" cy="2438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8F6EE5" w:rsidRPr="00BF721C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lastRenderedPageBreak/>
        <w:t>На рынке для незрячих людей существует всего 2 аналога. Они показался мне довольно дорогим и неудобным: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6EE5" w:rsidRPr="00BF721C" w:rsidTr="008F6EE5">
        <w:tc>
          <w:tcPr>
            <w:tcW w:w="3115" w:type="dxa"/>
          </w:tcPr>
          <w:p w:rsidR="008F6EE5" w:rsidRPr="00BF721C" w:rsidRDefault="008F6EE5" w:rsidP="008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>Аналог</w:t>
            </w:r>
          </w:p>
        </w:tc>
        <w:tc>
          <w:tcPr>
            <w:tcW w:w="3115" w:type="dxa"/>
          </w:tcPr>
          <w:p w:rsidR="008F6EE5" w:rsidRPr="00BF721C" w:rsidRDefault="008F6EE5" w:rsidP="008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3115" w:type="dxa"/>
          </w:tcPr>
          <w:p w:rsidR="008F6EE5" w:rsidRPr="00BF721C" w:rsidRDefault="008F6EE5" w:rsidP="008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 </w:t>
            </w:r>
          </w:p>
        </w:tc>
      </w:tr>
      <w:tr w:rsidR="008F6EE5" w:rsidRPr="00BF721C" w:rsidTr="008F6EE5">
        <w:tc>
          <w:tcPr>
            <w:tcW w:w="3115" w:type="dxa"/>
          </w:tcPr>
          <w:p w:rsidR="008F6EE5" w:rsidRPr="00BF721C" w:rsidRDefault="008F6EE5" w:rsidP="008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C965BF" wp14:editId="4D5142E0">
                  <wp:extent cx="1603506" cy="1469571"/>
                  <wp:effectExtent l="0" t="0" r="0" b="0"/>
                  <wp:docPr id="1" name="Рисунок 6" descr="http://www.deafnet.ru/images/Image/2011/chess/fin/IMG_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afnet.ru/images/Image/2011/chess/fin/IMG_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76" cy="1487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8F6EE5" w:rsidRPr="00BF721C" w:rsidRDefault="008F6EE5" w:rsidP="008F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>1)Разная высота клеток (незрячим людям проще играть)</w:t>
            </w:r>
          </w:p>
          <w:p w:rsidR="008F6EE5" w:rsidRPr="00BF721C" w:rsidRDefault="008F6EE5" w:rsidP="008F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>2)Отверстия (фиксирование фигуры)</w:t>
            </w:r>
          </w:p>
          <w:p w:rsidR="008F6EE5" w:rsidRPr="00BF721C" w:rsidRDefault="008F6EE5" w:rsidP="008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F6EE5" w:rsidRPr="00BF721C" w:rsidRDefault="008F6EE5" w:rsidP="008F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>1)Высокая стоимость</w:t>
            </w:r>
          </w:p>
          <w:p w:rsidR="008F6EE5" w:rsidRPr="00BF721C" w:rsidRDefault="008F6EE5" w:rsidP="008F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>2)Ненадёжный материал</w:t>
            </w:r>
          </w:p>
          <w:p w:rsidR="008F6EE5" w:rsidRPr="00BF721C" w:rsidRDefault="008F6EE5" w:rsidP="008F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>3)Большой вес</w:t>
            </w:r>
          </w:p>
          <w:p w:rsidR="008F6EE5" w:rsidRPr="00BF721C" w:rsidRDefault="008F6EE5" w:rsidP="008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EE5" w:rsidRPr="00BF721C" w:rsidTr="008F6EE5">
        <w:tc>
          <w:tcPr>
            <w:tcW w:w="3115" w:type="dxa"/>
          </w:tcPr>
          <w:p w:rsidR="008F6EE5" w:rsidRPr="00BF721C" w:rsidRDefault="008F6EE5" w:rsidP="008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76F2EE" wp14:editId="3D52648F">
                  <wp:extent cx="1620011" cy="1208314"/>
                  <wp:effectExtent l="0" t="0" r="0" b="0"/>
                  <wp:docPr id="10" name="Рисунок 2" descr="http://tiflomir.okis.ru/store/5/1/6/516/8414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iflomir.okis.ru/store/5/1/6/516/84143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b="16166"/>
                          <a:stretch/>
                        </pic:blipFill>
                        <pic:spPr bwMode="auto">
                          <a:xfrm>
                            <a:off x="0" y="0"/>
                            <a:ext cx="1648022" cy="122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8F6EE5" w:rsidRPr="00BF721C" w:rsidRDefault="008F6EE5" w:rsidP="008F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 xml:space="preserve">1)Покрытие лаком, делает доску влагозащищённой. </w:t>
            </w:r>
          </w:p>
          <w:p w:rsidR="008F6EE5" w:rsidRPr="00BF721C" w:rsidRDefault="008F6EE5" w:rsidP="008F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>2)Минимализм и практичность</w:t>
            </w:r>
          </w:p>
          <w:p w:rsidR="008F6EE5" w:rsidRPr="00BF721C" w:rsidRDefault="008F6EE5" w:rsidP="008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F6EE5" w:rsidRPr="00BF721C" w:rsidRDefault="008F6EE5" w:rsidP="008F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>1)Практически не встречается в продаже</w:t>
            </w:r>
          </w:p>
          <w:p w:rsidR="008F6EE5" w:rsidRPr="00BF721C" w:rsidRDefault="008F6EE5" w:rsidP="008F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21C">
              <w:rPr>
                <w:rFonts w:ascii="Times New Roman" w:hAnsi="Times New Roman" w:cs="Times New Roman"/>
                <w:sz w:val="28"/>
                <w:szCs w:val="28"/>
              </w:rPr>
              <w:t>2)Высокая стоимость</w:t>
            </w:r>
          </w:p>
          <w:p w:rsidR="008F6EE5" w:rsidRPr="00BF721C" w:rsidRDefault="008F6EE5" w:rsidP="008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EE5" w:rsidRPr="00BF721C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EE5" w:rsidRPr="00BF721C" w:rsidRDefault="00C97062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На основе анализа современного рынка было принято решение о создании технического устройства, отвечающего следующим критериям:</w:t>
      </w:r>
    </w:p>
    <w:p w:rsidR="00C97062" w:rsidRPr="00BF721C" w:rsidRDefault="00C97062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1)Себестоимость ниже рынка</w:t>
      </w:r>
    </w:p>
    <w:p w:rsidR="00C97062" w:rsidRPr="00BF721C" w:rsidRDefault="00C97062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 xml:space="preserve">2)Удобство игры выше, чем у аналогов </w:t>
      </w:r>
    </w:p>
    <w:p w:rsidR="00C97062" w:rsidRPr="00BF721C" w:rsidRDefault="00C97062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 xml:space="preserve">3)Универсальность шахмат </w:t>
      </w:r>
    </w:p>
    <w:p w:rsidR="008F6EE5" w:rsidRPr="00BF721C" w:rsidRDefault="008F6EE5" w:rsidP="00C97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Для своего изделия я придумал совершенно новую методику определения клетки, на которую человек ставит фигуру.</w:t>
      </w:r>
    </w:p>
    <w:p w:rsidR="00C97062" w:rsidRPr="00BF721C" w:rsidRDefault="00C97062" w:rsidP="00C970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Сначала у меня возникла идея наносить азбукой Брайля имена клеток прямо на поле для каждой из сторон играющих. Выпуклости для чтения я решил сделать из зубочисток, это понизит себестоимость. Должна получиться не дорогая шахматная доска, в ней будет использоваться шрифт Брайля, который изучают незрячие люди.</w:t>
      </w:r>
    </w:p>
    <w:p w:rsidR="00C97062" w:rsidRPr="00BF721C" w:rsidRDefault="00C97062" w:rsidP="00C970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Но вскоре я понял, что при выпуклостях на самом поле фигуры будут просто неустойчивы, и незрячим людям будет не удобно. Я решил отталкиваться от предложенного варианта с просверленными насквозь отверстиями для фиксации фигур, а азбука Брайля для чтения имён клеток пусть будет прикреплена к основному полю.</w:t>
      </w: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Для удобной транспортировки фигур мы изготовили деревянные ящики.</w:t>
      </w: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Чтобы можно было с комфортом играть лежачим людям, есть выдвижные ножки на магнитах, которые в случае необходимости можно убрать</w:t>
      </w: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дополнения я решил изготовить полностью латинские и русские алфавиты Брайля (для </w:t>
      </w:r>
      <w:proofErr w:type="gramStart"/>
      <w:r w:rsidRPr="00BF721C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BF721C">
        <w:rPr>
          <w:rFonts w:ascii="Times New Roman" w:hAnsi="Times New Roman" w:cs="Times New Roman"/>
          <w:sz w:val="28"/>
          <w:szCs w:val="28"/>
        </w:rPr>
        <w:t xml:space="preserve"> кто пожелает их выучить)</w:t>
      </w: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Полная себестоимость проекта получилась довольно низкая</w:t>
      </w:r>
      <w:r w:rsidR="00C97062" w:rsidRPr="00BF721C">
        <w:rPr>
          <w:rFonts w:ascii="Times New Roman" w:hAnsi="Times New Roman" w:cs="Times New Roman"/>
          <w:sz w:val="28"/>
          <w:szCs w:val="28"/>
        </w:rPr>
        <w:t xml:space="preserve"> (1261,5 рублей)</w:t>
      </w:r>
      <w:r w:rsidRPr="00BF721C">
        <w:rPr>
          <w:rFonts w:ascii="Times New Roman" w:hAnsi="Times New Roman" w:cs="Times New Roman"/>
          <w:sz w:val="28"/>
          <w:szCs w:val="28"/>
        </w:rPr>
        <w:t>, поэтому запустив его в масштабное производство он будет конкурентно способным на рынке</w:t>
      </w:r>
    </w:p>
    <w:p w:rsidR="00C97062" w:rsidRPr="00BF721C" w:rsidRDefault="00C97062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noProof/>
          <w:sz w:val="28"/>
          <w:szCs w:val="28"/>
          <w:lang w:eastAsia="ru-RU"/>
        </w:rPr>
        <w:drawing>
          <wp:inline distT="0" distB="0" distL="0" distR="0">
            <wp:extent cx="5563784" cy="3722914"/>
            <wp:effectExtent l="0" t="0" r="0" b="0"/>
            <wp:docPr id="2" name="Рисунок 2" descr="https://susanin.news/upload/iblock/5ef/5ef04f42075d69837afc683f2e0a3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sanin.news/upload/iblock/5ef/5ef04f42075d69837afc683f2e0a3b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34" cy="37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Потеря зрения не должна ограничивать людей в их желаниях и потребностях,</w:t>
      </w:r>
    </w:p>
    <w:p w:rsidR="008F6EE5" w:rsidRPr="00BF721C" w:rsidRDefault="008F6EE5" w:rsidP="008F6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gramStart"/>
      <w:r w:rsidRPr="00BF721C">
        <w:rPr>
          <w:rFonts w:ascii="Times New Roman" w:hAnsi="Times New Roman" w:cs="Times New Roman"/>
          <w:sz w:val="28"/>
          <w:szCs w:val="28"/>
        </w:rPr>
        <w:t>меняется ,новые</w:t>
      </w:r>
      <w:proofErr w:type="gramEnd"/>
      <w:r w:rsidRPr="00BF721C">
        <w:rPr>
          <w:rFonts w:ascii="Times New Roman" w:hAnsi="Times New Roman" w:cs="Times New Roman"/>
          <w:sz w:val="28"/>
          <w:szCs w:val="28"/>
        </w:rPr>
        <w:t xml:space="preserve"> технологии распространяются со скоростью лесного пожара жарким летом, и скоро каждый человек на планете будет  жить с комфортом во всём</w:t>
      </w:r>
    </w:p>
    <w:p w:rsidR="00C97062" w:rsidRPr="00BF721C" w:rsidRDefault="00C97062" w:rsidP="00C97062">
      <w:pPr>
        <w:rPr>
          <w:rFonts w:ascii="Times New Roman" w:hAnsi="Times New Roman" w:cs="Times New Roman"/>
          <w:b/>
          <w:sz w:val="28"/>
          <w:szCs w:val="28"/>
        </w:rPr>
      </w:pPr>
      <w:r w:rsidRPr="00BF721C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1E5A10" w:rsidRPr="00BF721C" w:rsidRDefault="001E5A10" w:rsidP="001E5A10">
      <w:pPr>
        <w:jc w:val="both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1.</w:t>
      </w:r>
      <w:r w:rsidRPr="00BF721C">
        <w:rPr>
          <w:rFonts w:ascii="Times New Roman" w:hAnsi="Times New Roman" w:cs="Times New Roman"/>
          <w:sz w:val="28"/>
          <w:szCs w:val="28"/>
        </w:rPr>
        <w:tab/>
        <w:t xml:space="preserve">- Боровков, Ю. А. Технический справочник учителя труда: пособие для учителей 4-8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 xml:space="preserve">. -2-е изд.,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F72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721C">
        <w:rPr>
          <w:rFonts w:ascii="Times New Roman" w:hAnsi="Times New Roman" w:cs="Times New Roman"/>
          <w:sz w:val="28"/>
          <w:szCs w:val="28"/>
        </w:rPr>
        <w:t xml:space="preserve"> и доп. / Ю. А. Боровков, С. Ф.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Легорнев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 xml:space="preserve">, Б. А.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Черепашенец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>. - М.: Просвещение, 1980.</w:t>
      </w:r>
    </w:p>
    <w:p w:rsidR="001E5A10" w:rsidRPr="00BF721C" w:rsidRDefault="001E5A10" w:rsidP="001E5A10">
      <w:pPr>
        <w:jc w:val="both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2.</w:t>
      </w:r>
      <w:r w:rsidRPr="00BF721C">
        <w:rPr>
          <w:rFonts w:ascii="Times New Roman" w:hAnsi="Times New Roman" w:cs="Times New Roman"/>
          <w:sz w:val="28"/>
          <w:szCs w:val="28"/>
        </w:rPr>
        <w:tab/>
        <w:t xml:space="preserve">- Ворошим, Г. Б. Занятие по трудовому обучению. 5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 xml:space="preserve">.: обработка древесины, металла, электротехнические и другие работы, ремонтные работы в быту: пособие для учителя труда. - 2-е изд.,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F72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721C">
        <w:rPr>
          <w:rFonts w:ascii="Times New Roman" w:hAnsi="Times New Roman" w:cs="Times New Roman"/>
          <w:sz w:val="28"/>
          <w:szCs w:val="28"/>
        </w:rPr>
        <w:t xml:space="preserve"> и доп. / Г. Б.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Ворошин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 xml:space="preserve">, А. А. Воронов, А. И.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Гедвилло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 xml:space="preserve"> и др.; под ред. Д. А. Тхоржевского. - М.: Просвещение, 1989.</w:t>
      </w:r>
    </w:p>
    <w:p w:rsidR="001E5A10" w:rsidRPr="00BF721C" w:rsidRDefault="001E5A10" w:rsidP="001E5A10">
      <w:pPr>
        <w:jc w:val="both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3.</w:t>
      </w:r>
      <w:r w:rsidRPr="00BF721C">
        <w:rPr>
          <w:rFonts w:ascii="Times New Roman" w:hAnsi="Times New Roman" w:cs="Times New Roman"/>
          <w:sz w:val="28"/>
          <w:szCs w:val="28"/>
        </w:rPr>
        <w:tab/>
        <w:t xml:space="preserve">- Объекты труда. 5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 xml:space="preserve">. Обработка древесины и металла: пособие для учителя/В. И. Коваленко, В. В.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Куленёнок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>. - М.: Просвещение, 1990</w:t>
      </w:r>
    </w:p>
    <w:p w:rsidR="001E5A10" w:rsidRPr="00BF721C" w:rsidRDefault="001E5A10" w:rsidP="001E5A10">
      <w:pPr>
        <w:jc w:val="both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F721C">
        <w:rPr>
          <w:rFonts w:ascii="Times New Roman" w:hAnsi="Times New Roman" w:cs="Times New Roman"/>
          <w:sz w:val="28"/>
          <w:szCs w:val="28"/>
        </w:rPr>
        <w:tab/>
        <w:t>-Тищенко А.Т. «Технология» Индустриальные технологии: 5 класс: Методическое пособие /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А.Т.Тищенко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 xml:space="preserve">. – 2 издание, </w:t>
      </w:r>
      <w:proofErr w:type="spellStart"/>
      <w:proofErr w:type="gramStart"/>
      <w:r w:rsidRPr="00BF721C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F721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 xml:space="preserve">-Граф, 2014. </w:t>
      </w:r>
    </w:p>
    <w:p w:rsidR="008F6EE5" w:rsidRPr="00BF721C" w:rsidRDefault="001E5A10" w:rsidP="00BF721C">
      <w:pPr>
        <w:jc w:val="both"/>
        <w:rPr>
          <w:rFonts w:ascii="Times New Roman" w:hAnsi="Times New Roman" w:cs="Times New Roman"/>
          <w:sz w:val="28"/>
          <w:szCs w:val="28"/>
        </w:rPr>
      </w:pPr>
      <w:r w:rsidRPr="00BF721C">
        <w:rPr>
          <w:rFonts w:ascii="Times New Roman" w:hAnsi="Times New Roman" w:cs="Times New Roman"/>
          <w:sz w:val="28"/>
          <w:szCs w:val="28"/>
        </w:rPr>
        <w:t>5.</w:t>
      </w:r>
      <w:r w:rsidRPr="00BF721C">
        <w:rPr>
          <w:rFonts w:ascii="Times New Roman" w:hAnsi="Times New Roman" w:cs="Times New Roman"/>
          <w:sz w:val="28"/>
          <w:szCs w:val="28"/>
        </w:rPr>
        <w:tab/>
        <w:t xml:space="preserve">Технология: 7-9 класс: Учебник для учащихся общеобразовательных </w:t>
      </w:r>
      <w:proofErr w:type="gramStart"/>
      <w:r w:rsidRPr="00BF721C">
        <w:rPr>
          <w:rFonts w:ascii="Times New Roman" w:hAnsi="Times New Roman" w:cs="Times New Roman"/>
          <w:sz w:val="28"/>
          <w:szCs w:val="28"/>
        </w:rPr>
        <w:t>учреждений.-</w:t>
      </w:r>
      <w:proofErr w:type="gramEnd"/>
      <w:r w:rsidRPr="00BF721C">
        <w:rPr>
          <w:rFonts w:ascii="Times New Roman" w:hAnsi="Times New Roman" w:cs="Times New Roman"/>
          <w:sz w:val="28"/>
          <w:szCs w:val="28"/>
        </w:rPr>
        <w:t xml:space="preserve">2-е из.,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 xml:space="preserve">./Под редакцией </w:t>
      </w:r>
      <w:proofErr w:type="spellStart"/>
      <w:r w:rsidRPr="00BF721C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BF721C">
        <w:rPr>
          <w:rFonts w:ascii="Times New Roman" w:hAnsi="Times New Roman" w:cs="Times New Roman"/>
          <w:sz w:val="28"/>
          <w:szCs w:val="28"/>
        </w:rPr>
        <w:t xml:space="preserve"> 2008</w:t>
      </w:r>
    </w:p>
    <w:sectPr w:rsidR="008F6EE5" w:rsidRPr="00BF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00"/>
    <w:rsid w:val="001E5A10"/>
    <w:rsid w:val="008F6EE5"/>
    <w:rsid w:val="00BA2E1E"/>
    <w:rsid w:val="00BF721C"/>
    <w:rsid w:val="00C127E1"/>
    <w:rsid w:val="00C97062"/>
    <w:rsid w:val="00F30A00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7DC"/>
  <w15:chartTrackingRefBased/>
  <w15:docId w15:val="{98F935AC-9FB7-41AF-8781-CDC25ACC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82-4200-B343-ADA67A1778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82-4200-B343-ADA67A1778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82-4200-B343-ADA67A1778F8}"/>
              </c:ext>
            </c:extLst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Нейтрально относятся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136</c:v>
                </c:pt>
                <c:pt idx="1">
                  <c:v>42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82-4200-B343-ADA67A1778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2022-02-20T15:00:00Z</dcterms:created>
  <dcterms:modified xsi:type="dcterms:W3CDTF">2022-02-23T08:33:00Z</dcterms:modified>
</cp:coreProperties>
</file>