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526" w:rsidRP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5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 Кучуковская средняя общеобразовательная школа Агрызского муниципального района Республики Татарстан</w:t>
      </w:r>
    </w:p>
    <w:p w:rsid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526" w:rsidRP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Секция: Исторические и духовные традиции местности</w:t>
      </w:r>
    </w:p>
    <w:p w:rsidR="00325526" w:rsidRP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526" w:rsidRPr="00325526" w:rsidRDefault="00E515DA" w:rsidP="00E515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работа</w:t>
      </w:r>
    </w:p>
    <w:p w:rsidR="00325526" w:rsidRPr="00E515DA" w:rsidRDefault="00E515DA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515D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Удмуртский обряд </w:t>
      </w:r>
      <w:proofErr w:type="spellStart"/>
      <w:r w:rsidRPr="00E515D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Гершыд</w:t>
      </w:r>
      <w:proofErr w:type="spellEnd"/>
      <w:r w:rsidRPr="00E515D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жителей с. </w:t>
      </w:r>
      <w:proofErr w:type="spellStart"/>
      <w:r w:rsidRPr="00E515D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Варклед-Бодья</w:t>
      </w:r>
      <w:proofErr w:type="spellEnd"/>
    </w:p>
    <w:p w:rsidR="00E515DA" w:rsidRPr="00E515DA" w:rsidRDefault="00E515DA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515D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Михайловой Софьи Александровны </w:t>
      </w:r>
    </w:p>
    <w:p w:rsidR="00E515DA" w:rsidRPr="00E515DA" w:rsidRDefault="00E515DA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515D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учащейся 7 класса МБОУ Кучуковская СОШ Агрызского муниципального района РТ</w:t>
      </w:r>
    </w:p>
    <w:p w:rsid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5DA" w:rsidRDefault="00E515DA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5DA" w:rsidRDefault="00E515DA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5DA" w:rsidRDefault="00E515DA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526" w:rsidRDefault="00E515DA" w:rsidP="00E515D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руководитель:</w:t>
      </w:r>
    </w:p>
    <w:p w:rsidR="00E515DA" w:rsidRDefault="00E515DA" w:rsidP="00E515D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Михайлова Елена Дмитриевна</w:t>
      </w:r>
    </w:p>
    <w:p w:rsidR="00E515DA" w:rsidRPr="00E515DA" w:rsidRDefault="00E515DA" w:rsidP="00E515D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родного (удмуртского) языка и литературы</w:t>
      </w:r>
    </w:p>
    <w:p w:rsid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526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2337" w:rsidRDefault="00E515DA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02337" w:rsidSect="00AC57C0">
          <w:footerReference w:type="firs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15DA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г.</w:t>
      </w:r>
    </w:p>
    <w:p w:rsidR="00325526" w:rsidRPr="00E515DA" w:rsidRDefault="00325526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26" w:rsidRDefault="00E515DA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</w:p>
    <w:p w:rsidR="00704FA7" w:rsidRDefault="00704FA7" w:rsidP="00704F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Введение…………………………………………………..</w:t>
      </w:r>
    </w:p>
    <w:p w:rsidR="00704FA7" w:rsidRDefault="00704FA7" w:rsidP="00704F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Удмуртский обряд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……………………………..</w:t>
      </w:r>
    </w:p>
    <w:p w:rsidR="00704FA7" w:rsidRDefault="00704FA7" w:rsidP="00704F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Заключение……………………………………………….</w:t>
      </w:r>
    </w:p>
    <w:p w:rsidR="00704FA7" w:rsidRPr="00704FA7" w:rsidRDefault="00704FA7" w:rsidP="00704F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Литература………………………………………………..</w:t>
      </w:r>
    </w:p>
    <w:p w:rsidR="00074DE8" w:rsidRDefault="00074DE8" w:rsidP="00865D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74DE8" w:rsidSect="00074DE8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5DE5" w:rsidRPr="00865DE5" w:rsidRDefault="00865DE5" w:rsidP="003A79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D37C72" w:rsidRPr="00865DE5" w:rsidRDefault="00923754" w:rsidP="00D37C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Варклед-Бодья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удмуртская деревня, часто фигурирующая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научной литературе, касающейся исследований традиционной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культуры удмуртов. Располагаясь в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Агрызском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Республики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Татарстан, она соседствует с южными районами Удмуртской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37C72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определяет удмуртов д.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Варкле</w:t>
      </w:r>
      <w:proofErr w:type="gram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Бодья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часть этнографической группы южных удмуртов.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Интерес учёных к данной узколокальной традиции во многом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вызван тем, что население избежало христианизации и сохранило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свою этническую религию31, так же как, например, удмуртская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деревня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Кузебаево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Алнашском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УР. Нужно отметить, что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большая часть удмуртских селений уже к концу XVIII века была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христианизирована. Однако удмуртами этих деревень христианское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вероучение не было принято, из-за чего их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микролокальные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традиции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оказались в своеобразной религиозной «консервации». На основе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опубликованных данных и сведений информантов мы знаем, что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удмурты д.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Варклед-Бодья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переселенцами, поскольку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бежали на эти территории от насильственной христианизации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малоземелья. Об этом же свидетельствует В.Е.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Владыкин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отмечает, что здесь сохранились ранние дохристианские верования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Владыкин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1994: 189). Однако близкое соседство и контакты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христианским и мусульманским населением не могло не отразиться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их религиозно-мифологических воззрениях, обрядовой системе и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практике, что будет видно на приведённых в тексте примерах.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рассказу молодого жреца Олега Михайлова (1972 г.р.), место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основания поселения искали согласно старинному обычаю. На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месте желаемой стоянки срубали ель: если верхушка при падении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землю переламывалась, то место считалось непригодным. Таким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образом, согласно бытующему преданию, основатели деревни лишь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третьего раза обосновались на современном месте её сегодняшнего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расположения. </w:t>
      </w:r>
    </w:p>
    <w:p w:rsidR="00923754" w:rsidRPr="00865DE5" w:rsidRDefault="00923754" w:rsidP="00D37C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вариант предания был записан в 1980 году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удмуртским учёным М.Г.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Атамановым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первым сюда пришёл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Багыш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сын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Юртая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Малой Пурги.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захотев принять новую веру, они ушли в лес. Долго шли по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лесу, дни и ночи прошли. Один раз, кто-то из них поднялся на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высокую сосну и посмотрел кругом: кругом лес, деревень нет,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поблизости виднеется лесная поляна, а возле неё протекает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красивая река. Дошли до неё, облюбовали место и начали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строить себе жильё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37C72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С.Х. Лебедевой и С.Н. Даниловой, деревню основали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переселенцы из д. Малая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Бодья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с. Малая Пурга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Малопургинского</w:t>
      </w:r>
      <w:proofErr w:type="spellEnd"/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УР примерно в 1775 го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Деревню назвали по реке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Варклéд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обозначению родовой группы</w:t>
      </w:r>
      <w:proofErr w:type="gramStart"/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52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325526">
        <w:rPr>
          <w:rFonts w:ascii="Times New Roman" w:eastAsia="Times New Roman" w:hAnsi="Times New Roman" w:cs="Times New Roman"/>
          <w:sz w:val="28"/>
          <w:szCs w:val="28"/>
          <w:lang w:eastAsia="ru-RU"/>
        </w:rPr>
        <w:t>ӧдья́</w:t>
      </w:r>
      <w:r w:rsidR="00D37C72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официальное название –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Варклед-Бодья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65DE5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для многих учёных эта деревня является ценным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научным полем, где они проводили и проводят свои исследования по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изучению этнической религии удмуртов, она по праву названа «удмуртской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Меккой»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Среди исследований нельзя не упомянуть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документальные фильмы Льва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Вахитова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(см., напр.: Быдӟым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нунал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ресурс; Века и вехи: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ресурс; Сквозь хвою...: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ресурс), удмуртского кинорежиссёра, который родился и вырос в этой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деревне и где сейчас живут его родственники. В отличие от фильмов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Эстонского национального музея, снятых в 1980-е гг. XX в, фильмы</w:t>
      </w:r>
      <w:r w:rsidR="00C7622F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Вахитова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эмоциональны и личностны.</w:t>
      </w:r>
    </w:p>
    <w:p w:rsidR="00D37C72" w:rsidRPr="00865DE5" w:rsidRDefault="00D37C72" w:rsidP="00D37C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изучение культурных традиций требует «специфического методологического подхода»: любое явление народной культуры необходимо рассматривать как факт, который имеет локальное различие. В связи</w:t>
      </w:r>
      <w:r w:rsidR="00865DE5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необходимо наиболее полно и детально описать обряды и традиции, изучить их отдельные элементы и тем самым выявить их специфические особенности в контексте национальной культуры.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Предметом данного исследования является одно из сакральных мест деревни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Варклед-Бодья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Агрызского района Республики Татарстан —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вӧсяськон (бук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ершыд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 плуга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вӧсяськон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моление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а в связи с этим календарный обряд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юон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укв. </w:t>
      </w:r>
      <w:proofErr w:type="spell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 плуга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юон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пиршество/праздник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— пиршество плуга. </w:t>
      </w:r>
    </w:p>
    <w:p w:rsidR="00D37C72" w:rsidRPr="00865DE5" w:rsidRDefault="00D37C72" w:rsidP="00D37C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исследования заключается еще в том, что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Варклед-Бодья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деревня, жители которой до сих пор не приняли христианство и стараются сохранить свои обычаи, характерные дохристианской религии.</w:t>
      </w:r>
    </w:p>
    <w:p w:rsidR="00D37C72" w:rsidRPr="0052554E" w:rsidRDefault="00D55DCD" w:rsidP="00D55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Удмуртский обряд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Гершыд</w:t>
      </w:r>
      <w:proofErr w:type="spellEnd"/>
    </w:p>
    <w:p w:rsidR="00D37C72" w:rsidRPr="00923754" w:rsidRDefault="00D37C72" w:rsidP="00865DE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96C" w:rsidRPr="0052554E" w:rsidRDefault="00865DE5" w:rsidP="00865D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укв</w:t>
      </w:r>
      <w:proofErr w:type="gram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gram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 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плуга; праздник/пиршество плуга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это праздник завершения весенне-полевых работ и благодарения верховным богам (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Инмар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Куазь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также Творцу земли (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Му-Кылсин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за благополучное завершение сева с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испрашиванием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урожая,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благоденствия и счастья [3, с. </w:t>
      </w:r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49], который отмечался в течение восьми дней.</w:t>
      </w:r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Обряд праздника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начинается с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юон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пир в честь завершения весенне-полевых работ. Исследователи, обращавшиеся к изучению данного обряда, полагают, что раньше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юон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проводился за два дня до моления. Жители деревни </w:t>
      </w:r>
      <w:proofErr w:type="gram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ходили</w:t>
      </w:r>
      <w:proofErr w:type="gram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к другу в гости, устраивали застолья. </w:t>
      </w:r>
      <w:proofErr w:type="gram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Пожилые</w:t>
      </w:r>
      <w:proofErr w:type="gram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пели вӧсь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напев обряда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гостевания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честь календарного праздника. В деревне имеется два напева: на один напев поют в роду быдӟым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куала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‘великая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куала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’, на другой — луд [2, с. 58].</w:t>
      </w:r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сегодняшний день порядок проведения этого праздника полностью изменился, и больше стал похож на татарский праздник Сабантуй. Также не соблюдается время проведения праздника: он может быть проведен на несколько дней раньше моления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67A1" w:rsidRPr="00865DE5" w:rsidRDefault="00BF67A1" w:rsidP="00865D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моления начинаются после праздника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юон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рассказам старожилов и литературным источникам, первый день молились в се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мейном святилище (</w:t>
      </w:r>
      <w:proofErr w:type="spell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покчи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куала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</w:t>
      </w:r>
      <w:proofErr w:type="gram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gram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алая или семейная </w:t>
      </w:r>
      <w:proofErr w:type="spell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куала</w:t>
      </w:r>
      <w:proofErr w:type="spellEnd"/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Обращались к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воршуду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(покровителю семьи и рода) и умершим предкам с просьбой о хорошем урожае [1, с. 189]. В современной жизни деревни в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покчи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куале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не молятся,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соответственно, и этот день из обряда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исчез.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второй день проводили ю-вӧсь вӧсян — моление в честь посевов на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озимых. Раньше это моление проводили в одном из трех полей, на которых была посеяна озимая рожь. Сначала молились семьями, а потом вся деревня собиралась в одном месте на лугу, где устраивалось общее моление. Выбирали вӧсяся (жреца, главного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распорядителя церемонии), который читал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молитву-куриськон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Инмаре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Сёт ӟечлык-тазалык,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сёт, нянь сёт,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пудоосыз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ӟеч кар,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нылпиосыдлы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тазалык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сёт,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правительствол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мир, </w:t>
      </w:r>
      <w:proofErr w:type="gram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спокойной</w:t>
      </w:r>
      <w:proofErr w:type="gram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улонэз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сёт!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Инмар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! Благополучия-здоровья дай, дождя дай, хлеба дай, скотину береги, детям своим здоровья дай, правительству — мир, спокойную ж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изнь дай!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говорят старожилы, текст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молитвы-куриськона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раньше был длиннее, сейчас он упростился. В частности, в нем обращаются только к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Инмару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хотя моление было посвящено нескольким божествам (к примеру,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Му-Кылчину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). Однако основные, важные просьбы-обращения с точки зрения участника современного моления произносятся. Любопытным является и тот факт, что жрец просит мира правительству [Инф. 2].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современной традиции из года в год молятся уже</w:t>
      </w:r>
      <w:r w:rsidR="00E51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в одном из мест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ю-вӧся. Жрецы освящают хлеб и масло [1, с. 190].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A096C" w:rsidRPr="00E515D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515DA">
        <w:rPr>
          <w:rFonts w:ascii="Times New Roman" w:hAnsi="Times New Roman" w:cs="Times New Roman"/>
          <w:sz w:val="28"/>
          <w:szCs w:val="28"/>
        </w:rPr>
        <w:t xml:space="preserve">На третий день проводят </w:t>
      </w:r>
      <w:proofErr w:type="spellStart"/>
      <w:r w:rsidRPr="00E515DA">
        <w:rPr>
          <w:rFonts w:ascii="Times New Roman" w:hAnsi="Times New Roman" w:cs="Times New Roman"/>
          <w:sz w:val="28"/>
          <w:szCs w:val="28"/>
        </w:rPr>
        <w:t>куяськон</w:t>
      </w:r>
      <w:proofErr w:type="spellEnd"/>
      <w:r w:rsidRPr="00E515DA">
        <w:rPr>
          <w:rFonts w:ascii="Times New Roman" w:hAnsi="Times New Roman" w:cs="Times New Roman"/>
          <w:sz w:val="28"/>
          <w:szCs w:val="28"/>
        </w:rPr>
        <w:t xml:space="preserve"> — поминовение усопших. Жители деревни несут с собой пару яиц, хлеб и вино. Все</w:t>
      </w:r>
      <w:r w:rsidR="00E515DA">
        <w:rPr>
          <w:rFonts w:ascii="Times New Roman" w:hAnsi="Times New Roman" w:cs="Times New Roman"/>
          <w:sz w:val="28"/>
          <w:szCs w:val="28"/>
        </w:rPr>
        <w:t xml:space="preserve"> </w:t>
      </w:r>
      <w:r w:rsidRPr="00E515DA">
        <w:rPr>
          <w:rFonts w:ascii="Times New Roman" w:hAnsi="Times New Roman" w:cs="Times New Roman"/>
          <w:sz w:val="28"/>
          <w:szCs w:val="28"/>
        </w:rPr>
        <w:t>принесенное бросают к корням священны</w:t>
      </w:r>
      <w:r w:rsidR="00325526" w:rsidRPr="00E515DA">
        <w:rPr>
          <w:rFonts w:ascii="Times New Roman" w:hAnsi="Times New Roman" w:cs="Times New Roman"/>
          <w:sz w:val="28"/>
          <w:szCs w:val="28"/>
        </w:rPr>
        <w:t xml:space="preserve">х елей. По словам </w:t>
      </w:r>
      <w:proofErr w:type="gramStart"/>
      <w:r w:rsidR="00325526" w:rsidRPr="00E515DA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="00325526" w:rsidRPr="00E515DA">
        <w:rPr>
          <w:rFonts w:ascii="Times New Roman" w:hAnsi="Times New Roman" w:cs="Times New Roman"/>
          <w:sz w:val="28"/>
          <w:szCs w:val="28"/>
        </w:rPr>
        <w:t xml:space="preserve"> </w:t>
      </w:r>
      <w:r w:rsidRPr="00E515DA">
        <w:rPr>
          <w:rFonts w:ascii="Times New Roman" w:hAnsi="Times New Roman" w:cs="Times New Roman"/>
          <w:sz w:val="28"/>
          <w:szCs w:val="28"/>
        </w:rPr>
        <w:t>поколения, нельзя начинать молиться, не всп</w:t>
      </w:r>
      <w:r w:rsidR="00CA096C" w:rsidRPr="00E515DA">
        <w:rPr>
          <w:rFonts w:ascii="Times New Roman" w:hAnsi="Times New Roman" w:cs="Times New Roman"/>
          <w:sz w:val="28"/>
          <w:szCs w:val="28"/>
        </w:rPr>
        <w:t xml:space="preserve">омнив предков, которые дали нам </w:t>
      </w:r>
      <w:r w:rsidRPr="00E515DA">
        <w:rPr>
          <w:rFonts w:ascii="Times New Roman" w:hAnsi="Times New Roman" w:cs="Times New Roman"/>
          <w:sz w:val="28"/>
          <w:szCs w:val="28"/>
        </w:rPr>
        <w:t>жизнь [Инф. 1].</w:t>
      </w:r>
      <w:r w:rsidRPr="00E515DA">
        <w:rPr>
          <w:rFonts w:ascii="Times New Roman" w:hAnsi="Times New Roman" w:cs="Times New Roman"/>
          <w:sz w:val="28"/>
          <w:szCs w:val="28"/>
        </w:rPr>
        <w:br/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Четвертый и последующие моления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проходят в специально отведенной роще, которая огорожена. Около обеда жители деревни начинают уносить туда с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ливочное масло, хлеб, </w:t>
      </w:r>
      <w:proofErr w:type="spell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куарнянь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пресные лепешки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крупу. Все это складывается в деревянную посуду, заворачивается в белое льняное полотно и завязывается в узелок. Каждый день в разных местах разводятся ритуальные костры. Вечером весь народ идет на место моления. После того как каша приготовится, главному жрецу подают тарелку, наполненную кашей/бульоном и мясом. Жрец, обратившись лицом на юг, начинает молиться. Мужчины встают в нескольких метрах позади вӧсяся, а женщины — позади мужчин. Молитва вӧсяся особо не отличается от </w:t>
      </w:r>
      <w:proofErr w:type="gram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предыдущей</w:t>
      </w:r>
      <w:proofErr w:type="gram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молитвы-куриськона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освящения каждого из видов жертвенной еды вӧсясь бросает в костер понемножку каши или бульона и горбушку хлеба. Затем каша/бульон с мясом распределяется по тарелкам каждой семье. Жители деревни берут свою тарелку с освященной кашей/бульоном домой.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четвертый день молятся одному из верховных богов —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Инмару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этого моления из года в год меняется. Раньше жертвовали теленка и 6 гусей. Жрецы теленка варили целый день до следующего дня в больших котлах на ритуальном костре. Со временем вместо теленка и гусей стали жертвовать только белошерстную овцу, из мяса которой в тот же день варили кашу [Инф. 3]. Кости жертвенного животного и перья птицы сжигали в ритуальном костре, туда же лили и ж</w:t>
      </w:r>
      <w:r w:rsidR="00D55DCD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ертвенную кровь — полагали, что</w:t>
      </w:r>
      <w:r w:rsidR="00D55DCD" w:rsidRPr="00D55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526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жертва</w:t>
      </w:r>
      <w:r w:rsidR="00325526" w:rsidRPr="00325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25526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дух) должна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</w:t>
      </w:r>
      <w:r w:rsidR="00325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дымом вознестись на неб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еса, во владения небесного Бога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Инмара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[1, с. 190]. На специальном устройстве из веток на маленьком деревце, накрытом п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олотенцем, ставят </w:t>
      </w:r>
      <w:proofErr w:type="spell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вылэ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мычон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(букв</w:t>
      </w:r>
      <w:proofErr w:type="gram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gram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озносимое вверх, т. е. жертва, пр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едназначенная верхним божествам</w:t>
      </w:r>
      <w:r w:rsidR="00CA096C" w:rsidRPr="0052554E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 сегодняшний день моление в этот день проходит без жертвоприношения. Жрецы освящают хлеб, масло. Жители деревни молиться не ходят.</w:t>
      </w:r>
    </w:p>
    <w:p w:rsidR="00D55DCD" w:rsidRPr="00865DE5" w:rsidRDefault="00BF67A1" w:rsidP="003255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пятый день обряда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продолжается моление в честь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Инмара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Раньше этот день считался продолжением вышеупомянутого моления. Варили кашу на говяжьем бульоне (теленка — жертвы первого дня). Сегодня этот день моления не отличается от вышеупомянутого дня.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405DF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шестой день молятся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Му-Кылчину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(Творцу земли). Проведение этого моления сохранился почти в той же форме, что и раньше. Отличается только жертвенным животным: раньше жертвовали черного быка, сейчас — черную овцу. Кости, кровь и шкуру жертвенного животного зарывают в землю рядом с ритуальным костром.</w:t>
      </w:r>
      <w:r w:rsidR="006405DF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Жертвенная пища, приготовленная в этот день, предназначается только для жителей данной деревни.</w:t>
      </w:r>
      <w:r w:rsidR="006405DF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Седьмой день — завершающий день, проходит общее поклонение —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йыбырттон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самый значительный в ритуальном цикле обряда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этот день также мало что изменилось, кроме приносимого в жертву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животного. Раньше жертвовали жеребенка и двух гусей, на сегодняшний день — овцу или барана белой масти</w:t>
      </w:r>
      <w:r w:rsidR="006405DF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гуся. По очереди освящают хлеб с маслом,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куарнянь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(пресные лепешки) и мясо, при этом произносят про себя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молитвы-куриськоны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(обращения к божествам). Все это сопровождается поклоном жрецов, за которыми повторяют и все присутствующие. Жертвенную пищу всего понемножку бросают в ритуальный костер. Затем пищу раскладывают по тарелкам для каждой семьи. После жертвенной трапезы все вновь собираются вокруг огня, и жрецы снимают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вылэ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мычон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Часть жертвенной пищи бросают в огонь, остальное ставят на стол для жрецов и их помощников. Уже после совершается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люгезь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вӧсян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освещение даров, пожертвований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Вӧсясь освящает деньги, затем, повернувшись лицом к присутствующим, обращается со словами: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Сётэм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уксёды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сюэн-сюрсэн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берыктӥськоз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Пожертвованные вами деньги </w:t>
      </w:r>
      <w:proofErr w:type="gram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сотнями-тысячами</w:t>
      </w:r>
      <w:proofErr w:type="gram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пусть 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возвернутся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этого моление можно считать завершенным, но один член каждой семьи должен остаться, чтобы совершить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пидсаськыса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йыбырттон</w:t>
      </w:r>
      <w:proofErr w:type="spellEnd"/>
      <w:r w:rsidR="006405DF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коленопреклонение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Совершается оно таким образом: на местах всех проходивших молений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гершыда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разжигают костры и совершают коленопреклонение. В завершение моления жрецы собирают все ветки березы, на которых стояли тарелки с хлебом и маслом, в одно место. Оставляют их лежать там до следующего года моления. Перед уходом домой, все оборачиваются вокруг себя по солнцу. Моление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йыбырттон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раньше был завершающим днем в цикле молений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[1, с. 191; 2, с. 59].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405DF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традиции д.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Варклед-Бодья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одним составным компонентом обряда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шыд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обряд </w:t>
      </w:r>
      <w:proofErr w:type="spell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акташе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вӧсяськон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моление Акташу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записям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Владыкина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Перевозчиковой, этот обряд проводили на седьмой день общего моления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юон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Моление Акташу считалось одним из важных обрядов. С давних времен говорят, что Акташ — это злой дух, поэтому нужно его особо почитать и приносить ему жертву. Если на всех молениях цикла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жрецами выбирают из рода Быдӟым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куала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в день Акташа — Луд. </w:t>
      </w:r>
      <w:r w:rsid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жители села приносят</w:t>
      </w:r>
      <w:r w:rsidR="006405DF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пресные лепешки и крупу, для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жертвоприношения жрецы режут овцу или барана черной масти. Варят кашу на мясном бульоне. В отличие от других дней моления на этот раз в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вылэ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мычон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кладут кости животного и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мусур</w:t>
      </w:r>
      <w:proofErr w:type="spellEnd"/>
      <w:r w:rsidR="006405DF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</w:t>
      </w:r>
      <w:r w:rsid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медовое пиво</w:t>
      </w:r>
      <w:r w:rsidR="006405DF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того как собирались односельчане на моление, жрецы и их помощники заворачивали мясо в половину лепешки и давали в руки каждому участнику. Каждый из пришедших молится на коленях с лепешкой и мясом в руке: в первом ряду молятся жрецы, за ними — мужчины, только потом женщины. Стоя молятся лишь те, у кого в семье есть недавно умершие. После моления раздают кашу. После ритуальной трапезы моление Акташу и ц</w:t>
      </w:r>
      <w:r w:rsid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икл </w:t>
      </w:r>
      <w:proofErr w:type="spellStart"/>
      <w:r w:rsid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считался завершенны</w:t>
      </w:r>
      <w:proofErr w:type="gramStart"/>
      <w:r w:rsid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м[</w:t>
      </w:r>
      <w:proofErr w:type="gramEnd"/>
      <w:r w:rsid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2].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405DF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традициях деревни преобразования происходят не только в проведении обряда, но меняются и места проведения моления: для каждого моления было отведено свое место. Однако сегодня с уверенностью можно сказать, что неизменным осталось 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лишь место моления — </w:t>
      </w:r>
      <w:proofErr w:type="spellStart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йыбырттон</w:t>
      </w:r>
      <w:proofErr w:type="spellEnd"/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онение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проходило в роще и до сих пор имеет специальное ограждение. К примеру, со временем сюда перенесли еще моление </w:t>
      </w:r>
      <w:proofErr w:type="spell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акташе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вӧсяськон 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моление Акташу</w:t>
      </w:r>
      <w:r w:rsidR="00CA096C" w:rsidRPr="00CA096C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третье место моления Акташу. Сначала переместили его место моления, потому что оно было близко к деревне, и туда выделили место для постройки. Затем решили, что священное место близко к пастбищам, поэтому пасущийся скот может осквернить его.</w:t>
      </w:r>
    </w:p>
    <w:p w:rsidR="00923754" w:rsidRPr="00865DE5" w:rsidRDefault="00D55DCD" w:rsidP="00D55D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25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И</w:t>
      </w:r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меющийся в нашем распоряжении материал позволяет сказать, что обряд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гершыд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юон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столь значимый в годовом цикле удмуртов д. </w:t>
      </w:r>
      <w:proofErr w:type="spell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Варклед-Бодья</w:t>
      </w:r>
      <w:proofErr w:type="spell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течение более тридцати лет претерпел достаточно много изменений. Раньше жители деревни строго соблюдали все правила и нормы каждого обряда, в процессе его проведения</w:t>
      </w:r>
      <w:r w:rsidR="00923754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было допустимым совершение даже мелких ошибок. Но с каждым годом меняется жизнь и быт людей, поэтому</w:t>
      </w:r>
      <w:r w:rsidR="00923754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процессы вносят свои </w:t>
      </w:r>
      <w:proofErr w:type="gramStart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коррективы</w:t>
      </w:r>
      <w:proofErr w:type="gramEnd"/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повседневную жизнь деревни, так и в сакральную. Одни</w:t>
      </w:r>
      <w:r w:rsidR="00923754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7A1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обряды намного упростились, другие исчезли вовсе.</w:t>
      </w:r>
    </w:p>
    <w:p w:rsidR="00C7622F" w:rsidRPr="00865DE5" w:rsidRDefault="00C7622F" w:rsidP="00865D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показала история, несмотря на вынужденные с</w:t>
      </w:r>
      <w:r w:rsidR="00865DE5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мещения време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проведения обрядов, антирелигиозную политику советской власти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даже запреты на организацию коллективных обрядов в условиях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COVID-19, духовная культура и т</w:t>
      </w:r>
      <w:r w:rsidR="00865DE5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радиции удмуртами д. </w:t>
      </w:r>
      <w:proofErr w:type="spellStart"/>
      <w:r w:rsidR="00865DE5"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Варклед-Бо</w:t>
      </w:r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дья</w:t>
      </w:r>
      <w:proofErr w:type="spell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продолжают сохраняться по сей</w:t>
      </w:r>
      <w:proofErr w:type="gramEnd"/>
      <w:r w:rsidRPr="0086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день. </w:t>
      </w:r>
    </w:p>
    <w:p w:rsidR="006405DF" w:rsidRPr="006405DF" w:rsidRDefault="006405DF" w:rsidP="006405D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DD3334" w:rsidRPr="006405DF" w:rsidRDefault="006405DF" w:rsidP="006405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F67A1" w:rsidRPr="006405D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BF67A1" w:rsidRPr="006405DF">
        <w:rPr>
          <w:rFonts w:ascii="Times New Roman" w:hAnsi="Times New Roman" w:cs="Times New Roman"/>
          <w:sz w:val="28"/>
          <w:szCs w:val="28"/>
        </w:rPr>
        <w:t>Владыкин</w:t>
      </w:r>
      <w:proofErr w:type="spellEnd"/>
      <w:r w:rsidR="00BF67A1" w:rsidRPr="006405DF">
        <w:rPr>
          <w:rFonts w:ascii="Times New Roman" w:hAnsi="Times New Roman" w:cs="Times New Roman"/>
          <w:sz w:val="28"/>
          <w:szCs w:val="28"/>
        </w:rPr>
        <w:t xml:space="preserve"> В. Е. Религиозно-мифоло</w:t>
      </w:r>
      <w:r w:rsidRPr="006405DF">
        <w:rPr>
          <w:rFonts w:ascii="Times New Roman" w:hAnsi="Times New Roman" w:cs="Times New Roman"/>
          <w:sz w:val="28"/>
          <w:szCs w:val="28"/>
        </w:rPr>
        <w:t>гическая картина мира удмуртов. Ижевск: Удмуртия, 1994. 384</w:t>
      </w:r>
      <w:r w:rsidR="00BF67A1" w:rsidRPr="006405DF">
        <w:rPr>
          <w:rFonts w:ascii="Times New Roman" w:hAnsi="Times New Roman" w:cs="Times New Roman"/>
          <w:sz w:val="28"/>
          <w:szCs w:val="28"/>
        </w:rPr>
        <w:t>с.</w:t>
      </w:r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Владыкин</w:t>
      </w:r>
      <w:proofErr w:type="spellEnd"/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Е., Перевозчикова Т. Г. Годовой обрядовый цикл удмуртской общины «</w:t>
      </w:r>
      <w:proofErr w:type="spellStart"/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Бускель</w:t>
      </w:r>
      <w:proofErr w:type="spellEnd"/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» // Специфика жанров удмуртского</w:t>
      </w:r>
      <w:r w:rsidR="00923754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фольклора / под ред. Т. Г. </w:t>
      </w:r>
      <w:proofErr w:type="spellStart"/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Владыкин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Ижевск</w:t>
      </w:r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УИИЯЛ </w:t>
      </w:r>
      <w:proofErr w:type="spellStart"/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</w:t>
      </w:r>
      <w:proofErr w:type="spellEnd"/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 СССР, 1990. 152 с.</w:t>
      </w:r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</w:t>
      </w:r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Владыкина</w:t>
      </w:r>
      <w:proofErr w:type="spellEnd"/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Г., Глухова Г. А. Ар-год </w:t>
      </w:r>
      <w:proofErr w:type="spellStart"/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берган</w:t>
      </w:r>
      <w:proofErr w:type="spellEnd"/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Обряды и праздник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удмуртского календаря. Ижевск:</w:t>
      </w:r>
      <w:r w:rsidR="00BF67A1" w:rsidRPr="006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Удмуртия, 2011. 320 с.</w:t>
      </w:r>
    </w:p>
    <w:p w:rsidR="008109A1" w:rsidRDefault="006405DF" w:rsidP="006405D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4. 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Eva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Toulouze</w:t>
      </w:r>
      <w:proofErr w:type="spellEnd"/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Nikolai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Anisimov</w:t>
      </w:r>
      <w:proofErr w:type="spellEnd"/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proofErr w:type="gramStart"/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Spring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rituals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of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the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Varkled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Bodya</w:t>
      </w:r>
      <w:proofErr w:type="spellEnd"/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Udmurt</w:t>
      </w:r>
      <w:proofErr w:type="spellEnd"/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proofErr w:type="gramEnd"/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Tartu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: 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ELM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Scholarly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Press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2020. 160 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[= </w:t>
      </w:r>
      <w:r w:rsidR="008109A1" w:rsidRPr="006405DF">
        <w:rPr>
          <w:rFonts w:ascii="Times New Roman" w:hAnsi="Times New Roman" w:cs="Times New Roman"/>
          <w:bCs/>
          <w:sz w:val="28"/>
          <w:szCs w:val="28"/>
        </w:rPr>
        <w:t>Ева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109A1" w:rsidRPr="006405DF">
        <w:rPr>
          <w:rFonts w:ascii="Times New Roman" w:hAnsi="Times New Roman" w:cs="Times New Roman"/>
          <w:bCs/>
          <w:sz w:val="28"/>
          <w:szCs w:val="28"/>
        </w:rPr>
        <w:t>Тулуз</w:t>
      </w:r>
      <w:proofErr w:type="spellEnd"/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 w:rsidR="008109A1" w:rsidRPr="006405DF">
        <w:rPr>
          <w:rFonts w:ascii="Times New Roman" w:hAnsi="Times New Roman" w:cs="Times New Roman"/>
          <w:bCs/>
          <w:sz w:val="28"/>
          <w:szCs w:val="28"/>
        </w:rPr>
        <w:t>Николай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109A1" w:rsidRPr="006405DF">
        <w:rPr>
          <w:rFonts w:ascii="Times New Roman" w:hAnsi="Times New Roman" w:cs="Times New Roman"/>
          <w:bCs/>
          <w:sz w:val="28"/>
          <w:szCs w:val="28"/>
        </w:rPr>
        <w:t>Анисимов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8109A1" w:rsidRPr="006405DF">
        <w:rPr>
          <w:rFonts w:ascii="Times New Roman" w:hAnsi="Times New Roman" w:cs="Times New Roman"/>
          <w:bCs/>
          <w:sz w:val="28"/>
          <w:szCs w:val="28"/>
        </w:rPr>
        <w:t>Весенние</w:t>
      </w:r>
      <w:r w:rsidR="008109A1" w:rsidRPr="0052554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109A1" w:rsidRPr="006405DF">
        <w:rPr>
          <w:rFonts w:ascii="Times New Roman" w:hAnsi="Times New Roman" w:cs="Times New Roman"/>
          <w:bCs/>
          <w:sz w:val="28"/>
          <w:szCs w:val="28"/>
        </w:rPr>
        <w:t>обряды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109A1" w:rsidRPr="006405DF">
        <w:rPr>
          <w:rFonts w:ascii="Times New Roman" w:hAnsi="Times New Roman" w:cs="Times New Roman"/>
          <w:bCs/>
          <w:sz w:val="28"/>
          <w:szCs w:val="28"/>
        </w:rPr>
        <w:t>удмуртов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109A1" w:rsidRPr="006405DF">
        <w:rPr>
          <w:rFonts w:ascii="Times New Roman" w:hAnsi="Times New Roman" w:cs="Times New Roman"/>
          <w:bCs/>
          <w:sz w:val="28"/>
          <w:szCs w:val="28"/>
        </w:rPr>
        <w:t>д</w:t>
      </w:r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proofErr w:type="spellStart"/>
      <w:r w:rsidR="008109A1" w:rsidRPr="006405DF">
        <w:rPr>
          <w:rFonts w:ascii="Times New Roman" w:hAnsi="Times New Roman" w:cs="Times New Roman"/>
          <w:bCs/>
          <w:sz w:val="28"/>
          <w:szCs w:val="28"/>
        </w:rPr>
        <w:t>Варклед</w:t>
      </w:r>
      <w:proofErr w:type="spellEnd"/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proofErr w:type="spellStart"/>
      <w:r w:rsidR="008109A1" w:rsidRPr="006405DF">
        <w:rPr>
          <w:rFonts w:ascii="Times New Roman" w:hAnsi="Times New Roman" w:cs="Times New Roman"/>
          <w:bCs/>
          <w:sz w:val="28"/>
          <w:szCs w:val="28"/>
        </w:rPr>
        <w:t>Бодья</w:t>
      </w:r>
      <w:proofErr w:type="spellEnd"/>
      <w:r w:rsidR="008109A1" w:rsidRPr="006405D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8109A1" w:rsidRPr="006405DF">
        <w:rPr>
          <w:rFonts w:ascii="Times New Roman" w:hAnsi="Times New Roman" w:cs="Times New Roman"/>
          <w:bCs/>
          <w:sz w:val="28"/>
          <w:szCs w:val="28"/>
        </w:rPr>
        <w:t>Тарту: Научное издательство ЭЛМ, 2020. 160 с.].</w:t>
      </w:r>
    </w:p>
    <w:p w:rsidR="00D55DCD" w:rsidRPr="00D55DCD" w:rsidRDefault="00D55DCD" w:rsidP="00D55D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Информанты</w:t>
      </w:r>
      <w:r w:rsidRPr="006405DF">
        <w:rPr>
          <w:lang w:eastAsia="ru-RU"/>
        </w:rPr>
        <w:br/>
      </w:r>
      <w:r w:rsidRPr="00D55DCD">
        <w:rPr>
          <w:rFonts w:ascii="Times New Roman" w:hAnsi="Times New Roman" w:cs="Times New Roman"/>
          <w:sz w:val="28"/>
          <w:szCs w:val="28"/>
          <w:lang w:eastAsia="ru-RU"/>
        </w:rPr>
        <w:t xml:space="preserve">         1. Авдеева Елизавета Егоровна, </w:t>
      </w:r>
      <w:proofErr w:type="spellStart"/>
      <w:r w:rsidRPr="00D55DCD">
        <w:rPr>
          <w:rFonts w:ascii="Times New Roman" w:hAnsi="Times New Roman" w:cs="Times New Roman"/>
          <w:sz w:val="28"/>
          <w:szCs w:val="28"/>
          <w:lang w:eastAsia="ru-RU"/>
        </w:rPr>
        <w:t>урож</w:t>
      </w:r>
      <w:proofErr w:type="spellEnd"/>
      <w:r w:rsidRPr="00D55DCD">
        <w:rPr>
          <w:rFonts w:ascii="Times New Roman" w:hAnsi="Times New Roman" w:cs="Times New Roman"/>
          <w:sz w:val="28"/>
          <w:szCs w:val="28"/>
          <w:lang w:eastAsia="ru-RU"/>
        </w:rPr>
        <w:t xml:space="preserve">. д. </w:t>
      </w:r>
      <w:proofErr w:type="spellStart"/>
      <w:r w:rsidRPr="00D55DCD">
        <w:rPr>
          <w:rFonts w:ascii="Times New Roman" w:hAnsi="Times New Roman" w:cs="Times New Roman"/>
          <w:sz w:val="28"/>
          <w:szCs w:val="28"/>
          <w:lang w:eastAsia="ru-RU"/>
        </w:rPr>
        <w:t>Варклед-Бодья</w:t>
      </w:r>
      <w:proofErr w:type="spellEnd"/>
      <w:r w:rsidRPr="00D55DCD">
        <w:rPr>
          <w:rFonts w:ascii="Times New Roman" w:hAnsi="Times New Roman" w:cs="Times New Roman"/>
          <w:sz w:val="28"/>
          <w:szCs w:val="28"/>
          <w:lang w:eastAsia="ru-RU"/>
        </w:rPr>
        <w:t xml:space="preserve"> Агрызского района РТ, род. 16.06.1939 года, образование — 4 класса. </w:t>
      </w:r>
      <w:r w:rsidRPr="00D55DC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2. Михайлов Олег Петрович, </w:t>
      </w:r>
      <w:proofErr w:type="spellStart"/>
      <w:r w:rsidRPr="00D55DCD">
        <w:rPr>
          <w:rFonts w:ascii="Times New Roman" w:hAnsi="Times New Roman" w:cs="Times New Roman"/>
          <w:sz w:val="28"/>
          <w:szCs w:val="28"/>
          <w:lang w:eastAsia="ru-RU"/>
        </w:rPr>
        <w:t>урож</w:t>
      </w:r>
      <w:proofErr w:type="spellEnd"/>
      <w:r w:rsidRPr="00D55DCD">
        <w:rPr>
          <w:rFonts w:ascii="Times New Roman" w:hAnsi="Times New Roman" w:cs="Times New Roman"/>
          <w:sz w:val="28"/>
          <w:szCs w:val="28"/>
          <w:lang w:eastAsia="ru-RU"/>
        </w:rPr>
        <w:t xml:space="preserve">. д. </w:t>
      </w:r>
      <w:proofErr w:type="spellStart"/>
      <w:r w:rsidRPr="00D55DCD">
        <w:rPr>
          <w:rFonts w:ascii="Times New Roman" w:hAnsi="Times New Roman" w:cs="Times New Roman"/>
          <w:sz w:val="28"/>
          <w:szCs w:val="28"/>
          <w:lang w:eastAsia="ru-RU"/>
        </w:rPr>
        <w:t>Варклед-Бодья</w:t>
      </w:r>
      <w:proofErr w:type="spellEnd"/>
      <w:r w:rsidRPr="00D55DCD">
        <w:rPr>
          <w:rFonts w:ascii="Times New Roman" w:hAnsi="Times New Roman" w:cs="Times New Roman"/>
          <w:sz w:val="28"/>
          <w:szCs w:val="28"/>
          <w:lang w:eastAsia="ru-RU"/>
        </w:rPr>
        <w:t xml:space="preserve"> Агрызского района РТ, род. 26.11.1972 года, образование — 10 классов.</w:t>
      </w:r>
    </w:p>
    <w:p w:rsidR="00D55DCD" w:rsidRPr="00D55DCD" w:rsidRDefault="00D55DCD" w:rsidP="00D55D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5DCD">
        <w:rPr>
          <w:rFonts w:ascii="Times New Roman" w:hAnsi="Times New Roman" w:cs="Times New Roman"/>
          <w:sz w:val="28"/>
          <w:szCs w:val="28"/>
          <w:lang w:eastAsia="ru-RU"/>
        </w:rPr>
        <w:t xml:space="preserve">         3. Михайлов Семен Кириллович, </w:t>
      </w:r>
      <w:proofErr w:type="spellStart"/>
      <w:r w:rsidRPr="00D55DCD">
        <w:rPr>
          <w:rFonts w:ascii="Times New Roman" w:hAnsi="Times New Roman" w:cs="Times New Roman"/>
          <w:sz w:val="28"/>
          <w:szCs w:val="28"/>
          <w:lang w:eastAsia="ru-RU"/>
        </w:rPr>
        <w:t>урож</w:t>
      </w:r>
      <w:proofErr w:type="spellEnd"/>
      <w:r w:rsidRPr="00D55DCD">
        <w:rPr>
          <w:rFonts w:ascii="Times New Roman" w:hAnsi="Times New Roman" w:cs="Times New Roman"/>
          <w:sz w:val="28"/>
          <w:szCs w:val="28"/>
          <w:lang w:eastAsia="ru-RU"/>
        </w:rPr>
        <w:t xml:space="preserve">. д. </w:t>
      </w:r>
      <w:proofErr w:type="spellStart"/>
      <w:r w:rsidRPr="00D55DCD">
        <w:rPr>
          <w:rFonts w:ascii="Times New Roman" w:hAnsi="Times New Roman" w:cs="Times New Roman"/>
          <w:sz w:val="28"/>
          <w:szCs w:val="28"/>
          <w:lang w:eastAsia="ru-RU"/>
        </w:rPr>
        <w:t>Варклед-Бодья</w:t>
      </w:r>
      <w:proofErr w:type="spellEnd"/>
      <w:r w:rsidRPr="00D55DCD">
        <w:rPr>
          <w:rFonts w:ascii="Times New Roman" w:hAnsi="Times New Roman" w:cs="Times New Roman"/>
          <w:sz w:val="28"/>
          <w:szCs w:val="28"/>
          <w:lang w:eastAsia="ru-RU"/>
        </w:rPr>
        <w:t xml:space="preserve"> Агрызского района РТ, род. 29.09.1935 года, образование — 7 классов. </w:t>
      </w:r>
    </w:p>
    <w:p w:rsidR="00D55DCD" w:rsidRDefault="00D55DCD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54E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54E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54E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54E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54E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DE8" w:rsidRDefault="00074DE8" w:rsidP="00074DE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1</w:t>
      </w:r>
    </w:p>
    <w:p w:rsidR="0052554E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0468"/>
            <wp:effectExtent l="0" t="0" r="0" b="0"/>
            <wp:docPr id="1" name="Рисунок 1" descr="C:\Users\МАРИНА ВИКТОРОВНА\AppData\Local\Temp\Rar$DIa0.139\164742723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ВИКТОРОВНА\AppData\Local\Temp\Rar$DIa0.139\1647427235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E8" w:rsidRDefault="00074DE8" w:rsidP="006405D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554E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0468"/>
            <wp:effectExtent l="0" t="0" r="0" b="0"/>
            <wp:docPr id="2" name="Рисунок 2" descr="C:\Users\МАРИНА ВИКТОРОВНА\AppData\Local\Temp\Rar$DIa0.897\164742723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ВИКТОРОВНА\AppData\Local\Temp\Rar$DIa0.897\1647427235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4E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41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4E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9" name="Рисунок 9" descr="C:\Users\МАРИНА ВИКТОРОВНА\AppData\Local\Temp\Rar$DIa0.553\164742723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ВИКТОРОВНА\AppData\Local\Temp\Rar$DIa0.553\1647427235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554E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54E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5" name="Рисунок 5" descr="C:\Users\МАРИНА ВИКТОРОВНА\AppData\Local\Temp\Rar$DIa0.290\164742723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ВИКТОРОВНА\AppData\Local\Temp\Rar$DIa0.290\1647427235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4E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6" name="Рисунок 6" descr="C:\Users\МАРИНА ВИКТОРОВНА\AppData\Local\Temp\Rar$DIa0.561\164742723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ВИКТОРОВНА\AppData\Local\Temp\Rar$DIa0.561\1647427235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4E" w:rsidRPr="006405DF" w:rsidRDefault="0052554E" w:rsidP="00640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7" name="Рисунок 7" descr="C:\Users\МАРИНА ВИКТОРОВНА\AppData\Local\Temp\Rar$DIa0.464\164742723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ВИКТОРОВНА\AppData\Local\Temp\Rar$DIa0.464\1647427235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54E" w:rsidRPr="006405DF" w:rsidSect="00456E88">
      <w:footerReference w:type="default" r:id="rId16"/>
      <w:pgSz w:w="11906" w:h="16838"/>
      <w:pgMar w:top="1134" w:right="850" w:bottom="1134" w:left="1701" w:header="708" w:footer="708" w:gutter="0"/>
      <w:pgNumType w:start="3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D6F" w:rsidRDefault="00091D6F" w:rsidP="003A79C7">
      <w:pPr>
        <w:spacing w:after="0" w:line="240" w:lineRule="auto"/>
      </w:pPr>
      <w:r>
        <w:separator/>
      </w:r>
    </w:p>
  </w:endnote>
  <w:endnote w:type="continuationSeparator" w:id="0">
    <w:p w:rsidR="00091D6F" w:rsidRDefault="00091D6F" w:rsidP="003A7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DE8" w:rsidRDefault="00074DE8" w:rsidP="00AC57C0">
    <w:pPr>
      <w:pStyle w:val="a5"/>
    </w:pPr>
  </w:p>
  <w:p w:rsidR="00074DE8" w:rsidRDefault="00074DE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15962"/>
      <w:docPartObj>
        <w:docPartGallery w:val="Page Numbers (Bottom of Page)"/>
        <w:docPartUnique/>
      </w:docPartObj>
    </w:sdtPr>
    <w:sdtContent>
      <w:p w:rsidR="00074DE8" w:rsidRDefault="00074DE8">
        <w:pPr>
          <w:pStyle w:val="a5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074DE8" w:rsidRDefault="00074DE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E88" w:rsidRDefault="00456E8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D6F" w:rsidRDefault="00091D6F" w:rsidP="003A79C7">
      <w:pPr>
        <w:spacing w:after="0" w:line="240" w:lineRule="auto"/>
      </w:pPr>
      <w:r>
        <w:separator/>
      </w:r>
    </w:p>
  </w:footnote>
  <w:footnote w:type="continuationSeparator" w:id="0">
    <w:p w:rsidR="00091D6F" w:rsidRDefault="00091D6F" w:rsidP="003A79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F67A1"/>
    <w:rsid w:val="00074DE8"/>
    <w:rsid w:val="00091D6F"/>
    <w:rsid w:val="00325526"/>
    <w:rsid w:val="003414E8"/>
    <w:rsid w:val="003A79C7"/>
    <w:rsid w:val="003B0FDE"/>
    <w:rsid w:val="00456E88"/>
    <w:rsid w:val="0052554E"/>
    <w:rsid w:val="006405DF"/>
    <w:rsid w:val="00704FA7"/>
    <w:rsid w:val="00762557"/>
    <w:rsid w:val="007B1A82"/>
    <w:rsid w:val="008109A1"/>
    <w:rsid w:val="00865DE5"/>
    <w:rsid w:val="00923754"/>
    <w:rsid w:val="00AC57C0"/>
    <w:rsid w:val="00BF67A1"/>
    <w:rsid w:val="00C7622F"/>
    <w:rsid w:val="00CA096C"/>
    <w:rsid w:val="00CB1FB3"/>
    <w:rsid w:val="00D37C72"/>
    <w:rsid w:val="00D55DCD"/>
    <w:rsid w:val="00DD3334"/>
    <w:rsid w:val="00E515DA"/>
    <w:rsid w:val="00ED1134"/>
    <w:rsid w:val="00F02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923754"/>
  </w:style>
  <w:style w:type="paragraph" w:styleId="a3">
    <w:name w:val="header"/>
    <w:basedOn w:val="a"/>
    <w:link w:val="a4"/>
    <w:uiPriority w:val="99"/>
    <w:unhideWhenUsed/>
    <w:rsid w:val="003A7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79C7"/>
  </w:style>
  <w:style w:type="paragraph" w:styleId="a5">
    <w:name w:val="footer"/>
    <w:basedOn w:val="a"/>
    <w:link w:val="a6"/>
    <w:uiPriority w:val="99"/>
    <w:unhideWhenUsed/>
    <w:rsid w:val="003A7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79C7"/>
  </w:style>
  <w:style w:type="paragraph" w:styleId="a7">
    <w:name w:val="Balloon Text"/>
    <w:basedOn w:val="a"/>
    <w:link w:val="a8"/>
    <w:uiPriority w:val="99"/>
    <w:semiHidden/>
    <w:unhideWhenUsed/>
    <w:rsid w:val="00525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5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0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AECA2-25E9-4FB9-8860-AC9DCE598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16</Pages>
  <Words>2358</Words>
  <Characters>13442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6</cp:revision>
  <dcterms:created xsi:type="dcterms:W3CDTF">2022-03-14T03:50:00Z</dcterms:created>
  <dcterms:modified xsi:type="dcterms:W3CDTF">2022-03-16T16:42:00Z</dcterms:modified>
</cp:coreProperties>
</file>