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2FBB" w14:textId="7647F6FB" w:rsidR="00A53EB6" w:rsidRPr="00A53EB6" w:rsidRDefault="00C57103" w:rsidP="00A53EB6">
      <w:pPr>
        <w:spacing w:line="360" w:lineRule="auto"/>
        <w:jc w:val="both"/>
        <w:rPr>
          <w:rFonts w:ascii="Times New Roman" w:eastAsiaTheme="minorEastAsia" w:hAnsi="Times New Roman" w:cs="Times New Roman"/>
          <w:sz w:val="28"/>
          <w:szCs w:val="28"/>
          <w:lang w:eastAsia="ru-RU"/>
        </w:rPr>
      </w:pPr>
      <w:r w:rsidRPr="00C57103">
        <w:rPr>
          <w:rFonts w:ascii="Times New Roman" w:hAnsi="Times New Roman" w:cs="Times New Roman"/>
          <w:sz w:val="28"/>
          <w:szCs w:val="28"/>
        </w:rPr>
        <w:t xml:space="preserve">                </w:t>
      </w:r>
      <w:r w:rsidR="00A53EB6" w:rsidRPr="00A53EB6">
        <w:rPr>
          <w:rFonts w:ascii="Times New Roman" w:hAnsi="Times New Roman" w:cs="Times New Roman"/>
          <w:sz w:val="28"/>
          <w:szCs w:val="28"/>
        </w:rPr>
        <w:t xml:space="preserve"> </w:t>
      </w:r>
      <w:r w:rsidR="00A53EB6" w:rsidRPr="00A53EB6">
        <w:rPr>
          <w:rFonts w:ascii="Times New Roman" w:eastAsiaTheme="minorEastAsia" w:hAnsi="Times New Roman" w:cs="Times New Roman"/>
          <w:sz w:val="28"/>
          <w:szCs w:val="28"/>
          <w:lang w:eastAsia="ru-RU"/>
        </w:rPr>
        <w:t xml:space="preserve"> Устойчивое развитие рынков, отраслей и компаний</w:t>
      </w:r>
    </w:p>
    <w:p w14:paraId="288BDD32" w14:textId="77777777" w:rsidR="00A53EB6" w:rsidRPr="00A53EB6" w:rsidRDefault="00A53EB6" w:rsidP="00A53EB6">
      <w:pPr>
        <w:spacing w:line="360" w:lineRule="auto"/>
        <w:jc w:val="both"/>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 xml:space="preserve">                                      Студенты бакалавриата</w:t>
      </w:r>
    </w:p>
    <w:p w14:paraId="18B18CDA" w14:textId="77777777" w:rsidR="00A53EB6" w:rsidRPr="00A53EB6" w:rsidRDefault="00A53EB6" w:rsidP="00A53EB6">
      <w:pPr>
        <w:spacing w:line="360" w:lineRule="auto"/>
        <w:jc w:val="both"/>
        <w:rPr>
          <w:rFonts w:ascii="Times New Roman" w:eastAsiaTheme="minorEastAsia" w:hAnsi="Times New Roman" w:cs="Times New Roman"/>
          <w:sz w:val="28"/>
          <w:szCs w:val="28"/>
          <w:lang w:eastAsia="ru-RU"/>
        </w:rPr>
      </w:pPr>
    </w:p>
    <w:p w14:paraId="6E7537D2" w14:textId="77777777" w:rsidR="00A53EB6" w:rsidRPr="00A53EB6" w:rsidRDefault="00A53EB6" w:rsidP="00A53EB6">
      <w:pPr>
        <w:spacing w:line="360" w:lineRule="auto"/>
        <w:jc w:val="both"/>
        <w:rPr>
          <w:rFonts w:ascii="Times New Roman" w:eastAsiaTheme="minorEastAsia" w:hAnsi="Times New Roman" w:cs="Times New Roman"/>
          <w:sz w:val="28"/>
          <w:szCs w:val="28"/>
          <w:lang w:eastAsia="ru-RU"/>
        </w:rPr>
      </w:pPr>
    </w:p>
    <w:p w14:paraId="21EB6F13" w14:textId="77777777" w:rsidR="00A53EB6" w:rsidRPr="00A53EB6" w:rsidRDefault="00A53EB6" w:rsidP="00A53EB6">
      <w:pPr>
        <w:spacing w:line="360" w:lineRule="auto"/>
        <w:jc w:val="center"/>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Анализ уровня потребления продуктов питания населением Российской Федерации.</w:t>
      </w:r>
    </w:p>
    <w:p w14:paraId="6010E213" w14:textId="77777777" w:rsidR="00A53EB6" w:rsidRPr="00A53EB6" w:rsidRDefault="00A53EB6" w:rsidP="00A53EB6">
      <w:pPr>
        <w:spacing w:line="360" w:lineRule="auto"/>
        <w:jc w:val="center"/>
        <w:rPr>
          <w:rFonts w:ascii="Times New Roman" w:eastAsiaTheme="minorEastAsia" w:hAnsi="Times New Roman" w:cs="Times New Roman"/>
          <w:sz w:val="28"/>
          <w:szCs w:val="28"/>
          <w:lang w:val="en-US" w:eastAsia="ru-RU"/>
        </w:rPr>
      </w:pPr>
      <w:r w:rsidRPr="00A53EB6">
        <w:rPr>
          <w:rFonts w:ascii="Times New Roman" w:eastAsiaTheme="minorEastAsia" w:hAnsi="Times New Roman" w:cs="Times New Roman"/>
          <w:sz w:val="28"/>
          <w:szCs w:val="28"/>
          <w:lang w:val="en-US" w:eastAsia="ru-RU"/>
        </w:rPr>
        <w:t>Analysis of the level of food consumption by the population of the Russian Federation.</w:t>
      </w:r>
    </w:p>
    <w:p w14:paraId="02BDD942" w14:textId="77777777" w:rsidR="00A53EB6" w:rsidRPr="00A53EB6" w:rsidRDefault="00A53EB6" w:rsidP="00A53EB6">
      <w:pPr>
        <w:spacing w:line="360" w:lineRule="auto"/>
        <w:jc w:val="center"/>
        <w:rPr>
          <w:rFonts w:ascii="Times New Roman" w:eastAsiaTheme="minorEastAsia" w:hAnsi="Times New Roman" w:cs="Times New Roman"/>
          <w:sz w:val="28"/>
          <w:szCs w:val="28"/>
          <w:lang w:val="en-US" w:eastAsia="ru-RU"/>
        </w:rPr>
      </w:pPr>
    </w:p>
    <w:p w14:paraId="48447119" w14:textId="77777777" w:rsidR="00A53EB6" w:rsidRPr="00A53EB6" w:rsidRDefault="00A53EB6" w:rsidP="00A53EB6">
      <w:pPr>
        <w:spacing w:line="360" w:lineRule="auto"/>
        <w:jc w:val="center"/>
        <w:rPr>
          <w:rFonts w:ascii="Times New Roman" w:eastAsiaTheme="minorEastAsia" w:hAnsi="Times New Roman" w:cs="Times New Roman"/>
          <w:sz w:val="28"/>
          <w:szCs w:val="28"/>
          <w:lang w:val="en-US" w:eastAsia="ru-RU"/>
        </w:rPr>
      </w:pPr>
    </w:p>
    <w:p w14:paraId="04B3A7CD" w14:textId="77777777" w:rsidR="00A53EB6" w:rsidRPr="00A53EB6" w:rsidRDefault="00A53EB6" w:rsidP="00A53EB6">
      <w:pPr>
        <w:spacing w:line="360" w:lineRule="auto"/>
        <w:jc w:val="center"/>
        <w:rPr>
          <w:rFonts w:ascii="Times New Roman" w:eastAsiaTheme="minorEastAsia" w:hAnsi="Times New Roman" w:cs="Times New Roman"/>
          <w:sz w:val="28"/>
          <w:szCs w:val="28"/>
          <w:lang w:val="en-US" w:eastAsia="ru-RU"/>
        </w:rPr>
      </w:pPr>
    </w:p>
    <w:p w14:paraId="7B39142C" w14:textId="77777777" w:rsidR="00A53EB6" w:rsidRPr="00A53EB6" w:rsidRDefault="00A53EB6" w:rsidP="00A53EB6">
      <w:pPr>
        <w:spacing w:line="360" w:lineRule="auto"/>
        <w:jc w:val="center"/>
        <w:rPr>
          <w:rFonts w:ascii="Times New Roman" w:eastAsiaTheme="minorEastAsia" w:hAnsi="Times New Roman" w:cs="Times New Roman"/>
          <w:sz w:val="28"/>
          <w:szCs w:val="28"/>
          <w:lang w:val="en-US" w:eastAsia="ru-RU"/>
        </w:rPr>
      </w:pPr>
    </w:p>
    <w:p w14:paraId="57C7DEBC" w14:textId="77777777" w:rsidR="00A53EB6" w:rsidRPr="00A53EB6" w:rsidRDefault="00A53EB6" w:rsidP="00A53EB6">
      <w:pPr>
        <w:spacing w:line="360" w:lineRule="auto"/>
        <w:jc w:val="center"/>
        <w:rPr>
          <w:rFonts w:ascii="Times New Roman" w:eastAsiaTheme="minorEastAsia" w:hAnsi="Times New Roman" w:cs="Times New Roman"/>
          <w:sz w:val="28"/>
          <w:szCs w:val="28"/>
          <w:lang w:val="en-US" w:eastAsia="ru-RU"/>
        </w:rPr>
      </w:pPr>
    </w:p>
    <w:p w14:paraId="29B8AACA" w14:textId="77777777"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proofErr w:type="spellStart"/>
      <w:r w:rsidRPr="00A53EB6">
        <w:rPr>
          <w:rFonts w:ascii="Times New Roman" w:eastAsiaTheme="minorEastAsia" w:hAnsi="Times New Roman" w:cs="Times New Roman"/>
          <w:sz w:val="28"/>
          <w:szCs w:val="28"/>
          <w:lang w:eastAsia="ru-RU"/>
        </w:rPr>
        <w:t>Комлач</w:t>
      </w:r>
      <w:proofErr w:type="spellEnd"/>
      <w:r w:rsidRPr="00A53EB6">
        <w:rPr>
          <w:rFonts w:ascii="Times New Roman" w:eastAsiaTheme="minorEastAsia" w:hAnsi="Times New Roman" w:cs="Times New Roman"/>
          <w:sz w:val="28"/>
          <w:szCs w:val="28"/>
          <w:lang w:eastAsia="ru-RU"/>
        </w:rPr>
        <w:t xml:space="preserve"> Олеся Вячеславовна; Лихая Кристина Михайловна.</w:t>
      </w:r>
    </w:p>
    <w:p w14:paraId="2C7CCEB7" w14:textId="77777777"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Финансовый университет при правительстве Российской Федерации (Уфимский филиал)</w:t>
      </w:r>
    </w:p>
    <w:p w14:paraId="4B131952" w14:textId="6CD17078"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Факультет:</w:t>
      </w:r>
      <w:r w:rsidR="0027465A">
        <w:rPr>
          <w:rFonts w:ascii="Times New Roman" w:eastAsiaTheme="minorEastAsia" w:hAnsi="Times New Roman" w:cs="Times New Roman"/>
          <w:sz w:val="28"/>
          <w:szCs w:val="28"/>
          <w:lang w:eastAsia="ru-RU"/>
        </w:rPr>
        <w:t xml:space="preserve"> экономики</w:t>
      </w:r>
    </w:p>
    <w:p w14:paraId="36BF4CA3" w14:textId="77777777"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2 курс</w:t>
      </w:r>
    </w:p>
    <w:p w14:paraId="63EBC7A1" w14:textId="77777777"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Группа 120БУ</w:t>
      </w:r>
    </w:p>
    <w:p w14:paraId="67565117" w14:textId="77777777"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 xml:space="preserve">Бакирова </w:t>
      </w:r>
      <w:proofErr w:type="spellStart"/>
      <w:r w:rsidRPr="00A53EB6">
        <w:rPr>
          <w:rFonts w:ascii="Times New Roman" w:eastAsiaTheme="minorEastAsia" w:hAnsi="Times New Roman" w:cs="Times New Roman"/>
          <w:sz w:val="28"/>
          <w:szCs w:val="28"/>
          <w:lang w:eastAsia="ru-RU"/>
        </w:rPr>
        <w:t>Рамзиля</w:t>
      </w:r>
      <w:proofErr w:type="spellEnd"/>
      <w:r w:rsidRPr="00A53EB6">
        <w:rPr>
          <w:rFonts w:ascii="Times New Roman" w:eastAsiaTheme="minorEastAsia" w:hAnsi="Times New Roman" w:cs="Times New Roman"/>
          <w:sz w:val="28"/>
          <w:szCs w:val="28"/>
          <w:lang w:eastAsia="ru-RU"/>
        </w:rPr>
        <w:t xml:space="preserve"> </w:t>
      </w:r>
      <w:proofErr w:type="spellStart"/>
      <w:r w:rsidRPr="00A53EB6">
        <w:rPr>
          <w:rFonts w:ascii="Times New Roman" w:eastAsiaTheme="minorEastAsia" w:hAnsi="Times New Roman" w:cs="Times New Roman"/>
          <w:sz w:val="28"/>
          <w:szCs w:val="28"/>
          <w:lang w:eastAsia="ru-RU"/>
        </w:rPr>
        <w:t>Ринатовна</w:t>
      </w:r>
      <w:proofErr w:type="spellEnd"/>
      <w:r w:rsidRPr="00A53EB6">
        <w:rPr>
          <w:rFonts w:ascii="Times New Roman" w:eastAsiaTheme="minorEastAsia" w:hAnsi="Times New Roman" w:cs="Times New Roman"/>
          <w:sz w:val="28"/>
          <w:szCs w:val="28"/>
          <w:lang w:eastAsia="ru-RU"/>
        </w:rPr>
        <w:t>; доцент.</w:t>
      </w:r>
    </w:p>
    <w:p w14:paraId="7571C4E1" w14:textId="77777777"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p>
    <w:p w14:paraId="289AF0AA" w14:textId="77777777" w:rsidR="00A53EB6" w:rsidRPr="00A53EB6" w:rsidRDefault="00A53EB6" w:rsidP="00A53EB6">
      <w:pPr>
        <w:spacing w:line="360" w:lineRule="auto"/>
        <w:jc w:val="right"/>
        <w:rPr>
          <w:rFonts w:ascii="Times New Roman" w:eastAsiaTheme="minorEastAsia" w:hAnsi="Times New Roman" w:cs="Times New Roman"/>
          <w:sz w:val="28"/>
          <w:szCs w:val="28"/>
          <w:lang w:eastAsia="ru-RU"/>
        </w:rPr>
      </w:pPr>
    </w:p>
    <w:p w14:paraId="5B0F6639" w14:textId="1A302844" w:rsidR="00A53EB6" w:rsidRDefault="00A53EB6" w:rsidP="00A53EB6">
      <w:pPr>
        <w:spacing w:line="360" w:lineRule="auto"/>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 xml:space="preserve">                                                        УФА 2022</w:t>
      </w:r>
    </w:p>
    <w:p w14:paraId="61FFBD22" w14:textId="7AD5C2E6" w:rsidR="00D33E11" w:rsidRPr="00D33E11" w:rsidRDefault="00705D35" w:rsidP="00D33E11">
      <w:pPr>
        <w:spacing w:after="0" w:line="360" w:lineRule="auto"/>
        <w:ind w:firstLine="708"/>
        <w:jc w:val="both"/>
        <w:rPr>
          <w:rFonts w:ascii="Times New Roman" w:eastAsia="Times New Roman" w:hAnsi="Times New Roman" w:cs="Times New Roman"/>
          <w:sz w:val="28"/>
          <w:szCs w:val="28"/>
          <w:lang w:eastAsia="ru-RU"/>
        </w:rPr>
      </w:pPr>
      <w:r w:rsidRPr="00D33E11">
        <w:rPr>
          <w:rFonts w:ascii="Times New Roman" w:eastAsiaTheme="minorEastAsia" w:hAnsi="Times New Roman" w:cs="Times New Roman"/>
          <w:b/>
          <w:bCs/>
          <w:sz w:val="28"/>
          <w:szCs w:val="28"/>
          <w:lang w:eastAsia="ru-RU"/>
        </w:rPr>
        <w:lastRenderedPageBreak/>
        <w:t>Аннотация:</w:t>
      </w:r>
      <w:r w:rsidR="00D33E11">
        <w:rPr>
          <w:rFonts w:ascii="Times New Roman" w:eastAsiaTheme="minorEastAsia" w:hAnsi="Times New Roman" w:cs="Times New Roman"/>
          <w:sz w:val="28"/>
          <w:szCs w:val="28"/>
          <w:lang w:eastAsia="ru-RU"/>
        </w:rPr>
        <w:t xml:space="preserve"> </w:t>
      </w:r>
      <w:r w:rsidR="00D33E11" w:rsidRPr="00D33E11">
        <w:rPr>
          <w:rFonts w:ascii="Times New Roman" w:eastAsia="Times New Roman" w:hAnsi="Times New Roman" w:cs="Times New Roman"/>
          <w:sz w:val="28"/>
          <w:szCs w:val="28"/>
          <w:lang w:eastAsia="ru-RU"/>
        </w:rPr>
        <w:t>Целью данной научной работы является выявление особенностей, тенденций в сфере потребления продуктов в Российской Федерации в период с 201</w:t>
      </w:r>
      <w:r w:rsidR="00D33E11">
        <w:rPr>
          <w:rFonts w:ascii="Times New Roman" w:eastAsia="Times New Roman" w:hAnsi="Times New Roman" w:cs="Times New Roman"/>
          <w:sz w:val="28"/>
          <w:szCs w:val="28"/>
          <w:lang w:eastAsia="ru-RU"/>
        </w:rPr>
        <w:t>6</w:t>
      </w:r>
      <w:r w:rsidR="00D33E11" w:rsidRPr="00D33E11">
        <w:rPr>
          <w:rFonts w:ascii="Times New Roman" w:eastAsia="Times New Roman" w:hAnsi="Times New Roman" w:cs="Times New Roman"/>
          <w:sz w:val="28"/>
          <w:szCs w:val="28"/>
          <w:lang w:eastAsia="ru-RU"/>
        </w:rPr>
        <w:t xml:space="preserve"> по 2020 год.</w:t>
      </w:r>
      <w:r w:rsidR="00D33E11">
        <w:rPr>
          <w:rFonts w:ascii="Times New Roman" w:eastAsia="Times New Roman" w:hAnsi="Times New Roman" w:cs="Times New Roman"/>
          <w:sz w:val="28"/>
          <w:szCs w:val="28"/>
          <w:lang w:eastAsia="ru-RU"/>
        </w:rPr>
        <w:t xml:space="preserve"> Анализ основных продуктов питания и рассмотрение изменений в потреблении.</w:t>
      </w:r>
    </w:p>
    <w:p w14:paraId="0C187FF8" w14:textId="263A071B" w:rsidR="00705D35" w:rsidRDefault="00705D35" w:rsidP="00D33E11">
      <w:pPr>
        <w:spacing w:line="360" w:lineRule="auto"/>
        <w:ind w:firstLine="708"/>
        <w:rPr>
          <w:rFonts w:ascii="Times New Roman" w:eastAsiaTheme="minorEastAsia" w:hAnsi="Times New Roman" w:cs="Times New Roman"/>
          <w:sz w:val="28"/>
          <w:szCs w:val="28"/>
          <w:lang w:eastAsia="ru-RU"/>
        </w:rPr>
      </w:pPr>
      <w:r w:rsidRPr="00705D35">
        <w:rPr>
          <w:rFonts w:ascii="Times New Roman" w:eastAsiaTheme="minorEastAsia" w:hAnsi="Times New Roman" w:cs="Times New Roman"/>
          <w:b/>
          <w:bCs/>
          <w:sz w:val="28"/>
          <w:szCs w:val="28"/>
          <w:lang w:eastAsia="ru-RU"/>
        </w:rPr>
        <w:t>Ключевые слова:</w:t>
      </w:r>
      <w:r>
        <w:rPr>
          <w:rFonts w:ascii="Times New Roman" w:eastAsiaTheme="minorEastAsia" w:hAnsi="Times New Roman" w:cs="Times New Roman"/>
          <w:sz w:val="28"/>
          <w:szCs w:val="28"/>
          <w:lang w:eastAsia="ru-RU"/>
        </w:rPr>
        <w:t xml:space="preserve"> </w:t>
      </w:r>
      <w:r w:rsidR="005E1A2C">
        <w:rPr>
          <w:rFonts w:ascii="Times New Roman" w:eastAsiaTheme="minorEastAsia" w:hAnsi="Times New Roman" w:cs="Times New Roman"/>
          <w:sz w:val="28"/>
          <w:szCs w:val="28"/>
          <w:lang w:eastAsia="ru-RU"/>
        </w:rPr>
        <w:t xml:space="preserve">уровень </w:t>
      </w:r>
      <w:r>
        <w:rPr>
          <w:rFonts w:ascii="Times New Roman" w:eastAsiaTheme="minorEastAsia" w:hAnsi="Times New Roman" w:cs="Times New Roman"/>
          <w:sz w:val="28"/>
          <w:szCs w:val="28"/>
          <w:lang w:eastAsia="ru-RU"/>
        </w:rPr>
        <w:t>потребление продуктов питания, анализ, динамика продуктов, рекомендации по потреблению продуктов питания.</w:t>
      </w:r>
    </w:p>
    <w:p w14:paraId="023CF83A" w14:textId="01FC83CC" w:rsidR="00D33E11" w:rsidRPr="00D33E11" w:rsidRDefault="00D33E11" w:rsidP="00D33E11">
      <w:pPr>
        <w:spacing w:line="360" w:lineRule="auto"/>
        <w:ind w:firstLine="708"/>
        <w:rPr>
          <w:rFonts w:ascii="Times New Roman" w:eastAsiaTheme="minorEastAsia" w:hAnsi="Times New Roman" w:cs="Times New Roman"/>
          <w:sz w:val="28"/>
          <w:szCs w:val="28"/>
          <w:lang w:val="en-US" w:eastAsia="ru-RU"/>
        </w:rPr>
      </w:pPr>
      <w:r w:rsidRPr="00D33E11">
        <w:rPr>
          <w:rFonts w:ascii="Times New Roman" w:eastAsiaTheme="minorEastAsia" w:hAnsi="Times New Roman" w:cs="Times New Roman"/>
          <w:b/>
          <w:bCs/>
          <w:sz w:val="28"/>
          <w:szCs w:val="28"/>
          <w:lang w:val="en-US" w:eastAsia="ru-RU"/>
        </w:rPr>
        <w:t>Abstract:</w:t>
      </w:r>
      <w:r w:rsidRPr="00D33E11">
        <w:rPr>
          <w:rFonts w:ascii="Times New Roman" w:eastAsiaTheme="minorEastAsia" w:hAnsi="Times New Roman" w:cs="Times New Roman"/>
          <w:sz w:val="28"/>
          <w:szCs w:val="28"/>
          <w:lang w:val="en-US" w:eastAsia="ru-RU"/>
        </w:rPr>
        <w:t xml:space="preserve"> The purpose of this scientific work is to identify the features and trends in the field of food consumption in the Russian Federation in the period from 2016 to 2020. Analysis of basic foodstuffs and consideration of changes in consumption.</w:t>
      </w:r>
    </w:p>
    <w:p w14:paraId="6474E554" w14:textId="6E13D3CD" w:rsidR="00705D35" w:rsidRPr="00705D35" w:rsidRDefault="00705D35" w:rsidP="00D33E11">
      <w:pPr>
        <w:spacing w:line="360" w:lineRule="auto"/>
        <w:ind w:firstLine="708"/>
        <w:rPr>
          <w:rFonts w:ascii="Times New Roman" w:eastAsiaTheme="minorEastAsia" w:hAnsi="Times New Roman" w:cs="Times New Roman"/>
          <w:sz w:val="28"/>
          <w:szCs w:val="28"/>
          <w:lang w:val="en-US" w:eastAsia="ru-RU"/>
        </w:rPr>
      </w:pPr>
      <w:r w:rsidRPr="00705D35">
        <w:rPr>
          <w:rFonts w:ascii="Times New Roman" w:eastAsiaTheme="minorEastAsia" w:hAnsi="Times New Roman" w:cs="Times New Roman"/>
          <w:b/>
          <w:bCs/>
          <w:sz w:val="28"/>
          <w:szCs w:val="28"/>
          <w:lang w:val="en-US" w:eastAsia="ru-RU"/>
        </w:rPr>
        <w:t>Keywords:</w:t>
      </w:r>
      <w:r w:rsidRPr="00705D35">
        <w:rPr>
          <w:rFonts w:ascii="Times New Roman" w:eastAsiaTheme="minorEastAsia" w:hAnsi="Times New Roman" w:cs="Times New Roman"/>
          <w:sz w:val="28"/>
          <w:szCs w:val="28"/>
          <w:lang w:val="en-US" w:eastAsia="ru-RU"/>
        </w:rPr>
        <w:t xml:space="preserve"> food consumption, analysis, food dynamics, recommendations on food consumption.</w:t>
      </w:r>
    </w:p>
    <w:p w14:paraId="5A93BB97" w14:textId="77777777" w:rsidR="00705D35" w:rsidRPr="00705D35" w:rsidRDefault="00705D35" w:rsidP="00A53EB6">
      <w:pPr>
        <w:spacing w:line="360" w:lineRule="auto"/>
        <w:rPr>
          <w:rFonts w:ascii="Times New Roman" w:eastAsiaTheme="minorEastAsia" w:hAnsi="Times New Roman" w:cs="Times New Roman"/>
          <w:sz w:val="28"/>
          <w:szCs w:val="28"/>
          <w:lang w:val="en-US" w:eastAsia="ru-RU"/>
        </w:rPr>
      </w:pPr>
    </w:p>
    <w:p w14:paraId="04D839D4" w14:textId="77777777" w:rsidR="00D33E11" w:rsidRDefault="00C57103" w:rsidP="00C57103">
      <w:pPr>
        <w:spacing w:line="360" w:lineRule="auto"/>
        <w:jc w:val="both"/>
        <w:rPr>
          <w:rFonts w:ascii="Times New Roman" w:hAnsi="Times New Roman" w:cs="Times New Roman"/>
          <w:sz w:val="28"/>
          <w:szCs w:val="28"/>
          <w:lang w:val="en-US"/>
        </w:rPr>
      </w:pPr>
      <w:r w:rsidRPr="00705D35">
        <w:rPr>
          <w:rFonts w:ascii="Times New Roman" w:hAnsi="Times New Roman" w:cs="Times New Roman"/>
          <w:sz w:val="28"/>
          <w:szCs w:val="28"/>
          <w:lang w:val="en-US"/>
        </w:rPr>
        <w:t xml:space="preserve">                                     </w:t>
      </w:r>
      <w:r w:rsidR="00A53EB6" w:rsidRPr="00705D35">
        <w:rPr>
          <w:rFonts w:ascii="Times New Roman" w:hAnsi="Times New Roman" w:cs="Times New Roman"/>
          <w:sz w:val="28"/>
          <w:szCs w:val="28"/>
          <w:lang w:val="en-US"/>
        </w:rPr>
        <w:t xml:space="preserve">                </w:t>
      </w:r>
    </w:p>
    <w:p w14:paraId="0B2D69BC" w14:textId="77777777" w:rsidR="00D33E11" w:rsidRDefault="00D33E11" w:rsidP="00C57103">
      <w:pPr>
        <w:spacing w:line="360" w:lineRule="auto"/>
        <w:jc w:val="both"/>
        <w:rPr>
          <w:rFonts w:ascii="Times New Roman" w:hAnsi="Times New Roman" w:cs="Times New Roman"/>
          <w:sz w:val="28"/>
          <w:szCs w:val="28"/>
          <w:lang w:val="en-US"/>
        </w:rPr>
      </w:pPr>
    </w:p>
    <w:p w14:paraId="2CC30331" w14:textId="77777777" w:rsidR="00D33E11" w:rsidRDefault="00D33E11" w:rsidP="00C57103">
      <w:pPr>
        <w:spacing w:line="360" w:lineRule="auto"/>
        <w:jc w:val="both"/>
        <w:rPr>
          <w:rFonts w:ascii="Times New Roman" w:hAnsi="Times New Roman" w:cs="Times New Roman"/>
          <w:sz w:val="28"/>
          <w:szCs w:val="28"/>
          <w:lang w:val="en-US"/>
        </w:rPr>
      </w:pPr>
    </w:p>
    <w:p w14:paraId="49C567E4" w14:textId="77777777" w:rsidR="00D33E11" w:rsidRDefault="00D33E11" w:rsidP="00C57103">
      <w:pPr>
        <w:spacing w:line="360" w:lineRule="auto"/>
        <w:jc w:val="both"/>
        <w:rPr>
          <w:rFonts w:ascii="Times New Roman" w:hAnsi="Times New Roman" w:cs="Times New Roman"/>
          <w:sz w:val="28"/>
          <w:szCs w:val="28"/>
          <w:lang w:val="en-US"/>
        </w:rPr>
      </w:pPr>
    </w:p>
    <w:p w14:paraId="78883D08" w14:textId="77777777" w:rsidR="00D33E11" w:rsidRDefault="00D33E11" w:rsidP="00C57103">
      <w:pPr>
        <w:spacing w:line="360" w:lineRule="auto"/>
        <w:jc w:val="both"/>
        <w:rPr>
          <w:rFonts w:ascii="Times New Roman" w:hAnsi="Times New Roman" w:cs="Times New Roman"/>
          <w:sz w:val="28"/>
          <w:szCs w:val="28"/>
          <w:lang w:val="en-US"/>
        </w:rPr>
      </w:pPr>
    </w:p>
    <w:p w14:paraId="432BCE2E" w14:textId="77777777" w:rsidR="00D33E11" w:rsidRDefault="00D33E11" w:rsidP="00C57103">
      <w:pPr>
        <w:spacing w:line="360" w:lineRule="auto"/>
        <w:jc w:val="both"/>
        <w:rPr>
          <w:rFonts w:ascii="Times New Roman" w:hAnsi="Times New Roman" w:cs="Times New Roman"/>
          <w:sz w:val="28"/>
          <w:szCs w:val="28"/>
          <w:lang w:val="en-US"/>
        </w:rPr>
      </w:pPr>
    </w:p>
    <w:p w14:paraId="27C00298" w14:textId="77777777" w:rsidR="00D33E11" w:rsidRDefault="00D33E11" w:rsidP="00C57103">
      <w:pPr>
        <w:spacing w:line="360" w:lineRule="auto"/>
        <w:jc w:val="both"/>
        <w:rPr>
          <w:rFonts w:ascii="Times New Roman" w:hAnsi="Times New Roman" w:cs="Times New Roman"/>
          <w:sz w:val="28"/>
          <w:szCs w:val="28"/>
          <w:lang w:val="en-US"/>
        </w:rPr>
      </w:pPr>
    </w:p>
    <w:p w14:paraId="31179131" w14:textId="77777777" w:rsidR="00D33E11" w:rsidRDefault="00D33E11" w:rsidP="00C57103">
      <w:pPr>
        <w:spacing w:line="360" w:lineRule="auto"/>
        <w:jc w:val="both"/>
        <w:rPr>
          <w:rFonts w:ascii="Times New Roman" w:hAnsi="Times New Roman" w:cs="Times New Roman"/>
          <w:sz w:val="28"/>
          <w:szCs w:val="28"/>
          <w:lang w:val="en-US"/>
        </w:rPr>
      </w:pPr>
    </w:p>
    <w:p w14:paraId="11380C4A" w14:textId="77777777" w:rsidR="00D33E11" w:rsidRDefault="00D33E11" w:rsidP="00C57103">
      <w:pPr>
        <w:spacing w:line="360" w:lineRule="auto"/>
        <w:jc w:val="both"/>
        <w:rPr>
          <w:rFonts w:ascii="Times New Roman" w:hAnsi="Times New Roman" w:cs="Times New Roman"/>
          <w:sz w:val="28"/>
          <w:szCs w:val="28"/>
          <w:lang w:val="en-US"/>
        </w:rPr>
      </w:pPr>
    </w:p>
    <w:p w14:paraId="53BDF2EC" w14:textId="77777777" w:rsidR="00D33E11" w:rsidRDefault="00D33E11" w:rsidP="00C57103">
      <w:pPr>
        <w:spacing w:line="360" w:lineRule="auto"/>
        <w:jc w:val="both"/>
        <w:rPr>
          <w:rFonts w:ascii="Times New Roman" w:hAnsi="Times New Roman" w:cs="Times New Roman"/>
          <w:sz w:val="28"/>
          <w:szCs w:val="28"/>
          <w:lang w:val="en-US"/>
        </w:rPr>
      </w:pPr>
    </w:p>
    <w:p w14:paraId="2E7E0BFD" w14:textId="77777777" w:rsidR="00D33E11" w:rsidRDefault="00D33E11" w:rsidP="00C57103">
      <w:pPr>
        <w:spacing w:line="360" w:lineRule="auto"/>
        <w:jc w:val="both"/>
        <w:rPr>
          <w:rFonts w:ascii="Times New Roman" w:hAnsi="Times New Roman" w:cs="Times New Roman"/>
          <w:sz w:val="28"/>
          <w:szCs w:val="28"/>
          <w:lang w:val="en-US"/>
        </w:rPr>
      </w:pPr>
    </w:p>
    <w:p w14:paraId="47632B49" w14:textId="77777777" w:rsidR="00D33E11" w:rsidRDefault="00D33E11" w:rsidP="00C57103">
      <w:pPr>
        <w:spacing w:line="360" w:lineRule="auto"/>
        <w:jc w:val="both"/>
        <w:rPr>
          <w:rFonts w:ascii="Times New Roman" w:hAnsi="Times New Roman" w:cs="Times New Roman"/>
          <w:sz w:val="28"/>
          <w:szCs w:val="28"/>
          <w:lang w:val="en-US"/>
        </w:rPr>
      </w:pPr>
    </w:p>
    <w:p w14:paraId="61B164E2" w14:textId="168CB375" w:rsidR="00C57103" w:rsidRPr="00C57103" w:rsidRDefault="00D33E11" w:rsidP="00C57103">
      <w:pPr>
        <w:spacing w:line="360" w:lineRule="auto"/>
        <w:jc w:val="both"/>
        <w:rPr>
          <w:rFonts w:ascii="Times New Roman" w:hAnsi="Times New Roman" w:cs="Times New Roman"/>
          <w:sz w:val="28"/>
          <w:szCs w:val="28"/>
        </w:rPr>
      </w:pPr>
      <w:r w:rsidRPr="0027465A">
        <w:rPr>
          <w:rFonts w:ascii="Times New Roman" w:hAnsi="Times New Roman" w:cs="Times New Roman"/>
          <w:sz w:val="28"/>
          <w:szCs w:val="28"/>
          <w:lang w:val="en-US"/>
        </w:rPr>
        <w:lastRenderedPageBreak/>
        <w:t xml:space="preserve">                                                </w:t>
      </w:r>
      <w:r w:rsidR="00C57103" w:rsidRPr="0027465A">
        <w:rPr>
          <w:rFonts w:ascii="Times New Roman" w:hAnsi="Times New Roman" w:cs="Times New Roman"/>
          <w:sz w:val="28"/>
          <w:szCs w:val="28"/>
          <w:lang w:val="en-US"/>
        </w:rPr>
        <w:t xml:space="preserve"> </w:t>
      </w:r>
      <w:r w:rsidR="00C57103" w:rsidRPr="00C57103">
        <w:rPr>
          <w:rFonts w:ascii="Times New Roman" w:hAnsi="Times New Roman" w:cs="Times New Roman"/>
          <w:sz w:val="28"/>
          <w:szCs w:val="28"/>
        </w:rPr>
        <w:t>Оглавление</w:t>
      </w:r>
    </w:p>
    <w:p w14:paraId="7A46A085" w14:textId="13C60667" w:rsidR="00C57103" w:rsidRPr="00C57103" w:rsidRDefault="00C57103" w:rsidP="00C57103">
      <w:pPr>
        <w:spacing w:line="360" w:lineRule="auto"/>
        <w:jc w:val="both"/>
        <w:rPr>
          <w:rFonts w:ascii="Times New Roman" w:hAnsi="Times New Roman" w:cs="Times New Roman"/>
          <w:sz w:val="28"/>
          <w:szCs w:val="28"/>
        </w:rPr>
      </w:pPr>
      <w:r w:rsidRPr="00C57103">
        <w:rPr>
          <w:rFonts w:ascii="Times New Roman" w:hAnsi="Times New Roman" w:cs="Times New Roman"/>
          <w:sz w:val="28"/>
          <w:szCs w:val="28"/>
        </w:rPr>
        <w:t>Введение………………………………………………………………………..</w:t>
      </w:r>
      <w:r w:rsidR="00A53EB6">
        <w:rPr>
          <w:rFonts w:ascii="Times New Roman" w:hAnsi="Times New Roman" w:cs="Times New Roman"/>
          <w:sz w:val="28"/>
          <w:szCs w:val="28"/>
        </w:rPr>
        <w:t>.</w:t>
      </w:r>
      <w:r>
        <w:rPr>
          <w:rFonts w:ascii="Times New Roman" w:hAnsi="Times New Roman" w:cs="Times New Roman"/>
          <w:sz w:val="28"/>
          <w:szCs w:val="28"/>
        </w:rPr>
        <w:t>…</w:t>
      </w:r>
      <w:r w:rsidR="00D33E11">
        <w:rPr>
          <w:rFonts w:ascii="Times New Roman" w:hAnsi="Times New Roman" w:cs="Times New Roman"/>
          <w:sz w:val="28"/>
          <w:szCs w:val="28"/>
        </w:rPr>
        <w:t>4</w:t>
      </w:r>
    </w:p>
    <w:p w14:paraId="028911AB" w14:textId="540E965B" w:rsidR="00C57103" w:rsidRPr="00C57103" w:rsidRDefault="0058586D" w:rsidP="00C571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C57103" w:rsidRPr="00C57103">
        <w:rPr>
          <w:rFonts w:ascii="Times New Roman" w:hAnsi="Times New Roman" w:cs="Times New Roman"/>
          <w:sz w:val="28"/>
          <w:szCs w:val="28"/>
        </w:rPr>
        <w:t>1</w:t>
      </w:r>
      <w:r>
        <w:rPr>
          <w:rFonts w:ascii="Times New Roman" w:hAnsi="Times New Roman" w:cs="Times New Roman"/>
          <w:sz w:val="28"/>
          <w:szCs w:val="28"/>
        </w:rPr>
        <w:t>.</w:t>
      </w:r>
      <w:r w:rsidR="00C57103" w:rsidRPr="00C57103">
        <w:rPr>
          <w:rFonts w:ascii="Times New Roman" w:hAnsi="Times New Roman" w:cs="Times New Roman"/>
          <w:sz w:val="28"/>
          <w:szCs w:val="28"/>
        </w:rPr>
        <w:t>Нормативно</w:t>
      </w:r>
      <w:proofErr w:type="gramEnd"/>
      <w:r w:rsidR="00C57103" w:rsidRPr="00C57103">
        <w:rPr>
          <w:rFonts w:ascii="Times New Roman" w:hAnsi="Times New Roman" w:cs="Times New Roman"/>
          <w:sz w:val="28"/>
          <w:szCs w:val="28"/>
        </w:rPr>
        <w:t xml:space="preserve"> – законодательная база регулирования норм уровня потребления населением</w:t>
      </w:r>
      <w:r w:rsidR="00C57103">
        <w:rPr>
          <w:rFonts w:ascii="Times New Roman" w:hAnsi="Times New Roman" w:cs="Times New Roman"/>
          <w:sz w:val="28"/>
          <w:szCs w:val="28"/>
        </w:rPr>
        <w:t>………………………………………………………</w:t>
      </w:r>
      <w:r w:rsidR="00A53EB6">
        <w:rPr>
          <w:rFonts w:ascii="Times New Roman" w:hAnsi="Times New Roman" w:cs="Times New Roman"/>
          <w:sz w:val="28"/>
          <w:szCs w:val="28"/>
        </w:rPr>
        <w:t>.…</w:t>
      </w:r>
      <w:r w:rsidR="00D33E11">
        <w:rPr>
          <w:rFonts w:ascii="Times New Roman" w:hAnsi="Times New Roman" w:cs="Times New Roman"/>
          <w:sz w:val="28"/>
          <w:szCs w:val="28"/>
        </w:rPr>
        <w:t>5</w:t>
      </w:r>
    </w:p>
    <w:p w14:paraId="5F7790A1" w14:textId="0FC4429A" w:rsidR="00C57103" w:rsidRPr="00C57103" w:rsidRDefault="00C57103" w:rsidP="00C57103">
      <w:pPr>
        <w:spacing w:line="360" w:lineRule="auto"/>
        <w:jc w:val="both"/>
        <w:rPr>
          <w:rFonts w:ascii="Times New Roman" w:hAnsi="Times New Roman" w:cs="Times New Roman"/>
          <w:sz w:val="28"/>
          <w:szCs w:val="28"/>
        </w:rPr>
      </w:pPr>
      <w:r w:rsidRPr="00C57103">
        <w:rPr>
          <w:rFonts w:ascii="Times New Roman" w:hAnsi="Times New Roman" w:cs="Times New Roman"/>
          <w:sz w:val="28"/>
          <w:szCs w:val="28"/>
        </w:rPr>
        <w:t>1.</w:t>
      </w:r>
      <w:proofErr w:type="gramStart"/>
      <w:r w:rsidR="0058586D">
        <w:rPr>
          <w:rFonts w:ascii="Times New Roman" w:hAnsi="Times New Roman" w:cs="Times New Roman"/>
          <w:sz w:val="28"/>
          <w:szCs w:val="28"/>
        </w:rPr>
        <w:t>1</w:t>
      </w:r>
      <w:r w:rsidRPr="00C57103">
        <w:rPr>
          <w:rFonts w:ascii="Times New Roman" w:hAnsi="Times New Roman" w:cs="Times New Roman"/>
          <w:sz w:val="28"/>
          <w:szCs w:val="28"/>
        </w:rPr>
        <w:t>.Нормы</w:t>
      </w:r>
      <w:proofErr w:type="gramEnd"/>
      <w:r w:rsidRPr="00C57103">
        <w:rPr>
          <w:rFonts w:ascii="Times New Roman" w:hAnsi="Times New Roman" w:cs="Times New Roman"/>
          <w:sz w:val="28"/>
          <w:szCs w:val="28"/>
        </w:rPr>
        <w:t xml:space="preserve"> потребления: сравнительная характеристика</w:t>
      </w:r>
      <w:r>
        <w:rPr>
          <w:rFonts w:ascii="Times New Roman" w:hAnsi="Times New Roman" w:cs="Times New Roman"/>
          <w:sz w:val="28"/>
          <w:szCs w:val="28"/>
        </w:rPr>
        <w:t>…………………</w:t>
      </w:r>
      <w:r w:rsidR="00A53EB6">
        <w:rPr>
          <w:rFonts w:ascii="Times New Roman" w:hAnsi="Times New Roman" w:cs="Times New Roman"/>
          <w:sz w:val="28"/>
          <w:szCs w:val="28"/>
        </w:rPr>
        <w:t>……</w:t>
      </w:r>
      <w:r w:rsidR="00D33E11">
        <w:rPr>
          <w:rFonts w:ascii="Times New Roman" w:hAnsi="Times New Roman" w:cs="Times New Roman"/>
          <w:sz w:val="28"/>
          <w:szCs w:val="28"/>
        </w:rPr>
        <w:t>7</w:t>
      </w:r>
    </w:p>
    <w:p w14:paraId="08F46396" w14:textId="11ADB957" w:rsidR="00C57103" w:rsidRPr="00C57103" w:rsidRDefault="00C57103" w:rsidP="00C57103">
      <w:pPr>
        <w:spacing w:line="360" w:lineRule="auto"/>
        <w:jc w:val="both"/>
        <w:rPr>
          <w:rFonts w:ascii="Times New Roman" w:hAnsi="Times New Roman" w:cs="Times New Roman"/>
          <w:sz w:val="28"/>
          <w:szCs w:val="28"/>
        </w:rPr>
      </w:pPr>
      <w:r w:rsidRPr="00C57103">
        <w:rPr>
          <w:rFonts w:ascii="Times New Roman" w:hAnsi="Times New Roman" w:cs="Times New Roman"/>
          <w:sz w:val="28"/>
          <w:szCs w:val="28"/>
        </w:rPr>
        <w:t>1.</w:t>
      </w:r>
      <w:proofErr w:type="gramStart"/>
      <w:r w:rsidR="0058586D">
        <w:rPr>
          <w:rFonts w:ascii="Times New Roman" w:hAnsi="Times New Roman" w:cs="Times New Roman"/>
          <w:sz w:val="28"/>
          <w:szCs w:val="28"/>
        </w:rPr>
        <w:t>2</w:t>
      </w:r>
      <w:r w:rsidRPr="00C57103">
        <w:rPr>
          <w:rFonts w:ascii="Times New Roman" w:hAnsi="Times New Roman" w:cs="Times New Roman"/>
          <w:sz w:val="28"/>
          <w:szCs w:val="28"/>
        </w:rPr>
        <w:t>.Информационно</w:t>
      </w:r>
      <w:proofErr w:type="gramEnd"/>
      <w:r w:rsidRPr="00C57103">
        <w:rPr>
          <w:rFonts w:ascii="Times New Roman" w:hAnsi="Times New Roman" w:cs="Times New Roman"/>
          <w:sz w:val="28"/>
          <w:szCs w:val="28"/>
        </w:rPr>
        <w:t>-аналитическая  база уровня потребления основных видов продуктов питания населением</w:t>
      </w:r>
      <w:r>
        <w:rPr>
          <w:rFonts w:ascii="Times New Roman" w:hAnsi="Times New Roman" w:cs="Times New Roman"/>
          <w:sz w:val="28"/>
          <w:szCs w:val="28"/>
        </w:rPr>
        <w:t>………………………………………………</w:t>
      </w:r>
      <w:r w:rsidR="00D33E11">
        <w:rPr>
          <w:rFonts w:ascii="Times New Roman" w:hAnsi="Times New Roman" w:cs="Times New Roman"/>
          <w:sz w:val="28"/>
          <w:szCs w:val="28"/>
        </w:rPr>
        <w:t>...</w:t>
      </w:r>
      <w:r>
        <w:rPr>
          <w:rFonts w:ascii="Times New Roman" w:hAnsi="Times New Roman" w:cs="Times New Roman"/>
          <w:sz w:val="28"/>
          <w:szCs w:val="28"/>
        </w:rPr>
        <w:t>.</w:t>
      </w:r>
      <w:r w:rsidR="00D33E11">
        <w:rPr>
          <w:rFonts w:ascii="Times New Roman" w:hAnsi="Times New Roman" w:cs="Times New Roman"/>
          <w:sz w:val="28"/>
          <w:szCs w:val="28"/>
        </w:rPr>
        <w:t>..9</w:t>
      </w:r>
    </w:p>
    <w:p w14:paraId="229D159C" w14:textId="6F5062DA" w:rsidR="00C57103" w:rsidRPr="00C57103" w:rsidRDefault="00C57103" w:rsidP="00C57103">
      <w:pPr>
        <w:spacing w:line="360" w:lineRule="auto"/>
        <w:jc w:val="both"/>
        <w:rPr>
          <w:rFonts w:ascii="Times New Roman" w:hAnsi="Times New Roman" w:cs="Times New Roman"/>
          <w:sz w:val="28"/>
          <w:szCs w:val="28"/>
        </w:rPr>
      </w:pPr>
      <w:r w:rsidRPr="00C57103">
        <w:rPr>
          <w:rFonts w:ascii="Times New Roman" w:hAnsi="Times New Roman" w:cs="Times New Roman"/>
          <w:sz w:val="28"/>
          <w:szCs w:val="28"/>
        </w:rPr>
        <w:t>2</w:t>
      </w:r>
      <w:r w:rsidR="00753E63">
        <w:rPr>
          <w:rFonts w:ascii="Times New Roman" w:hAnsi="Times New Roman" w:cs="Times New Roman"/>
          <w:sz w:val="28"/>
          <w:szCs w:val="28"/>
        </w:rPr>
        <w:t xml:space="preserve">. </w:t>
      </w:r>
      <w:bookmarkStart w:id="0" w:name="_Hlk101434441"/>
      <w:r w:rsidRPr="00C57103">
        <w:rPr>
          <w:rFonts w:ascii="Times New Roman" w:hAnsi="Times New Roman" w:cs="Times New Roman"/>
          <w:sz w:val="28"/>
          <w:szCs w:val="28"/>
        </w:rPr>
        <w:t>Анализ потребления продуктов питания населением Российской Федерации</w:t>
      </w:r>
      <w:bookmarkEnd w:id="0"/>
      <w:r w:rsidRPr="00C57103">
        <w:rPr>
          <w:rFonts w:ascii="Times New Roman" w:hAnsi="Times New Roman" w:cs="Times New Roman"/>
          <w:sz w:val="28"/>
          <w:szCs w:val="28"/>
        </w:rPr>
        <w:t>………………………………………………………………....</w:t>
      </w:r>
      <w:r>
        <w:rPr>
          <w:rFonts w:ascii="Times New Roman" w:hAnsi="Times New Roman" w:cs="Times New Roman"/>
          <w:sz w:val="28"/>
          <w:szCs w:val="28"/>
        </w:rPr>
        <w:t>..........</w:t>
      </w:r>
      <w:r w:rsidR="00A53EB6">
        <w:rPr>
          <w:rFonts w:ascii="Times New Roman" w:hAnsi="Times New Roman" w:cs="Times New Roman"/>
          <w:sz w:val="28"/>
          <w:szCs w:val="28"/>
        </w:rPr>
        <w:t>1</w:t>
      </w:r>
      <w:r w:rsidR="00D33E11">
        <w:rPr>
          <w:rFonts w:ascii="Times New Roman" w:hAnsi="Times New Roman" w:cs="Times New Roman"/>
          <w:sz w:val="28"/>
          <w:szCs w:val="28"/>
        </w:rPr>
        <w:t>0</w:t>
      </w:r>
    </w:p>
    <w:p w14:paraId="7F52CA46" w14:textId="1A649BA8" w:rsidR="00C57103" w:rsidRPr="00C57103" w:rsidRDefault="001A38EA" w:rsidP="00C5710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C57103" w:rsidRPr="00C57103">
        <w:rPr>
          <w:rFonts w:ascii="Times New Roman" w:hAnsi="Times New Roman" w:cs="Times New Roman"/>
          <w:sz w:val="28"/>
          <w:szCs w:val="28"/>
        </w:rPr>
        <w:t>.1</w:t>
      </w:r>
      <w:r w:rsidR="00C57103" w:rsidRPr="00C57103">
        <w:rPr>
          <w:rFonts w:ascii="Times New Roman" w:hAnsi="Times New Roman" w:cs="Times New Roman"/>
          <w:sz w:val="28"/>
          <w:szCs w:val="28"/>
        </w:rPr>
        <w:tab/>
        <w:t>Анализ динамики потребления продуктов за 201</w:t>
      </w:r>
      <w:r w:rsidR="003854F4">
        <w:rPr>
          <w:rFonts w:ascii="Times New Roman" w:hAnsi="Times New Roman" w:cs="Times New Roman"/>
          <w:sz w:val="28"/>
          <w:szCs w:val="28"/>
        </w:rPr>
        <w:t>6</w:t>
      </w:r>
      <w:r w:rsidR="00C57103" w:rsidRPr="00C57103">
        <w:rPr>
          <w:rFonts w:ascii="Times New Roman" w:hAnsi="Times New Roman" w:cs="Times New Roman"/>
          <w:sz w:val="28"/>
          <w:szCs w:val="28"/>
        </w:rPr>
        <w:t>-202</w:t>
      </w:r>
      <w:r>
        <w:rPr>
          <w:rFonts w:ascii="Times New Roman" w:hAnsi="Times New Roman" w:cs="Times New Roman"/>
          <w:sz w:val="28"/>
          <w:szCs w:val="28"/>
        </w:rPr>
        <w:t xml:space="preserve">0 </w:t>
      </w:r>
      <w:r w:rsidR="00C57103" w:rsidRPr="00C57103">
        <w:rPr>
          <w:rFonts w:ascii="Times New Roman" w:hAnsi="Times New Roman" w:cs="Times New Roman"/>
          <w:sz w:val="28"/>
          <w:szCs w:val="28"/>
        </w:rPr>
        <w:t>года……………………</w:t>
      </w:r>
      <w:r w:rsidR="00C57103">
        <w:rPr>
          <w:rFonts w:ascii="Times New Roman" w:hAnsi="Times New Roman" w:cs="Times New Roman"/>
          <w:sz w:val="28"/>
          <w:szCs w:val="28"/>
        </w:rPr>
        <w:t>…………………………………………………</w:t>
      </w:r>
      <w:proofErr w:type="gramStart"/>
      <w:r w:rsidR="00C57103">
        <w:rPr>
          <w:rFonts w:ascii="Times New Roman" w:hAnsi="Times New Roman" w:cs="Times New Roman"/>
          <w:sz w:val="28"/>
          <w:szCs w:val="28"/>
        </w:rPr>
        <w:t>……</w:t>
      </w:r>
      <w:r w:rsidR="00A53EB6">
        <w:rPr>
          <w:rFonts w:ascii="Times New Roman" w:hAnsi="Times New Roman" w:cs="Times New Roman"/>
          <w:sz w:val="28"/>
          <w:szCs w:val="28"/>
        </w:rPr>
        <w:t>.</w:t>
      </w:r>
      <w:proofErr w:type="gramEnd"/>
      <w:r w:rsidR="00B6777E">
        <w:rPr>
          <w:rFonts w:ascii="Times New Roman" w:hAnsi="Times New Roman" w:cs="Times New Roman"/>
          <w:sz w:val="28"/>
          <w:szCs w:val="28"/>
        </w:rPr>
        <w:t>.</w:t>
      </w:r>
      <w:r w:rsidR="00C57103">
        <w:rPr>
          <w:rFonts w:ascii="Times New Roman" w:hAnsi="Times New Roman" w:cs="Times New Roman"/>
          <w:sz w:val="28"/>
          <w:szCs w:val="28"/>
        </w:rPr>
        <w:t>…</w:t>
      </w:r>
      <w:r w:rsidR="00A53EB6">
        <w:rPr>
          <w:rFonts w:ascii="Times New Roman" w:hAnsi="Times New Roman" w:cs="Times New Roman"/>
          <w:sz w:val="28"/>
          <w:szCs w:val="28"/>
        </w:rPr>
        <w:t>1</w:t>
      </w:r>
      <w:r w:rsidR="00D33E11">
        <w:rPr>
          <w:rFonts w:ascii="Times New Roman" w:hAnsi="Times New Roman" w:cs="Times New Roman"/>
          <w:sz w:val="28"/>
          <w:szCs w:val="28"/>
        </w:rPr>
        <w:t>1</w:t>
      </w:r>
    </w:p>
    <w:p w14:paraId="2626E002" w14:textId="3B16A555" w:rsidR="00C57103" w:rsidRPr="00C57103" w:rsidRDefault="00C91368" w:rsidP="00C57103">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C57103" w:rsidRPr="00C57103">
        <w:rPr>
          <w:rFonts w:ascii="Times New Roman" w:hAnsi="Times New Roman" w:cs="Times New Roman"/>
          <w:sz w:val="28"/>
          <w:szCs w:val="28"/>
        </w:rPr>
        <w:t>.2</w:t>
      </w:r>
      <w:r w:rsidR="00C57103" w:rsidRPr="00C57103">
        <w:rPr>
          <w:rFonts w:ascii="Times New Roman" w:hAnsi="Times New Roman" w:cs="Times New Roman"/>
          <w:sz w:val="28"/>
          <w:szCs w:val="28"/>
        </w:rPr>
        <w:tab/>
      </w:r>
      <w:r w:rsidR="00312531" w:rsidRPr="00C91368">
        <w:rPr>
          <w:rFonts w:ascii="Times New Roman" w:hAnsi="Times New Roman" w:cs="Times New Roman"/>
          <w:sz w:val="28"/>
          <w:szCs w:val="28"/>
        </w:rPr>
        <w:t>Оценка факторов</w:t>
      </w:r>
      <w:r w:rsidR="00312531">
        <w:rPr>
          <w:rFonts w:ascii="Times New Roman" w:hAnsi="Times New Roman" w:cs="Times New Roman"/>
          <w:sz w:val="28"/>
          <w:szCs w:val="28"/>
        </w:rPr>
        <w:t xml:space="preserve">, влияющих на </w:t>
      </w:r>
      <w:r w:rsidR="00312531" w:rsidRPr="00C91368">
        <w:rPr>
          <w:rFonts w:ascii="Times New Roman" w:hAnsi="Times New Roman" w:cs="Times New Roman"/>
          <w:sz w:val="28"/>
          <w:szCs w:val="28"/>
        </w:rPr>
        <w:t>уров</w:t>
      </w:r>
      <w:r w:rsidR="00312531">
        <w:rPr>
          <w:rFonts w:ascii="Times New Roman" w:hAnsi="Times New Roman" w:cs="Times New Roman"/>
          <w:sz w:val="28"/>
          <w:szCs w:val="28"/>
        </w:rPr>
        <w:t>ень</w:t>
      </w:r>
      <w:r w:rsidR="00312531" w:rsidRPr="00C91368">
        <w:rPr>
          <w:rFonts w:ascii="Times New Roman" w:hAnsi="Times New Roman" w:cs="Times New Roman"/>
          <w:sz w:val="28"/>
          <w:szCs w:val="28"/>
        </w:rPr>
        <w:t xml:space="preserve"> потребления</w:t>
      </w:r>
      <w:r w:rsidR="00312531">
        <w:rPr>
          <w:rFonts w:ascii="Times New Roman" w:hAnsi="Times New Roman" w:cs="Times New Roman"/>
          <w:sz w:val="28"/>
          <w:szCs w:val="28"/>
        </w:rPr>
        <w:t xml:space="preserve"> и их </w:t>
      </w:r>
      <w:proofErr w:type="gramStart"/>
      <w:r w:rsidR="00312531">
        <w:rPr>
          <w:rFonts w:ascii="Times New Roman" w:hAnsi="Times New Roman" w:cs="Times New Roman"/>
          <w:sz w:val="28"/>
          <w:szCs w:val="28"/>
        </w:rPr>
        <w:t>динамика</w:t>
      </w:r>
      <w:r w:rsidR="00B6777E">
        <w:rPr>
          <w:rFonts w:ascii="Times New Roman" w:hAnsi="Times New Roman" w:cs="Times New Roman"/>
          <w:sz w:val="28"/>
          <w:szCs w:val="28"/>
        </w:rPr>
        <w:t>.</w:t>
      </w:r>
      <w:r w:rsidR="00A53EB6">
        <w:rPr>
          <w:rFonts w:ascii="Times New Roman" w:hAnsi="Times New Roman" w:cs="Times New Roman"/>
          <w:sz w:val="28"/>
          <w:szCs w:val="28"/>
        </w:rPr>
        <w:t>.</w:t>
      </w:r>
      <w:proofErr w:type="gramEnd"/>
      <w:r w:rsidR="00A53EB6">
        <w:rPr>
          <w:rFonts w:ascii="Times New Roman" w:hAnsi="Times New Roman" w:cs="Times New Roman"/>
          <w:sz w:val="28"/>
          <w:szCs w:val="28"/>
        </w:rPr>
        <w:t>1</w:t>
      </w:r>
      <w:r w:rsidR="00D33E11">
        <w:rPr>
          <w:rFonts w:ascii="Times New Roman" w:hAnsi="Times New Roman" w:cs="Times New Roman"/>
          <w:sz w:val="28"/>
          <w:szCs w:val="28"/>
        </w:rPr>
        <w:t>5</w:t>
      </w:r>
    </w:p>
    <w:p w14:paraId="3C6C7AE1" w14:textId="7E77D01C" w:rsidR="00C57103" w:rsidRPr="00C57103" w:rsidRDefault="00C57103" w:rsidP="00C57103">
      <w:pPr>
        <w:spacing w:line="360" w:lineRule="auto"/>
        <w:jc w:val="both"/>
        <w:rPr>
          <w:rFonts w:ascii="Times New Roman" w:hAnsi="Times New Roman" w:cs="Times New Roman"/>
          <w:sz w:val="28"/>
          <w:szCs w:val="28"/>
        </w:rPr>
      </w:pPr>
      <w:r w:rsidRPr="00C57103">
        <w:rPr>
          <w:rFonts w:ascii="Times New Roman" w:hAnsi="Times New Roman" w:cs="Times New Roman"/>
          <w:sz w:val="28"/>
          <w:szCs w:val="28"/>
        </w:rPr>
        <w:t xml:space="preserve">     Заключение……</w:t>
      </w:r>
      <w:proofErr w:type="gramStart"/>
      <w:r w:rsidRPr="00C57103">
        <w:rPr>
          <w:rFonts w:ascii="Times New Roman" w:hAnsi="Times New Roman" w:cs="Times New Roman"/>
          <w:sz w:val="28"/>
          <w:szCs w:val="28"/>
        </w:rPr>
        <w:t>…….</w:t>
      </w:r>
      <w:proofErr w:type="gramEnd"/>
      <w:r w:rsidRPr="00C57103">
        <w:rPr>
          <w:rFonts w:ascii="Times New Roman" w:hAnsi="Times New Roman" w:cs="Times New Roman"/>
          <w:sz w:val="28"/>
          <w:szCs w:val="28"/>
        </w:rPr>
        <w:t>…………………………………………………...……</w:t>
      </w:r>
      <w:r w:rsidR="00410E26">
        <w:rPr>
          <w:rFonts w:ascii="Times New Roman" w:hAnsi="Times New Roman" w:cs="Times New Roman"/>
          <w:sz w:val="28"/>
          <w:szCs w:val="28"/>
        </w:rPr>
        <w:t>19</w:t>
      </w:r>
    </w:p>
    <w:p w14:paraId="7FB94449" w14:textId="6C29C87C" w:rsidR="00CF7F55" w:rsidRDefault="00C57103" w:rsidP="00C57103">
      <w:pPr>
        <w:spacing w:line="360" w:lineRule="auto"/>
        <w:jc w:val="both"/>
        <w:rPr>
          <w:rFonts w:ascii="Times New Roman" w:hAnsi="Times New Roman" w:cs="Times New Roman"/>
          <w:sz w:val="28"/>
          <w:szCs w:val="28"/>
        </w:rPr>
      </w:pPr>
      <w:r w:rsidRPr="00C57103">
        <w:rPr>
          <w:rFonts w:ascii="Times New Roman" w:hAnsi="Times New Roman" w:cs="Times New Roman"/>
          <w:sz w:val="28"/>
          <w:szCs w:val="28"/>
        </w:rPr>
        <w:t>Список использованных источников………………………………………</w:t>
      </w:r>
      <w:r w:rsidR="00B6777E">
        <w:rPr>
          <w:rFonts w:ascii="Times New Roman" w:hAnsi="Times New Roman" w:cs="Times New Roman"/>
          <w:sz w:val="28"/>
          <w:szCs w:val="28"/>
        </w:rPr>
        <w:t>…...2</w:t>
      </w:r>
      <w:r w:rsidR="00410E26">
        <w:rPr>
          <w:rFonts w:ascii="Times New Roman" w:hAnsi="Times New Roman" w:cs="Times New Roman"/>
          <w:sz w:val="28"/>
          <w:szCs w:val="28"/>
        </w:rPr>
        <w:t>0</w:t>
      </w:r>
    </w:p>
    <w:p w14:paraId="471B9C09" w14:textId="093DE63B" w:rsidR="00C57103" w:rsidRDefault="00C57103" w:rsidP="00C57103">
      <w:pPr>
        <w:spacing w:line="360" w:lineRule="auto"/>
        <w:jc w:val="both"/>
        <w:rPr>
          <w:rFonts w:ascii="Times New Roman" w:hAnsi="Times New Roman" w:cs="Times New Roman"/>
          <w:sz w:val="28"/>
          <w:szCs w:val="28"/>
        </w:rPr>
      </w:pPr>
    </w:p>
    <w:p w14:paraId="26B61A8F" w14:textId="6116848C" w:rsidR="00C57103" w:rsidRDefault="00C57103" w:rsidP="00C57103">
      <w:pPr>
        <w:spacing w:line="360" w:lineRule="auto"/>
        <w:jc w:val="both"/>
        <w:rPr>
          <w:rFonts w:ascii="Times New Roman" w:hAnsi="Times New Roman" w:cs="Times New Roman"/>
          <w:sz w:val="28"/>
          <w:szCs w:val="28"/>
        </w:rPr>
      </w:pPr>
    </w:p>
    <w:p w14:paraId="37E7E5B2" w14:textId="5663BAA6" w:rsidR="00753E63" w:rsidRDefault="00753E63" w:rsidP="00C57103">
      <w:pPr>
        <w:spacing w:line="360" w:lineRule="auto"/>
        <w:jc w:val="both"/>
        <w:rPr>
          <w:rFonts w:ascii="Times New Roman" w:hAnsi="Times New Roman" w:cs="Times New Roman"/>
          <w:sz w:val="28"/>
          <w:szCs w:val="28"/>
        </w:rPr>
      </w:pPr>
    </w:p>
    <w:p w14:paraId="4AFC5C1A" w14:textId="4E663D91" w:rsidR="00753E63" w:rsidRDefault="00753E63" w:rsidP="00C57103">
      <w:pPr>
        <w:spacing w:line="360" w:lineRule="auto"/>
        <w:jc w:val="both"/>
        <w:rPr>
          <w:rFonts w:ascii="Times New Roman" w:hAnsi="Times New Roman" w:cs="Times New Roman"/>
          <w:sz w:val="28"/>
          <w:szCs w:val="28"/>
        </w:rPr>
      </w:pPr>
    </w:p>
    <w:p w14:paraId="4354C1A3" w14:textId="25955B84" w:rsidR="00753E63" w:rsidRDefault="00753E63" w:rsidP="00C57103">
      <w:pPr>
        <w:spacing w:line="360" w:lineRule="auto"/>
        <w:jc w:val="both"/>
        <w:rPr>
          <w:rFonts w:ascii="Times New Roman" w:hAnsi="Times New Roman" w:cs="Times New Roman"/>
          <w:sz w:val="28"/>
          <w:szCs w:val="28"/>
        </w:rPr>
      </w:pPr>
    </w:p>
    <w:p w14:paraId="6DE48D80" w14:textId="74154A54" w:rsidR="00753E63" w:rsidRDefault="00753E63" w:rsidP="00C57103">
      <w:pPr>
        <w:spacing w:line="360" w:lineRule="auto"/>
        <w:jc w:val="both"/>
        <w:rPr>
          <w:rFonts w:ascii="Times New Roman" w:hAnsi="Times New Roman" w:cs="Times New Roman"/>
          <w:sz w:val="28"/>
          <w:szCs w:val="28"/>
        </w:rPr>
      </w:pPr>
    </w:p>
    <w:p w14:paraId="6FD168D5" w14:textId="4FAF9802" w:rsidR="00753E63" w:rsidRDefault="00753E63" w:rsidP="00C57103">
      <w:pPr>
        <w:spacing w:line="360" w:lineRule="auto"/>
        <w:jc w:val="both"/>
        <w:rPr>
          <w:rFonts w:ascii="Times New Roman" w:hAnsi="Times New Roman" w:cs="Times New Roman"/>
          <w:sz w:val="28"/>
          <w:szCs w:val="28"/>
        </w:rPr>
      </w:pPr>
    </w:p>
    <w:p w14:paraId="1E675C78" w14:textId="7E5335F7" w:rsidR="00753E63" w:rsidRDefault="00753E63" w:rsidP="00C57103">
      <w:pPr>
        <w:spacing w:line="360" w:lineRule="auto"/>
        <w:jc w:val="both"/>
        <w:rPr>
          <w:rFonts w:ascii="Times New Roman" w:hAnsi="Times New Roman" w:cs="Times New Roman"/>
          <w:sz w:val="28"/>
          <w:szCs w:val="28"/>
        </w:rPr>
      </w:pPr>
    </w:p>
    <w:p w14:paraId="38614919" w14:textId="77777777" w:rsidR="0058586D" w:rsidRDefault="0058586D" w:rsidP="0058586D">
      <w:pPr>
        <w:spacing w:line="360" w:lineRule="auto"/>
        <w:jc w:val="center"/>
        <w:rPr>
          <w:rFonts w:ascii="Times New Roman" w:hAnsi="Times New Roman" w:cs="Times New Roman"/>
          <w:sz w:val="28"/>
          <w:szCs w:val="28"/>
        </w:rPr>
      </w:pPr>
    </w:p>
    <w:p w14:paraId="605BE7DD" w14:textId="28CC3E18" w:rsidR="00A53EB6" w:rsidRPr="00A53EB6" w:rsidRDefault="00A53EB6" w:rsidP="00A53EB6">
      <w:pPr>
        <w:spacing w:line="36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 xml:space="preserve">                                                    </w:t>
      </w:r>
      <w:r w:rsidRPr="00A53EB6">
        <w:rPr>
          <w:rFonts w:ascii="Times New Roman" w:eastAsiaTheme="minorEastAsia" w:hAnsi="Times New Roman" w:cs="Times New Roman"/>
          <w:sz w:val="28"/>
          <w:szCs w:val="28"/>
          <w:lang w:eastAsia="ru-RU"/>
        </w:rPr>
        <w:t>Введение</w:t>
      </w:r>
    </w:p>
    <w:p w14:paraId="2B4CE27C" w14:textId="7E9112A3" w:rsidR="00C35D06" w:rsidRPr="006A0D83" w:rsidRDefault="00004372" w:rsidP="00A53EB6">
      <w:pPr>
        <w:spacing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35D06" w:rsidRPr="00C35D06">
        <w:rPr>
          <w:rFonts w:ascii="Times New Roman" w:eastAsiaTheme="minorEastAsia" w:hAnsi="Times New Roman" w:cs="Times New Roman"/>
          <w:sz w:val="28"/>
          <w:szCs w:val="28"/>
          <w:lang w:eastAsia="ru-RU"/>
        </w:rPr>
        <w:t>Питание – важнейший фактор для человека, который с помощью пищи поддерживает жизнь и здоровье живого организма. Благодаря процессу поглощения пищи живыми организмами мы поддерживаем физиологические процессы жизнедеятельности, в частности восполняем запас энергии, а также реализуем процессы роста и развития</w:t>
      </w:r>
      <w:r>
        <w:rPr>
          <w:rFonts w:ascii="Times New Roman" w:eastAsiaTheme="minorEastAsia" w:hAnsi="Times New Roman" w:cs="Times New Roman"/>
          <w:sz w:val="28"/>
          <w:szCs w:val="28"/>
          <w:lang w:eastAsia="ru-RU"/>
        </w:rPr>
        <w:t>»</w:t>
      </w:r>
      <w:r w:rsidR="00C35D06" w:rsidRPr="00C35D06">
        <w:rPr>
          <w:rFonts w:ascii="Times New Roman" w:eastAsiaTheme="minorEastAsia" w:hAnsi="Times New Roman" w:cs="Times New Roman"/>
          <w:sz w:val="28"/>
          <w:szCs w:val="28"/>
          <w:lang w:eastAsia="ru-RU"/>
        </w:rPr>
        <w:t>.</w:t>
      </w:r>
      <w:r w:rsidRPr="00004372">
        <w:rPr>
          <w:rFonts w:ascii="Times New Roman" w:eastAsiaTheme="minorEastAsia" w:hAnsi="Times New Roman" w:cs="Times New Roman"/>
          <w:sz w:val="28"/>
          <w:szCs w:val="28"/>
          <w:lang w:eastAsia="ru-RU"/>
        </w:rPr>
        <w:t>[</w:t>
      </w:r>
      <w:r w:rsidR="006A0D83" w:rsidRPr="006A0D83">
        <w:rPr>
          <w:rFonts w:ascii="Times New Roman" w:eastAsiaTheme="minorEastAsia" w:hAnsi="Times New Roman" w:cs="Times New Roman"/>
          <w:sz w:val="28"/>
          <w:szCs w:val="28"/>
          <w:lang w:eastAsia="ru-RU"/>
        </w:rPr>
        <w:t>11]</w:t>
      </w:r>
    </w:p>
    <w:p w14:paraId="280E96E3" w14:textId="5FD7047E" w:rsidR="00A53EB6" w:rsidRPr="00A53EB6" w:rsidRDefault="006A0D83" w:rsidP="00A53EB6">
      <w:pPr>
        <w:spacing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35D06" w:rsidRPr="00C35D06">
        <w:rPr>
          <w:rFonts w:ascii="Times New Roman" w:eastAsiaTheme="minorEastAsia" w:hAnsi="Times New Roman" w:cs="Times New Roman"/>
          <w:sz w:val="28"/>
          <w:szCs w:val="28"/>
          <w:lang w:eastAsia="ru-RU"/>
        </w:rPr>
        <w:t xml:space="preserve">Потребление продовольствия населением является </w:t>
      </w:r>
      <w:r w:rsidR="00BC05B9">
        <w:rPr>
          <w:rFonts w:ascii="Times New Roman" w:eastAsiaTheme="minorEastAsia" w:hAnsi="Times New Roman" w:cs="Times New Roman"/>
          <w:sz w:val="28"/>
          <w:szCs w:val="28"/>
          <w:lang w:eastAsia="ru-RU"/>
        </w:rPr>
        <w:t>существенным</w:t>
      </w:r>
      <w:r w:rsidR="00C35D06" w:rsidRPr="00C35D06">
        <w:rPr>
          <w:rFonts w:ascii="Times New Roman" w:eastAsiaTheme="minorEastAsia" w:hAnsi="Times New Roman" w:cs="Times New Roman"/>
          <w:sz w:val="28"/>
          <w:szCs w:val="28"/>
          <w:lang w:eastAsia="ru-RU"/>
        </w:rPr>
        <w:t xml:space="preserve"> показателем не только его уровня жизни</w:t>
      </w:r>
      <w:r w:rsidR="00BC05B9" w:rsidRPr="00BC05B9">
        <w:rPr>
          <w:rFonts w:ascii="Times New Roman" w:eastAsiaTheme="minorEastAsia" w:hAnsi="Times New Roman" w:cs="Times New Roman"/>
          <w:sz w:val="28"/>
          <w:szCs w:val="28"/>
          <w:lang w:eastAsia="ru-RU"/>
        </w:rPr>
        <w:t>,</w:t>
      </w:r>
      <w:r w:rsidR="00BC05B9">
        <w:rPr>
          <w:rFonts w:ascii="Times New Roman" w:eastAsiaTheme="minorEastAsia" w:hAnsi="Times New Roman" w:cs="Times New Roman"/>
          <w:sz w:val="28"/>
          <w:szCs w:val="28"/>
          <w:lang w:eastAsia="ru-RU"/>
        </w:rPr>
        <w:t xml:space="preserve"> </w:t>
      </w:r>
      <w:r w:rsidR="00C35D06" w:rsidRPr="00C35D06">
        <w:rPr>
          <w:rFonts w:ascii="Times New Roman" w:eastAsiaTheme="minorEastAsia" w:hAnsi="Times New Roman" w:cs="Times New Roman"/>
          <w:sz w:val="28"/>
          <w:szCs w:val="28"/>
          <w:lang w:eastAsia="ru-RU"/>
        </w:rPr>
        <w:t>благосостояния, но</w:t>
      </w:r>
      <w:r w:rsidR="00BC05B9">
        <w:rPr>
          <w:rFonts w:ascii="Times New Roman" w:eastAsiaTheme="minorEastAsia" w:hAnsi="Times New Roman" w:cs="Times New Roman"/>
          <w:sz w:val="28"/>
          <w:szCs w:val="28"/>
          <w:lang w:eastAsia="ru-RU"/>
        </w:rPr>
        <w:t xml:space="preserve"> также</w:t>
      </w:r>
      <w:r w:rsidR="00C35D06" w:rsidRPr="00C35D06">
        <w:rPr>
          <w:rFonts w:ascii="Times New Roman" w:eastAsiaTheme="minorEastAsia" w:hAnsi="Times New Roman" w:cs="Times New Roman"/>
          <w:sz w:val="28"/>
          <w:szCs w:val="28"/>
          <w:lang w:eastAsia="ru-RU"/>
        </w:rPr>
        <w:t xml:space="preserve"> фактором</w:t>
      </w:r>
      <w:r w:rsidR="00BC05B9" w:rsidRPr="00BC05B9">
        <w:rPr>
          <w:rFonts w:ascii="Times New Roman" w:eastAsiaTheme="minorEastAsia" w:hAnsi="Times New Roman" w:cs="Times New Roman"/>
          <w:sz w:val="28"/>
          <w:szCs w:val="28"/>
          <w:lang w:eastAsia="ru-RU"/>
        </w:rPr>
        <w:t>,</w:t>
      </w:r>
      <w:r w:rsidR="00BC05B9">
        <w:rPr>
          <w:rFonts w:ascii="Times New Roman" w:eastAsiaTheme="minorEastAsia" w:hAnsi="Times New Roman" w:cs="Times New Roman"/>
          <w:sz w:val="28"/>
          <w:szCs w:val="28"/>
          <w:lang w:eastAsia="ru-RU"/>
        </w:rPr>
        <w:t xml:space="preserve"> который </w:t>
      </w:r>
      <w:r w:rsidR="00C35D06" w:rsidRPr="00C35D06">
        <w:rPr>
          <w:rFonts w:ascii="Times New Roman" w:eastAsiaTheme="minorEastAsia" w:hAnsi="Times New Roman" w:cs="Times New Roman"/>
          <w:sz w:val="28"/>
          <w:szCs w:val="28"/>
          <w:lang w:eastAsia="ru-RU"/>
        </w:rPr>
        <w:t>обеспеч</w:t>
      </w:r>
      <w:r w:rsidR="00BC05B9">
        <w:rPr>
          <w:rFonts w:ascii="Times New Roman" w:eastAsiaTheme="minorEastAsia" w:hAnsi="Times New Roman" w:cs="Times New Roman"/>
          <w:sz w:val="28"/>
          <w:szCs w:val="28"/>
          <w:lang w:eastAsia="ru-RU"/>
        </w:rPr>
        <w:t>ивает</w:t>
      </w:r>
      <w:r w:rsidR="00C35D06" w:rsidRPr="00C35D06">
        <w:rPr>
          <w:rFonts w:ascii="Times New Roman" w:eastAsiaTheme="minorEastAsia" w:hAnsi="Times New Roman" w:cs="Times New Roman"/>
          <w:sz w:val="28"/>
          <w:szCs w:val="28"/>
          <w:lang w:eastAsia="ru-RU"/>
        </w:rPr>
        <w:t xml:space="preserve"> продовольственной безопасности страны. </w:t>
      </w:r>
      <w:r w:rsidR="00BC05B9">
        <w:rPr>
          <w:rFonts w:ascii="Times New Roman" w:eastAsiaTheme="minorEastAsia" w:hAnsi="Times New Roman" w:cs="Times New Roman"/>
          <w:sz w:val="28"/>
          <w:szCs w:val="28"/>
          <w:lang w:eastAsia="ru-RU"/>
        </w:rPr>
        <w:t>Следовательно</w:t>
      </w:r>
      <w:r w:rsidR="00BC05B9" w:rsidRPr="00BC05B9">
        <w:rPr>
          <w:rFonts w:ascii="Times New Roman" w:eastAsiaTheme="minorEastAsia" w:hAnsi="Times New Roman" w:cs="Times New Roman"/>
          <w:sz w:val="28"/>
          <w:szCs w:val="28"/>
          <w:lang w:eastAsia="ru-RU"/>
        </w:rPr>
        <w:t>,</w:t>
      </w:r>
      <w:r w:rsidR="00BC05B9">
        <w:rPr>
          <w:rFonts w:ascii="Times New Roman" w:eastAsiaTheme="minorEastAsia" w:hAnsi="Times New Roman" w:cs="Times New Roman"/>
          <w:sz w:val="28"/>
          <w:szCs w:val="28"/>
          <w:lang w:eastAsia="ru-RU"/>
        </w:rPr>
        <w:t xml:space="preserve"> </w:t>
      </w:r>
      <w:r w:rsidR="00C35D06" w:rsidRPr="00C35D06">
        <w:rPr>
          <w:rFonts w:ascii="Times New Roman" w:eastAsiaTheme="minorEastAsia" w:hAnsi="Times New Roman" w:cs="Times New Roman"/>
          <w:sz w:val="28"/>
          <w:szCs w:val="28"/>
          <w:lang w:eastAsia="ru-RU"/>
        </w:rPr>
        <w:t>анализ информации об уровне потребления продуктов питания является</w:t>
      </w:r>
      <w:r w:rsidR="00BC05B9">
        <w:rPr>
          <w:rFonts w:ascii="Times New Roman" w:eastAsiaTheme="minorEastAsia" w:hAnsi="Times New Roman" w:cs="Times New Roman"/>
          <w:sz w:val="28"/>
          <w:szCs w:val="28"/>
          <w:lang w:eastAsia="ru-RU"/>
        </w:rPr>
        <w:t xml:space="preserve"> важным</w:t>
      </w:r>
      <w:r w:rsidR="00C35D06" w:rsidRPr="00C35D06">
        <w:rPr>
          <w:rFonts w:ascii="Times New Roman" w:eastAsiaTheme="minorEastAsia" w:hAnsi="Times New Roman" w:cs="Times New Roman"/>
          <w:sz w:val="28"/>
          <w:szCs w:val="28"/>
          <w:lang w:eastAsia="ru-RU"/>
        </w:rPr>
        <w:t xml:space="preserve"> пунктом для оценки качества жизни в стране</w:t>
      </w:r>
      <w:r>
        <w:rPr>
          <w:rFonts w:ascii="Times New Roman" w:eastAsiaTheme="minorEastAsia" w:hAnsi="Times New Roman" w:cs="Times New Roman"/>
          <w:sz w:val="28"/>
          <w:szCs w:val="28"/>
          <w:lang w:eastAsia="ru-RU"/>
        </w:rPr>
        <w:t>»</w:t>
      </w:r>
      <w:r w:rsidR="00A53EB6" w:rsidRPr="00A53EB6">
        <w:rPr>
          <w:rFonts w:ascii="Times New Roman" w:eastAsiaTheme="minorEastAsia" w:hAnsi="Times New Roman" w:cs="Times New Roman"/>
          <w:sz w:val="28"/>
          <w:szCs w:val="28"/>
          <w:lang w:eastAsia="ru-RU"/>
        </w:rPr>
        <w:t>. [11]</w:t>
      </w:r>
    </w:p>
    <w:p w14:paraId="52BF3B2F" w14:textId="77777777" w:rsidR="00A53EB6" w:rsidRPr="00A53EB6" w:rsidRDefault="00A53EB6" w:rsidP="00A53EB6">
      <w:pPr>
        <w:spacing w:line="360" w:lineRule="auto"/>
        <w:ind w:firstLine="708"/>
        <w:jc w:val="both"/>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 xml:space="preserve">Актуальность данной работы заключается в том, чтобы проанализировать сколько потребляло продуктов питания население РФ до пандемии в 2019 году и после ее появления в 2020 году. И выявить как пандемия повлияла на потребление продуктов питания в разных регионах </w:t>
      </w:r>
      <w:proofErr w:type="gramStart"/>
      <w:r w:rsidRPr="00A53EB6">
        <w:rPr>
          <w:rFonts w:ascii="Times New Roman" w:eastAsiaTheme="minorEastAsia" w:hAnsi="Times New Roman" w:cs="Times New Roman"/>
          <w:sz w:val="28"/>
          <w:szCs w:val="28"/>
          <w:lang w:eastAsia="ru-RU"/>
        </w:rPr>
        <w:t>Российской федерации</w:t>
      </w:r>
      <w:proofErr w:type="gramEnd"/>
      <w:r w:rsidRPr="00A53EB6">
        <w:rPr>
          <w:rFonts w:ascii="Times New Roman" w:eastAsiaTheme="minorEastAsia" w:hAnsi="Times New Roman" w:cs="Times New Roman"/>
          <w:sz w:val="28"/>
          <w:szCs w:val="28"/>
          <w:lang w:eastAsia="ru-RU"/>
        </w:rPr>
        <w:t>.</w:t>
      </w:r>
    </w:p>
    <w:p w14:paraId="0D4E672C" w14:textId="77777777" w:rsidR="00A53EB6" w:rsidRPr="00A53EB6" w:rsidRDefault="00A53EB6" w:rsidP="00A53EB6">
      <w:pPr>
        <w:spacing w:line="360" w:lineRule="auto"/>
        <w:ind w:firstLine="708"/>
        <w:jc w:val="both"/>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Целью данной научной работы является выявление особенностей, основных проблем в уровне потребления продуктов в Российской Федерации в период с 2019 по 2020 год.</w:t>
      </w:r>
    </w:p>
    <w:p w14:paraId="13D8C872" w14:textId="77777777" w:rsidR="00A53EB6" w:rsidRPr="00A53EB6" w:rsidRDefault="00A53EB6" w:rsidP="00A53EB6">
      <w:pPr>
        <w:spacing w:line="360" w:lineRule="auto"/>
        <w:ind w:firstLine="360"/>
        <w:jc w:val="both"/>
        <w:rPr>
          <w:rFonts w:ascii="Times New Roman" w:eastAsiaTheme="minorEastAsia" w:hAnsi="Times New Roman" w:cs="Times New Roman"/>
          <w:sz w:val="28"/>
          <w:szCs w:val="28"/>
          <w:lang w:eastAsia="ru-RU"/>
        </w:rPr>
      </w:pPr>
      <w:r w:rsidRPr="00A53EB6">
        <w:rPr>
          <w:rFonts w:ascii="Times New Roman" w:eastAsiaTheme="minorEastAsia" w:hAnsi="Times New Roman" w:cs="Times New Roman"/>
          <w:sz w:val="28"/>
          <w:szCs w:val="28"/>
          <w:lang w:eastAsia="ru-RU"/>
        </w:rPr>
        <w:t>Основные задачи:</w:t>
      </w:r>
    </w:p>
    <w:p w14:paraId="7E8E7F7F" w14:textId="77777777" w:rsidR="00A53EB6" w:rsidRPr="00A53EB6" w:rsidRDefault="00A53EB6" w:rsidP="00A53EB6">
      <w:pPr>
        <w:numPr>
          <w:ilvl w:val="0"/>
          <w:numId w:val="6"/>
        </w:numPr>
        <w:spacing w:line="360" w:lineRule="auto"/>
        <w:contextualSpacing/>
        <w:jc w:val="both"/>
        <w:rPr>
          <w:rFonts w:ascii="Times New Roman" w:eastAsia="Calibri" w:hAnsi="Times New Roman" w:cs="Times New Roman"/>
          <w:sz w:val="28"/>
          <w:szCs w:val="28"/>
        </w:rPr>
      </w:pPr>
      <w:r w:rsidRPr="00A53EB6">
        <w:rPr>
          <w:rFonts w:ascii="Times New Roman" w:eastAsia="Calibri" w:hAnsi="Times New Roman" w:cs="Times New Roman"/>
          <w:sz w:val="28"/>
          <w:szCs w:val="28"/>
        </w:rPr>
        <w:t>Проанализировать продукты питания по количеству потребления за разные периоды.</w:t>
      </w:r>
    </w:p>
    <w:p w14:paraId="3BBE3348" w14:textId="77777777" w:rsidR="00A53EB6" w:rsidRPr="00A53EB6" w:rsidRDefault="00A53EB6" w:rsidP="00A53EB6">
      <w:pPr>
        <w:numPr>
          <w:ilvl w:val="0"/>
          <w:numId w:val="6"/>
        </w:numPr>
        <w:spacing w:line="360" w:lineRule="auto"/>
        <w:contextualSpacing/>
        <w:jc w:val="both"/>
        <w:rPr>
          <w:rFonts w:ascii="Times New Roman" w:eastAsia="Calibri" w:hAnsi="Times New Roman" w:cs="Times New Roman"/>
          <w:sz w:val="28"/>
          <w:szCs w:val="28"/>
        </w:rPr>
      </w:pPr>
      <w:r w:rsidRPr="00A53EB6">
        <w:rPr>
          <w:rFonts w:ascii="Times New Roman" w:eastAsia="Calibri" w:hAnsi="Times New Roman" w:cs="Times New Roman"/>
          <w:sz w:val="28"/>
          <w:szCs w:val="28"/>
        </w:rPr>
        <w:t xml:space="preserve">Проанализировать показатели продуктов потребления и уровень покупательной способности населения в период за </w:t>
      </w:r>
      <w:proofErr w:type="gramStart"/>
      <w:r w:rsidRPr="00A53EB6">
        <w:rPr>
          <w:rFonts w:ascii="Times New Roman" w:eastAsia="Calibri" w:hAnsi="Times New Roman" w:cs="Times New Roman"/>
          <w:sz w:val="28"/>
          <w:szCs w:val="28"/>
        </w:rPr>
        <w:t>2019-2020</w:t>
      </w:r>
      <w:proofErr w:type="gramEnd"/>
      <w:r w:rsidRPr="00A53EB6">
        <w:rPr>
          <w:rFonts w:ascii="Times New Roman" w:eastAsia="Calibri" w:hAnsi="Times New Roman" w:cs="Times New Roman"/>
          <w:sz w:val="28"/>
          <w:szCs w:val="28"/>
        </w:rPr>
        <w:t xml:space="preserve"> года.</w:t>
      </w:r>
    </w:p>
    <w:p w14:paraId="0AC22CA6" w14:textId="77777777" w:rsidR="00A53EB6" w:rsidRPr="00A53EB6" w:rsidRDefault="00A53EB6" w:rsidP="00A53EB6">
      <w:pPr>
        <w:numPr>
          <w:ilvl w:val="0"/>
          <w:numId w:val="6"/>
        </w:numPr>
        <w:spacing w:line="360" w:lineRule="auto"/>
        <w:contextualSpacing/>
        <w:jc w:val="both"/>
        <w:rPr>
          <w:rFonts w:ascii="Times New Roman" w:eastAsia="Calibri" w:hAnsi="Times New Roman" w:cs="Times New Roman"/>
          <w:sz w:val="28"/>
          <w:szCs w:val="28"/>
        </w:rPr>
      </w:pPr>
      <w:r w:rsidRPr="00A53EB6">
        <w:rPr>
          <w:rFonts w:ascii="Times New Roman" w:eastAsia="Calibri" w:hAnsi="Times New Roman" w:cs="Times New Roman"/>
          <w:sz w:val="28"/>
          <w:szCs w:val="28"/>
        </w:rPr>
        <w:t xml:space="preserve">Выявить проблемы в доступности тех или иных продуктов питания и определить пути их решения. </w:t>
      </w:r>
    </w:p>
    <w:p w14:paraId="56378776" w14:textId="77777777" w:rsidR="00A53EB6" w:rsidRPr="00A53EB6" w:rsidRDefault="00A53EB6" w:rsidP="00A53EB6">
      <w:pPr>
        <w:spacing w:line="360" w:lineRule="auto"/>
        <w:jc w:val="both"/>
        <w:rPr>
          <w:rFonts w:ascii="Times New Roman" w:eastAsiaTheme="minorEastAsia" w:hAnsi="Times New Roman" w:cs="Times New Roman"/>
          <w:sz w:val="28"/>
          <w:szCs w:val="28"/>
          <w:lang w:eastAsia="ru-RU"/>
        </w:rPr>
      </w:pPr>
    </w:p>
    <w:p w14:paraId="1DE80F0A" w14:textId="24485694" w:rsidR="00312531" w:rsidRDefault="00312531" w:rsidP="003B220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1.  Нормативно – законодательная база регулирования норм уровня потребления населением.</w:t>
      </w:r>
    </w:p>
    <w:p w14:paraId="6A95B5D7" w14:textId="4079F882" w:rsidR="00312531" w:rsidRDefault="006A0D83"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2531" w:rsidRPr="001D73F8">
        <w:rPr>
          <w:rFonts w:ascii="Times New Roman" w:hAnsi="Times New Roman" w:cs="Times New Roman"/>
          <w:sz w:val="28"/>
          <w:szCs w:val="28"/>
        </w:rPr>
        <w:t xml:space="preserve">Потребление </w:t>
      </w:r>
      <w:r>
        <w:rPr>
          <w:rFonts w:ascii="Times New Roman" w:hAnsi="Times New Roman" w:cs="Times New Roman"/>
          <w:sz w:val="28"/>
          <w:szCs w:val="28"/>
        </w:rPr>
        <w:t>— это</w:t>
      </w:r>
      <w:r w:rsidR="00BC05B9">
        <w:rPr>
          <w:rFonts w:ascii="Times New Roman" w:hAnsi="Times New Roman" w:cs="Times New Roman"/>
          <w:sz w:val="28"/>
          <w:szCs w:val="28"/>
        </w:rPr>
        <w:t xml:space="preserve"> </w:t>
      </w:r>
      <w:r w:rsidR="00312531" w:rsidRPr="001D73F8">
        <w:rPr>
          <w:rFonts w:ascii="Times New Roman" w:hAnsi="Times New Roman" w:cs="Times New Roman"/>
          <w:sz w:val="28"/>
          <w:szCs w:val="28"/>
        </w:rPr>
        <w:t xml:space="preserve">процесс, который </w:t>
      </w:r>
      <w:r w:rsidR="00BC05B9">
        <w:rPr>
          <w:rFonts w:ascii="Times New Roman" w:hAnsi="Times New Roman" w:cs="Times New Roman"/>
          <w:sz w:val="28"/>
          <w:szCs w:val="28"/>
        </w:rPr>
        <w:t>относится</w:t>
      </w:r>
      <w:r w:rsidR="00312531" w:rsidRPr="001D73F8">
        <w:rPr>
          <w:rFonts w:ascii="Times New Roman" w:hAnsi="Times New Roman" w:cs="Times New Roman"/>
          <w:sz w:val="28"/>
          <w:szCs w:val="28"/>
        </w:rPr>
        <w:t xml:space="preserve"> к использованию произведенного продукта для удовлетворения определенных потребностей</w:t>
      </w:r>
      <w:r>
        <w:rPr>
          <w:rFonts w:ascii="Times New Roman" w:hAnsi="Times New Roman" w:cs="Times New Roman"/>
          <w:sz w:val="28"/>
          <w:szCs w:val="28"/>
        </w:rPr>
        <w:t>»</w:t>
      </w:r>
      <w:r w:rsidR="00312531" w:rsidRPr="001D73F8">
        <w:rPr>
          <w:rFonts w:ascii="Times New Roman" w:hAnsi="Times New Roman" w:cs="Times New Roman"/>
          <w:sz w:val="28"/>
          <w:szCs w:val="28"/>
        </w:rPr>
        <w:t xml:space="preserve">. </w:t>
      </w:r>
      <w:r w:rsidRPr="0027465A">
        <w:rPr>
          <w:rFonts w:ascii="Times New Roman" w:hAnsi="Times New Roman" w:cs="Times New Roman"/>
          <w:sz w:val="28"/>
          <w:szCs w:val="28"/>
        </w:rPr>
        <w:t>[10]</w:t>
      </w:r>
    </w:p>
    <w:p w14:paraId="223F5C6F" w14:textId="78B7F10E" w:rsidR="00CE64AE" w:rsidRPr="0027465A" w:rsidRDefault="00CE64AE"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потребления и его нормы устанавливает</w:t>
      </w:r>
      <w:r w:rsidRPr="00CE64AE">
        <w:rPr>
          <w:rFonts w:ascii="Times New Roman" w:hAnsi="Times New Roman" w:cs="Times New Roman"/>
          <w:sz w:val="28"/>
          <w:szCs w:val="28"/>
        </w:rPr>
        <w:t xml:space="preserve"> Министерства здравоохранения РФ</w:t>
      </w:r>
      <w:r>
        <w:rPr>
          <w:rFonts w:ascii="Times New Roman" w:hAnsi="Times New Roman" w:cs="Times New Roman"/>
          <w:sz w:val="28"/>
          <w:szCs w:val="28"/>
        </w:rPr>
        <w:t xml:space="preserve">. Так существует приказ </w:t>
      </w:r>
      <w:r w:rsidRPr="00CE64AE">
        <w:rPr>
          <w:rFonts w:ascii="Times New Roman" w:hAnsi="Times New Roman" w:cs="Times New Roman"/>
          <w:sz w:val="28"/>
          <w:szCs w:val="28"/>
        </w:rPr>
        <w:t>от 19 августа 2016 г. № 614 "Об утверждении Рекомендаций по рациональным нормам потребления пищевых продуктов, отвечающих современным требованиям здорового питания"</w:t>
      </w:r>
    </w:p>
    <w:p w14:paraId="0C6DF6B0" w14:textId="77777777" w:rsidR="00312531" w:rsidRDefault="00312531" w:rsidP="00312531">
      <w:pPr>
        <w:spacing w:line="360" w:lineRule="auto"/>
        <w:ind w:firstLine="709"/>
        <w:jc w:val="both"/>
        <w:rPr>
          <w:rFonts w:ascii="Times New Roman" w:hAnsi="Times New Roman" w:cs="Times New Roman"/>
          <w:sz w:val="28"/>
          <w:szCs w:val="28"/>
        </w:rPr>
      </w:pPr>
      <w:r w:rsidRPr="001D73F8">
        <w:rPr>
          <w:rFonts w:ascii="Times New Roman" w:hAnsi="Times New Roman" w:cs="Times New Roman"/>
          <w:sz w:val="28"/>
          <w:szCs w:val="28"/>
        </w:rPr>
        <w:t xml:space="preserve">Нормативно-правовая база, регулирующая уровень потребления продуктов питания населением, включает широкий </w:t>
      </w:r>
      <w:r>
        <w:rPr>
          <w:rFonts w:ascii="Times New Roman" w:hAnsi="Times New Roman" w:cs="Times New Roman"/>
          <w:sz w:val="28"/>
          <w:szCs w:val="28"/>
        </w:rPr>
        <w:t xml:space="preserve">спектр </w:t>
      </w:r>
      <w:r w:rsidRPr="001D73F8">
        <w:rPr>
          <w:rFonts w:ascii="Times New Roman" w:hAnsi="Times New Roman" w:cs="Times New Roman"/>
          <w:sz w:val="28"/>
          <w:szCs w:val="28"/>
        </w:rPr>
        <w:t>нормативных правовых актов Российской Федерации и международного права.</w:t>
      </w:r>
    </w:p>
    <w:p w14:paraId="719D81E5" w14:textId="4753116B" w:rsidR="00312531" w:rsidRPr="00600B79" w:rsidRDefault="00312531" w:rsidP="00312531">
      <w:pPr>
        <w:spacing w:line="360" w:lineRule="auto"/>
        <w:ind w:firstLine="709"/>
        <w:jc w:val="both"/>
        <w:rPr>
          <w:rFonts w:ascii="Times New Roman" w:hAnsi="Times New Roman" w:cs="Times New Roman"/>
          <w:sz w:val="28"/>
          <w:szCs w:val="28"/>
        </w:rPr>
      </w:pPr>
      <w:r w:rsidRPr="00F94351">
        <w:rPr>
          <w:rFonts w:ascii="Times New Roman" w:hAnsi="Times New Roman" w:cs="Times New Roman"/>
          <w:sz w:val="28"/>
          <w:szCs w:val="28"/>
        </w:rPr>
        <w:t>В России приняты</w:t>
      </w:r>
      <w:r w:rsidR="00BC05B9">
        <w:rPr>
          <w:rFonts w:ascii="Times New Roman" w:hAnsi="Times New Roman" w:cs="Times New Roman"/>
          <w:sz w:val="28"/>
          <w:szCs w:val="28"/>
        </w:rPr>
        <w:t xml:space="preserve"> </w:t>
      </w:r>
      <w:r w:rsidRPr="00F94351">
        <w:rPr>
          <w:rFonts w:ascii="Times New Roman" w:hAnsi="Times New Roman" w:cs="Times New Roman"/>
          <w:sz w:val="28"/>
          <w:szCs w:val="28"/>
        </w:rPr>
        <w:t>законодательные акты</w:t>
      </w:r>
      <w:r w:rsidR="00BC05B9" w:rsidRPr="00BC05B9">
        <w:rPr>
          <w:rFonts w:ascii="Times New Roman" w:hAnsi="Times New Roman" w:cs="Times New Roman"/>
          <w:sz w:val="28"/>
          <w:szCs w:val="28"/>
        </w:rPr>
        <w:t>,</w:t>
      </w:r>
      <w:r w:rsidR="00BC05B9">
        <w:rPr>
          <w:rFonts w:ascii="Times New Roman" w:hAnsi="Times New Roman" w:cs="Times New Roman"/>
          <w:sz w:val="28"/>
          <w:szCs w:val="28"/>
        </w:rPr>
        <w:t xml:space="preserve"> которые</w:t>
      </w:r>
      <w:r w:rsidRPr="00F94351">
        <w:rPr>
          <w:rFonts w:ascii="Times New Roman" w:hAnsi="Times New Roman" w:cs="Times New Roman"/>
          <w:sz w:val="28"/>
          <w:szCs w:val="28"/>
        </w:rPr>
        <w:t xml:space="preserve"> для защи</w:t>
      </w:r>
      <w:r w:rsidR="00BC05B9">
        <w:rPr>
          <w:rFonts w:ascii="Times New Roman" w:hAnsi="Times New Roman" w:cs="Times New Roman"/>
          <w:sz w:val="28"/>
          <w:szCs w:val="28"/>
        </w:rPr>
        <w:t>щают</w:t>
      </w:r>
      <w:r w:rsidRPr="00F94351">
        <w:rPr>
          <w:rFonts w:ascii="Times New Roman" w:hAnsi="Times New Roman" w:cs="Times New Roman"/>
          <w:sz w:val="28"/>
          <w:szCs w:val="28"/>
        </w:rPr>
        <w:t xml:space="preserve"> интерес</w:t>
      </w:r>
      <w:r w:rsidR="00BC05B9">
        <w:rPr>
          <w:rFonts w:ascii="Times New Roman" w:hAnsi="Times New Roman" w:cs="Times New Roman"/>
          <w:sz w:val="28"/>
          <w:szCs w:val="28"/>
        </w:rPr>
        <w:t>ы</w:t>
      </w:r>
      <w:r w:rsidRPr="00F94351">
        <w:rPr>
          <w:rFonts w:ascii="Times New Roman" w:hAnsi="Times New Roman" w:cs="Times New Roman"/>
          <w:sz w:val="28"/>
          <w:szCs w:val="28"/>
        </w:rPr>
        <w:t xml:space="preserve"> потребителей. </w:t>
      </w:r>
      <w:r w:rsidR="006A0D83">
        <w:rPr>
          <w:rFonts w:ascii="Times New Roman" w:hAnsi="Times New Roman" w:cs="Times New Roman"/>
          <w:sz w:val="28"/>
          <w:szCs w:val="28"/>
        </w:rPr>
        <w:t>«</w:t>
      </w:r>
      <w:r w:rsidRPr="00F94351">
        <w:rPr>
          <w:rFonts w:ascii="Times New Roman" w:hAnsi="Times New Roman" w:cs="Times New Roman"/>
          <w:sz w:val="28"/>
          <w:szCs w:val="28"/>
        </w:rPr>
        <w:t xml:space="preserve">Закон </w:t>
      </w:r>
      <w:r w:rsidR="00BC05B9">
        <w:rPr>
          <w:rFonts w:ascii="Times New Roman" w:hAnsi="Times New Roman" w:cs="Times New Roman"/>
          <w:sz w:val="28"/>
          <w:szCs w:val="28"/>
        </w:rPr>
        <w:t xml:space="preserve">РФ </w:t>
      </w:r>
      <w:r w:rsidRPr="00F94351">
        <w:rPr>
          <w:rFonts w:ascii="Times New Roman" w:hAnsi="Times New Roman" w:cs="Times New Roman"/>
          <w:sz w:val="28"/>
          <w:szCs w:val="28"/>
        </w:rPr>
        <w:t xml:space="preserve">"О защите прав потребителей", </w:t>
      </w:r>
      <w:r w:rsidR="00BC05B9">
        <w:rPr>
          <w:rFonts w:ascii="Times New Roman" w:hAnsi="Times New Roman" w:cs="Times New Roman"/>
          <w:sz w:val="28"/>
          <w:szCs w:val="28"/>
        </w:rPr>
        <w:t xml:space="preserve">который был принят </w:t>
      </w:r>
      <w:proofErr w:type="gramStart"/>
      <w:r w:rsidRPr="00F94351">
        <w:rPr>
          <w:rFonts w:ascii="Times New Roman" w:hAnsi="Times New Roman" w:cs="Times New Roman"/>
          <w:sz w:val="28"/>
          <w:szCs w:val="28"/>
        </w:rPr>
        <w:t xml:space="preserve">в 1993 </w:t>
      </w:r>
      <w:r w:rsidR="006A0D83">
        <w:rPr>
          <w:rFonts w:ascii="Times New Roman" w:hAnsi="Times New Roman" w:cs="Times New Roman"/>
          <w:sz w:val="28"/>
          <w:szCs w:val="28"/>
        </w:rPr>
        <w:t>году</w:t>
      </w:r>
      <w:proofErr w:type="gramEnd"/>
      <w:r w:rsidR="00BC05B9">
        <w:rPr>
          <w:rFonts w:ascii="Times New Roman" w:hAnsi="Times New Roman" w:cs="Times New Roman"/>
          <w:sz w:val="28"/>
          <w:szCs w:val="28"/>
        </w:rPr>
        <w:t xml:space="preserve"> и он </w:t>
      </w:r>
      <w:r w:rsidRPr="00F94351">
        <w:rPr>
          <w:rFonts w:ascii="Times New Roman" w:hAnsi="Times New Roman" w:cs="Times New Roman"/>
          <w:sz w:val="28"/>
          <w:szCs w:val="28"/>
        </w:rPr>
        <w:t>устанавливает общие правовые, экономические и социальные основы защиты прав граждан - потребителей продукции</w:t>
      </w:r>
      <w:r w:rsidR="006A0D83">
        <w:rPr>
          <w:rFonts w:ascii="Times New Roman" w:hAnsi="Times New Roman" w:cs="Times New Roman"/>
          <w:sz w:val="28"/>
          <w:szCs w:val="28"/>
        </w:rPr>
        <w:t>»</w:t>
      </w:r>
      <w:r w:rsidRPr="00F94351">
        <w:rPr>
          <w:rFonts w:ascii="Times New Roman" w:hAnsi="Times New Roman" w:cs="Times New Roman"/>
          <w:sz w:val="28"/>
          <w:szCs w:val="28"/>
        </w:rPr>
        <w:t xml:space="preserve">. </w:t>
      </w:r>
      <w:r w:rsidR="006A0D83" w:rsidRPr="00600B79">
        <w:rPr>
          <w:rFonts w:ascii="Times New Roman" w:hAnsi="Times New Roman" w:cs="Times New Roman"/>
          <w:sz w:val="28"/>
          <w:szCs w:val="28"/>
        </w:rPr>
        <w:t>[2]</w:t>
      </w:r>
    </w:p>
    <w:p w14:paraId="428D24BA" w14:textId="53A3E2D3" w:rsidR="00312531" w:rsidRPr="00600B79" w:rsidRDefault="00312531" w:rsidP="00312531">
      <w:pPr>
        <w:spacing w:line="360" w:lineRule="auto"/>
        <w:ind w:firstLine="709"/>
        <w:jc w:val="both"/>
        <w:rPr>
          <w:rFonts w:ascii="Times New Roman" w:hAnsi="Times New Roman" w:cs="Times New Roman"/>
          <w:sz w:val="28"/>
          <w:szCs w:val="28"/>
        </w:rPr>
      </w:pPr>
      <w:r w:rsidRPr="00F94351">
        <w:rPr>
          <w:rFonts w:ascii="Times New Roman" w:hAnsi="Times New Roman" w:cs="Times New Roman"/>
          <w:sz w:val="28"/>
          <w:szCs w:val="28"/>
        </w:rPr>
        <w:t>В качестве законодательной основы производства функциональных и специализированных пищевых продуктов разработаны и приняты технические (таможенного союза) регламенты Евразийского экономического союза, в том числе устанавливающие обязательные требования к применению и внедрению в работу специализированных пищевых продуктов: «О безопасности пищевых продуктов " (ТР ТС 021/2011</w:t>
      </w:r>
      <w:r>
        <w:rPr>
          <w:rFonts w:ascii="Times New Roman" w:hAnsi="Times New Roman" w:cs="Times New Roman"/>
          <w:sz w:val="28"/>
          <w:szCs w:val="28"/>
        </w:rPr>
        <w:t>)</w:t>
      </w:r>
      <w:r w:rsidRPr="00F94351">
        <w:rPr>
          <w:rFonts w:ascii="Times New Roman" w:hAnsi="Times New Roman" w:cs="Times New Roman"/>
          <w:sz w:val="28"/>
          <w:szCs w:val="28"/>
        </w:rPr>
        <w:t>,</w:t>
      </w:r>
      <w:r w:rsidRPr="00F94351">
        <w:t xml:space="preserve"> </w:t>
      </w:r>
      <w:r w:rsidRPr="00F94351">
        <w:rPr>
          <w:rFonts w:ascii="Times New Roman" w:hAnsi="Times New Roman" w:cs="Times New Roman"/>
          <w:sz w:val="28"/>
          <w:szCs w:val="28"/>
        </w:rPr>
        <w:t>«Пищевая продукция в части ее маркировки» (ТР ТС 022/2011),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«Требования безопасности пищевых добавок, ароматизаторов и технологических вспомогательных средств» (ТР ТС 029/2012),</w:t>
      </w:r>
      <w:r w:rsidRPr="009B40B1">
        <w:rPr>
          <w:rFonts w:ascii="Times New Roman" w:hAnsi="Times New Roman" w:cs="Times New Roman"/>
          <w:sz w:val="28"/>
          <w:szCs w:val="28"/>
        </w:rPr>
        <w:t xml:space="preserve"> «Технический регламент на соковую продукцию из фруктов и овощей» (ТР ТС 023/2011</w:t>
      </w:r>
      <w:r>
        <w:rPr>
          <w:rFonts w:ascii="Times New Roman" w:hAnsi="Times New Roman" w:cs="Times New Roman"/>
          <w:sz w:val="28"/>
          <w:szCs w:val="28"/>
        </w:rPr>
        <w:t>)</w:t>
      </w:r>
      <w:r w:rsidRPr="00001174">
        <w:rPr>
          <w:rFonts w:ascii="Times New Roman" w:hAnsi="Times New Roman" w:cs="Times New Roman"/>
          <w:sz w:val="28"/>
          <w:szCs w:val="28"/>
        </w:rPr>
        <w:t xml:space="preserve">, «О </w:t>
      </w:r>
      <w:r w:rsidRPr="00001174">
        <w:rPr>
          <w:rFonts w:ascii="Times New Roman" w:hAnsi="Times New Roman" w:cs="Times New Roman"/>
          <w:sz w:val="28"/>
          <w:szCs w:val="28"/>
        </w:rPr>
        <w:lastRenderedPageBreak/>
        <w:t>безопасности мяса и мясной продукции» (ТР ТС 034/ 2013), «О безопасности рыбы и рыбной продукции» (ТР ЕАЭС 040/2016), «О безопасности расфасованной питьевой воды, в том числе природной минеральной воды» (ТР ЕАЭС 044/2017).</w:t>
      </w:r>
      <w:r w:rsidR="00600B79" w:rsidRPr="00600B79">
        <w:rPr>
          <w:rFonts w:ascii="Times New Roman" w:hAnsi="Times New Roman" w:cs="Times New Roman"/>
          <w:sz w:val="28"/>
          <w:szCs w:val="28"/>
        </w:rPr>
        <w:t>[7]</w:t>
      </w:r>
    </w:p>
    <w:p w14:paraId="3BC6DB32" w14:textId="560778E1" w:rsidR="00312531" w:rsidRPr="00600B79" w:rsidRDefault="00600B79"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2531" w:rsidRPr="009B40B1">
        <w:rPr>
          <w:rFonts w:ascii="Times New Roman" w:hAnsi="Times New Roman" w:cs="Times New Roman"/>
          <w:sz w:val="28"/>
          <w:szCs w:val="28"/>
        </w:rPr>
        <w:t>В соответствии с ТР ТС 021/2011 специализированная пищевая продукция — пищевая продукция, для которой установлены требования к содержанию и соотношению отдельных веществ или всех веществ</w:t>
      </w:r>
      <w:r w:rsidR="00312531" w:rsidRPr="00001174">
        <w:rPr>
          <w:rFonts w:ascii="Times New Roman" w:hAnsi="Times New Roman" w:cs="Times New Roman"/>
          <w:sz w:val="28"/>
          <w:szCs w:val="28"/>
        </w:rPr>
        <w:t>,</w:t>
      </w:r>
      <w:r w:rsidR="00312531">
        <w:rPr>
          <w:rFonts w:ascii="Times New Roman" w:hAnsi="Times New Roman" w:cs="Times New Roman"/>
          <w:sz w:val="28"/>
          <w:szCs w:val="28"/>
        </w:rPr>
        <w:t xml:space="preserve"> </w:t>
      </w:r>
      <w:r w:rsidR="00312531" w:rsidRPr="009B40B1">
        <w:rPr>
          <w:rFonts w:ascii="Times New Roman" w:hAnsi="Times New Roman" w:cs="Times New Roman"/>
          <w:sz w:val="28"/>
          <w:szCs w:val="28"/>
        </w:rPr>
        <w:t>компонентов</w:t>
      </w:r>
      <w:r w:rsidR="00312531">
        <w:rPr>
          <w:rFonts w:ascii="Times New Roman" w:hAnsi="Times New Roman" w:cs="Times New Roman"/>
          <w:sz w:val="28"/>
          <w:szCs w:val="28"/>
        </w:rPr>
        <w:t>. И</w:t>
      </w:r>
      <w:r w:rsidR="00312531" w:rsidRPr="009B40B1">
        <w:rPr>
          <w:rFonts w:ascii="Times New Roman" w:hAnsi="Times New Roman" w:cs="Times New Roman"/>
          <w:sz w:val="28"/>
          <w:szCs w:val="28"/>
        </w:rPr>
        <w:t>зменено содержание и соотношение отдельных веществ относительно естественного их содержания в такой пищевой продукции в состав</w:t>
      </w:r>
      <w:r w:rsidR="00312531" w:rsidRPr="00001174">
        <w:rPr>
          <w:rFonts w:ascii="Times New Roman" w:hAnsi="Times New Roman" w:cs="Times New Roman"/>
          <w:sz w:val="28"/>
          <w:szCs w:val="28"/>
        </w:rPr>
        <w:t>,</w:t>
      </w:r>
      <w:r w:rsidR="00312531">
        <w:rPr>
          <w:rFonts w:ascii="Times New Roman" w:hAnsi="Times New Roman" w:cs="Times New Roman"/>
          <w:sz w:val="28"/>
          <w:szCs w:val="28"/>
        </w:rPr>
        <w:t xml:space="preserve"> которых </w:t>
      </w:r>
      <w:r w:rsidR="00312531" w:rsidRPr="009B40B1">
        <w:rPr>
          <w:rFonts w:ascii="Times New Roman" w:hAnsi="Times New Roman" w:cs="Times New Roman"/>
          <w:sz w:val="28"/>
          <w:szCs w:val="28"/>
        </w:rPr>
        <w:t>включены изначально вещества</w:t>
      </w:r>
      <w:r w:rsidR="00312531">
        <w:rPr>
          <w:rFonts w:ascii="Times New Roman" w:hAnsi="Times New Roman" w:cs="Times New Roman"/>
          <w:sz w:val="28"/>
          <w:szCs w:val="28"/>
        </w:rPr>
        <w:t xml:space="preserve"> и</w:t>
      </w:r>
      <w:r w:rsidR="00312531" w:rsidRPr="009B40B1">
        <w:rPr>
          <w:rFonts w:ascii="Times New Roman" w:hAnsi="Times New Roman" w:cs="Times New Roman"/>
          <w:sz w:val="28"/>
          <w:szCs w:val="28"/>
        </w:rPr>
        <w:t xml:space="preserve"> компоненты (кроме пищевых добавок и ароматизаторов)</w:t>
      </w:r>
      <w:r w:rsidR="00312531">
        <w:rPr>
          <w:rFonts w:ascii="Times New Roman" w:hAnsi="Times New Roman" w:cs="Times New Roman"/>
          <w:sz w:val="28"/>
          <w:szCs w:val="28"/>
        </w:rPr>
        <w:t>. И</w:t>
      </w:r>
      <w:r w:rsidR="00312531" w:rsidRPr="009B40B1">
        <w:rPr>
          <w:rFonts w:ascii="Times New Roman" w:hAnsi="Times New Roman" w:cs="Times New Roman"/>
          <w:sz w:val="28"/>
          <w:szCs w:val="28"/>
        </w:rPr>
        <w:t>зготовитель заявляет об их лечебных и профилактических свойствах, которая предназначена для целей безопасного употребления этой пищевой продукции отдельными категориями людей. К специализированной продукции относится пищевая продукция диетического лечебного питания, диетического профилактического питания, детского питания, питания спортсменов, беременных и кормящих женщин</w:t>
      </w:r>
      <w:r>
        <w:rPr>
          <w:rFonts w:ascii="Times New Roman" w:hAnsi="Times New Roman" w:cs="Times New Roman"/>
          <w:sz w:val="28"/>
          <w:szCs w:val="28"/>
        </w:rPr>
        <w:t>»</w:t>
      </w:r>
      <w:r w:rsidR="00312531" w:rsidRPr="009B40B1">
        <w:rPr>
          <w:rFonts w:ascii="Times New Roman" w:hAnsi="Times New Roman" w:cs="Times New Roman"/>
          <w:sz w:val="28"/>
          <w:szCs w:val="28"/>
        </w:rPr>
        <w:t xml:space="preserve">. </w:t>
      </w:r>
      <w:r w:rsidRPr="00600B79">
        <w:rPr>
          <w:rFonts w:ascii="Times New Roman" w:hAnsi="Times New Roman" w:cs="Times New Roman"/>
          <w:sz w:val="28"/>
          <w:szCs w:val="28"/>
        </w:rPr>
        <w:t>[7]</w:t>
      </w:r>
    </w:p>
    <w:p w14:paraId="56D3EF05" w14:textId="77777777" w:rsidR="00312531" w:rsidRDefault="00312531" w:rsidP="00312531">
      <w:pPr>
        <w:spacing w:line="360" w:lineRule="auto"/>
        <w:ind w:firstLine="709"/>
        <w:jc w:val="both"/>
        <w:rPr>
          <w:rFonts w:ascii="Times New Roman" w:hAnsi="Times New Roman" w:cs="Times New Roman"/>
          <w:sz w:val="28"/>
          <w:szCs w:val="28"/>
        </w:rPr>
      </w:pPr>
      <w:r w:rsidRPr="00AE5BD2">
        <w:rPr>
          <w:rFonts w:ascii="Times New Roman" w:hAnsi="Times New Roman" w:cs="Times New Roman"/>
          <w:sz w:val="28"/>
          <w:szCs w:val="28"/>
        </w:rPr>
        <w:t>На территории Российской Федерации на добровольной основе действуют национальные и межгосударственные стандарты, распространяющиеся на функциональные и специализированные продукты питания.</w:t>
      </w:r>
    </w:p>
    <w:p w14:paraId="1B857533" w14:textId="2DAED00D" w:rsidR="00312531" w:rsidRPr="00600B79" w:rsidRDefault="00312531" w:rsidP="00312531">
      <w:pPr>
        <w:spacing w:line="360" w:lineRule="auto"/>
        <w:ind w:firstLine="709"/>
        <w:jc w:val="both"/>
        <w:rPr>
          <w:rFonts w:ascii="Times New Roman" w:hAnsi="Times New Roman" w:cs="Times New Roman"/>
          <w:sz w:val="28"/>
          <w:szCs w:val="28"/>
        </w:rPr>
      </w:pPr>
      <w:r w:rsidRPr="009B40B1">
        <w:rPr>
          <w:rFonts w:ascii="Times New Roman" w:hAnsi="Times New Roman" w:cs="Times New Roman"/>
          <w:sz w:val="28"/>
          <w:szCs w:val="28"/>
        </w:rPr>
        <w:t>Понятие «функциональной пищевой продукт» установлено ГОСТ Р 52349–2005 «Продукты пищевые. Продукты пищевые функциональные. Термины и определения»</w:t>
      </w:r>
      <w:r>
        <w:rPr>
          <w:rFonts w:ascii="Times New Roman" w:hAnsi="Times New Roman" w:cs="Times New Roman"/>
          <w:sz w:val="28"/>
          <w:szCs w:val="28"/>
        </w:rPr>
        <w:t>.</w:t>
      </w:r>
      <w:r w:rsidR="008B6FF8" w:rsidRPr="008B6FF8">
        <w:rPr>
          <w:rFonts w:ascii="Times New Roman" w:hAnsi="Times New Roman" w:cs="Times New Roman"/>
          <w:sz w:val="28"/>
          <w:szCs w:val="28"/>
        </w:rPr>
        <w:t>[7]</w:t>
      </w:r>
      <w:r w:rsidRPr="009B40B1">
        <w:rPr>
          <w:rFonts w:ascii="Times New Roman" w:hAnsi="Times New Roman" w:cs="Times New Roman"/>
          <w:sz w:val="28"/>
          <w:szCs w:val="28"/>
        </w:rPr>
        <w:t xml:space="preserve"> </w:t>
      </w:r>
      <w:r w:rsidR="008B6FF8">
        <w:rPr>
          <w:rFonts w:ascii="Times New Roman" w:hAnsi="Times New Roman" w:cs="Times New Roman"/>
          <w:sz w:val="28"/>
          <w:szCs w:val="28"/>
        </w:rPr>
        <w:t>«</w:t>
      </w:r>
      <w:r>
        <w:rPr>
          <w:rFonts w:ascii="Times New Roman" w:hAnsi="Times New Roman" w:cs="Times New Roman"/>
          <w:sz w:val="28"/>
          <w:szCs w:val="28"/>
        </w:rPr>
        <w:t>Ф</w:t>
      </w:r>
      <w:r w:rsidRPr="009B40B1">
        <w:rPr>
          <w:rFonts w:ascii="Times New Roman" w:hAnsi="Times New Roman" w:cs="Times New Roman"/>
          <w:sz w:val="28"/>
          <w:szCs w:val="28"/>
        </w:rPr>
        <w:t>ункциональн</w:t>
      </w:r>
      <w:r>
        <w:rPr>
          <w:rFonts w:ascii="Times New Roman" w:hAnsi="Times New Roman" w:cs="Times New Roman"/>
          <w:sz w:val="28"/>
          <w:szCs w:val="28"/>
        </w:rPr>
        <w:t xml:space="preserve">ый пищевой продукт – это </w:t>
      </w:r>
      <w:r w:rsidRPr="009B40B1">
        <w:rPr>
          <w:rFonts w:ascii="Times New Roman" w:hAnsi="Times New Roman" w:cs="Times New Roman"/>
          <w:sz w:val="28"/>
          <w:szCs w:val="28"/>
        </w:rPr>
        <w:t>специальный пищевой продукт</w:t>
      </w:r>
      <w:r w:rsidRPr="00AE5BD2">
        <w:rPr>
          <w:rFonts w:ascii="Times New Roman" w:hAnsi="Times New Roman" w:cs="Times New Roman"/>
          <w:sz w:val="28"/>
          <w:szCs w:val="28"/>
        </w:rPr>
        <w:t>,</w:t>
      </w:r>
      <w:r>
        <w:rPr>
          <w:rFonts w:ascii="Times New Roman" w:hAnsi="Times New Roman" w:cs="Times New Roman"/>
          <w:sz w:val="28"/>
          <w:szCs w:val="28"/>
        </w:rPr>
        <w:t xml:space="preserve"> который нужен </w:t>
      </w:r>
      <w:r w:rsidRPr="009B40B1">
        <w:rPr>
          <w:rFonts w:ascii="Times New Roman" w:hAnsi="Times New Roman" w:cs="Times New Roman"/>
          <w:sz w:val="28"/>
          <w:szCs w:val="28"/>
        </w:rPr>
        <w:t>для</w:t>
      </w:r>
      <w:r>
        <w:rPr>
          <w:rFonts w:ascii="Times New Roman" w:hAnsi="Times New Roman" w:cs="Times New Roman"/>
          <w:sz w:val="28"/>
          <w:szCs w:val="28"/>
        </w:rPr>
        <w:t xml:space="preserve"> постоянного</w:t>
      </w:r>
      <w:r w:rsidRPr="009B40B1">
        <w:rPr>
          <w:rFonts w:ascii="Times New Roman" w:hAnsi="Times New Roman" w:cs="Times New Roman"/>
          <w:sz w:val="28"/>
          <w:szCs w:val="28"/>
        </w:rPr>
        <w:t xml:space="preserve"> употребления</w:t>
      </w:r>
      <w:r w:rsidR="008B6FF8">
        <w:rPr>
          <w:rFonts w:ascii="Times New Roman" w:hAnsi="Times New Roman" w:cs="Times New Roman"/>
          <w:sz w:val="28"/>
          <w:szCs w:val="28"/>
        </w:rPr>
        <w:t>».</w:t>
      </w:r>
      <w:r w:rsidR="008B6FF8" w:rsidRPr="008B6FF8">
        <w:rPr>
          <w:rFonts w:ascii="Times New Roman" w:hAnsi="Times New Roman" w:cs="Times New Roman"/>
          <w:sz w:val="28"/>
          <w:szCs w:val="28"/>
        </w:rPr>
        <w:t>[7]</w:t>
      </w:r>
      <w:r w:rsidRPr="009B40B1">
        <w:rPr>
          <w:rFonts w:ascii="Times New Roman" w:hAnsi="Times New Roman" w:cs="Times New Roman"/>
          <w:sz w:val="28"/>
          <w:szCs w:val="28"/>
        </w:rPr>
        <w:t xml:space="preserve"> </w:t>
      </w:r>
      <w:r>
        <w:rPr>
          <w:rFonts w:ascii="Times New Roman" w:hAnsi="Times New Roman" w:cs="Times New Roman"/>
          <w:sz w:val="28"/>
          <w:szCs w:val="28"/>
        </w:rPr>
        <w:t>В</w:t>
      </w:r>
      <w:r w:rsidRPr="009B40B1">
        <w:rPr>
          <w:rFonts w:ascii="Times New Roman" w:hAnsi="Times New Roman" w:cs="Times New Roman"/>
          <w:sz w:val="28"/>
          <w:szCs w:val="28"/>
        </w:rPr>
        <w:t xml:space="preserve"> составе </w:t>
      </w:r>
      <w:r>
        <w:rPr>
          <w:rFonts w:ascii="Times New Roman" w:hAnsi="Times New Roman" w:cs="Times New Roman"/>
          <w:sz w:val="28"/>
          <w:szCs w:val="28"/>
        </w:rPr>
        <w:t xml:space="preserve">данных рационов с разными </w:t>
      </w:r>
      <w:r w:rsidRPr="009B40B1">
        <w:rPr>
          <w:rFonts w:ascii="Times New Roman" w:hAnsi="Times New Roman" w:cs="Times New Roman"/>
          <w:sz w:val="28"/>
          <w:szCs w:val="28"/>
        </w:rPr>
        <w:t>возрастными группами здорового населения,</w:t>
      </w:r>
      <w:r>
        <w:rPr>
          <w:rFonts w:ascii="Times New Roman" w:hAnsi="Times New Roman" w:cs="Times New Roman"/>
          <w:sz w:val="28"/>
          <w:szCs w:val="28"/>
        </w:rPr>
        <w:t xml:space="preserve"> которые </w:t>
      </w:r>
      <w:r w:rsidRPr="009B40B1">
        <w:rPr>
          <w:rFonts w:ascii="Times New Roman" w:hAnsi="Times New Roman" w:cs="Times New Roman"/>
          <w:sz w:val="28"/>
          <w:szCs w:val="28"/>
        </w:rPr>
        <w:t>обладаю</w:t>
      </w:r>
      <w:r>
        <w:rPr>
          <w:rFonts w:ascii="Times New Roman" w:hAnsi="Times New Roman" w:cs="Times New Roman"/>
          <w:sz w:val="28"/>
          <w:szCs w:val="28"/>
        </w:rPr>
        <w:t>т</w:t>
      </w:r>
      <w:r w:rsidRPr="009B40B1">
        <w:rPr>
          <w:rFonts w:ascii="Times New Roman" w:hAnsi="Times New Roman" w:cs="Times New Roman"/>
          <w:sz w:val="28"/>
          <w:szCs w:val="28"/>
        </w:rPr>
        <w:t xml:space="preserve"> научно обоснованными и подтвержденными свойствами</w:t>
      </w:r>
      <w:r>
        <w:rPr>
          <w:rFonts w:ascii="Times New Roman" w:hAnsi="Times New Roman" w:cs="Times New Roman"/>
          <w:sz w:val="28"/>
          <w:szCs w:val="28"/>
        </w:rPr>
        <w:t xml:space="preserve"> и которые уменьшают</w:t>
      </w:r>
      <w:r w:rsidRPr="009B40B1">
        <w:rPr>
          <w:rFonts w:ascii="Times New Roman" w:hAnsi="Times New Roman" w:cs="Times New Roman"/>
          <w:sz w:val="28"/>
          <w:szCs w:val="28"/>
        </w:rPr>
        <w:t xml:space="preserve"> риск развития заболеваний</w:t>
      </w:r>
      <w:r>
        <w:rPr>
          <w:rFonts w:ascii="Times New Roman" w:hAnsi="Times New Roman" w:cs="Times New Roman"/>
          <w:sz w:val="28"/>
          <w:szCs w:val="28"/>
        </w:rPr>
        <w:t xml:space="preserve">. Данные заболевания </w:t>
      </w:r>
      <w:r w:rsidRPr="009B40B1">
        <w:rPr>
          <w:rFonts w:ascii="Times New Roman" w:hAnsi="Times New Roman" w:cs="Times New Roman"/>
          <w:sz w:val="28"/>
          <w:szCs w:val="28"/>
        </w:rPr>
        <w:t xml:space="preserve">связанны с питанием, предотвращающий </w:t>
      </w:r>
      <w:r w:rsidRPr="009B40B1">
        <w:rPr>
          <w:rFonts w:ascii="Times New Roman" w:hAnsi="Times New Roman" w:cs="Times New Roman"/>
          <w:sz w:val="28"/>
          <w:szCs w:val="28"/>
        </w:rPr>
        <w:lastRenderedPageBreak/>
        <w:t>дефицит или</w:t>
      </w:r>
      <w:r>
        <w:rPr>
          <w:rFonts w:ascii="Times New Roman" w:hAnsi="Times New Roman" w:cs="Times New Roman"/>
          <w:sz w:val="28"/>
          <w:szCs w:val="28"/>
        </w:rPr>
        <w:t xml:space="preserve"> же </w:t>
      </w:r>
      <w:r w:rsidRPr="009B40B1">
        <w:rPr>
          <w:rFonts w:ascii="Times New Roman" w:hAnsi="Times New Roman" w:cs="Times New Roman"/>
          <w:sz w:val="28"/>
          <w:szCs w:val="28"/>
        </w:rPr>
        <w:t>восполняющий в организме человека дефицит питательных веществ</w:t>
      </w:r>
      <w:r>
        <w:rPr>
          <w:rFonts w:ascii="Times New Roman" w:hAnsi="Times New Roman" w:cs="Times New Roman"/>
          <w:sz w:val="28"/>
          <w:szCs w:val="28"/>
        </w:rPr>
        <w:t>.</w:t>
      </w:r>
      <w:r w:rsidR="00600B79" w:rsidRPr="00600B79">
        <w:rPr>
          <w:rFonts w:ascii="Times New Roman" w:hAnsi="Times New Roman" w:cs="Times New Roman"/>
          <w:sz w:val="28"/>
          <w:szCs w:val="28"/>
        </w:rPr>
        <w:t>[7]</w:t>
      </w:r>
    </w:p>
    <w:p w14:paraId="2ED5049C" w14:textId="3D1EA85E" w:rsidR="003B60E8" w:rsidRDefault="003B60E8" w:rsidP="00312531">
      <w:pPr>
        <w:spacing w:line="360" w:lineRule="auto"/>
        <w:ind w:firstLine="709"/>
        <w:jc w:val="both"/>
        <w:rPr>
          <w:rFonts w:ascii="Times New Roman" w:hAnsi="Times New Roman" w:cs="Times New Roman"/>
          <w:sz w:val="28"/>
          <w:szCs w:val="28"/>
        </w:rPr>
      </w:pPr>
    </w:p>
    <w:p w14:paraId="5C2DF3DD" w14:textId="77777777" w:rsidR="003B60E8" w:rsidRDefault="003B60E8" w:rsidP="00312531">
      <w:pPr>
        <w:spacing w:line="360" w:lineRule="auto"/>
        <w:ind w:firstLine="709"/>
        <w:jc w:val="both"/>
        <w:rPr>
          <w:rFonts w:ascii="Times New Roman" w:hAnsi="Times New Roman" w:cs="Times New Roman"/>
          <w:sz w:val="28"/>
          <w:szCs w:val="28"/>
        </w:rPr>
      </w:pPr>
    </w:p>
    <w:p w14:paraId="11E83387" w14:textId="77777777" w:rsidR="00CE64AE" w:rsidRDefault="00A53EB6" w:rsidP="0031253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66C939CD" w14:textId="77777777" w:rsidR="00CE64AE" w:rsidRDefault="00CE64AE" w:rsidP="00312531">
      <w:pPr>
        <w:spacing w:line="360" w:lineRule="auto"/>
        <w:rPr>
          <w:rFonts w:ascii="Times New Roman" w:hAnsi="Times New Roman" w:cs="Times New Roman"/>
          <w:sz w:val="28"/>
          <w:szCs w:val="28"/>
        </w:rPr>
      </w:pPr>
    </w:p>
    <w:p w14:paraId="3E325CA3" w14:textId="77777777" w:rsidR="00CE64AE" w:rsidRDefault="00CE64AE" w:rsidP="00312531">
      <w:pPr>
        <w:spacing w:line="360" w:lineRule="auto"/>
        <w:rPr>
          <w:rFonts w:ascii="Times New Roman" w:hAnsi="Times New Roman" w:cs="Times New Roman"/>
          <w:sz w:val="28"/>
          <w:szCs w:val="28"/>
        </w:rPr>
      </w:pPr>
    </w:p>
    <w:p w14:paraId="268E9DC9" w14:textId="77777777" w:rsidR="00CE64AE" w:rsidRDefault="00CE64AE" w:rsidP="00312531">
      <w:pPr>
        <w:spacing w:line="360" w:lineRule="auto"/>
        <w:rPr>
          <w:rFonts w:ascii="Times New Roman" w:hAnsi="Times New Roman" w:cs="Times New Roman"/>
          <w:sz w:val="28"/>
          <w:szCs w:val="28"/>
        </w:rPr>
      </w:pPr>
    </w:p>
    <w:p w14:paraId="0D5C8805" w14:textId="77777777" w:rsidR="00CE64AE" w:rsidRDefault="00CE64AE" w:rsidP="00312531">
      <w:pPr>
        <w:spacing w:line="360" w:lineRule="auto"/>
        <w:rPr>
          <w:rFonts w:ascii="Times New Roman" w:hAnsi="Times New Roman" w:cs="Times New Roman"/>
          <w:sz w:val="28"/>
          <w:szCs w:val="28"/>
        </w:rPr>
      </w:pPr>
    </w:p>
    <w:p w14:paraId="3515B2AB" w14:textId="77777777" w:rsidR="00CE64AE" w:rsidRDefault="00CE64AE" w:rsidP="00312531">
      <w:pPr>
        <w:spacing w:line="360" w:lineRule="auto"/>
        <w:rPr>
          <w:rFonts w:ascii="Times New Roman" w:hAnsi="Times New Roman" w:cs="Times New Roman"/>
          <w:sz w:val="28"/>
          <w:szCs w:val="28"/>
        </w:rPr>
      </w:pPr>
    </w:p>
    <w:p w14:paraId="2C865DB5" w14:textId="77777777" w:rsidR="00CE64AE" w:rsidRDefault="00CE64AE" w:rsidP="00312531">
      <w:pPr>
        <w:spacing w:line="360" w:lineRule="auto"/>
        <w:rPr>
          <w:rFonts w:ascii="Times New Roman" w:hAnsi="Times New Roman" w:cs="Times New Roman"/>
          <w:sz w:val="28"/>
          <w:szCs w:val="28"/>
        </w:rPr>
      </w:pPr>
    </w:p>
    <w:p w14:paraId="70BECA4C" w14:textId="77777777" w:rsidR="00CE64AE" w:rsidRDefault="00CE64AE" w:rsidP="00312531">
      <w:pPr>
        <w:spacing w:line="360" w:lineRule="auto"/>
        <w:rPr>
          <w:rFonts w:ascii="Times New Roman" w:hAnsi="Times New Roman" w:cs="Times New Roman"/>
          <w:sz w:val="28"/>
          <w:szCs w:val="28"/>
        </w:rPr>
      </w:pPr>
    </w:p>
    <w:p w14:paraId="256413DF" w14:textId="77777777" w:rsidR="00CE64AE" w:rsidRDefault="00CE64AE" w:rsidP="00312531">
      <w:pPr>
        <w:spacing w:line="360" w:lineRule="auto"/>
        <w:rPr>
          <w:rFonts w:ascii="Times New Roman" w:hAnsi="Times New Roman" w:cs="Times New Roman"/>
          <w:sz w:val="28"/>
          <w:szCs w:val="28"/>
        </w:rPr>
      </w:pPr>
    </w:p>
    <w:p w14:paraId="3F5B6DA8" w14:textId="77777777" w:rsidR="00CE64AE" w:rsidRDefault="00CE64AE" w:rsidP="00312531">
      <w:pPr>
        <w:spacing w:line="360" w:lineRule="auto"/>
        <w:rPr>
          <w:rFonts w:ascii="Times New Roman" w:hAnsi="Times New Roman" w:cs="Times New Roman"/>
          <w:sz w:val="28"/>
          <w:szCs w:val="28"/>
        </w:rPr>
      </w:pPr>
    </w:p>
    <w:p w14:paraId="3020C8CB" w14:textId="77777777" w:rsidR="00CE64AE" w:rsidRDefault="00CE64AE" w:rsidP="00312531">
      <w:pPr>
        <w:spacing w:line="360" w:lineRule="auto"/>
        <w:rPr>
          <w:rFonts w:ascii="Times New Roman" w:hAnsi="Times New Roman" w:cs="Times New Roman"/>
          <w:sz w:val="28"/>
          <w:szCs w:val="28"/>
        </w:rPr>
      </w:pPr>
    </w:p>
    <w:p w14:paraId="1B5906D9" w14:textId="77777777" w:rsidR="00CE64AE" w:rsidRDefault="00CE64AE" w:rsidP="00312531">
      <w:pPr>
        <w:spacing w:line="360" w:lineRule="auto"/>
        <w:rPr>
          <w:rFonts w:ascii="Times New Roman" w:hAnsi="Times New Roman" w:cs="Times New Roman"/>
          <w:sz w:val="28"/>
          <w:szCs w:val="28"/>
        </w:rPr>
      </w:pPr>
    </w:p>
    <w:p w14:paraId="5F62DCC3" w14:textId="77777777" w:rsidR="00CE64AE" w:rsidRDefault="00CE64AE" w:rsidP="00312531">
      <w:pPr>
        <w:spacing w:line="360" w:lineRule="auto"/>
        <w:rPr>
          <w:rFonts w:ascii="Times New Roman" w:hAnsi="Times New Roman" w:cs="Times New Roman"/>
          <w:sz w:val="28"/>
          <w:szCs w:val="28"/>
        </w:rPr>
      </w:pPr>
    </w:p>
    <w:p w14:paraId="4147FB4B" w14:textId="77777777" w:rsidR="00CE64AE" w:rsidRDefault="00CE64AE" w:rsidP="00312531">
      <w:pPr>
        <w:spacing w:line="360" w:lineRule="auto"/>
        <w:rPr>
          <w:rFonts w:ascii="Times New Roman" w:hAnsi="Times New Roman" w:cs="Times New Roman"/>
          <w:sz w:val="28"/>
          <w:szCs w:val="28"/>
        </w:rPr>
      </w:pPr>
    </w:p>
    <w:p w14:paraId="2DF42F5C" w14:textId="77777777" w:rsidR="00CE64AE" w:rsidRDefault="00CE64AE" w:rsidP="00312531">
      <w:pPr>
        <w:spacing w:line="360" w:lineRule="auto"/>
        <w:rPr>
          <w:rFonts w:ascii="Times New Roman" w:hAnsi="Times New Roman" w:cs="Times New Roman"/>
          <w:sz w:val="28"/>
          <w:szCs w:val="28"/>
        </w:rPr>
      </w:pPr>
    </w:p>
    <w:p w14:paraId="524B5D91" w14:textId="77777777" w:rsidR="00CE64AE" w:rsidRDefault="00CE64AE" w:rsidP="00312531">
      <w:pPr>
        <w:spacing w:line="360" w:lineRule="auto"/>
        <w:rPr>
          <w:rFonts w:ascii="Times New Roman" w:hAnsi="Times New Roman" w:cs="Times New Roman"/>
          <w:sz w:val="28"/>
          <w:szCs w:val="28"/>
        </w:rPr>
      </w:pPr>
    </w:p>
    <w:p w14:paraId="3E815B73" w14:textId="77777777" w:rsidR="00CE64AE" w:rsidRDefault="00CE64AE" w:rsidP="00312531">
      <w:pPr>
        <w:spacing w:line="360" w:lineRule="auto"/>
        <w:rPr>
          <w:rFonts w:ascii="Times New Roman" w:hAnsi="Times New Roman" w:cs="Times New Roman"/>
          <w:sz w:val="28"/>
          <w:szCs w:val="28"/>
        </w:rPr>
      </w:pPr>
    </w:p>
    <w:p w14:paraId="63C4A085" w14:textId="77777777" w:rsidR="00CE64AE" w:rsidRDefault="00CE64AE" w:rsidP="00312531">
      <w:pPr>
        <w:spacing w:line="360" w:lineRule="auto"/>
        <w:rPr>
          <w:rFonts w:ascii="Times New Roman" w:hAnsi="Times New Roman" w:cs="Times New Roman"/>
          <w:sz w:val="28"/>
          <w:szCs w:val="28"/>
        </w:rPr>
      </w:pPr>
    </w:p>
    <w:p w14:paraId="3418CD99" w14:textId="77777777" w:rsidR="00CE64AE" w:rsidRDefault="00CE64AE" w:rsidP="00312531">
      <w:pPr>
        <w:spacing w:line="360" w:lineRule="auto"/>
        <w:rPr>
          <w:rFonts w:ascii="Times New Roman" w:hAnsi="Times New Roman" w:cs="Times New Roman"/>
          <w:sz w:val="28"/>
          <w:szCs w:val="28"/>
        </w:rPr>
      </w:pPr>
    </w:p>
    <w:p w14:paraId="367FA6E2" w14:textId="094EEE4E" w:rsidR="00312531" w:rsidRDefault="00A53EB6" w:rsidP="0031253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2531">
        <w:rPr>
          <w:rFonts w:ascii="Times New Roman" w:hAnsi="Times New Roman" w:cs="Times New Roman"/>
          <w:sz w:val="28"/>
          <w:szCs w:val="28"/>
        </w:rPr>
        <w:t>1.1 Нормы потребления: сравнительная характеристика</w:t>
      </w:r>
    </w:p>
    <w:p w14:paraId="5A3208A3" w14:textId="682358DC" w:rsidR="00312531" w:rsidRPr="00F848A3" w:rsidRDefault="00600B79"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35D06" w:rsidRPr="00C35D06">
        <w:rPr>
          <w:rFonts w:ascii="Times New Roman" w:hAnsi="Times New Roman" w:cs="Times New Roman"/>
          <w:sz w:val="28"/>
          <w:szCs w:val="28"/>
        </w:rPr>
        <w:t>Существуют минимальные и рациональные правила в потреблении пищи. Приказ Минздравсоцразвития России от 8 февраля 2010 г. № 593-н</w:t>
      </w:r>
      <w:r w:rsidR="003B60E8">
        <w:rPr>
          <w:rFonts w:ascii="Times New Roman" w:hAnsi="Times New Roman" w:cs="Times New Roman"/>
          <w:sz w:val="28"/>
          <w:szCs w:val="28"/>
        </w:rPr>
        <w:t>. В данном приказе опубликованы</w:t>
      </w:r>
      <w:r w:rsidR="00C35D06" w:rsidRPr="00C35D06">
        <w:rPr>
          <w:rFonts w:ascii="Times New Roman" w:hAnsi="Times New Roman" w:cs="Times New Roman"/>
          <w:sz w:val="28"/>
          <w:szCs w:val="28"/>
        </w:rPr>
        <w:t xml:space="preserve"> </w:t>
      </w:r>
      <w:r w:rsidR="003B60E8">
        <w:rPr>
          <w:rFonts w:ascii="Times New Roman" w:hAnsi="Times New Roman" w:cs="Times New Roman"/>
          <w:sz w:val="28"/>
          <w:szCs w:val="28"/>
        </w:rPr>
        <w:t xml:space="preserve">рекомендации </w:t>
      </w:r>
      <w:r w:rsidR="00C35D06" w:rsidRPr="00C35D06">
        <w:rPr>
          <w:rFonts w:ascii="Times New Roman" w:hAnsi="Times New Roman" w:cs="Times New Roman"/>
          <w:sz w:val="28"/>
          <w:szCs w:val="28"/>
        </w:rPr>
        <w:t xml:space="preserve">по диетам по рациональному потреблению продуктов, </w:t>
      </w:r>
      <w:r w:rsidR="003B60E8">
        <w:rPr>
          <w:rFonts w:ascii="Times New Roman" w:hAnsi="Times New Roman" w:cs="Times New Roman"/>
          <w:sz w:val="28"/>
          <w:szCs w:val="28"/>
        </w:rPr>
        <w:t xml:space="preserve">которые </w:t>
      </w:r>
      <w:r w:rsidR="00C35D06" w:rsidRPr="00C35D06">
        <w:rPr>
          <w:rFonts w:ascii="Times New Roman" w:hAnsi="Times New Roman" w:cs="Times New Roman"/>
          <w:sz w:val="28"/>
          <w:szCs w:val="28"/>
        </w:rPr>
        <w:t>отвечаю</w:t>
      </w:r>
      <w:r w:rsidR="003B60E8">
        <w:rPr>
          <w:rFonts w:ascii="Times New Roman" w:hAnsi="Times New Roman" w:cs="Times New Roman"/>
          <w:sz w:val="28"/>
          <w:szCs w:val="28"/>
        </w:rPr>
        <w:t>т</w:t>
      </w:r>
      <w:r w:rsidR="00C35D06" w:rsidRPr="00C35D06">
        <w:rPr>
          <w:rFonts w:ascii="Times New Roman" w:hAnsi="Times New Roman" w:cs="Times New Roman"/>
          <w:sz w:val="28"/>
          <w:szCs w:val="28"/>
        </w:rPr>
        <w:t xml:space="preserve"> современным требованиям к здоровому питанию</w:t>
      </w:r>
      <w:r w:rsidR="003B60E8">
        <w:rPr>
          <w:rFonts w:ascii="Times New Roman" w:hAnsi="Times New Roman" w:cs="Times New Roman"/>
          <w:sz w:val="28"/>
          <w:szCs w:val="28"/>
        </w:rPr>
        <w:t xml:space="preserve">. Также </w:t>
      </w:r>
      <w:r w:rsidR="00C35D06" w:rsidRPr="00C35D06">
        <w:rPr>
          <w:rFonts w:ascii="Times New Roman" w:hAnsi="Times New Roman" w:cs="Times New Roman"/>
          <w:sz w:val="28"/>
          <w:szCs w:val="28"/>
        </w:rPr>
        <w:t>необходимые для ведения активного и здорового образа жизни,</w:t>
      </w:r>
      <w:r w:rsidR="003B60E8">
        <w:rPr>
          <w:rFonts w:ascii="Times New Roman" w:hAnsi="Times New Roman" w:cs="Times New Roman"/>
          <w:sz w:val="28"/>
          <w:szCs w:val="28"/>
        </w:rPr>
        <w:t xml:space="preserve"> которые тоже</w:t>
      </w:r>
      <w:r w:rsidR="00C35D06" w:rsidRPr="00C35D06">
        <w:rPr>
          <w:rFonts w:ascii="Times New Roman" w:hAnsi="Times New Roman" w:cs="Times New Roman"/>
          <w:sz w:val="28"/>
          <w:szCs w:val="28"/>
        </w:rPr>
        <w:t xml:space="preserve"> направленны на оздоровление детского и взрослого населения, профилактику неинфекционных заболеваний</w:t>
      </w:r>
      <w:r>
        <w:rPr>
          <w:rFonts w:ascii="Times New Roman" w:hAnsi="Times New Roman" w:cs="Times New Roman"/>
          <w:sz w:val="28"/>
          <w:szCs w:val="28"/>
        </w:rPr>
        <w:t>»</w:t>
      </w:r>
      <w:r w:rsidR="00C35D06" w:rsidRPr="00C35D06">
        <w:rPr>
          <w:rFonts w:ascii="Times New Roman" w:hAnsi="Times New Roman" w:cs="Times New Roman"/>
          <w:sz w:val="28"/>
          <w:szCs w:val="28"/>
        </w:rPr>
        <w:t xml:space="preserve">. </w:t>
      </w:r>
      <w:r w:rsidR="00312531" w:rsidRPr="00F848A3">
        <w:rPr>
          <w:rFonts w:ascii="Times New Roman" w:hAnsi="Times New Roman" w:cs="Times New Roman"/>
          <w:sz w:val="28"/>
          <w:szCs w:val="28"/>
        </w:rPr>
        <w:t>[1]</w:t>
      </w:r>
    </w:p>
    <w:p w14:paraId="4C823B91" w14:textId="7F477BD4" w:rsidR="00312531" w:rsidRPr="006F6AE0" w:rsidRDefault="00600B79"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2531" w:rsidRPr="007872FE">
        <w:rPr>
          <w:rFonts w:ascii="Times New Roman" w:hAnsi="Times New Roman" w:cs="Times New Roman"/>
          <w:sz w:val="28"/>
          <w:szCs w:val="28"/>
        </w:rPr>
        <w:t>Рациональные нормы соответствуют «Нормативам физиологических потребностей в энергии и питательных веществах для различных групп населения Российской Федерации» (МР 2. 2432–08)</w:t>
      </w:r>
      <w:r>
        <w:rPr>
          <w:rFonts w:ascii="Times New Roman" w:hAnsi="Times New Roman" w:cs="Times New Roman"/>
          <w:sz w:val="28"/>
          <w:szCs w:val="28"/>
        </w:rPr>
        <w:t>»</w:t>
      </w:r>
      <w:r w:rsidR="00C35D06">
        <w:rPr>
          <w:rFonts w:ascii="Times New Roman" w:hAnsi="Times New Roman" w:cs="Times New Roman"/>
          <w:sz w:val="28"/>
          <w:szCs w:val="28"/>
        </w:rPr>
        <w:t>.</w:t>
      </w:r>
      <w:r w:rsidRPr="00600B79">
        <w:rPr>
          <w:rFonts w:ascii="Times New Roman" w:hAnsi="Times New Roman" w:cs="Times New Roman"/>
          <w:sz w:val="28"/>
          <w:szCs w:val="28"/>
        </w:rPr>
        <w:t>[2]</w:t>
      </w:r>
      <w:r w:rsidR="00C35D06">
        <w:rPr>
          <w:rFonts w:ascii="Times New Roman" w:hAnsi="Times New Roman" w:cs="Times New Roman"/>
          <w:sz w:val="28"/>
          <w:szCs w:val="28"/>
        </w:rPr>
        <w:t xml:space="preserve"> </w:t>
      </w:r>
      <w:r w:rsidR="008B6FF8">
        <w:rPr>
          <w:rFonts w:ascii="Times New Roman" w:hAnsi="Times New Roman" w:cs="Times New Roman"/>
          <w:sz w:val="28"/>
          <w:szCs w:val="28"/>
        </w:rPr>
        <w:t>«</w:t>
      </w:r>
      <w:r w:rsidR="003B60E8">
        <w:rPr>
          <w:rFonts w:ascii="Times New Roman" w:hAnsi="Times New Roman" w:cs="Times New Roman"/>
          <w:sz w:val="28"/>
          <w:szCs w:val="28"/>
        </w:rPr>
        <w:t>Данные</w:t>
      </w:r>
      <w:r w:rsidR="00C35D06" w:rsidRPr="00C35D06">
        <w:rPr>
          <w:rFonts w:ascii="Times New Roman" w:hAnsi="Times New Roman" w:cs="Times New Roman"/>
          <w:sz w:val="28"/>
          <w:szCs w:val="28"/>
        </w:rPr>
        <w:t xml:space="preserve"> нормы представляют собой средние значения, </w:t>
      </w:r>
      <w:r w:rsidR="003B60E8">
        <w:rPr>
          <w:rFonts w:ascii="Times New Roman" w:hAnsi="Times New Roman" w:cs="Times New Roman"/>
          <w:sz w:val="28"/>
          <w:szCs w:val="28"/>
        </w:rPr>
        <w:t xml:space="preserve">которые </w:t>
      </w:r>
      <w:r w:rsidR="00C35D06" w:rsidRPr="00C35D06">
        <w:rPr>
          <w:rFonts w:ascii="Times New Roman" w:hAnsi="Times New Roman" w:cs="Times New Roman"/>
          <w:sz w:val="28"/>
          <w:szCs w:val="28"/>
        </w:rPr>
        <w:t>необходимы для потребления пищевых продуктов и биологически функциональных веществ. Они обеспечивают правильное осуществление физиологических и биохимических процессов в организме человека</w:t>
      </w:r>
      <w:r w:rsidR="008B6FF8">
        <w:rPr>
          <w:rFonts w:ascii="Times New Roman" w:hAnsi="Times New Roman" w:cs="Times New Roman"/>
          <w:sz w:val="28"/>
          <w:szCs w:val="28"/>
        </w:rPr>
        <w:t>»</w:t>
      </w:r>
      <w:r w:rsidR="00C35D06" w:rsidRPr="00C35D06">
        <w:rPr>
          <w:rFonts w:ascii="Times New Roman" w:hAnsi="Times New Roman" w:cs="Times New Roman"/>
          <w:sz w:val="28"/>
          <w:szCs w:val="28"/>
        </w:rPr>
        <w:t>.</w:t>
      </w:r>
      <w:r w:rsidR="008B6FF8" w:rsidRPr="008B6FF8">
        <w:rPr>
          <w:rFonts w:ascii="Times New Roman" w:hAnsi="Times New Roman" w:cs="Times New Roman"/>
          <w:sz w:val="28"/>
          <w:szCs w:val="28"/>
        </w:rPr>
        <w:t>[</w:t>
      </w:r>
      <w:r w:rsidR="008B6FF8" w:rsidRPr="005C0AF0">
        <w:rPr>
          <w:rFonts w:ascii="Times New Roman" w:hAnsi="Times New Roman" w:cs="Times New Roman"/>
          <w:sz w:val="28"/>
          <w:szCs w:val="28"/>
        </w:rPr>
        <w:t>2]</w:t>
      </w:r>
      <w:r w:rsidR="00C35D06" w:rsidRPr="00C35D06">
        <w:rPr>
          <w:rFonts w:ascii="Times New Roman" w:hAnsi="Times New Roman" w:cs="Times New Roman"/>
          <w:sz w:val="28"/>
          <w:szCs w:val="28"/>
        </w:rPr>
        <w:t xml:space="preserve"> В табл. </w:t>
      </w:r>
      <w:r w:rsidRPr="00600B79">
        <w:rPr>
          <w:rFonts w:ascii="Times New Roman" w:hAnsi="Times New Roman" w:cs="Times New Roman"/>
          <w:sz w:val="28"/>
          <w:szCs w:val="28"/>
        </w:rPr>
        <w:t>1</w:t>
      </w:r>
      <w:r w:rsidR="00C35D06" w:rsidRPr="00C35D06">
        <w:rPr>
          <w:rFonts w:ascii="Times New Roman" w:hAnsi="Times New Roman" w:cs="Times New Roman"/>
          <w:sz w:val="28"/>
          <w:szCs w:val="28"/>
        </w:rPr>
        <w:t xml:space="preserve"> представлена ​​статистика</w:t>
      </w:r>
      <w:r w:rsidR="00CE64AE">
        <w:rPr>
          <w:rFonts w:ascii="Times New Roman" w:hAnsi="Times New Roman" w:cs="Times New Roman"/>
          <w:sz w:val="28"/>
          <w:szCs w:val="28"/>
        </w:rPr>
        <w:t xml:space="preserve"> 2020 г</w:t>
      </w:r>
      <w:r w:rsidR="00C35D06" w:rsidRPr="00C35D06">
        <w:rPr>
          <w:rFonts w:ascii="Times New Roman" w:hAnsi="Times New Roman" w:cs="Times New Roman"/>
          <w:sz w:val="28"/>
          <w:szCs w:val="28"/>
        </w:rPr>
        <w:t xml:space="preserve"> рациональных норм потребления продуктов питания на человека в год.</w:t>
      </w:r>
    </w:p>
    <w:p w14:paraId="3B340829" w14:textId="3A9C630E" w:rsidR="00312531" w:rsidRPr="00004372" w:rsidRDefault="00312531"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600B79" w:rsidRPr="0027465A">
        <w:rPr>
          <w:rFonts w:ascii="Times New Roman" w:hAnsi="Times New Roman" w:cs="Times New Roman"/>
          <w:sz w:val="28"/>
          <w:szCs w:val="28"/>
        </w:rPr>
        <w:t>1</w:t>
      </w:r>
      <w:r>
        <w:rPr>
          <w:rFonts w:ascii="Times New Roman" w:hAnsi="Times New Roman" w:cs="Times New Roman"/>
          <w:sz w:val="28"/>
          <w:szCs w:val="28"/>
        </w:rPr>
        <w:t>. Рациональные нормы потребления (в год на чел.</w:t>
      </w:r>
      <w:r w:rsidR="00CE64AE">
        <w:rPr>
          <w:rFonts w:ascii="Times New Roman" w:hAnsi="Times New Roman" w:cs="Times New Roman"/>
          <w:sz w:val="28"/>
          <w:szCs w:val="28"/>
        </w:rPr>
        <w:t>2020 г</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6941"/>
        <w:gridCol w:w="2404"/>
      </w:tblGrid>
      <w:tr w:rsidR="00312531" w14:paraId="0337D9C1" w14:textId="77777777" w:rsidTr="00EF19B4">
        <w:tc>
          <w:tcPr>
            <w:tcW w:w="6941" w:type="dxa"/>
          </w:tcPr>
          <w:p w14:paraId="5629E89B" w14:textId="77777777" w:rsidR="00312531" w:rsidRPr="003B78ED" w:rsidRDefault="00312531" w:rsidP="00EF19B4">
            <w:pPr>
              <w:spacing w:line="360" w:lineRule="auto"/>
              <w:jc w:val="both"/>
              <w:rPr>
                <w:rFonts w:ascii="Times New Roman" w:hAnsi="Times New Roman" w:cs="Times New Roman"/>
                <w:b/>
                <w:bCs/>
                <w:sz w:val="28"/>
                <w:szCs w:val="28"/>
              </w:rPr>
            </w:pPr>
            <w:r w:rsidRPr="003B78ED">
              <w:rPr>
                <w:rFonts w:ascii="Times New Roman" w:hAnsi="Times New Roman" w:cs="Times New Roman"/>
                <w:b/>
                <w:bCs/>
                <w:sz w:val="28"/>
                <w:szCs w:val="28"/>
              </w:rPr>
              <w:t xml:space="preserve">Продукты питания </w:t>
            </w:r>
          </w:p>
        </w:tc>
        <w:tc>
          <w:tcPr>
            <w:tcW w:w="2404" w:type="dxa"/>
          </w:tcPr>
          <w:p w14:paraId="20CD68BD" w14:textId="77777777" w:rsidR="00312531" w:rsidRDefault="00312531"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Объём продуктов </w:t>
            </w:r>
          </w:p>
        </w:tc>
      </w:tr>
      <w:tr w:rsidR="00312531" w14:paraId="095D40B8" w14:textId="77777777" w:rsidTr="00EF19B4">
        <w:tc>
          <w:tcPr>
            <w:tcW w:w="6941" w:type="dxa"/>
          </w:tcPr>
          <w:p w14:paraId="10A97258" w14:textId="18DB5151" w:rsidR="00312531" w:rsidRPr="003B78ED" w:rsidRDefault="005C0AF0" w:rsidP="00EF19B4">
            <w:pPr>
              <w:pStyle w:val="a4"/>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Мясопродукты</w:t>
            </w:r>
          </w:p>
        </w:tc>
        <w:tc>
          <w:tcPr>
            <w:tcW w:w="2404" w:type="dxa"/>
          </w:tcPr>
          <w:p w14:paraId="4F945A69" w14:textId="49CCF2F4" w:rsidR="00312531" w:rsidRDefault="00AC72A9"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73 кг</w:t>
            </w:r>
          </w:p>
        </w:tc>
      </w:tr>
      <w:tr w:rsidR="00312531" w14:paraId="4A061FDA" w14:textId="77777777" w:rsidTr="00EF19B4">
        <w:tc>
          <w:tcPr>
            <w:tcW w:w="6941" w:type="dxa"/>
          </w:tcPr>
          <w:p w14:paraId="59888CC3" w14:textId="77777777" w:rsidR="00312531" w:rsidRPr="003B78ED" w:rsidRDefault="00312531" w:rsidP="00EF19B4">
            <w:pPr>
              <w:pStyle w:val="a4"/>
              <w:numPr>
                <w:ilvl w:val="0"/>
                <w:numId w:val="1"/>
              </w:numPr>
              <w:spacing w:line="360" w:lineRule="auto"/>
              <w:jc w:val="both"/>
              <w:rPr>
                <w:rFonts w:ascii="Times New Roman" w:hAnsi="Times New Roman" w:cs="Times New Roman"/>
                <w:b/>
                <w:bCs/>
                <w:sz w:val="28"/>
                <w:szCs w:val="28"/>
              </w:rPr>
            </w:pPr>
            <w:r w:rsidRPr="003B78ED">
              <w:rPr>
                <w:rFonts w:ascii="Times New Roman" w:hAnsi="Times New Roman" w:cs="Times New Roman"/>
                <w:b/>
                <w:bCs/>
                <w:sz w:val="28"/>
                <w:szCs w:val="28"/>
              </w:rPr>
              <w:t xml:space="preserve">Картофель </w:t>
            </w:r>
          </w:p>
        </w:tc>
        <w:tc>
          <w:tcPr>
            <w:tcW w:w="2404" w:type="dxa"/>
          </w:tcPr>
          <w:p w14:paraId="668CFE56" w14:textId="77777777" w:rsidR="00312531" w:rsidRDefault="00312531"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90 кг</w:t>
            </w:r>
          </w:p>
        </w:tc>
      </w:tr>
      <w:tr w:rsidR="00312531" w14:paraId="737B00DF" w14:textId="77777777" w:rsidTr="00EF19B4">
        <w:tc>
          <w:tcPr>
            <w:tcW w:w="6941" w:type="dxa"/>
          </w:tcPr>
          <w:p w14:paraId="6800DCA3" w14:textId="77777777" w:rsidR="00312531" w:rsidRPr="003B78ED" w:rsidRDefault="00312531" w:rsidP="00EF19B4">
            <w:pPr>
              <w:pStyle w:val="a4"/>
              <w:numPr>
                <w:ilvl w:val="0"/>
                <w:numId w:val="1"/>
              </w:numPr>
              <w:spacing w:line="360" w:lineRule="auto"/>
              <w:jc w:val="both"/>
              <w:rPr>
                <w:rFonts w:ascii="Times New Roman" w:hAnsi="Times New Roman" w:cs="Times New Roman"/>
                <w:b/>
                <w:bCs/>
                <w:sz w:val="28"/>
                <w:szCs w:val="28"/>
              </w:rPr>
            </w:pPr>
            <w:r w:rsidRPr="003B78ED">
              <w:rPr>
                <w:rFonts w:ascii="Times New Roman" w:hAnsi="Times New Roman" w:cs="Times New Roman"/>
                <w:b/>
                <w:bCs/>
                <w:sz w:val="28"/>
                <w:szCs w:val="28"/>
              </w:rPr>
              <w:t xml:space="preserve">Овощи </w:t>
            </w:r>
          </w:p>
        </w:tc>
        <w:tc>
          <w:tcPr>
            <w:tcW w:w="2404" w:type="dxa"/>
          </w:tcPr>
          <w:p w14:paraId="041D4F61" w14:textId="77777777" w:rsidR="00312531" w:rsidRDefault="00312531"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140 кг</w:t>
            </w:r>
          </w:p>
        </w:tc>
      </w:tr>
      <w:tr w:rsidR="00312531" w14:paraId="3DF6807B" w14:textId="77777777" w:rsidTr="00EF19B4">
        <w:tc>
          <w:tcPr>
            <w:tcW w:w="6941" w:type="dxa"/>
          </w:tcPr>
          <w:p w14:paraId="50DD5389" w14:textId="77777777" w:rsidR="00312531" w:rsidRPr="003B78ED" w:rsidRDefault="00312531" w:rsidP="00EF19B4">
            <w:pPr>
              <w:pStyle w:val="a4"/>
              <w:numPr>
                <w:ilvl w:val="0"/>
                <w:numId w:val="1"/>
              </w:numPr>
              <w:spacing w:line="360" w:lineRule="auto"/>
              <w:jc w:val="both"/>
              <w:rPr>
                <w:rFonts w:ascii="Times New Roman" w:hAnsi="Times New Roman" w:cs="Times New Roman"/>
                <w:b/>
                <w:bCs/>
                <w:sz w:val="28"/>
                <w:szCs w:val="28"/>
              </w:rPr>
            </w:pPr>
            <w:r w:rsidRPr="003B78ED">
              <w:rPr>
                <w:rFonts w:ascii="Times New Roman" w:hAnsi="Times New Roman" w:cs="Times New Roman"/>
                <w:b/>
                <w:bCs/>
                <w:sz w:val="28"/>
                <w:szCs w:val="28"/>
              </w:rPr>
              <w:t xml:space="preserve">Фрукты свежие </w:t>
            </w:r>
          </w:p>
        </w:tc>
        <w:tc>
          <w:tcPr>
            <w:tcW w:w="2404" w:type="dxa"/>
          </w:tcPr>
          <w:p w14:paraId="55DA9798" w14:textId="77777777" w:rsidR="00312531" w:rsidRDefault="00312531"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100 кг</w:t>
            </w:r>
          </w:p>
        </w:tc>
      </w:tr>
      <w:tr w:rsidR="00312531" w14:paraId="53DCDBDB" w14:textId="77777777" w:rsidTr="00EF19B4">
        <w:tc>
          <w:tcPr>
            <w:tcW w:w="6941" w:type="dxa"/>
          </w:tcPr>
          <w:p w14:paraId="34ABB57E" w14:textId="1D300FF5" w:rsidR="00312531" w:rsidRPr="003B78ED" w:rsidRDefault="00312531" w:rsidP="00EF19B4">
            <w:pPr>
              <w:pStyle w:val="a4"/>
              <w:numPr>
                <w:ilvl w:val="0"/>
                <w:numId w:val="1"/>
              </w:numPr>
              <w:spacing w:line="360" w:lineRule="auto"/>
              <w:jc w:val="both"/>
              <w:rPr>
                <w:rFonts w:ascii="Times New Roman" w:hAnsi="Times New Roman" w:cs="Times New Roman"/>
                <w:b/>
                <w:bCs/>
                <w:sz w:val="28"/>
                <w:szCs w:val="28"/>
              </w:rPr>
            </w:pPr>
            <w:r w:rsidRPr="003B78ED">
              <w:rPr>
                <w:rFonts w:ascii="Times New Roman" w:hAnsi="Times New Roman" w:cs="Times New Roman"/>
                <w:b/>
                <w:bCs/>
                <w:sz w:val="28"/>
                <w:szCs w:val="28"/>
              </w:rPr>
              <w:t xml:space="preserve"> </w:t>
            </w:r>
            <w:r w:rsidR="00712601">
              <w:rPr>
                <w:rFonts w:ascii="Times New Roman" w:hAnsi="Times New Roman" w:cs="Times New Roman"/>
                <w:b/>
                <w:bCs/>
                <w:sz w:val="28"/>
                <w:szCs w:val="28"/>
              </w:rPr>
              <w:t>Яйца - штуки</w:t>
            </w:r>
          </w:p>
        </w:tc>
        <w:tc>
          <w:tcPr>
            <w:tcW w:w="2404" w:type="dxa"/>
          </w:tcPr>
          <w:p w14:paraId="3A5E6F33" w14:textId="0D5F68BC" w:rsidR="00312531" w:rsidRDefault="00AC72A9"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260 </w:t>
            </w:r>
            <w:r w:rsidR="00312531">
              <w:rPr>
                <w:rFonts w:ascii="Times New Roman" w:hAnsi="Times New Roman" w:cs="Times New Roman"/>
                <w:sz w:val="28"/>
                <w:szCs w:val="28"/>
              </w:rPr>
              <w:t>кг</w:t>
            </w:r>
          </w:p>
        </w:tc>
      </w:tr>
      <w:tr w:rsidR="00312531" w14:paraId="43449ED3" w14:textId="77777777" w:rsidTr="00EF19B4">
        <w:tc>
          <w:tcPr>
            <w:tcW w:w="6941" w:type="dxa"/>
          </w:tcPr>
          <w:p w14:paraId="5AEB42B7" w14:textId="57056453" w:rsidR="00312531" w:rsidRPr="003B78ED" w:rsidRDefault="00312531" w:rsidP="00EF19B4">
            <w:pPr>
              <w:pStyle w:val="a4"/>
              <w:numPr>
                <w:ilvl w:val="0"/>
                <w:numId w:val="1"/>
              </w:numPr>
              <w:spacing w:line="360" w:lineRule="auto"/>
              <w:jc w:val="both"/>
              <w:rPr>
                <w:rFonts w:ascii="Times New Roman" w:hAnsi="Times New Roman" w:cs="Times New Roman"/>
                <w:b/>
                <w:bCs/>
                <w:sz w:val="28"/>
                <w:szCs w:val="28"/>
              </w:rPr>
            </w:pPr>
            <w:r w:rsidRPr="003B78ED">
              <w:rPr>
                <w:rFonts w:ascii="Times New Roman" w:hAnsi="Times New Roman" w:cs="Times New Roman"/>
                <w:b/>
                <w:bCs/>
                <w:sz w:val="28"/>
                <w:szCs w:val="28"/>
              </w:rPr>
              <w:t xml:space="preserve"> </w:t>
            </w:r>
            <w:r w:rsidR="00712601" w:rsidRPr="003B78ED">
              <w:rPr>
                <w:rFonts w:ascii="Times New Roman" w:hAnsi="Times New Roman" w:cs="Times New Roman"/>
                <w:b/>
                <w:bCs/>
                <w:sz w:val="28"/>
                <w:szCs w:val="28"/>
              </w:rPr>
              <w:t>Хлеб, крупы, макаронные изделия</w:t>
            </w:r>
          </w:p>
        </w:tc>
        <w:tc>
          <w:tcPr>
            <w:tcW w:w="2404" w:type="dxa"/>
          </w:tcPr>
          <w:p w14:paraId="0E6B3E60" w14:textId="5AEFCB90" w:rsidR="00312531" w:rsidRDefault="00712601"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32 кг</w:t>
            </w:r>
          </w:p>
        </w:tc>
      </w:tr>
    </w:tbl>
    <w:p w14:paraId="3A8DD61A" w14:textId="77777777" w:rsidR="00312531" w:rsidRPr="00E50B93" w:rsidRDefault="00312531" w:rsidP="00312531">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Источник: </w:t>
      </w:r>
      <w:r>
        <w:rPr>
          <w:rFonts w:ascii="Times New Roman" w:hAnsi="Times New Roman" w:cs="Times New Roman"/>
          <w:sz w:val="28"/>
          <w:szCs w:val="28"/>
          <w:lang w:val="en-US"/>
        </w:rPr>
        <w:t>[3]</w:t>
      </w:r>
    </w:p>
    <w:p w14:paraId="6E5B67ED" w14:textId="77777777" w:rsidR="00312531" w:rsidRDefault="00312531" w:rsidP="00312531">
      <w:pPr>
        <w:spacing w:line="360" w:lineRule="auto"/>
        <w:ind w:firstLine="709"/>
        <w:jc w:val="both"/>
        <w:rPr>
          <w:rFonts w:ascii="Times New Roman" w:hAnsi="Times New Roman" w:cs="Times New Roman"/>
          <w:sz w:val="28"/>
          <w:szCs w:val="28"/>
        </w:rPr>
      </w:pPr>
      <w:r w:rsidRPr="006823F6">
        <w:rPr>
          <w:rFonts w:ascii="Times New Roman" w:hAnsi="Times New Roman" w:cs="Times New Roman"/>
          <w:sz w:val="28"/>
          <w:szCs w:val="28"/>
        </w:rPr>
        <w:t>Минимальные нормы потребления в разрезе социально-демографических групп населения устанавливаются Федеральным законом «О потребительской корзине в целом в Российской Федерации».[</w:t>
      </w:r>
      <w:r w:rsidRPr="00F848A3">
        <w:rPr>
          <w:rFonts w:ascii="Times New Roman" w:hAnsi="Times New Roman" w:cs="Times New Roman"/>
          <w:sz w:val="28"/>
          <w:szCs w:val="28"/>
        </w:rPr>
        <w:t>2]</w:t>
      </w:r>
    </w:p>
    <w:p w14:paraId="43AEF00D" w14:textId="6FC7D319" w:rsidR="00312531" w:rsidRPr="008855C7" w:rsidRDefault="00312531" w:rsidP="00312531">
      <w:pPr>
        <w:spacing w:line="360" w:lineRule="auto"/>
        <w:ind w:firstLine="709"/>
        <w:jc w:val="both"/>
        <w:rPr>
          <w:rFonts w:ascii="Times New Roman" w:hAnsi="Times New Roman" w:cs="Times New Roman"/>
          <w:sz w:val="28"/>
          <w:szCs w:val="28"/>
        </w:rPr>
      </w:pPr>
      <w:r w:rsidRPr="00C7732B">
        <w:rPr>
          <w:rFonts w:ascii="Times New Roman" w:hAnsi="Times New Roman" w:cs="Times New Roman"/>
          <w:sz w:val="28"/>
          <w:szCs w:val="28"/>
        </w:rPr>
        <w:lastRenderedPageBreak/>
        <w:t>Министерство труда и соц</w:t>
      </w:r>
      <w:r w:rsidR="003B60E8">
        <w:rPr>
          <w:rFonts w:ascii="Times New Roman" w:hAnsi="Times New Roman" w:cs="Times New Roman"/>
          <w:sz w:val="28"/>
          <w:szCs w:val="28"/>
        </w:rPr>
        <w:t xml:space="preserve">иальные </w:t>
      </w:r>
      <w:r w:rsidRPr="00C7732B">
        <w:rPr>
          <w:rFonts w:ascii="Times New Roman" w:hAnsi="Times New Roman" w:cs="Times New Roman"/>
          <w:sz w:val="28"/>
          <w:szCs w:val="28"/>
        </w:rPr>
        <w:t>защиты опубликовало расчеты по содержанию продуктов в новой потребительской корзине</w:t>
      </w:r>
      <w:r w:rsidR="00D0618E">
        <w:rPr>
          <w:rFonts w:ascii="Times New Roman" w:hAnsi="Times New Roman" w:cs="Times New Roman"/>
          <w:sz w:val="28"/>
          <w:szCs w:val="28"/>
        </w:rPr>
        <w:t>. Также</w:t>
      </w:r>
      <w:r w:rsidRPr="00C7732B">
        <w:rPr>
          <w:rFonts w:ascii="Times New Roman" w:hAnsi="Times New Roman" w:cs="Times New Roman"/>
          <w:sz w:val="28"/>
          <w:szCs w:val="28"/>
        </w:rPr>
        <w:t xml:space="preserve"> с 1 января</w:t>
      </w:r>
      <w:r w:rsidR="009C2CE3">
        <w:rPr>
          <w:rFonts w:ascii="Times New Roman" w:hAnsi="Times New Roman" w:cs="Times New Roman"/>
          <w:sz w:val="28"/>
          <w:szCs w:val="28"/>
        </w:rPr>
        <w:t xml:space="preserve"> 2013 года</w:t>
      </w:r>
      <w:r w:rsidRPr="00C7732B">
        <w:rPr>
          <w:rFonts w:ascii="Times New Roman" w:hAnsi="Times New Roman" w:cs="Times New Roman"/>
          <w:sz w:val="28"/>
          <w:szCs w:val="28"/>
        </w:rPr>
        <w:t xml:space="preserve"> вступили в силу законы «О потребительской корзине в целом по Российской Федерации» и «О внесении изменений в Федеральный закон «О прожиточном минимуме в Российской Федерации».</w:t>
      </w:r>
      <w:r w:rsidRPr="008855C7">
        <w:rPr>
          <w:rFonts w:ascii="Times New Roman" w:hAnsi="Times New Roman" w:cs="Times New Roman"/>
          <w:sz w:val="28"/>
          <w:szCs w:val="28"/>
        </w:rPr>
        <w:t>[3]</w:t>
      </w:r>
    </w:p>
    <w:p w14:paraId="293BED6E" w14:textId="08188EE3" w:rsidR="00312531" w:rsidRDefault="00312531" w:rsidP="00312531">
      <w:pPr>
        <w:spacing w:line="360" w:lineRule="auto"/>
        <w:ind w:firstLine="709"/>
        <w:jc w:val="both"/>
        <w:rPr>
          <w:rFonts w:ascii="Times New Roman" w:hAnsi="Times New Roman" w:cs="Times New Roman"/>
          <w:sz w:val="28"/>
          <w:szCs w:val="28"/>
        </w:rPr>
      </w:pPr>
      <w:r w:rsidRPr="00C7732B">
        <w:rPr>
          <w:rFonts w:ascii="Times New Roman" w:hAnsi="Times New Roman" w:cs="Times New Roman"/>
          <w:sz w:val="28"/>
          <w:szCs w:val="28"/>
        </w:rPr>
        <w:t>В потребительскую корзину включается «необходимый для сохранения здоровья человека и обеспечения его жизнедеятельности минимальный набор продуктов питания»</w:t>
      </w:r>
      <w:r w:rsidR="00D0618E">
        <w:rPr>
          <w:rFonts w:ascii="Times New Roman" w:hAnsi="Times New Roman" w:cs="Times New Roman"/>
          <w:sz w:val="28"/>
          <w:szCs w:val="28"/>
        </w:rPr>
        <w:t>. Т</w:t>
      </w:r>
      <w:r w:rsidRPr="00C7732B">
        <w:rPr>
          <w:rFonts w:ascii="Times New Roman" w:hAnsi="Times New Roman" w:cs="Times New Roman"/>
          <w:sz w:val="28"/>
          <w:szCs w:val="28"/>
        </w:rPr>
        <w:t>акже непродовольственные товары и услуги, которые составляют по пятьдесят процентов от стоимости продуктов питания.</w:t>
      </w:r>
    </w:p>
    <w:p w14:paraId="7B104C1B" w14:textId="4BA120BC" w:rsidR="00312531" w:rsidRDefault="00312531" w:rsidP="00312531">
      <w:pPr>
        <w:spacing w:line="360" w:lineRule="auto"/>
        <w:ind w:firstLine="709"/>
        <w:jc w:val="both"/>
        <w:rPr>
          <w:rFonts w:ascii="Times New Roman" w:hAnsi="Times New Roman" w:cs="Times New Roman"/>
          <w:sz w:val="28"/>
          <w:szCs w:val="28"/>
        </w:rPr>
      </w:pPr>
      <w:r w:rsidRPr="00F441BF">
        <w:rPr>
          <w:rFonts w:ascii="Times New Roman" w:hAnsi="Times New Roman" w:cs="Times New Roman"/>
          <w:sz w:val="28"/>
          <w:szCs w:val="28"/>
        </w:rPr>
        <w:t>Мин</w:t>
      </w:r>
      <w:r w:rsidR="003B78ED">
        <w:rPr>
          <w:rFonts w:ascii="Times New Roman" w:hAnsi="Times New Roman" w:cs="Times New Roman"/>
          <w:sz w:val="28"/>
          <w:szCs w:val="28"/>
        </w:rPr>
        <w:t>истерство здравоохранения</w:t>
      </w:r>
      <w:r w:rsidR="009C2CE3">
        <w:rPr>
          <w:rFonts w:ascii="Times New Roman" w:hAnsi="Times New Roman" w:cs="Times New Roman"/>
          <w:sz w:val="28"/>
          <w:szCs w:val="28"/>
        </w:rPr>
        <w:t xml:space="preserve"> установило </w:t>
      </w:r>
      <w:r w:rsidR="003B78ED" w:rsidRPr="00F441BF">
        <w:rPr>
          <w:rFonts w:ascii="Times New Roman" w:hAnsi="Times New Roman" w:cs="Times New Roman"/>
          <w:sz w:val="28"/>
          <w:szCs w:val="28"/>
        </w:rPr>
        <w:t>минимальн</w:t>
      </w:r>
      <w:r w:rsidR="009C2CE3">
        <w:rPr>
          <w:rFonts w:ascii="Times New Roman" w:hAnsi="Times New Roman" w:cs="Times New Roman"/>
          <w:sz w:val="28"/>
          <w:szCs w:val="28"/>
        </w:rPr>
        <w:t xml:space="preserve">ое </w:t>
      </w:r>
      <w:r w:rsidRPr="00F441BF">
        <w:rPr>
          <w:rFonts w:ascii="Times New Roman" w:hAnsi="Times New Roman" w:cs="Times New Roman"/>
          <w:sz w:val="28"/>
          <w:szCs w:val="28"/>
        </w:rPr>
        <w:t>потребления продуктов для россиян</w:t>
      </w:r>
      <w:r>
        <w:rPr>
          <w:rFonts w:ascii="Times New Roman" w:hAnsi="Times New Roman" w:cs="Times New Roman"/>
          <w:sz w:val="28"/>
          <w:szCs w:val="28"/>
        </w:rPr>
        <w:t xml:space="preserve">. Рассмотрим в таблице </w:t>
      </w:r>
      <w:r w:rsidR="00132EA5">
        <w:rPr>
          <w:rFonts w:ascii="Times New Roman" w:hAnsi="Times New Roman" w:cs="Times New Roman"/>
          <w:sz w:val="28"/>
          <w:szCs w:val="28"/>
        </w:rPr>
        <w:t>2</w:t>
      </w:r>
      <w:r>
        <w:rPr>
          <w:rFonts w:ascii="Times New Roman" w:hAnsi="Times New Roman" w:cs="Times New Roman"/>
          <w:sz w:val="28"/>
          <w:szCs w:val="28"/>
        </w:rPr>
        <w:t>.</w:t>
      </w:r>
    </w:p>
    <w:p w14:paraId="3B449C06" w14:textId="77FDF974" w:rsidR="00312531" w:rsidRPr="008855C7" w:rsidRDefault="00312531"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132EA5">
        <w:rPr>
          <w:rFonts w:ascii="Times New Roman" w:hAnsi="Times New Roman" w:cs="Times New Roman"/>
          <w:sz w:val="28"/>
          <w:szCs w:val="28"/>
        </w:rPr>
        <w:t>2</w:t>
      </w:r>
      <w:r>
        <w:rPr>
          <w:rFonts w:ascii="Times New Roman" w:hAnsi="Times New Roman" w:cs="Times New Roman"/>
          <w:sz w:val="28"/>
          <w:szCs w:val="28"/>
        </w:rPr>
        <w:t>. Минимальный объём потребления (на чел. в год</w:t>
      </w:r>
      <w:r w:rsidRPr="00D53C47">
        <w:rPr>
          <w:rFonts w:ascii="Times New Roman" w:hAnsi="Times New Roman" w:cs="Times New Roman"/>
          <w:sz w:val="28"/>
          <w:szCs w:val="28"/>
        </w:rPr>
        <w:t xml:space="preserve">, </w:t>
      </w:r>
      <w:r>
        <w:rPr>
          <w:rFonts w:ascii="Times New Roman" w:hAnsi="Times New Roman" w:cs="Times New Roman"/>
          <w:sz w:val="28"/>
          <w:szCs w:val="28"/>
        </w:rPr>
        <w:t xml:space="preserve">кг) </w:t>
      </w:r>
      <w:r w:rsidRPr="008855C7">
        <w:rPr>
          <w:rFonts w:ascii="Times New Roman" w:hAnsi="Times New Roman" w:cs="Times New Roman"/>
          <w:sz w:val="28"/>
          <w:szCs w:val="28"/>
        </w:rPr>
        <w:t>[3]</w:t>
      </w:r>
    </w:p>
    <w:tbl>
      <w:tblPr>
        <w:tblStyle w:val="a3"/>
        <w:tblW w:w="0" w:type="auto"/>
        <w:tblLook w:val="04A0" w:firstRow="1" w:lastRow="0" w:firstColumn="1" w:lastColumn="0" w:noHBand="0" w:noVBand="1"/>
      </w:tblPr>
      <w:tblGrid>
        <w:gridCol w:w="4672"/>
        <w:gridCol w:w="4673"/>
      </w:tblGrid>
      <w:tr w:rsidR="00312531" w14:paraId="4BA0634F" w14:textId="77777777" w:rsidTr="00EF19B4">
        <w:tc>
          <w:tcPr>
            <w:tcW w:w="4672" w:type="dxa"/>
          </w:tcPr>
          <w:p w14:paraId="52226187" w14:textId="77777777" w:rsidR="00312531" w:rsidRPr="003130D8" w:rsidRDefault="00312531" w:rsidP="00EF19B4">
            <w:pPr>
              <w:spacing w:line="360" w:lineRule="auto"/>
              <w:jc w:val="both"/>
              <w:rPr>
                <w:rFonts w:ascii="Times New Roman" w:hAnsi="Times New Roman" w:cs="Times New Roman"/>
                <w:sz w:val="28"/>
                <w:szCs w:val="28"/>
              </w:rPr>
            </w:pPr>
            <w:r w:rsidRPr="003130D8">
              <w:rPr>
                <w:rFonts w:ascii="Times New Roman" w:hAnsi="Times New Roman" w:cs="Times New Roman"/>
                <w:sz w:val="28"/>
                <w:szCs w:val="28"/>
              </w:rPr>
              <w:t xml:space="preserve">Продукты питания </w:t>
            </w:r>
          </w:p>
        </w:tc>
        <w:tc>
          <w:tcPr>
            <w:tcW w:w="4673" w:type="dxa"/>
          </w:tcPr>
          <w:p w14:paraId="0C045F99" w14:textId="77777777" w:rsidR="00312531" w:rsidRDefault="00312531"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Минимальный объём </w:t>
            </w:r>
          </w:p>
          <w:p w14:paraId="1ED4251C" w14:textId="77777777" w:rsidR="00312531" w:rsidRDefault="00312531" w:rsidP="00EF19B4">
            <w:pPr>
              <w:spacing w:line="360" w:lineRule="auto"/>
              <w:jc w:val="both"/>
              <w:rPr>
                <w:rFonts w:ascii="Times New Roman" w:hAnsi="Times New Roman" w:cs="Times New Roman"/>
                <w:sz w:val="28"/>
                <w:szCs w:val="28"/>
              </w:rPr>
            </w:pPr>
            <w:r>
              <w:rPr>
                <w:rFonts w:ascii="Times New Roman" w:hAnsi="Times New Roman" w:cs="Times New Roman"/>
                <w:sz w:val="28"/>
                <w:szCs w:val="28"/>
              </w:rPr>
              <w:t>(на чел. в год</w:t>
            </w:r>
            <w:r w:rsidRPr="00F54F08">
              <w:rPr>
                <w:rFonts w:ascii="Times New Roman" w:hAnsi="Times New Roman" w:cs="Times New Roman"/>
                <w:sz w:val="28"/>
                <w:szCs w:val="28"/>
              </w:rPr>
              <w:t xml:space="preserve">, </w:t>
            </w:r>
            <w:r>
              <w:rPr>
                <w:rFonts w:ascii="Times New Roman" w:hAnsi="Times New Roman" w:cs="Times New Roman"/>
                <w:sz w:val="28"/>
                <w:szCs w:val="28"/>
              </w:rPr>
              <w:t>кг)</w:t>
            </w:r>
          </w:p>
        </w:tc>
      </w:tr>
      <w:tr w:rsidR="00312531" w14:paraId="74338F1B" w14:textId="77777777" w:rsidTr="00EF19B4">
        <w:tc>
          <w:tcPr>
            <w:tcW w:w="4672" w:type="dxa"/>
          </w:tcPr>
          <w:p w14:paraId="630EBA1E" w14:textId="77777777" w:rsidR="00312531" w:rsidRPr="003130D8" w:rsidRDefault="00312531" w:rsidP="00D0618E">
            <w:pPr>
              <w:pStyle w:val="a4"/>
              <w:numPr>
                <w:ilvl w:val="0"/>
                <w:numId w:val="2"/>
              </w:numPr>
              <w:jc w:val="both"/>
              <w:rPr>
                <w:rFonts w:ascii="Times New Roman" w:hAnsi="Times New Roman" w:cs="Times New Roman"/>
                <w:sz w:val="28"/>
                <w:szCs w:val="28"/>
              </w:rPr>
            </w:pPr>
            <w:r w:rsidRPr="003130D8">
              <w:rPr>
                <w:rFonts w:ascii="Times New Roman" w:hAnsi="Times New Roman" w:cs="Times New Roman"/>
                <w:sz w:val="28"/>
                <w:szCs w:val="28"/>
              </w:rPr>
              <w:t>Хлеб, крупы, макаронные изделия и бобовые</w:t>
            </w:r>
          </w:p>
        </w:tc>
        <w:tc>
          <w:tcPr>
            <w:tcW w:w="4673" w:type="dxa"/>
          </w:tcPr>
          <w:p w14:paraId="47070ABB" w14:textId="77777777" w:rsidR="00312531" w:rsidRPr="00F54F08" w:rsidRDefault="00312531" w:rsidP="00D0618E">
            <w:pPr>
              <w:jc w:val="both"/>
              <w:rPr>
                <w:rFonts w:ascii="Times New Roman" w:hAnsi="Times New Roman" w:cs="Times New Roman"/>
                <w:sz w:val="28"/>
                <w:szCs w:val="28"/>
              </w:rPr>
            </w:pPr>
            <w:r>
              <w:rPr>
                <w:rFonts w:ascii="Times New Roman" w:hAnsi="Times New Roman" w:cs="Times New Roman"/>
                <w:sz w:val="28"/>
                <w:szCs w:val="28"/>
              </w:rPr>
              <w:t>126</w:t>
            </w:r>
            <w:r>
              <w:rPr>
                <w:rFonts w:ascii="Times New Roman" w:hAnsi="Times New Roman" w:cs="Times New Roman"/>
                <w:sz w:val="28"/>
                <w:szCs w:val="28"/>
                <w:lang w:val="en-US"/>
              </w:rPr>
              <w:t>,</w:t>
            </w:r>
            <w:r>
              <w:rPr>
                <w:rFonts w:ascii="Times New Roman" w:hAnsi="Times New Roman" w:cs="Times New Roman"/>
                <w:sz w:val="28"/>
                <w:szCs w:val="28"/>
              </w:rPr>
              <w:t xml:space="preserve"> 5</w:t>
            </w:r>
            <w:r>
              <w:rPr>
                <w:rFonts w:ascii="Times New Roman" w:hAnsi="Times New Roman" w:cs="Times New Roman"/>
                <w:sz w:val="28"/>
                <w:szCs w:val="28"/>
                <w:lang w:val="en-US"/>
              </w:rPr>
              <w:t xml:space="preserve"> </w:t>
            </w:r>
            <w:r>
              <w:rPr>
                <w:rFonts w:ascii="Times New Roman" w:hAnsi="Times New Roman" w:cs="Times New Roman"/>
                <w:sz w:val="28"/>
                <w:szCs w:val="28"/>
              </w:rPr>
              <w:t>кг</w:t>
            </w:r>
          </w:p>
        </w:tc>
      </w:tr>
      <w:tr w:rsidR="00312531" w14:paraId="61D338A2" w14:textId="77777777" w:rsidTr="00EF19B4">
        <w:tc>
          <w:tcPr>
            <w:tcW w:w="4672" w:type="dxa"/>
          </w:tcPr>
          <w:p w14:paraId="79060394" w14:textId="77777777" w:rsidR="00312531" w:rsidRPr="003130D8" w:rsidRDefault="00312531" w:rsidP="00D0618E">
            <w:pPr>
              <w:pStyle w:val="a4"/>
              <w:numPr>
                <w:ilvl w:val="0"/>
                <w:numId w:val="2"/>
              </w:numPr>
              <w:jc w:val="both"/>
              <w:rPr>
                <w:rFonts w:ascii="Times New Roman" w:hAnsi="Times New Roman" w:cs="Times New Roman"/>
                <w:sz w:val="28"/>
                <w:szCs w:val="28"/>
              </w:rPr>
            </w:pPr>
            <w:r w:rsidRPr="003130D8">
              <w:rPr>
                <w:rFonts w:ascii="Times New Roman" w:hAnsi="Times New Roman" w:cs="Times New Roman"/>
                <w:sz w:val="28"/>
                <w:szCs w:val="28"/>
              </w:rPr>
              <w:t xml:space="preserve">Картошка </w:t>
            </w:r>
          </w:p>
        </w:tc>
        <w:tc>
          <w:tcPr>
            <w:tcW w:w="4673" w:type="dxa"/>
          </w:tcPr>
          <w:p w14:paraId="76C43FDF" w14:textId="77777777" w:rsidR="00312531" w:rsidRPr="00F441BF" w:rsidRDefault="00312531" w:rsidP="00D0618E">
            <w:pPr>
              <w:jc w:val="both"/>
              <w:rPr>
                <w:rFonts w:ascii="Times New Roman" w:hAnsi="Times New Roman" w:cs="Times New Roman"/>
                <w:sz w:val="28"/>
                <w:szCs w:val="28"/>
              </w:rPr>
            </w:pPr>
            <w:r>
              <w:rPr>
                <w:rFonts w:ascii="Times New Roman" w:hAnsi="Times New Roman" w:cs="Times New Roman"/>
                <w:sz w:val="28"/>
                <w:szCs w:val="28"/>
                <w:lang w:val="en-US"/>
              </w:rPr>
              <w:t>100,4</w:t>
            </w:r>
            <w:r>
              <w:rPr>
                <w:rFonts w:ascii="Times New Roman" w:hAnsi="Times New Roman" w:cs="Times New Roman"/>
                <w:sz w:val="28"/>
                <w:szCs w:val="28"/>
              </w:rPr>
              <w:t xml:space="preserve"> кг</w:t>
            </w:r>
          </w:p>
        </w:tc>
      </w:tr>
      <w:tr w:rsidR="00312531" w14:paraId="1829EA52" w14:textId="77777777" w:rsidTr="00EF19B4">
        <w:tc>
          <w:tcPr>
            <w:tcW w:w="4672" w:type="dxa"/>
          </w:tcPr>
          <w:p w14:paraId="7F308AF8" w14:textId="77777777" w:rsidR="00312531" w:rsidRPr="003130D8" w:rsidRDefault="00312531" w:rsidP="00D0618E">
            <w:pPr>
              <w:pStyle w:val="a4"/>
              <w:numPr>
                <w:ilvl w:val="0"/>
                <w:numId w:val="2"/>
              </w:numPr>
              <w:jc w:val="both"/>
              <w:rPr>
                <w:rFonts w:ascii="Times New Roman" w:hAnsi="Times New Roman" w:cs="Times New Roman"/>
                <w:sz w:val="28"/>
                <w:szCs w:val="28"/>
              </w:rPr>
            </w:pPr>
            <w:r w:rsidRPr="003130D8">
              <w:rPr>
                <w:rFonts w:ascii="Times New Roman" w:hAnsi="Times New Roman" w:cs="Times New Roman"/>
                <w:sz w:val="28"/>
                <w:szCs w:val="28"/>
              </w:rPr>
              <w:t xml:space="preserve">Овощи </w:t>
            </w:r>
          </w:p>
        </w:tc>
        <w:tc>
          <w:tcPr>
            <w:tcW w:w="4673" w:type="dxa"/>
          </w:tcPr>
          <w:p w14:paraId="0450506C" w14:textId="77777777" w:rsidR="00312531" w:rsidRPr="00F441BF" w:rsidRDefault="00312531" w:rsidP="00D0618E">
            <w:pPr>
              <w:jc w:val="both"/>
              <w:rPr>
                <w:rFonts w:ascii="Times New Roman" w:hAnsi="Times New Roman" w:cs="Times New Roman"/>
                <w:sz w:val="28"/>
                <w:szCs w:val="28"/>
              </w:rPr>
            </w:pPr>
            <w:r>
              <w:rPr>
                <w:rFonts w:ascii="Times New Roman" w:hAnsi="Times New Roman" w:cs="Times New Roman"/>
                <w:sz w:val="28"/>
                <w:szCs w:val="28"/>
                <w:lang w:val="en-US"/>
              </w:rPr>
              <w:t xml:space="preserve">114,6 </w:t>
            </w:r>
            <w:r>
              <w:rPr>
                <w:rFonts w:ascii="Times New Roman" w:hAnsi="Times New Roman" w:cs="Times New Roman"/>
                <w:sz w:val="28"/>
                <w:szCs w:val="28"/>
              </w:rPr>
              <w:t>кг</w:t>
            </w:r>
          </w:p>
        </w:tc>
      </w:tr>
      <w:tr w:rsidR="00312531" w14:paraId="373C1272" w14:textId="77777777" w:rsidTr="00EF19B4">
        <w:tc>
          <w:tcPr>
            <w:tcW w:w="4672" w:type="dxa"/>
          </w:tcPr>
          <w:p w14:paraId="1B0F1047" w14:textId="77777777" w:rsidR="00312531" w:rsidRPr="003130D8" w:rsidRDefault="00312531" w:rsidP="00D0618E">
            <w:pPr>
              <w:pStyle w:val="a4"/>
              <w:numPr>
                <w:ilvl w:val="0"/>
                <w:numId w:val="2"/>
              </w:numPr>
              <w:jc w:val="both"/>
              <w:rPr>
                <w:rFonts w:ascii="Times New Roman" w:hAnsi="Times New Roman" w:cs="Times New Roman"/>
                <w:sz w:val="28"/>
                <w:szCs w:val="28"/>
              </w:rPr>
            </w:pPr>
            <w:r w:rsidRPr="003130D8">
              <w:rPr>
                <w:rFonts w:ascii="Times New Roman" w:hAnsi="Times New Roman" w:cs="Times New Roman"/>
                <w:sz w:val="28"/>
                <w:szCs w:val="28"/>
              </w:rPr>
              <w:t xml:space="preserve">Фрукты свежие </w:t>
            </w:r>
          </w:p>
        </w:tc>
        <w:tc>
          <w:tcPr>
            <w:tcW w:w="4673" w:type="dxa"/>
          </w:tcPr>
          <w:p w14:paraId="2BF02805" w14:textId="77777777" w:rsidR="00312531" w:rsidRDefault="00312531" w:rsidP="00D0618E">
            <w:pPr>
              <w:jc w:val="both"/>
              <w:rPr>
                <w:rFonts w:ascii="Times New Roman" w:hAnsi="Times New Roman" w:cs="Times New Roman"/>
                <w:sz w:val="28"/>
                <w:szCs w:val="28"/>
              </w:rPr>
            </w:pPr>
            <w:r>
              <w:rPr>
                <w:rFonts w:ascii="Times New Roman" w:hAnsi="Times New Roman" w:cs="Times New Roman"/>
                <w:sz w:val="28"/>
                <w:szCs w:val="28"/>
              </w:rPr>
              <w:t>60 кг</w:t>
            </w:r>
          </w:p>
        </w:tc>
      </w:tr>
      <w:tr w:rsidR="00312531" w14:paraId="64998AB8" w14:textId="77777777" w:rsidTr="00EF19B4">
        <w:tc>
          <w:tcPr>
            <w:tcW w:w="4672" w:type="dxa"/>
          </w:tcPr>
          <w:p w14:paraId="169C75F6" w14:textId="77777777" w:rsidR="00312531" w:rsidRPr="003130D8" w:rsidRDefault="00312531" w:rsidP="00D0618E">
            <w:pPr>
              <w:pStyle w:val="a4"/>
              <w:numPr>
                <w:ilvl w:val="0"/>
                <w:numId w:val="2"/>
              </w:numPr>
              <w:jc w:val="both"/>
              <w:rPr>
                <w:rFonts w:ascii="Times New Roman" w:hAnsi="Times New Roman" w:cs="Times New Roman"/>
                <w:sz w:val="28"/>
                <w:szCs w:val="28"/>
              </w:rPr>
            </w:pPr>
            <w:r w:rsidRPr="003130D8">
              <w:rPr>
                <w:rFonts w:ascii="Times New Roman" w:hAnsi="Times New Roman" w:cs="Times New Roman"/>
                <w:sz w:val="28"/>
                <w:szCs w:val="28"/>
              </w:rPr>
              <w:t xml:space="preserve">Мясопродукты </w:t>
            </w:r>
          </w:p>
        </w:tc>
        <w:tc>
          <w:tcPr>
            <w:tcW w:w="4673" w:type="dxa"/>
          </w:tcPr>
          <w:p w14:paraId="0B6609FB" w14:textId="77777777" w:rsidR="00312531" w:rsidRPr="00F441BF" w:rsidRDefault="00312531" w:rsidP="00D0618E">
            <w:pPr>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lang w:val="en-US"/>
              </w:rPr>
              <w:t>,</w:t>
            </w:r>
            <w:r>
              <w:rPr>
                <w:rFonts w:ascii="Times New Roman" w:hAnsi="Times New Roman" w:cs="Times New Roman"/>
                <w:sz w:val="28"/>
                <w:szCs w:val="28"/>
              </w:rPr>
              <w:t xml:space="preserve">6 кг </w:t>
            </w:r>
          </w:p>
        </w:tc>
      </w:tr>
      <w:tr w:rsidR="00312531" w14:paraId="2EDE7260" w14:textId="77777777" w:rsidTr="00EF19B4">
        <w:tc>
          <w:tcPr>
            <w:tcW w:w="4672" w:type="dxa"/>
          </w:tcPr>
          <w:p w14:paraId="716B98F2" w14:textId="77777777" w:rsidR="00312531" w:rsidRPr="003130D8" w:rsidRDefault="00312531" w:rsidP="00D0618E">
            <w:pPr>
              <w:pStyle w:val="a4"/>
              <w:numPr>
                <w:ilvl w:val="0"/>
                <w:numId w:val="2"/>
              </w:numPr>
              <w:jc w:val="both"/>
              <w:rPr>
                <w:rFonts w:ascii="Times New Roman" w:hAnsi="Times New Roman" w:cs="Times New Roman"/>
                <w:sz w:val="28"/>
                <w:szCs w:val="28"/>
              </w:rPr>
            </w:pPr>
            <w:r w:rsidRPr="003130D8">
              <w:rPr>
                <w:rFonts w:ascii="Times New Roman" w:hAnsi="Times New Roman" w:cs="Times New Roman"/>
                <w:sz w:val="28"/>
                <w:szCs w:val="28"/>
              </w:rPr>
              <w:t>Яйца</w:t>
            </w:r>
            <w:r w:rsidRPr="003130D8">
              <w:rPr>
                <w:rFonts w:ascii="Times New Roman" w:hAnsi="Times New Roman" w:cs="Times New Roman"/>
                <w:sz w:val="28"/>
                <w:szCs w:val="28"/>
                <w:lang w:val="en-US"/>
              </w:rPr>
              <w:t xml:space="preserve">, </w:t>
            </w:r>
            <w:r w:rsidRPr="003130D8">
              <w:rPr>
                <w:rFonts w:ascii="Times New Roman" w:hAnsi="Times New Roman" w:cs="Times New Roman"/>
                <w:sz w:val="28"/>
                <w:szCs w:val="28"/>
              </w:rPr>
              <w:t xml:space="preserve">шт. </w:t>
            </w:r>
          </w:p>
        </w:tc>
        <w:tc>
          <w:tcPr>
            <w:tcW w:w="4673" w:type="dxa"/>
          </w:tcPr>
          <w:p w14:paraId="47D76F87" w14:textId="77777777" w:rsidR="00312531" w:rsidRDefault="00312531" w:rsidP="00D0618E">
            <w:pPr>
              <w:jc w:val="both"/>
              <w:rPr>
                <w:rFonts w:ascii="Times New Roman" w:hAnsi="Times New Roman" w:cs="Times New Roman"/>
                <w:sz w:val="28"/>
                <w:szCs w:val="28"/>
              </w:rPr>
            </w:pPr>
            <w:r>
              <w:rPr>
                <w:rFonts w:ascii="Times New Roman" w:hAnsi="Times New Roman" w:cs="Times New Roman"/>
                <w:sz w:val="28"/>
                <w:szCs w:val="28"/>
              </w:rPr>
              <w:t xml:space="preserve">210 кг </w:t>
            </w:r>
          </w:p>
        </w:tc>
      </w:tr>
    </w:tbl>
    <w:p w14:paraId="26D688AB" w14:textId="77777777" w:rsidR="00312531" w:rsidRPr="00E50B93" w:rsidRDefault="00312531" w:rsidP="0031253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Источник: </w:t>
      </w:r>
      <w:r>
        <w:rPr>
          <w:rFonts w:ascii="Times New Roman" w:hAnsi="Times New Roman" w:cs="Times New Roman"/>
          <w:sz w:val="28"/>
          <w:szCs w:val="28"/>
          <w:lang w:val="en-US"/>
        </w:rPr>
        <w:t>[3]</w:t>
      </w:r>
    </w:p>
    <w:p w14:paraId="0F45E004" w14:textId="7F71B39F" w:rsidR="00312531" w:rsidRDefault="00312531"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Сравнивая предоставленные данные по рациональным нормам потребления и минимальных норм потребления</w:t>
      </w:r>
      <w:r w:rsidRPr="00717A94">
        <w:rPr>
          <w:rFonts w:ascii="Times New Roman" w:hAnsi="Times New Roman" w:cs="Times New Roman"/>
          <w:sz w:val="28"/>
          <w:szCs w:val="28"/>
        </w:rPr>
        <w:t>,</w:t>
      </w:r>
      <w:r>
        <w:rPr>
          <w:rFonts w:ascii="Times New Roman" w:hAnsi="Times New Roman" w:cs="Times New Roman"/>
          <w:sz w:val="28"/>
          <w:szCs w:val="28"/>
        </w:rPr>
        <w:t xml:space="preserve"> можно сделать вывод о </w:t>
      </w:r>
      <w:r w:rsidR="00132EA5">
        <w:rPr>
          <w:rFonts w:ascii="Times New Roman" w:hAnsi="Times New Roman" w:cs="Times New Roman"/>
          <w:sz w:val="28"/>
          <w:szCs w:val="28"/>
        </w:rPr>
        <w:t>том,</w:t>
      </w:r>
      <w:r>
        <w:rPr>
          <w:rFonts w:ascii="Times New Roman" w:hAnsi="Times New Roman" w:cs="Times New Roman"/>
          <w:sz w:val="28"/>
          <w:szCs w:val="28"/>
        </w:rPr>
        <w:t xml:space="preserve"> что р</w:t>
      </w:r>
      <w:r w:rsidRPr="00A1488C">
        <w:rPr>
          <w:rFonts w:ascii="Times New Roman" w:hAnsi="Times New Roman" w:cs="Times New Roman"/>
          <w:sz w:val="28"/>
          <w:szCs w:val="28"/>
        </w:rPr>
        <w:t>ациональный потребительский бюджет отличается от минимального по структуре затрат, в частности, в нем значительно меньше доля расходов на продукты питания.</w:t>
      </w:r>
    </w:p>
    <w:p w14:paraId="4804C71C" w14:textId="187A13B7" w:rsidR="009C2CE3" w:rsidRDefault="009C2CE3" w:rsidP="003125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для полного понимания </w:t>
      </w:r>
      <w:r w:rsidR="004649FA">
        <w:rPr>
          <w:rFonts w:ascii="Times New Roman" w:hAnsi="Times New Roman" w:cs="Times New Roman"/>
          <w:sz w:val="28"/>
          <w:szCs w:val="28"/>
        </w:rPr>
        <w:t xml:space="preserve">стандартов потребления продуктов </w:t>
      </w:r>
      <w:proofErr w:type="gramStart"/>
      <w:r w:rsidR="004649FA">
        <w:rPr>
          <w:rFonts w:ascii="Times New Roman" w:hAnsi="Times New Roman" w:cs="Times New Roman"/>
          <w:sz w:val="28"/>
          <w:szCs w:val="28"/>
        </w:rPr>
        <w:t xml:space="preserve">питания </w:t>
      </w:r>
      <w:r w:rsidR="004649FA" w:rsidRPr="004649FA">
        <w:rPr>
          <w:rFonts w:ascii="Times New Roman" w:hAnsi="Times New Roman" w:cs="Times New Roman"/>
          <w:sz w:val="28"/>
          <w:szCs w:val="28"/>
        </w:rPr>
        <w:t>,</w:t>
      </w:r>
      <w:proofErr w:type="gramEnd"/>
      <w:r w:rsidR="004649FA">
        <w:rPr>
          <w:rFonts w:ascii="Times New Roman" w:hAnsi="Times New Roman" w:cs="Times New Roman"/>
          <w:sz w:val="28"/>
          <w:szCs w:val="28"/>
        </w:rPr>
        <w:t xml:space="preserve"> рассмотрим европейские стандарты. </w:t>
      </w:r>
    </w:p>
    <w:p w14:paraId="62E573E6" w14:textId="43339C96" w:rsidR="004649FA" w:rsidRPr="004649FA" w:rsidRDefault="004649FA" w:rsidP="004649FA">
      <w:pPr>
        <w:spacing w:line="360" w:lineRule="auto"/>
        <w:ind w:firstLine="709"/>
        <w:jc w:val="both"/>
        <w:rPr>
          <w:rFonts w:ascii="Times New Roman" w:hAnsi="Times New Roman" w:cs="Times New Roman"/>
          <w:sz w:val="28"/>
          <w:szCs w:val="28"/>
        </w:rPr>
      </w:pPr>
      <w:r w:rsidRPr="004649FA">
        <w:rPr>
          <w:rFonts w:ascii="Times New Roman" w:hAnsi="Times New Roman" w:cs="Times New Roman"/>
          <w:sz w:val="28"/>
          <w:szCs w:val="28"/>
        </w:rPr>
        <w:lastRenderedPageBreak/>
        <w:t xml:space="preserve">Система стандартов 22000 также </w:t>
      </w:r>
      <w:r w:rsidR="005F7E32">
        <w:rPr>
          <w:rFonts w:ascii="Times New Roman" w:hAnsi="Times New Roman" w:cs="Times New Roman"/>
          <w:sz w:val="28"/>
          <w:szCs w:val="28"/>
        </w:rPr>
        <w:t>утверждается</w:t>
      </w:r>
      <w:r w:rsidRPr="004649FA">
        <w:rPr>
          <w:rFonts w:ascii="Times New Roman" w:hAnsi="Times New Roman" w:cs="Times New Roman"/>
          <w:sz w:val="28"/>
          <w:szCs w:val="28"/>
        </w:rPr>
        <w:t xml:space="preserve"> в России и называется </w:t>
      </w:r>
      <w:r w:rsidR="005F7E32">
        <w:rPr>
          <w:rFonts w:ascii="Times New Roman" w:hAnsi="Times New Roman" w:cs="Times New Roman"/>
          <w:sz w:val="28"/>
          <w:szCs w:val="28"/>
        </w:rPr>
        <w:t>«</w:t>
      </w:r>
      <w:r w:rsidRPr="004649FA">
        <w:rPr>
          <w:rFonts w:ascii="Times New Roman" w:hAnsi="Times New Roman" w:cs="Times New Roman"/>
          <w:sz w:val="28"/>
          <w:szCs w:val="28"/>
        </w:rPr>
        <w:t>ГОСТ Р ИСО 22000 2007 Система управления безопасностью пищевых продуктов. Требования к организациям, участвующим в цепи производства пищевых продуктов.</w:t>
      </w:r>
      <w:r w:rsidR="005F7E32">
        <w:rPr>
          <w:rFonts w:ascii="Times New Roman" w:hAnsi="Times New Roman" w:cs="Times New Roman"/>
          <w:sz w:val="28"/>
          <w:szCs w:val="28"/>
        </w:rPr>
        <w:t>»</w:t>
      </w:r>
      <w:r w:rsidRPr="004649FA">
        <w:rPr>
          <w:rFonts w:ascii="Times New Roman" w:hAnsi="Times New Roman" w:cs="Times New Roman"/>
          <w:sz w:val="28"/>
          <w:szCs w:val="28"/>
        </w:rPr>
        <w:t xml:space="preserve"> Также на основе HACCP была разработана система британских стандартов безопасности и качества (BRC). Базовые линии активно </w:t>
      </w:r>
      <w:r w:rsidR="005F7E32">
        <w:rPr>
          <w:rFonts w:ascii="Times New Roman" w:hAnsi="Times New Roman" w:cs="Times New Roman"/>
          <w:sz w:val="28"/>
          <w:szCs w:val="28"/>
        </w:rPr>
        <w:t>применяется</w:t>
      </w:r>
      <w:r w:rsidRPr="004649FA">
        <w:rPr>
          <w:rFonts w:ascii="Times New Roman" w:hAnsi="Times New Roman" w:cs="Times New Roman"/>
          <w:sz w:val="28"/>
          <w:szCs w:val="28"/>
        </w:rPr>
        <w:t xml:space="preserve"> в Северной и Южной Америке, Азии и Европе. [11]</w:t>
      </w:r>
    </w:p>
    <w:p w14:paraId="0B63BC54" w14:textId="44EA1607" w:rsidR="00951141" w:rsidRDefault="00951141" w:rsidP="004649FA">
      <w:pPr>
        <w:spacing w:line="360" w:lineRule="auto"/>
        <w:ind w:firstLine="709"/>
        <w:jc w:val="both"/>
        <w:rPr>
          <w:rFonts w:ascii="Times New Roman" w:hAnsi="Times New Roman" w:cs="Times New Roman"/>
          <w:sz w:val="28"/>
          <w:szCs w:val="28"/>
        </w:rPr>
      </w:pPr>
      <w:r w:rsidRPr="00951141">
        <w:rPr>
          <w:rFonts w:ascii="Times New Roman" w:hAnsi="Times New Roman" w:cs="Times New Roman"/>
          <w:sz w:val="28"/>
          <w:szCs w:val="28"/>
        </w:rPr>
        <w:t>Шаблон BRC основан на 3 основных категориях требований, первой из которых является взаимосвязь системы менеджмента качества. Второе условие – качество и безопасность продукта. Третье условие регулируется персоналом компании. Положительной стороной этой системы является то, что она позволяет реально контролировать все клетки, участвующие в производственном процессе. При этом сокращается количество генерируемых аудитов.</w:t>
      </w:r>
    </w:p>
    <w:p w14:paraId="6B18133B" w14:textId="715D9EBB" w:rsidR="00AD00EE" w:rsidRDefault="00224E27" w:rsidP="00AD00EE">
      <w:pPr>
        <w:spacing w:line="360" w:lineRule="auto"/>
        <w:ind w:firstLine="709"/>
        <w:jc w:val="both"/>
        <w:rPr>
          <w:rFonts w:ascii="Times New Roman" w:hAnsi="Times New Roman" w:cs="Times New Roman"/>
          <w:sz w:val="28"/>
          <w:szCs w:val="28"/>
        </w:rPr>
      </w:pPr>
      <w:r w:rsidRPr="00224E27">
        <w:rPr>
          <w:rFonts w:ascii="Times New Roman" w:hAnsi="Times New Roman" w:cs="Times New Roman"/>
          <w:sz w:val="28"/>
          <w:szCs w:val="28"/>
        </w:rPr>
        <w:t>Международный пищевой стандарт (IFS) также на основании НАССР. Главным вопросом данного стандарта показывает уменьшение затрат для производства, как временных, так и материальных</w:t>
      </w:r>
      <w:r>
        <w:rPr>
          <w:rFonts w:ascii="Times New Roman" w:hAnsi="Times New Roman" w:cs="Times New Roman"/>
          <w:sz w:val="28"/>
          <w:szCs w:val="28"/>
        </w:rPr>
        <w:t>.</w:t>
      </w:r>
      <w:r w:rsidRPr="00224E27">
        <w:rPr>
          <w:rFonts w:ascii="Times New Roman" w:hAnsi="Times New Roman" w:cs="Times New Roman"/>
          <w:sz w:val="28"/>
          <w:szCs w:val="28"/>
        </w:rPr>
        <w:t>[</w:t>
      </w:r>
      <w:r w:rsidR="004649FA" w:rsidRPr="004649FA">
        <w:rPr>
          <w:rFonts w:ascii="Times New Roman" w:hAnsi="Times New Roman" w:cs="Times New Roman"/>
          <w:sz w:val="28"/>
          <w:szCs w:val="28"/>
        </w:rPr>
        <w:t>11]</w:t>
      </w:r>
    </w:p>
    <w:p w14:paraId="2F9F5C1A" w14:textId="166A5A93" w:rsidR="00AD00EE" w:rsidRPr="004649FA" w:rsidRDefault="00AD00EE" w:rsidP="00AD00EE">
      <w:pPr>
        <w:spacing w:line="360" w:lineRule="auto"/>
        <w:ind w:firstLine="709"/>
        <w:jc w:val="both"/>
        <w:rPr>
          <w:rFonts w:ascii="Times New Roman" w:hAnsi="Times New Roman" w:cs="Times New Roman"/>
          <w:sz w:val="28"/>
          <w:szCs w:val="28"/>
        </w:rPr>
      </w:pPr>
      <w:r w:rsidRPr="00AD00EE">
        <w:rPr>
          <w:rFonts w:ascii="Times New Roman" w:hAnsi="Times New Roman" w:cs="Times New Roman"/>
          <w:sz w:val="28"/>
          <w:szCs w:val="28"/>
        </w:rPr>
        <w:t>Как и другие стандарты, представленные в этой статье, IFS представляет собой набор требований. Особенно преобразовательный элемент системы. Этот стандарт используется во многих компаниях, таких как Австрия, Франция, Польша, Италия, Германия и некоторые европейские страны. В России его стандарты также легко внедряются или разрабатываются.</w:t>
      </w:r>
    </w:p>
    <w:p w14:paraId="06AFAF68" w14:textId="77777777" w:rsidR="00312531" w:rsidRDefault="00312531" w:rsidP="00312531">
      <w:pPr>
        <w:spacing w:line="360" w:lineRule="auto"/>
        <w:jc w:val="both"/>
        <w:rPr>
          <w:rFonts w:ascii="Times New Roman" w:hAnsi="Times New Roman" w:cs="Times New Roman"/>
          <w:sz w:val="28"/>
          <w:szCs w:val="28"/>
        </w:rPr>
      </w:pPr>
    </w:p>
    <w:p w14:paraId="197ADFDB" w14:textId="3D24B6C6" w:rsidR="00427C70" w:rsidRDefault="00427C70" w:rsidP="00427C70">
      <w:pPr>
        <w:spacing w:line="360" w:lineRule="auto"/>
        <w:rPr>
          <w:rFonts w:ascii="Times New Roman" w:hAnsi="Times New Roman" w:cs="Times New Roman"/>
          <w:sz w:val="28"/>
          <w:szCs w:val="28"/>
        </w:rPr>
      </w:pPr>
    </w:p>
    <w:p w14:paraId="4484905D" w14:textId="4931D1D2" w:rsidR="004649FA" w:rsidRDefault="004649FA" w:rsidP="00427C70">
      <w:pPr>
        <w:spacing w:line="360" w:lineRule="auto"/>
        <w:rPr>
          <w:rFonts w:ascii="Times New Roman" w:hAnsi="Times New Roman" w:cs="Times New Roman"/>
          <w:sz w:val="28"/>
          <w:szCs w:val="28"/>
        </w:rPr>
      </w:pPr>
    </w:p>
    <w:p w14:paraId="174B352A" w14:textId="09216F21" w:rsidR="00224E27" w:rsidRDefault="00224E27" w:rsidP="00427C70">
      <w:pPr>
        <w:spacing w:line="360" w:lineRule="auto"/>
        <w:rPr>
          <w:rFonts w:ascii="Times New Roman" w:hAnsi="Times New Roman" w:cs="Times New Roman"/>
          <w:sz w:val="28"/>
          <w:szCs w:val="28"/>
        </w:rPr>
      </w:pPr>
    </w:p>
    <w:p w14:paraId="62B10187" w14:textId="77777777" w:rsidR="00AD00EE" w:rsidRDefault="00AD00EE" w:rsidP="00427C70">
      <w:pPr>
        <w:spacing w:line="360" w:lineRule="auto"/>
        <w:rPr>
          <w:rFonts w:ascii="Times New Roman" w:hAnsi="Times New Roman" w:cs="Times New Roman"/>
          <w:sz w:val="28"/>
          <w:szCs w:val="28"/>
        </w:rPr>
      </w:pPr>
    </w:p>
    <w:p w14:paraId="4A26B07D" w14:textId="283BCED7" w:rsidR="00312531" w:rsidRDefault="00312531" w:rsidP="00AD00EE">
      <w:pPr>
        <w:spacing w:line="360" w:lineRule="auto"/>
        <w:jc w:val="center"/>
        <w:rPr>
          <w:rFonts w:ascii="Times New Roman" w:hAnsi="Times New Roman" w:cs="Times New Roman"/>
          <w:sz w:val="28"/>
          <w:szCs w:val="28"/>
        </w:rPr>
      </w:pPr>
      <w:r w:rsidRPr="00F848A3">
        <w:rPr>
          <w:rFonts w:ascii="Times New Roman" w:hAnsi="Times New Roman" w:cs="Times New Roman"/>
          <w:sz w:val="28"/>
          <w:szCs w:val="28"/>
        </w:rPr>
        <w:lastRenderedPageBreak/>
        <w:t>1.</w:t>
      </w:r>
      <w:r>
        <w:rPr>
          <w:rFonts w:ascii="Times New Roman" w:hAnsi="Times New Roman" w:cs="Times New Roman"/>
          <w:sz w:val="28"/>
          <w:szCs w:val="28"/>
        </w:rPr>
        <w:t>2</w:t>
      </w:r>
      <w:r w:rsidRPr="00F848A3">
        <w:rPr>
          <w:rFonts w:ascii="Times New Roman" w:hAnsi="Times New Roman" w:cs="Times New Roman"/>
          <w:sz w:val="28"/>
          <w:szCs w:val="28"/>
        </w:rPr>
        <w:t xml:space="preserve"> </w:t>
      </w:r>
      <w:r>
        <w:rPr>
          <w:rFonts w:ascii="Times New Roman" w:hAnsi="Times New Roman" w:cs="Times New Roman"/>
          <w:sz w:val="28"/>
          <w:szCs w:val="28"/>
        </w:rPr>
        <w:t>Информационно-аналитическая база уровня потребления основных видов продуктов питания населением</w:t>
      </w:r>
    </w:p>
    <w:p w14:paraId="494D9968" w14:textId="566BA7B0" w:rsidR="00312531" w:rsidRPr="00EF1E25" w:rsidRDefault="00312531" w:rsidP="00312531">
      <w:pPr>
        <w:spacing w:after="0" w:line="360" w:lineRule="auto"/>
        <w:jc w:val="both"/>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 xml:space="preserve">Таблица </w:t>
      </w:r>
      <w:r w:rsidR="00427C70">
        <w:rPr>
          <w:rFonts w:ascii="Times New Roman" w:eastAsia="Calibri" w:hAnsi="Times New Roman" w:cs="Times New Roman"/>
          <w:color w:val="000000"/>
          <w:sz w:val="28"/>
          <w:szCs w:val="28"/>
          <w:shd w:val="clear" w:color="auto" w:fill="FFFFFF"/>
        </w:rPr>
        <w:t>3</w:t>
      </w:r>
      <w:r w:rsidRPr="00EF1E25">
        <w:rPr>
          <w:rFonts w:ascii="Times New Roman" w:eastAsia="Calibri" w:hAnsi="Times New Roman" w:cs="Times New Roman"/>
          <w:color w:val="000000"/>
          <w:sz w:val="28"/>
          <w:szCs w:val="28"/>
          <w:shd w:val="clear" w:color="auto" w:fill="FFFFFF"/>
        </w:rPr>
        <w:t xml:space="preserve"> – Потребление основных продуктов питания по РФ (на душу населения в год, килограммов) </w:t>
      </w:r>
    </w:p>
    <w:tbl>
      <w:tblPr>
        <w:tblStyle w:val="a3"/>
        <w:tblpPr w:leftFromText="180" w:rightFromText="180" w:vertAnchor="text" w:tblpY="1"/>
        <w:tblOverlap w:val="never"/>
        <w:tblW w:w="9634" w:type="dxa"/>
        <w:tblLook w:val="04A0" w:firstRow="1" w:lastRow="0" w:firstColumn="1" w:lastColumn="0" w:noHBand="0" w:noVBand="1"/>
      </w:tblPr>
      <w:tblGrid>
        <w:gridCol w:w="4116"/>
        <w:gridCol w:w="1124"/>
        <w:gridCol w:w="992"/>
        <w:gridCol w:w="1134"/>
        <w:gridCol w:w="1107"/>
        <w:gridCol w:w="1161"/>
      </w:tblGrid>
      <w:tr w:rsidR="00312531" w:rsidRPr="00EF1E25" w14:paraId="1FBB1C66" w14:textId="77777777" w:rsidTr="00EF19B4">
        <w:trPr>
          <w:trHeight w:val="322"/>
        </w:trPr>
        <w:tc>
          <w:tcPr>
            <w:tcW w:w="4116" w:type="dxa"/>
            <w:vMerge w:val="restart"/>
            <w:vAlign w:val="center"/>
          </w:tcPr>
          <w:p w14:paraId="4102F722"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Продукты</w:t>
            </w:r>
            <w:r>
              <w:rPr>
                <w:rFonts w:ascii="Times New Roman" w:eastAsia="Calibri" w:hAnsi="Times New Roman" w:cs="Times New Roman"/>
                <w:color w:val="000000"/>
                <w:sz w:val="28"/>
                <w:szCs w:val="28"/>
                <w:shd w:val="clear" w:color="auto" w:fill="FFFFFF"/>
              </w:rPr>
              <w:t xml:space="preserve"> питания</w:t>
            </w:r>
          </w:p>
        </w:tc>
        <w:tc>
          <w:tcPr>
            <w:tcW w:w="5518" w:type="dxa"/>
            <w:gridSpan w:val="5"/>
            <w:shd w:val="clear" w:color="auto" w:fill="auto"/>
            <w:vAlign w:val="center"/>
          </w:tcPr>
          <w:p w14:paraId="29CFB0B7" w14:textId="0781FAA5" w:rsidR="00312531" w:rsidRPr="00427C70" w:rsidRDefault="00427C70" w:rsidP="00EF19B4">
            <w:pPr>
              <w:tabs>
                <w:tab w:val="left" w:pos="1027"/>
              </w:tabs>
              <w:jc w:val="center"/>
              <w:rPr>
                <w:rFonts w:ascii="Times New Roman" w:hAnsi="Times New Roman" w:cs="Times New Roman"/>
              </w:rPr>
            </w:pPr>
            <w:r>
              <w:rPr>
                <w:rFonts w:ascii="Times New Roman" w:hAnsi="Times New Roman" w:cs="Times New Roman"/>
              </w:rPr>
              <w:t>Года</w:t>
            </w:r>
          </w:p>
        </w:tc>
      </w:tr>
      <w:tr w:rsidR="00312531" w:rsidRPr="00EF1E25" w14:paraId="3B9087F2" w14:textId="77777777" w:rsidTr="00EF19B4">
        <w:trPr>
          <w:trHeight w:val="218"/>
        </w:trPr>
        <w:tc>
          <w:tcPr>
            <w:tcW w:w="4116" w:type="dxa"/>
            <w:vMerge/>
            <w:vAlign w:val="center"/>
          </w:tcPr>
          <w:p w14:paraId="683D2635"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p>
        </w:tc>
        <w:tc>
          <w:tcPr>
            <w:tcW w:w="1124" w:type="dxa"/>
            <w:vAlign w:val="center"/>
          </w:tcPr>
          <w:p w14:paraId="0CEF9F17"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2016 г</w:t>
            </w:r>
          </w:p>
        </w:tc>
        <w:tc>
          <w:tcPr>
            <w:tcW w:w="992" w:type="dxa"/>
            <w:vAlign w:val="center"/>
          </w:tcPr>
          <w:p w14:paraId="5FB6F50B"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2017 г</w:t>
            </w:r>
          </w:p>
        </w:tc>
        <w:tc>
          <w:tcPr>
            <w:tcW w:w="1134" w:type="dxa"/>
            <w:vAlign w:val="center"/>
          </w:tcPr>
          <w:p w14:paraId="08E38FF9"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2018 г</w:t>
            </w:r>
          </w:p>
        </w:tc>
        <w:tc>
          <w:tcPr>
            <w:tcW w:w="1107" w:type="dxa"/>
            <w:vAlign w:val="center"/>
          </w:tcPr>
          <w:p w14:paraId="1D17094B" w14:textId="77777777" w:rsidR="00312531" w:rsidRPr="000E02D8"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lang w:val="en-US"/>
              </w:rPr>
              <w:t xml:space="preserve">2019 </w:t>
            </w:r>
            <w:r>
              <w:rPr>
                <w:rFonts w:ascii="Times New Roman" w:eastAsia="Calibri" w:hAnsi="Times New Roman" w:cs="Times New Roman"/>
                <w:color w:val="000000"/>
                <w:sz w:val="28"/>
                <w:szCs w:val="28"/>
                <w:shd w:val="clear" w:color="auto" w:fill="FFFFFF"/>
              </w:rPr>
              <w:t>г</w:t>
            </w:r>
          </w:p>
        </w:tc>
        <w:tc>
          <w:tcPr>
            <w:tcW w:w="1161" w:type="dxa"/>
            <w:vAlign w:val="center"/>
          </w:tcPr>
          <w:p w14:paraId="11DF38BE" w14:textId="7575063F" w:rsidR="00312531" w:rsidRPr="00EF1E25" w:rsidRDefault="00312531" w:rsidP="006039C2">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2020 г</w:t>
            </w:r>
          </w:p>
        </w:tc>
      </w:tr>
      <w:tr w:rsidR="00312531" w:rsidRPr="00EF1E25" w14:paraId="19183EC7" w14:textId="77777777" w:rsidTr="00EF19B4">
        <w:tc>
          <w:tcPr>
            <w:tcW w:w="4116" w:type="dxa"/>
            <w:vAlign w:val="center"/>
          </w:tcPr>
          <w:p w14:paraId="32BC2E39"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1.</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Мясо</w:t>
            </w:r>
            <w:r>
              <w:rPr>
                <w:rFonts w:ascii="Times New Roman" w:eastAsia="Calibri" w:hAnsi="Times New Roman" w:cs="Times New Roman"/>
                <w:color w:val="000000"/>
                <w:sz w:val="28"/>
                <w:szCs w:val="28"/>
                <w:shd w:val="clear" w:color="auto" w:fill="FFFFFF"/>
              </w:rPr>
              <w:t xml:space="preserve"> и мясопродукты </w:t>
            </w:r>
            <w:r w:rsidRPr="00EF1E25">
              <w:rPr>
                <w:rFonts w:ascii="Times New Roman" w:eastAsia="Calibri" w:hAnsi="Times New Roman" w:cs="Times New Roman"/>
                <w:color w:val="000000"/>
                <w:sz w:val="28"/>
                <w:szCs w:val="28"/>
                <w:shd w:val="clear" w:color="auto" w:fill="FFFFFF"/>
              </w:rPr>
              <w:t>(включая субпродукты)</w:t>
            </w:r>
          </w:p>
        </w:tc>
        <w:tc>
          <w:tcPr>
            <w:tcW w:w="1124" w:type="dxa"/>
            <w:vAlign w:val="center"/>
          </w:tcPr>
          <w:p w14:paraId="78461C57"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74</w:t>
            </w:r>
          </w:p>
        </w:tc>
        <w:tc>
          <w:tcPr>
            <w:tcW w:w="992" w:type="dxa"/>
            <w:vAlign w:val="center"/>
          </w:tcPr>
          <w:p w14:paraId="34BA3B6E"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75</w:t>
            </w:r>
          </w:p>
        </w:tc>
        <w:tc>
          <w:tcPr>
            <w:tcW w:w="1134" w:type="dxa"/>
            <w:vAlign w:val="center"/>
          </w:tcPr>
          <w:p w14:paraId="6786AE52"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75</w:t>
            </w:r>
          </w:p>
        </w:tc>
        <w:tc>
          <w:tcPr>
            <w:tcW w:w="1107" w:type="dxa"/>
            <w:vAlign w:val="center"/>
          </w:tcPr>
          <w:p w14:paraId="34DA64F1"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lang w:val="en-US"/>
              </w:rPr>
              <w:t>75</w:t>
            </w:r>
          </w:p>
        </w:tc>
        <w:tc>
          <w:tcPr>
            <w:tcW w:w="1161" w:type="dxa"/>
            <w:vAlign w:val="center"/>
          </w:tcPr>
          <w:p w14:paraId="395F53A2"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76</w:t>
            </w:r>
          </w:p>
        </w:tc>
      </w:tr>
      <w:tr w:rsidR="00312531" w:rsidRPr="00EF1E25" w14:paraId="34444C3A" w14:textId="77777777" w:rsidTr="00EF19B4">
        <w:tc>
          <w:tcPr>
            <w:tcW w:w="4116" w:type="dxa"/>
            <w:vAlign w:val="center"/>
          </w:tcPr>
          <w:p w14:paraId="522D125D"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2.</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Молочные продукты и молоко</w:t>
            </w:r>
          </w:p>
        </w:tc>
        <w:tc>
          <w:tcPr>
            <w:tcW w:w="1124" w:type="dxa"/>
            <w:vAlign w:val="center"/>
          </w:tcPr>
          <w:p w14:paraId="26264ADC"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231</w:t>
            </w:r>
          </w:p>
        </w:tc>
        <w:tc>
          <w:tcPr>
            <w:tcW w:w="992" w:type="dxa"/>
            <w:vAlign w:val="center"/>
          </w:tcPr>
          <w:p w14:paraId="2612A1EE"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230</w:t>
            </w:r>
          </w:p>
        </w:tc>
        <w:tc>
          <w:tcPr>
            <w:tcW w:w="1134" w:type="dxa"/>
            <w:vAlign w:val="center"/>
          </w:tcPr>
          <w:p w14:paraId="33DAF04B"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229</w:t>
            </w:r>
          </w:p>
        </w:tc>
        <w:tc>
          <w:tcPr>
            <w:tcW w:w="1107" w:type="dxa"/>
            <w:vAlign w:val="center"/>
          </w:tcPr>
          <w:p w14:paraId="71413600"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lang w:val="en-US"/>
              </w:rPr>
              <w:t>234</w:t>
            </w:r>
          </w:p>
        </w:tc>
        <w:tc>
          <w:tcPr>
            <w:tcW w:w="1161" w:type="dxa"/>
            <w:vAlign w:val="center"/>
          </w:tcPr>
          <w:p w14:paraId="6DC18626"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240</w:t>
            </w:r>
          </w:p>
        </w:tc>
      </w:tr>
      <w:tr w:rsidR="00312531" w:rsidRPr="00EF1E25" w14:paraId="23171807" w14:textId="77777777" w:rsidTr="00EF19B4">
        <w:tc>
          <w:tcPr>
            <w:tcW w:w="4116" w:type="dxa"/>
            <w:vAlign w:val="center"/>
          </w:tcPr>
          <w:p w14:paraId="3B2D209E"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3.</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Яйца</w:t>
            </w:r>
            <w:r w:rsidRPr="00EF1E25">
              <w:rPr>
                <w:rFonts w:ascii="Times New Roman" w:eastAsia="Calibri" w:hAnsi="Times New Roman" w:cs="Times New Roman"/>
                <w:color w:val="000000"/>
                <w:sz w:val="28"/>
                <w:szCs w:val="28"/>
                <w:shd w:val="clear" w:color="auto" w:fill="FFFFFF"/>
                <w:lang w:val="en-US"/>
              </w:rPr>
              <w:t>,</w:t>
            </w:r>
            <w:r w:rsidRPr="00EF1E25">
              <w:rPr>
                <w:rFonts w:ascii="Times New Roman" w:eastAsia="Calibri" w:hAnsi="Times New Roman" w:cs="Times New Roman"/>
                <w:color w:val="000000"/>
                <w:sz w:val="28"/>
                <w:szCs w:val="28"/>
                <w:shd w:val="clear" w:color="auto" w:fill="FFFFFF"/>
              </w:rPr>
              <w:t xml:space="preserve"> шт.</w:t>
            </w:r>
          </w:p>
        </w:tc>
        <w:tc>
          <w:tcPr>
            <w:tcW w:w="1124" w:type="dxa"/>
            <w:vAlign w:val="center"/>
          </w:tcPr>
          <w:p w14:paraId="4D49152E"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277</w:t>
            </w:r>
          </w:p>
        </w:tc>
        <w:tc>
          <w:tcPr>
            <w:tcW w:w="992" w:type="dxa"/>
            <w:vAlign w:val="center"/>
          </w:tcPr>
          <w:p w14:paraId="07BE6001"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282</w:t>
            </w:r>
          </w:p>
        </w:tc>
        <w:tc>
          <w:tcPr>
            <w:tcW w:w="1134" w:type="dxa"/>
            <w:vAlign w:val="center"/>
          </w:tcPr>
          <w:p w14:paraId="2D75B51F"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284</w:t>
            </w:r>
          </w:p>
        </w:tc>
        <w:tc>
          <w:tcPr>
            <w:tcW w:w="1107" w:type="dxa"/>
            <w:vAlign w:val="center"/>
          </w:tcPr>
          <w:p w14:paraId="17B226ED"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lang w:val="en-US"/>
              </w:rPr>
              <w:t>285</w:t>
            </w:r>
          </w:p>
        </w:tc>
        <w:tc>
          <w:tcPr>
            <w:tcW w:w="1161" w:type="dxa"/>
            <w:vAlign w:val="center"/>
          </w:tcPr>
          <w:p w14:paraId="288C2293"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283</w:t>
            </w:r>
          </w:p>
        </w:tc>
      </w:tr>
      <w:tr w:rsidR="00312531" w:rsidRPr="00EF1E25" w14:paraId="2AF1521E" w14:textId="77777777" w:rsidTr="00EF19B4">
        <w:tc>
          <w:tcPr>
            <w:tcW w:w="4116" w:type="dxa"/>
            <w:vAlign w:val="center"/>
          </w:tcPr>
          <w:p w14:paraId="480187FA"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4.</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Сахар</w:t>
            </w:r>
          </w:p>
        </w:tc>
        <w:tc>
          <w:tcPr>
            <w:tcW w:w="1124" w:type="dxa"/>
            <w:vAlign w:val="center"/>
          </w:tcPr>
          <w:p w14:paraId="7DCA6DF0" w14:textId="77777777" w:rsidR="00312531" w:rsidRPr="00D12324"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39</w:t>
            </w:r>
          </w:p>
        </w:tc>
        <w:tc>
          <w:tcPr>
            <w:tcW w:w="992" w:type="dxa"/>
            <w:vAlign w:val="center"/>
          </w:tcPr>
          <w:p w14:paraId="59E89482"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39</w:t>
            </w:r>
          </w:p>
        </w:tc>
        <w:tc>
          <w:tcPr>
            <w:tcW w:w="1134" w:type="dxa"/>
            <w:vAlign w:val="center"/>
          </w:tcPr>
          <w:p w14:paraId="4A963709"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39</w:t>
            </w:r>
          </w:p>
        </w:tc>
        <w:tc>
          <w:tcPr>
            <w:tcW w:w="1107" w:type="dxa"/>
            <w:vAlign w:val="center"/>
          </w:tcPr>
          <w:p w14:paraId="7FCA3F1D"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lang w:val="en-US"/>
              </w:rPr>
              <w:t>39</w:t>
            </w:r>
          </w:p>
        </w:tc>
        <w:tc>
          <w:tcPr>
            <w:tcW w:w="1161" w:type="dxa"/>
            <w:vAlign w:val="center"/>
          </w:tcPr>
          <w:p w14:paraId="0CE43C7D"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39</w:t>
            </w:r>
          </w:p>
        </w:tc>
      </w:tr>
      <w:tr w:rsidR="00312531" w:rsidRPr="00EF1E25" w14:paraId="02617531" w14:textId="77777777" w:rsidTr="00EF19B4">
        <w:tc>
          <w:tcPr>
            <w:tcW w:w="4116" w:type="dxa"/>
            <w:vAlign w:val="center"/>
          </w:tcPr>
          <w:p w14:paraId="06E8000D"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5.</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Картофель</w:t>
            </w:r>
          </w:p>
        </w:tc>
        <w:tc>
          <w:tcPr>
            <w:tcW w:w="1124" w:type="dxa"/>
            <w:vAlign w:val="center"/>
          </w:tcPr>
          <w:p w14:paraId="0D569A37" w14:textId="77777777" w:rsidR="00312531" w:rsidRPr="002B22E0"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90</w:t>
            </w:r>
          </w:p>
        </w:tc>
        <w:tc>
          <w:tcPr>
            <w:tcW w:w="992" w:type="dxa"/>
            <w:vAlign w:val="center"/>
          </w:tcPr>
          <w:p w14:paraId="4E66D8E4" w14:textId="77777777" w:rsidR="00312531" w:rsidRPr="002B22E0"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90</w:t>
            </w:r>
          </w:p>
        </w:tc>
        <w:tc>
          <w:tcPr>
            <w:tcW w:w="1134" w:type="dxa"/>
            <w:vAlign w:val="center"/>
          </w:tcPr>
          <w:p w14:paraId="5A9B8369" w14:textId="77777777" w:rsidR="00312531" w:rsidRPr="002B22E0"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89</w:t>
            </w:r>
          </w:p>
        </w:tc>
        <w:tc>
          <w:tcPr>
            <w:tcW w:w="1107" w:type="dxa"/>
            <w:vAlign w:val="center"/>
          </w:tcPr>
          <w:p w14:paraId="1B0D3228"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89</w:t>
            </w:r>
          </w:p>
        </w:tc>
        <w:tc>
          <w:tcPr>
            <w:tcW w:w="1161" w:type="dxa"/>
            <w:vAlign w:val="center"/>
          </w:tcPr>
          <w:p w14:paraId="6449E84B"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rPr>
              <w:t>86</w:t>
            </w:r>
          </w:p>
        </w:tc>
      </w:tr>
      <w:tr w:rsidR="00312531" w:rsidRPr="00EF1E25" w14:paraId="21D8262E" w14:textId="77777777" w:rsidTr="00EF19B4">
        <w:tc>
          <w:tcPr>
            <w:tcW w:w="4116" w:type="dxa"/>
            <w:vAlign w:val="center"/>
          </w:tcPr>
          <w:p w14:paraId="6FD99A83"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6.</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Масло растительное</w:t>
            </w:r>
          </w:p>
        </w:tc>
        <w:tc>
          <w:tcPr>
            <w:tcW w:w="1124" w:type="dxa"/>
            <w:vAlign w:val="center"/>
          </w:tcPr>
          <w:p w14:paraId="0A0978E6" w14:textId="77777777" w:rsidR="00312531" w:rsidRPr="00D12324"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13,7</w:t>
            </w:r>
          </w:p>
        </w:tc>
        <w:tc>
          <w:tcPr>
            <w:tcW w:w="992" w:type="dxa"/>
            <w:vAlign w:val="center"/>
          </w:tcPr>
          <w:p w14:paraId="286FC9ED"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rPr>
              <w:t>13</w:t>
            </w:r>
            <w:r>
              <w:rPr>
                <w:rFonts w:ascii="Times New Roman" w:eastAsia="Calibri" w:hAnsi="Times New Roman" w:cs="Times New Roman"/>
                <w:color w:val="000000"/>
                <w:sz w:val="28"/>
                <w:szCs w:val="28"/>
                <w:shd w:val="clear" w:color="auto" w:fill="FFFFFF"/>
                <w:lang w:val="en-US"/>
              </w:rPr>
              <w:t>,9</w:t>
            </w:r>
          </w:p>
        </w:tc>
        <w:tc>
          <w:tcPr>
            <w:tcW w:w="1134" w:type="dxa"/>
            <w:vAlign w:val="center"/>
          </w:tcPr>
          <w:p w14:paraId="63A24FAE"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14,0</w:t>
            </w:r>
          </w:p>
        </w:tc>
        <w:tc>
          <w:tcPr>
            <w:tcW w:w="1107" w:type="dxa"/>
            <w:vAlign w:val="center"/>
          </w:tcPr>
          <w:p w14:paraId="64D7A418"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lang w:val="en-US"/>
              </w:rPr>
              <w:t>14,0</w:t>
            </w:r>
          </w:p>
        </w:tc>
        <w:tc>
          <w:tcPr>
            <w:tcW w:w="1161" w:type="dxa"/>
            <w:vAlign w:val="center"/>
          </w:tcPr>
          <w:p w14:paraId="3FBF1D69"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13</w:t>
            </w:r>
            <w:r>
              <w:rPr>
                <w:rFonts w:ascii="Times New Roman" w:eastAsia="Calibri" w:hAnsi="Times New Roman" w:cs="Times New Roman"/>
                <w:color w:val="000000"/>
                <w:sz w:val="28"/>
                <w:szCs w:val="28"/>
                <w:shd w:val="clear" w:color="auto" w:fill="FFFFFF"/>
                <w:lang w:val="en-US"/>
              </w:rPr>
              <w:t>,</w:t>
            </w:r>
            <w:r>
              <w:rPr>
                <w:rFonts w:ascii="Times New Roman" w:eastAsia="Calibri" w:hAnsi="Times New Roman" w:cs="Times New Roman"/>
                <w:color w:val="000000"/>
                <w:sz w:val="28"/>
                <w:szCs w:val="28"/>
                <w:shd w:val="clear" w:color="auto" w:fill="FFFFFF"/>
              </w:rPr>
              <w:t>9</w:t>
            </w:r>
          </w:p>
        </w:tc>
      </w:tr>
      <w:tr w:rsidR="00312531" w:rsidRPr="00EF1E25" w14:paraId="58BC2C10" w14:textId="77777777" w:rsidTr="00EF19B4">
        <w:tc>
          <w:tcPr>
            <w:tcW w:w="4116" w:type="dxa"/>
            <w:vAlign w:val="center"/>
          </w:tcPr>
          <w:p w14:paraId="7C3D6ECD"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7.</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Фрукты и ягоды</w:t>
            </w:r>
          </w:p>
        </w:tc>
        <w:tc>
          <w:tcPr>
            <w:tcW w:w="1124" w:type="dxa"/>
            <w:vAlign w:val="center"/>
          </w:tcPr>
          <w:p w14:paraId="5BD0A23C" w14:textId="77777777" w:rsidR="00312531" w:rsidRPr="00D12324"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60</w:t>
            </w:r>
          </w:p>
        </w:tc>
        <w:tc>
          <w:tcPr>
            <w:tcW w:w="992" w:type="dxa"/>
            <w:vAlign w:val="center"/>
          </w:tcPr>
          <w:p w14:paraId="6DECCA0F"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59</w:t>
            </w:r>
          </w:p>
        </w:tc>
        <w:tc>
          <w:tcPr>
            <w:tcW w:w="1134" w:type="dxa"/>
            <w:vAlign w:val="center"/>
          </w:tcPr>
          <w:p w14:paraId="3010A1BA"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61</w:t>
            </w:r>
          </w:p>
        </w:tc>
        <w:tc>
          <w:tcPr>
            <w:tcW w:w="1107" w:type="dxa"/>
            <w:vAlign w:val="center"/>
          </w:tcPr>
          <w:p w14:paraId="09193537"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62</w:t>
            </w:r>
          </w:p>
        </w:tc>
        <w:tc>
          <w:tcPr>
            <w:tcW w:w="1161" w:type="dxa"/>
            <w:vAlign w:val="center"/>
          </w:tcPr>
          <w:p w14:paraId="271B2DE3"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rPr>
              <w:t>61</w:t>
            </w:r>
          </w:p>
        </w:tc>
      </w:tr>
      <w:tr w:rsidR="00312531" w:rsidRPr="00EF1E25" w14:paraId="4E88E03B" w14:textId="77777777" w:rsidTr="00EF19B4">
        <w:tblPrEx>
          <w:tblLook w:val="0000" w:firstRow="0" w:lastRow="0" w:firstColumn="0" w:lastColumn="0" w:noHBand="0" w:noVBand="0"/>
        </w:tblPrEx>
        <w:trPr>
          <w:trHeight w:val="469"/>
        </w:trPr>
        <w:tc>
          <w:tcPr>
            <w:tcW w:w="4116" w:type="dxa"/>
            <w:vAlign w:val="center"/>
          </w:tcPr>
          <w:p w14:paraId="45F35068"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8.</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Хлебные продукты (макароны, хлеб, мука и т. д.)</w:t>
            </w:r>
          </w:p>
        </w:tc>
        <w:tc>
          <w:tcPr>
            <w:tcW w:w="1124" w:type="dxa"/>
            <w:vAlign w:val="center"/>
          </w:tcPr>
          <w:p w14:paraId="22608385"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117</w:t>
            </w:r>
          </w:p>
        </w:tc>
        <w:tc>
          <w:tcPr>
            <w:tcW w:w="992" w:type="dxa"/>
            <w:vAlign w:val="center"/>
          </w:tcPr>
          <w:p w14:paraId="6BA241B5"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117</w:t>
            </w:r>
          </w:p>
        </w:tc>
        <w:tc>
          <w:tcPr>
            <w:tcW w:w="1134" w:type="dxa"/>
            <w:vAlign w:val="center"/>
          </w:tcPr>
          <w:p w14:paraId="4ABFA607"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116</w:t>
            </w:r>
          </w:p>
        </w:tc>
        <w:tc>
          <w:tcPr>
            <w:tcW w:w="1107" w:type="dxa"/>
            <w:vAlign w:val="center"/>
          </w:tcPr>
          <w:p w14:paraId="35513C53"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116</w:t>
            </w:r>
          </w:p>
        </w:tc>
        <w:tc>
          <w:tcPr>
            <w:tcW w:w="1161" w:type="dxa"/>
            <w:vAlign w:val="center"/>
          </w:tcPr>
          <w:p w14:paraId="08841792"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rPr>
              <w:t>116</w:t>
            </w:r>
          </w:p>
        </w:tc>
      </w:tr>
      <w:tr w:rsidR="00312531" w:rsidRPr="00EF1E25" w14:paraId="2C84EA7F" w14:textId="77777777" w:rsidTr="00EF19B4">
        <w:tblPrEx>
          <w:tblLook w:val="0000" w:firstRow="0" w:lastRow="0" w:firstColumn="0" w:lastColumn="0" w:noHBand="0" w:noVBand="0"/>
        </w:tblPrEx>
        <w:trPr>
          <w:trHeight w:val="486"/>
        </w:trPr>
        <w:tc>
          <w:tcPr>
            <w:tcW w:w="4116" w:type="dxa"/>
            <w:vAlign w:val="center"/>
          </w:tcPr>
          <w:p w14:paraId="740F0701" w14:textId="77777777" w:rsidR="00312531" w:rsidRPr="00EF1E25" w:rsidRDefault="00312531" w:rsidP="00EF19B4">
            <w:pPr>
              <w:rPr>
                <w:rFonts w:ascii="Times New Roman" w:eastAsia="Calibri" w:hAnsi="Times New Roman" w:cs="Times New Roman"/>
                <w:color w:val="000000"/>
                <w:sz w:val="28"/>
                <w:szCs w:val="28"/>
                <w:shd w:val="clear" w:color="auto" w:fill="FFFFFF"/>
              </w:rPr>
            </w:pPr>
            <w:r w:rsidRPr="00EF1E25">
              <w:rPr>
                <w:rFonts w:ascii="Times New Roman" w:eastAsia="Calibri" w:hAnsi="Times New Roman" w:cs="Times New Roman"/>
                <w:color w:val="000000"/>
                <w:sz w:val="28"/>
                <w:szCs w:val="28"/>
                <w:shd w:val="clear" w:color="auto" w:fill="FFFFFF"/>
              </w:rPr>
              <w:t>9.</w:t>
            </w:r>
            <w:r>
              <w:rPr>
                <w:rFonts w:ascii="Times New Roman" w:eastAsia="Calibri" w:hAnsi="Times New Roman" w:cs="Times New Roman"/>
                <w:color w:val="000000"/>
                <w:sz w:val="28"/>
                <w:szCs w:val="28"/>
                <w:shd w:val="clear" w:color="auto" w:fill="FFFFFF"/>
              </w:rPr>
              <w:t>-</w:t>
            </w:r>
            <w:r w:rsidRPr="00EF1E25">
              <w:rPr>
                <w:rFonts w:ascii="Times New Roman" w:eastAsia="Calibri" w:hAnsi="Times New Roman" w:cs="Times New Roman"/>
                <w:color w:val="000000"/>
                <w:sz w:val="28"/>
                <w:szCs w:val="28"/>
                <w:shd w:val="clear" w:color="auto" w:fill="FFFFFF"/>
              </w:rPr>
              <w:t>Овощи</w:t>
            </w:r>
          </w:p>
        </w:tc>
        <w:tc>
          <w:tcPr>
            <w:tcW w:w="1124" w:type="dxa"/>
            <w:vAlign w:val="center"/>
          </w:tcPr>
          <w:p w14:paraId="7F8CADD1" w14:textId="77777777" w:rsidR="00312531" w:rsidRPr="00D12324" w:rsidRDefault="00312531" w:rsidP="00EF19B4">
            <w:pPr>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102</w:t>
            </w:r>
          </w:p>
        </w:tc>
        <w:tc>
          <w:tcPr>
            <w:tcW w:w="992" w:type="dxa"/>
            <w:vAlign w:val="center"/>
          </w:tcPr>
          <w:p w14:paraId="52F51FE3"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104</w:t>
            </w:r>
          </w:p>
        </w:tc>
        <w:tc>
          <w:tcPr>
            <w:tcW w:w="1134" w:type="dxa"/>
            <w:vAlign w:val="center"/>
          </w:tcPr>
          <w:p w14:paraId="20D53623" w14:textId="77777777" w:rsidR="00312531" w:rsidRPr="00B26ACE"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107</w:t>
            </w:r>
          </w:p>
        </w:tc>
        <w:tc>
          <w:tcPr>
            <w:tcW w:w="1107" w:type="dxa"/>
            <w:vAlign w:val="center"/>
          </w:tcPr>
          <w:p w14:paraId="2E8A9B0E"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lang w:val="en-US"/>
              </w:rPr>
              <w:t>108</w:t>
            </w:r>
          </w:p>
        </w:tc>
        <w:tc>
          <w:tcPr>
            <w:tcW w:w="1161" w:type="dxa"/>
            <w:vAlign w:val="center"/>
          </w:tcPr>
          <w:p w14:paraId="166B46B9" w14:textId="77777777" w:rsidR="00312531" w:rsidRPr="00EF1E25" w:rsidRDefault="00312531" w:rsidP="00EF19B4">
            <w:pPr>
              <w:jc w:val="cente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rPr>
              <w:t>107</w:t>
            </w:r>
          </w:p>
        </w:tc>
      </w:tr>
    </w:tbl>
    <w:p w14:paraId="0224C1F6" w14:textId="77777777" w:rsidR="00312531" w:rsidRPr="00E50B93" w:rsidRDefault="00312531" w:rsidP="00312531">
      <w:pPr>
        <w:rPr>
          <w:rFonts w:ascii="Times New Roman" w:eastAsia="Calibri" w:hAnsi="Times New Roman" w:cs="Times New Roman"/>
          <w:color w:val="000000"/>
          <w:sz w:val="28"/>
          <w:szCs w:val="28"/>
          <w:shd w:val="clear" w:color="auto" w:fill="FFFFFF"/>
          <w:lang w:val="en-US"/>
        </w:rPr>
      </w:pPr>
      <w:r>
        <w:rPr>
          <w:rFonts w:ascii="Times New Roman" w:eastAsia="Calibri" w:hAnsi="Times New Roman" w:cs="Times New Roman"/>
          <w:color w:val="000000"/>
          <w:sz w:val="28"/>
          <w:szCs w:val="28"/>
          <w:shd w:val="clear" w:color="auto" w:fill="FFFFFF"/>
        </w:rPr>
        <w:t xml:space="preserve">Источник: </w:t>
      </w:r>
      <w:r>
        <w:rPr>
          <w:rFonts w:ascii="Times New Roman" w:eastAsia="Calibri" w:hAnsi="Times New Roman" w:cs="Times New Roman"/>
          <w:color w:val="000000"/>
          <w:sz w:val="28"/>
          <w:szCs w:val="28"/>
          <w:shd w:val="clear" w:color="auto" w:fill="FFFFFF"/>
          <w:lang w:val="en-US"/>
        </w:rPr>
        <w:t>[5]</w:t>
      </w:r>
    </w:p>
    <w:p w14:paraId="5731BA34" w14:textId="11DF6953" w:rsidR="00312531" w:rsidRDefault="00312531" w:rsidP="00312531">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таблице </w:t>
      </w:r>
      <w:r w:rsidR="00646C99">
        <w:rPr>
          <w:rFonts w:ascii="Times New Roman" w:eastAsia="Calibri" w:hAnsi="Times New Roman" w:cs="Times New Roman"/>
          <w:sz w:val="28"/>
          <w:szCs w:val="28"/>
        </w:rPr>
        <w:t>3</w:t>
      </w:r>
      <w:r>
        <w:rPr>
          <w:rFonts w:ascii="Times New Roman" w:eastAsia="Calibri" w:hAnsi="Times New Roman" w:cs="Times New Roman"/>
          <w:sz w:val="28"/>
          <w:szCs w:val="28"/>
        </w:rPr>
        <w:t xml:space="preserve"> показано, что в период с 201</w:t>
      </w:r>
      <w:r w:rsidRPr="008855C7">
        <w:rPr>
          <w:rFonts w:ascii="Times New Roman" w:eastAsia="Calibri" w:hAnsi="Times New Roman" w:cs="Times New Roman"/>
          <w:sz w:val="28"/>
          <w:szCs w:val="28"/>
        </w:rPr>
        <w:t>6</w:t>
      </w:r>
      <w:r>
        <w:rPr>
          <w:rFonts w:ascii="Times New Roman" w:eastAsia="Calibri" w:hAnsi="Times New Roman" w:cs="Times New Roman"/>
          <w:sz w:val="28"/>
          <w:szCs w:val="28"/>
        </w:rPr>
        <w:t xml:space="preserve"> – 2020 г основные продукты питания такие как: мясо</w:t>
      </w:r>
      <w:r w:rsidRPr="00C85371">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сахар</w:t>
      </w:r>
      <w:r w:rsidRPr="000E02D8">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картофель и хлебные продукты остались неизменными. Такая статистика связана с тем, что данные продукты питания являются базовыми. Так же позитивным моментом можно отметить то, что все оставшиеся продукты как: молочные продукты</w:t>
      </w:r>
      <w:r w:rsidRPr="001336C3">
        <w:rPr>
          <w:rFonts w:ascii="Times New Roman" w:eastAsia="Calibri" w:hAnsi="Times New Roman" w:cs="Times New Roman"/>
          <w:sz w:val="28"/>
          <w:szCs w:val="28"/>
        </w:rPr>
        <w:t>,</w:t>
      </w:r>
      <w:r>
        <w:rPr>
          <w:rFonts w:ascii="Times New Roman" w:eastAsia="Calibri" w:hAnsi="Times New Roman" w:cs="Times New Roman"/>
          <w:sz w:val="28"/>
          <w:szCs w:val="28"/>
        </w:rPr>
        <w:t xml:space="preserve"> яйца</w:t>
      </w:r>
      <w:r w:rsidRPr="001336C3">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картофель</w:t>
      </w:r>
      <w:r w:rsidRPr="001336C3">
        <w:rPr>
          <w:rFonts w:ascii="Times New Roman" w:eastAsia="Calibri" w:hAnsi="Times New Roman" w:cs="Times New Roman"/>
          <w:sz w:val="28"/>
          <w:szCs w:val="28"/>
        </w:rPr>
        <w:t>,</w:t>
      </w:r>
      <w:r>
        <w:rPr>
          <w:rFonts w:ascii="Times New Roman" w:eastAsia="Calibri" w:hAnsi="Times New Roman" w:cs="Times New Roman"/>
          <w:sz w:val="28"/>
          <w:szCs w:val="28"/>
        </w:rPr>
        <w:t xml:space="preserve"> фрукты и овощи с каждым на маленькую долю повышаются. </w:t>
      </w:r>
    </w:p>
    <w:p w14:paraId="4366BA03" w14:textId="419C596A" w:rsidR="00312531" w:rsidRDefault="00312531" w:rsidP="00C57103">
      <w:pPr>
        <w:spacing w:line="360" w:lineRule="auto"/>
        <w:jc w:val="both"/>
        <w:rPr>
          <w:rFonts w:ascii="Times New Roman" w:eastAsia="Calibri" w:hAnsi="Times New Roman" w:cs="Times New Roman"/>
          <w:sz w:val="28"/>
          <w:szCs w:val="28"/>
        </w:rPr>
      </w:pPr>
    </w:p>
    <w:p w14:paraId="261F098E" w14:textId="0FBE6275" w:rsidR="00D0618E" w:rsidRDefault="00D0618E" w:rsidP="00C57103">
      <w:pPr>
        <w:spacing w:line="360" w:lineRule="auto"/>
        <w:jc w:val="both"/>
        <w:rPr>
          <w:rFonts w:ascii="Times New Roman" w:eastAsia="Calibri" w:hAnsi="Times New Roman" w:cs="Times New Roman"/>
          <w:sz w:val="28"/>
          <w:szCs w:val="28"/>
        </w:rPr>
      </w:pPr>
    </w:p>
    <w:p w14:paraId="15D3DC20" w14:textId="7BB0853F" w:rsidR="00D0618E" w:rsidRDefault="00D0618E" w:rsidP="00C57103">
      <w:pPr>
        <w:spacing w:line="360" w:lineRule="auto"/>
        <w:jc w:val="both"/>
        <w:rPr>
          <w:rFonts w:ascii="Times New Roman" w:eastAsia="Calibri" w:hAnsi="Times New Roman" w:cs="Times New Roman"/>
          <w:sz w:val="28"/>
          <w:szCs w:val="28"/>
        </w:rPr>
      </w:pPr>
    </w:p>
    <w:p w14:paraId="3DF4C8FC" w14:textId="72CF3234" w:rsidR="00D0618E" w:rsidRDefault="00D0618E" w:rsidP="00C57103">
      <w:pPr>
        <w:spacing w:line="360" w:lineRule="auto"/>
        <w:jc w:val="both"/>
        <w:rPr>
          <w:rFonts w:ascii="Times New Roman" w:eastAsia="Calibri" w:hAnsi="Times New Roman" w:cs="Times New Roman"/>
          <w:sz w:val="28"/>
          <w:szCs w:val="28"/>
        </w:rPr>
      </w:pPr>
    </w:p>
    <w:p w14:paraId="11C5D9BF" w14:textId="6E3F3ABE" w:rsidR="00D0618E" w:rsidRDefault="00D0618E" w:rsidP="00C57103">
      <w:pPr>
        <w:spacing w:line="360" w:lineRule="auto"/>
        <w:jc w:val="both"/>
        <w:rPr>
          <w:rFonts w:ascii="Times New Roman" w:eastAsia="Calibri" w:hAnsi="Times New Roman" w:cs="Times New Roman"/>
          <w:sz w:val="28"/>
          <w:szCs w:val="28"/>
        </w:rPr>
      </w:pPr>
    </w:p>
    <w:p w14:paraId="2A2663F9" w14:textId="77777777" w:rsidR="00D0618E" w:rsidRDefault="00D0618E" w:rsidP="00C57103">
      <w:pPr>
        <w:spacing w:line="360" w:lineRule="auto"/>
        <w:jc w:val="both"/>
        <w:rPr>
          <w:rFonts w:ascii="Times New Roman" w:eastAsia="Calibri" w:hAnsi="Times New Roman" w:cs="Times New Roman"/>
          <w:sz w:val="28"/>
          <w:szCs w:val="28"/>
        </w:rPr>
      </w:pPr>
    </w:p>
    <w:p w14:paraId="594A44C8" w14:textId="5AF50D31" w:rsidR="00753E63" w:rsidRDefault="000B3ADE" w:rsidP="00C5710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753E63">
        <w:rPr>
          <w:rFonts w:ascii="Times New Roman" w:hAnsi="Times New Roman" w:cs="Times New Roman"/>
          <w:sz w:val="28"/>
          <w:szCs w:val="28"/>
        </w:rPr>
        <w:t xml:space="preserve">2. </w:t>
      </w:r>
      <w:r w:rsidR="00753E63" w:rsidRPr="00753E63">
        <w:rPr>
          <w:rFonts w:ascii="Times New Roman" w:hAnsi="Times New Roman" w:cs="Times New Roman"/>
          <w:sz w:val="28"/>
          <w:szCs w:val="28"/>
        </w:rPr>
        <w:t>Анализ</w:t>
      </w:r>
      <w:r w:rsidR="00FC45A1">
        <w:rPr>
          <w:rFonts w:ascii="Times New Roman" w:hAnsi="Times New Roman" w:cs="Times New Roman"/>
          <w:sz w:val="28"/>
          <w:szCs w:val="28"/>
        </w:rPr>
        <w:t xml:space="preserve"> уровня </w:t>
      </w:r>
      <w:r w:rsidR="00753E63" w:rsidRPr="00753E63">
        <w:rPr>
          <w:rFonts w:ascii="Times New Roman" w:hAnsi="Times New Roman" w:cs="Times New Roman"/>
          <w:sz w:val="28"/>
          <w:szCs w:val="28"/>
        </w:rPr>
        <w:t>потребления продуктов питания населением Российской Федерации</w:t>
      </w:r>
    </w:p>
    <w:p w14:paraId="2029FE71" w14:textId="375C8D2C" w:rsidR="00753E63" w:rsidRDefault="00753E63" w:rsidP="00D105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Продукты питания являются самой важной составляющей в жизни любого человека. Питание нужно </w:t>
      </w:r>
      <w:r w:rsidR="00D1056F">
        <w:rPr>
          <w:rFonts w:ascii="Times New Roman" w:hAnsi="Times New Roman" w:cs="Times New Roman"/>
          <w:sz w:val="28"/>
          <w:szCs w:val="28"/>
        </w:rPr>
        <w:t>для поддержания</w:t>
      </w:r>
      <w:r>
        <w:rPr>
          <w:rFonts w:ascii="Times New Roman" w:hAnsi="Times New Roman" w:cs="Times New Roman"/>
          <w:sz w:val="28"/>
          <w:szCs w:val="28"/>
        </w:rPr>
        <w:t xml:space="preserve"> жизни человека, </w:t>
      </w:r>
      <w:r w:rsidR="00D1056F">
        <w:rPr>
          <w:rFonts w:ascii="Times New Roman" w:hAnsi="Times New Roman" w:cs="Times New Roman"/>
          <w:sz w:val="28"/>
          <w:szCs w:val="28"/>
        </w:rPr>
        <w:t>чтобы ежедневно получать энергию и питательные вещества из пищи.</w:t>
      </w:r>
    </w:p>
    <w:p w14:paraId="74A0A98C" w14:textId="021E8F5B" w:rsidR="00D1056F" w:rsidRPr="0041437B" w:rsidRDefault="00D1056F" w:rsidP="00D105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данной научной работе мы рассмотрим, как менялись предпочтения у население Российской Федерации в период с 201</w:t>
      </w:r>
      <w:r w:rsidR="00646C99">
        <w:rPr>
          <w:rFonts w:ascii="Times New Roman" w:hAnsi="Times New Roman" w:cs="Times New Roman"/>
          <w:sz w:val="28"/>
          <w:szCs w:val="28"/>
        </w:rPr>
        <w:t>6</w:t>
      </w:r>
      <w:r>
        <w:rPr>
          <w:rFonts w:ascii="Times New Roman" w:hAnsi="Times New Roman" w:cs="Times New Roman"/>
          <w:sz w:val="28"/>
          <w:szCs w:val="28"/>
        </w:rPr>
        <w:t xml:space="preserve"> по 2020 года, на основании данных представленных Федеральной службой государственной статистики.</w:t>
      </w:r>
      <w:r w:rsidR="0041437B" w:rsidRPr="0041437B">
        <w:rPr>
          <w:rFonts w:ascii="Times New Roman" w:hAnsi="Times New Roman" w:cs="Times New Roman"/>
          <w:sz w:val="28"/>
          <w:szCs w:val="28"/>
        </w:rPr>
        <w:t>[</w:t>
      </w:r>
      <w:r w:rsidR="00E270F3">
        <w:rPr>
          <w:rFonts w:ascii="Times New Roman" w:hAnsi="Times New Roman" w:cs="Times New Roman"/>
          <w:sz w:val="28"/>
          <w:szCs w:val="28"/>
        </w:rPr>
        <w:t>8</w:t>
      </w:r>
      <w:r w:rsidR="0041437B" w:rsidRPr="0041437B">
        <w:rPr>
          <w:rFonts w:ascii="Times New Roman" w:hAnsi="Times New Roman" w:cs="Times New Roman"/>
          <w:sz w:val="28"/>
          <w:szCs w:val="28"/>
        </w:rPr>
        <w:t>]</w:t>
      </w:r>
    </w:p>
    <w:p w14:paraId="75A319CB" w14:textId="322F59EA" w:rsidR="00D1056F" w:rsidRPr="004D6A96" w:rsidRDefault="00A126CD" w:rsidP="00D105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1056F">
        <w:rPr>
          <w:rFonts w:ascii="Times New Roman" w:hAnsi="Times New Roman" w:cs="Times New Roman"/>
          <w:sz w:val="28"/>
          <w:szCs w:val="28"/>
        </w:rPr>
        <w:t>Основные позиции продуктов питания принято разделять на несколько групп: мясные продукты, молочн</w:t>
      </w:r>
      <w:r w:rsidR="001A38EA">
        <w:rPr>
          <w:rFonts w:ascii="Times New Roman" w:hAnsi="Times New Roman" w:cs="Times New Roman"/>
          <w:sz w:val="28"/>
          <w:szCs w:val="28"/>
        </w:rPr>
        <w:t>ые</w:t>
      </w:r>
      <w:r w:rsidR="00D1056F">
        <w:rPr>
          <w:rFonts w:ascii="Times New Roman" w:hAnsi="Times New Roman" w:cs="Times New Roman"/>
          <w:sz w:val="28"/>
          <w:szCs w:val="28"/>
        </w:rPr>
        <w:t xml:space="preserve"> проду</w:t>
      </w:r>
      <w:r w:rsidR="001A38EA">
        <w:rPr>
          <w:rFonts w:ascii="Times New Roman" w:hAnsi="Times New Roman" w:cs="Times New Roman"/>
          <w:sz w:val="28"/>
          <w:szCs w:val="28"/>
        </w:rPr>
        <w:t>кты</w:t>
      </w:r>
      <w:r w:rsidR="00D1056F">
        <w:rPr>
          <w:rFonts w:ascii="Times New Roman" w:hAnsi="Times New Roman" w:cs="Times New Roman"/>
          <w:sz w:val="28"/>
          <w:szCs w:val="28"/>
        </w:rPr>
        <w:t>, к</w:t>
      </w:r>
      <w:r w:rsidR="001A38EA">
        <w:rPr>
          <w:rFonts w:ascii="Times New Roman" w:hAnsi="Times New Roman" w:cs="Times New Roman"/>
          <w:sz w:val="28"/>
          <w:szCs w:val="28"/>
        </w:rPr>
        <w:t>а</w:t>
      </w:r>
      <w:r w:rsidR="00D1056F">
        <w:rPr>
          <w:rFonts w:ascii="Times New Roman" w:hAnsi="Times New Roman" w:cs="Times New Roman"/>
          <w:sz w:val="28"/>
          <w:szCs w:val="28"/>
        </w:rPr>
        <w:t>ртофель,</w:t>
      </w:r>
      <w:r w:rsidR="001A38EA">
        <w:rPr>
          <w:rFonts w:ascii="Times New Roman" w:hAnsi="Times New Roman" w:cs="Times New Roman"/>
          <w:sz w:val="28"/>
          <w:szCs w:val="28"/>
        </w:rPr>
        <w:t xml:space="preserve"> </w:t>
      </w:r>
      <w:r w:rsidR="00D1056F">
        <w:rPr>
          <w:rFonts w:ascii="Times New Roman" w:hAnsi="Times New Roman" w:cs="Times New Roman"/>
          <w:sz w:val="28"/>
          <w:szCs w:val="28"/>
        </w:rPr>
        <w:t>ово</w:t>
      </w:r>
      <w:r w:rsidR="001A38EA">
        <w:rPr>
          <w:rFonts w:ascii="Times New Roman" w:hAnsi="Times New Roman" w:cs="Times New Roman"/>
          <w:sz w:val="28"/>
          <w:szCs w:val="28"/>
        </w:rPr>
        <w:t>щи и бахчевые, яйца, растительное масло, сахар и хлебные продукты</w:t>
      </w:r>
      <w:r w:rsidR="004D6A96">
        <w:rPr>
          <w:rFonts w:ascii="Times New Roman" w:hAnsi="Times New Roman" w:cs="Times New Roman"/>
          <w:sz w:val="28"/>
          <w:szCs w:val="28"/>
        </w:rPr>
        <w:t>»</w:t>
      </w:r>
      <w:r w:rsidR="001A38EA">
        <w:rPr>
          <w:rFonts w:ascii="Times New Roman" w:hAnsi="Times New Roman" w:cs="Times New Roman"/>
          <w:sz w:val="28"/>
          <w:szCs w:val="28"/>
        </w:rPr>
        <w:t>.</w:t>
      </w:r>
      <w:r w:rsidR="004D6A96" w:rsidRPr="004D6A96">
        <w:rPr>
          <w:rFonts w:ascii="Times New Roman" w:hAnsi="Times New Roman" w:cs="Times New Roman"/>
          <w:sz w:val="28"/>
          <w:szCs w:val="28"/>
        </w:rPr>
        <w:t>[8]</w:t>
      </w:r>
    </w:p>
    <w:p w14:paraId="10D9BFCD" w14:textId="4D11DAD6" w:rsidR="001A38EA" w:rsidRDefault="001A38EA" w:rsidP="00D1056F">
      <w:pPr>
        <w:spacing w:line="360" w:lineRule="auto"/>
        <w:ind w:firstLine="708"/>
        <w:jc w:val="both"/>
        <w:rPr>
          <w:rFonts w:ascii="Times New Roman" w:hAnsi="Times New Roman" w:cs="Times New Roman"/>
          <w:sz w:val="28"/>
          <w:szCs w:val="28"/>
        </w:rPr>
      </w:pPr>
    </w:p>
    <w:p w14:paraId="41052BF8" w14:textId="7E7495F7" w:rsidR="001A38EA" w:rsidRDefault="001A38EA" w:rsidP="00D1056F">
      <w:pPr>
        <w:spacing w:line="360" w:lineRule="auto"/>
        <w:ind w:firstLine="708"/>
        <w:jc w:val="both"/>
        <w:rPr>
          <w:rFonts w:ascii="Times New Roman" w:hAnsi="Times New Roman" w:cs="Times New Roman"/>
          <w:sz w:val="28"/>
          <w:szCs w:val="28"/>
        </w:rPr>
      </w:pPr>
    </w:p>
    <w:p w14:paraId="59AA32DE" w14:textId="716E5E84" w:rsidR="001A38EA" w:rsidRDefault="001A38EA" w:rsidP="00D1056F">
      <w:pPr>
        <w:spacing w:line="360" w:lineRule="auto"/>
        <w:ind w:firstLine="708"/>
        <w:jc w:val="both"/>
        <w:rPr>
          <w:rFonts w:ascii="Times New Roman" w:hAnsi="Times New Roman" w:cs="Times New Roman"/>
          <w:sz w:val="28"/>
          <w:szCs w:val="28"/>
        </w:rPr>
      </w:pPr>
    </w:p>
    <w:p w14:paraId="322CCF10" w14:textId="7C105BDF" w:rsidR="001A38EA" w:rsidRDefault="001A38EA" w:rsidP="00D1056F">
      <w:pPr>
        <w:spacing w:line="360" w:lineRule="auto"/>
        <w:ind w:firstLine="708"/>
        <w:jc w:val="both"/>
        <w:rPr>
          <w:rFonts w:ascii="Times New Roman" w:hAnsi="Times New Roman" w:cs="Times New Roman"/>
          <w:sz w:val="28"/>
          <w:szCs w:val="28"/>
        </w:rPr>
      </w:pPr>
    </w:p>
    <w:p w14:paraId="1AA169A8" w14:textId="3D5F1E62" w:rsidR="001A38EA" w:rsidRDefault="001A38EA" w:rsidP="00D1056F">
      <w:pPr>
        <w:spacing w:line="360" w:lineRule="auto"/>
        <w:ind w:firstLine="708"/>
        <w:jc w:val="both"/>
        <w:rPr>
          <w:rFonts w:ascii="Times New Roman" w:hAnsi="Times New Roman" w:cs="Times New Roman"/>
          <w:sz w:val="28"/>
          <w:szCs w:val="28"/>
        </w:rPr>
      </w:pPr>
    </w:p>
    <w:p w14:paraId="051D72F7" w14:textId="55D02DA5" w:rsidR="001A38EA" w:rsidRDefault="001A38EA" w:rsidP="00D1056F">
      <w:pPr>
        <w:spacing w:line="360" w:lineRule="auto"/>
        <w:ind w:firstLine="708"/>
        <w:jc w:val="both"/>
        <w:rPr>
          <w:rFonts w:ascii="Times New Roman" w:hAnsi="Times New Roman" w:cs="Times New Roman"/>
          <w:sz w:val="28"/>
          <w:szCs w:val="28"/>
        </w:rPr>
      </w:pPr>
    </w:p>
    <w:p w14:paraId="2E73EA76" w14:textId="2FF66A57" w:rsidR="001A38EA" w:rsidRDefault="001A38EA" w:rsidP="00D1056F">
      <w:pPr>
        <w:spacing w:line="360" w:lineRule="auto"/>
        <w:ind w:firstLine="708"/>
        <w:jc w:val="both"/>
        <w:rPr>
          <w:rFonts w:ascii="Times New Roman" w:hAnsi="Times New Roman" w:cs="Times New Roman"/>
          <w:sz w:val="28"/>
          <w:szCs w:val="28"/>
        </w:rPr>
      </w:pPr>
    </w:p>
    <w:p w14:paraId="1B5A4B4C" w14:textId="72076538" w:rsidR="001A38EA" w:rsidRDefault="001A38EA" w:rsidP="00D1056F">
      <w:pPr>
        <w:spacing w:line="360" w:lineRule="auto"/>
        <w:ind w:firstLine="708"/>
        <w:jc w:val="both"/>
        <w:rPr>
          <w:rFonts w:ascii="Times New Roman" w:hAnsi="Times New Roman" w:cs="Times New Roman"/>
          <w:sz w:val="28"/>
          <w:szCs w:val="28"/>
        </w:rPr>
      </w:pPr>
    </w:p>
    <w:p w14:paraId="20C3018B" w14:textId="741EF00F" w:rsidR="001A38EA" w:rsidRDefault="001A38EA" w:rsidP="00D1056F">
      <w:pPr>
        <w:spacing w:line="360" w:lineRule="auto"/>
        <w:ind w:firstLine="708"/>
        <w:jc w:val="both"/>
        <w:rPr>
          <w:rFonts w:ascii="Times New Roman" w:hAnsi="Times New Roman" w:cs="Times New Roman"/>
          <w:sz w:val="28"/>
          <w:szCs w:val="28"/>
        </w:rPr>
      </w:pPr>
    </w:p>
    <w:p w14:paraId="61EC62FD" w14:textId="449E6159" w:rsidR="001A38EA" w:rsidRDefault="001A38EA" w:rsidP="00D1056F">
      <w:pPr>
        <w:spacing w:line="360" w:lineRule="auto"/>
        <w:ind w:firstLine="708"/>
        <w:jc w:val="both"/>
        <w:rPr>
          <w:rFonts w:ascii="Times New Roman" w:hAnsi="Times New Roman" w:cs="Times New Roman"/>
          <w:sz w:val="28"/>
          <w:szCs w:val="28"/>
        </w:rPr>
      </w:pPr>
    </w:p>
    <w:p w14:paraId="0B095A38" w14:textId="00D6C361" w:rsidR="001A38EA" w:rsidRDefault="001A38EA" w:rsidP="00D1056F">
      <w:pPr>
        <w:spacing w:line="360" w:lineRule="auto"/>
        <w:ind w:firstLine="708"/>
        <w:jc w:val="both"/>
        <w:rPr>
          <w:rFonts w:ascii="Times New Roman" w:hAnsi="Times New Roman" w:cs="Times New Roman"/>
          <w:sz w:val="28"/>
          <w:szCs w:val="28"/>
        </w:rPr>
      </w:pPr>
    </w:p>
    <w:p w14:paraId="4A121A15" w14:textId="337F7A29" w:rsidR="001A38EA" w:rsidRDefault="001A38EA" w:rsidP="00D1056F">
      <w:pPr>
        <w:spacing w:line="360" w:lineRule="auto"/>
        <w:ind w:firstLine="708"/>
        <w:jc w:val="both"/>
        <w:rPr>
          <w:rFonts w:ascii="Times New Roman" w:hAnsi="Times New Roman" w:cs="Times New Roman"/>
          <w:sz w:val="28"/>
          <w:szCs w:val="28"/>
        </w:rPr>
      </w:pPr>
    </w:p>
    <w:p w14:paraId="7DB329B3" w14:textId="43A58901" w:rsidR="001A38EA" w:rsidRDefault="00A53EB6" w:rsidP="000B3AD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3ADE">
        <w:rPr>
          <w:rFonts w:ascii="Times New Roman" w:hAnsi="Times New Roman" w:cs="Times New Roman"/>
          <w:sz w:val="28"/>
          <w:szCs w:val="28"/>
        </w:rPr>
        <w:t xml:space="preserve"> </w:t>
      </w:r>
      <w:r w:rsidR="001A38EA">
        <w:rPr>
          <w:rFonts w:ascii="Times New Roman" w:hAnsi="Times New Roman" w:cs="Times New Roman"/>
          <w:sz w:val="28"/>
          <w:szCs w:val="28"/>
        </w:rPr>
        <w:t>2.1</w:t>
      </w:r>
      <w:r w:rsidR="001A38EA" w:rsidRPr="001A38EA">
        <w:rPr>
          <w:rFonts w:ascii="Times New Roman" w:hAnsi="Times New Roman" w:cs="Times New Roman"/>
          <w:sz w:val="28"/>
          <w:szCs w:val="28"/>
        </w:rPr>
        <w:t xml:space="preserve">Анализ динамики потребления продуктов за </w:t>
      </w:r>
      <w:proofErr w:type="gramStart"/>
      <w:r w:rsidR="001A38EA" w:rsidRPr="001A38EA">
        <w:rPr>
          <w:rFonts w:ascii="Times New Roman" w:hAnsi="Times New Roman" w:cs="Times New Roman"/>
          <w:sz w:val="28"/>
          <w:szCs w:val="28"/>
        </w:rPr>
        <w:t>201</w:t>
      </w:r>
      <w:r w:rsidR="00B94878">
        <w:rPr>
          <w:rFonts w:ascii="Times New Roman" w:hAnsi="Times New Roman" w:cs="Times New Roman"/>
          <w:sz w:val="28"/>
          <w:szCs w:val="28"/>
        </w:rPr>
        <w:t>6</w:t>
      </w:r>
      <w:r w:rsidR="001A38EA" w:rsidRPr="001A38EA">
        <w:rPr>
          <w:rFonts w:ascii="Times New Roman" w:hAnsi="Times New Roman" w:cs="Times New Roman"/>
          <w:sz w:val="28"/>
          <w:szCs w:val="28"/>
        </w:rPr>
        <w:t>-202</w:t>
      </w:r>
      <w:r w:rsidR="000F2BC5">
        <w:rPr>
          <w:rFonts w:ascii="Times New Roman" w:hAnsi="Times New Roman" w:cs="Times New Roman"/>
          <w:sz w:val="28"/>
          <w:szCs w:val="28"/>
        </w:rPr>
        <w:t>0</w:t>
      </w:r>
      <w:proofErr w:type="gramEnd"/>
      <w:r w:rsidR="001A38EA" w:rsidRPr="001A38EA">
        <w:rPr>
          <w:rFonts w:ascii="Times New Roman" w:hAnsi="Times New Roman" w:cs="Times New Roman"/>
          <w:sz w:val="28"/>
          <w:szCs w:val="28"/>
        </w:rPr>
        <w:t xml:space="preserve"> года</w:t>
      </w:r>
    </w:p>
    <w:p w14:paraId="1ABB6CEE" w14:textId="565ADCD4" w:rsidR="000F2BC5" w:rsidRDefault="000F2BC5" w:rsidP="000F2BC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Изменение объема и структуры</w:t>
      </w:r>
      <w:r w:rsidR="00FC45A1">
        <w:rPr>
          <w:rFonts w:ascii="Times New Roman" w:hAnsi="Times New Roman" w:cs="Times New Roman"/>
          <w:sz w:val="28"/>
          <w:szCs w:val="28"/>
        </w:rPr>
        <w:t xml:space="preserve"> уровня </w:t>
      </w:r>
      <w:r>
        <w:rPr>
          <w:rFonts w:ascii="Times New Roman" w:hAnsi="Times New Roman" w:cs="Times New Roman"/>
          <w:sz w:val="28"/>
          <w:szCs w:val="28"/>
        </w:rPr>
        <w:t>потребления продуктов питания</w:t>
      </w:r>
      <w:r w:rsidR="00FC45A1">
        <w:rPr>
          <w:rFonts w:ascii="Times New Roman" w:hAnsi="Times New Roman" w:cs="Times New Roman"/>
          <w:sz w:val="28"/>
          <w:szCs w:val="28"/>
        </w:rPr>
        <w:t xml:space="preserve"> на душу населения</w:t>
      </w:r>
      <w:proofErr w:type="gramStart"/>
      <w:r w:rsidR="00FC45A1">
        <w:rPr>
          <w:rFonts w:ascii="Times New Roman" w:hAnsi="Times New Roman" w:cs="Times New Roman"/>
          <w:sz w:val="28"/>
          <w:szCs w:val="28"/>
        </w:rPr>
        <w:t>.</w:t>
      </w:r>
      <w:proofErr w:type="gramEnd"/>
      <w:r w:rsidR="00FC45A1">
        <w:rPr>
          <w:rFonts w:ascii="Times New Roman" w:hAnsi="Times New Roman" w:cs="Times New Roman"/>
          <w:sz w:val="28"/>
          <w:szCs w:val="28"/>
        </w:rPr>
        <w:t xml:space="preserve"> П</w:t>
      </w:r>
      <w:r>
        <w:rPr>
          <w:rFonts w:ascii="Times New Roman" w:hAnsi="Times New Roman" w:cs="Times New Roman"/>
          <w:sz w:val="28"/>
          <w:szCs w:val="28"/>
        </w:rPr>
        <w:t xml:space="preserve">оказано наглядно из диаграмм рис. </w:t>
      </w:r>
      <w:r w:rsidR="000B3ADE">
        <w:rPr>
          <w:rFonts w:ascii="Times New Roman" w:hAnsi="Times New Roman" w:cs="Times New Roman"/>
          <w:sz w:val="28"/>
          <w:szCs w:val="28"/>
        </w:rPr>
        <w:t>1</w:t>
      </w:r>
      <w:r w:rsidR="00330BB9">
        <w:rPr>
          <w:rFonts w:ascii="Times New Roman" w:hAnsi="Times New Roman" w:cs="Times New Roman"/>
          <w:sz w:val="28"/>
          <w:szCs w:val="28"/>
        </w:rPr>
        <w:t>.</w:t>
      </w:r>
      <w:r>
        <w:rPr>
          <w:rFonts w:ascii="Times New Roman" w:hAnsi="Times New Roman" w:cs="Times New Roman"/>
          <w:sz w:val="28"/>
          <w:szCs w:val="28"/>
        </w:rPr>
        <w:t xml:space="preserve"> Рассмотрим подробно сложившуюся тенденцию.</w:t>
      </w:r>
    </w:p>
    <w:p w14:paraId="1B1F0F7F" w14:textId="77777777" w:rsidR="00040C51" w:rsidRDefault="00330BB9" w:rsidP="00040C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0BB9">
        <w:rPr>
          <w:rFonts w:ascii="Times New Roman" w:hAnsi="Times New Roman" w:cs="Times New Roman"/>
          <w:sz w:val="28"/>
          <w:szCs w:val="28"/>
        </w:rPr>
        <w:t>Рис. 1. Объем потребления продуктов питания в 2</w:t>
      </w:r>
      <w:r w:rsidR="00040C51">
        <w:rPr>
          <w:rFonts w:ascii="Times New Roman" w:hAnsi="Times New Roman" w:cs="Times New Roman"/>
          <w:sz w:val="28"/>
          <w:szCs w:val="28"/>
        </w:rPr>
        <w:t xml:space="preserve">016 год </w:t>
      </w:r>
    </w:p>
    <w:p w14:paraId="378C6B90" w14:textId="2276C9AE" w:rsidR="00957E92" w:rsidRDefault="00040C51" w:rsidP="00040C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30BB9" w:rsidRPr="00330BB9">
        <w:rPr>
          <w:rFonts w:ascii="Times New Roman" w:hAnsi="Times New Roman" w:cs="Times New Roman"/>
          <w:sz w:val="28"/>
          <w:szCs w:val="28"/>
        </w:rPr>
        <w:t xml:space="preserve"> (яйца – шт., остальные продукты – кг).</w:t>
      </w:r>
    </w:p>
    <w:p w14:paraId="2B761C1E" w14:textId="77777777" w:rsidR="0018179D" w:rsidRDefault="00D03725" w:rsidP="0018179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40C51">
        <w:rPr>
          <w:noProof/>
        </w:rPr>
        <w:drawing>
          <wp:inline distT="0" distB="0" distL="0" distR="0" wp14:anchorId="2224EF43" wp14:editId="429F596B">
            <wp:extent cx="5940425" cy="2380932"/>
            <wp:effectExtent l="0" t="0" r="3175" b="635"/>
            <wp:docPr id="7" name="Диаграмма 7">
              <a:extLst xmlns:a="http://schemas.openxmlformats.org/drawingml/2006/main">
                <a:ext uri="{FF2B5EF4-FFF2-40B4-BE49-F238E27FC236}">
                  <a16:creationId xmlns:a16="http://schemas.microsoft.com/office/drawing/2014/main" id="{2B84DE84-5E34-491F-A342-425407214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8"/>
          <w:szCs w:val="28"/>
        </w:rPr>
        <w:tab/>
      </w:r>
      <w:r w:rsidR="0018179D" w:rsidRPr="0018179D">
        <w:rPr>
          <w:rFonts w:ascii="Times New Roman" w:hAnsi="Times New Roman" w:cs="Times New Roman"/>
          <w:sz w:val="28"/>
          <w:szCs w:val="28"/>
        </w:rPr>
        <w:t xml:space="preserve">  </w:t>
      </w:r>
    </w:p>
    <w:p w14:paraId="73C9D970" w14:textId="582AF68F" w:rsidR="0018179D" w:rsidRPr="0018179D" w:rsidRDefault="0018179D" w:rsidP="0018179D">
      <w:pPr>
        <w:spacing w:line="360" w:lineRule="auto"/>
        <w:jc w:val="center"/>
        <w:rPr>
          <w:rFonts w:ascii="Times New Roman" w:hAnsi="Times New Roman" w:cs="Times New Roman"/>
          <w:sz w:val="28"/>
          <w:szCs w:val="28"/>
        </w:rPr>
      </w:pPr>
      <w:r w:rsidRPr="0018179D">
        <w:rPr>
          <w:rFonts w:ascii="Times New Roman" w:hAnsi="Times New Roman" w:cs="Times New Roman"/>
          <w:sz w:val="28"/>
          <w:szCs w:val="28"/>
        </w:rPr>
        <w:t xml:space="preserve">    Рис. 1. Объем потребления продуктов питания в </w:t>
      </w:r>
      <w:proofErr w:type="gramStart"/>
      <w:r w:rsidRPr="0018179D">
        <w:rPr>
          <w:rFonts w:ascii="Times New Roman" w:hAnsi="Times New Roman" w:cs="Times New Roman"/>
          <w:sz w:val="28"/>
          <w:szCs w:val="28"/>
        </w:rPr>
        <w:t>201</w:t>
      </w:r>
      <w:r>
        <w:rPr>
          <w:rFonts w:ascii="Times New Roman" w:hAnsi="Times New Roman" w:cs="Times New Roman"/>
          <w:sz w:val="28"/>
          <w:szCs w:val="28"/>
        </w:rPr>
        <w:t>7</w:t>
      </w:r>
      <w:r w:rsidR="00652188">
        <w:rPr>
          <w:rFonts w:ascii="Times New Roman" w:hAnsi="Times New Roman" w:cs="Times New Roman"/>
          <w:sz w:val="28"/>
          <w:szCs w:val="28"/>
        </w:rPr>
        <w:t xml:space="preserve"> </w:t>
      </w:r>
      <w:r w:rsidRPr="0018179D">
        <w:rPr>
          <w:rFonts w:ascii="Times New Roman" w:hAnsi="Times New Roman" w:cs="Times New Roman"/>
          <w:sz w:val="28"/>
          <w:szCs w:val="28"/>
        </w:rPr>
        <w:t xml:space="preserve"> год</w:t>
      </w:r>
      <w:proofErr w:type="gramEnd"/>
      <w:r w:rsidRPr="0018179D">
        <w:rPr>
          <w:rFonts w:ascii="Times New Roman" w:hAnsi="Times New Roman" w:cs="Times New Roman"/>
          <w:sz w:val="28"/>
          <w:szCs w:val="28"/>
        </w:rPr>
        <w:t xml:space="preserve"> </w:t>
      </w:r>
    </w:p>
    <w:p w14:paraId="3558B54B" w14:textId="21A79F9E" w:rsidR="00040C51" w:rsidRDefault="0018179D" w:rsidP="0018179D">
      <w:pPr>
        <w:spacing w:line="360" w:lineRule="auto"/>
        <w:jc w:val="center"/>
        <w:rPr>
          <w:rFonts w:ascii="Times New Roman" w:hAnsi="Times New Roman" w:cs="Times New Roman"/>
          <w:sz w:val="28"/>
          <w:szCs w:val="28"/>
        </w:rPr>
      </w:pPr>
      <w:r w:rsidRPr="0018179D">
        <w:rPr>
          <w:rFonts w:ascii="Times New Roman" w:hAnsi="Times New Roman" w:cs="Times New Roman"/>
          <w:sz w:val="28"/>
          <w:szCs w:val="28"/>
        </w:rPr>
        <w:t xml:space="preserve">                        (яйца – шт., остальные продукты – кг).</w:t>
      </w:r>
    </w:p>
    <w:p w14:paraId="1C10AF48" w14:textId="457785DC" w:rsidR="000F2BC5" w:rsidRDefault="00483ECB" w:rsidP="00D03725">
      <w:pPr>
        <w:spacing w:line="360" w:lineRule="auto"/>
        <w:ind w:firstLine="708"/>
        <w:jc w:val="center"/>
        <w:rPr>
          <w:rFonts w:ascii="Times New Roman" w:hAnsi="Times New Roman" w:cs="Times New Roman"/>
          <w:sz w:val="28"/>
          <w:szCs w:val="28"/>
        </w:rPr>
      </w:pPr>
      <w:r>
        <w:rPr>
          <w:noProof/>
        </w:rPr>
        <w:drawing>
          <wp:inline distT="0" distB="0" distL="0" distR="0" wp14:anchorId="49E36B6A" wp14:editId="1523E1D8">
            <wp:extent cx="5918835" cy="2360428"/>
            <wp:effectExtent l="0" t="0" r="5715" b="1905"/>
            <wp:docPr id="1" name="Диаграмма 1">
              <a:extLst xmlns:a="http://schemas.openxmlformats.org/drawingml/2006/main">
                <a:ext uri="{FF2B5EF4-FFF2-40B4-BE49-F238E27FC236}">
                  <a16:creationId xmlns:a16="http://schemas.microsoft.com/office/drawing/2014/main" id="{1642F563-AC69-4342-AED6-193C5157A6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5714E7" w14:textId="4C0B5F6B" w:rsidR="00957E92" w:rsidRDefault="00957E92" w:rsidP="000F2BC5">
      <w:pPr>
        <w:spacing w:line="360" w:lineRule="auto"/>
        <w:ind w:firstLine="708"/>
        <w:jc w:val="both"/>
        <w:rPr>
          <w:rFonts w:ascii="Times New Roman" w:hAnsi="Times New Roman" w:cs="Times New Roman"/>
          <w:sz w:val="28"/>
          <w:szCs w:val="28"/>
        </w:rPr>
      </w:pPr>
    </w:p>
    <w:p w14:paraId="7A73F556" w14:textId="2E11FFDA" w:rsidR="00652188" w:rsidRPr="00652188" w:rsidRDefault="00652188" w:rsidP="00652188">
      <w:pPr>
        <w:spacing w:line="360" w:lineRule="auto"/>
        <w:ind w:firstLine="708"/>
        <w:jc w:val="both"/>
        <w:rPr>
          <w:rFonts w:ascii="Times New Roman" w:hAnsi="Times New Roman" w:cs="Times New Roman"/>
          <w:sz w:val="28"/>
          <w:szCs w:val="28"/>
        </w:rPr>
      </w:pPr>
      <w:r w:rsidRPr="00652188">
        <w:rPr>
          <w:rFonts w:ascii="Times New Roman" w:hAnsi="Times New Roman" w:cs="Times New Roman"/>
          <w:sz w:val="28"/>
          <w:szCs w:val="28"/>
        </w:rPr>
        <w:lastRenderedPageBreak/>
        <w:t xml:space="preserve">      Рис. 1. Объем потребления продуктов питания в 201</w:t>
      </w:r>
      <w:r>
        <w:rPr>
          <w:rFonts w:ascii="Times New Roman" w:hAnsi="Times New Roman" w:cs="Times New Roman"/>
          <w:sz w:val="28"/>
          <w:szCs w:val="28"/>
        </w:rPr>
        <w:t>8</w:t>
      </w:r>
      <w:r w:rsidRPr="00652188">
        <w:rPr>
          <w:rFonts w:ascii="Times New Roman" w:hAnsi="Times New Roman" w:cs="Times New Roman"/>
          <w:sz w:val="28"/>
          <w:szCs w:val="28"/>
        </w:rPr>
        <w:t xml:space="preserve"> год </w:t>
      </w:r>
    </w:p>
    <w:p w14:paraId="743F41F6" w14:textId="4D97EFAF" w:rsidR="00652188" w:rsidRDefault="00652188" w:rsidP="00652188">
      <w:pPr>
        <w:spacing w:line="360" w:lineRule="auto"/>
        <w:ind w:firstLine="708"/>
        <w:jc w:val="both"/>
        <w:rPr>
          <w:rFonts w:ascii="Times New Roman" w:hAnsi="Times New Roman" w:cs="Times New Roman"/>
          <w:sz w:val="28"/>
          <w:szCs w:val="28"/>
        </w:rPr>
      </w:pPr>
      <w:r w:rsidRPr="00652188">
        <w:rPr>
          <w:rFonts w:ascii="Times New Roman" w:hAnsi="Times New Roman" w:cs="Times New Roman"/>
          <w:sz w:val="28"/>
          <w:szCs w:val="28"/>
        </w:rPr>
        <w:t xml:space="preserve">                        (яйца – шт., остальные продукты – кг).</w:t>
      </w:r>
    </w:p>
    <w:p w14:paraId="5A984614" w14:textId="42B05F5D" w:rsidR="00652188" w:rsidRDefault="00652188" w:rsidP="000F2BC5">
      <w:pPr>
        <w:spacing w:line="360" w:lineRule="auto"/>
        <w:ind w:firstLine="708"/>
        <w:jc w:val="both"/>
        <w:rPr>
          <w:rFonts w:ascii="Times New Roman" w:hAnsi="Times New Roman" w:cs="Times New Roman"/>
          <w:sz w:val="28"/>
          <w:szCs w:val="28"/>
        </w:rPr>
      </w:pPr>
      <w:r>
        <w:rPr>
          <w:noProof/>
        </w:rPr>
        <w:drawing>
          <wp:inline distT="0" distB="0" distL="0" distR="0" wp14:anchorId="11C924A1" wp14:editId="5A17A783">
            <wp:extent cx="5391563" cy="3030279"/>
            <wp:effectExtent l="0" t="0" r="0" b="17780"/>
            <wp:docPr id="3" name="Диаграмма 3">
              <a:extLst xmlns:a="http://schemas.openxmlformats.org/drawingml/2006/main">
                <a:ext uri="{FF2B5EF4-FFF2-40B4-BE49-F238E27FC236}">
                  <a16:creationId xmlns:a16="http://schemas.microsoft.com/office/drawing/2014/main" id="{769A6A4E-67C2-4AC4-9C56-B8C49EAC49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475851" w14:textId="6313D39F" w:rsidR="00652188" w:rsidRDefault="00652188" w:rsidP="000F2BC5">
      <w:pPr>
        <w:spacing w:line="360" w:lineRule="auto"/>
        <w:ind w:firstLine="708"/>
        <w:jc w:val="both"/>
        <w:rPr>
          <w:rFonts w:ascii="Times New Roman" w:hAnsi="Times New Roman" w:cs="Times New Roman"/>
          <w:sz w:val="28"/>
          <w:szCs w:val="28"/>
        </w:rPr>
      </w:pPr>
    </w:p>
    <w:p w14:paraId="0C22ED85" w14:textId="422C1417" w:rsidR="00652188" w:rsidRPr="00652188" w:rsidRDefault="00652188" w:rsidP="00652188">
      <w:pPr>
        <w:spacing w:line="360" w:lineRule="auto"/>
        <w:ind w:firstLine="708"/>
        <w:jc w:val="both"/>
        <w:rPr>
          <w:rFonts w:ascii="Times New Roman" w:hAnsi="Times New Roman" w:cs="Times New Roman"/>
          <w:sz w:val="28"/>
          <w:szCs w:val="28"/>
        </w:rPr>
      </w:pPr>
      <w:r w:rsidRPr="00652188">
        <w:rPr>
          <w:rFonts w:ascii="Times New Roman" w:hAnsi="Times New Roman" w:cs="Times New Roman"/>
          <w:sz w:val="28"/>
          <w:szCs w:val="28"/>
        </w:rPr>
        <w:t xml:space="preserve">      Рис. 1. Объем потребления продуктов питания в 201</w:t>
      </w:r>
      <w:r>
        <w:rPr>
          <w:rFonts w:ascii="Times New Roman" w:hAnsi="Times New Roman" w:cs="Times New Roman"/>
          <w:sz w:val="28"/>
          <w:szCs w:val="28"/>
        </w:rPr>
        <w:t>9</w:t>
      </w:r>
      <w:r w:rsidRPr="00652188">
        <w:rPr>
          <w:rFonts w:ascii="Times New Roman" w:hAnsi="Times New Roman" w:cs="Times New Roman"/>
          <w:sz w:val="28"/>
          <w:szCs w:val="28"/>
        </w:rPr>
        <w:t xml:space="preserve"> год </w:t>
      </w:r>
    </w:p>
    <w:p w14:paraId="0AAA5D73" w14:textId="32FEBCF7" w:rsidR="00652188" w:rsidRDefault="00652188" w:rsidP="00652188">
      <w:pPr>
        <w:spacing w:line="360" w:lineRule="auto"/>
        <w:ind w:firstLine="708"/>
        <w:jc w:val="both"/>
        <w:rPr>
          <w:rFonts w:ascii="Times New Roman" w:hAnsi="Times New Roman" w:cs="Times New Roman"/>
          <w:sz w:val="28"/>
          <w:szCs w:val="28"/>
        </w:rPr>
      </w:pPr>
      <w:r w:rsidRPr="00652188">
        <w:rPr>
          <w:rFonts w:ascii="Times New Roman" w:hAnsi="Times New Roman" w:cs="Times New Roman"/>
          <w:sz w:val="28"/>
          <w:szCs w:val="28"/>
        </w:rPr>
        <w:t xml:space="preserve">                        (яйца – шт., остальные продукты – кг).</w:t>
      </w:r>
    </w:p>
    <w:p w14:paraId="79834934" w14:textId="4A6CDE81" w:rsidR="00957E92" w:rsidRDefault="00330BB9" w:rsidP="000F2BC5">
      <w:pPr>
        <w:spacing w:line="360" w:lineRule="auto"/>
        <w:ind w:firstLine="708"/>
        <w:jc w:val="both"/>
        <w:rPr>
          <w:rFonts w:ascii="Times New Roman" w:hAnsi="Times New Roman" w:cs="Times New Roman"/>
          <w:sz w:val="28"/>
          <w:szCs w:val="28"/>
        </w:rPr>
      </w:pPr>
      <w:r>
        <w:rPr>
          <w:noProof/>
        </w:rPr>
        <w:drawing>
          <wp:inline distT="0" distB="0" distL="0" distR="0" wp14:anchorId="0E5B554B" wp14:editId="70E1CD65">
            <wp:extent cx="5201920" cy="3030279"/>
            <wp:effectExtent l="0" t="0" r="17780" b="17780"/>
            <wp:docPr id="2" name="Диаграмма 2">
              <a:extLst xmlns:a="http://schemas.openxmlformats.org/drawingml/2006/main">
                <a:ext uri="{FF2B5EF4-FFF2-40B4-BE49-F238E27FC236}">
                  <a16:creationId xmlns:a16="http://schemas.microsoft.com/office/drawing/2014/main" id="{0C99204C-37F6-4CB5-BD4C-CAF073447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A0DBBF" w14:textId="2F1B02E8" w:rsidR="00652188" w:rsidRDefault="00652188" w:rsidP="000F2BC5">
      <w:pPr>
        <w:spacing w:line="360" w:lineRule="auto"/>
        <w:ind w:firstLine="708"/>
        <w:jc w:val="both"/>
        <w:rPr>
          <w:rFonts w:ascii="Times New Roman" w:hAnsi="Times New Roman" w:cs="Times New Roman"/>
          <w:sz w:val="28"/>
          <w:szCs w:val="28"/>
        </w:rPr>
      </w:pPr>
    </w:p>
    <w:p w14:paraId="3A4B53ED" w14:textId="76DF762C" w:rsidR="00652188" w:rsidRDefault="00652188" w:rsidP="000F2BC5">
      <w:pPr>
        <w:spacing w:line="360" w:lineRule="auto"/>
        <w:ind w:firstLine="708"/>
        <w:jc w:val="both"/>
        <w:rPr>
          <w:rFonts w:ascii="Times New Roman" w:hAnsi="Times New Roman" w:cs="Times New Roman"/>
          <w:sz w:val="28"/>
          <w:szCs w:val="28"/>
        </w:rPr>
      </w:pPr>
    </w:p>
    <w:p w14:paraId="2899EE39" w14:textId="17E0ED1C" w:rsidR="00652188" w:rsidRPr="00652188" w:rsidRDefault="00652188" w:rsidP="00652188">
      <w:pPr>
        <w:spacing w:line="360" w:lineRule="auto"/>
        <w:ind w:firstLine="708"/>
        <w:jc w:val="both"/>
        <w:rPr>
          <w:rFonts w:ascii="Times New Roman" w:hAnsi="Times New Roman" w:cs="Times New Roman"/>
          <w:sz w:val="28"/>
          <w:szCs w:val="28"/>
        </w:rPr>
      </w:pPr>
      <w:r w:rsidRPr="00652188">
        <w:rPr>
          <w:rFonts w:ascii="Times New Roman" w:hAnsi="Times New Roman" w:cs="Times New Roman"/>
          <w:sz w:val="28"/>
          <w:szCs w:val="28"/>
        </w:rPr>
        <w:lastRenderedPageBreak/>
        <w:t xml:space="preserve">      Рис. 1. Объем потребления продуктов питания в 20</w:t>
      </w:r>
      <w:r>
        <w:rPr>
          <w:rFonts w:ascii="Times New Roman" w:hAnsi="Times New Roman" w:cs="Times New Roman"/>
          <w:sz w:val="28"/>
          <w:szCs w:val="28"/>
        </w:rPr>
        <w:t>20</w:t>
      </w:r>
      <w:r w:rsidRPr="00652188">
        <w:rPr>
          <w:rFonts w:ascii="Times New Roman" w:hAnsi="Times New Roman" w:cs="Times New Roman"/>
          <w:sz w:val="28"/>
          <w:szCs w:val="28"/>
        </w:rPr>
        <w:t xml:space="preserve"> год </w:t>
      </w:r>
    </w:p>
    <w:p w14:paraId="75C57655" w14:textId="3454C02C" w:rsidR="00652188" w:rsidRDefault="00652188" w:rsidP="00652188">
      <w:pPr>
        <w:spacing w:line="360" w:lineRule="auto"/>
        <w:ind w:firstLine="708"/>
        <w:jc w:val="both"/>
        <w:rPr>
          <w:rFonts w:ascii="Times New Roman" w:hAnsi="Times New Roman" w:cs="Times New Roman"/>
          <w:sz w:val="28"/>
          <w:szCs w:val="28"/>
        </w:rPr>
      </w:pPr>
      <w:r w:rsidRPr="00652188">
        <w:rPr>
          <w:rFonts w:ascii="Times New Roman" w:hAnsi="Times New Roman" w:cs="Times New Roman"/>
          <w:sz w:val="28"/>
          <w:szCs w:val="28"/>
        </w:rPr>
        <w:t xml:space="preserve">                        (яйца – шт., остальные продукты – кг).</w:t>
      </w:r>
    </w:p>
    <w:p w14:paraId="22EF360C" w14:textId="4DF927CD" w:rsidR="00652188" w:rsidRDefault="00330BB9" w:rsidP="00652188">
      <w:pPr>
        <w:spacing w:line="360" w:lineRule="auto"/>
        <w:ind w:firstLine="708"/>
        <w:jc w:val="both"/>
        <w:rPr>
          <w:rFonts w:ascii="Times New Roman" w:hAnsi="Times New Roman" w:cs="Times New Roman"/>
          <w:sz w:val="28"/>
          <w:szCs w:val="28"/>
        </w:rPr>
      </w:pPr>
      <w:r>
        <w:rPr>
          <w:noProof/>
        </w:rPr>
        <w:drawing>
          <wp:inline distT="0" distB="0" distL="0" distR="0" wp14:anchorId="2A3CDBA4" wp14:editId="54974632">
            <wp:extent cx="5601970" cy="2934586"/>
            <wp:effectExtent l="0" t="0" r="17780" b="18415"/>
            <wp:docPr id="4" name="Диаграмма 4">
              <a:extLst xmlns:a="http://schemas.openxmlformats.org/drawingml/2006/main">
                <a:ext uri="{FF2B5EF4-FFF2-40B4-BE49-F238E27FC236}">
                  <a16:creationId xmlns:a16="http://schemas.microsoft.com/office/drawing/2014/main" id="{8F344E7A-D7D1-4269-916C-53FDD3756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3371DD" w14:textId="749A69F2" w:rsidR="00483ECB" w:rsidRPr="00ED0FE0" w:rsidRDefault="008E6019" w:rsidP="008E601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D0FE0">
        <w:rPr>
          <w:rFonts w:ascii="Times New Roman" w:hAnsi="Times New Roman" w:cs="Times New Roman"/>
          <w:sz w:val="28"/>
          <w:szCs w:val="28"/>
        </w:rPr>
        <w:t>За рассматриваемый период больше всего возросло потребление овощей и бахчевых культур, молочной продукции</w:t>
      </w:r>
      <w:r w:rsidR="00002561" w:rsidRPr="00ED0FE0">
        <w:rPr>
          <w:rFonts w:ascii="Times New Roman" w:hAnsi="Times New Roman" w:cs="Times New Roman"/>
          <w:sz w:val="28"/>
          <w:szCs w:val="28"/>
        </w:rPr>
        <w:t>.</w:t>
      </w:r>
      <w:r w:rsidRPr="00ED0FE0">
        <w:rPr>
          <w:rFonts w:ascii="Times New Roman" w:hAnsi="Times New Roman" w:cs="Times New Roman"/>
          <w:sz w:val="28"/>
          <w:szCs w:val="28"/>
        </w:rPr>
        <w:t xml:space="preserve"> Потребление овощей</w:t>
      </w:r>
      <w:r w:rsidR="000A006C" w:rsidRPr="00ED0FE0">
        <w:rPr>
          <w:rFonts w:ascii="Times New Roman" w:hAnsi="Times New Roman" w:cs="Times New Roman"/>
          <w:sz w:val="28"/>
          <w:szCs w:val="28"/>
        </w:rPr>
        <w:t xml:space="preserve"> и бахчевых культур</w:t>
      </w:r>
      <w:r w:rsidRPr="00ED0FE0">
        <w:rPr>
          <w:rFonts w:ascii="Times New Roman" w:hAnsi="Times New Roman" w:cs="Times New Roman"/>
          <w:sz w:val="28"/>
          <w:szCs w:val="28"/>
        </w:rPr>
        <w:t xml:space="preserve"> увеличилось на 3</w:t>
      </w:r>
      <w:r w:rsidR="00D03725" w:rsidRPr="00ED0FE0">
        <w:rPr>
          <w:rFonts w:ascii="Times New Roman" w:hAnsi="Times New Roman" w:cs="Times New Roman"/>
          <w:sz w:val="28"/>
          <w:szCs w:val="28"/>
        </w:rPr>
        <w:t>7</w:t>
      </w:r>
      <w:r w:rsidRPr="00ED0FE0">
        <w:rPr>
          <w:rFonts w:ascii="Times New Roman" w:hAnsi="Times New Roman" w:cs="Times New Roman"/>
          <w:sz w:val="28"/>
          <w:szCs w:val="28"/>
        </w:rPr>
        <w:t>%, если в 201</w:t>
      </w:r>
      <w:r w:rsidR="00D03725" w:rsidRPr="00ED0FE0">
        <w:rPr>
          <w:rFonts w:ascii="Times New Roman" w:hAnsi="Times New Roman" w:cs="Times New Roman"/>
          <w:sz w:val="28"/>
          <w:szCs w:val="28"/>
        </w:rPr>
        <w:t>6</w:t>
      </w:r>
      <w:r w:rsidRPr="00ED0FE0">
        <w:rPr>
          <w:rFonts w:ascii="Times New Roman" w:hAnsi="Times New Roman" w:cs="Times New Roman"/>
          <w:sz w:val="28"/>
          <w:szCs w:val="28"/>
        </w:rPr>
        <w:t xml:space="preserve"> году оно составляло 10</w:t>
      </w:r>
      <w:r w:rsidR="00D03725" w:rsidRPr="00ED0FE0">
        <w:rPr>
          <w:rFonts w:ascii="Times New Roman" w:hAnsi="Times New Roman" w:cs="Times New Roman"/>
          <w:sz w:val="28"/>
          <w:szCs w:val="28"/>
        </w:rPr>
        <w:t>2</w:t>
      </w:r>
      <w:r w:rsidRPr="00ED0FE0">
        <w:rPr>
          <w:rFonts w:ascii="Times New Roman" w:hAnsi="Times New Roman" w:cs="Times New Roman"/>
          <w:sz w:val="28"/>
          <w:szCs w:val="28"/>
        </w:rPr>
        <w:t xml:space="preserve"> кг, то в 2020 году составило 183 кг. Для молочной продукции</w:t>
      </w:r>
      <w:r w:rsidR="000A006C" w:rsidRPr="00ED0FE0">
        <w:rPr>
          <w:rFonts w:ascii="Times New Roman" w:hAnsi="Times New Roman" w:cs="Times New Roman"/>
          <w:sz w:val="28"/>
          <w:szCs w:val="28"/>
        </w:rPr>
        <w:t xml:space="preserve"> 13%, 23</w:t>
      </w:r>
      <w:r w:rsidR="00D03725" w:rsidRPr="00ED0FE0">
        <w:rPr>
          <w:rFonts w:ascii="Times New Roman" w:hAnsi="Times New Roman" w:cs="Times New Roman"/>
          <w:sz w:val="28"/>
          <w:szCs w:val="28"/>
        </w:rPr>
        <w:t>1</w:t>
      </w:r>
      <w:r w:rsidR="000A006C" w:rsidRPr="00ED0FE0">
        <w:rPr>
          <w:rFonts w:ascii="Times New Roman" w:hAnsi="Times New Roman" w:cs="Times New Roman"/>
          <w:sz w:val="28"/>
          <w:szCs w:val="28"/>
        </w:rPr>
        <w:t xml:space="preserve"> кг в 201</w:t>
      </w:r>
      <w:r w:rsidR="00D03725" w:rsidRPr="00ED0FE0">
        <w:rPr>
          <w:rFonts w:ascii="Times New Roman" w:hAnsi="Times New Roman" w:cs="Times New Roman"/>
          <w:sz w:val="28"/>
          <w:szCs w:val="28"/>
        </w:rPr>
        <w:t>6</w:t>
      </w:r>
      <w:r w:rsidR="000A006C" w:rsidRPr="00ED0FE0">
        <w:rPr>
          <w:rFonts w:ascii="Times New Roman" w:hAnsi="Times New Roman" w:cs="Times New Roman"/>
          <w:sz w:val="28"/>
          <w:szCs w:val="28"/>
        </w:rPr>
        <w:t xml:space="preserve"> году против 240 кг в 2020 году</w:t>
      </w:r>
      <w:bookmarkStart w:id="1" w:name="_Hlk101442795"/>
      <w:r w:rsidR="000A006C" w:rsidRPr="00ED0FE0">
        <w:rPr>
          <w:rFonts w:ascii="Times New Roman" w:hAnsi="Times New Roman" w:cs="Times New Roman"/>
          <w:sz w:val="28"/>
          <w:szCs w:val="28"/>
        </w:rPr>
        <w:t xml:space="preserve">. </w:t>
      </w:r>
      <w:r w:rsidR="00B94878" w:rsidRPr="00ED0FE0">
        <w:rPr>
          <w:rFonts w:ascii="Times New Roman" w:hAnsi="Times New Roman" w:cs="Times New Roman"/>
          <w:sz w:val="28"/>
          <w:szCs w:val="28"/>
        </w:rPr>
        <w:t>Для яиц на 7% с 277 шт. в 2016, против 284 шт. в 2020 году</w:t>
      </w:r>
    </w:p>
    <w:bookmarkEnd w:id="1"/>
    <w:p w14:paraId="3F763B1D" w14:textId="397EA119" w:rsidR="000A006C" w:rsidRPr="00ED0FE0" w:rsidRDefault="000A006C" w:rsidP="00002561">
      <w:pPr>
        <w:spacing w:line="360" w:lineRule="auto"/>
        <w:ind w:firstLine="708"/>
        <w:jc w:val="both"/>
        <w:rPr>
          <w:rFonts w:ascii="Times New Roman" w:hAnsi="Times New Roman" w:cs="Times New Roman"/>
          <w:sz w:val="28"/>
          <w:szCs w:val="28"/>
        </w:rPr>
      </w:pPr>
      <w:r w:rsidRPr="00ED0FE0">
        <w:rPr>
          <w:rFonts w:ascii="Times New Roman" w:hAnsi="Times New Roman" w:cs="Times New Roman"/>
          <w:sz w:val="28"/>
          <w:szCs w:val="28"/>
        </w:rPr>
        <w:t>Практически не изменилось потребление мя</w:t>
      </w:r>
      <w:r w:rsidR="00002561" w:rsidRPr="00ED0FE0">
        <w:rPr>
          <w:rFonts w:ascii="Times New Roman" w:hAnsi="Times New Roman" w:cs="Times New Roman"/>
          <w:sz w:val="28"/>
          <w:szCs w:val="28"/>
        </w:rPr>
        <w:t>с</w:t>
      </w:r>
      <w:r w:rsidRPr="00ED0FE0">
        <w:rPr>
          <w:rFonts w:ascii="Times New Roman" w:hAnsi="Times New Roman" w:cs="Times New Roman"/>
          <w:sz w:val="28"/>
          <w:szCs w:val="28"/>
        </w:rPr>
        <w:t>ной продукции,</w:t>
      </w:r>
      <w:r w:rsidR="00002561" w:rsidRPr="00ED0FE0">
        <w:rPr>
          <w:rFonts w:ascii="Times New Roman" w:hAnsi="Times New Roman" w:cs="Times New Roman"/>
          <w:sz w:val="28"/>
          <w:szCs w:val="28"/>
        </w:rPr>
        <w:t xml:space="preserve"> </w:t>
      </w:r>
      <w:r w:rsidRPr="00ED0FE0">
        <w:rPr>
          <w:rFonts w:ascii="Times New Roman" w:hAnsi="Times New Roman" w:cs="Times New Roman"/>
          <w:sz w:val="28"/>
          <w:szCs w:val="28"/>
        </w:rPr>
        <w:t xml:space="preserve">хлебной продукции, </w:t>
      </w:r>
      <w:r w:rsidR="00652188" w:rsidRPr="00ED0FE0">
        <w:rPr>
          <w:rFonts w:ascii="Times New Roman" w:hAnsi="Times New Roman" w:cs="Times New Roman"/>
          <w:sz w:val="28"/>
          <w:szCs w:val="28"/>
        </w:rPr>
        <w:t>сахара, растительного</w:t>
      </w:r>
      <w:r w:rsidRPr="00ED0FE0">
        <w:rPr>
          <w:rFonts w:ascii="Times New Roman" w:hAnsi="Times New Roman" w:cs="Times New Roman"/>
          <w:sz w:val="28"/>
          <w:szCs w:val="28"/>
        </w:rPr>
        <w:t xml:space="preserve"> </w:t>
      </w:r>
      <w:r w:rsidR="00511819" w:rsidRPr="00ED0FE0">
        <w:rPr>
          <w:rFonts w:ascii="Times New Roman" w:hAnsi="Times New Roman" w:cs="Times New Roman"/>
          <w:sz w:val="28"/>
          <w:szCs w:val="28"/>
        </w:rPr>
        <w:t>масла.</w:t>
      </w:r>
      <w:r w:rsidR="00002561" w:rsidRPr="00ED0FE0">
        <w:rPr>
          <w:rFonts w:ascii="Times New Roman" w:hAnsi="Times New Roman" w:cs="Times New Roman"/>
          <w:sz w:val="28"/>
          <w:szCs w:val="28"/>
        </w:rPr>
        <w:t xml:space="preserve"> Хлебная продукции упала на 1%, где в 201</w:t>
      </w:r>
      <w:r w:rsidR="00B94878" w:rsidRPr="00ED0FE0">
        <w:rPr>
          <w:rFonts w:ascii="Times New Roman" w:hAnsi="Times New Roman" w:cs="Times New Roman"/>
          <w:sz w:val="28"/>
          <w:szCs w:val="28"/>
        </w:rPr>
        <w:t>6</w:t>
      </w:r>
      <w:r w:rsidR="00002561" w:rsidRPr="00ED0FE0">
        <w:rPr>
          <w:rFonts w:ascii="Times New Roman" w:hAnsi="Times New Roman" w:cs="Times New Roman"/>
          <w:sz w:val="28"/>
          <w:szCs w:val="28"/>
        </w:rPr>
        <w:t xml:space="preserve"> году потребление было 117 кг, а в 2020 стало 116 кг. Мясная продукци</w:t>
      </w:r>
      <w:r w:rsidR="00B94878" w:rsidRPr="00ED0FE0">
        <w:rPr>
          <w:rFonts w:ascii="Times New Roman" w:hAnsi="Times New Roman" w:cs="Times New Roman"/>
          <w:sz w:val="28"/>
          <w:szCs w:val="28"/>
        </w:rPr>
        <w:t>я выросла на 1%</w:t>
      </w:r>
      <w:r w:rsidR="00002561" w:rsidRPr="00ED0FE0">
        <w:rPr>
          <w:rFonts w:ascii="Times New Roman" w:hAnsi="Times New Roman" w:cs="Times New Roman"/>
          <w:sz w:val="28"/>
          <w:szCs w:val="28"/>
        </w:rPr>
        <w:t>. В 201</w:t>
      </w:r>
      <w:r w:rsidR="00B94878" w:rsidRPr="00ED0FE0">
        <w:rPr>
          <w:rFonts w:ascii="Times New Roman" w:hAnsi="Times New Roman" w:cs="Times New Roman"/>
          <w:sz w:val="28"/>
          <w:szCs w:val="28"/>
        </w:rPr>
        <w:t>6</w:t>
      </w:r>
      <w:r w:rsidR="00002561" w:rsidRPr="00ED0FE0">
        <w:rPr>
          <w:rFonts w:ascii="Times New Roman" w:hAnsi="Times New Roman" w:cs="Times New Roman"/>
          <w:sz w:val="28"/>
          <w:szCs w:val="28"/>
        </w:rPr>
        <w:t xml:space="preserve"> году потребление на оного человека составляло 7</w:t>
      </w:r>
      <w:r w:rsidR="00B94878" w:rsidRPr="00ED0FE0">
        <w:rPr>
          <w:rFonts w:ascii="Times New Roman" w:hAnsi="Times New Roman" w:cs="Times New Roman"/>
          <w:sz w:val="28"/>
          <w:szCs w:val="28"/>
        </w:rPr>
        <w:t>4</w:t>
      </w:r>
      <w:r w:rsidR="00002561" w:rsidRPr="00ED0FE0">
        <w:rPr>
          <w:rFonts w:ascii="Times New Roman" w:hAnsi="Times New Roman" w:cs="Times New Roman"/>
          <w:sz w:val="28"/>
          <w:szCs w:val="28"/>
        </w:rPr>
        <w:t xml:space="preserve"> кг, </w:t>
      </w:r>
      <w:r w:rsidR="00B94878" w:rsidRPr="00ED0FE0">
        <w:rPr>
          <w:rFonts w:ascii="Times New Roman" w:hAnsi="Times New Roman" w:cs="Times New Roman"/>
          <w:sz w:val="28"/>
          <w:szCs w:val="28"/>
        </w:rPr>
        <w:t>а</w:t>
      </w:r>
      <w:r w:rsidR="00002561" w:rsidRPr="00ED0FE0">
        <w:rPr>
          <w:rFonts w:ascii="Times New Roman" w:hAnsi="Times New Roman" w:cs="Times New Roman"/>
          <w:sz w:val="28"/>
          <w:szCs w:val="28"/>
        </w:rPr>
        <w:t xml:space="preserve"> 2020 году</w:t>
      </w:r>
      <w:r w:rsidR="00B94878" w:rsidRPr="00ED0FE0">
        <w:rPr>
          <w:rFonts w:ascii="Times New Roman" w:hAnsi="Times New Roman" w:cs="Times New Roman"/>
          <w:sz w:val="28"/>
          <w:szCs w:val="28"/>
        </w:rPr>
        <w:t xml:space="preserve"> уже</w:t>
      </w:r>
      <w:r w:rsidR="00002561" w:rsidRPr="00ED0FE0">
        <w:rPr>
          <w:rFonts w:ascii="Times New Roman" w:hAnsi="Times New Roman" w:cs="Times New Roman"/>
          <w:sz w:val="28"/>
          <w:szCs w:val="28"/>
        </w:rPr>
        <w:t xml:space="preserve"> составило76 кг.</w:t>
      </w:r>
    </w:p>
    <w:p w14:paraId="2B690198" w14:textId="16B2131B" w:rsidR="00002561" w:rsidRPr="00ED0FE0" w:rsidRDefault="00002561" w:rsidP="00002561">
      <w:pPr>
        <w:spacing w:line="360" w:lineRule="auto"/>
        <w:ind w:firstLine="708"/>
        <w:jc w:val="both"/>
        <w:rPr>
          <w:rFonts w:ascii="Times New Roman" w:hAnsi="Times New Roman" w:cs="Times New Roman"/>
          <w:sz w:val="28"/>
          <w:szCs w:val="28"/>
        </w:rPr>
      </w:pPr>
      <w:r w:rsidRPr="00ED0FE0">
        <w:rPr>
          <w:rFonts w:ascii="Times New Roman" w:hAnsi="Times New Roman" w:cs="Times New Roman"/>
          <w:sz w:val="28"/>
          <w:szCs w:val="28"/>
        </w:rPr>
        <w:t>Сократилось потребление картофеля на 3%. По сравнению с 201</w:t>
      </w:r>
      <w:r w:rsidR="00B94878" w:rsidRPr="00ED0FE0">
        <w:rPr>
          <w:rFonts w:ascii="Times New Roman" w:hAnsi="Times New Roman" w:cs="Times New Roman"/>
          <w:sz w:val="28"/>
          <w:szCs w:val="28"/>
        </w:rPr>
        <w:t>6</w:t>
      </w:r>
      <w:r w:rsidRPr="00ED0FE0">
        <w:rPr>
          <w:rFonts w:ascii="Times New Roman" w:hAnsi="Times New Roman" w:cs="Times New Roman"/>
          <w:sz w:val="28"/>
          <w:szCs w:val="28"/>
        </w:rPr>
        <w:t xml:space="preserve"> году, где потребление было 90 кг, в 2020 году стало 86 кг.</w:t>
      </w:r>
    </w:p>
    <w:p w14:paraId="114B5D6B" w14:textId="3C6C1962" w:rsidR="002D32C1" w:rsidRPr="00BA1296" w:rsidRDefault="00711C14" w:rsidP="00002561">
      <w:pPr>
        <w:spacing w:line="360" w:lineRule="auto"/>
        <w:ind w:firstLine="708"/>
        <w:jc w:val="both"/>
        <w:rPr>
          <w:rFonts w:ascii="Times New Roman" w:hAnsi="Times New Roman" w:cs="Times New Roman"/>
          <w:sz w:val="28"/>
          <w:szCs w:val="28"/>
        </w:rPr>
      </w:pPr>
      <w:r w:rsidRPr="00BA1296">
        <w:rPr>
          <w:rFonts w:ascii="Times New Roman" w:hAnsi="Times New Roman" w:cs="Times New Roman"/>
          <w:sz w:val="28"/>
          <w:szCs w:val="28"/>
        </w:rPr>
        <w:t>Р</w:t>
      </w:r>
      <w:r w:rsidR="003B78ED" w:rsidRPr="00BA1296">
        <w:rPr>
          <w:rFonts w:ascii="Times New Roman" w:hAnsi="Times New Roman" w:cs="Times New Roman"/>
          <w:sz w:val="28"/>
          <w:szCs w:val="28"/>
        </w:rPr>
        <w:t xml:space="preserve">ассмотрим, как </w:t>
      </w:r>
      <w:r w:rsidRPr="00BA1296">
        <w:rPr>
          <w:rFonts w:ascii="Times New Roman" w:hAnsi="Times New Roman" w:cs="Times New Roman"/>
          <w:sz w:val="28"/>
          <w:szCs w:val="28"/>
        </w:rPr>
        <w:t>поменялись</w:t>
      </w:r>
      <w:r w:rsidR="003B78ED" w:rsidRPr="00BA1296">
        <w:rPr>
          <w:rFonts w:ascii="Times New Roman" w:hAnsi="Times New Roman" w:cs="Times New Roman"/>
          <w:sz w:val="28"/>
          <w:szCs w:val="28"/>
        </w:rPr>
        <w:t xml:space="preserve"> </w:t>
      </w:r>
      <w:r w:rsidR="00511819">
        <w:rPr>
          <w:rFonts w:ascii="Times New Roman" w:hAnsi="Times New Roman" w:cs="Times New Roman"/>
          <w:sz w:val="28"/>
          <w:szCs w:val="28"/>
        </w:rPr>
        <w:t xml:space="preserve">потребление разных продуктов питания </w:t>
      </w:r>
      <w:r w:rsidR="003B78ED" w:rsidRPr="00BA1296">
        <w:rPr>
          <w:rFonts w:ascii="Times New Roman" w:hAnsi="Times New Roman" w:cs="Times New Roman"/>
          <w:sz w:val="28"/>
          <w:szCs w:val="28"/>
        </w:rPr>
        <w:t>и что стал</w:t>
      </w:r>
      <w:r w:rsidRPr="00BA1296">
        <w:rPr>
          <w:rFonts w:ascii="Times New Roman" w:hAnsi="Times New Roman" w:cs="Times New Roman"/>
          <w:sz w:val="28"/>
          <w:szCs w:val="28"/>
        </w:rPr>
        <w:t>о</w:t>
      </w:r>
      <w:r w:rsidR="003B78ED" w:rsidRPr="00BA1296">
        <w:rPr>
          <w:rFonts w:ascii="Times New Roman" w:hAnsi="Times New Roman" w:cs="Times New Roman"/>
          <w:sz w:val="28"/>
          <w:szCs w:val="28"/>
        </w:rPr>
        <w:t xml:space="preserve"> выбирать</w:t>
      </w:r>
      <w:r w:rsidRPr="00BA1296">
        <w:rPr>
          <w:rFonts w:ascii="Times New Roman" w:hAnsi="Times New Roman" w:cs="Times New Roman"/>
          <w:sz w:val="28"/>
          <w:szCs w:val="28"/>
        </w:rPr>
        <w:t xml:space="preserve"> население РФ</w:t>
      </w:r>
      <w:r w:rsidR="003B78ED" w:rsidRPr="00BA1296">
        <w:rPr>
          <w:rFonts w:ascii="Times New Roman" w:hAnsi="Times New Roman" w:cs="Times New Roman"/>
          <w:sz w:val="28"/>
          <w:szCs w:val="28"/>
        </w:rPr>
        <w:t xml:space="preserve"> в 2020 году. </w:t>
      </w:r>
      <w:r w:rsidRPr="00BA1296">
        <w:rPr>
          <w:rFonts w:ascii="Times New Roman" w:hAnsi="Times New Roman" w:cs="Times New Roman"/>
          <w:sz w:val="28"/>
          <w:szCs w:val="28"/>
        </w:rPr>
        <w:t xml:space="preserve">На первом месте стали выбирать яйца и 2020 году они составили 283 штуки. Далее население предпочло </w:t>
      </w:r>
      <w:r w:rsidRPr="00BA1296">
        <w:rPr>
          <w:rFonts w:ascii="Times New Roman" w:hAnsi="Times New Roman" w:cs="Times New Roman"/>
          <w:sz w:val="28"/>
          <w:szCs w:val="28"/>
        </w:rPr>
        <w:lastRenderedPageBreak/>
        <w:t xml:space="preserve">молочную продукцию, что составило 240 кг. </w:t>
      </w:r>
      <w:r w:rsidR="00BA1296" w:rsidRPr="00BA1296">
        <w:rPr>
          <w:rFonts w:ascii="Times New Roman" w:hAnsi="Times New Roman" w:cs="Times New Roman"/>
          <w:sz w:val="28"/>
          <w:szCs w:val="28"/>
        </w:rPr>
        <w:t xml:space="preserve"> Потом идут овощи и бахчевая культура, которая в 2020 году составило 183 кг. </w:t>
      </w:r>
      <w:r w:rsidR="003B78ED" w:rsidRPr="00BA1296">
        <w:rPr>
          <w:rFonts w:ascii="Times New Roman" w:hAnsi="Times New Roman" w:cs="Times New Roman"/>
          <w:sz w:val="28"/>
          <w:szCs w:val="28"/>
        </w:rPr>
        <w:t xml:space="preserve">Хлебопродукты </w:t>
      </w:r>
      <w:r w:rsidR="00BA1296" w:rsidRPr="00BA1296">
        <w:rPr>
          <w:rFonts w:ascii="Times New Roman" w:hAnsi="Times New Roman" w:cs="Times New Roman"/>
          <w:sz w:val="28"/>
          <w:szCs w:val="28"/>
        </w:rPr>
        <w:t>упали и составляли</w:t>
      </w:r>
      <w:r w:rsidR="003B78ED" w:rsidRPr="00BA1296">
        <w:rPr>
          <w:rFonts w:ascii="Times New Roman" w:hAnsi="Times New Roman" w:cs="Times New Roman"/>
          <w:sz w:val="28"/>
          <w:szCs w:val="28"/>
        </w:rPr>
        <w:t xml:space="preserve"> 116 кг, картофель 86 кг</w:t>
      </w:r>
      <w:r w:rsidR="00BA1296" w:rsidRPr="00BA1296">
        <w:rPr>
          <w:rFonts w:ascii="Times New Roman" w:hAnsi="Times New Roman" w:cs="Times New Roman"/>
          <w:sz w:val="28"/>
          <w:szCs w:val="28"/>
        </w:rPr>
        <w:t>. М</w:t>
      </w:r>
      <w:r w:rsidR="003B78ED" w:rsidRPr="00BA1296">
        <w:rPr>
          <w:rFonts w:ascii="Times New Roman" w:hAnsi="Times New Roman" w:cs="Times New Roman"/>
          <w:sz w:val="28"/>
          <w:szCs w:val="28"/>
        </w:rPr>
        <w:t>ясо и мясные продукты</w:t>
      </w:r>
      <w:r w:rsidR="00BA1296" w:rsidRPr="00BA1296">
        <w:rPr>
          <w:rFonts w:ascii="Times New Roman" w:hAnsi="Times New Roman" w:cs="Times New Roman"/>
          <w:sz w:val="28"/>
          <w:szCs w:val="28"/>
        </w:rPr>
        <w:t xml:space="preserve"> остались без изменения и составили</w:t>
      </w:r>
      <w:r w:rsidR="003B78ED" w:rsidRPr="00BA1296">
        <w:rPr>
          <w:rFonts w:ascii="Times New Roman" w:hAnsi="Times New Roman" w:cs="Times New Roman"/>
          <w:sz w:val="28"/>
          <w:szCs w:val="28"/>
        </w:rPr>
        <w:t xml:space="preserve"> 76 кг</w:t>
      </w:r>
      <w:r w:rsidR="00BA1296" w:rsidRPr="00BA1296">
        <w:rPr>
          <w:rFonts w:ascii="Times New Roman" w:hAnsi="Times New Roman" w:cs="Times New Roman"/>
          <w:sz w:val="28"/>
          <w:szCs w:val="28"/>
        </w:rPr>
        <w:t>.</w:t>
      </w:r>
    </w:p>
    <w:p w14:paraId="51B53904" w14:textId="2EA56569" w:rsidR="00C91368" w:rsidRDefault="00BA1296" w:rsidP="00002561">
      <w:pPr>
        <w:spacing w:line="360" w:lineRule="auto"/>
        <w:ind w:firstLine="708"/>
        <w:jc w:val="both"/>
        <w:rPr>
          <w:rFonts w:ascii="Times New Roman" w:hAnsi="Times New Roman" w:cs="Times New Roman"/>
          <w:sz w:val="28"/>
          <w:szCs w:val="28"/>
        </w:rPr>
      </w:pPr>
      <w:r w:rsidRPr="00BA1296">
        <w:rPr>
          <w:rFonts w:ascii="Times New Roman" w:hAnsi="Times New Roman" w:cs="Times New Roman"/>
          <w:sz w:val="28"/>
          <w:szCs w:val="28"/>
        </w:rPr>
        <w:t>Рассмотрев динамику</w:t>
      </w:r>
      <w:r w:rsidR="003B78ED" w:rsidRPr="00BA1296">
        <w:rPr>
          <w:rFonts w:ascii="Times New Roman" w:hAnsi="Times New Roman" w:cs="Times New Roman"/>
          <w:sz w:val="28"/>
          <w:szCs w:val="28"/>
        </w:rPr>
        <w:t xml:space="preserve">, в 2020 году на первое место по объему потребления потребитель поставил овощи и бахчевые культуры. Итак, за </w:t>
      </w:r>
      <w:r w:rsidR="00E848C9" w:rsidRPr="00BA1296">
        <w:rPr>
          <w:rFonts w:ascii="Times New Roman" w:hAnsi="Times New Roman" w:cs="Times New Roman"/>
          <w:sz w:val="28"/>
          <w:szCs w:val="28"/>
        </w:rPr>
        <w:t xml:space="preserve">5 лет </w:t>
      </w:r>
      <w:r w:rsidR="003B78ED" w:rsidRPr="00BA1296">
        <w:rPr>
          <w:rFonts w:ascii="Times New Roman" w:hAnsi="Times New Roman" w:cs="Times New Roman"/>
          <w:sz w:val="28"/>
          <w:szCs w:val="28"/>
        </w:rPr>
        <w:t>люди стали предпочитать и тратить деньги на более здоровую и цельную пищу. Они сократили потребление хлеб</w:t>
      </w:r>
      <w:r w:rsidRPr="00BA1296">
        <w:rPr>
          <w:rFonts w:ascii="Times New Roman" w:hAnsi="Times New Roman" w:cs="Times New Roman"/>
          <w:sz w:val="28"/>
          <w:szCs w:val="28"/>
        </w:rPr>
        <w:t>ной продукции</w:t>
      </w:r>
      <w:r w:rsidR="003B78ED" w:rsidRPr="00BA1296">
        <w:rPr>
          <w:rFonts w:ascii="Times New Roman" w:hAnsi="Times New Roman" w:cs="Times New Roman"/>
          <w:sz w:val="28"/>
          <w:szCs w:val="28"/>
        </w:rPr>
        <w:t xml:space="preserve"> и картофеля, </w:t>
      </w:r>
      <w:r w:rsidRPr="00BA1296">
        <w:rPr>
          <w:rFonts w:ascii="Times New Roman" w:hAnsi="Times New Roman" w:cs="Times New Roman"/>
          <w:sz w:val="28"/>
          <w:szCs w:val="28"/>
        </w:rPr>
        <w:t xml:space="preserve">в   </w:t>
      </w:r>
      <w:r w:rsidR="003B78ED" w:rsidRPr="00BA1296">
        <w:rPr>
          <w:rFonts w:ascii="Times New Roman" w:hAnsi="Times New Roman" w:cs="Times New Roman"/>
          <w:sz w:val="28"/>
          <w:szCs w:val="28"/>
        </w:rPr>
        <w:t>которы</w:t>
      </w:r>
      <w:r w:rsidRPr="00BA1296">
        <w:rPr>
          <w:rFonts w:ascii="Times New Roman" w:hAnsi="Times New Roman" w:cs="Times New Roman"/>
          <w:sz w:val="28"/>
          <w:szCs w:val="28"/>
        </w:rPr>
        <w:t>х</w:t>
      </w:r>
      <w:r w:rsidR="003B78ED" w:rsidRPr="00BA1296">
        <w:rPr>
          <w:rFonts w:ascii="Times New Roman" w:hAnsi="Times New Roman" w:cs="Times New Roman"/>
          <w:sz w:val="28"/>
          <w:szCs w:val="28"/>
        </w:rPr>
        <w:t xml:space="preserve"> содерж</w:t>
      </w:r>
      <w:r w:rsidRPr="00BA1296">
        <w:rPr>
          <w:rFonts w:ascii="Times New Roman" w:hAnsi="Times New Roman" w:cs="Times New Roman"/>
          <w:sz w:val="28"/>
          <w:szCs w:val="28"/>
        </w:rPr>
        <w:t>атся большое количество</w:t>
      </w:r>
      <w:r w:rsidR="003B78ED" w:rsidRPr="00BA1296">
        <w:rPr>
          <w:rFonts w:ascii="Times New Roman" w:hAnsi="Times New Roman" w:cs="Times New Roman"/>
          <w:sz w:val="28"/>
          <w:szCs w:val="28"/>
        </w:rPr>
        <w:t xml:space="preserve"> вредных для организма крахмалов, но увеличили потребление овощей и бахчевых, молочных продуктов и яиц. Количество мяса, сахара и растительного масла практически не изменилось за последние </w:t>
      </w:r>
      <w:r w:rsidR="00ED0FE0" w:rsidRPr="00BA1296">
        <w:rPr>
          <w:rFonts w:ascii="Times New Roman" w:hAnsi="Times New Roman" w:cs="Times New Roman"/>
          <w:sz w:val="28"/>
          <w:szCs w:val="28"/>
        </w:rPr>
        <w:t>5 лет</w:t>
      </w:r>
      <w:r w:rsidR="003B78ED" w:rsidRPr="00BA1296">
        <w:rPr>
          <w:rFonts w:ascii="Times New Roman" w:hAnsi="Times New Roman" w:cs="Times New Roman"/>
          <w:sz w:val="28"/>
          <w:szCs w:val="28"/>
        </w:rPr>
        <w:t>.</w:t>
      </w:r>
    </w:p>
    <w:p w14:paraId="68DE663C" w14:textId="3704EAA8" w:rsidR="00C91368" w:rsidRDefault="00C91368" w:rsidP="00002561">
      <w:pPr>
        <w:spacing w:line="360" w:lineRule="auto"/>
        <w:ind w:firstLine="708"/>
        <w:jc w:val="both"/>
        <w:rPr>
          <w:rFonts w:ascii="Times New Roman" w:hAnsi="Times New Roman" w:cs="Times New Roman"/>
          <w:sz w:val="28"/>
          <w:szCs w:val="28"/>
        </w:rPr>
      </w:pPr>
    </w:p>
    <w:p w14:paraId="52AB0739" w14:textId="0640E788" w:rsidR="00C91368" w:rsidRDefault="00C91368" w:rsidP="00002561">
      <w:pPr>
        <w:spacing w:line="360" w:lineRule="auto"/>
        <w:ind w:firstLine="708"/>
        <w:jc w:val="both"/>
        <w:rPr>
          <w:rFonts w:ascii="Times New Roman" w:hAnsi="Times New Roman" w:cs="Times New Roman"/>
          <w:sz w:val="28"/>
          <w:szCs w:val="28"/>
        </w:rPr>
      </w:pPr>
    </w:p>
    <w:p w14:paraId="02FF0D60" w14:textId="0DB0BB80" w:rsidR="00C91368" w:rsidRDefault="00C91368" w:rsidP="00002561">
      <w:pPr>
        <w:spacing w:line="360" w:lineRule="auto"/>
        <w:ind w:firstLine="708"/>
        <w:jc w:val="both"/>
        <w:rPr>
          <w:rFonts w:ascii="Times New Roman" w:hAnsi="Times New Roman" w:cs="Times New Roman"/>
          <w:sz w:val="28"/>
          <w:szCs w:val="28"/>
        </w:rPr>
      </w:pPr>
    </w:p>
    <w:p w14:paraId="5015C3A4" w14:textId="6DFF4683" w:rsidR="00C91368" w:rsidRDefault="00C91368" w:rsidP="00002561">
      <w:pPr>
        <w:spacing w:line="360" w:lineRule="auto"/>
        <w:ind w:firstLine="708"/>
        <w:jc w:val="both"/>
        <w:rPr>
          <w:rFonts w:ascii="Times New Roman" w:hAnsi="Times New Roman" w:cs="Times New Roman"/>
          <w:sz w:val="28"/>
          <w:szCs w:val="28"/>
        </w:rPr>
      </w:pPr>
    </w:p>
    <w:p w14:paraId="75410AEB" w14:textId="5B4CD8F9" w:rsidR="00C91368" w:rsidRDefault="00C91368" w:rsidP="00002561">
      <w:pPr>
        <w:spacing w:line="360" w:lineRule="auto"/>
        <w:ind w:firstLine="708"/>
        <w:jc w:val="both"/>
        <w:rPr>
          <w:rFonts w:ascii="Times New Roman" w:hAnsi="Times New Roman" w:cs="Times New Roman"/>
          <w:sz w:val="28"/>
          <w:szCs w:val="28"/>
        </w:rPr>
      </w:pPr>
    </w:p>
    <w:p w14:paraId="2E2CAF2F" w14:textId="0349790B" w:rsidR="00C91368" w:rsidRDefault="00C91368" w:rsidP="00002561">
      <w:pPr>
        <w:spacing w:line="360" w:lineRule="auto"/>
        <w:ind w:firstLine="708"/>
        <w:jc w:val="both"/>
        <w:rPr>
          <w:rFonts w:ascii="Times New Roman" w:hAnsi="Times New Roman" w:cs="Times New Roman"/>
          <w:sz w:val="28"/>
          <w:szCs w:val="28"/>
        </w:rPr>
      </w:pPr>
    </w:p>
    <w:p w14:paraId="66C8E8E0" w14:textId="77777777" w:rsidR="00B94878" w:rsidRDefault="00C91368" w:rsidP="000025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7FC2C0AA" w14:textId="77777777" w:rsidR="00B94878" w:rsidRDefault="00B94878" w:rsidP="00002561">
      <w:pPr>
        <w:spacing w:line="360" w:lineRule="auto"/>
        <w:ind w:firstLine="708"/>
        <w:jc w:val="both"/>
        <w:rPr>
          <w:rFonts w:ascii="Times New Roman" w:hAnsi="Times New Roman" w:cs="Times New Roman"/>
          <w:sz w:val="28"/>
          <w:szCs w:val="28"/>
        </w:rPr>
      </w:pPr>
    </w:p>
    <w:p w14:paraId="0437F639" w14:textId="77777777" w:rsidR="00B94878" w:rsidRDefault="00B94878" w:rsidP="00002561">
      <w:pPr>
        <w:spacing w:line="360" w:lineRule="auto"/>
        <w:ind w:firstLine="708"/>
        <w:jc w:val="both"/>
        <w:rPr>
          <w:rFonts w:ascii="Times New Roman" w:hAnsi="Times New Roman" w:cs="Times New Roman"/>
          <w:sz w:val="28"/>
          <w:szCs w:val="28"/>
        </w:rPr>
      </w:pPr>
    </w:p>
    <w:p w14:paraId="44C3FAC7" w14:textId="77777777" w:rsidR="00B94878" w:rsidRDefault="00B94878" w:rsidP="00002561">
      <w:pPr>
        <w:spacing w:line="360" w:lineRule="auto"/>
        <w:ind w:firstLine="708"/>
        <w:jc w:val="both"/>
        <w:rPr>
          <w:rFonts w:ascii="Times New Roman" w:hAnsi="Times New Roman" w:cs="Times New Roman"/>
          <w:sz w:val="28"/>
          <w:szCs w:val="28"/>
        </w:rPr>
      </w:pPr>
    </w:p>
    <w:p w14:paraId="04CA962A" w14:textId="77777777" w:rsidR="00B94878" w:rsidRDefault="00B94878" w:rsidP="00002561">
      <w:pPr>
        <w:spacing w:line="360" w:lineRule="auto"/>
        <w:ind w:firstLine="708"/>
        <w:jc w:val="both"/>
        <w:rPr>
          <w:rFonts w:ascii="Times New Roman" w:hAnsi="Times New Roman" w:cs="Times New Roman"/>
          <w:sz w:val="28"/>
          <w:szCs w:val="28"/>
        </w:rPr>
      </w:pPr>
    </w:p>
    <w:p w14:paraId="7DB6EAD0" w14:textId="77777777" w:rsidR="00B94878" w:rsidRDefault="00B94878" w:rsidP="00002561">
      <w:pPr>
        <w:spacing w:line="360" w:lineRule="auto"/>
        <w:ind w:firstLine="708"/>
        <w:jc w:val="both"/>
        <w:rPr>
          <w:rFonts w:ascii="Times New Roman" w:hAnsi="Times New Roman" w:cs="Times New Roman"/>
          <w:sz w:val="28"/>
          <w:szCs w:val="28"/>
        </w:rPr>
      </w:pPr>
    </w:p>
    <w:p w14:paraId="59476693" w14:textId="77777777" w:rsidR="00B94878" w:rsidRDefault="00B94878" w:rsidP="00511819">
      <w:pPr>
        <w:spacing w:line="360" w:lineRule="auto"/>
        <w:jc w:val="both"/>
        <w:rPr>
          <w:rFonts w:ascii="Times New Roman" w:hAnsi="Times New Roman" w:cs="Times New Roman"/>
          <w:sz w:val="28"/>
          <w:szCs w:val="28"/>
        </w:rPr>
      </w:pPr>
    </w:p>
    <w:p w14:paraId="243EA2EB" w14:textId="42B02F4B" w:rsidR="00C91368" w:rsidRDefault="00C91368" w:rsidP="000025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2.2</w:t>
      </w:r>
      <w:r w:rsidR="003B4EDE">
        <w:rPr>
          <w:rFonts w:ascii="Times New Roman" w:hAnsi="Times New Roman" w:cs="Times New Roman"/>
          <w:sz w:val="28"/>
          <w:szCs w:val="28"/>
        </w:rPr>
        <w:t xml:space="preserve"> </w:t>
      </w:r>
      <w:bookmarkStart w:id="2" w:name="_Hlk101464917"/>
      <w:r w:rsidRPr="00C91368">
        <w:rPr>
          <w:rFonts w:ascii="Times New Roman" w:hAnsi="Times New Roman" w:cs="Times New Roman"/>
          <w:sz w:val="28"/>
          <w:szCs w:val="28"/>
        </w:rPr>
        <w:t>Оценка факторов</w:t>
      </w:r>
      <w:r w:rsidR="00B94878">
        <w:rPr>
          <w:rFonts w:ascii="Times New Roman" w:hAnsi="Times New Roman" w:cs="Times New Roman"/>
          <w:sz w:val="28"/>
          <w:szCs w:val="28"/>
        </w:rPr>
        <w:t xml:space="preserve">, влияющих на </w:t>
      </w:r>
      <w:r w:rsidRPr="00C91368">
        <w:rPr>
          <w:rFonts w:ascii="Times New Roman" w:hAnsi="Times New Roman" w:cs="Times New Roman"/>
          <w:sz w:val="28"/>
          <w:szCs w:val="28"/>
        </w:rPr>
        <w:t>уров</w:t>
      </w:r>
      <w:r w:rsidR="00B94878">
        <w:rPr>
          <w:rFonts w:ascii="Times New Roman" w:hAnsi="Times New Roman" w:cs="Times New Roman"/>
          <w:sz w:val="28"/>
          <w:szCs w:val="28"/>
        </w:rPr>
        <w:t>ень</w:t>
      </w:r>
      <w:r w:rsidRPr="00C91368">
        <w:rPr>
          <w:rFonts w:ascii="Times New Roman" w:hAnsi="Times New Roman" w:cs="Times New Roman"/>
          <w:sz w:val="28"/>
          <w:szCs w:val="28"/>
        </w:rPr>
        <w:t xml:space="preserve"> потребления</w:t>
      </w:r>
      <w:r w:rsidR="00B94878">
        <w:rPr>
          <w:rFonts w:ascii="Times New Roman" w:hAnsi="Times New Roman" w:cs="Times New Roman"/>
          <w:sz w:val="28"/>
          <w:szCs w:val="28"/>
        </w:rPr>
        <w:t xml:space="preserve"> и их динамика</w:t>
      </w:r>
    </w:p>
    <w:bookmarkEnd w:id="2"/>
    <w:p w14:paraId="025A49C7" w14:textId="3752BF89" w:rsidR="00FD5546" w:rsidRPr="00A94290" w:rsidRDefault="00FD5546" w:rsidP="00FD5546">
      <w:pPr>
        <w:spacing w:line="360" w:lineRule="auto"/>
        <w:ind w:firstLine="708"/>
        <w:jc w:val="both"/>
        <w:rPr>
          <w:rFonts w:ascii="Times New Roman" w:hAnsi="Times New Roman" w:cs="Times New Roman"/>
          <w:sz w:val="28"/>
          <w:szCs w:val="28"/>
        </w:rPr>
      </w:pPr>
      <w:r w:rsidRPr="00FD5546">
        <w:rPr>
          <w:rFonts w:ascii="Times New Roman" w:hAnsi="Times New Roman" w:cs="Times New Roman"/>
          <w:sz w:val="28"/>
          <w:szCs w:val="28"/>
        </w:rPr>
        <w:t xml:space="preserve"> </w:t>
      </w:r>
      <w:r w:rsidR="00ED0FE0">
        <w:rPr>
          <w:rFonts w:ascii="Times New Roman" w:hAnsi="Times New Roman" w:cs="Times New Roman"/>
          <w:sz w:val="28"/>
          <w:szCs w:val="28"/>
        </w:rPr>
        <w:t>«</w:t>
      </w:r>
      <w:r w:rsidR="00C25F70" w:rsidRPr="00C25F70">
        <w:rPr>
          <w:rFonts w:ascii="Times New Roman" w:hAnsi="Times New Roman" w:cs="Times New Roman"/>
          <w:sz w:val="28"/>
          <w:szCs w:val="28"/>
        </w:rPr>
        <w:t>Совокупное потребление – это сумма</w:t>
      </w:r>
      <w:r w:rsidR="00D0618E">
        <w:rPr>
          <w:rFonts w:ascii="Times New Roman" w:hAnsi="Times New Roman" w:cs="Times New Roman"/>
          <w:sz w:val="28"/>
          <w:szCs w:val="28"/>
        </w:rPr>
        <w:t xml:space="preserve"> всех </w:t>
      </w:r>
      <w:r w:rsidR="00C25F70" w:rsidRPr="00C25F70">
        <w:rPr>
          <w:rFonts w:ascii="Times New Roman" w:hAnsi="Times New Roman" w:cs="Times New Roman"/>
          <w:sz w:val="28"/>
          <w:szCs w:val="28"/>
        </w:rPr>
        <w:t xml:space="preserve">расходов населения, которые </w:t>
      </w:r>
      <w:r w:rsidR="00D0618E">
        <w:rPr>
          <w:rFonts w:ascii="Times New Roman" w:hAnsi="Times New Roman" w:cs="Times New Roman"/>
          <w:sz w:val="28"/>
          <w:szCs w:val="28"/>
        </w:rPr>
        <w:t xml:space="preserve">оплачиваются </w:t>
      </w:r>
      <w:r w:rsidR="00C25F70" w:rsidRPr="00C25F70">
        <w:rPr>
          <w:rFonts w:ascii="Times New Roman" w:hAnsi="Times New Roman" w:cs="Times New Roman"/>
          <w:sz w:val="28"/>
          <w:szCs w:val="28"/>
        </w:rPr>
        <w:t xml:space="preserve">ими на приобретение </w:t>
      </w:r>
      <w:r w:rsidR="00D0618E">
        <w:rPr>
          <w:rFonts w:ascii="Times New Roman" w:hAnsi="Times New Roman" w:cs="Times New Roman"/>
          <w:sz w:val="28"/>
          <w:szCs w:val="28"/>
        </w:rPr>
        <w:t xml:space="preserve">различных </w:t>
      </w:r>
      <w:r w:rsidR="00C25F70" w:rsidRPr="00C25F70">
        <w:rPr>
          <w:rFonts w:ascii="Times New Roman" w:hAnsi="Times New Roman" w:cs="Times New Roman"/>
          <w:sz w:val="28"/>
          <w:szCs w:val="28"/>
        </w:rPr>
        <w:t>товаров, работ, услуг</w:t>
      </w:r>
      <w:r w:rsidR="00ED0FE0">
        <w:rPr>
          <w:rFonts w:ascii="Times New Roman" w:hAnsi="Times New Roman" w:cs="Times New Roman"/>
          <w:sz w:val="28"/>
          <w:szCs w:val="28"/>
        </w:rPr>
        <w:t>»</w:t>
      </w:r>
      <w:r w:rsidR="00C25F70" w:rsidRPr="00C25F70">
        <w:rPr>
          <w:rFonts w:ascii="Times New Roman" w:hAnsi="Times New Roman" w:cs="Times New Roman"/>
          <w:sz w:val="28"/>
          <w:szCs w:val="28"/>
        </w:rPr>
        <w:t>.</w:t>
      </w:r>
      <w:r w:rsidR="00ED0FE0" w:rsidRPr="00ED0FE0">
        <w:rPr>
          <w:rFonts w:ascii="Times New Roman" w:hAnsi="Times New Roman" w:cs="Times New Roman"/>
          <w:sz w:val="28"/>
          <w:szCs w:val="28"/>
        </w:rPr>
        <w:t>[</w:t>
      </w:r>
      <w:r w:rsidR="00ED0FE0" w:rsidRPr="00A94290">
        <w:rPr>
          <w:rFonts w:ascii="Times New Roman" w:hAnsi="Times New Roman" w:cs="Times New Roman"/>
          <w:sz w:val="28"/>
          <w:szCs w:val="28"/>
        </w:rPr>
        <w:t>9]</w:t>
      </w:r>
    </w:p>
    <w:p w14:paraId="13770DD4" w14:textId="104D023C" w:rsidR="003B4EDE" w:rsidRPr="00C35D06" w:rsidRDefault="00D0618E" w:rsidP="006E63B2">
      <w:pPr>
        <w:spacing w:line="360" w:lineRule="auto"/>
        <w:ind w:firstLine="708"/>
        <w:jc w:val="both"/>
        <w:rPr>
          <w:rFonts w:ascii="Times New Roman" w:hAnsi="Times New Roman" w:cs="Times New Roman"/>
          <w:sz w:val="28"/>
          <w:szCs w:val="28"/>
        </w:rPr>
      </w:pPr>
      <w:bookmarkStart w:id="3" w:name="_Hlk101444384"/>
      <w:r>
        <w:rPr>
          <w:rFonts w:ascii="Times New Roman" w:hAnsi="Times New Roman" w:cs="Times New Roman"/>
          <w:sz w:val="28"/>
          <w:szCs w:val="28"/>
        </w:rPr>
        <w:t>Совокупность</w:t>
      </w:r>
      <w:r w:rsidR="00C25F70" w:rsidRPr="00C25F70">
        <w:rPr>
          <w:rFonts w:ascii="Times New Roman" w:hAnsi="Times New Roman" w:cs="Times New Roman"/>
          <w:sz w:val="28"/>
          <w:szCs w:val="28"/>
        </w:rPr>
        <w:t xml:space="preserve"> сведени</w:t>
      </w:r>
      <w:r w:rsidR="00620142">
        <w:rPr>
          <w:rFonts w:ascii="Times New Roman" w:hAnsi="Times New Roman" w:cs="Times New Roman"/>
          <w:sz w:val="28"/>
          <w:szCs w:val="28"/>
        </w:rPr>
        <w:t>й</w:t>
      </w:r>
      <w:r w:rsidR="00C25F70" w:rsidRPr="00C25F70">
        <w:rPr>
          <w:rFonts w:ascii="Times New Roman" w:hAnsi="Times New Roman" w:cs="Times New Roman"/>
          <w:sz w:val="28"/>
          <w:szCs w:val="28"/>
        </w:rPr>
        <w:t xml:space="preserve"> о </w:t>
      </w:r>
      <w:r w:rsidR="00620142">
        <w:rPr>
          <w:rFonts w:ascii="Times New Roman" w:hAnsi="Times New Roman" w:cs="Times New Roman"/>
          <w:sz w:val="28"/>
          <w:szCs w:val="28"/>
        </w:rPr>
        <w:t xml:space="preserve">общем </w:t>
      </w:r>
      <w:r w:rsidR="00C25F70" w:rsidRPr="00C25F70">
        <w:rPr>
          <w:rFonts w:ascii="Times New Roman" w:hAnsi="Times New Roman" w:cs="Times New Roman"/>
          <w:sz w:val="28"/>
          <w:szCs w:val="28"/>
        </w:rPr>
        <w:t xml:space="preserve">потреблении и сбережении. </w:t>
      </w:r>
      <w:r w:rsidR="00A94290">
        <w:rPr>
          <w:rFonts w:ascii="Times New Roman" w:hAnsi="Times New Roman" w:cs="Times New Roman"/>
          <w:sz w:val="28"/>
          <w:szCs w:val="28"/>
        </w:rPr>
        <w:t>«</w:t>
      </w:r>
      <w:r w:rsidR="00C25F70" w:rsidRPr="00C25F70">
        <w:rPr>
          <w:rFonts w:ascii="Times New Roman" w:hAnsi="Times New Roman" w:cs="Times New Roman"/>
          <w:sz w:val="28"/>
          <w:szCs w:val="28"/>
        </w:rPr>
        <w:t xml:space="preserve">В экономической теории (особенно в разделе макроэкономики) </w:t>
      </w:r>
      <w:r w:rsidR="00620142">
        <w:rPr>
          <w:rFonts w:ascii="Times New Roman" w:hAnsi="Times New Roman" w:cs="Times New Roman"/>
          <w:sz w:val="28"/>
          <w:szCs w:val="28"/>
        </w:rPr>
        <w:t xml:space="preserve">нужно </w:t>
      </w:r>
      <w:r w:rsidR="00C25F70" w:rsidRPr="00C25F70">
        <w:rPr>
          <w:rFonts w:ascii="Times New Roman" w:hAnsi="Times New Roman" w:cs="Times New Roman"/>
          <w:sz w:val="28"/>
          <w:szCs w:val="28"/>
        </w:rPr>
        <w:t xml:space="preserve">анализировать </w:t>
      </w:r>
      <w:r w:rsidR="00620142">
        <w:rPr>
          <w:rFonts w:ascii="Times New Roman" w:hAnsi="Times New Roman" w:cs="Times New Roman"/>
          <w:sz w:val="28"/>
          <w:szCs w:val="28"/>
        </w:rPr>
        <w:t>общую</w:t>
      </w:r>
      <w:r w:rsidR="00C25F70" w:rsidRPr="00C25F70">
        <w:rPr>
          <w:rFonts w:ascii="Times New Roman" w:hAnsi="Times New Roman" w:cs="Times New Roman"/>
          <w:sz w:val="28"/>
          <w:szCs w:val="28"/>
        </w:rPr>
        <w:t xml:space="preserve"> массу продукции,</w:t>
      </w:r>
      <w:r w:rsidR="00620142">
        <w:rPr>
          <w:rFonts w:ascii="Times New Roman" w:hAnsi="Times New Roman" w:cs="Times New Roman"/>
          <w:sz w:val="28"/>
          <w:szCs w:val="28"/>
        </w:rPr>
        <w:t xml:space="preserve"> которая </w:t>
      </w:r>
      <w:r w:rsidR="00620142" w:rsidRPr="00C25F70">
        <w:rPr>
          <w:rFonts w:ascii="Times New Roman" w:hAnsi="Times New Roman" w:cs="Times New Roman"/>
          <w:sz w:val="28"/>
          <w:szCs w:val="28"/>
        </w:rPr>
        <w:t>производится</w:t>
      </w:r>
      <w:r w:rsidR="00C25F70" w:rsidRPr="00C25F70">
        <w:rPr>
          <w:rFonts w:ascii="Times New Roman" w:hAnsi="Times New Roman" w:cs="Times New Roman"/>
          <w:sz w:val="28"/>
          <w:szCs w:val="28"/>
        </w:rPr>
        <w:t xml:space="preserve"> обществом. </w:t>
      </w:r>
      <w:r w:rsidR="00620142">
        <w:rPr>
          <w:rFonts w:ascii="Times New Roman" w:hAnsi="Times New Roman" w:cs="Times New Roman"/>
          <w:sz w:val="28"/>
          <w:szCs w:val="28"/>
        </w:rPr>
        <w:t xml:space="preserve">ВВП </w:t>
      </w:r>
      <w:r w:rsidR="00C25F70" w:rsidRPr="00C25F70">
        <w:rPr>
          <w:rFonts w:ascii="Times New Roman" w:hAnsi="Times New Roman" w:cs="Times New Roman"/>
          <w:sz w:val="28"/>
          <w:szCs w:val="28"/>
        </w:rPr>
        <w:t xml:space="preserve">есть концентрированное выражение этой массы. </w:t>
      </w:r>
      <w:r w:rsidR="00620142">
        <w:rPr>
          <w:rFonts w:ascii="Times New Roman" w:hAnsi="Times New Roman" w:cs="Times New Roman"/>
          <w:sz w:val="28"/>
          <w:szCs w:val="28"/>
        </w:rPr>
        <w:t xml:space="preserve"> Также е</w:t>
      </w:r>
      <w:r w:rsidR="00C25F70" w:rsidRPr="00C25F70">
        <w:rPr>
          <w:rFonts w:ascii="Times New Roman" w:hAnsi="Times New Roman" w:cs="Times New Roman"/>
          <w:sz w:val="28"/>
          <w:szCs w:val="28"/>
        </w:rPr>
        <w:t xml:space="preserve">сли вычесть из него </w:t>
      </w:r>
      <w:r w:rsidR="00620142">
        <w:rPr>
          <w:rFonts w:ascii="Times New Roman" w:hAnsi="Times New Roman" w:cs="Times New Roman"/>
          <w:sz w:val="28"/>
          <w:szCs w:val="28"/>
        </w:rPr>
        <w:t>общее</w:t>
      </w:r>
      <w:r w:rsidR="00C25F70" w:rsidRPr="00C25F70">
        <w:rPr>
          <w:rFonts w:ascii="Times New Roman" w:hAnsi="Times New Roman" w:cs="Times New Roman"/>
          <w:sz w:val="28"/>
          <w:szCs w:val="28"/>
        </w:rPr>
        <w:t xml:space="preserve"> налоговые платежи, амортизацию и прибавить к нему сумму трансфертов, то получ</w:t>
      </w:r>
      <w:r w:rsidR="00620142">
        <w:rPr>
          <w:rFonts w:ascii="Times New Roman" w:hAnsi="Times New Roman" w:cs="Times New Roman"/>
          <w:sz w:val="28"/>
          <w:szCs w:val="28"/>
        </w:rPr>
        <w:t>аем</w:t>
      </w:r>
      <w:r w:rsidR="00C25F70" w:rsidRPr="00C25F70">
        <w:rPr>
          <w:rFonts w:ascii="Times New Roman" w:hAnsi="Times New Roman" w:cs="Times New Roman"/>
          <w:sz w:val="28"/>
          <w:szCs w:val="28"/>
        </w:rPr>
        <w:t xml:space="preserve"> такой показатель, как располагаемый доход (то есть личный доход населения после уплаты налогов)</w:t>
      </w:r>
      <w:r w:rsidR="00A94290">
        <w:rPr>
          <w:rFonts w:ascii="Times New Roman" w:hAnsi="Times New Roman" w:cs="Times New Roman"/>
          <w:sz w:val="28"/>
          <w:szCs w:val="28"/>
        </w:rPr>
        <w:t>»</w:t>
      </w:r>
      <w:r w:rsidR="00C25F70" w:rsidRPr="00C25F70">
        <w:rPr>
          <w:rFonts w:ascii="Times New Roman" w:hAnsi="Times New Roman" w:cs="Times New Roman"/>
          <w:sz w:val="28"/>
          <w:szCs w:val="28"/>
        </w:rPr>
        <w:t>.</w:t>
      </w:r>
      <w:r w:rsidR="00E270F3">
        <w:rPr>
          <w:rFonts w:ascii="Times New Roman" w:hAnsi="Times New Roman" w:cs="Times New Roman"/>
          <w:sz w:val="28"/>
          <w:szCs w:val="28"/>
        </w:rPr>
        <w:t xml:space="preserve"> </w:t>
      </w:r>
      <w:r w:rsidR="00E270F3" w:rsidRPr="00C35D06">
        <w:rPr>
          <w:rFonts w:ascii="Times New Roman" w:hAnsi="Times New Roman" w:cs="Times New Roman"/>
          <w:sz w:val="28"/>
          <w:szCs w:val="28"/>
        </w:rPr>
        <w:t>[9]</w:t>
      </w:r>
    </w:p>
    <w:p w14:paraId="42C7A5DF" w14:textId="71A12FEF" w:rsidR="00C25F70" w:rsidRDefault="00A94290" w:rsidP="006E63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25F70" w:rsidRPr="00C25F70">
        <w:rPr>
          <w:rFonts w:ascii="Times New Roman" w:hAnsi="Times New Roman" w:cs="Times New Roman"/>
          <w:sz w:val="28"/>
          <w:szCs w:val="28"/>
        </w:rPr>
        <w:t>Располагаемый доход обычно делится на две части — общее потребление и общее сбережение</w:t>
      </w:r>
      <w:r>
        <w:rPr>
          <w:rFonts w:ascii="Times New Roman" w:hAnsi="Times New Roman" w:cs="Times New Roman"/>
          <w:sz w:val="28"/>
          <w:szCs w:val="28"/>
        </w:rPr>
        <w:t>»</w:t>
      </w:r>
      <w:r w:rsidR="00C25F70" w:rsidRPr="00C25F70">
        <w:rPr>
          <w:rFonts w:ascii="Times New Roman" w:hAnsi="Times New Roman" w:cs="Times New Roman"/>
          <w:sz w:val="28"/>
          <w:szCs w:val="28"/>
        </w:rPr>
        <w:t>.</w:t>
      </w:r>
      <w:r w:rsidRPr="00A94290">
        <w:rPr>
          <w:rFonts w:ascii="Times New Roman" w:hAnsi="Times New Roman" w:cs="Times New Roman"/>
          <w:sz w:val="28"/>
          <w:szCs w:val="28"/>
        </w:rPr>
        <w:t>[9]</w:t>
      </w:r>
      <w:r w:rsidR="00C25F70" w:rsidRPr="00C25F70">
        <w:rPr>
          <w:rFonts w:ascii="Times New Roman" w:hAnsi="Times New Roman" w:cs="Times New Roman"/>
          <w:sz w:val="28"/>
          <w:szCs w:val="28"/>
        </w:rPr>
        <w:t xml:space="preserve"> Это </w:t>
      </w:r>
      <w:r w:rsidR="00620142">
        <w:rPr>
          <w:rFonts w:ascii="Times New Roman" w:hAnsi="Times New Roman" w:cs="Times New Roman"/>
          <w:sz w:val="28"/>
          <w:szCs w:val="28"/>
        </w:rPr>
        <w:t xml:space="preserve">говорит о </w:t>
      </w:r>
      <w:r>
        <w:rPr>
          <w:rFonts w:ascii="Times New Roman" w:hAnsi="Times New Roman" w:cs="Times New Roman"/>
          <w:sz w:val="28"/>
          <w:szCs w:val="28"/>
        </w:rPr>
        <w:t>том,</w:t>
      </w:r>
      <w:r w:rsidR="00C25F70" w:rsidRPr="00C25F70">
        <w:rPr>
          <w:rFonts w:ascii="Times New Roman" w:hAnsi="Times New Roman" w:cs="Times New Roman"/>
          <w:sz w:val="28"/>
          <w:szCs w:val="28"/>
        </w:rPr>
        <w:t xml:space="preserve"> что люди обращаются с деньгами </w:t>
      </w:r>
      <w:r w:rsidR="00620142">
        <w:rPr>
          <w:rFonts w:ascii="Times New Roman" w:hAnsi="Times New Roman" w:cs="Times New Roman"/>
          <w:sz w:val="28"/>
          <w:szCs w:val="28"/>
        </w:rPr>
        <w:t>по-разному</w:t>
      </w:r>
      <w:r w:rsidR="00C25F70" w:rsidRPr="00C25F70">
        <w:rPr>
          <w:rFonts w:ascii="Times New Roman" w:hAnsi="Times New Roman" w:cs="Times New Roman"/>
          <w:sz w:val="28"/>
          <w:szCs w:val="28"/>
        </w:rPr>
        <w:t>: либо они тратят их на покупку (так называемое потребление), либо откладывают их на потом</w:t>
      </w:r>
      <w:r w:rsidR="00620142">
        <w:rPr>
          <w:rFonts w:ascii="Times New Roman" w:hAnsi="Times New Roman" w:cs="Times New Roman"/>
          <w:sz w:val="28"/>
          <w:szCs w:val="28"/>
        </w:rPr>
        <w:t>.</w:t>
      </w:r>
    </w:p>
    <w:p w14:paraId="5994C790" w14:textId="67C4C37D" w:rsidR="00843758" w:rsidRPr="00A94290" w:rsidRDefault="00A94290" w:rsidP="006E63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25F70" w:rsidRPr="00C25F70">
        <w:rPr>
          <w:rFonts w:ascii="Times New Roman" w:hAnsi="Times New Roman" w:cs="Times New Roman"/>
          <w:sz w:val="28"/>
          <w:szCs w:val="28"/>
        </w:rPr>
        <w:t>Соотношение между уровнями потребления и сбережения является одним из ключевых аспектов развития экономических систем. Это связано с тем, что идея сбережений должна быть возвращена в экономику в виде инвестиций. А инвестиции имеют мультипликативный эффект - увеличение инвестиций вызывает еще больший прирост (в процентном выражении) национального дохода</w:t>
      </w:r>
      <w:r>
        <w:rPr>
          <w:rFonts w:ascii="Times New Roman" w:hAnsi="Times New Roman" w:cs="Times New Roman"/>
          <w:sz w:val="28"/>
          <w:szCs w:val="28"/>
        </w:rPr>
        <w:t>»</w:t>
      </w:r>
      <w:r w:rsidR="00843758" w:rsidRPr="00843758">
        <w:rPr>
          <w:rFonts w:ascii="Times New Roman" w:hAnsi="Times New Roman" w:cs="Times New Roman"/>
          <w:sz w:val="28"/>
          <w:szCs w:val="28"/>
        </w:rPr>
        <w:t xml:space="preserve">. </w:t>
      </w:r>
      <w:r w:rsidRPr="00A94290">
        <w:rPr>
          <w:rFonts w:ascii="Times New Roman" w:hAnsi="Times New Roman" w:cs="Times New Roman"/>
          <w:sz w:val="28"/>
          <w:szCs w:val="28"/>
        </w:rPr>
        <w:t>[9]</w:t>
      </w:r>
    </w:p>
    <w:p w14:paraId="79EAE656" w14:textId="346E7BED" w:rsidR="00843758" w:rsidRDefault="00843758" w:rsidP="006E63B2">
      <w:pPr>
        <w:spacing w:line="360" w:lineRule="auto"/>
        <w:ind w:firstLine="708"/>
        <w:jc w:val="both"/>
        <w:rPr>
          <w:rFonts w:ascii="Times New Roman" w:hAnsi="Times New Roman" w:cs="Times New Roman"/>
          <w:sz w:val="28"/>
          <w:szCs w:val="28"/>
        </w:rPr>
      </w:pPr>
      <w:r w:rsidRPr="00843758">
        <w:rPr>
          <w:rFonts w:ascii="Times New Roman" w:hAnsi="Times New Roman" w:cs="Times New Roman"/>
          <w:sz w:val="28"/>
          <w:szCs w:val="28"/>
        </w:rPr>
        <w:t>Т</w:t>
      </w:r>
      <w:r>
        <w:rPr>
          <w:rFonts w:ascii="Times New Roman" w:hAnsi="Times New Roman" w:cs="Times New Roman"/>
          <w:sz w:val="28"/>
          <w:szCs w:val="28"/>
        </w:rPr>
        <w:t xml:space="preserve">о есть </w:t>
      </w:r>
      <w:r w:rsidRPr="00843758">
        <w:rPr>
          <w:rFonts w:ascii="Times New Roman" w:hAnsi="Times New Roman" w:cs="Times New Roman"/>
          <w:sz w:val="28"/>
          <w:szCs w:val="28"/>
        </w:rPr>
        <w:t>экономика начинает развиваться. Тесная связь между сбережениями и потреблением требует не меньшего внимания уделить изучению последнего макроэкономического явления.</w:t>
      </w:r>
    </w:p>
    <w:p w14:paraId="0D94F470" w14:textId="02A1868C" w:rsidR="00C25F70" w:rsidRDefault="00C25F70" w:rsidP="006E63B2">
      <w:pPr>
        <w:spacing w:line="360" w:lineRule="auto"/>
        <w:ind w:firstLine="708"/>
        <w:jc w:val="both"/>
        <w:rPr>
          <w:rFonts w:ascii="Times New Roman" w:hAnsi="Times New Roman" w:cs="Times New Roman"/>
          <w:sz w:val="28"/>
          <w:szCs w:val="28"/>
        </w:rPr>
      </w:pPr>
      <w:r w:rsidRPr="00C25F70">
        <w:rPr>
          <w:rFonts w:ascii="Times New Roman" w:hAnsi="Times New Roman" w:cs="Times New Roman"/>
          <w:sz w:val="28"/>
          <w:szCs w:val="28"/>
        </w:rPr>
        <w:t>Понятие совокупного потребления и его функции</w:t>
      </w:r>
      <w:r w:rsidR="003130D8">
        <w:rPr>
          <w:rFonts w:ascii="Times New Roman" w:hAnsi="Times New Roman" w:cs="Times New Roman"/>
          <w:sz w:val="28"/>
          <w:szCs w:val="28"/>
        </w:rPr>
        <w:t>.</w:t>
      </w:r>
      <w:r w:rsidRPr="00C25F70">
        <w:rPr>
          <w:rFonts w:ascii="Times New Roman" w:hAnsi="Times New Roman" w:cs="Times New Roman"/>
          <w:sz w:val="28"/>
          <w:szCs w:val="28"/>
        </w:rPr>
        <w:t xml:space="preserve"> </w:t>
      </w:r>
      <w:r w:rsidR="003130D8">
        <w:rPr>
          <w:rFonts w:ascii="Times New Roman" w:hAnsi="Times New Roman" w:cs="Times New Roman"/>
          <w:sz w:val="28"/>
          <w:szCs w:val="28"/>
        </w:rPr>
        <w:t>«</w:t>
      </w:r>
      <w:r w:rsidRPr="00C25F70">
        <w:rPr>
          <w:rFonts w:ascii="Times New Roman" w:hAnsi="Times New Roman" w:cs="Times New Roman"/>
          <w:sz w:val="28"/>
          <w:szCs w:val="28"/>
        </w:rPr>
        <w:t xml:space="preserve">Совокупное потребление </w:t>
      </w:r>
      <w:r w:rsidR="00A94290" w:rsidRPr="00C25F70">
        <w:rPr>
          <w:rFonts w:ascii="Times New Roman" w:hAnsi="Times New Roman" w:cs="Times New Roman"/>
          <w:sz w:val="28"/>
          <w:szCs w:val="28"/>
        </w:rPr>
        <w:t>— это</w:t>
      </w:r>
      <w:r w:rsidRPr="00C25F70">
        <w:rPr>
          <w:rFonts w:ascii="Times New Roman" w:hAnsi="Times New Roman" w:cs="Times New Roman"/>
          <w:sz w:val="28"/>
          <w:szCs w:val="28"/>
        </w:rPr>
        <w:t xml:space="preserve"> совокупные расходы граждан на приобретение отдельных видов продукции, представленных в народном хозяйстве</w:t>
      </w:r>
      <w:r w:rsidR="003130D8">
        <w:rPr>
          <w:rFonts w:ascii="Times New Roman" w:hAnsi="Times New Roman" w:cs="Times New Roman"/>
          <w:sz w:val="28"/>
          <w:szCs w:val="28"/>
        </w:rPr>
        <w:t>»</w:t>
      </w:r>
      <w:r w:rsidRPr="00C25F70">
        <w:rPr>
          <w:rFonts w:ascii="Times New Roman" w:hAnsi="Times New Roman" w:cs="Times New Roman"/>
          <w:sz w:val="28"/>
          <w:szCs w:val="28"/>
        </w:rPr>
        <w:t>.</w:t>
      </w:r>
      <w:r w:rsidR="003130D8" w:rsidRPr="003130D8">
        <w:rPr>
          <w:rFonts w:ascii="Times New Roman" w:hAnsi="Times New Roman" w:cs="Times New Roman"/>
          <w:sz w:val="28"/>
          <w:szCs w:val="28"/>
        </w:rPr>
        <w:t>[9</w:t>
      </w:r>
      <w:r w:rsidR="003130D8" w:rsidRPr="00D952BC">
        <w:rPr>
          <w:rFonts w:ascii="Times New Roman" w:hAnsi="Times New Roman" w:cs="Times New Roman"/>
          <w:sz w:val="28"/>
          <w:szCs w:val="28"/>
        </w:rPr>
        <w:t>]</w:t>
      </w:r>
      <w:r w:rsidRPr="00C25F70">
        <w:rPr>
          <w:rFonts w:ascii="Times New Roman" w:hAnsi="Times New Roman" w:cs="Times New Roman"/>
          <w:sz w:val="28"/>
          <w:szCs w:val="28"/>
        </w:rPr>
        <w:t xml:space="preserve"> </w:t>
      </w:r>
      <w:r w:rsidR="00A94290">
        <w:rPr>
          <w:rFonts w:ascii="Times New Roman" w:hAnsi="Times New Roman" w:cs="Times New Roman"/>
          <w:sz w:val="28"/>
          <w:szCs w:val="28"/>
        </w:rPr>
        <w:t>«</w:t>
      </w:r>
      <w:r w:rsidRPr="00C25F70">
        <w:rPr>
          <w:rFonts w:ascii="Times New Roman" w:hAnsi="Times New Roman" w:cs="Times New Roman"/>
          <w:sz w:val="28"/>
          <w:szCs w:val="28"/>
        </w:rPr>
        <w:t xml:space="preserve">Величина </w:t>
      </w:r>
      <w:r w:rsidRPr="00C25F70">
        <w:rPr>
          <w:rFonts w:ascii="Times New Roman" w:hAnsi="Times New Roman" w:cs="Times New Roman"/>
          <w:sz w:val="28"/>
          <w:szCs w:val="28"/>
        </w:rPr>
        <w:lastRenderedPageBreak/>
        <w:t>совокупного потребления обычно описывается следующей функцией линейного типа</w:t>
      </w:r>
      <w:r w:rsidR="00D952BC">
        <w:rPr>
          <w:rFonts w:ascii="Times New Roman" w:hAnsi="Times New Roman" w:cs="Times New Roman"/>
          <w:sz w:val="28"/>
          <w:szCs w:val="28"/>
        </w:rPr>
        <w:t xml:space="preserve">»: </w:t>
      </w:r>
      <w:r w:rsidR="00D952BC" w:rsidRPr="00D952BC">
        <w:rPr>
          <w:rFonts w:ascii="Times New Roman" w:hAnsi="Times New Roman" w:cs="Times New Roman"/>
          <w:sz w:val="28"/>
          <w:szCs w:val="28"/>
        </w:rPr>
        <w:t>[9]</w:t>
      </w:r>
      <w:r w:rsidRPr="00C25F70">
        <w:rPr>
          <w:rFonts w:ascii="Times New Roman" w:hAnsi="Times New Roman" w:cs="Times New Roman"/>
          <w:sz w:val="28"/>
          <w:szCs w:val="28"/>
        </w:rPr>
        <w:t xml:space="preserve"> C = a + b x (Y - T), где:</w:t>
      </w:r>
    </w:p>
    <w:p w14:paraId="06ABE8C9" w14:textId="71CEF439" w:rsidR="00843758" w:rsidRPr="00843758" w:rsidRDefault="003130D8" w:rsidP="00843758">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43758" w:rsidRPr="00843758">
        <w:rPr>
          <w:rFonts w:ascii="Times New Roman" w:hAnsi="Times New Roman" w:cs="Times New Roman"/>
          <w:sz w:val="28"/>
          <w:szCs w:val="28"/>
        </w:rPr>
        <w:t xml:space="preserve">С – это величина потребительских расходов; </w:t>
      </w:r>
    </w:p>
    <w:p w14:paraId="1340D5A4" w14:textId="77777777" w:rsidR="00843758" w:rsidRPr="00843758" w:rsidRDefault="00843758" w:rsidP="00843758">
      <w:pPr>
        <w:pStyle w:val="a4"/>
        <w:numPr>
          <w:ilvl w:val="0"/>
          <w:numId w:val="3"/>
        </w:numPr>
        <w:spacing w:line="360" w:lineRule="auto"/>
        <w:jc w:val="both"/>
        <w:rPr>
          <w:rFonts w:ascii="Times New Roman" w:hAnsi="Times New Roman" w:cs="Times New Roman"/>
          <w:sz w:val="28"/>
          <w:szCs w:val="28"/>
        </w:rPr>
      </w:pPr>
      <w:r w:rsidRPr="00843758">
        <w:rPr>
          <w:rFonts w:ascii="Times New Roman" w:hAnsi="Times New Roman" w:cs="Times New Roman"/>
          <w:sz w:val="28"/>
          <w:szCs w:val="28"/>
        </w:rPr>
        <w:t xml:space="preserve">A – это автономное потребление, </w:t>
      </w:r>
      <w:proofErr w:type="gramStart"/>
      <w:r w:rsidRPr="00843758">
        <w:rPr>
          <w:rFonts w:ascii="Times New Roman" w:hAnsi="Times New Roman" w:cs="Times New Roman"/>
          <w:sz w:val="28"/>
          <w:szCs w:val="28"/>
        </w:rPr>
        <w:t>т.е.</w:t>
      </w:r>
      <w:proofErr w:type="gramEnd"/>
      <w:r w:rsidRPr="00843758">
        <w:rPr>
          <w:rFonts w:ascii="Times New Roman" w:hAnsi="Times New Roman" w:cs="Times New Roman"/>
          <w:sz w:val="28"/>
          <w:szCs w:val="28"/>
        </w:rPr>
        <w:t xml:space="preserve"> та потребительская корзина, которую человек будет приобретать и потреблять при любом уровне дохода; </w:t>
      </w:r>
    </w:p>
    <w:p w14:paraId="672C28AB" w14:textId="77777777" w:rsidR="00843758" w:rsidRPr="00843758" w:rsidRDefault="00843758" w:rsidP="00843758">
      <w:pPr>
        <w:pStyle w:val="a4"/>
        <w:numPr>
          <w:ilvl w:val="0"/>
          <w:numId w:val="3"/>
        </w:numPr>
        <w:spacing w:line="360" w:lineRule="auto"/>
        <w:jc w:val="both"/>
        <w:rPr>
          <w:rFonts w:ascii="Times New Roman" w:hAnsi="Times New Roman" w:cs="Times New Roman"/>
          <w:sz w:val="28"/>
          <w:szCs w:val="28"/>
        </w:rPr>
      </w:pPr>
      <w:r w:rsidRPr="00843758">
        <w:rPr>
          <w:rFonts w:ascii="Times New Roman" w:hAnsi="Times New Roman" w:cs="Times New Roman"/>
          <w:sz w:val="28"/>
          <w:szCs w:val="28"/>
        </w:rPr>
        <w:t xml:space="preserve">B – это предельная склонность к потреблению, </w:t>
      </w:r>
      <w:proofErr w:type="gramStart"/>
      <w:r w:rsidRPr="00843758">
        <w:rPr>
          <w:rFonts w:ascii="Times New Roman" w:hAnsi="Times New Roman" w:cs="Times New Roman"/>
          <w:sz w:val="28"/>
          <w:szCs w:val="28"/>
        </w:rPr>
        <w:t>т.е.</w:t>
      </w:r>
      <w:proofErr w:type="gramEnd"/>
      <w:r w:rsidRPr="00843758">
        <w:rPr>
          <w:rFonts w:ascii="Times New Roman" w:hAnsi="Times New Roman" w:cs="Times New Roman"/>
          <w:sz w:val="28"/>
          <w:szCs w:val="28"/>
        </w:rPr>
        <w:t xml:space="preserve"> соотношение изменения величины потребления в результате какого-либо изменения в структуре и величине располагаемого дохода, которое преимущественно определяется эмпирическим путем (формируется на основе поступков людей в каждом индивидуальном случае); </w:t>
      </w:r>
    </w:p>
    <w:p w14:paraId="24D5E3B1" w14:textId="77777777" w:rsidR="00843758" w:rsidRPr="00843758" w:rsidRDefault="00843758" w:rsidP="00843758">
      <w:pPr>
        <w:pStyle w:val="a4"/>
        <w:numPr>
          <w:ilvl w:val="0"/>
          <w:numId w:val="3"/>
        </w:numPr>
        <w:spacing w:line="360" w:lineRule="auto"/>
        <w:jc w:val="both"/>
        <w:rPr>
          <w:rFonts w:ascii="Times New Roman" w:hAnsi="Times New Roman" w:cs="Times New Roman"/>
          <w:sz w:val="28"/>
          <w:szCs w:val="28"/>
        </w:rPr>
      </w:pPr>
      <w:r w:rsidRPr="00843758">
        <w:rPr>
          <w:rFonts w:ascii="Times New Roman" w:hAnsi="Times New Roman" w:cs="Times New Roman"/>
          <w:sz w:val="28"/>
          <w:szCs w:val="28"/>
        </w:rPr>
        <w:t xml:space="preserve">Y – это величина непосредственного личного дохода человека; </w:t>
      </w:r>
    </w:p>
    <w:p w14:paraId="2FF2F21B" w14:textId="77777777" w:rsidR="003130D8" w:rsidRDefault="00843758" w:rsidP="00843758">
      <w:pPr>
        <w:pStyle w:val="a4"/>
        <w:numPr>
          <w:ilvl w:val="0"/>
          <w:numId w:val="3"/>
        </w:numPr>
        <w:spacing w:line="360" w:lineRule="auto"/>
        <w:jc w:val="both"/>
        <w:rPr>
          <w:rFonts w:ascii="Times New Roman" w:hAnsi="Times New Roman" w:cs="Times New Roman"/>
          <w:sz w:val="28"/>
          <w:szCs w:val="28"/>
        </w:rPr>
      </w:pPr>
      <w:r w:rsidRPr="00843758">
        <w:rPr>
          <w:rFonts w:ascii="Times New Roman" w:hAnsi="Times New Roman" w:cs="Times New Roman"/>
          <w:sz w:val="28"/>
          <w:szCs w:val="28"/>
        </w:rPr>
        <w:t xml:space="preserve">T – это сумма налоговых и иных обязательных платежей; </w:t>
      </w:r>
    </w:p>
    <w:p w14:paraId="344CA9E5" w14:textId="4A33DBA9" w:rsidR="00843758" w:rsidRPr="00843758" w:rsidRDefault="00843758" w:rsidP="00843758">
      <w:pPr>
        <w:pStyle w:val="a4"/>
        <w:numPr>
          <w:ilvl w:val="0"/>
          <w:numId w:val="3"/>
        </w:numPr>
        <w:spacing w:line="360" w:lineRule="auto"/>
        <w:jc w:val="both"/>
        <w:rPr>
          <w:rFonts w:ascii="Times New Roman" w:hAnsi="Times New Roman" w:cs="Times New Roman"/>
          <w:sz w:val="28"/>
          <w:szCs w:val="28"/>
        </w:rPr>
      </w:pPr>
      <w:r w:rsidRPr="00843758">
        <w:rPr>
          <w:rFonts w:ascii="Times New Roman" w:hAnsi="Times New Roman" w:cs="Times New Roman"/>
          <w:sz w:val="28"/>
          <w:szCs w:val="28"/>
        </w:rPr>
        <w:t>(Y – T) – это величина располагаемого дохода человека</w:t>
      </w:r>
      <w:r w:rsidR="003130D8">
        <w:rPr>
          <w:rFonts w:ascii="Times New Roman" w:hAnsi="Times New Roman" w:cs="Times New Roman"/>
          <w:sz w:val="28"/>
          <w:szCs w:val="28"/>
        </w:rPr>
        <w:t>»</w:t>
      </w:r>
      <w:r w:rsidRPr="00843758">
        <w:rPr>
          <w:rFonts w:ascii="Times New Roman" w:hAnsi="Times New Roman" w:cs="Times New Roman"/>
          <w:sz w:val="28"/>
          <w:szCs w:val="28"/>
        </w:rPr>
        <w:t>.</w:t>
      </w:r>
      <w:r w:rsidR="00E270F3" w:rsidRPr="00E270F3">
        <w:rPr>
          <w:rFonts w:ascii="Times New Roman" w:hAnsi="Times New Roman" w:cs="Times New Roman"/>
          <w:sz w:val="28"/>
          <w:szCs w:val="28"/>
        </w:rPr>
        <w:t xml:space="preserve"> </w:t>
      </w:r>
      <w:r w:rsidR="00E270F3" w:rsidRPr="003130D8">
        <w:rPr>
          <w:rFonts w:ascii="Times New Roman" w:hAnsi="Times New Roman" w:cs="Times New Roman"/>
          <w:sz w:val="28"/>
          <w:szCs w:val="28"/>
        </w:rPr>
        <w:t>[9]</w:t>
      </w:r>
    </w:p>
    <w:p w14:paraId="1EFA23AD" w14:textId="62A45E43" w:rsidR="00C25F70" w:rsidRPr="00C25F70" w:rsidRDefault="003130D8" w:rsidP="00A9429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25F70" w:rsidRPr="00C25F70">
        <w:rPr>
          <w:rFonts w:ascii="Times New Roman" w:hAnsi="Times New Roman" w:cs="Times New Roman"/>
          <w:sz w:val="28"/>
          <w:szCs w:val="28"/>
        </w:rPr>
        <w:t>Характеристика факторов, влияющих на общее потребление. Для того чтобы определить точную величину совокупного потребления, а также объяснить и спрогнозировать его динамику, необходимо знать основные факторы, оказывающие существенное влияние на совокупное потребление</w:t>
      </w:r>
      <w:r>
        <w:rPr>
          <w:rFonts w:ascii="Times New Roman" w:hAnsi="Times New Roman" w:cs="Times New Roman"/>
          <w:sz w:val="28"/>
          <w:szCs w:val="28"/>
        </w:rPr>
        <w:t>»</w:t>
      </w:r>
      <w:r w:rsidR="00C25F70" w:rsidRPr="00C25F70">
        <w:rPr>
          <w:rFonts w:ascii="Times New Roman" w:hAnsi="Times New Roman" w:cs="Times New Roman"/>
          <w:sz w:val="28"/>
          <w:szCs w:val="28"/>
        </w:rPr>
        <w:t>.</w:t>
      </w:r>
      <w:r w:rsidRPr="003130D8">
        <w:rPr>
          <w:rFonts w:ascii="Times New Roman" w:hAnsi="Times New Roman" w:cs="Times New Roman"/>
          <w:sz w:val="28"/>
          <w:szCs w:val="28"/>
        </w:rPr>
        <w:t>[9]</w:t>
      </w:r>
      <w:r w:rsidR="00C25F70" w:rsidRPr="00C25F70">
        <w:rPr>
          <w:rFonts w:ascii="Times New Roman" w:hAnsi="Times New Roman" w:cs="Times New Roman"/>
          <w:sz w:val="28"/>
          <w:szCs w:val="28"/>
        </w:rPr>
        <w:t xml:space="preserve"> В настоящее время выделяют следующие факторы:</w:t>
      </w:r>
    </w:p>
    <w:p w14:paraId="10173515" w14:textId="7E7D10CA" w:rsidR="00843758" w:rsidRPr="00831D5F" w:rsidRDefault="00843758" w:rsidP="00831D5F">
      <w:pPr>
        <w:pStyle w:val="a4"/>
        <w:numPr>
          <w:ilvl w:val="0"/>
          <w:numId w:val="4"/>
        </w:numPr>
        <w:spacing w:line="360" w:lineRule="auto"/>
        <w:jc w:val="both"/>
        <w:rPr>
          <w:rFonts w:ascii="Times New Roman" w:hAnsi="Times New Roman" w:cs="Times New Roman"/>
          <w:sz w:val="28"/>
          <w:szCs w:val="28"/>
        </w:rPr>
      </w:pPr>
      <w:r w:rsidRPr="00831D5F">
        <w:rPr>
          <w:rFonts w:ascii="Times New Roman" w:hAnsi="Times New Roman" w:cs="Times New Roman"/>
          <w:sz w:val="28"/>
          <w:szCs w:val="28"/>
        </w:rPr>
        <w:t xml:space="preserve">Уровень дохода человека; </w:t>
      </w:r>
    </w:p>
    <w:p w14:paraId="4F8BCC13" w14:textId="77777777" w:rsidR="00831D5F" w:rsidRDefault="00843758" w:rsidP="00831D5F">
      <w:pPr>
        <w:pStyle w:val="a4"/>
        <w:numPr>
          <w:ilvl w:val="0"/>
          <w:numId w:val="4"/>
        </w:numPr>
        <w:spacing w:line="360" w:lineRule="auto"/>
        <w:jc w:val="both"/>
        <w:rPr>
          <w:rFonts w:ascii="Times New Roman" w:hAnsi="Times New Roman" w:cs="Times New Roman"/>
          <w:sz w:val="28"/>
          <w:szCs w:val="28"/>
        </w:rPr>
      </w:pPr>
      <w:r w:rsidRPr="00831D5F">
        <w:rPr>
          <w:rFonts w:ascii="Times New Roman" w:hAnsi="Times New Roman" w:cs="Times New Roman"/>
          <w:sz w:val="28"/>
          <w:szCs w:val="28"/>
        </w:rPr>
        <w:t xml:space="preserve">Наличие или отсутствие ранее созданных сбережений и их стоимость; </w:t>
      </w:r>
    </w:p>
    <w:p w14:paraId="243A8E97" w14:textId="77777777" w:rsidR="00831D5F" w:rsidRDefault="00843758" w:rsidP="00831D5F">
      <w:pPr>
        <w:pStyle w:val="a4"/>
        <w:numPr>
          <w:ilvl w:val="0"/>
          <w:numId w:val="4"/>
        </w:numPr>
        <w:spacing w:line="360" w:lineRule="auto"/>
        <w:jc w:val="both"/>
        <w:rPr>
          <w:rFonts w:ascii="Times New Roman" w:hAnsi="Times New Roman" w:cs="Times New Roman"/>
          <w:sz w:val="28"/>
          <w:szCs w:val="28"/>
        </w:rPr>
      </w:pPr>
      <w:r w:rsidRPr="00831D5F">
        <w:rPr>
          <w:rFonts w:ascii="Times New Roman" w:hAnsi="Times New Roman" w:cs="Times New Roman"/>
          <w:sz w:val="28"/>
          <w:szCs w:val="28"/>
        </w:rPr>
        <w:t xml:space="preserve">Уровень цен в стране и их динамика (инфляция); </w:t>
      </w:r>
    </w:p>
    <w:p w14:paraId="59AB91B2" w14:textId="77777777" w:rsidR="00831D5F" w:rsidRDefault="00843758" w:rsidP="00831D5F">
      <w:pPr>
        <w:pStyle w:val="a4"/>
        <w:numPr>
          <w:ilvl w:val="0"/>
          <w:numId w:val="4"/>
        </w:numPr>
        <w:spacing w:line="360" w:lineRule="auto"/>
        <w:jc w:val="both"/>
        <w:rPr>
          <w:rFonts w:ascii="Times New Roman" w:hAnsi="Times New Roman" w:cs="Times New Roman"/>
          <w:sz w:val="28"/>
          <w:szCs w:val="28"/>
        </w:rPr>
      </w:pPr>
      <w:r w:rsidRPr="00831D5F">
        <w:rPr>
          <w:rFonts w:ascii="Times New Roman" w:hAnsi="Times New Roman" w:cs="Times New Roman"/>
          <w:sz w:val="28"/>
          <w:szCs w:val="28"/>
        </w:rPr>
        <w:t xml:space="preserve">Ожидания производителей и потребителей относительно характера дальнейшего развития экономики; </w:t>
      </w:r>
    </w:p>
    <w:p w14:paraId="1B9F79CF" w14:textId="77777777" w:rsidR="00831D5F" w:rsidRDefault="00843758" w:rsidP="00831D5F">
      <w:pPr>
        <w:pStyle w:val="a4"/>
        <w:numPr>
          <w:ilvl w:val="0"/>
          <w:numId w:val="4"/>
        </w:numPr>
        <w:spacing w:line="360" w:lineRule="auto"/>
        <w:jc w:val="both"/>
        <w:rPr>
          <w:rFonts w:ascii="Times New Roman" w:hAnsi="Times New Roman" w:cs="Times New Roman"/>
          <w:sz w:val="28"/>
          <w:szCs w:val="28"/>
        </w:rPr>
      </w:pPr>
      <w:r w:rsidRPr="00831D5F">
        <w:rPr>
          <w:rFonts w:ascii="Times New Roman" w:hAnsi="Times New Roman" w:cs="Times New Roman"/>
          <w:sz w:val="28"/>
          <w:szCs w:val="28"/>
        </w:rPr>
        <w:t xml:space="preserve">Особенности налогообложения (ставки, статьи, отчисления и др.) </w:t>
      </w:r>
    </w:p>
    <w:p w14:paraId="2B00563A" w14:textId="77777777" w:rsidR="00831D5F" w:rsidRDefault="00843758" w:rsidP="00831D5F">
      <w:pPr>
        <w:pStyle w:val="a4"/>
        <w:numPr>
          <w:ilvl w:val="0"/>
          <w:numId w:val="4"/>
        </w:numPr>
        <w:spacing w:line="360" w:lineRule="auto"/>
        <w:jc w:val="both"/>
        <w:rPr>
          <w:rFonts w:ascii="Times New Roman" w:hAnsi="Times New Roman" w:cs="Times New Roman"/>
          <w:sz w:val="28"/>
          <w:szCs w:val="28"/>
        </w:rPr>
      </w:pPr>
      <w:r w:rsidRPr="00831D5F">
        <w:rPr>
          <w:rFonts w:ascii="Times New Roman" w:hAnsi="Times New Roman" w:cs="Times New Roman"/>
          <w:sz w:val="28"/>
          <w:szCs w:val="28"/>
        </w:rPr>
        <w:lastRenderedPageBreak/>
        <w:t xml:space="preserve">Текущая процентная ставка и другие показатели, определяющие уровень возврата инвестиций; </w:t>
      </w:r>
    </w:p>
    <w:p w14:paraId="7E0F61FD" w14:textId="5010AE6C" w:rsidR="00843758" w:rsidRPr="00831D5F" w:rsidRDefault="00843758" w:rsidP="00831D5F">
      <w:pPr>
        <w:pStyle w:val="a4"/>
        <w:numPr>
          <w:ilvl w:val="0"/>
          <w:numId w:val="4"/>
        </w:numPr>
        <w:spacing w:line="360" w:lineRule="auto"/>
        <w:jc w:val="both"/>
        <w:rPr>
          <w:rFonts w:ascii="Times New Roman" w:hAnsi="Times New Roman" w:cs="Times New Roman"/>
          <w:sz w:val="28"/>
          <w:szCs w:val="28"/>
        </w:rPr>
      </w:pPr>
      <w:r w:rsidRPr="00831D5F">
        <w:rPr>
          <w:rFonts w:ascii="Times New Roman" w:hAnsi="Times New Roman" w:cs="Times New Roman"/>
          <w:sz w:val="28"/>
          <w:szCs w:val="28"/>
        </w:rPr>
        <w:t>Степень политической и социально-экономической стабильности в обществе и др.</w:t>
      </w:r>
    </w:p>
    <w:bookmarkEnd w:id="3"/>
    <w:p w14:paraId="56732B48" w14:textId="06BA36F9" w:rsidR="006C7FC8" w:rsidRDefault="00A94290" w:rsidP="000025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31D5F" w:rsidRPr="00831D5F">
        <w:rPr>
          <w:rFonts w:ascii="Times New Roman" w:hAnsi="Times New Roman" w:cs="Times New Roman"/>
          <w:sz w:val="28"/>
          <w:szCs w:val="28"/>
        </w:rPr>
        <w:t>Основным фактором, влияющим на совокупное потребление, является величина дохода. Именно на основе данных о ней люди решают, сколько потреблять и сколько откладывать. Как правило, с ростом дохода увеличиваются как совокупное потребление, так и совокупные сбережения</w:t>
      </w:r>
      <w:r>
        <w:rPr>
          <w:rFonts w:ascii="Times New Roman" w:hAnsi="Times New Roman" w:cs="Times New Roman"/>
          <w:sz w:val="28"/>
          <w:szCs w:val="28"/>
        </w:rPr>
        <w:t>»</w:t>
      </w:r>
      <w:r w:rsidR="00831D5F" w:rsidRPr="00831D5F">
        <w:rPr>
          <w:rFonts w:ascii="Times New Roman" w:hAnsi="Times New Roman" w:cs="Times New Roman"/>
          <w:sz w:val="28"/>
          <w:szCs w:val="28"/>
        </w:rPr>
        <w:t>.</w:t>
      </w:r>
      <w:r w:rsidRPr="00A94290">
        <w:rPr>
          <w:rFonts w:ascii="Times New Roman" w:hAnsi="Times New Roman" w:cs="Times New Roman"/>
          <w:sz w:val="28"/>
          <w:szCs w:val="28"/>
        </w:rPr>
        <w:t>[13]</w:t>
      </w:r>
      <w:r w:rsidR="00831D5F" w:rsidRPr="00831D5F">
        <w:rPr>
          <w:rFonts w:ascii="Times New Roman" w:hAnsi="Times New Roman" w:cs="Times New Roman"/>
          <w:sz w:val="28"/>
          <w:szCs w:val="28"/>
        </w:rPr>
        <w:t xml:space="preserve"> </w:t>
      </w:r>
    </w:p>
    <w:p w14:paraId="45ED2352" w14:textId="0B18CD4F" w:rsidR="00CE2E74" w:rsidRDefault="00CE2E74" w:rsidP="00002561">
      <w:pPr>
        <w:spacing w:line="360" w:lineRule="auto"/>
        <w:ind w:firstLine="708"/>
        <w:jc w:val="both"/>
        <w:rPr>
          <w:rFonts w:ascii="Times New Roman" w:hAnsi="Times New Roman" w:cs="Times New Roman"/>
          <w:sz w:val="28"/>
          <w:szCs w:val="28"/>
        </w:rPr>
      </w:pPr>
      <w:r w:rsidRPr="00CE2E74">
        <w:rPr>
          <w:rFonts w:ascii="Times New Roman" w:hAnsi="Times New Roman" w:cs="Times New Roman"/>
          <w:sz w:val="28"/>
          <w:szCs w:val="28"/>
        </w:rPr>
        <w:t>При этом необходимо учитывать, что изменение дохода приводит к изменению долей потребления и сбережения (т. е. их соотношения). Это изменение описывается предельной склонностью к потреблению/сбережению, которая, в свою очередь, формируется под влиянием психологических факторов.</w:t>
      </w:r>
    </w:p>
    <w:p w14:paraId="6AD873EF" w14:textId="132C6476" w:rsidR="00CE2E74" w:rsidRDefault="00CE2E74" w:rsidP="00002561">
      <w:pPr>
        <w:spacing w:line="360" w:lineRule="auto"/>
        <w:ind w:firstLine="708"/>
        <w:jc w:val="both"/>
        <w:rPr>
          <w:rFonts w:ascii="Times New Roman" w:hAnsi="Times New Roman" w:cs="Times New Roman"/>
          <w:sz w:val="28"/>
          <w:szCs w:val="28"/>
        </w:rPr>
      </w:pPr>
      <w:r w:rsidRPr="00CE2E74">
        <w:rPr>
          <w:rFonts w:ascii="Times New Roman" w:hAnsi="Times New Roman" w:cs="Times New Roman"/>
          <w:sz w:val="28"/>
          <w:szCs w:val="28"/>
        </w:rPr>
        <w:t>Если хозяйствующий субъект уже успел накопить определенные резервы, то, с одной стороны, ему уже не нужно сберегать, что должно привести к увеличению потребления, а с другой стороны, в силу психологических факторов человек продолжает экономить. увеличить его желание увеличить свое богатство.</w:t>
      </w:r>
    </w:p>
    <w:p w14:paraId="5C2F75CE" w14:textId="5EE0EB16" w:rsidR="00CE2E74" w:rsidRDefault="00CE2E74" w:rsidP="006F7009">
      <w:pPr>
        <w:spacing w:line="360" w:lineRule="auto"/>
        <w:ind w:firstLine="708"/>
        <w:jc w:val="both"/>
        <w:rPr>
          <w:rFonts w:ascii="Times New Roman" w:hAnsi="Times New Roman" w:cs="Times New Roman"/>
          <w:sz w:val="28"/>
          <w:szCs w:val="28"/>
        </w:rPr>
      </w:pPr>
      <w:r w:rsidRPr="00CE2E74">
        <w:rPr>
          <w:rFonts w:ascii="Times New Roman" w:hAnsi="Times New Roman" w:cs="Times New Roman"/>
          <w:sz w:val="28"/>
          <w:szCs w:val="28"/>
        </w:rPr>
        <w:t>Уровень цен в экономике также оказывает существенное влияние на динамику и структуру совокупного потребления. Если рыночные цены высоки, продолжают расти, то доля потребительских расходов будет увеличиваться по фактическим причинам.</w:t>
      </w:r>
    </w:p>
    <w:p w14:paraId="3A5D01E7" w14:textId="3FCAF0B9" w:rsidR="00CE2E74" w:rsidRDefault="00A94290" w:rsidP="006F70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2E74" w:rsidRPr="00CE2E74">
        <w:rPr>
          <w:rFonts w:ascii="Times New Roman" w:hAnsi="Times New Roman" w:cs="Times New Roman"/>
          <w:sz w:val="28"/>
          <w:szCs w:val="28"/>
        </w:rPr>
        <w:t>Кроме того, при высокотемпературной инфляции (галопирующей, гиперинфляции) резко снизится желание граждан и организаций сберегать и инвестировать свои средства - они будут обесцениваться быстрее, чем получат инвестиционный доход</w:t>
      </w:r>
      <w:r>
        <w:rPr>
          <w:rFonts w:ascii="Times New Roman" w:hAnsi="Times New Roman" w:cs="Times New Roman"/>
          <w:sz w:val="28"/>
          <w:szCs w:val="28"/>
        </w:rPr>
        <w:t>»</w:t>
      </w:r>
      <w:r w:rsidR="00CE2E74" w:rsidRPr="00CE2E74">
        <w:rPr>
          <w:rFonts w:ascii="Times New Roman" w:hAnsi="Times New Roman" w:cs="Times New Roman"/>
          <w:sz w:val="28"/>
          <w:szCs w:val="28"/>
        </w:rPr>
        <w:t>.</w:t>
      </w:r>
      <w:r w:rsidRPr="00A94290">
        <w:rPr>
          <w:rFonts w:ascii="Times New Roman" w:hAnsi="Times New Roman" w:cs="Times New Roman"/>
          <w:sz w:val="28"/>
          <w:szCs w:val="28"/>
        </w:rPr>
        <w:t>[9]</w:t>
      </w:r>
      <w:r>
        <w:rPr>
          <w:rFonts w:ascii="Times New Roman" w:hAnsi="Times New Roman" w:cs="Times New Roman"/>
          <w:sz w:val="28"/>
          <w:szCs w:val="28"/>
        </w:rPr>
        <w:t xml:space="preserve"> </w:t>
      </w:r>
      <w:r w:rsidR="00CE2E74" w:rsidRPr="00CE2E74">
        <w:rPr>
          <w:rFonts w:ascii="Times New Roman" w:hAnsi="Times New Roman" w:cs="Times New Roman"/>
          <w:sz w:val="28"/>
          <w:szCs w:val="28"/>
        </w:rPr>
        <w:t>Наоборот, нужно как можно быстрее «избавиться» от денег и обменять их на материальные блага.</w:t>
      </w:r>
    </w:p>
    <w:p w14:paraId="37C1AE59" w14:textId="1EE7909A" w:rsidR="006F7009" w:rsidRDefault="006F7009" w:rsidP="006F7009">
      <w:pPr>
        <w:spacing w:line="360" w:lineRule="auto"/>
        <w:ind w:firstLine="708"/>
        <w:jc w:val="both"/>
        <w:rPr>
          <w:rFonts w:ascii="Times New Roman" w:hAnsi="Times New Roman" w:cs="Times New Roman"/>
          <w:sz w:val="28"/>
          <w:szCs w:val="28"/>
        </w:rPr>
      </w:pPr>
      <w:r w:rsidRPr="006F7009">
        <w:rPr>
          <w:rFonts w:ascii="Times New Roman" w:hAnsi="Times New Roman" w:cs="Times New Roman"/>
          <w:sz w:val="28"/>
          <w:szCs w:val="28"/>
        </w:rPr>
        <w:lastRenderedPageBreak/>
        <w:t xml:space="preserve">Ожидания в </w:t>
      </w:r>
      <w:r w:rsidR="00A94290" w:rsidRPr="006F7009">
        <w:rPr>
          <w:rFonts w:ascii="Times New Roman" w:hAnsi="Times New Roman" w:cs="Times New Roman"/>
          <w:sz w:val="28"/>
          <w:szCs w:val="28"/>
        </w:rPr>
        <w:t>отношении событий</w:t>
      </w:r>
      <w:r w:rsidRPr="006F7009">
        <w:rPr>
          <w:rFonts w:ascii="Times New Roman" w:hAnsi="Times New Roman" w:cs="Times New Roman"/>
          <w:sz w:val="28"/>
          <w:szCs w:val="28"/>
        </w:rPr>
        <w:t xml:space="preserve"> и </w:t>
      </w:r>
      <w:r w:rsidR="00A94290" w:rsidRPr="006F7009">
        <w:rPr>
          <w:rFonts w:ascii="Times New Roman" w:hAnsi="Times New Roman" w:cs="Times New Roman"/>
          <w:sz w:val="28"/>
          <w:szCs w:val="28"/>
        </w:rPr>
        <w:t>изменений</w:t>
      </w:r>
      <w:r w:rsidR="00A94290">
        <w:rPr>
          <w:rFonts w:ascii="Times New Roman" w:hAnsi="Times New Roman" w:cs="Times New Roman"/>
          <w:sz w:val="28"/>
          <w:szCs w:val="28"/>
        </w:rPr>
        <w:t>,</w:t>
      </w:r>
      <w:r w:rsidR="00CE2E74">
        <w:rPr>
          <w:rFonts w:ascii="Times New Roman" w:hAnsi="Times New Roman" w:cs="Times New Roman"/>
          <w:sz w:val="28"/>
          <w:szCs w:val="28"/>
        </w:rPr>
        <w:t xml:space="preserve"> которые </w:t>
      </w:r>
      <w:proofErr w:type="gramStart"/>
      <w:r w:rsidR="00CE2E74">
        <w:rPr>
          <w:rFonts w:ascii="Times New Roman" w:hAnsi="Times New Roman" w:cs="Times New Roman"/>
          <w:sz w:val="28"/>
          <w:szCs w:val="28"/>
        </w:rPr>
        <w:t>предстоят</w:t>
      </w:r>
      <w:r w:rsidRPr="006F7009">
        <w:rPr>
          <w:rFonts w:ascii="Times New Roman" w:hAnsi="Times New Roman" w:cs="Times New Roman"/>
          <w:sz w:val="28"/>
          <w:szCs w:val="28"/>
        </w:rPr>
        <w:t xml:space="preserve"> в будущем</w:t>
      </w:r>
      <w:proofErr w:type="gramEnd"/>
      <w:r w:rsidRPr="006F7009">
        <w:rPr>
          <w:rFonts w:ascii="Times New Roman" w:hAnsi="Times New Roman" w:cs="Times New Roman"/>
          <w:sz w:val="28"/>
          <w:szCs w:val="28"/>
        </w:rPr>
        <w:t xml:space="preserve"> также </w:t>
      </w:r>
      <w:r w:rsidR="00CE2E74">
        <w:rPr>
          <w:rFonts w:ascii="Times New Roman" w:hAnsi="Times New Roman" w:cs="Times New Roman"/>
          <w:sz w:val="28"/>
          <w:szCs w:val="28"/>
        </w:rPr>
        <w:t>меняют</w:t>
      </w:r>
      <w:r w:rsidRPr="006F7009">
        <w:rPr>
          <w:rFonts w:ascii="Times New Roman" w:hAnsi="Times New Roman" w:cs="Times New Roman"/>
          <w:sz w:val="28"/>
          <w:szCs w:val="28"/>
        </w:rPr>
        <w:t xml:space="preserve"> потребительское поведение хозяйствующих субъектов.</w:t>
      </w:r>
      <w:r w:rsidR="00CE2E74">
        <w:rPr>
          <w:rFonts w:ascii="Times New Roman" w:hAnsi="Times New Roman" w:cs="Times New Roman"/>
          <w:sz w:val="28"/>
          <w:szCs w:val="28"/>
        </w:rPr>
        <w:t xml:space="preserve"> Даже если </w:t>
      </w:r>
      <w:r w:rsidRPr="006F7009">
        <w:rPr>
          <w:rFonts w:ascii="Times New Roman" w:hAnsi="Times New Roman" w:cs="Times New Roman"/>
          <w:sz w:val="28"/>
          <w:szCs w:val="28"/>
        </w:rPr>
        <w:t xml:space="preserve">в краткосрочной перспективе ожидается </w:t>
      </w:r>
      <w:r w:rsidR="00CE2E74">
        <w:rPr>
          <w:rFonts w:ascii="Times New Roman" w:hAnsi="Times New Roman" w:cs="Times New Roman"/>
          <w:sz w:val="28"/>
          <w:szCs w:val="28"/>
        </w:rPr>
        <w:t xml:space="preserve">повышение </w:t>
      </w:r>
      <w:r w:rsidRPr="006F7009">
        <w:rPr>
          <w:rFonts w:ascii="Times New Roman" w:hAnsi="Times New Roman" w:cs="Times New Roman"/>
          <w:sz w:val="28"/>
          <w:szCs w:val="28"/>
        </w:rPr>
        <w:t xml:space="preserve">цен, </w:t>
      </w:r>
      <w:r w:rsidR="00CE2E74">
        <w:rPr>
          <w:rFonts w:ascii="Times New Roman" w:hAnsi="Times New Roman" w:cs="Times New Roman"/>
          <w:sz w:val="28"/>
          <w:szCs w:val="28"/>
        </w:rPr>
        <w:t xml:space="preserve">то </w:t>
      </w:r>
      <w:r w:rsidRPr="006F7009">
        <w:rPr>
          <w:rFonts w:ascii="Times New Roman" w:hAnsi="Times New Roman" w:cs="Times New Roman"/>
          <w:sz w:val="28"/>
          <w:szCs w:val="28"/>
        </w:rPr>
        <w:t xml:space="preserve">человек начнет потреблять </w:t>
      </w:r>
      <w:r w:rsidR="00CE2E74">
        <w:rPr>
          <w:rFonts w:ascii="Times New Roman" w:hAnsi="Times New Roman" w:cs="Times New Roman"/>
          <w:sz w:val="28"/>
          <w:szCs w:val="28"/>
        </w:rPr>
        <w:t>гораздо больше</w:t>
      </w:r>
      <w:r w:rsidRPr="006F7009">
        <w:rPr>
          <w:rFonts w:ascii="Times New Roman" w:hAnsi="Times New Roman" w:cs="Times New Roman"/>
          <w:sz w:val="28"/>
          <w:szCs w:val="28"/>
        </w:rPr>
        <w:t xml:space="preserve"> товаров и услуг по старым (низким) ценам.</w:t>
      </w:r>
    </w:p>
    <w:p w14:paraId="605B53A0" w14:textId="0A32A75B" w:rsidR="003B2207" w:rsidRPr="00A94290" w:rsidRDefault="00A94290" w:rsidP="006F70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B2207" w:rsidRPr="003B2207">
        <w:rPr>
          <w:rFonts w:ascii="Times New Roman" w:hAnsi="Times New Roman" w:cs="Times New Roman"/>
          <w:sz w:val="28"/>
          <w:szCs w:val="28"/>
        </w:rPr>
        <w:t xml:space="preserve">Также могут относиться к социально-экономическому и политическому развитию общества. Если нет, как говорится, «уверенности в завтрашнем дне», то люди скорее создают сбережения, возможно, в виде каких-то материальных благ (ювелирных изделий, недвижимости и т. д.), </w:t>
      </w:r>
      <w:proofErr w:type="gramStart"/>
      <w:r w:rsidR="003B2207" w:rsidRPr="003B2207">
        <w:rPr>
          <w:rFonts w:ascii="Times New Roman" w:hAnsi="Times New Roman" w:cs="Times New Roman"/>
          <w:sz w:val="28"/>
          <w:szCs w:val="28"/>
        </w:rPr>
        <w:t>т.е.</w:t>
      </w:r>
      <w:proofErr w:type="gramEnd"/>
      <w:r w:rsidR="003B2207" w:rsidRPr="003B2207">
        <w:rPr>
          <w:rFonts w:ascii="Times New Roman" w:hAnsi="Times New Roman" w:cs="Times New Roman"/>
          <w:sz w:val="28"/>
          <w:szCs w:val="28"/>
        </w:rPr>
        <w:t xml:space="preserve"> через механизм их приобретения (потребление)</w:t>
      </w:r>
      <w:r>
        <w:rPr>
          <w:rFonts w:ascii="Times New Roman" w:hAnsi="Times New Roman" w:cs="Times New Roman"/>
          <w:sz w:val="28"/>
          <w:szCs w:val="28"/>
        </w:rPr>
        <w:t>»</w:t>
      </w:r>
      <w:r w:rsidR="003B2207" w:rsidRPr="003B2207">
        <w:rPr>
          <w:rFonts w:ascii="Times New Roman" w:hAnsi="Times New Roman" w:cs="Times New Roman"/>
          <w:sz w:val="28"/>
          <w:szCs w:val="28"/>
        </w:rPr>
        <w:t>.</w:t>
      </w:r>
      <w:r w:rsidRPr="00A94290">
        <w:rPr>
          <w:rFonts w:ascii="Times New Roman" w:hAnsi="Times New Roman" w:cs="Times New Roman"/>
          <w:sz w:val="28"/>
          <w:szCs w:val="28"/>
        </w:rPr>
        <w:t>[9]</w:t>
      </w:r>
    </w:p>
    <w:p w14:paraId="420C19B3" w14:textId="20DA5830" w:rsidR="00331413" w:rsidRPr="00E270F3" w:rsidRDefault="00A94290" w:rsidP="006F70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B2207" w:rsidRPr="003B2207">
        <w:rPr>
          <w:rFonts w:ascii="Times New Roman" w:hAnsi="Times New Roman" w:cs="Times New Roman"/>
          <w:sz w:val="28"/>
          <w:szCs w:val="28"/>
        </w:rPr>
        <w:t>Величина совокупного потребления по-прежнему определяется условиями действующей налоговой системы. Увеличение ставки налога приводит к уменьшению доходов хозяйствующего субъекта. В этом случае приходится сокращать как потребление, так и сбережения. Представляется, что тогда доля потребления увеличится за счет доли сбережений</w:t>
      </w:r>
      <w:r>
        <w:rPr>
          <w:rFonts w:ascii="Times New Roman" w:hAnsi="Times New Roman" w:cs="Times New Roman"/>
          <w:sz w:val="28"/>
          <w:szCs w:val="28"/>
        </w:rPr>
        <w:t>»</w:t>
      </w:r>
      <w:r w:rsidR="003B2207" w:rsidRPr="003B2207">
        <w:rPr>
          <w:rFonts w:ascii="Times New Roman" w:hAnsi="Times New Roman" w:cs="Times New Roman"/>
          <w:sz w:val="28"/>
          <w:szCs w:val="28"/>
        </w:rPr>
        <w:t>.</w:t>
      </w:r>
      <w:r w:rsidR="003B2207" w:rsidRPr="00E270F3">
        <w:rPr>
          <w:rFonts w:ascii="Times New Roman" w:hAnsi="Times New Roman" w:cs="Times New Roman"/>
          <w:sz w:val="28"/>
          <w:szCs w:val="28"/>
        </w:rPr>
        <w:t xml:space="preserve"> </w:t>
      </w:r>
      <w:r w:rsidR="00E270F3" w:rsidRPr="00E270F3">
        <w:rPr>
          <w:rFonts w:ascii="Times New Roman" w:hAnsi="Times New Roman" w:cs="Times New Roman"/>
          <w:sz w:val="28"/>
          <w:szCs w:val="28"/>
        </w:rPr>
        <w:t>[9]</w:t>
      </w:r>
    </w:p>
    <w:p w14:paraId="4E8423E1" w14:textId="77777777" w:rsidR="00831D5F" w:rsidRDefault="00831D5F" w:rsidP="00002561">
      <w:pPr>
        <w:spacing w:line="360" w:lineRule="auto"/>
        <w:ind w:firstLine="708"/>
        <w:jc w:val="both"/>
        <w:rPr>
          <w:rFonts w:ascii="Times New Roman" w:hAnsi="Times New Roman" w:cs="Times New Roman"/>
          <w:sz w:val="28"/>
          <w:szCs w:val="28"/>
        </w:rPr>
      </w:pPr>
    </w:p>
    <w:p w14:paraId="1C443ABC" w14:textId="77777777" w:rsidR="00C91368" w:rsidRDefault="00C91368" w:rsidP="00002561">
      <w:pPr>
        <w:spacing w:line="360" w:lineRule="auto"/>
        <w:ind w:firstLine="708"/>
        <w:jc w:val="both"/>
        <w:rPr>
          <w:rFonts w:ascii="Times New Roman" w:hAnsi="Times New Roman" w:cs="Times New Roman"/>
          <w:sz w:val="28"/>
          <w:szCs w:val="28"/>
        </w:rPr>
      </w:pPr>
    </w:p>
    <w:p w14:paraId="645DDE1D" w14:textId="77777777" w:rsidR="00C91368" w:rsidRDefault="00C91368" w:rsidP="00002561">
      <w:pPr>
        <w:spacing w:line="360" w:lineRule="auto"/>
        <w:ind w:firstLine="708"/>
        <w:jc w:val="both"/>
        <w:rPr>
          <w:rFonts w:ascii="Times New Roman" w:hAnsi="Times New Roman" w:cs="Times New Roman"/>
          <w:sz w:val="28"/>
          <w:szCs w:val="28"/>
        </w:rPr>
      </w:pPr>
    </w:p>
    <w:p w14:paraId="3A9375AF" w14:textId="77777777" w:rsidR="00C91368" w:rsidRDefault="00C91368" w:rsidP="00002561">
      <w:pPr>
        <w:spacing w:line="360" w:lineRule="auto"/>
        <w:ind w:firstLine="708"/>
        <w:jc w:val="both"/>
        <w:rPr>
          <w:rFonts w:ascii="Times New Roman" w:hAnsi="Times New Roman" w:cs="Times New Roman"/>
          <w:sz w:val="28"/>
          <w:szCs w:val="28"/>
        </w:rPr>
      </w:pPr>
    </w:p>
    <w:p w14:paraId="6A6570C8" w14:textId="77777777" w:rsidR="00C91368" w:rsidRDefault="00C91368" w:rsidP="00002561">
      <w:pPr>
        <w:spacing w:line="360" w:lineRule="auto"/>
        <w:ind w:firstLine="708"/>
        <w:jc w:val="both"/>
        <w:rPr>
          <w:rFonts w:ascii="Times New Roman" w:hAnsi="Times New Roman" w:cs="Times New Roman"/>
          <w:sz w:val="28"/>
          <w:szCs w:val="28"/>
        </w:rPr>
      </w:pPr>
    </w:p>
    <w:p w14:paraId="54319CA9" w14:textId="77777777" w:rsidR="00C91368" w:rsidRDefault="00C91368" w:rsidP="00002561">
      <w:pPr>
        <w:spacing w:line="360" w:lineRule="auto"/>
        <w:ind w:firstLine="708"/>
        <w:jc w:val="both"/>
        <w:rPr>
          <w:rFonts w:ascii="Times New Roman" w:hAnsi="Times New Roman" w:cs="Times New Roman"/>
          <w:sz w:val="28"/>
          <w:szCs w:val="28"/>
        </w:rPr>
      </w:pPr>
    </w:p>
    <w:p w14:paraId="40601460" w14:textId="77777777" w:rsidR="00C91368" w:rsidRDefault="00C91368" w:rsidP="00002561">
      <w:pPr>
        <w:spacing w:line="360" w:lineRule="auto"/>
        <w:ind w:firstLine="708"/>
        <w:jc w:val="both"/>
        <w:rPr>
          <w:rFonts w:ascii="Times New Roman" w:hAnsi="Times New Roman" w:cs="Times New Roman"/>
          <w:sz w:val="28"/>
          <w:szCs w:val="28"/>
        </w:rPr>
      </w:pPr>
    </w:p>
    <w:p w14:paraId="6650D0D4" w14:textId="1A16A629" w:rsidR="00C91368" w:rsidRDefault="00C91368" w:rsidP="00002561">
      <w:pPr>
        <w:spacing w:line="360" w:lineRule="auto"/>
        <w:ind w:firstLine="708"/>
        <w:jc w:val="both"/>
        <w:rPr>
          <w:rFonts w:ascii="Times New Roman" w:hAnsi="Times New Roman" w:cs="Times New Roman"/>
          <w:sz w:val="28"/>
          <w:szCs w:val="28"/>
        </w:rPr>
      </w:pPr>
    </w:p>
    <w:p w14:paraId="71F13966" w14:textId="4E33FB56" w:rsidR="00511819" w:rsidRDefault="00511819" w:rsidP="00002561">
      <w:pPr>
        <w:spacing w:line="360" w:lineRule="auto"/>
        <w:ind w:firstLine="708"/>
        <w:jc w:val="both"/>
        <w:rPr>
          <w:rFonts w:ascii="Times New Roman" w:hAnsi="Times New Roman" w:cs="Times New Roman"/>
          <w:sz w:val="28"/>
          <w:szCs w:val="28"/>
        </w:rPr>
      </w:pPr>
    </w:p>
    <w:p w14:paraId="3B3DE0B1" w14:textId="77777777" w:rsidR="00511819" w:rsidRDefault="00511819" w:rsidP="00002561">
      <w:pPr>
        <w:spacing w:line="360" w:lineRule="auto"/>
        <w:ind w:firstLine="708"/>
        <w:jc w:val="both"/>
        <w:rPr>
          <w:rFonts w:ascii="Times New Roman" w:hAnsi="Times New Roman" w:cs="Times New Roman"/>
          <w:sz w:val="28"/>
          <w:szCs w:val="28"/>
        </w:rPr>
      </w:pPr>
    </w:p>
    <w:p w14:paraId="34B53BBE" w14:textId="1F38C853" w:rsidR="00C91368" w:rsidRDefault="00D33E11" w:rsidP="00D33E1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1368">
        <w:rPr>
          <w:rFonts w:ascii="Times New Roman" w:hAnsi="Times New Roman" w:cs="Times New Roman"/>
          <w:sz w:val="28"/>
          <w:szCs w:val="28"/>
        </w:rPr>
        <w:t>Заключение</w:t>
      </w:r>
    </w:p>
    <w:p w14:paraId="34C6BA95" w14:textId="5821690A" w:rsidR="0041437B" w:rsidRDefault="006F6AE0" w:rsidP="00002561">
      <w:pPr>
        <w:spacing w:line="360" w:lineRule="auto"/>
        <w:ind w:firstLine="708"/>
        <w:jc w:val="both"/>
        <w:rPr>
          <w:rFonts w:ascii="Times New Roman" w:hAnsi="Times New Roman" w:cs="Times New Roman"/>
          <w:sz w:val="28"/>
          <w:szCs w:val="28"/>
        </w:rPr>
      </w:pPr>
      <w:r w:rsidRPr="006F6AE0">
        <w:rPr>
          <w:rFonts w:ascii="Times New Roman" w:hAnsi="Times New Roman" w:cs="Times New Roman"/>
          <w:sz w:val="28"/>
          <w:szCs w:val="28"/>
        </w:rPr>
        <w:t>Из вышеизложенного можно сделать вывод, что количественное потребление продуктов питания домашними потребителями претерпело ряд изменений. Как из-за личных предпочтений, так и из-за социальных и экономических условий. Но, изучив статистику потребления, можно сказать, что потребитель стал выбирать и тратить деньги на более полезные и полезные продукты. Ведь то, что мы едим, естественным образом влияет на продолжительность и качество каждого потребителя.</w:t>
      </w:r>
    </w:p>
    <w:p w14:paraId="1BC52CFE" w14:textId="765BDE9E" w:rsidR="0041437B" w:rsidRDefault="0041437B" w:rsidP="00002561">
      <w:pPr>
        <w:spacing w:line="360" w:lineRule="auto"/>
        <w:ind w:firstLine="708"/>
        <w:jc w:val="both"/>
        <w:rPr>
          <w:rFonts w:ascii="Times New Roman" w:hAnsi="Times New Roman" w:cs="Times New Roman"/>
          <w:sz w:val="28"/>
          <w:szCs w:val="28"/>
        </w:rPr>
      </w:pPr>
    </w:p>
    <w:p w14:paraId="41FAD3E7" w14:textId="77777777" w:rsidR="00B6777E" w:rsidRDefault="00B6777E" w:rsidP="00002561">
      <w:pPr>
        <w:spacing w:line="360" w:lineRule="auto"/>
        <w:ind w:firstLine="708"/>
        <w:jc w:val="both"/>
        <w:rPr>
          <w:rFonts w:ascii="Times New Roman" w:hAnsi="Times New Roman" w:cs="Times New Roman"/>
          <w:sz w:val="28"/>
          <w:szCs w:val="28"/>
        </w:rPr>
      </w:pPr>
    </w:p>
    <w:p w14:paraId="70E27D79" w14:textId="77777777" w:rsidR="00B6777E" w:rsidRDefault="00B6777E" w:rsidP="00002561">
      <w:pPr>
        <w:spacing w:line="360" w:lineRule="auto"/>
        <w:ind w:firstLine="708"/>
        <w:jc w:val="both"/>
        <w:rPr>
          <w:rFonts w:ascii="Times New Roman" w:hAnsi="Times New Roman" w:cs="Times New Roman"/>
          <w:sz w:val="28"/>
          <w:szCs w:val="28"/>
        </w:rPr>
      </w:pPr>
    </w:p>
    <w:p w14:paraId="2C721956" w14:textId="77777777" w:rsidR="00B6777E" w:rsidRDefault="00B6777E" w:rsidP="00002561">
      <w:pPr>
        <w:spacing w:line="360" w:lineRule="auto"/>
        <w:ind w:firstLine="708"/>
        <w:jc w:val="both"/>
        <w:rPr>
          <w:rFonts w:ascii="Times New Roman" w:hAnsi="Times New Roman" w:cs="Times New Roman"/>
          <w:sz w:val="28"/>
          <w:szCs w:val="28"/>
        </w:rPr>
      </w:pPr>
    </w:p>
    <w:p w14:paraId="0D76ED55" w14:textId="77777777" w:rsidR="00B6777E" w:rsidRDefault="00B6777E" w:rsidP="00002561">
      <w:pPr>
        <w:spacing w:line="360" w:lineRule="auto"/>
        <w:ind w:firstLine="708"/>
        <w:jc w:val="both"/>
        <w:rPr>
          <w:rFonts w:ascii="Times New Roman" w:hAnsi="Times New Roman" w:cs="Times New Roman"/>
          <w:sz w:val="28"/>
          <w:szCs w:val="28"/>
        </w:rPr>
      </w:pPr>
    </w:p>
    <w:p w14:paraId="6C319B27" w14:textId="77777777" w:rsidR="00B6777E" w:rsidRDefault="00B6777E" w:rsidP="00002561">
      <w:pPr>
        <w:spacing w:line="360" w:lineRule="auto"/>
        <w:ind w:firstLine="708"/>
        <w:jc w:val="both"/>
        <w:rPr>
          <w:rFonts w:ascii="Times New Roman" w:hAnsi="Times New Roman" w:cs="Times New Roman"/>
          <w:sz w:val="28"/>
          <w:szCs w:val="28"/>
        </w:rPr>
      </w:pPr>
    </w:p>
    <w:p w14:paraId="6F9F904B" w14:textId="77777777" w:rsidR="00B6777E" w:rsidRDefault="00B6777E" w:rsidP="00002561">
      <w:pPr>
        <w:spacing w:line="360" w:lineRule="auto"/>
        <w:ind w:firstLine="708"/>
        <w:jc w:val="both"/>
        <w:rPr>
          <w:rFonts w:ascii="Times New Roman" w:hAnsi="Times New Roman" w:cs="Times New Roman"/>
          <w:sz w:val="28"/>
          <w:szCs w:val="28"/>
        </w:rPr>
      </w:pPr>
    </w:p>
    <w:p w14:paraId="6D9AE635" w14:textId="77777777" w:rsidR="00B6777E" w:rsidRDefault="00B6777E" w:rsidP="00002561">
      <w:pPr>
        <w:spacing w:line="360" w:lineRule="auto"/>
        <w:ind w:firstLine="708"/>
        <w:jc w:val="both"/>
        <w:rPr>
          <w:rFonts w:ascii="Times New Roman" w:hAnsi="Times New Roman" w:cs="Times New Roman"/>
          <w:sz w:val="28"/>
          <w:szCs w:val="28"/>
        </w:rPr>
      </w:pPr>
    </w:p>
    <w:p w14:paraId="12179B64" w14:textId="77777777" w:rsidR="00B6777E" w:rsidRDefault="00B6777E" w:rsidP="00002561">
      <w:pPr>
        <w:spacing w:line="360" w:lineRule="auto"/>
        <w:ind w:firstLine="708"/>
        <w:jc w:val="both"/>
        <w:rPr>
          <w:rFonts w:ascii="Times New Roman" w:hAnsi="Times New Roman" w:cs="Times New Roman"/>
          <w:sz w:val="28"/>
          <w:szCs w:val="28"/>
        </w:rPr>
      </w:pPr>
    </w:p>
    <w:p w14:paraId="55ADA7B5" w14:textId="77777777" w:rsidR="00B6777E" w:rsidRDefault="00B6777E" w:rsidP="00002561">
      <w:pPr>
        <w:spacing w:line="360" w:lineRule="auto"/>
        <w:ind w:firstLine="708"/>
        <w:jc w:val="both"/>
        <w:rPr>
          <w:rFonts w:ascii="Times New Roman" w:hAnsi="Times New Roman" w:cs="Times New Roman"/>
          <w:sz w:val="28"/>
          <w:szCs w:val="28"/>
        </w:rPr>
      </w:pPr>
    </w:p>
    <w:p w14:paraId="7BD77AA7" w14:textId="77777777" w:rsidR="00B6777E" w:rsidRDefault="00B6777E" w:rsidP="00002561">
      <w:pPr>
        <w:spacing w:line="360" w:lineRule="auto"/>
        <w:ind w:firstLine="708"/>
        <w:jc w:val="both"/>
        <w:rPr>
          <w:rFonts w:ascii="Times New Roman" w:hAnsi="Times New Roman" w:cs="Times New Roman"/>
          <w:sz w:val="28"/>
          <w:szCs w:val="28"/>
        </w:rPr>
      </w:pPr>
    </w:p>
    <w:p w14:paraId="733A763C" w14:textId="77777777" w:rsidR="00B6777E" w:rsidRDefault="00B6777E" w:rsidP="00002561">
      <w:pPr>
        <w:spacing w:line="360" w:lineRule="auto"/>
        <w:ind w:firstLine="708"/>
        <w:jc w:val="both"/>
        <w:rPr>
          <w:rFonts w:ascii="Times New Roman" w:hAnsi="Times New Roman" w:cs="Times New Roman"/>
          <w:sz w:val="28"/>
          <w:szCs w:val="28"/>
        </w:rPr>
      </w:pPr>
    </w:p>
    <w:p w14:paraId="5FA935DB" w14:textId="77777777" w:rsidR="00B6777E" w:rsidRDefault="00B6777E" w:rsidP="00002561">
      <w:pPr>
        <w:spacing w:line="360" w:lineRule="auto"/>
        <w:ind w:firstLine="708"/>
        <w:jc w:val="both"/>
        <w:rPr>
          <w:rFonts w:ascii="Times New Roman" w:hAnsi="Times New Roman" w:cs="Times New Roman"/>
          <w:sz w:val="28"/>
          <w:szCs w:val="28"/>
        </w:rPr>
      </w:pPr>
    </w:p>
    <w:p w14:paraId="5580F1AF" w14:textId="77777777" w:rsidR="00B6777E" w:rsidRDefault="00B6777E" w:rsidP="00002561">
      <w:pPr>
        <w:spacing w:line="360" w:lineRule="auto"/>
        <w:ind w:firstLine="708"/>
        <w:jc w:val="both"/>
        <w:rPr>
          <w:rFonts w:ascii="Times New Roman" w:hAnsi="Times New Roman" w:cs="Times New Roman"/>
          <w:sz w:val="28"/>
          <w:szCs w:val="28"/>
        </w:rPr>
      </w:pPr>
    </w:p>
    <w:p w14:paraId="6725A15E" w14:textId="6069CAA7" w:rsidR="00B6777E" w:rsidRDefault="00B6777E" w:rsidP="00002561">
      <w:pPr>
        <w:spacing w:line="360" w:lineRule="auto"/>
        <w:ind w:firstLine="708"/>
        <w:jc w:val="both"/>
        <w:rPr>
          <w:rFonts w:ascii="Times New Roman" w:hAnsi="Times New Roman" w:cs="Times New Roman"/>
          <w:sz w:val="28"/>
          <w:szCs w:val="28"/>
        </w:rPr>
      </w:pPr>
    </w:p>
    <w:p w14:paraId="559052D7" w14:textId="77777777" w:rsidR="00D33E11" w:rsidRDefault="00D33E11" w:rsidP="00002561">
      <w:pPr>
        <w:spacing w:line="360" w:lineRule="auto"/>
        <w:ind w:firstLine="708"/>
        <w:jc w:val="both"/>
        <w:rPr>
          <w:rFonts w:ascii="Times New Roman" w:hAnsi="Times New Roman" w:cs="Times New Roman"/>
          <w:sz w:val="28"/>
          <w:szCs w:val="28"/>
        </w:rPr>
      </w:pPr>
    </w:p>
    <w:p w14:paraId="225BFC47" w14:textId="5A6C0A4B" w:rsidR="00331413" w:rsidRDefault="00B6777E" w:rsidP="00B677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Список использованных источников</w:t>
      </w:r>
    </w:p>
    <w:p w14:paraId="35356A8F" w14:textId="5B97CFEA" w:rsidR="00E270F3" w:rsidRPr="00E270F3" w:rsidRDefault="00E270F3" w:rsidP="00B6777E">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eastAsia="Calibri" w:hAnsi="Times New Roman" w:cs="Times New Roman"/>
          <w:sz w:val="28"/>
          <w:szCs w:val="28"/>
        </w:rPr>
        <w:t xml:space="preserve">Приказ Министерства здравоохранения РФ от 19 августа 2016 г. № 614 "Об утверждении Рекомендаций по рациональным нормам потребления пищевых продуктов, отвечающих современным требованиям здорового питания" [Электронный источник] / </w:t>
      </w:r>
      <w:hyperlink r:id="rId12" w:history="1">
        <w:r w:rsidRPr="00E270F3">
          <w:rPr>
            <w:rFonts w:ascii="Times New Roman" w:eastAsia="Calibri" w:hAnsi="Times New Roman" w:cs="Times New Roman"/>
            <w:color w:val="0563C1" w:themeColor="hyperlink"/>
            <w:sz w:val="28"/>
            <w:szCs w:val="28"/>
            <w:u w:val="single"/>
          </w:rPr>
          <w:t>http://www.consultant.ru/document/cons_doc_LAW_204200/</w:t>
        </w:r>
      </w:hyperlink>
      <w:r w:rsidRPr="00E270F3">
        <w:rPr>
          <w:rFonts w:ascii="Times New Roman" w:eastAsia="Calibri" w:hAnsi="Times New Roman" w:cs="Times New Roman"/>
          <w:sz w:val="28"/>
          <w:szCs w:val="28"/>
        </w:rPr>
        <w:t xml:space="preserve"> (дата обращения 22.03.2022)</w:t>
      </w:r>
    </w:p>
    <w:p w14:paraId="767B6244" w14:textId="77777777" w:rsidR="00E270F3" w:rsidRDefault="00E270F3" w:rsidP="00E270F3">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eastAsia="Calibri" w:hAnsi="Times New Roman" w:cs="Times New Roman"/>
          <w:sz w:val="28"/>
          <w:szCs w:val="28"/>
        </w:rPr>
        <w:t xml:space="preserve">Федеральный закон "О качестве и безопасности пищевых продуктов" от 02.01.2000 N 29-ФЗ (последняя редакция) [Электронный источник] / </w:t>
      </w:r>
      <w:hyperlink r:id="rId13" w:history="1">
        <w:r w:rsidRPr="00E270F3">
          <w:rPr>
            <w:rFonts w:ascii="Times New Roman" w:eastAsia="Calibri" w:hAnsi="Times New Roman" w:cs="Times New Roman"/>
            <w:color w:val="0563C1" w:themeColor="hyperlink"/>
            <w:sz w:val="28"/>
            <w:szCs w:val="28"/>
            <w:u w:val="single"/>
          </w:rPr>
          <w:t>http://www.consultant.ru/document/cons_doc_LAW_25584/</w:t>
        </w:r>
      </w:hyperlink>
      <w:r w:rsidRPr="00E270F3">
        <w:rPr>
          <w:rFonts w:ascii="Times New Roman" w:eastAsia="Calibri" w:hAnsi="Times New Roman" w:cs="Times New Roman"/>
          <w:sz w:val="28"/>
          <w:szCs w:val="28"/>
        </w:rPr>
        <w:t xml:space="preserve"> (дата обращения 22.03.2022)</w:t>
      </w:r>
    </w:p>
    <w:p w14:paraId="71DB2B82" w14:textId="37610736" w:rsidR="00312531" w:rsidRPr="00E270F3" w:rsidRDefault="00312531" w:rsidP="00E270F3">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hAnsi="Times New Roman" w:cs="Times New Roman"/>
          <w:sz w:val="28"/>
          <w:szCs w:val="28"/>
        </w:rPr>
        <w:t xml:space="preserve">Приказ Минздрава России от 19.08.2016 N 614 "Об утверждении рекомендаций по рациональным нормам потребления пищевых продуктов, отвечающих современным требованиям здорового питания" </w:t>
      </w:r>
      <w:proofErr w:type="gramStart"/>
      <w:r w:rsidRPr="00E270F3">
        <w:rPr>
          <w:rFonts w:ascii="Times New Roman" w:hAnsi="Times New Roman" w:cs="Times New Roman"/>
          <w:sz w:val="28"/>
          <w:szCs w:val="28"/>
        </w:rPr>
        <w:t>URL:http://www.consultant.ru/law/hotdocs/47342.html/КонсультантПлюс</w:t>
      </w:r>
      <w:proofErr w:type="gramEnd"/>
      <w:r w:rsidRPr="00E270F3">
        <w:rPr>
          <w:rFonts w:ascii="Times New Roman" w:hAnsi="Times New Roman" w:cs="Times New Roman"/>
          <w:sz w:val="28"/>
          <w:szCs w:val="28"/>
        </w:rPr>
        <w:t>, 1992-2022</w:t>
      </w:r>
    </w:p>
    <w:p w14:paraId="6D48B2DF" w14:textId="77777777" w:rsidR="00E270F3" w:rsidRPr="00E270F3" w:rsidRDefault="00E270F3" w:rsidP="00E270F3">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eastAsia="Calibri" w:hAnsi="Times New Roman" w:cs="Times New Roman"/>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18.12.2008г.</w:t>
      </w:r>
    </w:p>
    <w:p w14:paraId="19030AA7" w14:textId="77777777" w:rsidR="00E270F3" w:rsidRPr="00E270F3" w:rsidRDefault="00E270F3" w:rsidP="00E270F3">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eastAsia="Calibri" w:hAnsi="Times New Roman" w:cs="Times New Roman"/>
          <w:sz w:val="28"/>
          <w:szCs w:val="28"/>
        </w:rPr>
        <w:t>О потребительской корзине в целом по Российской Федерации: федеральный закон от 03 декабря 2012 г. №227-ФЗ</w:t>
      </w:r>
    </w:p>
    <w:p w14:paraId="24BC630A" w14:textId="77777777" w:rsidR="00E270F3" w:rsidRPr="00E270F3" w:rsidRDefault="00E270F3" w:rsidP="00E270F3">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eastAsia="Calibri" w:hAnsi="Times New Roman" w:cs="Times New Roman"/>
          <w:sz w:val="28"/>
          <w:szCs w:val="28"/>
        </w:rPr>
        <w:t>Постановление Правительства Российской Федерации от 28 января 2013г. №54 г. Москва «Об утверждении методических рекомендаций по определению потребительской корзины для основных социально-демографических групп населения в субъектах Российской Федерации».</w:t>
      </w:r>
    </w:p>
    <w:p w14:paraId="6A303D37" w14:textId="77777777" w:rsidR="00E270F3" w:rsidRPr="00E270F3" w:rsidRDefault="00E270F3" w:rsidP="00E270F3">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eastAsia="Calibri" w:hAnsi="Times New Roman" w:cs="Times New Roman"/>
          <w:sz w:val="28"/>
          <w:szCs w:val="28"/>
        </w:rPr>
        <w:t xml:space="preserve">ГОСТ Р ИСО </w:t>
      </w:r>
      <w:proofErr w:type="gramStart"/>
      <w:r w:rsidRPr="00E270F3">
        <w:rPr>
          <w:rFonts w:ascii="Times New Roman" w:eastAsia="Calibri" w:hAnsi="Times New Roman" w:cs="Times New Roman"/>
          <w:sz w:val="28"/>
          <w:szCs w:val="28"/>
        </w:rPr>
        <w:t>22000-2019</w:t>
      </w:r>
      <w:proofErr w:type="gramEnd"/>
      <w:r w:rsidRPr="00E270F3">
        <w:rPr>
          <w:rFonts w:ascii="Times New Roman" w:eastAsia="Calibri" w:hAnsi="Times New Roman" w:cs="Times New Roman"/>
          <w:sz w:val="28"/>
          <w:szCs w:val="28"/>
        </w:rPr>
        <w:t xml:space="preserve"> Системы менеджмента безопасности пищевой продукции. Требования к организациям, участвующим в цепи создания пищевой продукции от 23 июля 2019 - docs.cntd.ru</w:t>
      </w:r>
    </w:p>
    <w:p w14:paraId="583A33C9" w14:textId="77777777" w:rsidR="00A53EB6" w:rsidRDefault="0041437B" w:rsidP="00FD5546">
      <w:pPr>
        <w:numPr>
          <w:ilvl w:val="0"/>
          <w:numId w:val="5"/>
        </w:numPr>
        <w:spacing w:line="360" w:lineRule="auto"/>
        <w:contextualSpacing/>
        <w:jc w:val="both"/>
        <w:rPr>
          <w:rFonts w:ascii="Times New Roman" w:eastAsia="Calibri" w:hAnsi="Times New Roman" w:cs="Times New Roman"/>
          <w:sz w:val="28"/>
          <w:szCs w:val="28"/>
        </w:rPr>
      </w:pPr>
      <w:r w:rsidRPr="00E270F3">
        <w:rPr>
          <w:rFonts w:ascii="Times New Roman" w:hAnsi="Times New Roman" w:cs="Times New Roman"/>
          <w:sz w:val="28"/>
          <w:szCs w:val="28"/>
        </w:rPr>
        <w:lastRenderedPageBreak/>
        <w:t>Федеральная служба государственной статистики Потребление продуктов питания в домашних хозяйствах. [Электронный ресурс]. – http://www.gks.ru/bgd/regl/b19_101/Main.htm/ (дата обращения 21.04.2022).</w:t>
      </w:r>
    </w:p>
    <w:p w14:paraId="56953349" w14:textId="24E2340B" w:rsidR="00FD5546" w:rsidRPr="00A53EB6" w:rsidRDefault="00A53EB6" w:rsidP="00FD5546">
      <w:pPr>
        <w:numPr>
          <w:ilvl w:val="0"/>
          <w:numId w:val="5"/>
        </w:numPr>
        <w:spacing w:line="360" w:lineRule="auto"/>
        <w:contextualSpacing/>
        <w:jc w:val="both"/>
        <w:rPr>
          <w:rFonts w:ascii="Times New Roman" w:eastAsia="Calibri" w:hAnsi="Times New Roman" w:cs="Times New Roman"/>
          <w:sz w:val="28"/>
          <w:szCs w:val="28"/>
        </w:rPr>
      </w:pPr>
      <w:r w:rsidRPr="00A53EB6">
        <w:rPr>
          <w:rFonts w:ascii="Times New Roman" w:hAnsi="Times New Roman" w:cs="Times New Roman"/>
          <w:sz w:val="28"/>
          <w:szCs w:val="28"/>
        </w:rPr>
        <w:t xml:space="preserve"> Факторы, влияющие на совокупное потребление, и их динамика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4" w:history="1">
        <w:r w:rsidRPr="00D23A8E">
          <w:rPr>
            <w:rStyle w:val="a5"/>
            <w:rFonts w:ascii="Times New Roman" w:hAnsi="Times New Roman" w:cs="Times New Roman"/>
            <w:sz w:val="28"/>
            <w:szCs w:val="28"/>
            <w:lang w:val="en-US"/>
          </w:rPr>
          <w:t>https</w:t>
        </w:r>
        <w:r w:rsidRPr="00D23A8E">
          <w:rPr>
            <w:rStyle w:val="a5"/>
            <w:rFonts w:ascii="Times New Roman" w:hAnsi="Times New Roman" w:cs="Times New Roman"/>
            <w:sz w:val="28"/>
            <w:szCs w:val="28"/>
          </w:rPr>
          <w:t>://</w:t>
        </w:r>
        <w:proofErr w:type="spellStart"/>
        <w:r w:rsidRPr="00D23A8E">
          <w:rPr>
            <w:rStyle w:val="a5"/>
            <w:rFonts w:ascii="Times New Roman" w:hAnsi="Times New Roman" w:cs="Times New Roman"/>
            <w:sz w:val="28"/>
            <w:szCs w:val="28"/>
            <w:lang w:val="en-US"/>
          </w:rPr>
          <w:t>spravochnick</w:t>
        </w:r>
        <w:proofErr w:type="spellEnd"/>
        <w:r w:rsidRPr="00D23A8E">
          <w:rPr>
            <w:rStyle w:val="a5"/>
            <w:rFonts w:ascii="Times New Roman" w:hAnsi="Times New Roman" w:cs="Times New Roman"/>
            <w:sz w:val="28"/>
            <w:szCs w:val="28"/>
          </w:rPr>
          <w:t>.</w:t>
        </w:r>
        <w:proofErr w:type="spellStart"/>
        <w:r w:rsidRPr="00D23A8E">
          <w:rPr>
            <w:rStyle w:val="a5"/>
            <w:rFonts w:ascii="Times New Roman" w:hAnsi="Times New Roman" w:cs="Times New Roman"/>
            <w:sz w:val="28"/>
            <w:szCs w:val="28"/>
            <w:lang w:val="en-US"/>
          </w:rPr>
          <w:t>ru</w:t>
        </w:r>
        <w:proofErr w:type="spellEnd"/>
        <w:r w:rsidRPr="00D23A8E">
          <w:rPr>
            <w:rStyle w:val="a5"/>
            <w:rFonts w:ascii="Times New Roman" w:hAnsi="Times New Roman" w:cs="Times New Roman"/>
            <w:sz w:val="28"/>
            <w:szCs w:val="28"/>
          </w:rPr>
          <w:t>/</w:t>
        </w:r>
        <w:proofErr w:type="spellStart"/>
        <w:r w:rsidRPr="00D23A8E">
          <w:rPr>
            <w:rStyle w:val="a5"/>
            <w:rFonts w:ascii="Times New Roman" w:hAnsi="Times New Roman" w:cs="Times New Roman"/>
            <w:sz w:val="28"/>
            <w:szCs w:val="28"/>
            <w:lang w:val="en-US"/>
          </w:rPr>
          <w:t>mikro</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makroekonomika</w:t>
        </w:r>
        <w:proofErr w:type="spellEnd"/>
        <w:r w:rsidRPr="00D23A8E">
          <w:rPr>
            <w:rStyle w:val="a5"/>
            <w:rFonts w:ascii="Times New Roman" w:hAnsi="Times New Roman" w:cs="Times New Roman"/>
            <w:sz w:val="28"/>
            <w:szCs w:val="28"/>
          </w:rPr>
          <w:t>/</w:t>
        </w:r>
        <w:proofErr w:type="spellStart"/>
        <w:r w:rsidRPr="00D23A8E">
          <w:rPr>
            <w:rStyle w:val="a5"/>
            <w:rFonts w:ascii="Times New Roman" w:hAnsi="Times New Roman" w:cs="Times New Roman"/>
            <w:sz w:val="28"/>
            <w:szCs w:val="28"/>
            <w:lang w:val="en-US"/>
          </w:rPr>
          <w:t>faktory</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vliyayuschie</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na</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sovokupnoe</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potreblenie</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i</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ih</w:t>
        </w:r>
        <w:proofErr w:type="spellEnd"/>
        <w:r w:rsidRPr="00D23A8E">
          <w:rPr>
            <w:rStyle w:val="a5"/>
            <w:rFonts w:ascii="Times New Roman" w:hAnsi="Times New Roman" w:cs="Times New Roman"/>
            <w:sz w:val="28"/>
            <w:szCs w:val="28"/>
          </w:rPr>
          <w:t>_</w:t>
        </w:r>
        <w:proofErr w:type="spellStart"/>
        <w:r w:rsidRPr="00D23A8E">
          <w:rPr>
            <w:rStyle w:val="a5"/>
            <w:rFonts w:ascii="Times New Roman" w:hAnsi="Times New Roman" w:cs="Times New Roman"/>
            <w:sz w:val="28"/>
            <w:szCs w:val="28"/>
            <w:lang w:val="en-US"/>
          </w:rPr>
          <w:t>dinamika</w:t>
        </w:r>
        <w:proofErr w:type="spellEnd"/>
        <w:r w:rsidRPr="00D23A8E">
          <w:rPr>
            <w:rStyle w:val="a5"/>
            <w:rFonts w:ascii="Times New Roman" w:hAnsi="Times New Roman" w:cs="Times New Roman"/>
            <w:sz w:val="28"/>
            <w:szCs w:val="28"/>
          </w:rPr>
          <w:t>/</w:t>
        </w:r>
      </w:hyperlink>
    </w:p>
    <w:p w14:paraId="5CAAFE89" w14:textId="77777777" w:rsidR="00A53EB6" w:rsidRPr="007B6064" w:rsidRDefault="00A53EB6" w:rsidP="00A53EB6">
      <w:pPr>
        <w:numPr>
          <w:ilvl w:val="0"/>
          <w:numId w:val="5"/>
        </w:numPr>
        <w:spacing w:line="360" w:lineRule="auto"/>
        <w:contextualSpacing/>
        <w:jc w:val="both"/>
        <w:rPr>
          <w:rFonts w:ascii="Times New Roman" w:eastAsia="Calibri" w:hAnsi="Times New Roman" w:cs="Times New Roman"/>
          <w:sz w:val="28"/>
          <w:szCs w:val="28"/>
        </w:rPr>
      </w:pPr>
      <w:r w:rsidRPr="007B6064">
        <w:rPr>
          <w:rFonts w:ascii="Times New Roman" w:eastAsia="Calibri" w:hAnsi="Times New Roman" w:cs="Times New Roman"/>
          <w:sz w:val="28"/>
          <w:szCs w:val="28"/>
        </w:rPr>
        <w:t xml:space="preserve">Абдуллина </w:t>
      </w:r>
      <w:proofErr w:type="gramStart"/>
      <w:r w:rsidRPr="007B6064">
        <w:rPr>
          <w:rFonts w:ascii="Times New Roman" w:eastAsia="Calibri" w:hAnsi="Times New Roman" w:cs="Times New Roman"/>
          <w:sz w:val="28"/>
          <w:szCs w:val="28"/>
        </w:rPr>
        <w:t>Л.В.</w:t>
      </w:r>
      <w:proofErr w:type="gramEnd"/>
      <w:r w:rsidRPr="007B6064">
        <w:rPr>
          <w:rFonts w:ascii="Times New Roman" w:eastAsia="Calibri" w:hAnsi="Times New Roman" w:cs="Times New Roman"/>
          <w:sz w:val="28"/>
          <w:szCs w:val="28"/>
        </w:rPr>
        <w:t xml:space="preserve"> Функциональные продукты как новое направление пищевых технологий. Часть </w:t>
      </w:r>
      <w:proofErr w:type="gramStart"/>
      <w:r w:rsidRPr="007B6064">
        <w:rPr>
          <w:rFonts w:ascii="Times New Roman" w:eastAsia="Calibri" w:hAnsi="Times New Roman" w:cs="Times New Roman"/>
          <w:sz w:val="28"/>
          <w:szCs w:val="28"/>
        </w:rPr>
        <w:t>2 :</w:t>
      </w:r>
      <w:proofErr w:type="gramEnd"/>
      <w:r w:rsidRPr="007B6064">
        <w:rPr>
          <w:rFonts w:ascii="Times New Roman" w:eastAsia="Calibri" w:hAnsi="Times New Roman" w:cs="Times New Roman"/>
          <w:sz w:val="28"/>
          <w:szCs w:val="28"/>
        </w:rPr>
        <w:t xml:space="preserve"> монография / Абдуллина Л.В., </w:t>
      </w:r>
      <w:proofErr w:type="spellStart"/>
      <w:r w:rsidRPr="007B6064">
        <w:rPr>
          <w:rFonts w:ascii="Times New Roman" w:eastAsia="Calibri" w:hAnsi="Times New Roman" w:cs="Times New Roman"/>
          <w:sz w:val="28"/>
          <w:szCs w:val="28"/>
        </w:rPr>
        <w:t>Гайнетдинова</w:t>
      </w:r>
      <w:proofErr w:type="spellEnd"/>
      <w:r w:rsidRPr="007B6064">
        <w:rPr>
          <w:rFonts w:ascii="Times New Roman" w:eastAsia="Calibri" w:hAnsi="Times New Roman" w:cs="Times New Roman"/>
          <w:sz w:val="28"/>
          <w:szCs w:val="28"/>
        </w:rPr>
        <w:t xml:space="preserve"> А.Н., Каримова А.З., Нургалиева А.Р., Потапова А.В., Сергеенко Г.Г., Степанова Г.С., </w:t>
      </w:r>
      <w:proofErr w:type="spellStart"/>
      <w:r w:rsidRPr="007B6064">
        <w:rPr>
          <w:rFonts w:ascii="Times New Roman" w:eastAsia="Calibri" w:hAnsi="Times New Roman" w:cs="Times New Roman"/>
          <w:sz w:val="28"/>
          <w:szCs w:val="28"/>
        </w:rPr>
        <w:t>Хаматгалеева</w:t>
      </w:r>
      <w:proofErr w:type="spellEnd"/>
      <w:r w:rsidRPr="007B6064">
        <w:rPr>
          <w:rFonts w:ascii="Times New Roman" w:eastAsia="Calibri" w:hAnsi="Times New Roman" w:cs="Times New Roman"/>
          <w:sz w:val="28"/>
          <w:szCs w:val="28"/>
        </w:rPr>
        <w:t xml:space="preserve"> Г.А.  — </w:t>
      </w:r>
      <w:proofErr w:type="gramStart"/>
      <w:r w:rsidRPr="007B6064">
        <w:rPr>
          <w:rFonts w:ascii="Times New Roman" w:eastAsia="Calibri" w:hAnsi="Times New Roman" w:cs="Times New Roman"/>
          <w:sz w:val="28"/>
          <w:szCs w:val="28"/>
        </w:rPr>
        <w:t>Москва :</w:t>
      </w:r>
      <w:proofErr w:type="gramEnd"/>
      <w:r w:rsidRPr="007B6064">
        <w:rPr>
          <w:rFonts w:ascii="Times New Roman" w:eastAsia="Calibri" w:hAnsi="Times New Roman" w:cs="Times New Roman"/>
          <w:sz w:val="28"/>
          <w:szCs w:val="28"/>
        </w:rPr>
        <w:t xml:space="preserve"> </w:t>
      </w:r>
      <w:proofErr w:type="spellStart"/>
      <w:r w:rsidRPr="007B6064">
        <w:rPr>
          <w:rFonts w:ascii="Times New Roman" w:eastAsia="Calibri" w:hAnsi="Times New Roman" w:cs="Times New Roman"/>
          <w:sz w:val="28"/>
          <w:szCs w:val="28"/>
        </w:rPr>
        <w:t>Русайнс</w:t>
      </w:r>
      <w:proofErr w:type="spellEnd"/>
      <w:r w:rsidRPr="007B6064">
        <w:rPr>
          <w:rFonts w:ascii="Times New Roman" w:eastAsia="Calibri" w:hAnsi="Times New Roman" w:cs="Times New Roman"/>
          <w:sz w:val="28"/>
          <w:szCs w:val="28"/>
        </w:rPr>
        <w:t xml:space="preserve">, 2022. — 85 с. — ISBN 978-5-4365-1344-7. — URL: https://book.ru/book/943342 (дата обращения: 23.03.2022). — </w:t>
      </w:r>
      <w:proofErr w:type="gramStart"/>
      <w:r w:rsidRPr="007B6064">
        <w:rPr>
          <w:rFonts w:ascii="Times New Roman" w:eastAsia="Calibri" w:hAnsi="Times New Roman" w:cs="Times New Roman"/>
          <w:sz w:val="28"/>
          <w:szCs w:val="28"/>
        </w:rPr>
        <w:t>Текст :</w:t>
      </w:r>
      <w:proofErr w:type="gramEnd"/>
      <w:r w:rsidRPr="007B6064">
        <w:rPr>
          <w:rFonts w:ascii="Times New Roman" w:eastAsia="Calibri" w:hAnsi="Times New Roman" w:cs="Times New Roman"/>
          <w:sz w:val="28"/>
          <w:szCs w:val="28"/>
        </w:rPr>
        <w:t xml:space="preserve"> электронный.</w:t>
      </w:r>
    </w:p>
    <w:p w14:paraId="26F3B818" w14:textId="77777777" w:rsidR="00A53EB6" w:rsidRPr="007B6064" w:rsidRDefault="00A53EB6" w:rsidP="00A53EB6">
      <w:pPr>
        <w:numPr>
          <w:ilvl w:val="0"/>
          <w:numId w:val="5"/>
        </w:numPr>
        <w:spacing w:line="360" w:lineRule="auto"/>
        <w:contextualSpacing/>
        <w:jc w:val="both"/>
        <w:rPr>
          <w:rFonts w:ascii="Times New Roman" w:eastAsia="Calibri" w:hAnsi="Times New Roman" w:cs="Times New Roman"/>
          <w:sz w:val="28"/>
          <w:szCs w:val="28"/>
        </w:rPr>
      </w:pPr>
      <w:r w:rsidRPr="007B6064">
        <w:rPr>
          <w:rFonts w:ascii="Times New Roman" w:eastAsia="Calibri" w:hAnsi="Times New Roman" w:cs="Times New Roman"/>
          <w:sz w:val="28"/>
          <w:szCs w:val="28"/>
        </w:rPr>
        <w:t>Вахрамеева М.В. Тенденции развития экономики и социальной сферы Российской Федерации в условиях пандемии COVID-</w:t>
      </w:r>
      <w:proofErr w:type="gramStart"/>
      <w:r w:rsidRPr="007B6064">
        <w:rPr>
          <w:rFonts w:ascii="Times New Roman" w:eastAsia="Calibri" w:hAnsi="Times New Roman" w:cs="Times New Roman"/>
          <w:sz w:val="28"/>
          <w:szCs w:val="28"/>
        </w:rPr>
        <w:t>19:статистический</w:t>
      </w:r>
      <w:proofErr w:type="gramEnd"/>
      <w:r w:rsidRPr="007B6064">
        <w:rPr>
          <w:rFonts w:ascii="Times New Roman" w:eastAsia="Calibri" w:hAnsi="Times New Roman" w:cs="Times New Roman"/>
          <w:sz w:val="28"/>
          <w:szCs w:val="28"/>
        </w:rPr>
        <w:t xml:space="preserve"> аспект : монография / Вахрамеева М.В., </w:t>
      </w:r>
      <w:proofErr w:type="spellStart"/>
      <w:r w:rsidRPr="007B6064">
        <w:rPr>
          <w:rFonts w:ascii="Times New Roman" w:eastAsia="Calibri" w:hAnsi="Times New Roman" w:cs="Times New Roman"/>
          <w:sz w:val="28"/>
          <w:szCs w:val="28"/>
        </w:rPr>
        <w:t>Глебкова</w:t>
      </w:r>
      <w:proofErr w:type="spellEnd"/>
      <w:r w:rsidRPr="007B6064">
        <w:rPr>
          <w:rFonts w:ascii="Times New Roman" w:eastAsia="Calibri" w:hAnsi="Times New Roman" w:cs="Times New Roman"/>
          <w:sz w:val="28"/>
          <w:szCs w:val="28"/>
        </w:rPr>
        <w:t xml:space="preserve"> И.Ю., Данилина Л.Е., </w:t>
      </w:r>
      <w:proofErr w:type="spellStart"/>
      <w:r w:rsidRPr="007B6064">
        <w:rPr>
          <w:rFonts w:ascii="Times New Roman" w:eastAsia="Calibri" w:hAnsi="Times New Roman" w:cs="Times New Roman"/>
          <w:sz w:val="28"/>
          <w:szCs w:val="28"/>
        </w:rPr>
        <w:t>Долбик</w:t>
      </w:r>
      <w:proofErr w:type="spellEnd"/>
      <w:r w:rsidRPr="007B6064">
        <w:rPr>
          <w:rFonts w:ascii="Times New Roman" w:eastAsia="Calibri" w:hAnsi="Times New Roman" w:cs="Times New Roman"/>
          <w:sz w:val="28"/>
          <w:szCs w:val="28"/>
        </w:rPr>
        <w:t xml:space="preserve">-Воробей Т.А., Ситникова О.Ю., Третьякова О.Г.  — </w:t>
      </w:r>
      <w:proofErr w:type="gramStart"/>
      <w:r w:rsidRPr="007B6064">
        <w:rPr>
          <w:rFonts w:ascii="Times New Roman" w:eastAsia="Calibri" w:hAnsi="Times New Roman" w:cs="Times New Roman"/>
          <w:sz w:val="28"/>
          <w:szCs w:val="28"/>
        </w:rPr>
        <w:t>Москва :</w:t>
      </w:r>
      <w:proofErr w:type="gramEnd"/>
      <w:r w:rsidRPr="007B6064">
        <w:rPr>
          <w:rFonts w:ascii="Times New Roman" w:eastAsia="Calibri" w:hAnsi="Times New Roman" w:cs="Times New Roman"/>
          <w:sz w:val="28"/>
          <w:szCs w:val="28"/>
        </w:rPr>
        <w:t xml:space="preserve"> </w:t>
      </w:r>
      <w:proofErr w:type="spellStart"/>
      <w:r w:rsidRPr="007B6064">
        <w:rPr>
          <w:rFonts w:ascii="Times New Roman" w:eastAsia="Calibri" w:hAnsi="Times New Roman" w:cs="Times New Roman"/>
          <w:sz w:val="28"/>
          <w:szCs w:val="28"/>
        </w:rPr>
        <w:t>КноРус</w:t>
      </w:r>
      <w:proofErr w:type="spellEnd"/>
      <w:r w:rsidRPr="007B6064">
        <w:rPr>
          <w:rFonts w:ascii="Times New Roman" w:eastAsia="Calibri" w:hAnsi="Times New Roman" w:cs="Times New Roman"/>
          <w:sz w:val="28"/>
          <w:szCs w:val="28"/>
        </w:rPr>
        <w:t>, 2021. — 314 с. — ISBN 978-5-406-08654-4. — URL: https://book.ru/book/941504 (дата обращения: 23.03.2022). — Текст электронный.</w:t>
      </w:r>
    </w:p>
    <w:p w14:paraId="6EEA40E4" w14:textId="77777777" w:rsidR="00A53EB6" w:rsidRPr="007B6064" w:rsidRDefault="00A53EB6" w:rsidP="00A53EB6">
      <w:pPr>
        <w:numPr>
          <w:ilvl w:val="0"/>
          <w:numId w:val="5"/>
        </w:numPr>
        <w:spacing w:line="360" w:lineRule="auto"/>
        <w:contextualSpacing/>
        <w:jc w:val="both"/>
        <w:rPr>
          <w:rFonts w:ascii="Times New Roman" w:eastAsia="Calibri" w:hAnsi="Times New Roman" w:cs="Times New Roman"/>
          <w:sz w:val="28"/>
          <w:szCs w:val="28"/>
        </w:rPr>
      </w:pPr>
      <w:r w:rsidRPr="007B6064">
        <w:rPr>
          <w:rFonts w:ascii="Times New Roman" w:eastAsia="Calibri" w:hAnsi="Times New Roman" w:cs="Times New Roman"/>
          <w:sz w:val="28"/>
          <w:szCs w:val="28"/>
        </w:rPr>
        <w:t xml:space="preserve"> Статистический бюллетень </w:t>
      </w:r>
      <w:proofErr w:type="gramStart"/>
      <w:r w:rsidRPr="007B6064">
        <w:rPr>
          <w:rFonts w:ascii="Times New Roman" w:eastAsia="Calibri" w:hAnsi="Times New Roman" w:cs="Times New Roman"/>
          <w:sz w:val="28"/>
          <w:szCs w:val="28"/>
        </w:rPr>
        <w:t>« Потребление</w:t>
      </w:r>
      <w:proofErr w:type="gramEnd"/>
      <w:r w:rsidRPr="007B6064">
        <w:rPr>
          <w:rFonts w:ascii="Times New Roman" w:eastAsia="Calibri" w:hAnsi="Times New Roman" w:cs="Times New Roman"/>
          <w:sz w:val="28"/>
          <w:szCs w:val="28"/>
        </w:rPr>
        <w:t xml:space="preserve"> продуктов питания в домашних хозяйствах – 2019» </w:t>
      </w:r>
      <w:r w:rsidRPr="007B6064">
        <w:rPr>
          <w:rFonts w:ascii="Times New Roman" w:eastAsia="Calibri" w:hAnsi="Times New Roman" w:cs="Times New Roman"/>
          <w:sz w:val="28"/>
          <w:szCs w:val="28"/>
          <w:lang w:val="en-US"/>
        </w:rPr>
        <w:t>URL</w:t>
      </w:r>
      <w:r w:rsidRPr="007B6064">
        <w:rPr>
          <w:rFonts w:ascii="Times New Roman" w:eastAsia="Calibri" w:hAnsi="Times New Roman" w:cs="Times New Roman"/>
          <w:sz w:val="28"/>
          <w:szCs w:val="28"/>
        </w:rPr>
        <w:t xml:space="preserve"> : </w:t>
      </w:r>
      <w:hyperlink r:id="rId15" w:history="1">
        <w:r w:rsidRPr="007B6064">
          <w:rPr>
            <w:rFonts w:ascii="Times New Roman" w:eastAsia="Calibri" w:hAnsi="Times New Roman" w:cs="Times New Roman"/>
            <w:color w:val="0563C1" w:themeColor="hyperlink"/>
            <w:sz w:val="28"/>
            <w:szCs w:val="28"/>
            <w:u w:val="single"/>
            <w:lang w:val="en-US"/>
          </w:rPr>
          <w:t>https</w:t>
        </w:r>
        <w:r w:rsidRPr="007B6064">
          <w:rPr>
            <w:rFonts w:ascii="Times New Roman" w:eastAsia="Calibri" w:hAnsi="Times New Roman" w:cs="Times New Roman"/>
            <w:color w:val="0563C1" w:themeColor="hyperlink"/>
            <w:sz w:val="28"/>
            <w:szCs w:val="28"/>
            <w:u w:val="single"/>
          </w:rPr>
          <w:t>://</w:t>
        </w:r>
        <w:proofErr w:type="spellStart"/>
        <w:r w:rsidRPr="007B6064">
          <w:rPr>
            <w:rFonts w:ascii="Times New Roman" w:eastAsia="Calibri" w:hAnsi="Times New Roman" w:cs="Times New Roman"/>
            <w:color w:val="0563C1" w:themeColor="hyperlink"/>
            <w:sz w:val="28"/>
            <w:szCs w:val="28"/>
            <w:u w:val="single"/>
            <w:lang w:val="en-US"/>
          </w:rPr>
          <w:t>rostat</w:t>
        </w:r>
        <w:proofErr w:type="spellEnd"/>
        <w:r w:rsidRPr="007B6064">
          <w:rPr>
            <w:rFonts w:ascii="Times New Roman" w:eastAsia="Calibri" w:hAnsi="Times New Roman" w:cs="Times New Roman"/>
            <w:color w:val="0563C1" w:themeColor="hyperlink"/>
            <w:sz w:val="28"/>
            <w:szCs w:val="28"/>
            <w:u w:val="single"/>
          </w:rPr>
          <w:t>.</w:t>
        </w:r>
        <w:r w:rsidRPr="007B6064">
          <w:rPr>
            <w:rFonts w:ascii="Times New Roman" w:eastAsia="Calibri" w:hAnsi="Times New Roman" w:cs="Times New Roman"/>
            <w:color w:val="0563C1" w:themeColor="hyperlink"/>
            <w:sz w:val="28"/>
            <w:szCs w:val="28"/>
            <w:u w:val="single"/>
            <w:lang w:val="en-US"/>
          </w:rPr>
          <w:t>gov</w:t>
        </w:r>
        <w:r w:rsidRPr="007B6064">
          <w:rPr>
            <w:rFonts w:ascii="Times New Roman" w:eastAsia="Calibri" w:hAnsi="Times New Roman" w:cs="Times New Roman"/>
            <w:color w:val="0563C1" w:themeColor="hyperlink"/>
            <w:sz w:val="28"/>
            <w:szCs w:val="28"/>
            <w:u w:val="single"/>
          </w:rPr>
          <w:t>.</w:t>
        </w:r>
        <w:proofErr w:type="spellStart"/>
        <w:r w:rsidRPr="007B6064">
          <w:rPr>
            <w:rFonts w:ascii="Times New Roman" w:eastAsia="Calibri" w:hAnsi="Times New Roman" w:cs="Times New Roman"/>
            <w:color w:val="0563C1" w:themeColor="hyperlink"/>
            <w:sz w:val="28"/>
            <w:szCs w:val="28"/>
            <w:u w:val="single"/>
            <w:lang w:val="en-US"/>
          </w:rPr>
          <w:t>ru</w:t>
        </w:r>
        <w:proofErr w:type="spellEnd"/>
        <w:r w:rsidRPr="007B6064">
          <w:rPr>
            <w:rFonts w:ascii="Times New Roman" w:eastAsia="Calibri" w:hAnsi="Times New Roman" w:cs="Times New Roman"/>
            <w:color w:val="0563C1" w:themeColor="hyperlink"/>
            <w:sz w:val="28"/>
            <w:szCs w:val="28"/>
            <w:u w:val="single"/>
          </w:rPr>
          <w:t>/</w:t>
        </w:r>
        <w:proofErr w:type="spellStart"/>
        <w:r w:rsidRPr="007B6064">
          <w:rPr>
            <w:rFonts w:ascii="Times New Roman" w:eastAsia="Calibri" w:hAnsi="Times New Roman" w:cs="Times New Roman"/>
            <w:color w:val="0563C1" w:themeColor="hyperlink"/>
            <w:sz w:val="28"/>
            <w:szCs w:val="28"/>
            <w:u w:val="single"/>
            <w:lang w:val="en-US"/>
          </w:rPr>
          <w:t>bgd</w:t>
        </w:r>
        <w:proofErr w:type="spellEnd"/>
        <w:r w:rsidRPr="007B6064">
          <w:rPr>
            <w:rFonts w:ascii="Times New Roman" w:eastAsia="Calibri" w:hAnsi="Times New Roman" w:cs="Times New Roman"/>
            <w:color w:val="0563C1" w:themeColor="hyperlink"/>
            <w:sz w:val="28"/>
            <w:szCs w:val="28"/>
            <w:u w:val="single"/>
          </w:rPr>
          <w:t>/</w:t>
        </w:r>
        <w:proofErr w:type="spellStart"/>
        <w:r w:rsidRPr="007B6064">
          <w:rPr>
            <w:rFonts w:ascii="Times New Roman" w:eastAsia="Calibri" w:hAnsi="Times New Roman" w:cs="Times New Roman"/>
            <w:color w:val="0563C1" w:themeColor="hyperlink"/>
            <w:sz w:val="28"/>
            <w:szCs w:val="28"/>
            <w:u w:val="single"/>
            <w:lang w:val="en-US"/>
          </w:rPr>
          <w:t>regl</w:t>
        </w:r>
        <w:proofErr w:type="spellEnd"/>
        <w:r w:rsidRPr="007B6064">
          <w:rPr>
            <w:rFonts w:ascii="Times New Roman" w:eastAsia="Calibri" w:hAnsi="Times New Roman" w:cs="Times New Roman"/>
            <w:color w:val="0563C1" w:themeColor="hyperlink"/>
            <w:sz w:val="28"/>
            <w:szCs w:val="28"/>
            <w:u w:val="single"/>
          </w:rPr>
          <w:t>/</w:t>
        </w:r>
        <w:r w:rsidRPr="007B6064">
          <w:rPr>
            <w:rFonts w:ascii="Times New Roman" w:eastAsia="Calibri" w:hAnsi="Times New Roman" w:cs="Times New Roman"/>
            <w:color w:val="0563C1" w:themeColor="hyperlink"/>
            <w:sz w:val="28"/>
            <w:szCs w:val="28"/>
            <w:u w:val="single"/>
            <w:lang w:val="en-US"/>
          </w:rPr>
          <w:t>b</w:t>
        </w:r>
        <w:r w:rsidRPr="007B6064">
          <w:rPr>
            <w:rFonts w:ascii="Times New Roman" w:eastAsia="Calibri" w:hAnsi="Times New Roman" w:cs="Times New Roman"/>
            <w:color w:val="0563C1" w:themeColor="hyperlink"/>
            <w:sz w:val="28"/>
            <w:szCs w:val="28"/>
            <w:u w:val="single"/>
          </w:rPr>
          <w:t>20_101/</w:t>
        </w:r>
        <w:r w:rsidRPr="007B6064">
          <w:rPr>
            <w:rFonts w:ascii="Times New Roman" w:eastAsia="Calibri" w:hAnsi="Times New Roman" w:cs="Times New Roman"/>
            <w:color w:val="0563C1" w:themeColor="hyperlink"/>
            <w:sz w:val="28"/>
            <w:szCs w:val="28"/>
            <w:u w:val="single"/>
            <w:lang w:val="en-US"/>
          </w:rPr>
          <w:t>Main</w:t>
        </w:r>
        <w:r w:rsidRPr="007B6064">
          <w:rPr>
            <w:rFonts w:ascii="Times New Roman" w:eastAsia="Calibri" w:hAnsi="Times New Roman" w:cs="Times New Roman"/>
            <w:color w:val="0563C1" w:themeColor="hyperlink"/>
            <w:sz w:val="28"/>
            <w:szCs w:val="28"/>
            <w:u w:val="single"/>
          </w:rPr>
          <w:t>.</w:t>
        </w:r>
        <w:proofErr w:type="spellStart"/>
        <w:r w:rsidRPr="007B6064">
          <w:rPr>
            <w:rFonts w:ascii="Times New Roman" w:eastAsia="Calibri" w:hAnsi="Times New Roman" w:cs="Times New Roman"/>
            <w:color w:val="0563C1" w:themeColor="hyperlink"/>
            <w:sz w:val="28"/>
            <w:szCs w:val="28"/>
            <w:u w:val="single"/>
            <w:lang w:val="en-US"/>
          </w:rPr>
          <w:t>htm</w:t>
        </w:r>
        <w:proofErr w:type="spellEnd"/>
      </w:hyperlink>
      <w:r w:rsidRPr="007B6064">
        <w:rPr>
          <w:rFonts w:ascii="Times New Roman" w:eastAsia="Calibri" w:hAnsi="Times New Roman" w:cs="Times New Roman"/>
          <w:sz w:val="28"/>
          <w:szCs w:val="28"/>
        </w:rPr>
        <w:t xml:space="preserve"> ( дата обращение: 23.03.2022).</w:t>
      </w:r>
    </w:p>
    <w:p w14:paraId="6B55DE14" w14:textId="77777777" w:rsidR="00A53EB6" w:rsidRPr="007B6064" w:rsidRDefault="00A53EB6" w:rsidP="00A53EB6">
      <w:pPr>
        <w:numPr>
          <w:ilvl w:val="0"/>
          <w:numId w:val="5"/>
        </w:numPr>
        <w:spacing w:line="360" w:lineRule="auto"/>
        <w:contextualSpacing/>
        <w:jc w:val="both"/>
        <w:rPr>
          <w:rFonts w:ascii="Times New Roman" w:eastAsia="Calibri" w:hAnsi="Times New Roman" w:cs="Times New Roman"/>
          <w:sz w:val="28"/>
          <w:szCs w:val="28"/>
        </w:rPr>
      </w:pPr>
      <w:r w:rsidRPr="007B6064">
        <w:rPr>
          <w:rFonts w:ascii="Times New Roman" w:eastAsia="Calibri" w:hAnsi="Times New Roman" w:cs="Times New Roman"/>
          <w:sz w:val="28"/>
          <w:szCs w:val="28"/>
        </w:rPr>
        <w:t xml:space="preserve">Анализ потребления продовольствия в РФ: особенности, проблемы и тенденции. / International </w:t>
      </w:r>
      <w:proofErr w:type="spellStart"/>
      <w:r w:rsidRPr="007B6064">
        <w:rPr>
          <w:rFonts w:ascii="Times New Roman" w:eastAsia="Calibri" w:hAnsi="Times New Roman" w:cs="Times New Roman"/>
          <w:sz w:val="28"/>
          <w:szCs w:val="28"/>
        </w:rPr>
        <w:t>agricultural</w:t>
      </w:r>
      <w:proofErr w:type="spellEnd"/>
      <w:r w:rsidRPr="007B6064">
        <w:rPr>
          <w:rFonts w:ascii="Times New Roman" w:eastAsia="Calibri" w:hAnsi="Times New Roman" w:cs="Times New Roman"/>
          <w:sz w:val="28"/>
          <w:szCs w:val="28"/>
        </w:rPr>
        <w:t xml:space="preserve"> </w:t>
      </w:r>
      <w:proofErr w:type="spellStart"/>
      <w:r w:rsidRPr="007B6064">
        <w:rPr>
          <w:rFonts w:ascii="Times New Roman" w:eastAsia="Calibri" w:hAnsi="Times New Roman" w:cs="Times New Roman"/>
          <w:sz w:val="28"/>
          <w:szCs w:val="28"/>
        </w:rPr>
        <w:t>journal</w:t>
      </w:r>
      <w:proofErr w:type="spellEnd"/>
      <w:r w:rsidRPr="007B6064">
        <w:rPr>
          <w:rFonts w:ascii="Times New Roman" w:eastAsia="Calibri" w:hAnsi="Times New Roman" w:cs="Times New Roman"/>
          <w:sz w:val="28"/>
          <w:szCs w:val="28"/>
        </w:rPr>
        <w:t xml:space="preserve"> 4/2020 - с. </w:t>
      </w:r>
      <w:proofErr w:type="gramStart"/>
      <w:r w:rsidRPr="007B6064">
        <w:rPr>
          <w:rFonts w:ascii="Times New Roman" w:eastAsia="Calibri" w:hAnsi="Times New Roman" w:cs="Times New Roman"/>
          <w:sz w:val="28"/>
          <w:szCs w:val="28"/>
        </w:rPr>
        <w:t>70-80</w:t>
      </w:r>
      <w:proofErr w:type="gramEnd"/>
      <w:r w:rsidRPr="007B6064">
        <w:rPr>
          <w:rFonts w:ascii="Times New Roman" w:eastAsia="Calibri" w:hAnsi="Times New Roman" w:cs="Times New Roman"/>
          <w:sz w:val="28"/>
          <w:szCs w:val="28"/>
        </w:rPr>
        <w:t xml:space="preserve"> </w:t>
      </w:r>
    </w:p>
    <w:p w14:paraId="5835A2EC" w14:textId="77777777" w:rsidR="00A53EB6" w:rsidRDefault="00A53EB6" w:rsidP="00A53EB6">
      <w:pPr>
        <w:numPr>
          <w:ilvl w:val="0"/>
          <w:numId w:val="5"/>
        </w:numPr>
        <w:spacing w:line="360" w:lineRule="auto"/>
        <w:contextualSpacing/>
        <w:jc w:val="both"/>
        <w:rPr>
          <w:rFonts w:ascii="Times New Roman" w:eastAsia="Calibri" w:hAnsi="Times New Roman" w:cs="Times New Roman"/>
          <w:sz w:val="28"/>
          <w:szCs w:val="28"/>
        </w:rPr>
      </w:pPr>
      <w:r w:rsidRPr="007B6064">
        <w:rPr>
          <w:rFonts w:ascii="Times New Roman" w:eastAsia="Calibri" w:hAnsi="Times New Roman" w:cs="Times New Roman"/>
          <w:sz w:val="28"/>
          <w:szCs w:val="28"/>
        </w:rPr>
        <w:t xml:space="preserve"> Продукты, которые должны быть на вашем столе каждый день. / </w:t>
      </w:r>
      <w:proofErr w:type="spellStart"/>
      <w:r w:rsidRPr="007B6064">
        <w:rPr>
          <w:rFonts w:ascii="Times New Roman" w:eastAsia="Calibri" w:hAnsi="Times New Roman" w:cs="Times New Roman"/>
          <w:sz w:val="28"/>
          <w:szCs w:val="28"/>
        </w:rPr>
        <w:t>Eat</w:t>
      </w:r>
      <w:proofErr w:type="spellEnd"/>
      <w:r w:rsidRPr="007B6064">
        <w:rPr>
          <w:rFonts w:ascii="Times New Roman" w:eastAsia="Calibri" w:hAnsi="Times New Roman" w:cs="Times New Roman"/>
          <w:sz w:val="28"/>
          <w:szCs w:val="28"/>
        </w:rPr>
        <w:t xml:space="preserve"> </w:t>
      </w:r>
      <w:proofErr w:type="spellStart"/>
      <w:r w:rsidRPr="007B6064">
        <w:rPr>
          <w:rFonts w:ascii="Times New Roman" w:eastAsia="Calibri" w:hAnsi="Times New Roman" w:cs="Times New Roman"/>
          <w:sz w:val="28"/>
          <w:szCs w:val="28"/>
        </w:rPr>
        <w:t>This</w:t>
      </w:r>
      <w:proofErr w:type="spellEnd"/>
      <w:r w:rsidRPr="007B6064">
        <w:rPr>
          <w:rFonts w:ascii="Times New Roman" w:eastAsia="Calibri" w:hAnsi="Times New Roman" w:cs="Times New Roman"/>
          <w:sz w:val="28"/>
          <w:szCs w:val="28"/>
        </w:rPr>
        <w:t xml:space="preserve">, </w:t>
      </w:r>
      <w:proofErr w:type="spellStart"/>
      <w:r w:rsidRPr="007B6064">
        <w:rPr>
          <w:rFonts w:ascii="Times New Roman" w:eastAsia="Calibri" w:hAnsi="Times New Roman" w:cs="Times New Roman"/>
          <w:sz w:val="28"/>
          <w:szCs w:val="28"/>
        </w:rPr>
        <w:t>Not</w:t>
      </w:r>
      <w:proofErr w:type="spellEnd"/>
      <w:r w:rsidRPr="007B6064">
        <w:rPr>
          <w:rFonts w:ascii="Times New Roman" w:eastAsia="Calibri" w:hAnsi="Times New Roman" w:cs="Times New Roman"/>
          <w:sz w:val="28"/>
          <w:szCs w:val="28"/>
        </w:rPr>
        <w:t xml:space="preserve"> </w:t>
      </w:r>
      <w:proofErr w:type="spellStart"/>
      <w:r w:rsidRPr="007B6064">
        <w:rPr>
          <w:rFonts w:ascii="Times New Roman" w:eastAsia="Calibri" w:hAnsi="Times New Roman" w:cs="Times New Roman"/>
          <w:sz w:val="28"/>
          <w:szCs w:val="28"/>
        </w:rPr>
        <w:t>That</w:t>
      </w:r>
      <w:proofErr w:type="spellEnd"/>
      <w:r w:rsidRPr="007B6064">
        <w:rPr>
          <w:rFonts w:ascii="Times New Roman" w:eastAsia="Calibri" w:hAnsi="Times New Roman" w:cs="Times New Roman"/>
          <w:sz w:val="28"/>
          <w:szCs w:val="28"/>
        </w:rPr>
        <w:t xml:space="preserve"> (США) </w:t>
      </w:r>
      <w:r>
        <w:rPr>
          <w:rFonts w:ascii="Times New Roman" w:eastAsia="Calibri" w:hAnsi="Times New Roman" w:cs="Times New Roman"/>
          <w:sz w:val="28"/>
          <w:szCs w:val="28"/>
        </w:rPr>
        <w:t>–</w:t>
      </w:r>
      <w:r w:rsidRPr="007B6064">
        <w:rPr>
          <w:rFonts w:ascii="Times New Roman" w:eastAsia="Calibri" w:hAnsi="Times New Roman" w:cs="Times New Roman"/>
          <w:sz w:val="28"/>
          <w:szCs w:val="28"/>
        </w:rPr>
        <w:t xml:space="preserve"> 2022</w:t>
      </w:r>
    </w:p>
    <w:p w14:paraId="593D5B9E" w14:textId="0A15A9A9" w:rsidR="00483ECB" w:rsidRPr="00D1056F" w:rsidRDefault="00483ECB" w:rsidP="000F2BC5">
      <w:pPr>
        <w:spacing w:line="360" w:lineRule="auto"/>
        <w:ind w:firstLine="708"/>
        <w:jc w:val="both"/>
        <w:rPr>
          <w:rFonts w:ascii="Times New Roman" w:hAnsi="Times New Roman" w:cs="Times New Roman"/>
          <w:sz w:val="28"/>
          <w:szCs w:val="28"/>
        </w:rPr>
      </w:pPr>
    </w:p>
    <w:sectPr w:rsidR="00483ECB" w:rsidRPr="00D1056F" w:rsidSect="00A53EB6">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F2B3" w14:textId="77777777" w:rsidR="0061799B" w:rsidRDefault="0061799B" w:rsidP="00A53EB6">
      <w:pPr>
        <w:spacing w:after="0" w:line="240" w:lineRule="auto"/>
      </w:pPr>
      <w:r>
        <w:separator/>
      </w:r>
    </w:p>
  </w:endnote>
  <w:endnote w:type="continuationSeparator" w:id="0">
    <w:p w14:paraId="0A84012F" w14:textId="77777777" w:rsidR="0061799B" w:rsidRDefault="0061799B" w:rsidP="00A5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52621"/>
      <w:docPartObj>
        <w:docPartGallery w:val="Page Numbers (Bottom of Page)"/>
        <w:docPartUnique/>
      </w:docPartObj>
    </w:sdtPr>
    <w:sdtEndPr/>
    <w:sdtContent>
      <w:p w14:paraId="7F0E7805" w14:textId="61A53B50" w:rsidR="00A53EB6" w:rsidRDefault="00A53EB6">
        <w:pPr>
          <w:pStyle w:val="a9"/>
          <w:jc w:val="center"/>
        </w:pPr>
        <w:r>
          <w:fldChar w:fldCharType="begin"/>
        </w:r>
        <w:r>
          <w:instrText>PAGE   \* MERGEFORMAT</w:instrText>
        </w:r>
        <w:r>
          <w:fldChar w:fldCharType="separate"/>
        </w:r>
        <w:r>
          <w:t>2</w:t>
        </w:r>
        <w:r>
          <w:fldChar w:fldCharType="end"/>
        </w:r>
      </w:p>
    </w:sdtContent>
  </w:sdt>
  <w:p w14:paraId="2BE2D396" w14:textId="77777777" w:rsidR="00A53EB6" w:rsidRDefault="00A53E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0C4F" w14:textId="77777777" w:rsidR="0061799B" w:rsidRDefault="0061799B" w:rsidP="00A53EB6">
      <w:pPr>
        <w:spacing w:after="0" w:line="240" w:lineRule="auto"/>
      </w:pPr>
      <w:r>
        <w:separator/>
      </w:r>
    </w:p>
  </w:footnote>
  <w:footnote w:type="continuationSeparator" w:id="0">
    <w:p w14:paraId="650013AC" w14:textId="77777777" w:rsidR="0061799B" w:rsidRDefault="0061799B" w:rsidP="00A5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062"/>
    <w:multiLevelType w:val="hybridMultilevel"/>
    <w:tmpl w:val="0BA2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B420D"/>
    <w:multiLevelType w:val="hybridMultilevel"/>
    <w:tmpl w:val="3E36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7E79F9"/>
    <w:multiLevelType w:val="hybridMultilevel"/>
    <w:tmpl w:val="2C284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4A91F90"/>
    <w:multiLevelType w:val="hybridMultilevel"/>
    <w:tmpl w:val="2E8E4D1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8D74F0A"/>
    <w:multiLevelType w:val="hybridMultilevel"/>
    <w:tmpl w:val="E4566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99D7452"/>
    <w:multiLevelType w:val="hybridMultilevel"/>
    <w:tmpl w:val="5BE85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6078993">
    <w:abstractNumId w:val="0"/>
  </w:num>
  <w:num w:numId="2" w16cid:durableId="1918897415">
    <w:abstractNumId w:val="1"/>
  </w:num>
  <w:num w:numId="3" w16cid:durableId="314526368">
    <w:abstractNumId w:val="2"/>
  </w:num>
  <w:num w:numId="4" w16cid:durableId="1060522167">
    <w:abstractNumId w:val="4"/>
  </w:num>
  <w:num w:numId="5" w16cid:durableId="716704851">
    <w:abstractNumId w:val="3"/>
  </w:num>
  <w:num w:numId="6" w16cid:durableId="1130438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4F"/>
    <w:rsid w:val="000020DD"/>
    <w:rsid w:val="00002561"/>
    <w:rsid w:val="00004372"/>
    <w:rsid w:val="00040C51"/>
    <w:rsid w:val="000A006C"/>
    <w:rsid w:val="000B3ADE"/>
    <w:rsid w:val="000F2BC5"/>
    <w:rsid w:val="00132EA5"/>
    <w:rsid w:val="0018179D"/>
    <w:rsid w:val="001A38EA"/>
    <w:rsid w:val="001C640A"/>
    <w:rsid w:val="00224E27"/>
    <w:rsid w:val="0027465A"/>
    <w:rsid w:val="002D32C1"/>
    <w:rsid w:val="00312531"/>
    <w:rsid w:val="003130D8"/>
    <w:rsid w:val="00330BB9"/>
    <w:rsid w:val="00331413"/>
    <w:rsid w:val="003854F4"/>
    <w:rsid w:val="003B2207"/>
    <w:rsid w:val="003B4EDE"/>
    <w:rsid w:val="003B60E8"/>
    <w:rsid w:val="003B78ED"/>
    <w:rsid w:val="00410E26"/>
    <w:rsid w:val="0041437B"/>
    <w:rsid w:val="00427C70"/>
    <w:rsid w:val="004649FA"/>
    <w:rsid w:val="00483ECB"/>
    <w:rsid w:val="004D6A96"/>
    <w:rsid w:val="00511819"/>
    <w:rsid w:val="0058586D"/>
    <w:rsid w:val="005C0AF0"/>
    <w:rsid w:val="005E1A2C"/>
    <w:rsid w:val="005F7E32"/>
    <w:rsid w:val="00600B79"/>
    <w:rsid w:val="006039C2"/>
    <w:rsid w:val="00611C9F"/>
    <w:rsid w:val="0061799B"/>
    <w:rsid w:val="00620142"/>
    <w:rsid w:val="00646C99"/>
    <w:rsid w:val="00652188"/>
    <w:rsid w:val="006A0D83"/>
    <w:rsid w:val="006C7FC8"/>
    <w:rsid w:val="006E63B2"/>
    <w:rsid w:val="006F6AE0"/>
    <w:rsid w:val="006F7009"/>
    <w:rsid w:val="00705D35"/>
    <w:rsid w:val="00711C14"/>
    <w:rsid w:val="00712601"/>
    <w:rsid w:val="00753E63"/>
    <w:rsid w:val="007D4B4F"/>
    <w:rsid w:val="00831D5F"/>
    <w:rsid w:val="00843758"/>
    <w:rsid w:val="008B6FF8"/>
    <w:rsid w:val="008E6019"/>
    <w:rsid w:val="00951141"/>
    <w:rsid w:val="00957E92"/>
    <w:rsid w:val="009C2CE3"/>
    <w:rsid w:val="00A126CD"/>
    <w:rsid w:val="00A53EB6"/>
    <w:rsid w:val="00A92546"/>
    <w:rsid w:val="00A94290"/>
    <w:rsid w:val="00AC72A9"/>
    <w:rsid w:val="00AD00EE"/>
    <w:rsid w:val="00B110BE"/>
    <w:rsid w:val="00B6777E"/>
    <w:rsid w:val="00B91CDF"/>
    <w:rsid w:val="00B94878"/>
    <w:rsid w:val="00BA1296"/>
    <w:rsid w:val="00BC05B9"/>
    <w:rsid w:val="00C25F70"/>
    <w:rsid w:val="00C277F6"/>
    <w:rsid w:val="00C35D06"/>
    <w:rsid w:val="00C57103"/>
    <w:rsid w:val="00C91368"/>
    <w:rsid w:val="00CE2E74"/>
    <w:rsid w:val="00CE64AE"/>
    <w:rsid w:val="00CF7F55"/>
    <w:rsid w:val="00D03725"/>
    <w:rsid w:val="00D0618E"/>
    <w:rsid w:val="00D1056F"/>
    <w:rsid w:val="00D33E11"/>
    <w:rsid w:val="00D952BC"/>
    <w:rsid w:val="00E270F3"/>
    <w:rsid w:val="00E848C9"/>
    <w:rsid w:val="00ED0FE0"/>
    <w:rsid w:val="00FC45A1"/>
    <w:rsid w:val="00FD5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5142"/>
  <w15:chartTrackingRefBased/>
  <w15:docId w15:val="{7F524610-2D83-4C2A-BE4E-37A59218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586D"/>
    <w:pPr>
      <w:ind w:left="720"/>
      <w:contextualSpacing/>
    </w:pPr>
  </w:style>
  <w:style w:type="character" w:styleId="a5">
    <w:name w:val="Hyperlink"/>
    <w:basedOn w:val="a0"/>
    <w:uiPriority w:val="99"/>
    <w:unhideWhenUsed/>
    <w:rsid w:val="00A53EB6"/>
    <w:rPr>
      <w:color w:val="0563C1" w:themeColor="hyperlink"/>
      <w:u w:val="single"/>
    </w:rPr>
  </w:style>
  <w:style w:type="character" w:styleId="a6">
    <w:name w:val="Unresolved Mention"/>
    <w:basedOn w:val="a0"/>
    <w:uiPriority w:val="99"/>
    <w:semiHidden/>
    <w:unhideWhenUsed/>
    <w:rsid w:val="00A53EB6"/>
    <w:rPr>
      <w:color w:val="605E5C"/>
      <w:shd w:val="clear" w:color="auto" w:fill="E1DFDD"/>
    </w:rPr>
  </w:style>
  <w:style w:type="paragraph" w:styleId="a7">
    <w:name w:val="header"/>
    <w:basedOn w:val="a"/>
    <w:link w:val="a8"/>
    <w:uiPriority w:val="99"/>
    <w:unhideWhenUsed/>
    <w:rsid w:val="00A53E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3EB6"/>
  </w:style>
  <w:style w:type="paragraph" w:styleId="a9">
    <w:name w:val="footer"/>
    <w:basedOn w:val="a"/>
    <w:link w:val="aa"/>
    <w:uiPriority w:val="99"/>
    <w:unhideWhenUsed/>
    <w:rsid w:val="00A53E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consultant.ru/document/cons_doc_LAW_2558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consultant.ru/document/cons_doc_LAW_2042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rostat.gov.ru/bgd/regl/b20_101/Main.htm"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spravochnick.ru/mikro_makroekonomika/faktory_vliyayuschie_na_sovokupnoe_potreblenie_i_ih_dinamik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2016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862C-47CC-8A02-556B817C2993}"/>
              </c:ext>
            </c:extLst>
          </c:dPt>
          <c:dPt>
            <c:idx val="1"/>
            <c:bubble3D val="0"/>
            <c:spPr>
              <a:solidFill>
                <a:srgbClr val="24EAE5"/>
              </a:solidFill>
              <a:ln w="19050">
                <a:solidFill>
                  <a:schemeClr val="lt1"/>
                </a:solidFill>
              </a:ln>
              <a:effectLst/>
            </c:spPr>
            <c:extLst>
              <c:ext xmlns:c16="http://schemas.microsoft.com/office/drawing/2014/chart" uri="{C3380CC4-5D6E-409C-BE32-E72D297353CC}">
                <c16:uniqueId val="{00000003-862C-47CC-8A02-556B817C2993}"/>
              </c:ext>
            </c:extLst>
          </c:dPt>
          <c:dPt>
            <c:idx val="2"/>
            <c:bubble3D val="0"/>
            <c:spPr>
              <a:solidFill>
                <a:srgbClr val="00FE24"/>
              </a:solidFill>
              <a:ln w="19050">
                <a:solidFill>
                  <a:schemeClr val="lt1"/>
                </a:solidFill>
              </a:ln>
              <a:effectLst/>
            </c:spPr>
            <c:extLst>
              <c:ext xmlns:c16="http://schemas.microsoft.com/office/drawing/2014/chart" uri="{C3380CC4-5D6E-409C-BE32-E72D297353CC}">
                <c16:uniqueId val="{00000005-862C-47CC-8A02-556B817C29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2C-47CC-8A02-556B817C29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62C-47CC-8A02-556B817C299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62C-47CC-8A02-556B817C2993}"/>
              </c:ext>
            </c:extLst>
          </c:dPt>
          <c:dPt>
            <c:idx val="6"/>
            <c:bubble3D val="0"/>
            <c:spPr>
              <a:solidFill>
                <a:srgbClr val="5403E7"/>
              </a:solidFill>
              <a:ln w="19050">
                <a:solidFill>
                  <a:schemeClr val="lt1"/>
                </a:solidFill>
              </a:ln>
              <a:effectLst/>
            </c:spPr>
            <c:extLst>
              <c:ext xmlns:c16="http://schemas.microsoft.com/office/drawing/2014/chart" uri="{C3380CC4-5D6E-409C-BE32-E72D297353CC}">
                <c16:uniqueId val="{0000000D-862C-47CC-8A02-556B817C2993}"/>
              </c:ext>
            </c:extLst>
          </c:dPt>
          <c:dPt>
            <c:idx val="7"/>
            <c:bubble3D val="0"/>
            <c:spPr>
              <a:solidFill>
                <a:srgbClr val="FF0000"/>
              </a:solidFill>
              <a:ln w="19050">
                <a:solidFill>
                  <a:schemeClr val="lt1"/>
                </a:solidFill>
              </a:ln>
              <a:effectLst/>
            </c:spPr>
            <c:extLst>
              <c:ext xmlns:c16="http://schemas.microsoft.com/office/drawing/2014/chart" uri="{C3380CC4-5D6E-409C-BE32-E72D297353CC}">
                <c16:uniqueId val="{0000000F-862C-47CC-8A02-556B817C299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T_1!$A$6:$A$24</c:f>
              <c:strCache>
                <c:ptCount val="8"/>
                <c:pt idx="0">
                  <c:v>Мясные продукты</c:v>
                </c:pt>
                <c:pt idx="1">
                  <c:v>Молочная продукция</c:v>
                </c:pt>
                <c:pt idx="2">
                  <c:v>Яйца - штук</c:v>
                </c:pt>
                <c:pt idx="3">
                  <c:v>Сахар</c:v>
                </c:pt>
                <c:pt idx="4">
                  <c:v>Масло растительное</c:v>
                </c:pt>
                <c:pt idx="5">
                  <c:v>Картофель</c:v>
                </c:pt>
                <c:pt idx="6">
                  <c:v>Овощи</c:v>
                </c:pt>
                <c:pt idx="7">
                  <c:v>Хлебные продукты </c:v>
                </c:pt>
              </c:strCache>
            </c:strRef>
          </c:cat>
          <c:val>
            <c:numRef>
              <c:f>T_1!$B$6:$B$24</c:f>
              <c:numCache>
                <c:formatCode>#,##0</c:formatCode>
                <c:ptCount val="8"/>
                <c:pt idx="0">
                  <c:v>74</c:v>
                </c:pt>
                <c:pt idx="1">
                  <c:v>231</c:v>
                </c:pt>
                <c:pt idx="2">
                  <c:v>277</c:v>
                </c:pt>
                <c:pt idx="3">
                  <c:v>39</c:v>
                </c:pt>
                <c:pt idx="4" formatCode="#\ ##0.0">
                  <c:v>13.7</c:v>
                </c:pt>
                <c:pt idx="5">
                  <c:v>90</c:v>
                </c:pt>
                <c:pt idx="6">
                  <c:v>102</c:v>
                </c:pt>
                <c:pt idx="7" formatCode="General">
                  <c:v>117</c:v>
                </c:pt>
              </c:numCache>
            </c:numRef>
          </c:val>
          <c:extLst>
            <c:ext xmlns:c16="http://schemas.microsoft.com/office/drawing/2014/chart" uri="{C3380CC4-5D6E-409C-BE32-E72D297353CC}">
              <c16:uniqueId val="{00000010-862C-47CC-8A02-556B817C29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2017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33329111986001747"/>
          <c:y val="0.11431889254464149"/>
          <c:w val="0.37786220472440951"/>
          <c:h val="0.70390889366513543"/>
        </c:manualLayout>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0CB8-444B-A580-A498139AEAC3}"/>
              </c:ext>
            </c:extLst>
          </c:dPt>
          <c:dPt>
            <c:idx val="1"/>
            <c:bubble3D val="0"/>
            <c:spPr>
              <a:solidFill>
                <a:srgbClr val="14FAEA"/>
              </a:solidFill>
              <a:ln w="19050">
                <a:solidFill>
                  <a:schemeClr val="lt1"/>
                </a:solidFill>
              </a:ln>
              <a:effectLst/>
            </c:spPr>
            <c:extLst>
              <c:ext xmlns:c16="http://schemas.microsoft.com/office/drawing/2014/chart" uri="{C3380CC4-5D6E-409C-BE32-E72D297353CC}">
                <c16:uniqueId val="{00000003-0CB8-444B-A580-A498139AEAC3}"/>
              </c:ext>
            </c:extLst>
          </c:dPt>
          <c:dPt>
            <c:idx val="2"/>
            <c:bubble3D val="0"/>
            <c:spPr>
              <a:solidFill>
                <a:srgbClr val="5BF52B"/>
              </a:solidFill>
              <a:ln w="19050">
                <a:solidFill>
                  <a:schemeClr val="lt1"/>
                </a:solidFill>
              </a:ln>
              <a:effectLst/>
            </c:spPr>
            <c:extLst>
              <c:ext xmlns:c16="http://schemas.microsoft.com/office/drawing/2014/chart" uri="{C3380CC4-5D6E-409C-BE32-E72D297353CC}">
                <c16:uniqueId val="{00000005-0CB8-444B-A580-A498139AEAC3}"/>
              </c:ext>
            </c:extLst>
          </c:dPt>
          <c:dPt>
            <c:idx val="3"/>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7-0CB8-444B-A580-A498139AEAC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B8-444B-A580-A498139AEAC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CB8-444B-A580-A498139AEAC3}"/>
              </c:ext>
            </c:extLst>
          </c:dPt>
          <c:dPt>
            <c:idx val="6"/>
            <c:bubble3D val="0"/>
            <c:spPr>
              <a:solidFill>
                <a:srgbClr val="3C17F5"/>
              </a:solidFill>
              <a:ln w="19050">
                <a:solidFill>
                  <a:schemeClr val="lt1"/>
                </a:solidFill>
              </a:ln>
              <a:effectLst/>
            </c:spPr>
            <c:extLst>
              <c:ext xmlns:c16="http://schemas.microsoft.com/office/drawing/2014/chart" uri="{C3380CC4-5D6E-409C-BE32-E72D297353CC}">
                <c16:uniqueId val="{0000000D-0CB8-444B-A580-A498139AEAC3}"/>
              </c:ext>
            </c:extLst>
          </c:dPt>
          <c:dPt>
            <c:idx val="7"/>
            <c:bubble3D val="0"/>
            <c:spPr>
              <a:solidFill>
                <a:srgbClr val="FF0000"/>
              </a:solidFill>
              <a:ln w="19050">
                <a:solidFill>
                  <a:schemeClr val="lt1"/>
                </a:solidFill>
              </a:ln>
              <a:effectLst/>
            </c:spPr>
            <c:extLst>
              <c:ext xmlns:c16="http://schemas.microsoft.com/office/drawing/2014/chart" uri="{C3380CC4-5D6E-409C-BE32-E72D297353CC}">
                <c16:uniqueId val="{0000000F-0CB8-444B-A580-A498139AEAC3}"/>
              </c:ext>
            </c:extLst>
          </c:dPt>
          <c:dPt>
            <c:idx val="8"/>
            <c:bubble3D val="0"/>
            <c:spPr>
              <a:solidFill>
                <a:srgbClr val="FFFF00"/>
              </a:solidFill>
              <a:ln w="19050">
                <a:solidFill>
                  <a:schemeClr val="lt1"/>
                </a:solidFill>
              </a:ln>
              <a:effectLst/>
            </c:spPr>
            <c:extLst>
              <c:ext xmlns:c16="http://schemas.microsoft.com/office/drawing/2014/chart" uri="{C3380CC4-5D6E-409C-BE32-E72D297353CC}">
                <c16:uniqueId val="{00000011-0CB8-444B-A580-A498139AEAC3}"/>
              </c:ext>
            </c:extLst>
          </c:dPt>
          <c:dLbls>
            <c:dLbl>
              <c:idx val="0"/>
              <c:tx>
                <c:rich>
                  <a:bodyPr/>
                  <a:lstStyle/>
                  <a:p>
                    <a:fld id="{9757066A-D4B4-4771-B4F2-74B45FA482C3}"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CB8-444B-A580-A498139AEAC3}"/>
                </c:ext>
              </c:extLst>
            </c:dLbl>
            <c:dLbl>
              <c:idx val="1"/>
              <c:tx>
                <c:rich>
                  <a:bodyPr/>
                  <a:lstStyle/>
                  <a:p>
                    <a:fld id="{052E0B0E-BB30-43BF-902D-945CF25A91F6}"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B8-444B-A580-A498139AEAC3}"/>
                </c:ext>
              </c:extLst>
            </c:dLbl>
            <c:dLbl>
              <c:idx val="2"/>
              <c:tx>
                <c:rich>
                  <a:bodyPr/>
                  <a:lstStyle/>
                  <a:p>
                    <a:fld id="{8C36E89E-E67A-4787-B682-7ACA0C6AECC0}"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CB8-444B-A580-A498139AEAC3}"/>
                </c:ext>
              </c:extLst>
            </c:dLbl>
            <c:dLbl>
              <c:idx val="3"/>
              <c:tx>
                <c:rich>
                  <a:bodyPr/>
                  <a:lstStyle/>
                  <a:p>
                    <a:fld id="{72566CDA-6D61-4E7F-903E-66D8E8E669C1}" type="VALUE">
                      <a:rPr lang="en-US" sz="1050"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CB8-444B-A580-A498139AEAC3}"/>
                </c:ext>
              </c:extLst>
            </c:dLbl>
            <c:dLbl>
              <c:idx val="4"/>
              <c:tx>
                <c:rich>
                  <a:bodyPr/>
                  <a:lstStyle/>
                  <a:p>
                    <a:fld id="{C774420A-5EE5-405A-AC2C-97620AFF70BF}"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CB8-444B-A580-A498139AEAC3}"/>
                </c:ext>
              </c:extLst>
            </c:dLbl>
            <c:dLbl>
              <c:idx val="5"/>
              <c:layout>
                <c:manualLayout>
                  <c:x val="9.5102926948946193E-3"/>
                  <c:y val="7.7292692558773041E-3"/>
                </c:manualLayout>
              </c:layout>
              <c:tx>
                <c:rich>
                  <a:bodyPr/>
                  <a:lstStyle/>
                  <a:p>
                    <a:fld id="{5E655C8E-2D15-43F6-AA36-D5F49719484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CB8-444B-A580-A498139AEAC3}"/>
                </c:ext>
              </c:extLst>
            </c:dLbl>
            <c:dLbl>
              <c:idx val="6"/>
              <c:tx>
                <c:rich>
                  <a:bodyPr/>
                  <a:lstStyle/>
                  <a:p>
                    <a:fld id="{B9078F8F-B8BD-4158-B6D9-7F1617EDC7DD}"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CB8-444B-A580-A498139AEAC3}"/>
                </c:ext>
              </c:extLst>
            </c:dLbl>
            <c:dLbl>
              <c:idx val="7"/>
              <c:tx>
                <c:rich>
                  <a:bodyPr/>
                  <a:lstStyle/>
                  <a:p>
                    <a:fld id="{92DAAF7D-0753-4E64-925F-38421DCF66F5}"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CB8-444B-A580-A498139AEAC3}"/>
                </c:ext>
              </c:extLst>
            </c:dLbl>
            <c:dLbl>
              <c:idx val="8"/>
              <c:tx>
                <c:rich>
                  <a:bodyPr/>
                  <a:lstStyle/>
                  <a:p>
                    <a:fld id="{B4174BB9-24D8-4BC7-9C62-401DA8678277}"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CB8-444B-A580-A498139AEA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(T_1!$A$6:$A$7,T_1!$A$10:$A$24)</c:f>
              <c:strCache>
                <c:ptCount val="8"/>
                <c:pt idx="0">
                  <c:v>Мясные продукты</c:v>
                </c:pt>
                <c:pt idx="1">
                  <c:v>Молочная продукция</c:v>
                </c:pt>
                <c:pt idx="2">
                  <c:v>Яйца - штук</c:v>
                </c:pt>
                <c:pt idx="3">
                  <c:v>Сахар</c:v>
                </c:pt>
                <c:pt idx="4">
                  <c:v>Масло растительное</c:v>
                </c:pt>
                <c:pt idx="5">
                  <c:v>Картофель</c:v>
                </c:pt>
                <c:pt idx="6">
                  <c:v>Овощи</c:v>
                </c:pt>
                <c:pt idx="7">
                  <c:v>Хлебные продукты </c:v>
                </c:pt>
              </c:strCache>
            </c:strRef>
          </c:cat>
          <c:val>
            <c:numRef>
              <c:f>T_1!$C$6:$C$24</c:f>
              <c:numCache>
                <c:formatCode>#,##0</c:formatCode>
                <c:ptCount val="8"/>
                <c:pt idx="0">
                  <c:v>75</c:v>
                </c:pt>
                <c:pt idx="1">
                  <c:v>230</c:v>
                </c:pt>
                <c:pt idx="2">
                  <c:v>282</c:v>
                </c:pt>
                <c:pt idx="3">
                  <c:v>39</c:v>
                </c:pt>
                <c:pt idx="4" formatCode="#\ ##0.0">
                  <c:v>13.9</c:v>
                </c:pt>
                <c:pt idx="5">
                  <c:v>90</c:v>
                </c:pt>
                <c:pt idx="6">
                  <c:v>104</c:v>
                </c:pt>
                <c:pt idx="7" formatCode="General">
                  <c:v>117</c:v>
                </c:pt>
              </c:numCache>
            </c:numRef>
          </c:val>
          <c:extLst>
            <c:ext xmlns:c16="http://schemas.microsoft.com/office/drawing/2014/chart" uri="{C3380CC4-5D6E-409C-BE32-E72D297353CC}">
              <c16:uniqueId val="{00000012-0CB8-444B-A580-A498139AEAC3}"/>
            </c:ext>
          </c:extLst>
        </c:ser>
        <c:ser>
          <c:idx val="1"/>
          <c:order val="1"/>
          <c:tx>
            <c:strRef>
              <c:f>T_1!$B$6</c:f>
              <c:strCache>
                <c:ptCount val="1"/>
                <c:pt idx="0">
                  <c:v>74</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4-0CB8-444B-A580-A498139AEAC3}"/>
              </c:ext>
            </c:extLst>
          </c:dPt>
          <c:val>
            <c:numLit>
              <c:formatCode>General</c:formatCode>
              <c:ptCount val="1"/>
              <c:pt idx="0">
                <c:v>74</c:v>
              </c:pt>
            </c:numLit>
          </c:val>
          <c:extLst>
            <c:ext xmlns:c16="http://schemas.microsoft.com/office/drawing/2014/chart" uri="{C3380CC4-5D6E-409C-BE32-E72D297353CC}">
              <c16:uniqueId val="{00000015-0CB8-444B-A580-A498139AEAC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2018</a:t>
            </a:r>
            <a:r>
              <a:rPr lang="ru-RU" baseline="0"/>
              <a:t>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C1ED-4747-86A1-D17F20124314}"/>
              </c:ext>
            </c:extLst>
          </c:dPt>
          <c:dPt>
            <c:idx val="1"/>
            <c:bubble3D val="0"/>
            <c:spPr>
              <a:solidFill>
                <a:srgbClr val="14FAEA"/>
              </a:solidFill>
              <a:ln w="19050">
                <a:solidFill>
                  <a:schemeClr val="lt1"/>
                </a:solidFill>
              </a:ln>
              <a:effectLst/>
            </c:spPr>
            <c:extLst>
              <c:ext xmlns:c16="http://schemas.microsoft.com/office/drawing/2014/chart" uri="{C3380CC4-5D6E-409C-BE32-E72D297353CC}">
                <c16:uniqueId val="{00000003-C1ED-4747-86A1-D17F20124314}"/>
              </c:ext>
            </c:extLst>
          </c:dPt>
          <c:dPt>
            <c:idx val="2"/>
            <c:bubble3D val="0"/>
            <c:spPr>
              <a:solidFill>
                <a:srgbClr val="5BF52B"/>
              </a:solidFill>
              <a:ln w="19050">
                <a:solidFill>
                  <a:schemeClr val="lt1"/>
                </a:solidFill>
              </a:ln>
              <a:effectLst/>
            </c:spPr>
            <c:extLst>
              <c:ext xmlns:c16="http://schemas.microsoft.com/office/drawing/2014/chart" uri="{C3380CC4-5D6E-409C-BE32-E72D297353CC}">
                <c16:uniqueId val="{00000005-C1ED-4747-86A1-D17F2012431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ED-4747-86A1-D17F2012431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ED-4747-86A1-D17F2012431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1ED-4747-86A1-D17F20124314}"/>
              </c:ext>
            </c:extLst>
          </c:dPt>
          <c:dPt>
            <c:idx val="6"/>
            <c:bubble3D val="0"/>
            <c:spPr>
              <a:solidFill>
                <a:srgbClr val="3C17F5"/>
              </a:solidFill>
              <a:ln w="19050">
                <a:solidFill>
                  <a:schemeClr val="lt1"/>
                </a:solidFill>
              </a:ln>
              <a:effectLst/>
            </c:spPr>
            <c:extLst>
              <c:ext xmlns:c16="http://schemas.microsoft.com/office/drawing/2014/chart" uri="{C3380CC4-5D6E-409C-BE32-E72D297353CC}">
                <c16:uniqueId val="{0000000D-C1ED-4747-86A1-D17F20124314}"/>
              </c:ext>
            </c:extLst>
          </c:dPt>
          <c:dPt>
            <c:idx val="7"/>
            <c:bubble3D val="0"/>
            <c:spPr>
              <a:solidFill>
                <a:srgbClr val="FF0000"/>
              </a:solidFill>
              <a:ln w="19050">
                <a:solidFill>
                  <a:schemeClr val="lt1"/>
                </a:solidFill>
              </a:ln>
              <a:effectLst/>
            </c:spPr>
            <c:extLst>
              <c:ext xmlns:c16="http://schemas.microsoft.com/office/drawing/2014/chart" uri="{C3380CC4-5D6E-409C-BE32-E72D297353CC}">
                <c16:uniqueId val="{0000000F-C1ED-4747-86A1-D17F2012431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T_1!$A$6:$A$24</c:f>
              <c:strCache>
                <c:ptCount val="8"/>
                <c:pt idx="0">
                  <c:v>Мясные продукты</c:v>
                </c:pt>
                <c:pt idx="1">
                  <c:v>Молочная продукция</c:v>
                </c:pt>
                <c:pt idx="2">
                  <c:v>Яйца - штук</c:v>
                </c:pt>
                <c:pt idx="3">
                  <c:v>Сахар</c:v>
                </c:pt>
                <c:pt idx="4">
                  <c:v>Масло растительное</c:v>
                </c:pt>
                <c:pt idx="5">
                  <c:v>Картофель</c:v>
                </c:pt>
                <c:pt idx="6">
                  <c:v>Овощи</c:v>
                </c:pt>
                <c:pt idx="7">
                  <c:v>Хлебные продукты </c:v>
                </c:pt>
              </c:strCache>
            </c:strRef>
          </c:cat>
          <c:val>
            <c:numRef>
              <c:f>T_1!$D$6:$D$24</c:f>
              <c:numCache>
                <c:formatCode>#,##0</c:formatCode>
                <c:ptCount val="8"/>
                <c:pt idx="0">
                  <c:v>75</c:v>
                </c:pt>
                <c:pt idx="1">
                  <c:v>229</c:v>
                </c:pt>
                <c:pt idx="2">
                  <c:v>284</c:v>
                </c:pt>
                <c:pt idx="3">
                  <c:v>39</c:v>
                </c:pt>
                <c:pt idx="4" formatCode="#\ ##0.0">
                  <c:v>14</c:v>
                </c:pt>
                <c:pt idx="5">
                  <c:v>89</c:v>
                </c:pt>
                <c:pt idx="6">
                  <c:v>107</c:v>
                </c:pt>
                <c:pt idx="7" formatCode="General">
                  <c:v>116</c:v>
                </c:pt>
              </c:numCache>
            </c:numRef>
          </c:val>
          <c:extLst>
            <c:ext xmlns:c16="http://schemas.microsoft.com/office/drawing/2014/chart" uri="{C3380CC4-5D6E-409C-BE32-E72D297353CC}">
              <c16:uniqueId val="{00000010-C1ED-4747-86A1-D17F2012431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2019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537E-4A8C-ABCF-DCEDFBE07651}"/>
              </c:ext>
            </c:extLst>
          </c:dPt>
          <c:dPt>
            <c:idx val="1"/>
            <c:bubble3D val="0"/>
            <c:spPr>
              <a:solidFill>
                <a:srgbClr val="14FAEA"/>
              </a:solidFill>
              <a:ln w="19050">
                <a:solidFill>
                  <a:schemeClr val="lt1"/>
                </a:solidFill>
              </a:ln>
              <a:effectLst/>
            </c:spPr>
            <c:extLst>
              <c:ext xmlns:c16="http://schemas.microsoft.com/office/drawing/2014/chart" uri="{C3380CC4-5D6E-409C-BE32-E72D297353CC}">
                <c16:uniqueId val="{00000003-537E-4A8C-ABCF-DCEDFBE07651}"/>
              </c:ext>
            </c:extLst>
          </c:dPt>
          <c:dPt>
            <c:idx val="2"/>
            <c:bubble3D val="0"/>
            <c:spPr>
              <a:solidFill>
                <a:srgbClr val="5BF52B"/>
              </a:solidFill>
              <a:ln w="19050">
                <a:solidFill>
                  <a:schemeClr val="lt1"/>
                </a:solidFill>
              </a:ln>
              <a:effectLst/>
            </c:spPr>
            <c:extLst>
              <c:ext xmlns:c16="http://schemas.microsoft.com/office/drawing/2014/chart" uri="{C3380CC4-5D6E-409C-BE32-E72D297353CC}">
                <c16:uniqueId val="{00000005-537E-4A8C-ABCF-DCEDFBE076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7E-4A8C-ABCF-DCEDFBE076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37E-4A8C-ABCF-DCEDFBE076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37E-4A8C-ABCF-DCEDFBE07651}"/>
              </c:ext>
            </c:extLst>
          </c:dPt>
          <c:dPt>
            <c:idx val="6"/>
            <c:bubble3D val="0"/>
            <c:spPr>
              <a:solidFill>
                <a:srgbClr val="2117F1"/>
              </a:solidFill>
              <a:ln w="19050">
                <a:solidFill>
                  <a:schemeClr val="lt1"/>
                </a:solidFill>
              </a:ln>
              <a:effectLst/>
            </c:spPr>
            <c:extLst>
              <c:ext xmlns:c16="http://schemas.microsoft.com/office/drawing/2014/chart" uri="{C3380CC4-5D6E-409C-BE32-E72D297353CC}">
                <c16:uniqueId val="{0000000D-537E-4A8C-ABCF-DCEDFBE07651}"/>
              </c:ext>
            </c:extLst>
          </c:dPt>
          <c:dPt>
            <c:idx val="7"/>
            <c:bubble3D val="0"/>
            <c:spPr>
              <a:solidFill>
                <a:srgbClr val="FF0000"/>
              </a:solidFill>
              <a:ln w="19050">
                <a:solidFill>
                  <a:schemeClr val="lt1"/>
                </a:solidFill>
              </a:ln>
              <a:effectLst/>
            </c:spPr>
            <c:extLst>
              <c:ext xmlns:c16="http://schemas.microsoft.com/office/drawing/2014/chart" uri="{C3380CC4-5D6E-409C-BE32-E72D297353CC}">
                <c16:uniqueId val="{0000000F-537E-4A8C-ABCF-DCEDFBE0765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T_1!$A$6:$A$24</c:f>
              <c:strCache>
                <c:ptCount val="8"/>
                <c:pt idx="0">
                  <c:v>Мясные продукты</c:v>
                </c:pt>
                <c:pt idx="1">
                  <c:v>Молочная продукция</c:v>
                </c:pt>
                <c:pt idx="2">
                  <c:v>Яйца - штук</c:v>
                </c:pt>
                <c:pt idx="3">
                  <c:v>Сахар</c:v>
                </c:pt>
                <c:pt idx="4">
                  <c:v>Масло растительное</c:v>
                </c:pt>
                <c:pt idx="5">
                  <c:v>Картофель</c:v>
                </c:pt>
                <c:pt idx="6">
                  <c:v>Овощи</c:v>
                </c:pt>
                <c:pt idx="7">
                  <c:v>Хлебные продукты </c:v>
                </c:pt>
              </c:strCache>
            </c:strRef>
          </c:cat>
          <c:val>
            <c:numRef>
              <c:f>T_1!$E$6:$E$24</c:f>
              <c:numCache>
                <c:formatCode>#,##0</c:formatCode>
                <c:ptCount val="8"/>
                <c:pt idx="0">
                  <c:v>76</c:v>
                </c:pt>
                <c:pt idx="1">
                  <c:v>234</c:v>
                </c:pt>
                <c:pt idx="2">
                  <c:v>285</c:v>
                </c:pt>
                <c:pt idx="3">
                  <c:v>39</c:v>
                </c:pt>
                <c:pt idx="4" formatCode="#\ ##0.0">
                  <c:v>14</c:v>
                </c:pt>
                <c:pt idx="5">
                  <c:v>89</c:v>
                </c:pt>
                <c:pt idx="6">
                  <c:v>197</c:v>
                </c:pt>
                <c:pt idx="7" formatCode="General">
                  <c:v>116</c:v>
                </c:pt>
              </c:numCache>
            </c:numRef>
          </c:val>
          <c:extLst>
            <c:ext xmlns:c16="http://schemas.microsoft.com/office/drawing/2014/chart" uri="{C3380CC4-5D6E-409C-BE32-E72D297353CC}">
              <c16:uniqueId val="{00000010-537E-4A8C-ABCF-DCEDFBE0765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5548739696112204"/>
          <c:y val="0.73199479361315523"/>
          <c:w val="0.67925958107775586"/>
          <c:h val="0.2680052063868448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2020</a:t>
            </a:r>
            <a:r>
              <a:rPr lang="ru-RU" baseline="0"/>
              <a:t> 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E8FF-4933-BA62-B198E0249284}"/>
              </c:ext>
            </c:extLst>
          </c:dPt>
          <c:dPt>
            <c:idx val="1"/>
            <c:bubble3D val="0"/>
            <c:spPr>
              <a:solidFill>
                <a:srgbClr val="14FAEA"/>
              </a:solidFill>
              <a:ln w="19050">
                <a:solidFill>
                  <a:schemeClr val="lt1"/>
                </a:solidFill>
              </a:ln>
              <a:effectLst/>
            </c:spPr>
            <c:extLst>
              <c:ext xmlns:c16="http://schemas.microsoft.com/office/drawing/2014/chart" uri="{C3380CC4-5D6E-409C-BE32-E72D297353CC}">
                <c16:uniqueId val="{00000003-E8FF-4933-BA62-B198E0249284}"/>
              </c:ext>
            </c:extLst>
          </c:dPt>
          <c:dPt>
            <c:idx val="2"/>
            <c:bubble3D val="0"/>
            <c:spPr>
              <a:solidFill>
                <a:srgbClr val="5BF52B"/>
              </a:solidFill>
              <a:ln w="19050">
                <a:solidFill>
                  <a:schemeClr val="lt1"/>
                </a:solidFill>
              </a:ln>
              <a:effectLst/>
            </c:spPr>
            <c:extLst>
              <c:ext xmlns:c16="http://schemas.microsoft.com/office/drawing/2014/chart" uri="{C3380CC4-5D6E-409C-BE32-E72D297353CC}">
                <c16:uniqueId val="{00000005-E8FF-4933-BA62-B198E02492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FF-4933-BA62-B198E024928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8FF-4933-BA62-B198E024928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8FF-4933-BA62-B198E0249284}"/>
              </c:ext>
            </c:extLst>
          </c:dPt>
          <c:dPt>
            <c:idx val="6"/>
            <c:bubble3D val="0"/>
            <c:spPr>
              <a:solidFill>
                <a:srgbClr val="3C17F5"/>
              </a:solidFill>
              <a:ln w="19050">
                <a:solidFill>
                  <a:schemeClr val="lt1"/>
                </a:solidFill>
              </a:ln>
              <a:effectLst/>
            </c:spPr>
            <c:extLst>
              <c:ext xmlns:c16="http://schemas.microsoft.com/office/drawing/2014/chart" uri="{C3380CC4-5D6E-409C-BE32-E72D297353CC}">
                <c16:uniqueId val="{0000000D-E8FF-4933-BA62-B198E0249284}"/>
              </c:ext>
            </c:extLst>
          </c:dPt>
          <c:dPt>
            <c:idx val="7"/>
            <c:bubble3D val="0"/>
            <c:spPr>
              <a:solidFill>
                <a:srgbClr val="FF0000"/>
              </a:solidFill>
              <a:ln w="19050">
                <a:solidFill>
                  <a:schemeClr val="lt1"/>
                </a:solidFill>
              </a:ln>
              <a:effectLst/>
            </c:spPr>
            <c:extLst>
              <c:ext xmlns:c16="http://schemas.microsoft.com/office/drawing/2014/chart" uri="{C3380CC4-5D6E-409C-BE32-E72D297353CC}">
                <c16:uniqueId val="{0000000F-E8FF-4933-BA62-B198E024928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T_1!$A$6:$A$24</c:f>
              <c:strCache>
                <c:ptCount val="8"/>
                <c:pt idx="0">
                  <c:v>Мясные продукты</c:v>
                </c:pt>
                <c:pt idx="1">
                  <c:v>Молочная продукция</c:v>
                </c:pt>
                <c:pt idx="2">
                  <c:v>Яйца - штук</c:v>
                </c:pt>
                <c:pt idx="3">
                  <c:v>Сахар</c:v>
                </c:pt>
                <c:pt idx="4">
                  <c:v>Масло растительное</c:v>
                </c:pt>
                <c:pt idx="5">
                  <c:v>Картофель</c:v>
                </c:pt>
                <c:pt idx="6">
                  <c:v>Овощи</c:v>
                </c:pt>
                <c:pt idx="7">
                  <c:v>Хлебные продукты </c:v>
                </c:pt>
              </c:strCache>
            </c:strRef>
          </c:cat>
          <c:val>
            <c:numRef>
              <c:f>T_1!$F$6:$F$24</c:f>
              <c:numCache>
                <c:formatCode>#,##0</c:formatCode>
                <c:ptCount val="8"/>
                <c:pt idx="0">
                  <c:v>76</c:v>
                </c:pt>
                <c:pt idx="1">
                  <c:v>240</c:v>
                </c:pt>
                <c:pt idx="2">
                  <c:v>283</c:v>
                </c:pt>
                <c:pt idx="3">
                  <c:v>39</c:v>
                </c:pt>
                <c:pt idx="4" formatCode="#\ ##0.0">
                  <c:v>13.9</c:v>
                </c:pt>
                <c:pt idx="5">
                  <c:v>86</c:v>
                </c:pt>
                <c:pt idx="6">
                  <c:v>183</c:v>
                </c:pt>
                <c:pt idx="7" formatCode="General">
                  <c:v>116</c:v>
                </c:pt>
              </c:numCache>
            </c:numRef>
          </c:val>
          <c:extLst>
            <c:ext xmlns:c16="http://schemas.microsoft.com/office/drawing/2014/chart" uri="{C3380CC4-5D6E-409C-BE32-E72D297353CC}">
              <c16:uniqueId val="{00000010-E8FF-4933-BA62-B198E02492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23</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kristinalikhaya1@gmail.com</cp:lastModifiedBy>
  <cp:revision>36</cp:revision>
  <dcterms:created xsi:type="dcterms:W3CDTF">2022-04-21T05:41:00Z</dcterms:created>
  <dcterms:modified xsi:type="dcterms:W3CDTF">2022-04-22T17:39:00Z</dcterms:modified>
</cp:coreProperties>
</file>