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8" w:rsidRPr="00392DFE" w:rsidRDefault="00392DFE" w:rsidP="0031015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92DFE">
        <w:rPr>
          <w:b/>
          <w:color w:val="000000"/>
        </w:rPr>
        <w:t xml:space="preserve">РЕЦЕНЗИЯ НА СКАЗКУ </w:t>
      </w:r>
      <w:r w:rsidR="004A2488" w:rsidRPr="00392DFE">
        <w:rPr>
          <w:b/>
          <w:color w:val="000000"/>
          <w:sz w:val="28"/>
          <w:szCs w:val="28"/>
        </w:rPr>
        <w:t xml:space="preserve"> ПЕТРА АЛЕШКОВСКОГО «РУДЛ И БУРДЛ»</w:t>
      </w:r>
    </w:p>
    <w:p w:rsidR="003C46D7" w:rsidRPr="00392DFE" w:rsidRDefault="003C46D7" w:rsidP="0031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</w:p>
    <w:p w:rsidR="009C5323" w:rsidRPr="00392DFE" w:rsidRDefault="00BA42D1" w:rsidP="005C53E2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92DFE">
        <w:rPr>
          <w:rFonts w:cs="Times New Roman"/>
          <w:sz w:val="28"/>
          <w:szCs w:val="28"/>
        </w:rPr>
        <w:t>В последние десятилетия бурное развитие получил жанр литературной сказки</w:t>
      </w:r>
      <w:r w:rsidR="00505595" w:rsidRPr="00392DFE">
        <w:rPr>
          <w:rFonts w:cs="Times New Roman"/>
          <w:sz w:val="28"/>
          <w:szCs w:val="28"/>
        </w:rPr>
        <w:t>.</w:t>
      </w:r>
      <w:r w:rsidRPr="00392DFE">
        <w:rPr>
          <w:rFonts w:cs="Times New Roman"/>
          <w:sz w:val="28"/>
          <w:szCs w:val="28"/>
        </w:rPr>
        <w:t xml:space="preserve"> </w:t>
      </w:r>
      <w:r w:rsidR="00C830CD" w:rsidRPr="00392DFE">
        <w:rPr>
          <w:rFonts w:cs="Times New Roman"/>
          <w:sz w:val="28"/>
          <w:szCs w:val="28"/>
        </w:rPr>
        <w:t>Поскольку литературная сказка вышла из сказки фольклорной, то в</w:t>
      </w:r>
      <w:r w:rsidR="00DC7A3C" w:rsidRPr="00392DFE">
        <w:rPr>
          <w:rFonts w:cs="Times New Roman"/>
          <w:sz w:val="28"/>
          <w:szCs w:val="28"/>
        </w:rPr>
        <w:t xml:space="preserve">ажным и значимым в изучении сказочных текстов </w:t>
      </w:r>
      <w:r w:rsidR="00505595" w:rsidRPr="00392DFE">
        <w:rPr>
          <w:rFonts w:cs="Times New Roman"/>
          <w:sz w:val="28"/>
          <w:szCs w:val="28"/>
        </w:rPr>
        <w:t>остается</w:t>
      </w:r>
      <w:r w:rsidR="00DC7A3C" w:rsidRPr="00392DFE">
        <w:rPr>
          <w:rFonts w:cs="Times New Roman"/>
          <w:sz w:val="28"/>
          <w:szCs w:val="28"/>
        </w:rPr>
        <w:t xml:space="preserve"> исследование сказки с позиций структуралистского подхода, излож</w:t>
      </w:r>
      <w:r w:rsidR="00230C20" w:rsidRPr="00392DFE">
        <w:rPr>
          <w:rFonts w:cs="Times New Roman"/>
          <w:sz w:val="28"/>
          <w:szCs w:val="28"/>
        </w:rPr>
        <w:t>енного в 1928 году в работах А.</w:t>
      </w:r>
      <w:r w:rsidR="00DC7A3C" w:rsidRPr="00392DFE">
        <w:rPr>
          <w:rFonts w:cs="Times New Roman"/>
          <w:sz w:val="28"/>
          <w:szCs w:val="28"/>
        </w:rPr>
        <w:t>И. Никифоров</w:t>
      </w:r>
      <w:r w:rsidR="00230C20" w:rsidRPr="00392DFE">
        <w:rPr>
          <w:rFonts w:cs="Times New Roman"/>
          <w:sz w:val="28"/>
          <w:szCs w:val="28"/>
        </w:rPr>
        <w:t xml:space="preserve">а  и  в </w:t>
      </w:r>
      <w:r w:rsidR="009647AC" w:rsidRPr="00392DFE">
        <w:rPr>
          <w:rFonts w:cs="Times New Roman"/>
          <w:sz w:val="28"/>
          <w:szCs w:val="28"/>
        </w:rPr>
        <w:t>исследованиях</w:t>
      </w:r>
      <w:r w:rsidR="00230C20" w:rsidRPr="00392DFE">
        <w:rPr>
          <w:rFonts w:cs="Times New Roman"/>
          <w:sz w:val="28"/>
          <w:szCs w:val="28"/>
        </w:rPr>
        <w:t xml:space="preserve">  В.</w:t>
      </w:r>
      <w:r w:rsidR="00DC7A3C" w:rsidRPr="00392DFE">
        <w:rPr>
          <w:rFonts w:cs="Times New Roman"/>
          <w:sz w:val="28"/>
          <w:szCs w:val="28"/>
        </w:rPr>
        <w:t xml:space="preserve">Я. </w:t>
      </w:r>
      <w:proofErr w:type="spellStart"/>
      <w:r w:rsidR="00DC7A3C" w:rsidRPr="00392DFE">
        <w:rPr>
          <w:rFonts w:cs="Times New Roman"/>
          <w:sz w:val="28"/>
          <w:szCs w:val="28"/>
        </w:rPr>
        <w:t>Проппа</w:t>
      </w:r>
      <w:proofErr w:type="spellEnd"/>
      <w:r w:rsidR="00DC7A3C" w:rsidRPr="00392DFE">
        <w:rPr>
          <w:rFonts w:cs="Times New Roman"/>
          <w:color w:val="FF0000"/>
          <w:sz w:val="28"/>
          <w:szCs w:val="28"/>
        </w:rPr>
        <w:t>.</w:t>
      </w:r>
      <w:r w:rsidR="00E853AE" w:rsidRPr="00392DFE">
        <w:rPr>
          <w:rFonts w:cs="Times New Roman"/>
          <w:color w:val="FF0000"/>
          <w:sz w:val="28"/>
          <w:szCs w:val="28"/>
        </w:rPr>
        <w:t xml:space="preserve"> </w:t>
      </w:r>
      <w:r w:rsidR="00E853AE" w:rsidRPr="00392DFE">
        <w:rPr>
          <w:rFonts w:cs="Times New Roman"/>
          <w:sz w:val="28"/>
          <w:szCs w:val="28"/>
        </w:rPr>
        <w:t>«Морфология сказки»</w:t>
      </w:r>
      <w:r w:rsidR="009647AC" w:rsidRPr="00392DFE">
        <w:rPr>
          <w:rFonts w:cs="Times New Roman"/>
          <w:sz w:val="28"/>
          <w:szCs w:val="28"/>
        </w:rPr>
        <w:t xml:space="preserve"> (1928)</w:t>
      </w:r>
      <w:r w:rsidR="00E853AE" w:rsidRPr="00392DFE">
        <w:rPr>
          <w:rFonts w:cs="Times New Roman"/>
          <w:sz w:val="28"/>
          <w:szCs w:val="28"/>
        </w:rPr>
        <w:t xml:space="preserve"> и «</w:t>
      </w:r>
      <w:r w:rsidR="00E853AE" w:rsidRPr="00392DFE">
        <w:rPr>
          <w:sz w:val="28"/>
          <w:szCs w:val="28"/>
          <w:shd w:val="clear" w:color="auto" w:fill="FFFFFF"/>
        </w:rPr>
        <w:t>Исторические корни волшебной сказки</w:t>
      </w:r>
      <w:r w:rsidR="00E853AE" w:rsidRPr="00392DFE">
        <w:rPr>
          <w:rFonts w:cs="Times New Roman"/>
          <w:sz w:val="28"/>
          <w:szCs w:val="28"/>
        </w:rPr>
        <w:t>»</w:t>
      </w:r>
      <w:r w:rsidR="009647AC" w:rsidRPr="00392DFE">
        <w:rPr>
          <w:rFonts w:cs="Times New Roman"/>
          <w:sz w:val="28"/>
          <w:szCs w:val="28"/>
        </w:rPr>
        <w:t xml:space="preserve"> (1946). </w:t>
      </w:r>
      <w:r w:rsidR="00DE228A" w:rsidRPr="00392DFE">
        <w:rPr>
          <w:rFonts w:cs="Times New Roman"/>
          <w:sz w:val="28"/>
          <w:szCs w:val="28"/>
        </w:rPr>
        <w:t xml:space="preserve">Фундаментальные труды </w:t>
      </w:r>
      <w:proofErr w:type="spellStart"/>
      <w:r w:rsidR="00DE228A" w:rsidRPr="00392DFE">
        <w:rPr>
          <w:rFonts w:cs="Times New Roman"/>
          <w:sz w:val="28"/>
          <w:szCs w:val="28"/>
        </w:rPr>
        <w:t>Е.М.Мелетинского</w:t>
      </w:r>
      <w:proofErr w:type="spellEnd"/>
      <w:r w:rsidR="00DE228A" w:rsidRPr="00392DFE">
        <w:rPr>
          <w:rFonts w:cs="Times New Roman"/>
          <w:sz w:val="28"/>
          <w:szCs w:val="28"/>
        </w:rPr>
        <w:t xml:space="preserve"> по </w:t>
      </w:r>
      <w:proofErr w:type="spellStart"/>
      <w:r w:rsidR="00DE228A" w:rsidRPr="00392DFE">
        <w:rPr>
          <w:rFonts w:cs="Times New Roman"/>
          <w:sz w:val="28"/>
          <w:szCs w:val="28"/>
        </w:rPr>
        <w:t>мифопоэтике</w:t>
      </w:r>
      <w:proofErr w:type="spellEnd"/>
      <w:r w:rsidR="00DE228A" w:rsidRPr="00392DFE">
        <w:rPr>
          <w:rFonts w:cs="Times New Roman"/>
          <w:sz w:val="28"/>
          <w:szCs w:val="28"/>
        </w:rPr>
        <w:t>, фольклористике, теории архетипов</w:t>
      </w:r>
      <w:r w:rsidR="0048078E" w:rsidRPr="00392DFE">
        <w:rPr>
          <w:rFonts w:cs="Times New Roman"/>
          <w:sz w:val="28"/>
          <w:szCs w:val="28"/>
        </w:rPr>
        <w:t xml:space="preserve"> способствуют выявлению глубинных художественных основ как народной, так и литературной сказки.</w:t>
      </w:r>
    </w:p>
    <w:p w:rsidR="00407D54" w:rsidRPr="00392DFE" w:rsidRDefault="009C5323" w:rsidP="00401F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92DFE">
        <w:rPr>
          <w:rFonts w:cs="Times New Roman"/>
          <w:sz w:val="28"/>
          <w:szCs w:val="28"/>
        </w:rPr>
        <w:t>Жанр литературной сказки привлек внимание р</w:t>
      </w:r>
      <w:r w:rsidR="002C5CE6" w:rsidRPr="00392DFE">
        <w:rPr>
          <w:rFonts w:cs="Times New Roman"/>
          <w:sz w:val="28"/>
          <w:szCs w:val="28"/>
        </w:rPr>
        <w:t>яда исследователей в 1970 -е- 1980-е гг.</w:t>
      </w:r>
      <w:r w:rsidRPr="00392DFE">
        <w:rPr>
          <w:rFonts w:cs="Times New Roman"/>
          <w:sz w:val="28"/>
          <w:szCs w:val="28"/>
        </w:rPr>
        <w:t xml:space="preserve"> </w:t>
      </w:r>
      <w:r w:rsidR="00C830CD" w:rsidRPr="00392DFE">
        <w:rPr>
          <w:rFonts w:cs="Times New Roman"/>
          <w:sz w:val="28"/>
          <w:szCs w:val="28"/>
        </w:rPr>
        <w:t>Л.</w:t>
      </w:r>
      <w:r w:rsidRPr="00392DFE">
        <w:rPr>
          <w:rFonts w:cs="Times New Roman"/>
          <w:sz w:val="28"/>
          <w:szCs w:val="28"/>
        </w:rPr>
        <w:t>Ю. Брауде в своих работах</w:t>
      </w:r>
      <w:r w:rsidR="00C830CD" w:rsidRPr="00392DFE">
        <w:rPr>
          <w:rFonts w:cs="Times New Roman"/>
          <w:sz w:val="28"/>
          <w:szCs w:val="28"/>
        </w:rPr>
        <w:t xml:space="preserve"> </w:t>
      </w:r>
      <w:r w:rsidR="00206777" w:rsidRPr="00392DFE">
        <w:rPr>
          <w:rFonts w:cs="Times New Roman"/>
          <w:sz w:val="28"/>
          <w:szCs w:val="28"/>
        </w:rPr>
        <w:t>характеризует каждый этап развития сказки и</w:t>
      </w:r>
      <w:r w:rsidR="00C830CD" w:rsidRPr="00392DFE">
        <w:rPr>
          <w:rFonts w:cs="Times New Roman"/>
          <w:sz w:val="28"/>
          <w:szCs w:val="28"/>
        </w:rPr>
        <w:t xml:space="preserve"> определяет </w:t>
      </w:r>
      <w:r w:rsidR="00BD564B" w:rsidRPr="00392DFE">
        <w:rPr>
          <w:rFonts w:cs="Times New Roman"/>
          <w:sz w:val="28"/>
          <w:szCs w:val="28"/>
        </w:rPr>
        <w:t>сказочный</w:t>
      </w:r>
      <w:r w:rsidR="00C830CD" w:rsidRPr="00392DFE">
        <w:rPr>
          <w:rFonts w:cs="Times New Roman"/>
          <w:sz w:val="28"/>
          <w:szCs w:val="28"/>
        </w:rPr>
        <w:t xml:space="preserve"> литературный жанр как «авторское художественное прозаическое или поэтическое произведение, основанное либо на фольклорных источниках, либо придуманное самим писателем, но в любом случае подчиненное его воле;</w:t>
      </w:r>
      <w:proofErr w:type="gramEnd"/>
      <w:r w:rsidR="00C830CD" w:rsidRPr="00392DFE">
        <w:rPr>
          <w:rFonts w:cs="Times New Roman"/>
          <w:sz w:val="28"/>
          <w:szCs w:val="28"/>
        </w:rPr>
        <w:t xml:space="preserve"> произведение, преимущественно фантастическое, рисующее чудесные приключения вымышленных или традиционных сказочных героев и в некоторых случаях ориентированное на детей; произведение, в котором волшебство, чудо играет роль сюжетообразующего фактора, помогает охарактеризовать персонажей»</w:t>
      </w:r>
      <w:r w:rsidR="00852177" w:rsidRPr="00392DFE">
        <w:rPr>
          <w:rFonts w:cs="Times New Roman"/>
          <w:sz w:val="28"/>
          <w:szCs w:val="28"/>
        </w:rPr>
        <w:t xml:space="preserve"> [Брауде, Л.Ю., с.226]</w:t>
      </w:r>
      <w:r w:rsidR="00206777" w:rsidRPr="00392DFE">
        <w:rPr>
          <w:rFonts w:cs="Times New Roman"/>
          <w:sz w:val="28"/>
          <w:szCs w:val="28"/>
        </w:rPr>
        <w:t>.</w:t>
      </w:r>
      <w:r w:rsidR="00C830CD" w:rsidRPr="00392DFE">
        <w:rPr>
          <w:rFonts w:cs="Times New Roman"/>
          <w:sz w:val="28"/>
          <w:szCs w:val="28"/>
        </w:rPr>
        <w:t> </w:t>
      </w:r>
    </w:p>
    <w:p w:rsidR="00E95D15" w:rsidRPr="00392DFE" w:rsidRDefault="00505595" w:rsidP="00401F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FE">
        <w:rPr>
          <w:sz w:val="28"/>
          <w:szCs w:val="28"/>
        </w:rPr>
        <w:t>Одной из оригинальных в жанрово-художественном  отношении и содержательно насыщенных  современных литературных сказок является сказка П.М.</w:t>
      </w:r>
      <w:r w:rsidR="000A2656" w:rsidRPr="00392DFE">
        <w:rPr>
          <w:sz w:val="28"/>
          <w:szCs w:val="28"/>
        </w:rPr>
        <w:t xml:space="preserve"> </w:t>
      </w:r>
      <w:r w:rsidRPr="00392DFE">
        <w:rPr>
          <w:sz w:val="28"/>
          <w:szCs w:val="28"/>
        </w:rPr>
        <w:t>Алешковского «</w:t>
      </w:r>
      <w:proofErr w:type="spellStart"/>
      <w:r w:rsidRPr="00392DFE">
        <w:rPr>
          <w:sz w:val="28"/>
          <w:szCs w:val="28"/>
        </w:rPr>
        <w:t>Рудл</w:t>
      </w:r>
      <w:proofErr w:type="spellEnd"/>
      <w:r w:rsidRPr="00392DFE">
        <w:rPr>
          <w:sz w:val="28"/>
          <w:szCs w:val="28"/>
        </w:rPr>
        <w:t xml:space="preserve"> и </w:t>
      </w:r>
      <w:proofErr w:type="spellStart"/>
      <w:r w:rsidRPr="00392DFE">
        <w:rPr>
          <w:sz w:val="28"/>
          <w:szCs w:val="28"/>
        </w:rPr>
        <w:t>Бурдл</w:t>
      </w:r>
      <w:proofErr w:type="spellEnd"/>
      <w:r w:rsidRPr="00392DFE">
        <w:rPr>
          <w:sz w:val="28"/>
          <w:szCs w:val="28"/>
        </w:rPr>
        <w:t xml:space="preserve">» (2003). </w:t>
      </w:r>
      <w:proofErr w:type="gramStart"/>
      <w:r w:rsidR="002355E2" w:rsidRPr="00392DFE">
        <w:rPr>
          <w:sz w:val="28"/>
          <w:szCs w:val="28"/>
        </w:rPr>
        <w:t>Петр Маркович Алешковский –</w:t>
      </w:r>
      <w:r w:rsidR="00DC7A3C" w:rsidRPr="00392DFE">
        <w:rPr>
          <w:sz w:val="28"/>
          <w:szCs w:val="28"/>
        </w:rPr>
        <w:t xml:space="preserve"> русский писатель, прозаик, историк, </w:t>
      </w:r>
      <w:r w:rsidR="00273690" w:rsidRPr="00392DFE">
        <w:rPr>
          <w:sz w:val="28"/>
          <w:szCs w:val="28"/>
        </w:rPr>
        <w:t>археолог, журналист</w:t>
      </w:r>
      <w:r w:rsidR="000A2656" w:rsidRPr="00392DFE">
        <w:rPr>
          <w:sz w:val="28"/>
          <w:szCs w:val="28"/>
        </w:rPr>
        <w:t>, а</w:t>
      </w:r>
      <w:r w:rsidR="00DC7A3C" w:rsidRPr="00392DFE">
        <w:rPr>
          <w:sz w:val="28"/>
          <w:szCs w:val="28"/>
        </w:rPr>
        <w:t xml:space="preserve">втор </w:t>
      </w:r>
      <w:r w:rsidR="004B3A67" w:rsidRPr="00392DFE">
        <w:rPr>
          <w:sz w:val="28"/>
          <w:szCs w:val="28"/>
        </w:rPr>
        <w:t>романов</w:t>
      </w:r>
      <w:r w:rsidR="002355E2" w:rsidRPr="00392DFE">
        <w:rPr>
          <w:sz w:val="28"/>
          <w:szCs w:val="28"/>
        </w:rPr>
        <w:t xml:space="preserve"> на исторические и современные темы, повестей, рассказов, </w:t>
      </w:r>
      <w:r w:rsidR="00273690" w:rsidRPr="00392DFE">
        <w:rPr>
          <w:sz w:val="28"/>
          <w:szCs w:val="28"/>
        </w:rPr>
        <w:t>лауреат премий</w:t>
      </w:r>
      <w:r w:rsidR="00114DAD" w:rsidRPr="00392DFE">
        <w:rPr>
          <w:sz w:val="28"/>
          <w:szCs w:val="28"/>
        </w:rPr>
        <w:t xml:space="preserve"> «Русский </w:t>
      </w:r>
      <w:proofErr w:type="spellStart"/>
      <w:r w:rsidR="00114DAD" w:rsidRPr="00392DFE">
        <w:rPr>
          <w:sz w:val="28"/>
          <w:szCs w:val="28"/>
        </w:rPr>
        <w:t>Букер</w:t>
      </w:r>
      <w:proofErr w:type="spellEnd"/>
      <w:r w:rsidR="00114DAD" w:rsidRPr="00392DFE">
        <w:rPr>
          <w:sz w:val="28"/>
          <w:szCs w:val="28"/>
        </w:rPr>
        <w:t>»</w:t>
      </w:r>
      <w:r w:rsidR="002355E2" w:rsidRPr="00392DFE">
        <w:rPr>
          <w:sz w:val="28"/>
          <w:szCs w:val="28"/>
        </w:rPr>
        <w:t xml:space="preserve"> и «Большая книга».</w:t>
      </w:r>
      <w:proofErr w:type="gramEnd"/>
      <w:r w:rsidR="002355E2" w:rsidRPr="00392DFE">
        <w:rPr>
          <w:sz w:val="28"/>
          <w:szCs w:val="28"/>
        </w:rPr>
        <w:t xml:space="preserve"> </w:t>
      </w:r>
      <w:r w:rsidRPr="00392DFE">
        <w:rPr>
          <w:sz w:val="28"/>
          <w:szCs w:val="28"/>
        </w:rPr>
        <w:t xml:space="preserve"> </w:t>
      </w:r>
      <w:r w:rsidR="00682E6D" w:rsidRPr="00392DFE">
        <w:rPr>
          <w:sz w:val="28"/>
          <w:szCs w:val="28"/>
        </w:rPr>
        <w:t xml:space="preserve">Жанр сказки занимает </w:t>
      </w:r>
      <w:r w:rsidR="002355E2" w:rsidRPr="00392DFE">
        <w:rPr>
          <w:sz w:val="28"/>
          <w:szCs w:val="28"/>
        </w:rPr>
        <w:t xml:space="preserve">в творчестве писателя </w:t>
      </w:r>
      <w:r w:rsidR="00682E6D" w:rsidRPr="00392DFE">
        <w:rPr>
          <w:sz w:val="28"/>
          <w:szCs w:val="28"/>
        </w:rPr>
        <w:t xml:space="preserve">особое место. </w:t>
      </w:r>
      <w:r w:rsidR="002355E2" w:rsidRPr="00392DFE">
        <w:rPr>
          <w:sz w:val="28"/>
          <w:szCs w:val="28"/>
        </w:rPr>
        <w:t>«</w:t>
      </w:r>
      <w:proofErr w:type="spellStart"/>
      <w:r w:rsidR="002355E2" w:rsidRPr="00392DFE">
        <w:rPr>
          <w:sz w:val="28"/>
          <w:szCs w:val="28"/>
        </w:rPr>
        <w:t>Рудл</w:t>
      </w:r>
      <w:proofErr w:type="spellEnd"/>
      <w:r w:rsidR="002355E2" w:rsidRPr="00392DFE">
        <w:rPr>
          <w:sz w:val="28"/>
          <w:szCs w:val="28"/>
        </w:rPr>
        <w:t xml:space="preserve"> и </w:t>
      </w:r>
      <w:proofErr w:type="spellStart"/>
      <w:r w:rsidR="002355E2" w:rsidRPr="00392DFE">
        <w:rPr>
          <w:sz w:val="28"/>
          <w:szCs w:val="28"/>
        </w:rPr>
        <w:t>Бурдл</w:t>
      </w:r>
      <w:proofErr w:type="spellEnd"/>
      <w:r w:rsidR="002355E2" w:rsidRPr="00392DFE">
        <w:rPr>
          <w:sz w:val="28"/>
          <w:szCs w:val="28"/>
        </w:rPr>
        <w:t>» представляет собой оригинальный о</w:t>
      </w:r>
      <w:r w:rsidR="005C092A" w:rsidRPr="00392DFE">
        <w:rPr>
          <w:sz w:val="28"/>
          <w:szCs w:val="28"/>
        </w:rPr>
        <w:t>б</w:t>
      </w:r>
      <w:r w:rsidR="002355E2" w:rsidRPr="00392DFE">
        <w:rPr>
          <w:sz w:val="28"/>
          <w:szCs w:val="28"/>
        </w:rPr>
        <w:t>разец современной литературной сказки</w:t>
      </w:r>
      <w:r w:rsidR="005C092A" w:rsidRPr="00392DFE">
        <w:rPr>
          <w:sz w:val="28"/>
          <w:szCs w:val="28"/>
        </w:rPr>
        <w:t>, с</w:t>
      </w:r>
      <w:r w:rsidR="002355E2" w:rsidRPr="00392DFE">
        <w:rPr>
          <w:sz w:val="28"/>
          <w:szCs w:val="28"/>
        </w:rPr>
        <w:t>овмещающей в себе</w:t>
      </w:r>
      <w:r w:rsidR="005C092A" w:rsidRPr="00392DFE">
        <w:rPr>
          <w:sz w:val="28"/>
          <w:szCs w:val="28"/>
        </w:rPr>
        <w:t xml:space="preserve"> элементы</w:t>
      </w:r>
      <w:r w:rsidR="002355E2" w:rsidRPr="00392DFE">
        <w:rPr>
          <w:sz w:val="28"/>
          <w:szCs w:val="28"/>
        </w:rPr>
        <w:t xml:space="preserve"> </w:t>
      </w:r>
      <w:r w:rsidR="005C092A" w:rsidRPr="00392DFE">
        <w:rPr>
          <w:sz w:val="28"/>
          <w:szCs w:val="28"/>
        </w:rPr>
        <w:t>ф</w:t>
      </w:r>
      <w:r w:rsidR="00682E6D" w:rsidRPr="00392DFE">
        <w:rPr>
          <w:sz w:val="28"/>
          <w:szCs w:val="28"/>
        </w:rPr>
        <w:t xml:space="preserve">ольклорно-сказочной </w:t>
      </w:r>
      <w:proofErr w:type="spellStart"/>
      <w:r w:rsidR="00682E6D" w:rsidRPr="00392DFE">
        <w:rPr>
          <w:sz w:val="28"/>
          <w:szCs w:val="28"/>
        </w:rPr>
        <w:t>мифопоэтики</w:t>
      </w:r>
      <w:proofErr w:type="spellEnd"/>
      <w:r w:rsidR="00682E6D" w:rsidRPr="00392DFE">
        <w:rPr>
          <w:sz w:val="28"/>
          <w:szCs w:val="28"/>
        </w:rPr>
        <w:t>,</w:t>
      </w:r>
      <w:r w:rsidR="002355E2" w:rsidRPr="00392DFE">
        <w:rPr>
          <w:sz w:val="28"/>
          <w:szCs w:val="28"/>
        </w:rPr>
        <w:t xml:space="preserve"> </w:t>
      </w:r>
      <w:r w:rsidR="005C092A" w:rsidRPr="00392DFE">
        <w:rPr>
          <w:sz w:val="28"/>
          <w:szCs w:val="28"/>
        </w:rPr>
        <w:t xml:space="preserve">некоторые черты жанра </w:t>
      </w:r>
      <w:proofErr w:type="spellStart"/>
      <w:r w:rsidR="005C092A" w:rsidRPr="00392DFE">
        <w:rPr>
          <w:sz w:val="28"/>
          <w:szCs w:val="28"/>
        </w:rPr>
        <w:t>фэнтези</w:t>
      </w:r>
      <w:proofErr w:type="spellEnd"/>
      <w:r w:rsidR="000A2656" w:rsidRPr="00392DFE">
        <w:rPr>
          <w:sz w:val="28"/>
          <w:szCs w:val="28"/>
        </w:rPr>
        <w:t xml:space="preserve">, </w:t>
      </w:r>
      <w:r w:rsidR="00682E6D" w:rsidRPr="00392DFE">
        <w:rPr>
          <w:sz w:val="28"/>
          <w:szCs w:val="28"/>
        </w:rPr>
        <w:t xml:space="preserve">приключенческой повести,  фантастического произведения, что указывает на </w:t>
      </w:r>
      <w:proofErr w:type="spellStart"/>
      <w:r w:rsidR="003A3803" w:rsidRPr="00392DFE">
        <w:rPr>
          <w:sz w:val="28"/>
          <w:szCs w:val="28"/>
        </w:rPr>
        <w:t>метажанровость</w:t>
      </w:r>
      <w:proofErr w:type="spellEnd"/>
      <w:r w:rsidR="003A3803" w:rsidRPr="00392DFE">
        <w:rPr>
          <w:sz w:val="28"/>
          <w:szCs w:val="28"/>
        </w:rPr>
        <w:t xml:space="preserve"> как свойство </w:t>
      </w:r>
      <w:r w:rsidR="00E853AE" w:rsidRPr="00392DFE">
        <w:rPr>
          <w:sz w:val="28"/>
          <w:szCs w:val="28"/>
        </w:rPr>
        <w:t xml:space="preserve">художественной </w:t>
      </w:r>
      <w:r w:rsidR="003A3803" w:rsidRPr="00392DFE">
        <w:rPr>
          <w:sz w:val="28"/>
          <w:szCs w:val="28"/>
        </w:rPr>
        <w:t>природы</w:t>
      </w:r>
      <w:r w:rsidR="00316095" w:rsidRPr="00392DFE">
        <w:rPr>
          <w:sz w:val="28"/>
          <w:szCs w:val="28"/>
        </w:rPr>
        <w:t xml:space="preserve"> этого произведения</w:t>
      </w:r>
      <w:r w:rsidR="000A2656" w:rsidRPr="00392DFE">
        <w:rPr>
          <w:sz w:val="28"/>
          <w:szCs w:val="28"/>
        </w:rPr>
        <w:t>.</w:t>
      </w:r>
      <w:r w:rsidR="00D9414E" w:rsidRPr="00392DFE">
        <w:rPr>
          <w:sz w:val="28"/>
          <w:szCs w:val="28"/>
        </w:rPr>
        <w:t xml:space="preserve"> </w:t>
      </w:r>
    </w:p>
    <w:p w:rsidR="00530C80" w:rsidRPr="00392DFE" w:rsidRDefault="00DB4AEC" w:rsidP="00401F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FE">
        <w:rPr>
          <w:bCs/>
          <w:sz w:val="28"/>
          <w:szCs w:val="28"/>
        </w:rPr>
        <w:lastRenderedPageBreak/>
        <w:t xml:space="preserve">Мифологическое мышление, находящееся в основе культуры </w:t>
      </w:r>
      <w:r w:rsidRPr="00392DFE">
        <w:rPr>
          <w:sz w:val="28"/>
          <w:szCs w:val="28"/>
        </w:rPr>
        <w:t xml:space="preserve">каждого народа и актуальное и по сей день, находит отражение </w:t>
      </w:r>
      <w:r w:rsidR="00E95D15" w:rsidRPr="00392DFE">
        <w:rPr>
          <w:sz w:val="28"/>
          <w:szCs w:val="28"/>
        </w:rPr>
        <w:t xml:space="preserve">в литературе вообще и </w:t>
      </w:r>
      <w:r w:rsidRPr="00392DFE">
        <w:rPr>
          <w:sz w:val="28"/>
          <w:szCs w:val="28"/>
        </w:rPr>
        <w:t>в литературных сказках</w:t>
      </w:r>
      <w:r w:rsidR="00E95D15" w:rsidRPr="00392DFE">
        <w:rPr>
          <w:sz w:val="28"/>
          <w:szCs w:val="28"/>
        </w:rPr>
        <w:t xml:space="preserve"> в частности</w:t>
      </w:r>
      <w:r w:rsidRPr="00392DFE">
        <w:rPr>
          <w:sz w:val="28"/>
          <w:szCs w:val="28"/>
        </w:rPr>
        <w:t xml:space="preserve">, и, следовательно, указывает  на волнующие человечество вопросы мирового бытия. Но если миф универсален и не преследует цели дать оценку </w:t>
      </w:r>
      <w:proofErr w:type="gramStart"/>
      <w:r w:rsidRPr="00392DFE">
        <w:rPr>
          <w:sz w:val="28"/>
          <w:szCs w:val="28"/>
        </w:rPr>
        <w:t>описываемому</w:t>
      </w:r>
      <w:proofErr w:type="gramEnd"/>
      <w:r w:rsidRPr="00392DFE">
        <w:rPr>
          <w:sz w:val="28"/>
          <w:szCs w:val="28"/>
        </w:rPr>
        <w:t xml:space="preserve">, то, проникая в сказку, он становится частью общей сказочной проблематики. Эта проблематика благодаря приемам, которые характерны для литературной сказки, рассматривается многогранно, приобретая </w:t>
      </w:r>
      <w:proofErr w:type="spellStart"/>
      <w:r w:rsidRPr="00392DFE">
        <w:rPr>
          <w:sz w:val="28"/>
          <w:szCs w:val="28"/>
        </w:rPr>
        <w:t>аксиологичность</w:t>
      </w:r>
      <w:proofErr w:type="spellEnd"/>
      <w:r w:rsidRPr="00392DFE">
        <w:rPr>
          <w:sz w:val="28"/>
          <w:szCs w:val="28"/>
        </w:rPr>
        <w:t xml:space="preserve"> благодаря оценочным высказываниям персонажей или автора. </w:t>
      </w:r>
      <w:r w:rsidR="003A3803" w:rsidRPr="00392DFE">
        <w:rPr>
          <w:sz w:val="28"/>
          <w:szCs w:val="28"/>
          <w:shd w:val="clear" w:color="auto" w:fill="FFFFFF"/>
        </w:rPr>
        <w:t xml:space="preserve">В сказке </w:t>
      </w:r>
      <w:proofErr w:type="spellStart"/>
      <w:r w:rsidR="003A3803" w:rsidRPr="00392DFE">
        <w:rPr>
          <w:sz w:val="28"/>
          <w:szCs w:val="28"/>
          <w:shd w:val="clear" w:color="auto" w:fill="FFFFFF"/>
        </w:rPr>
        <w:t>П.Алешковского</w:t>
      </w:r>
      <w:proofErr w:type="spellEnd"/>
      <w:r w:rsidR="00ED3893" w:rsidRPr="00392DFE">
        <w:rPr>
          <w:sz w:val="28"/>
          <w:szCs w:val="28"/>
          <w:shd w:val="clear" w:color="auto" w:fill="FFFFFF"/>
        </w:rPr>
        <w:t xml:space="preserve"> </w:t>
      </w:r>
      <w:r w:rsidR="003A3803" w:rsidRPr="00392DFE">
        <w:rPr>
          <w:sz w:val="28"/>
          <w:szCs w:val="28"/>
          <w:shd w:val="clear" w:color="auto" w:fill="FFFFFF"/>
        </w:rPr>
        <w:t>на разных уровнях проявляется мифологическая архаика</w:t>
      </w:r>
      <w:r w:rsidR="00706BDC" w:rsidRPr="00392DFE">
        <w:rPr>
          <w:sz w:val="28"/>
          <w:szCs w:val="28"/>
          <w:shd w:val="clear" w:color="auto" w:fill="FFFFFF"/>
        </w:rPr>
        <w:t>.</w:t>
      </w:r>
      <w:r w:rsidR="003A3803" w:rsidRPr="00392DFE">
        <w:rPr>
          <w:sz w:val="28"/>
          <w:szCs w:val="28"/>
          <w:shd w:val="clear" w:color="auto" w:fill="FFFFFF"/>
        </w:rPr>
        <w:t xml:space="preserve"> </w:t>
      </w:r>
      <w:proofErr w:type="spellStart"/>
      <w:r w:rsidR="00316095" w:rsidRPr="00392DFE">
        <w:rPr>
          <w:sz w:val="28"/>
          <w:szCs w:val="28"/>
          <w:shd w:val="clear" w:color="auto" w:fill="FFFFFF"/>
        </w:rPr>
        <w:t>Архетипичным</w:t>
      </w:r>
      <w:proofErr w:type="spellEnd"/>
      <w:r w:rsidR="00316095" w:rsidRPr="00392DFE">
        <w:rPr>
          <w:sz w:val="28"/>
          <w:szCs w:val="28"/>
          <w:shd w:val="clear" w:color="auto" w:fill="FFFFFF"/>
        </w:rPr>
        <w:t xml:space="preserve"> предстает </w:t>
      </w:r>
      <w:r w:rsidR="00706BDC" w:rsidRPr="00392DFE">
        <w:rPr>
          <w:sz w:val="28"/>
          <w:szCs w:val="28"/>
          <w:shd w:val="clear" w:color="auto" w:fill="FFFFFF"/>
        </w:rPr>
        <w:t xml:space="preserve"> жанрообразующий мотив странствия главных героев</w:t>
      </w:r>
      <w:r w:rsidR="00D64D08" w:rsidRPr="00392DFE">
        <w:rPr>
          <w:sz w:val="28"/>
          <w:szCs w:val="28"/>
          <w:shd w:val="clear" w:color="auto" w:fill="FFFFFF"/>
        </w:rPr>
        <w:t xml:space="preserve"> </w:t>
      </w:r>
      <w:proofErr w:type="spellStart"/>
      <w:r w:rsidR="00D64D08" w:rsidRPr="00392DFE">
        <w:rPr>
          <w:sz w:val="28"/>
          <w:szCs w:val="28"/>
          <w:shd w:val="clear" w:color="auto" w:fill="FFFFFF"/>
        </w:rPr>
        <w:t>Рудла</w:t>
      </w:r>
      <w:proofErr w:type="spellEnd"/>
      <w:r w:rsidR="00D64D08" w:rsidRPr="00392DFE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D64D08" w:rsidRPr="00392DFE">
        <w:rPr>
          <w:sz w:val="28"/>
          <w:szCs w:val="28"/>
          <w:shd w:val="clear" w:color="auto" w:fill="FFFFFF"/>
        </w:rPr>
        <w:t>Бурдла</w:t>
      </w:r>
      <w:proofErr w:type="spellEnd"/>
      <w:r w:rsidR="00706BDC" w:rsidRPr="00392DFE">
        <w:rPr>
          <w:sz w:val="28"/>
          <w:szCs w:val="28"/>
          <w:shd w:val="clear" w:color="auto" w:fill="FFFFFF"/>
        </w:rPr>
        <w:t>, преодолевающих</w:t>
      </w:r>
      <w:r w:rsidR="001E1B02" w:rsidRPr="00392DFE">
        <w:rPr>
          <w:sz w:val="28"/>
          <w:szCs w:val="28"/>
          <w:shd w:val="clear" w:color="auto" w:fill="FFFFFF"/>
        </w:rPr>
        <w:t>, подобно сказочным богатырям,</w:t>
      </w:r>
      <w:r w:rsidR="00706BDC" w:rsidRPr="00392DFE">
        <w:rPr>
          <w:sz w:val="28"/>
          <w:szCs w:val="28"/>
          <w:shd w:val="clear" w:color="auto" w:fill="FFFFFF"/>
        </w:rPr>
        <w:t xml:space="preserve"> препятствия на пути к высокой цели</w:t>
      </w:r>
      <w:r w:rsidR="00891D2C" w:rsidRPr="00392DFE">
        <w:rPr>
          <w:sz w:val="28"/>
          <w:szCs w:val="28"/>
          <w:shd w:val="clear" w:color="auto" w:fill="FFFFFF"/>
        </w:rPr>
        <w:t xml:space="preserve"> </w:t>
      </w:r>
      <w:r w:rsidR="001E1B02" w:rsidRPr="00392DFE">
        <w:rPr>
          <w:sz w:val="28"/>
          <w:szCs w:val="28"/>
          <w:shd w:val="clear" w:color="auto" w:fill="FFFFFF"/>
        </w:rPr>
        <w:t>–</w:t>
      </w:r>
      <w:r w:rsidR="00891D2C" w:rsidRPr="00392DFE">
        <w:rPr>
          <w:sz w:val="28"/>
          <w:szCs w:val="28"/>
          <w:shd w:val="clear" w:color="auto" w:fill="FFFFFF"/>
        </w:rPr>
        <w:t xml:space="preserve"> </w:t>
      </w:r>
      <w:r w:rsidR="001E1B02" w:rsidRPr="00392DFE">
        <w:rPr>
          <w:sz w:val="28"/>
          <w:szCs w:val="28"/>
          <w:shd w:val="clear" w:color="auto" w:fill="FFFFFF"/>
        </w:rPr>
        <w:t>реконструкции вселенской гармонии</w:t>
      </w:r>
      <w:r w:rsidR="00706BDC" w:rsidRPr="00392DFE">
        <w:rPr>
          <w:sz w:val="28"/>
          <w:szCs w:val="28"/>
          <w:shd w:val="clear" w:color="auto" w:fill="FFFFFF"/>
        </w:rPr>
        <w:t xml:space="preserve">. </w:t>
      </w:r>
      <w:r w:rsidR="00AC00B2" w:rsidRPr="00392DFE">
        <w:rPr>
          <w:bCs/>
          <w:sz w:val="28"/>
          <w:szCs w:val="28"/>
        </w:rPr>
        <w:t xml:space="preserve">«В мифологеме пути акцент ставится на его </w:t>
      </w:r>
      <w:proofErr w:type="spellStart"/>
      <w:r w:rsidR="00AC00B2" w:rsidRPr="00392DFE">
        <w:rPr>
          <w:bCs/>
          <w:sz w:val="28"/>
          <w:szCs w:val="28"/>
        </w:rPr>
        <w:t>негомогенности</w:t>
      </w:r>
      <w:proofErr w:type="spellEnd"/>
      <w:r w:rsidR="00AC00B2" w:rsidRPr="00392DFE">
        <w:rPr>
          <w:bCs/>
          <w:sz w:val="28"/>
          <w:szCs w:val="28"/>
        </w:rPr>
        <w:t>, на том, что он строится по линии все возрастающих трудностей и опасностей, угрожающих мифологическому герою-путнику и даже его жизни» [Топоров</w:t>
      </w:r>
      <w:r w:rsidR="00BA65E1" w:rsidRPr="00392DFE">
        <w:rPr>
          <w:bCs/>
          <w:sz w:val="28"/>
          <w:szCs w:val="28"/>
        </w:rPr>
        <w:t>, В.Н., с.228</w:t>
      </w:r>
      <w:r w:rsidR="00AC00B2" w:rsidRPr="00392DFE">
        <w:rPr>
          <w:bCs/>
          <w:sz w:val="28"/>
          <w:szCs w:val="28"/>
        </w:rPr>
        <w:t xml:space="preserve">]. </w:t>
      </w:r>
      <w:r w:rsidR="00316095" w:rsidRPr="00392DFE">
        <w:rPr>
          <w:bCs/>
          <w:sz w:val="28"/>
          <w:szCs w:val="28"/>
        </w:rPr>
        <w:t xml:space="preserve">В </w:t>
      </w:r>
      <w:r w:rsidR="00AC00B2" w:rsidRPr="00392DFE">
        <w:rPr>
          <w:bCs/>
          <w:sz w:val="28"/>
          <w:szCs w:val="28"/>
        </w:rPr>
        <w:t xml:space="preserve">анализируемой нами сказке на заданной архаической траектории пути главных героев параллельно разворачивается сюжет, который представлен событиями в жизни некой страны, терпящей космическое  бедствие: Солнце и Луна поменялись местами, горы заболели лихорадкой, Месяц недосыпает, коровки не выдают сонного молока, </w:t>
      </w:r>
      <w:proofErr w:type="spellStart"/>
      <w:r w:rsidR="00AC00B2" w:rsidRPr="00392DFE">
        <w:rPr>
          <w:bCs/>
          <w:sz w:val="28"/>
          <w:szCs w:val="28"/>
        </w:rPr>
        <w:t>лунарики</w:t>
      </w:r>
      <w:proofErr w:type="spellEnd"/>
      <w:r w:rsidR="00AC00B2" w:rsidRPr="00392DFE">
        <w:rPr>
          <w:bCs/>
          <w:sz w:val="28"/>
          <w:szCs w:val="28"/>
        </w:rPr>
        <w:t xml:space="preserve"> страдают от истерии, и даже Мудрый Ворон не может найти выход из сложившейся ситуации. </w:t>
      </w:r>
      <w:r w:rsidR="00316095" w:rsidRPr="00392DFE">
        <w:rPr>
          <w:bCs/>
          <w:sz w:val="28"/>
          <w:szCs w:val="28"/>
        </w:rPr>
        <w:t>Трудности приобретают масштаб существования всего волшебного мира.</w:t>
      </w:r>
      <w:r w:rsidR="00530C80" w:rsidRPr="00392DFE">
        <w:rPr>
          <w:bCs/>
          <w:sz w:val="28"/>
          <w:szCs w:val="28"/>
        </w:rPr>
        <w:t xml:space="preserve"> </w:t>
      </w:r>
    </w:p>
    <w:p w:rsidR="00D64D08" w:rsidRPr="00392DFE" w:rsidRDefault="0048078E" w:rsidP="00401FE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392DFE">
        <w:rPr>
          <w:rFonts w:cs="Times New Roman"/>
          <w:color w:val="000000"/>
          <w:sz w:val="28"/>
          <w:szCs w:val="28"/>
        </w:rPr>
        <w:t>С</w:t>
      </w:r>
      <w:r w:rsidR="00D64D08" w:rsidRPr="00392DFE">
        <w:rPr>
          <w:rFonts w:cs="Times New Roman"/>
          <w:color w:val="000000"/>
          <w:sz w:val="28"/>
          <w:szCs w:val="28"/>
        </w:rPr>
        <w:t xml:space="preserve">транствие главных героев не имеет конца, оно является олицетворением вечного пути, вечного поиска, непрерывного движения. </w:t>
      </w:r>
      <w:r w:rsidR="00D64D08" w:rsidRPr="00392DFE">
        <w:rPr>
          <w:rFonts w:cs="Times New Roman"/>
          <w:sz w:val="28"/>
          <w:szCs w:val="28"/>
        </w:rPr>
        <w:t>В этом заключается отличие рассматриваемой нами сказки от фольклорной, поскольку путь в фольклорном произведении всегда имеет цель, даже несмотря на наличие сказочной формулы «идти туда, не знаю куда». Цель</w:t>
      </w:r>
      <w:r w:rsidR="00D32BAD" w:rsidRPr="00392DFE">
        <w:rPr>
          <w:rFonts w:cs="Times New Roman"/>
          <w:sz w:val="28"/>
          <w:szCs w:val="28"/>
        </w:rPr>
        <w:t>ю фольклорного героя является получение</w:t>
      </w:r>
      <w:r w:rsidR="00D64D08" w:rsidRPr="00392DFE">
        <w:rPr>
          <w:rFonts w:cs="Times New Roman"/>
          <w:sz w:val="28"/>
          <w:szCs w:val="28"/>
        </w:rPr>
        <w:t xml:space="preserve"> награды</w:t>
      </w:r>
      <w:r w:rsidR="00D32BAD" w:rsidRPr="00392DFE">
        <w:rPr>
          <w:rFonts w:cs="Times New Roman"/>
          <w:sz w:val="28"/>
          <w:szCs w:val="28"/>
        </w:rPr>
        <w:t xml:space="preserve">, обретение некогда утраченного или </w:t>
      </w:r>
      <w:r w:rsidR="00D64D08" w:rsidRPr="00392DFE">
        <w:rPr>
          <w:rFonts w:cs="Times New Roman"/>
          <w:sz w:val="28"/>
          <w:szCs w:val="28"/>
        </w:rPr>
        <w:t xml:space="preserve"> искомого счастья.</w:t>
      </w:r>
      <w:r w:rsidR="00D32BAD" w:rsidRPr="00392DFE">
        <w:rPr>
          <w:rFonts w:cs="Times New Roman"/>
          <w:sz w:val="28"/>
          <w:szCs w:val="28"/>
        </w:rPr>
        <w:t xml:space="preserve"> </w:t>
      </w:r>
      <w:r w:rsidR="00D64D08" w:rsidRPr="00392DFE">
        <w:rPr>
          <w:rFonts w:cs="Times New Roman"/>
          <w:sz w:val="28"/>
          <w:szCs w:val="28"/>
        </w:rPr>
        <w:t xml:space="preserve">В сказке </w:t>
      </w:r>
      <w:proofErr w:type="spellStart"/>
      <w:r w:rsidR="00D64D08" w:rsidRPr="00392DFE">
        <w:rPr>
          <w:rFonts w:cs="Times New Roman"/>
          <w:sz w:val="28"/>
          <w:szCs w:val="28"/>
        </w:rPr>
        <w:t>П.Алешковского</w:t>
      </w:r>
      <w:proofErr w:type="spellEnd"/>
      <w:r w:rsidR="00D64D08" w:rsidRPr="00392DFE">
        <w:rPr>
          <w:rFonts w:cs="Times New Roman"/>
          <w:sz w:val="28"/>
          <w:szCs w:val="28"/>
        </w:rPr>
        <w:t xml:space="preserve"> странствие героев имеет семантику образа жизни,</w:t>
      </w:r>
      <w:r w:rsidR="00D32BAD" w:rsidRPr="00392DFE">
        <w:rPr>
          <w:rFonts w:cs="Times New Roman"/>
          <w:sz w:val="28"/>
          <w:szCs w:val="28"/>
        </w:rPr>
        <w:t xml:space="preserve"> герои ничего не ищут для себя, не преследуют никаких личных целей</w:t>
      </w:r>
      <w:r w:rsidR="00D64D08" w:rsidRPr="00392DFE">
        <w:rPr>
          <w:rFonts w:cs="Times New Roman"/>
          <w:sz w:val="28"/>
          <w:szCs w:val="28"/>
        </w:rPr>
        <w:t xml:space="preserve">. </w:t>
      </w:r>
      <w:r w:rsidR="00D32BAD" w:rsidRPr="00392DFE">
        <w:rPr>
          <w:rFonts w:cs="Times New Roman"/>
          <w:sz w:val="28"/>
          <w:szCs w:val="28"/>
        </w:rPr>
        <w:t>В</w:t>
      </w:r>
      <w:r w:rsidR="00D64D08" w:rsidRPr="00392DFE">
        <w:rPr>
          <w:rFonts w:cs="Times New Roman"/>
          <w:sz w:val="28"/>
          <w:szCs w:val="28"/>
        </w:rPr>
        <w:t xml:space="preserve">нешне обыкновенные </w:t>
      </w:r>
      <w:proofErr w:type="spellStart"/>
      <w:r w:rsidR="00D64D08" w:rsidRPr="00392DFE">
        <w:rPr>
          <w:rFonts w:cs="Times New Roman"/>
          <w:sz w:val="28"/>
          <w:szCs w:val="28"/>
        </w:rPr>
        <w:t>Рудл</w:t>
      </w:r>
      <w:proofErr w:type="spellEnd"/>
      <w:r w:rsidR="00D64D08" w:rsidRPr="00392DFE">
        <w:rPr>
          <w:rFonts w:cs="Times New Roman"/>
          <w:sz w:val="28"/>
          <w:szCs w:val="28"/>
        </w:rPr>
        <w:t xml:space="preserve"> и </w:t>
      </w:r>
      <w:proofErr w:type="spellStart"/>
      <w:r w:rsidR="00D64D08" w:rsidRPr="00392DFE">
        <w:rPr>
          <w:rFonts w:cs="Times New Roman"/>
          <w:sz w:val="28"/>
          <w:szCs w:val="28"/>
        </w:rPr>
        <w:t>Бурдл</w:t>
      </w:r>
      <w:proofErr w:type="spellEnd"/>
      <w:r w:rsidR="00D64D08" w:rsidRPr="00392DFE">
        <w:rPr>
          <w:rFonts w:cs="Times New Roman"/>
          <w:sz w:val="28"/>
          <w:szCs w:val="28"/>
        </w:rPr>
        <w:t xml:space="preserve">  предстают в </w:t>
      </w:r>
      <w:r w:rsidR="00D32BAD" w:rsidRPr="00392DFE">
        <w:rPr>
          <w:rFonts w:cs="Times New Roman"/>
          <w:sz w:val="28"/>
          <w:szCs w:val="28"/>
        </w:rPr>
        <w:t xml:space="preserve">финале сказки как  своего рода </w:t>
      </w:r>
      <w:r w:rsidR="00D64D08" w:rsidRPr="00392DFE">
        <w:rPr>
          <w:rFonts w:cs="Times New Roman"/>
          <w:sz w:val="28"/>
          <w:szCs w:val="28"/>
        </w:rPr>
        <w:lastRenderedPageBreak/>
        <w:t xml:space="preserve">подвижники, наделенные энергией добра и силой сострадания, </w:t>
      </w:r>
      <w:proofErr w:type="gramStart"/>
      <w:r w:rsidR="00D64D08" w:rsidRPr="00392DFE">
        <w:rPr>
          <w:rFonts w:cs="Times New Roman"/>
          <w:sz w:val="28"/>
          <w:szCs w:val="28"/>
        </w:rPr>
        <w:t>возвращающих</w:t>
      </w:r>
      <w:proofErr w:type="gramEnd"/>
      <w:r w:rsidR="00D64D08" w:rsidRPr="00392DFE">
        <w:rPr>
          <w:rFonts w:cs="Times New Roman"/>
          <w:sz w:val="28"/>
          <w:szCs w:val="28"/>
        </w:rPr>
        <w:t xml:space="preserve"> сказочную вселенную к исконной гармонии. </w:t>
      </w:r>
    </w:p>
    <w:p w:rsidR="00964ACE" w:rsidRPr="00392DFE" w:rsidRDefault="00F345FA" w:rsidP="00401F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DFE">
        <w:rPr>
          <w:rFonts w:eastAsiaTheme="minorHAnsi"/>
          <w:sz w:val="28"/>
          <w:szCs w:val="28"/>
          <w:lang w:eastAsia="en-US"/>
        </w:rPr>
        <w:t xml:space="preserve">Элементом архаики является и </w:t>
      </w:r>
      <w:proofErr w:type="spellStart"/>
      <w:r w:rsidRPr="00392DFE">
        <w:rPr>
          <w:rFonts w:eastAsiaTheme="minorHAnsi"/>
          <w:sz w:val="28"/>
          <w:szCs w:val="28"/>
          <w:lang w:eastAsia="en-US"/>
        </w:rPr>
        <w:t>а</w:t>
      </w:r>
      <w:r w:rsidR="00D32BAD" w:rsidRPr="00392DFE">
        <w:rPr>
          <w:rFonts w:eastAsiaTheme="minorHAnsi"/>
          <w:sz w:val="28"/>
          <w:szCs w:val="28"/>
          <w:lang w:eastAsia="en-US"/>
        </w:rPr>
        <w:t>нтропоморфизация</w:t>
      </w:r>
      <w:proofErr w:type="spellEnd"/>
      <w:r w:rsidR="00D32BAD" w:rsidRPr="00392DFE">
        <w:rPr>
          <w:rFonts w:eastAsiaTheme="minorHAnsi"/>
          <w:sz w:val="28"/>
          <w:szCs w:val="28"/>
          <w:lang w:eastAsia="en-US"/>
        </w:rPr>
        <w:t xml:space="preserve">  персонажей-животных</w:t>
      </w:r>
      <w:r w:rsidR="00E1148B" w:rsidRPr="00392DFE">
        <w:rPr>
          <w:rFonts w:eastAsiaTheme="minorHAnsi"/>
          <w:sz w:val="28"/>
          <w:szCs w:val="28"/>
          <w:lang w:eastAsia="en-US"/>
        </w:rPr>
        <w:t xml:space="preserve"> (Мудрый Ворон)</w:t>
      </w:r>
      <w:r w:rsidR="00D32BAD" w:rsidRPr="00392DFE">
        <w:rPr>
          <w:rFonts w:eastAsiaTheme="minorHAnsi"/>
          <w:sz w:val="28"/>
          <w:szCs w:val="28"/>
          <w:lang w:eastAsia="en-US"/>
        </w:rPr>
        <w:t xml:space="preserve"> </w:t>
      </w:r>
      <w:r w:rsidR="00E1148B" w:rsidRPr="00392DFE">
        <w:rPr>
          <w:rFonts w:eastAsiaTheme="minorHAnsi"/>
          <w:sz w:val="28"/>
          <w:szCs w:val="28"/>
          <w:lang w:eastAsia="en-US"/>
        </w:rPr>
        <w:t xml:space="preserve">и </w:t>
      </w:r>
      <w:r w:rsidR="00D32BAD" w:rsidRPr="00392DFE">
        <w:rPr>
          <w:rFonts w:eastAsiaTheme="minorHAnsi"/>
          <w:sz w:val="28"/>
          <w:szCs w:val="28"/>
          <w:lang w:eastAsia="en-US"/>
        </w:rPr>
        <w:t>неодушевленных объектов</w:t>
      </w:r>
      <w:r w:rsidR="00E1148B" w:rsidRPr="00392DFE">
        <w:rPr>
          <w:sz w:val="28"/>
          <w:szCs w:val="28"/>
          <w:shd w:val="clear" w:color="auto" w:fill="FFFFFF"/>
        </w:rPr>
        <w:t xml:space="preserve"> (солнце, луна, горы)</w:t>
      </w:r>
      <w:r w:rsidR="0048078E" w:rsidRPr="00392DFE">
        <w:rPr>
          <w:sz w:val="28"/>
          <w:szCs w:val="28"/>
          <w:shd w:val="clear" w:color="auto" w:fill="FFFFFF"/>
        </w:rPr>
        <w:t>, она</w:t>
      </w:r>
      <w:r w:rsidR="00E1148B" w:rsidRPr="00392DFE">
        <w:rPr>
          <w:sz w:val="28"/>
          <w:szCs w:val="28"/>
          <w:shd w:val="clear" w:color="auto" w:fill="FFFFFF"/>
        </w:rPr>
        <w:t xml:space="preserve"> обусловлена мифологическим мировосприятием. </w:t>
      </w:r>
      <w:r w:rsidR="00AC00B2" w:rsidRPr="00392DFE">
        <w:rPr>
          <w:sz w:val="28"/>
          <w:szCs w:val="28"/>
          <w:shd w:val="clear" w:color="auto" w:fill="FFFFFF"/>
        </w:rPr>
        <w:t xml:space="preserve">Традиционным мотивом сказочного эпоса народов мира является </w:t>
      </w:r>
      <w:r w:rsidR="00E1148B" w:rsidRPr="00392DFE">
        <w:rPr>
          <w:sz w:val="28"/>
          <w:szCs w:val="28"/>
          <w:shd w:val="clear" w:color="auto" w:fill="FFFFFF"/>
        </w:rPr>
        <w:t xml:space="preserve">древний архаический </w:t>
      </w:r>
      <w:r w:rsidR="00AC00B2" w:rsidRPr="00392DFE">
        <w:rPr>
          <w:sz w:val="28"/>
          <w:szCs w:val="28"/>
          <w:shd w:val="clear" w:color="auto" w:fill="FFFFFF"/>
        </w:rPr>
        <w:t xml:space="preserve">мотив похищения светил. </w:t>
      </w:r>
      <w:r w:rsidR="00706BDC" w:rsidRPr="00392DFE">
        <w:rPr>
          <w:sz w:val="28"/>
          <w:szCs w:val="28"/>
        </w:rPr>
        <w:t>Мифологема небесного пути Солнца нередко обрастает рядом мотивировок мифологического характера, из которых более других известны две — борьба с чудовищем, проглатывающим Солнце к концу дня и изрыгающим его на грани ночи и утра, или несовместимость Солнца и Месяца в связи с историей так называемой «небесной свадьбы».</w:t>
      </w:r>
      <w:r w:rsidR="00891D2C" w:rsidRPr="00392DFE">
        <w:rPr>
          <w:sz w:val="28"/>
          <w:szCs w:val="28"/>
        </w:rPr>
        <w:t xml:space="preserve"> В карело-финском эпосе «Калевала» злая колдунья  Лоухи похищает Солнце и Луну и заточает их в скале, при этом светила традиционно в фольклоре </w:t>
      </w:r>
      <w:proofErr w:type="spellStart"/>
      <w:r w:rsidR="00891D2C" w:rsidRPr="00392DFE">
        <w:rPr>
          <w:sz w:val="28"/>
          <w:szCs w:val="28"/>
        </w:rPr>
        <w:t>антропоморфизируются</w:t>
      </w:r>
      <w:proofErr w:type="spellEnd"/>
      <w:r w:rsidR="00891D2C" w:rsidRPr="00392DFE">
        <w:rPr>
          <w:sz w:val="28"/>
          <w:szCs w:val="28"/>
        </w:rPr>
        <w:t>. В сказке Алешковского очеловеченные  Солнце и Месяц  также утрачивают свой правильный небесный путь, не могут выполнять свое предназначение, но не под действие</w:t>
      </w:r>
      <w:r w:rsidR="0048078E" w:rsidRPr="00392DFE">
        <w:rPr>
          <w:sz w:val="28"/>
          <w:szCs w:val="28"/>
        </w:rPr>
        <w:t>м</w:t>
      </w:r>
      <w:r w:rsidR="00891D2C" w:rsidRPr="00392DFE">
        <w:rPr>
          <w:sz w:val="28"/>
          <w:szCs w:val="28"/>
        </w:rPr>
        <w:t xml:space="preserve"> злых сил, а. так сказать, в силу сцепления ряда обстоятельств. Путь, который и совершают </w:t>
      </w:r>
      <w:proofErr w:type="spellStart"/>
      <w:r w:rsidR="00891D2C" w:rsidRPr="00392DFE">
        <w:rPr>
          <w:sz w:val="28"/>
          <w:szCs w:val="28"/>
        </w:rPr>
        <w:t>Рудл</w:t>
      </w:r>
      <w:proofErr w:type="spellEnd"/>
      <w:r w:rsidR="00891D2C" w:rsidRPr="00392DFE">
        <w:rPr>
          <w:sz w:val="28"/>
          <w:szCs w:val="28"/>
        </w:rPr>
        <w:t xml:space="preserve"> и </w:t>
      </w:r>
      <w:proofErr w:type="spellStart"/>
      <w:r w:rsidR="00891D2C" w:rsidRPr="00392DFE">
        <w:rPr>
          <w:sz w:val="28"/>
          <w:szCs w:val="28"/>
        </w:rPr>
        <w:t>Бурдл</w:t>
      </w:r>
      <w:proofErr w:type="spellEnd"/>
      <w:r w:rsidR="00891D2C" w:rsidRPr="00392DFE">
        <w:rPr>
          <w:sz w:val="28"/>
          <w:szCs w:val="28"/>
        </w:rPr>
        <w:t>, также обретает архаико-мифологический смысл «возвращения» светил на их орбиты, восстановления космического равновесия</w:t>
      </w:r>
      <w:r w:rsidR="00AC00B2" w:rsidRPr="00392DFE">
        <w:rPr>
          <w:sz w:val="28"/>
          <w:szCs w:val="28"/>
        </w:rPr>
        <w:t xml:space="preserve">. </w:t>
      </w:r>
    </w:p>
    <w:p w:rsidR="005675D9" w:rsidRPr="00392DFE" w:rsidRDefault="0087505F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</w:rPr>
        <w:t xml:space="preserve">В то же время приключения героев в борьбе за вселенскую гармонию соответствуют и </w:t>
      </w:r>
      <w:proofErr w:type="spellStart"/>
      <w:r w:rsidR="00964ACE" w:rsidRPr="00392DFE">
        <w:rPr>
          <w:rFonts w:cs="Times New Roman"/>
          <w:sz w:val="28"/>
          <w:szCs w:val="28"/>
        </w:rPr>
        <w:t>персонажной</w:t>
      </w:r>
      <w:proofErr w:type="spellEnd"/>
      <w:r w:rsidR="00964ACE" w:rsidRPr="00392DFE">
        <w:rPr>
          <w:rFonts w:cs="Times New Roman"/>
          <w:sz w:val="28"/>
          <w:szCs w:val="28"/>
        </w:rPr>
        <w:t xml:space="preserve"> </w:t>
      </w:r>
      <w:r w:rsidRPr="00392DFE">
        <w:rPr>
          <w:rFonts w:cs="Times New Roman"/>
          <w:sz w:val="28"/>
          <w:szCs w:val="28"/>
        </w:rPr>
        <w:t xml:space="preserve">схеме русского детского </w:t>
      </w:r>
      <w:proofErr w:type="spellStart"/>
      <w:r w:rsidRPr="00392DFE">
        <w:rPr>
          <w:rFonts w:cs="Times New Roman"/>
          <w:sz w:val="28"/>
          <w:szCs w:val="28"/>
        </w:rPr>
        <w:t>фэнтези</w:t>
      </w:r>
      <w:proofErr w:type="spellEnd"/>
      <w:r w:rsidRPr="00392DFE">
        <w:rPr>
          <w:rFonts w:cs="Times New Roman"/>
          <w:sz w:val="28"/>
          <w:szCs w:val="28"/>
        </w:rPr>
        <w:t xml:space="preserve">, </w:t>
      </w:r>
      <w:r w:rsidR="00964ACE" w:rsidRPr="00392DFE">
        <w:rPr>
          <w:rFonts w:cs="Times New Roman"/>
          <w:sz w:val="28"/>
          <w:szCs w:val="28"/>
        </w:rPr>
        <w:t>в центре которой, по мысли Е.Ю.</w:t>
      </w:r>
      <w:r w:rsidR="00BA65E1" w:rsidRPr="00392DFE">
        <w:rPr>
          <w:rFonts w:cs="Times New Roman"/>
          <w:sz w:val="28"/>
          <w:szCs w:val="28"/>
        </w:rPr>
        <w:t xml:space="preserve"> </w:t>
      </w:r>
      <w:r w:rsidR="00964ACE" w:rsidRPr="00392DFE">
        <w:rPr>
          <w:rFonts w:cs="Times New Roman"/>
          <w:sz w:val="28"/>
          <w:szCs w:val="28"/>
        </w:rPr>
        <w:t>Дворак, «герой-подросток, представляющий архетип ребенка, спасающего мир» [Дворак</w:t>
      </w:r>
      <w:r w:rsidR="00BA65E1" w:rsidRPr="00392DFE">
        <w:rPr>
          <w:rFonts w:cs="Times New Roman"/>
          <w:sz w:val="28"/>
          <w:szCs w:val="28"/>
        </w:rPr>
        <w:t>, Е.Ю., с.324</w:t>
      </w:r>
      <w:r w:rsidR="00964ACE" w:rsidRPr="00392DFE">
        <w:rPr>
          <w:rFonts w:cs="Times New Roman"/>
          <w:sz w:val="28"/>
          <w:szCs w:val="28"/>
        </w:rPr>
        <w:t>].</w:t>
      </w:r>
      <w:r w:rsidR="005675D9" w:rsidRPr="00392DFE">
        <w:rPr>
          <w:rFonts w:cs="Times New Roman"/>
          <w:sz w:val="28"/>
          <w:szCs w:val="28"/>
        </w:rPr>
        <w:t xml:space="preserve"> 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Фантастоведы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, размышляющие о специфике 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фэнтези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>, отмечают генетическую связь этой разновидности литературы с мифом и фольклорной сказкой</w:t>
      </w:r>
      <w:r w:rsidR="00D32BAD" w:rsidRPr="00392DFE">
        <w:rPr>
          <w:rFonts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D32BAD" w:rsidRPr="00392DFE">
        <w:rPr>
          <w:rFonts w:cs="Times New Roman"/>
          <w:sz w:val="28"/>
          <w:szCs w:val="28"/>
          <w:shd w:val="clear" w:color="auto" w:fill="FFFFFF"/>
        </w:rPr>
        <w:t>Королькова</w:t>
      </w:r>
      <w:proofErr w:type="spellEnd"/>
      <w:r w:rsidR="00EE4E70" w:rsidRPr="00392DFE">
        <w:rPr>
          <w:rFonts w:cs="Times New Roman"/>
          <w:sz w:val="28"/>
          <w:szCs w:val="28"/>
          <w:shd w:val="clear" w:color="auto" w:fill="FFFFFF"/>
        </w:rPr>
        <w:t>, Я.В., с.143</w:t>
      </w:r>
      <w:r w:rsidR="00D32BAD" w:rsidRPr="00392DFE">
        <w:rPr>
          <w:rFonts w:cs="Times New Roman"/>
          <w:sz w:val="28"/>
          <w:szCs w:val="28"/>
          <w:shd w:val="clear" w:color="auto" w:fill="FFFFFF"/>
        </w:rPr>
        <w:t>]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. Это дает основание сближать их на разных уровнях поэтики. </w:t>
      </w:r>
    </w:p>
    <w:p w:rsidR="00AC00B2" w:rsidRPr="00392DFE" w:rsidRDefault="00964ACE" w:rsidP="00401F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92DFE">
        <w:rPr>
          <w:sz w:val="28"/>
          <w:szCs w:val="28"/>
        </w:rPr>
        <w:t>Д</w:t>
      </w:r>
      <w:r w:rsidR="001E1B02" w:rsidRPr="00392DFE">
        <w:rPr>
          <w:sz w:val="28"/>
          <w:szCs w:val="28"/>
        </w:rPr>
        <w:t xml:space="preserve">ействия </w:t>
      </w:r>
      <w:proofErr w:type="spellStart"/>
      <w:r w:rsidR="001E1B02" w:rsidRPr="00392DFE">
        <w:rPr>
          <w:sz w:val="28"/>
          <w:szCs w:val="28"/>
        </w:rPr>
        <w:t>Рудла</w:t>
      </w:r>
      <w:proofErr w:type="spellEnd"/>
      <w:r w:rsidR="001E1B02" w:rsidRPr="00392DFE">
        <w:rPr>
          <w:sz w:val="28"/>
          <w:szCs w:val="28"/>
        </w:rPr>
        <w:t xml:space="preserve"> и </w:t>
      </w:r>
      <w:proofErr w:type="spellStart"/>
      <w:r w:rsidR="001E1B02" w:rsidRPr="00392DFE">
        <w:rPr>
          <w:sz w:val="28"/>
          <w:szCs w:val="28"/>
        </w:rPr>
        <w:t>Бурдла</w:t>
      </w:r>
      <w:proofErr w:type="spellEnd"/>
      <w:r w:rsidR="001E1B02" w:rsidRPr="00392DFE">
        <w:rPr>
          <w:sz w:val="28"/>
          <w:szCs w:val="28"/>
        </w:rPr>
        <w:t xml:space="preserve"> лишены эпической ге</w:t>
      </w:r>
      <w:r w:rsidR="00AC00B2" w:rsidRPr="00392DFE">
        <w:rPr>
          <w:sz w:val="28"/>
          <w:szCs w:val="28"/>
        </w:rPr>
        <w:t>роики, эти «</w:t>
      </w:r>
      <w:r w:rsidR="001E1B02" w:rsidRPr="00392DFE">
        <w:rPr>
          <w:sz w:val="28"/>
          <w:szCs w:val="28"/>
        </w:rPr>
        <w:t>обычные</w:t>
      </w:r>
      <w:r w:rsidR="00AC00B2" w:rsidRPr="00392DFE">
        <w:rPr>
          <w:sz w:val="28"/>
          <w:szCs w:val="28"/>
        </w:rPr>
        <w:t>»</w:t>
      </w:r>
      <w:r w:rsidR="001E1B02" w:rsidRPr="00392DFE">
        <w:rPr>
          <w:sz w:val="28"/>
          <w:szCs w:val="28"/>
        </w:rPr>
        <w:t xml:space="preserve"> представители «странствующего народца»</w:t>
      </w:r>
      <w:r w:rsidR="00AC00B2" w:rsidRPr="00392DFE">
        <w:rPr>
          <w:sz w:val="28"/>
          <w:szCs w:val="28"/>
        </w:rPr>
        <w:t xml:space="preserve"> очень похожи на детей. </w:t>
      </w:r>
      <w:proofErr w:type="gramStart"/>
      <w:r w:rsidR="00AC00B2" w:rsidRPr="00392DFE">
        <w:rPr>
          <w:sz w:val="28"/>
          <w:szCs w:val="28"/>
          <w:shd w:val="clear" w:color="auto" w:fill="FFFFFF"/>
        </w:rPr>
        <w:t xml:space="preserve">В первую очередь, это прослеживается в их взгляде на мир: они любят всё необычное, им свойственно любопытство и доброта («Их  бойкие, всё подмечающие глаза весело светились» [Алешковский, П.М., с.9]), они любители поспать и вкусно поесть, полакомиться («Кажется, мы сегодня полакомимся молоком» - произнес </w:t>
      </w:r>
      <w:proofErr w:type="spellStart"/>
      <w:r w:rsidR="00AC00B2" w:rsidRPr="00392DFE">
        <w:rPr>
          <w:sz w:val="28"/>
          <w:szCs w:val="28"/>
          <w:shd w:val="clear" w:color="auto" w:fill="FFFFFF"/>
        </w:rPr>
        <w:t>Рудл</w:t>
      </w:r>
      <w:proofErr w:type="spellEnd"/>
      <w:r w:rsidR="00AC00B2" w:rsidRPr="00392DFE">
        <w:rPr>
          <w:sz w:val="28"/>
          <w:szCs w:val="28"/>
          <w:shd w:val="clear" w:color="auto" w:fill="FFFFFF"/>
        </w:rPr>
        <w:t xml:space="preserve">» </w:t>
      </w:r>
      <w:r w:rsidR="00AC00B2" w:rsidRPr="00392DFE">
        <w:rPr>
          <w:sz w:val="28"/>
          <w:szCs w:val="28"/>
          <w:shd w:val="clear" w:color="auto" w:fill="FFFFFF"/>
        </w:rPr>
        <w:lastRenderedPageBreak/>
        <w:t>[Алешковский, П.М., с.13].</w:t>
      </w:r>
      <w:proofErr w:type="gramEnd"/>
      <w:r w:rsidR="00AC00B2" w:rsidRPr="00392DFE">
        <w:rPr>
          <w:sz w:val="28"/>
          <w:szCs w:val="28"/>
          <w:shd w:val="clear" w:color="auto" w:fill="FFFFFF"/>
        </w:rPr>
        <w:t xml:space="preserve"> Использование уменьшительно-ласкательных суффиксов в их характеристике в соответствии с русской ментальностью также подчеркивает их детскость: у героев «рюкзачки», «</w:t>
      </w:r>
      <w:proofErr w:type="spellStart"/>
      <w:r w:rsidR="00AC00B2" w:rsidRPr="00392DFE">
        <w:rPr>
          <w:sz w:val="28"/>
          <w:szCs w:val="28"/>
          <w:shd w:val="clear" w:color="auto" w:fill="FFFFFF"/>
        </w:rPr>
        <w:t>футболочки</w:t>
      </w:r>
      <w:proofErr w:type="spellEnd"/>
      <w:r w:rsidR="00AC00B2" w:rsidRPr="00392DFE">
        <w:rPr>
          <w:sz w:val="28"/>
          <w:szCs w:val="28"/>
          <w:shd w:val="clear" w:color="auto" w:fill="FFFFFF"/>
        </w:rPr>
        <w:t xml:space="preserve">», «ножки», всё, чем пользуются герои, маленькое, да и сами они маленькие. </w:t>
      </w:r>
      <w:r w:rsidR="008043E0" w:rsidRPr="00392DFE">
        <w:rPr>
          <w:sz w:val="28"/>
          <w:szCs w:val="28"/>
        </w:rPr>
        <w:t xml:space="preserve">Следует отметить, что такой морфемы, как уменьшительно-ласкательные суффиксы, нет в европейских языках. При соотнесении предмета к какому-либо его признаку, проявляющемуся особым образом, применяется только степень сравнения. Русский язык позволяет указанными суффиксами выразить </w:t>
      </w:r>
      <w:r w:rsidR="0086122C" w:rsidRPr="00392DFE">
        <w:rPr>
          <w:sz w:val="28"/>
          <w:szCs w:val="28"/>
        </w:rPr>
        <w:t xml:space="preserve">семантику </w:t>
      </w:r>
      <w:r w:rsidR="00ED3C38" w:rsidRPr="00392DFE">
        <w:rPr>
          <w:sz w:val="28"/>
          <w:szCs w:val="28"/>
        </w:rPr>
        <w:t xml:space="preserve">детскости, которая заложена в этой морфеме,  </w:t>
      </w:r>
      <w:r w:rsidR="00F345FA" w:rsidRPr="00392DFE">
        <w:rPr>
          <w:sz w:val="28"/>
          <w:szCs w:val="28"/>
        </w:rPr>
        <w:t>и связанные</w:t>
      </w:r>
      <w:r w:rsidR="008043E0" w:rsidRPr="00392DFE">
        <w:rPr>
          <w:sz w:val="28"/>
          <w:szCs w:val="28"/>
        </w:rPr>
        <w:t xml:space="preserve"> ней </w:t>
      </w:r>
      <w:r w:rsidR="00F345FA" w:rsidRPr="00392DFE">
        <w:rPr>
          <w:sz w:val="28"/>
          <w:szCs w:val="28"/>
        </w:rPr>
        <w:t>смысловые оттенки</w:t>
      </w:r>
      <w:r w:rsidR="00ED3C38" w:rsidRPr="00392DFE">
        <w:rPr>
          <w:sz w:val="28"/>
          <w:szCs w:val="28"/>
        </w:rPr>
        <w:t xml:space="preserve"> </w:t>
      </w:r>
      <w:r w:rsidR="008043E0" w:rsidRPr="00392DFE">
        <w:rPr>
          <w:sz w:val="28"/>
          <w:szCs w:val="28"/>
        </w:rPr>
        <w:t xml:space="preserve">ласковости, </w:t>
      </w:r>
      <w:r w:rsidR="0086122C" w:rsidRPr="00392DFE">
        <w:rPr>
          <w:sz w:val="28"/>
          <w:szCs w:val="28"/>
        </w:rPr>
        <w:t>нежности</w:t>
      </w:r>
      <w:r w:rsidR="008043E0" w:rsidRPr="00392DFE">
        <w:rPr>
          <w:sz w:val="28"/>
          <w:szCs w:val="28"/>
        </w:rPr>
        <w:t xml:space="preserve">. </w:t>
      </w:r>
      <w:r w:rsidR="00AC00B2" w:rsidRPr="00392DFE">
        <w:rPr>
          <w:sz w:val="28"/>
          <w:szCs w:val="28"/>
          <w:shd w:val="clear" w:color="auto" w:fill="FFFFFF"/>
        </w:rPr>
        <w:t xml:space="preserve">«На голове – копна всклокоченных рыжих волос»  [Алешковский, П.М., с.9]  – эта деталь внешности отсылает читателей к </w:t>
      </w:r>
      <w:proofErr w:type="gramStart"/>
      <w:r w:rsidR="00AC00B2" w:rsidRPr="00392DFE">
        <w:rPr>
          <w:sz w:val="28"/>
          <w:szCs w:val="28"/>
          <w:shd w:val="clear" w:color="auto" w:fill="FFFFFF"/>
        </w:rPr>
        <w:t>героя-детям</w:t>
      </w:r>
      <w:proofErr w:type="gramEnd"/>
      <w:r w:rsidR="00AC00B2" w:rsidRPr="00392DFE">
        <w:rPr>
          <w:sz w:val="28"/>
          <w:szCs w:val="28"/>
          <w:shd w:val="clear" w:color="auto" w:fill="FFFFFF"/>
        </w:rPr>
        <w:t xml:space="preserve"> из предшествующих произведений для детей и их героям:  Незнайке </w:t>
      </w:r>
      <w:proofErr w:type="spellStart"/>
      <w:r w:rsidR="00AC00B2" w:rsidRPr="00392DFE">
        <w:rPr>
          <w:sz w:val="28"/>
          <w:szCs w:val="28"/>
          <w:shd w:val="clear" w:color="auto" w:fill="FFFFFF"/>
        </w:rPr>
        <w:t>Н.Носова</w:t>
      </w:r>
      <w:proofErr w:type="spellEnd"/>
      <w:r w:rsidR="00AC00B2" w:rsidRPr="00392DFE">
        <w:rPr>
          <w:sz w:val="28"/>
          <w:szCs w:val="28"/>
          <w:shd w:val="clear" w:color="auto" w:fill="FFFFFF"/>
        </w:rPr>
        <w:t xml:space="preserve">, домовенку Кузе </w:t>
      </w:r>
      <w:proofErr w:type="spellStart"/>
      <w:r w:rsidR="00AC00B2" w:rsidRPr="00392DFE">
        <w:rPr>
          <w:sz w:val="28"/>
          <w:szCs w:val="28"/>
          <w:shd w:val="clear" w:color="auto" w:fill="FFFFFF"/>
        </w:rPr>
        <w:t>Т.Александровой</w:t>
      </w:r>
      <w:proofErr w:type="spellEnd"/>
      <w:r w:rsidR="00AC00B2" w:rsidRPr="00392DFE">
        <w:rPr>
          <w:sz w:val="28"/>
          <w:szCs w:val="28"/>
          <w:shd w:val="clear" w:color="auto" w:fill="FFFFFF"/>
        </w:rPr>
        <w:t xml:space="preserve"> и др. Это образ неугомонного ребенка, пытливо исследующего мир вокруг себя, героя, находящегося в вечном поиске, обладающего неиссякаемой  энергией и тягой к путешествиям. </w:t>
      </w:r>
    </w:p>
    <w:p w:rsidR="005675D9" w:rsidRPr="00392DFE" w:rsidRDefault="00AC00B2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2DFE">
        <w:rPr>
          <w:rFonts w:cs="Times New Roman"/>
          <w:sz w:val="28"/>
          <w:szCs w:val="28"/>
          <w:shd w:val="clear" w:color="auto" w:fill="FFFFFF"/>
        </w:rPr>
        <w:t>В то же время внешние черты  героев («Оба толстенькие, почти круглые, походящие на перевернутые воздушные шарики на длинных, смешных ножках, способных, однако, отшагать не один десяток километров» [Алешковский, П.М., с.9]) делают их похожими на смешных, неуклюжих птенцов, на цыплят</w:t>
      </w:r>
      <w:r w:rsidR="0086122C" w:rsidRPr="00392DFE">
        <w:rPr>
          <w:rFonts w:cs="Times New Roman"/>
          <w:sz w:val="28"/>
          <w:szCs w:val="28"/>
          <w:shd w:val="clear" w:color="auto" w:fill="FFFFFF"/>
        </w:rPr>
        <w:t xml:space="preserve">, во время солнечной бани они становятся похожими </w:t>
      </w:r>
      <w:r w:rsidR="00F430A8" w:rsidRPr="00392DFE">
        <w:rPr>
          <w:rFonts w:cs="Times New Roman"/>
          <w:sz w:val="28"/>
          <w:szCs w:val="28"/>
          <w:shd w:val="clear" w:color="auto" w:fill="FFFFFF"/>
        </w:rPr>
        <w:t>«</w:t>
      </w:r>
      <w:r w:rsidR="0086122C" w:rsidRPr="00392DFE">
        <w:rPr>
          <w:rFonts w:cs="Times New Roman"/>
          <w:sz w:val="28"/>
          <w:szCs w:val="28"/>
          <w:shd w:val="clear" w:color="auto" w:fill="FFFFFF"/>
        </w:rPr>
        <w:t>на розовых поросят</w:t>
      </w:r>
      <w:r w:rsidR="00F430A8" w:rsidRPr="00392DFE">
        <w:rPr>
          <w:rFonts w:cs="Times New Roman"/>
          <w:sz w:val="28"/>
          <w:szCs w:val="28"/>
          <w:shd w:val="clear" w:color="auto" w:fill="FFFFFF"/>
        </w:rPr>
        <w:t>»</w:t>
      </w:r>
      <w:r w:rsidRPr="00392DFE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 w:rsidRPr="00392DFE">
        <w:rPr>
          <w:rFonts w:cs="Times New Roman"/>
          <w:sz w:val="28"/>
          <w:szCs w:val="28"/>
          <w:shd w:val="clear" w:color="auto" w:fill="FFFFFF"/>
        </w:rPr>
        <w:t xml:space="preserve"> Зооморфные детали во внешности г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>ероев неявно отсылает нас к пер</w:t>
      </w:r>
      <w:r w:rsidRPr="00392DFE">
        <w:rPr>
          <w:rFonts w:cs="Times New Roman"/>
          <w:sz w:val="28"/>
          <w:szCs w:val="28"/>
          <w:shd w:val="clear" w:color="auto" w:fill="FFFFFF"/>
        </w:rPr>
        <w:t>с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>о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нажам 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фантазийной классики: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хоббитам</w:t>
      </w:r>
      <w:proofErr w:type="spellEnd"/>
      <w:proofErr w:type="gramStart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Д</w:t>
      </w:r>
      <w:proofErr w:type="gramEnd"/>
      <w:r w:rsidR="006B59E0" w:rsidRPr="00392DFE">
        <w:rPr>
          <w:rFonts w:cs="Times New Roman"/>
          <w:sz w:val="28"/>
          <w:szCs w:val="28"/>
          <w:shd w:val="clear" w:color="auto" w:fill="FFFFFF"/>
        </w:rPr>
        <w:t>ж.Р.Р.Толкина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86122C" w:rsidRPr="00392DFE">
        <w:rPr>
          <w:rFonts w:cs="Times New Roman"/>
          <w:sz w:val="28"/>
          <w:szCs w:val="28"/>
          <w:shd w:val="clear" w:color="auto" w:fill="FFFFFF"/>
        </w:rPr>
        <w:t>называющ</w:t>
      </w:r>
      <w:r w:rsidR="006F0614" w:rsidRPr="00392DFE">
        <w:rPr>
          <w:rFonts w:cs="Times New Roman"/>
          <w:sz w:val="28"/>
          <w:szCs w:val="28"/>
          <w:shd w:val="clear" w:color="auto" w:fill="FFFFFF"/>
        </w:rPr>
        <w:t>им себя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живущи</w:t>
      </w:r>
      <w:r w:rsidR="006F0614" w:rsidRPr="00392DFE">
        <w:rPr>
          <w:rFonts w:cs="Times New Roman"/>
          <w:sz w:val="28"/>
          <w:szCs w:val="28"/>
          <w:shd w:val="clear" w:color="auto" w:fill="FFFFFF"/>
        </w:rPr>
        <w:t>ми в норах и имеющим на ногах густой бурый мех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. Несомненно,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хоббиты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– взрослые,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Рудл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Бурдл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– дети, напоминающие персонажей современных мультфильмов вроде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смешариков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(«перевернутые воздушные шарики»), зооморфные черты почти неприметны, существуют </w:t>
      </w:r>
      <w:r w:rsidR="00F345FA" w:rsidRPr="00392DFE">
        <w:rPr>
          <w:rFonts w:cs="Times New Roman"/>
          <w:sz w:val="28"/>
          <w:szCs w:val="28"/>
          <w:shd w:val="clear" w:color="auto" w:fill="FFFFFF"/>
        </w:rPr>
        <w:t>только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как намек. </w:t>
      </w:r>
      <w:r w:rsidR="0086122C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21D89" w:rsidRPr="00392DFE">
        <w:rPr>
          <w:rFonts w:cs="Times New Roman"/>
          <w:sz w:val="28"/>
          <w:szCs w:val="28"/>
          <w:shd w:val="clear" w:color="auto" w:fill="FFFFFF"/>
        </w:rPr>
        <w:t>Внешний облик героев лишь намечен, четко герои не выписаны, автор оставляет место для фантазии читателя.</w:t>
      </w:r>
    </w:p>
    <w:p w:rsidR="003B2D6C" w:rsidRPr="00392DFE" w:rsidRDefault="00521D89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Т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>олкинистский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59E0" w:rsidRPr="00392DFE">
        <w:rPr>
          <w:rFonts w:cs="Times New Roman"/>
          <w:sz w:val="28"/>
          <w:szCs w:val="28"/>
          <w:shd w:val="clear" w:color="auto" w:fill="FFFFFF"/>
        </w:rPr>
        <w:t>подекст</w:t>
      </w:r>
      <w:proofErr w:type="spellEnd"/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проявляе</w:t>
      </w:r>
      <w:r w:rsidRPr="00392DFE">
        <w:rPr>
          <w:rFonts w:cs="Times New Roman"/>
          <w:sz w:val="28"/>
          <w:szCs w:val="28"/>
          <w:shd w:val="clear" w:color="auto" w:fill="FFFFFF"/>
        </w:rPr>
        <w:t>тся и в том,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что герои сказки </w:t>
      </w:r>
      <w:r w:rsidR="00EB2647" w:rsidRPr="00392DFE">
        <w:rPr>
          <w:rFonts w:cs="Times New Roman"/>
          <w:sz w:val="28"/>
          <w:szCs w:val="28"/>
          <w:shd w:val="clear" w:color="auto" w:fill="FFFFFF"/>
        </w:rPr>
        <w:t xml:space="preserve">непрерывно </w:t>
      </w:r>
      <w:r w:rsidR="006B59E0" w:rsidRPr="00392DFE">
        <w:rPr>
          <w:rFonts w:cs="Times New Roman"/>
          <w:sz w:val="28"/>
          <w:szCs w:val="28"/>
          <w:shd w:val="clear" w:color="auto" w:fill="FFFFFF"/>
        </w:rPr>
        <w:t xml:space="preserve"> странствуют, как </w:t>
      </w:r>
      <w:r w:rsidR="006F0614" w:rsidRPr="00392DFE">
        <w:rPr>
          <w:rFonts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6F0614" w:rsidRPr="00392DFE">
        <w:rPr>
          <w:rFonts w:cs="Times New Roman"/>
          <w:sz w:val="28"/>
          <w:szCs w:val="28"/>
          <w:shd w:val="clear" w:color="auto" w:fill="FFFFFF"/>
        </w:rPr>
        <w:t>хоббиты</w:t>
      </w:r>
      <w:proofErr w:type="spellEnd"/>
      <w:r w:rsidR="006F0614" w:rsidRPr="00392DFE">
        <w:rPr>
          <w:rFonts w:cs="Times New Roman"/>
          <w:sz w:val="28"/>
          <w:szCs w:val="28"/>
          <w:shd w:val="clear" w:color="auto" w:fill="FFFFFF"/>
        </w:rPr>
        <w:t>, которые вечно срываются с места в поисках приключений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. Сказочные </w:t>
      </w:r>
      <w:r w:rsidR="00F430A8" w:rsidRPr="00392DFE">
        <w:rPr>
          <w:rFonts w:cs="Times New Roman"/>
          <w:sz w:val="28"/>
          <w:szCs w:val="28"/>
          <w:shd w:val="clear" w:color="auto" w:fill="FFFFFF"/>
        </w:rPr>
        <w:t>герои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 из сказки «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Хоббит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>,  или дорога туда и обратно»</w:t>
      </w:r>
      <w:r w:rsidR="00F430A8" w:rsidRPr="00392DFE">
        <w:rPr>
          <w:rFonts w:cs="Times New Roman"/>
          <w:sz w:val="28"/>
          <w:szCs w:val="28"/>
          <w:shd w:val="clear" w:color="auto" w:fill="FFFFFF"/>
        </w:rPr>
        <w:t xml:space="preserve"> страстно любят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 приключения. Конечно, часто их поиски приключений имели 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lastRenderedPageBreak/>
        <w:t>внешнее влияние: «– Бог мой! – продолжал он (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Бильбо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Бэгинс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). – Неужели вы тот самый 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Гэндальф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, по чьей милости столько тихих юношей и девушек пропали невесть куда, отправившись на поиски приключений? Любых – от лазанья по деревьям до визитов к эльфам. Они даже уплывали на кораблях к чужим берегам! Бог ты мой, до чего тогда было 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инте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>… я хочу сказать, умели вы тогда перевернуть все вверх дном в наших краях!»  [</w:t>
      </w:r>
      <w:proofErr w:type="spellStart"/>
      <w:r w:rsidR="005675D9" w:rsidRPr="00392DFE">
        <w:rPr>
          <w:rFonts w:cs="Times New Roman"/>
          <w:sz w:val="28"/>
          <w:szCs w:val="28"/>
          <w:shd w:val="clear" w:color="auto" w:fill="FFFFFF"/>
        </w:rPr>
        <w:t>Толкин</w:t>
      </w:r>
      <w:proofErr w:type="spellEnd"/>
      <w:r w:rsidR="002F543E" w:rsidRPr="00392DFE">
        <w:rPr>
          <w:rFonts w:cs="Times New Roman"/>
          <w:sz w:val="28"/>
          <w:szCs w:val="28"/>
          <w:shd w:val="clear" w:color="auto" w:fill="FFFFFF"/>
        </w:rPr>
        <w:t>, Дж. Р. Р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>.</w:t>
      </w:r>
      <w:r w:rsidR="002F543E" w:rsidRPr="00392DFE">
        <w:rPr>
          <w:rFonts w:cs="Times New Roman"/>
          <w:sz w:val="28"/>
          <w:szCs w:val="28"/>
          <w:shd w:val="clear" w:color="auto" w:fill="FFFFFF"/>
        </w:rPr>
        <w:t>,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 xml:space="preserve"> гл. 1</w:t>
      </w:r>
      <w:r w:rsidR="002F543E" w:rsidRPr="00392DFE">
        <w:rPr>
          <w:rFonts w:cs="Times New Roman"/>
          <w:sz w:val="28"/>
          <w:szCs w:val="28"/>
          <w:shd w:val="clear" w:color="auto" w:fill="FFFFFF"/>
        </w:rPr>
        <w:t>, с.89</w:t>
      </w:r>
      <w:r w:rsidR="005675D9" w:rsidRPr="00392DFE">
        <w:rPr>
          <w:rFonts w:cs="Times New Roman"/>
          <w:sz w:val="28"/>
          <w:szCs w:val="28"/>
          <w:shd w:val="clear" w:color="auto" w:fill="FFFFFF"/>
        </w:rPr>
        <w:t>].</w:t>
      </w:r>
    </w:p>
    <w:p w:rsidR="005219CF" w:rsidRPr="00392DFE" w:rsidRDefault="005219CF" w:rsidP="00401FEC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t xml:space="preserve">Интересна 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дублетность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, парность героев, созвучие имен –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Рудл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Бурдл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, которые они периодически повторяют как некий пароль. В детской литературе известны пары сказочных персонажей, например,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Знайка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и Незнайка в сказке Н.</w:t>
      </w:r>
      <w:r w:rsidR="0065262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Носова, крокодил Гена и Чебурашка в произведении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Э.Успенского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>, Винни Пух и Пятачок у А.</w:t>
      </w:r>
      <w:r w:rsidR="0065262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2DFE">
        <w:rPr>
          <w:rFonts w:cs="Times New Roman"/>
          <w:sz w:val="28"/>
          <w:szCs w:val="28"/>
          <w:shd w:val="clear" w:color="auto" w:fill="FFFFFF"/>
        </w:rPr>
        <w:t>А.</w:t>
      </w:r>
      <w:r w:rsidR="0065262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Милна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, наконец, Оля и </w:t>
      </w:r>
      <w:proofErr w:type="spellStart"/>
      <w:proofErr w:type="gramStart"/>
      <w:r w:rsidRPr="00392DFE">
        <w:rPr>
          <w:rFonts w:cs="Times New Roman"/>
          <w:sz w:val="28"/>
          <w:szCs w:val="28"/>
          <w:shd w:val="clear" w:color="auto" w:fill="FFFFFF"/>
        </w:rPr>
        <w:t>Яло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92DFE">
        <w:rPr>
          <w:rFonts w:cs="Times New Roman"/>
          <w:sz w:val="28"/>
          <w:szCs w:val="28"/>
          <w:shd w:val="clear" w:color="auto" w:fill="FFFFFF"/>
        </w:rPr>
        <w:t xml:space="preserve"> сказке В.</w:t>
      </w:r>
      <w:r w:rsidR="0065262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Губарева «Королевство кривых зеркал», где также есть перекличка имен, однако она связана с темой зеркального отражения. В перечисленных выше героях нет одинаковости, за исключением Оли и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Яло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, но это один ребенок со своим отражением в зеркале. Напротив, некоторые из них соединены по принципу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антиномичности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Знайка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и Незнайка, притом бесшабашный и обаятельный Незнайка явно затмевает </w:t>
      </w:r>
      <w:proofErr w:type="gramStart"/>
      <w:r w:rsidRPr="00392DFE">
        <w:rPr>
          <w:rFonts w:cs="Times New Roman"/>
          <w:sz w:val="28"/>
          <w:szCs w:val="28"/>
          <w:shd w:val="clear" w:color="auto" w:fill="FFFFFF"/>
        </w:rPr>
        <w:t>скучного</w:t>
      </w:r>
      <w:proofErr w:type="gramEnd"/>
      <w:r w:rsidRPr="00392DFE">
        <w:rPr>
          <w:rFonts w:cs="Times New Roman"/>
          <w:sz w:val="28"/>
          <w:szCs w:val="28"/>
          <w:shd w:val="clear" w:color="auto" w:fill="FFFFFF"/>
        </w:rPr>
        <w:t xml:space="preserve"> и несколько занудного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Знайку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. Крокодил Гена и Чебурашка, Винни Пух и Пятачок </w:t>
      </w:r>
      <w:proofErr w:type="gramStart"/>
      <w:r w:rsidRPr="00392DFE">
        <w:rPr>
          <w:rFonts w:cs="Times New Roman"/>
          <w:sz w:val="28"/>
          <w:szCs w:val="28"/>
          <w:shd w:val="clear" w:color="auto" w:fill="FFFFFF"/>
        </w:rPr>
        <w:t>дружны</w:t>
      </w:r>
      <w:proofErr w:type="gramEnd"/>
      <w:r w:rsidRPr="00392DFE">
        <w:rPr>
          <w:rFonts w:cs="Times New Roman"/>
          <w:sz w:val="28"/>
          <w:szCs w:val="28"/>
          <w:shd w:val="clear" w:color="auto" w:fill="FFFFFF"/>
        </w:rPr>
        <w:t xml:space="preserve">, но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иноприродны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. Своего рода «удвоение» главного героя сказочных приключений в произведении Алешковского, как мы полагаем, имеет целью  подчеркнуть монолитность дружбы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Рудла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Бурдла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, их внутреннюю родственность, неразрушимое единство. В то же время именно в разумных обсуждениях ситуации друг с другом герои находят выход из создавшегося положения. Диалогичность как элемент сказочной структуры указывает на невозможность разрешения масштабных проблем действиями одного героя, это </w:t>
      </w:r>
      <w:proofErr w:type="gramStart"/>
      <w:r w:rsidRPr="00392DFE">
        <w:rPr>
          <w:rFonts w:cs="Times New Roman"/>
          <w:sz w:val="28"/>
          <w:szCs w:val="28"/>
          <w:shd w:val="clear" w:color="auto" w:fill="FFFFFF"/>
        </w:rPr>
        <w:t>сделать</w:t>
      </w:r>
      <w:proofErr w:type="gramEnd"/>
      <w:r w:rsidRPr="00392DFE">
        <w:rPr>
          <w:rFonts w:cs="Times New Roman"/>
          <w:sz w:val="28"/>
          <w:szCs w:val="28"/>
          <w:shd w:val="clear" w:color="auto" w:fill="FFFFFF"/>
        </w:rPr>
        <w:t xml:space="preserve"> возможно только сообща (в отличие от народной волшебно-фантастической сказки, в которой один герой совершает необходимые действия с помощью волшебных помощников, чаще всего антропоморфных животных и одушевленных вещей).</w:t>
      </w:r>
    </w:p>
    <w:p w:rsidR="00F24A62" w:rsidRPr="00392DFE" w:rsidRDefault="00964ACE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t xml:space="preserve">К чертам жанровой специфики детского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фэнтези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 xml:space="preserve"> относится и игровое начало, организующее сюжетное развитие, динамический сюжет, «построенный на мотиве </w:t>
      </w:r>
      <w:proofErr w:type="spellStart"/>
      <w:r w:rsidRPr="00392DFE">
        <w:rPr>
          <w:rFonts w:cs="Times New Roman"/>
          <w:sz w:val="28"/>
          <w:szCs w:val="28"/>
          <w:shd w:val="clear" w:color="auto" w:fill="FFFFFF"/>
        </w:rPr>
        <w:t>квеста</w:t>
      </w:r>
      <w:proofErr w:type="spellEnd"/>
      <w:r w:rsidRPr="00392DFE">
        <w:rPr>
          <w:rFonts w:cs="Times New Roman"/>
          <w:sz w:val="28"/>
          <w:szCs w:val="28"/>
          <w:shd w:val="clear" w:color="auto" w:fill="FFFFFF"/>
        </w:rPr>
        <w:t>». [Дворак</w:t>
      </w:r>
      <w:r w:rsidR="00D0779F" w:rsidRPr="00392DFE">
        <w:rPr>
          <w:rFonts w:cs="Times New Roman"/>
          <w:sz w:val="28"/>
          <w:szCs w:val="28"/>
          <w:shd w:val="clear" w:color="auto" w:fill="FFFFFF"/>
        </w:rPr>
        <w:t>, Е.Ю., с.324</w:t>
      </w:r>
      <w:r w:rsidRPr="00392DFE">
        <w:rPr>
          <w:rFonts w:cs="Times New Roman"/>
          <w:sz w:val="28"/>
          <w:szCs w:val="28"/>
          <w:shd w:val="clear" w:color="auto" w:fill="FFFFFF"/>
        </w:rPr>
        <w:t>]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91D44" w:rsidRPr="00392DFE">
        <w:rPr>
          <w:rFonts w:cs="Times New Roman"/>
          <w:sz w:val="28"/>
          <w:szCs w:val="28"/>
          <w:shd w:val="clear" w:color="auto" w:fill="FFFFFF"/>
        </w:rPr>
        <w:t xml:space="preserve">Детскость народцев волшебной страны </w:t>
      </w:r>
      <w:r w:rsidR="00791D44" w:rsidRPr="00392DFE">
        <w:rPr>
          <w:rFonts w:cs="Times New Roman"/>
          <w:sz w:val="28"/>
          <w:szCs w:val="28"/>
          <w:shd w:val="clear" w:color="auto" w:fill="FFFFFF"/>
        </w:rPr>
        <w:lastRenderedPageBreak/>
        <w:t xml:space="preserve">подчеркивают </w:t>
      </w:r>
      <w:r w:rsidR="00521D89" w:rsidRPr="00392DFE">
        <w:rPr>
          <w:rFonts w:cs="Times New Roman"/>
          <w:sz w:val="28"/>
          <w:szCs w:val="28"/>
          <w:shd w:val="clear" w:color="auto" w:fill="FFFFFF"/>
        </w:rPr>
        <w:t xml:space="preserve">их </w:t>
      </w:r>
      <w:r w:rsidR="00791D44" w:rsidRPr="00392DFE">
        <w:rPr>
          <w:rFonts w:cs="Times New Roman"/>
          <w:sz w:val="28"/>
          <w:szCs w:val="28"/>
          <w:shd w:val="clear" w:color="auto" w:fill="FFFFFF"/>
        </w:rPr>
        <w:t xml:space="preserve">наименования, образованные с помощью уменьшительно-ласкательных суффиксов, – </w:t>
      </w:r>
      <w:proofErr w:type="spellStart"/>
      <w:r w:rsidR="00791D44" w:rsidRPr="00392DFE">
        <w:rPr>
          <w:rFonts w:cs="Times New Roman"/>
          <w:sz w:val="28"/>
          <w:szCs w:val="28"/>
          <w:shd w:val="clear" w:color="auto" w:fill="FFFFFF"/>
        </w:rPr>
        <w:t>снупсики</w:t>
      </w:r>
      <w:proofErr w:type="spellEnd"/>
      <w:r w:rsidR="00791D44" w:rsidRPr="00392DFE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5493B" w:rsidRPr="00392DFE">
        <w:rPr>
          <w:rFonts w:cs="Times New Roman"/>
          <w:sz w:val="28"/>
          <w:szCs w:val="28"/>
          <w:shd w:val="clear" w:color="auto" w:fill="FFFFFF"/>
        </w:rPr>
        <w:t>л</w:t>
      </w:r>
      <w:r w:rsidR="00791D44" w:rsidRPr="00392DFE">
        <w:rPr>
          <w:rFonts w:cs="Times New Roman"/>
          <w:sz w:val="28"/>
          <w:szCs w:val="28"/>
          <w:shd w:val="clear" w:color="auto" w:fill="FFFFFF"/>
        </w:rPr>
        <w:t>унарики</w:t>
      </w:r>
      <w:proofErr w:type="spellEnd"/>
      <w:r w:rsidR="005675D9" w:rsidRPr="00392DFE">
        <w:rPr>
          <w:rFonts w:cs="Times New Roman"/>
          <w:sz w:val="28"/>
          <w:szCs w:val="28"/>
          <w:shd w:val="clear" w:color="auto" w:fill="FFFFFF"/>
        </w:rPr>
        <w:t>, черепашки, коровки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>. Мотив игры</w:t>
      </w:r>
      <w:r w:rsidR="00791D44" w:rsidRPr="00392DFE">
        <w:rPr>
          <w:rFonts w:cs="Times New Roman"/>
          <w:sz w:val="28"/>
          <w:szCs w:val="28"/>
          <w:shd w:val="clear" w:color="auto" w:fill="FFFFFF"/>
        </w:rPr>
        <w:t>, в частности,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реализуется в действиях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лунариков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, которые, играя, ежедневно прогоняют 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весело хохочущее 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>Солнце,</w:t>
      </w:r>
      <w:r w:rsidR="00405DC9" w:rsidRPr="00392DFE">
        <w:rPr>
          <w:rFonts w:cs="Times New Roman"/>
          <w:sz w:val="28"/>
          <w:szCs w:val="28"/>
          <w:shd w:val="clear" w:color="auto" w:fill="FFFFFF"/>
        </w:rPr>
        <w:t xml:space="preserve"> донимая его детской забавой – щекоткой. 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В игре, сплетая лунные нити, </w:t>
      </w:r>
      <w:proofErr w:type="spellStart"/>
      <w:r w:rsidR="00F24A62" w:rsidRPr="00392DFE">
        <w:rPr>
          <w:rFonts w:cs="Times New Roman"/>
          <w:sz w:val="28"/>
          <w:szCs w:val="28"/>
          <w:shd w:val="clear" w:color="auto" w:fill="FFFFFF"/>
        </w:rPr>
        <w:t>лунарики</w:t>
      </w:r>
      <w:proofErr w:type="spellEnd"/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 тащат Месяц к горам</w:t>
      </w:r>
      <w:r w:rsidR="003512EA" w:rsidRPr="00392DFE">
        <w:rPr>
          <w:rFonts w:cs="Times New Roman"/>
          <w:sz w:val="28"/>
          <w:szCs w:val="28"/>
          <w:shd w:val="clear" w:color="auto" w:fill="FFFFFF"/>
        </w:rPr>
        <w:t>, съезжают по ним как с горки в море, обрызгивая друг друга.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05DC9" w:rsidRPr="00392DFE">
        <w:rPr>
          <w:rFonts w:cs="Times New Roman"/>
          <w:sz w:val="28"/>
          <w:szCs w:val="28"/>
          <w:shd w:val="clear" w:color="auto" w:fill="FFFFFF"/>
        </w:rPr>
        <w:t>Снежный пик бросается снегом в маленькую гору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>, а далее начинается игровая потасовка</w:t>
      </w:r>
      <w:r w:rsidR="00405DC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гор: «Горы принялись скакать как полоумные – одни бежали за другими, </w:t>
      </w:r>
      <w:proofErr w:type="gramStart"/>
      <w:r w:rsidR="00F24A62" w:rsidRPr="00392DFE">
        <w:rPr>
          <w:rFonts w:cs="Times New Roman"/>
          <w:sz w:val="28"/>
          <w:szCs w:val="28"/>
          <w:shd w:val="clear" w:color="auto" w:fill="FFFFFF"/>
        </w:rPr>
        <w:t>улепетывая</w:t>
      </w:r>
      <w:proofErr w:type="gramEnd"/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 от третьих. Переполох сопровождался каменными тумаками и снежной метелью» [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>Алешковский, П.,</w:t>
      </w:r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 60]. В конце </w:t>
      </w:r>
      <w:proofErr w:type="gramStart"/>
      <w:r w:rsidR="00F24A62" w:rsidRPr="00392DFE">
        <w:rPr>
          <w:rFonts w:cs="Times New Roman"/>
          <w:sz w:val="28"/>
          <w:szCs w:val="28"/>
          <w:shd w:val="clear" w:color="auto" w:fill="FFFFFF"/>
        </w:rPr>
        <w:t>концов</w:t>
      </w:r>
      <w:proofErr w:type="gramEnd"/>
      <w:r w:rsidR="00F24A62" w:rsidRPr="00392DFE">
        <w:rPr>
          <w:rFonts w:cs="Times New Roman"/>
          <w:sz w:val="28"/>
          <w:szCs w:val="28"/>
          <w:shd w:val="clear" w:color="auto" w:fill="FFFFFF"/>
        </w:rPr>
        <w:t xml:space="preserve"> раскрасневшиеся от бега горы утомились.  </w:t>
      </w:r>
      <w:r w:rsidR="003512EA" w:rsidRPr="00392DFE">
        <w:rPr>
          <w:rFonts w:cs="Times New Roman"/>
          <w:sz w:val="28"/>
          <w:szCs w:val="28"/>
          <w:shd w:val="clear" w:color="auto" w:fill="FFFFFF"/>
        </w:rPr>
        <w:t xml:space="preserve">Однако на всех играх печать тревожной нервности, а игры </w:t>
      </w:r>
      <w:proofErr w:type="spellStart"/>
      <w:r w:rsidR="003512EA" w:rsidRPr="00392DFE">
        <w:rPr>
          <w:rFonts w:cs="Times New Roman"/>
          <w:sz w:val="28"/>
          <w:szCs w:val="28"/>
          <w:shd w:val="clear" w:color="auto" w:fill="FFFFFF"/>
        </w:rPr>
        <w:t>лунариков</w:t>
      </w:r>
      <w:proofErr w:type="spellEnd"/>
      <w:r w:rsidR="003512EA" w:rsidRPr="00392DFE">
        <w:rPr>
          <w:rFonts w:cs="Times New Roman"/>
          <w:sz w:val="28"/>
          <w:szCs w:val="28"/>
          <w:shd w:val="clear" w:color="auto" w:fill="FFFFFF"/>
        </w:rPr>
        <w:t xml:space="preserve"> лишают мир солнечного света. </w:t>
      </w:r>
      <w:r w:rsidR="00F430A8" w:rsidRPr="00392DFE">
        <w:rPr>
          <w:rFonts w:cs="Times New Roman"/>
          <w:sz w:val="28"/>
          <w:szCs w:val="28"/>
          <w:shd w:val="clear" w:color="auto" w:fill="FFFFFF"/>
        </w:rPr>
        <w:t>На играх печать дисгармонии и бессмысленности, отражающее общее положение в сказочном мире.</w:t>
      </w:r>
      <w:r w:rsidR="0048078E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814B4D" w:rsidRPr="00392DFE" w:rsidRDefault="001D7C14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t xml:space="preserve">Это положение связано с приходом Профессора. </w:t>
      </w:r>
      <w:r w:rsidR="003512EA" w:rsidRPr="00392DFE">
        <w:rPr>
          <w:rFonts w:cs="Times New Roman"/>
          <w:sz w:val="28"/>
          <w:szCs w:val="28"/>
          <w:shd w:val="clear" w:color="auto" w:fill="FFFFFF"/>
        </w:rPr>
        <w:t xml:space="preserve">Сама ситуация </w:t>
      </w:r>
      <w:r w:rsidR="00521D89" w:rsidRPr="00392DFE">
        <w:rPr>
          <w:rFonts w:cs="Times New Roman"/>
          <w:sz w:val="28"/>
          <w:szCs w:val="28"/>
          <w:shd w:val="clear" w:color="auto" w:fill="FFFFFF"/>
        </w:rPr>
        <w:t xml:space="preserve">переселения </w:t>
      </w:r>
      <w:r w:rsidR="0048078E" w:rsidRPr="00392DFE">
        <w:rPr>
          <w:rFonts w:cs="Times New Roman"/>
          <w:sz w:val="28"/>
          <w:szCs w:val="28"/>
          <w:shd w:val="clear" w:color="auto" w:fill="FFFFFF"/>
        </w:rPr>
        <w:t xml:space="preserve">персонажа из высокоразвитого мира в своего рода «естественную» среду </w:t>
      </w:r>
      <w:r w:rsidR="00624A41" w:rsidRPr="00392DFE">
        <w:rPr>
          <w:rFonts w:cs="Times New Roman"/>
          <w:sz w:val="28"/>
          <w:szCs w:val="28"/>
          <w:shd w:val="clear" w:color="auto" w:fill="FFFFFF"/>
        </w:rPr>
        <w:t xml:space="preserve">перекликается 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Pr="00392DFE">
        <w:rPr>
          <w:rFonts w:cs="Times New Roman"/>
          <w:sz w:val="28"/>
          <w:szCs w:val="28"/>
          <w:shd w:val="clear" w:color="auto" w:fill="FFFFFF"/>
        </w:rPr>
        <w:t>сюжетом романа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Д.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Дэфо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«Приключения Робинзона Крузо», </w:t>
      </w:r>
      <w:r w:rsidR="00624A41" w:rsidRPr="00392DFE">
        <w:rPr>
          <w:rFonts w:cs="Times New Roman"/>
          <w:sz w:val="28"/>
          <w:szCs w:val="28"/>
          <w:shd w:val="clear" w:color="auto" w:fill="FFFFFF"/>
        </w:rPr>
        <w:t xml:space="preserve">когда </w:t>
      </w:r>
      <w:r w:rsidR="00E853AE" w:rsidRPr="00392DFE">
        <w:rPr>
          <w:rFonts w:cs="Times New Roman"/>
          <w:sz w:val="28"/>
          <w:szCs w:val="28"/>
          <w:shd w:val="clear" w:color="auto" w:fill="FFFFFF"/>
        </w:rPr>
        <w:t xml:space="preserve">цивилизованный </w:t>
      </w:r>
      <w:r w:rsidR="00624A41" w:rsidRPr="00392DFE">
        <w:rPr>
          <w:rFonts w:cs="Times New Roman"/>
          <w:sz w:val="28"/>
          <w:szCs w:val="28"/>
          <w:shd w:val="clear" w:color="auto" w:fill="FFFFFF"/>
        </w:rPr>
        <w:t xml:space="preserve">герой оказывается </w:t>
      </w:r>
      <w:r w:rsidR="00814B4D" w:rsidRPr="00392DFE">
        <w:rPr>
          <w:rFonts w:cs="Times New Roman"/>
          <w:sz w:val="28"/>
          <w:szCs w:val="28"/>
          <w:shd w:val="clear" w:color="auto" w:fill="FFFFFF"/>
        </w:rPr>
        <w:t>на лоне дикой при</w:t>
      </w:r>
      <w:r w:rsidR="00624A41" w:rsidRPr="00392DFE">
        <w:rPr>
          <w:rFonts w:cs="Times New Roman"/>
          <w:sz w:val="28"/>
          <w:szCs w:val="28"/>
          <w:shd w:val="clear" w:color="auto" w:fill="FFFFFF"/>
        </w:rPr>
        <w:t>роды</w:t>
      </w:r>
      <w:r w:rsidR="00814B4D" w:rsidRPr="00392DFE">
        <w:rPr>
          <w:rFonts w:cs="Times New Roman"/>
          <w:sz w:val="28"/>
          <w:szCs w:val="28"/>
          <w:shd w:val="clear" w:color="auto" w:fill="FFFFFF"/>
        </w:rPr>
        <w:t>, к которой он должен приспособиться. Однако в отличие от</w:t>
      </w:r>
      <w:r w:rsidR="00624A41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14B4D" w:rsidRPr="00392DFE">
        <w:rPr>
          <w:rFonts w:cs="Times New Roman"/>
          <w:sz w:val="28"/>
          <w:szCs w:val="28"/>
          <w:shd w:val="clear" w:color="auto" w:fill="FFFFFF"/>
        </w:rPr>
        <w:t xml:space="preserve">романа </w:t>
      </w:r>
      <w:proofErr w:type="spellStart"/>
      <w:r w:rsidR="00814B4D" w:rsidRPr="00392DFE">
        <w:rPr>
          <w:rFonts w:cs="Times New Roman"/>
          <w:sz w:val="28"/>
          <w:szCs w:val="28"/>
          <w:shd w:val="clear" w:color="auto" w:fill="FFFFFF"/>
        </w:rPr>
        <w:t>Дэфо</w:t>
      </w:r>
      <w:proofErr w:type="spellEnd"/>
      <w:r w:rsidR="00814B4D" w:rsidRPr="00392DFE">
        <w:rPr>
          <w:rFonts w:cs="Times New Roman"/>
          <w:sz w:val="28"/>
          <w:szCs w:val="28"/>
          <w:shd w:val="clear" w:color="auto" w:fill="FFFFFF"/>
        </w:rPr>
        <w:t xml:space="preserve"> новый Робинзон Профессор поселяется на природе по доброй воле. Возникает </w:t>
      </w:r>
      <w:r w:rsidR="00E853AE" w:rsidRPr="00392DFE">
        <w:rPr>
          <w:rFonts w:cs="Times New Roman"/>
          <w:sz w:val="28"/>
          <w:szCs w:val="28"/>
          <w:shd w:val="clear" w:color="auto" w:fill="FFFFFF"/>
        </w:rPr>
        <w:t xml:space="preserve">в известном смысле  </w:t>
      </w:r>
      <w:r w:rsidR="00814B4D" w:rsidRPr="00392DFE">
        <w:rPr>
          <w:rFonts w:cs="Times New Roman"/>
          <w:sz w:val="28"/>
          <w:szCs w:val="28"/>
          <w:shd w:val="clear" w:color="auto" w:fill="FFFFFF"/>
        </w:rPr>
        <w:t xml:space="preserve"> игровое положение: герой пытается научиться жить, как жили «далекие предки». Инфантильность «научной теории» Профессора подтверждается и словами коллеги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712" w:rsidRPr="00392DFE">
        <w:rPr>
          <w:rFonts w:cs="Times New Roman"/>
          <w:sz w:val="28"/>
          <w:szCs w:val="28"/>
          <w:shd w:val="clear" w:color="auto" w:fill="FFFFFF"/>
        </w:rPr>
        <w:t>Монокулюса</w:t>
      </w:r>
      <w:proofErr w:type="spellEnd"/>
      <w:r w:rsidR="00814B4D" w:rsidRPr="00392DFE">
        <w:rPr>
          <w:rFonts w:cs="Times New Roman"/>
          <w:sz w:val="28"/>
          <w:szCs w:val="28"/>
          <w:shd w:val="clear" w:color="auto" w:fill="FFFFFF"/>
        </w:rPr>
        <w:t>, назвавшего идеи ученого «детским лепетом».</w:t>
      </w:r>
    </w:p>
    <w:p w:rsidR="00462454" w:rsidRPr="00392DFE" w:rsidRDefault="00790450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bCs/>
          <w:sz w:val="28"/>
          <w:szCs w:val="28"/>
        </w:rPr>
        <w:t xml:space="preserve">Образ волшебного мира и его жителей стал характерной чертой современной </w:t>
      </w:r>
      <w:proofErr w:type="spellStart"/>
      <w:r w:rsidRPr="00392DFE">
        <w:rPr>
          <w:rFonts w:cs="Times New Roman"/>
          <w:bCs/>
          <w:sz w:val="28"/>
          <w:szCs w:val="28"/>
        </w:rPr>
        <w:t>фэнтезистики</w:t>
      </w:r>
      <w:proofErr w:type="spellEnd"/>
      <w:r w:rsidRPr="00392DFE">
        <w:rPr>
          <w:rFonts w:cs="Times New Roman"/>
          <w:bCs/>
          <w:sz w:val="28"/>
          <w:szCs w:val="28"/>
        </w:rPr>
        <w:t xml:space="preserve">.  Нередко в этот мир попадает человек: Гудвин в Зеленой стране в сказке </w:t>
      </w:r>
      <w:proofErr w:type="spellStart"/>
      <w:r w:rsidRPr="00392DFE">
        <w:rPr>
          <w:rFonts w:cs="Times New Roman"/>
          <w:bCs/>
          <w:sz w:val="28"/>
          <w:szCs w:val="28"/>
        </w:rPr>
        <w:t>А.М.Волкова</w:t>
      </w:r>
      <w:proofErr w:type="spellEnd"/>
      <w:r w:rsidRPr="00392DFE">
        <w:rPr>
          <w:rFonts w:cs="Times New Roman"/>
          <w:bCs/>
          <w:sz w:val="28"/>
          <w:szCs w:val="28"/>
        </w:rPr>
        <w:t xml:space="preserve"> (</w:t>
      </w:r>
      <w:proofErr w:type="spellStart"/>
      <w:r w:rsidRPr="00392DFE">
        <w:rPr>
          <w:rFonts w:cs="Times New Roman"/>
          <w:bCs/>
          <w:sz w:val="28"/>
          <w:szCs w:val="28"/>
        </w:rPr>
        <w:t>Ф.Баума</w:t>
      </w:r>
      <w:proofErr w:type="spellEnd"/>
      <w:r w:rsidRPr="00392DFE">
        <w:rPr>
          <w:rFonts w:cs="Times New Roman"/>
          <w:bCs/>
          <w:sz w:val="28"/>
          <w:szCs w:val="28"/>
        </w:rPr>
        <w:t>) «</w:t>
      </w:r>
      <w:proofErr w:type="spellStart"/>
      <w:r w:rsidRPr="00392DFE">
        <w:rPr>
          <w:rFonts w:cs="Times New Roman"/>
          <w:bCs/>
          <w:sz w:val="28"/>
          <w:szCs w:val="28"/>
        </w:rPr>
        <w:t>Вошебник</w:t>
      </w:r>
      <w:proofErr w:type="spellEnd"/>
      <w:r w:rsidRPr="00392DFE">
        <w:rPr>
          <w:rFonts w:cs="Times New Roman"/>
          <w:bCs/>
          <w:sz w:val="28"/>
          <w:szCs w:val="28"/>
        </w:rPr>
        <w:t xml:space="preserve"> Изумрудного города», Алиса в феерической «стране чудес» </w:t>
      </w:r>
      <w:proofErr w:type="spellStart"/>
      <w:r w:rsidRPr="00392DFE">
        <w:rPr>
          <w:rFonts w:cs="Times New Roman"/>
          <w:bCs/>
          <w:sz w:val="28"/>
          <w:szCs w:val="28"/>
        </w:rPr>
        <w:t>Л.Кэрролла</w:t>
      </w:r>
      <w:proofErr w:type="spellEnd"/>
      <w:r w:rsidRPr="00392DFE">
        <w:rPr>
          <w:rFonts w:cs="Times New Roman"/>
          <w:bCs/>
          <w:sz w:val="28"/>
          <w:szCs w:val="28"/>
        </w:rPr>
        <w:t xml:space="preserve"> и пр. И не всегда его статус значителен и положителен. В волшебной вселенной Алешковского именно Профессор  сокрушает взаимодействие частей этого мира, в котором нет как злых колдунов и прочих носителей зла, так и зла вообще - в сущностном, онтологическом смысле. Однако</w:t>
      </w:r>
      <w:r w:rsidR="00671712" w:rsidRPr="00392DFE">
        <w:rPr>
          <w:rFonts w:cs="Times New Roman"/>
          <w:bCs/>
          <w:sz w:val="28"/>
          <w:szCs w:val="28"/>
        </w:rPr>
        <w:t xml:space="preserve"> добродушный Профессор приносит</w:t>
      </w:r>
      <w:r w:rsidRPr="00392DFE">
        <w:rPr>
          <w:rFonts w:cs="Times New Roman"/>
          <w:bCs/>
          <w:sz w:val="28"/>
          <w:szCs w:val="28"/>
        </w:rPr>
        <w:t xml:space="preserve"> с собой из мира людей опасные идеи: 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«Человек должен победить природу, на то он и </w:t>
      </w:r>
      <w:r w:rsidRPr="00392DFE">
        <w:rPr>
          <w:rFonts w:cs="Times New Roman"/>
          <w:sz w:val="28"/>
          <w:szCs w:val="28"/>
          <w:shd w:val="clear" w:color="auto" w:fill="FFFFFF"/>
        </w:rPr>
        <w:lastRenderedPageBreak/>
        <w:t>человек» [Алешк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>овский, П.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>с.</w:t>
      </w:r>
      <w:r w:rsidRPr="00392DFE">
        <w:rPr>
          <w:rFonts w:cs="Times New Roman"/>
          <w:sz w:val="28"/>
          <w:szCs w:val="28"/>
          <w:shd w:val="clear" w:color="auto" w:fill="FFFFFF"/>
        </w:rPr>
        <w:t>38] «Выживает сильнейший» [Алешк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>овский, П.</w:t>
      </w:r>
      <w:r w:rsidRPr="00392DFE">
        <w:rPr>
          <w:rFonts w:cs="Times New Roman"/>
          <w:sz w:val="28"/>
          <w:szCs w:val="28"/>
          <w:shd w:val="clear" w:color="auto" w:fill="FFFFFF"/>
        </w:rPr>
        <w:t>,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 xml:space="preserve"> с.</w:t>
      </w:r>
      <w:r w:rsidRPr="00392DFE">
        <w:rPr>
          <w:rFonts w:cs="Times New Roman"/>
          <w:sz w:val="28"/>
          <w:szCs w:val="28"/>
          <w:shd w:val="clear" w:color="auto" w:fill="FFFFFF"/>
        </w:rPr>
        <w:t>38]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462454" w:rsidRPr="00392DFE">
        <w:rPr>
          <w:rFonts w:cs="Times New Roman"/>
          <w:sz w:val="28"/>
          <w:szCs w:val="28"/>
          <w:shd w:val="clear" w:color="auto" w:fill="FFFFFF"/>
        </w:rPr>
        <w:t>Воззрения героя парадоксальны: желание жить в гармонии с природой, аскетический образ жизни Профессора вступает в противоречие с его идеей насилия над природой,  оправдание права неко</w:t>
      </w:r>
      <w:r w:rsidR="001D7C14" w:rsidRPr="00392DFE">
        <w:rPr>
          <w:rFonts w:cs="Times New Roman"/>
          <w:sz w:val="28"/>
          <w:szCs w:val="28"/>
          <w:shd w:val="clear" w:color="auto" w:fill="FFFFFF"/>
        </w:rPr>
        <w:t>е</w:t>
      </w:r>
      <w:r w:rsidR="00462454" w:rsidRPr="00392DFE">
        <w:rPr>
          <w:rFonts w:cs="Times New Roman"/>
          <w:sz w:val="28"/>
          <w:szCs w:val="28"/>
          <w:shd w:val="clear" w:color="auto" w:fill="FFFFFF"/>
        </w:rPr>
        <w:t>го «сильнейшего</w:t>
      </w:r>
      <w:r w:rsidR="00521D89" w:rsidRPr="00392DFE">
        <w:rPr>
          <w:rFonts w:cs="Times New Roman"/>
          <w:sz w:val="28"/>
          <w:szCs w:val="28"/>
          <w:shd w:val="clear" w:color="auto" w:fill="FFFFFF"/>
        </w:rPr>
        <w:t>»</w:t>
      </w:r>
      <w:r w:rsidR="00462454" w:rsidRPr="00392DFE">
        <w:rPr>
          <w:rFonts w:cs="Times New Roman"/>
          <w:sz w:val="28"/>
          <w:szCs w:val="28"/>
          <w:shd w:val="clear" w:color="auto" w:fill="FFFFFF"/>
        </w:rPr>
        <w:t xml:space="preserve"> противоречит принципу гуманности. В результате сильнейшим не оказывается никто, все огорчены и не удовлетворены жизнью.</w:t>
      </w:r>
    </w:p>
    <w:p w:rsidR="00D3707C" w:rsidRPr="00392DFE" w:rsidRDefault="00462454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>В сказке катастрофа, настигшая чудесную страну, начинается с конфликта Профессора с Вороном на почве мелкого тщеславия героя</w:t>
      </w:r>
      <w:r w:rsidR="00521D89" w:rsidRPr="00392DFE">
        <w:rPr>
          <w:rFonts w:cs="Times New Roman"/>
          <w:sz w:val="28"/>
          <w:szCs w:val="28"/>
          <w:shd w:val="clear" w:color="auto" w:fill="FFFFFF"/>
        </w:rPr>
        <w:t>-человека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 xml:space="preserve">, уязвленного практическими советами 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Мудрого 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>Ворона, «как лучше устроить лежанку, где более вероятно поймать рыбу» [Алеш</w:t>
      </w:r>
      <w:r w:rsidR="00DE06C5" w:rsidRPr="00392DFE">
        <w:rPr>
          <w:rFonts w:cs="Times New Roman"/>
          <w:sz w:val="28"/>
          <w:szCs w:val="28"/>
          <w:shd w:val="clear" w:color="auto" w:fill="FFFFFF"/>
        </w:rPr>
        <w:t>ковский, П., с.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>42]. Далее сцепление ряда обстоятельств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 и приводит как бы к «победе над природой»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>: раздражение Профессора   вызывает обиду изгнанного Вор</w:t>
      </w:r>
      <w:r w:rsidR="00B53638" w:rsidRPr="00392DFE">
        <w:rPr>
          <w:rFonts w:cs="Times New Roman"/>
          <w:sz w:val="28"/>
          <w:szCs w:val="28"/>
          <w:shd w:val="clear" w:color="auto" w:fill="FFFFFF"/>
        </w:rPr>
        <w:t xml:space="preserve">она, тот начинает докучать </w:t>
      </w:r>
      <w:proofErr w:type="spellStart"/>
      <w:r w:rsidR="00B53638" w:rsidRPr="00392DFE">
        <w:rPr>
          <w:rFonts w:cs="Times New Roman"/>
          <w:sz w:val="28"/>
          <w:szCs w:val="28"/>
          <w:shd w:val="clear" w:color="auto" w:fill="FFFFFF"/>
        </w:rPr>
        <w:t>лунар</w:t>
      </w:r>
      <w:r w:rsidR="00671712" w:rsidRPr="00392DFE">
        <w:rPr>
          <w:rFonts w:cs="Times New Roman"/>
          <w:sz w:val="28"/>
          <w:szCs w:val="28"/>
          <w:shd w:val="clear" w:color="auto" w:fill="FFFFFF"/>
        </w:rPr>
        <w:t>икам</w:t>
      </w:r>
      <w:proofErr w:type="spellEnd"/>
      <w:r w:rsidR="00671712" w:rsidRPr="00392DFE">
        <w:rPr>
          <w:rFonts w:cs="Times New Roman"/>
          <w:sz w:val="28"/>
          <w:szCs w:val="28"/>
          <w:shd w:val="clear" w:color="auto" w:fill="FFFFFF"/>
        </w:rPr>
        <w:t xml:space="preserve"> и кормить их украденным у Профессора сыром, сытые </w:t>
      </w:r>
      <w:proofErr w:type="spellStart"/>
      <w:r w:rsidR="00671712" w:rsidRPr="00392DFE">
        <w:rPr>
          <w:rFonts w:cs="Times New Roman"/>
          <w:sz w:val="28"/>
          <w:szCs w:val="28"/>
          <w:shd w:val="clear" w:color="auto" w:fill="FFFFFF"/>
        </w:rPr>
        <w:t>лунарики</w:t>
      </w:r>
      <w:proofErr w:type="spellEnd"/>
      <w:r w:rsidR="00671712" w:rsidRPr="00392DFE">
        <w:rPr>
          <w:rFonts w:cs="Times New Roman"/>
          <w:sz w:val="28"/>
          <w:szCs w:val="28"/>
          <w:shd w:val="clear" w:color="auto" w:fill="FFFFFF"/>
        </w:rPr>
        <w:t xml:space="preserve"> загоняют 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>за горизонт Солнце, Месяц всех усыпляет</w:t>
      </w:r>
      <w:r w:rsidR="00B53638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 -  светила утрачивают свои небесные роли и обитателям страны грозит голод и вымирание.</w:t>
      </w:r>
      <w:r w:rsidR="00E853AE" w:rsidRPr="00392DFE">
        <w:rPr>
          <w:rFonts w:cs="Times New Roman"/>
          <w:sz w:val="28"/>
          <w:szCs w:val="28"/>
          <w:shd w:val="clear" w:color="auto" w:fill="FFFFFF"/>
        </w:rPr>
        <w:t xml:space="preserve"> Мнимая «победа» оборачивается страшным поражением.</w:t>
      </w:r>
    </w:p>
    <w:p w:rsidR="007B60DB" w:rsidRPr="00392DFE" w:rsidRDefault="001D4084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t xml:space="preserve"> С </w:t>
      </w:r>
      <w:r w:rsidR="00D3707C" w:rsidRPr="00392DFE">
        <w:rPr>
          <w:rFonts w:cs="Times New Roman"/>
          <w:sz w:val="28"/>
          <w:szCs w:val="28"/>
          <w:shd w:val="clear" w:color="auto" w:fill="FFFFFF"/>
        </w:rPr>
        <w:t xml:space="preserve">образом Профессора 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связана мысль </w:t>
      </w:r>
      <w:r w:rsidR="00D3707C" w:rsidRPr="00392DFE">
        <w:rPr>
          <w:rFonts w:cs="Times New Roman"/>
          <w:sz w:val="28"/>
          <w:szCs w:val="28"/>
          <w:shd w:val="clear" w:color="auto" w:fill="FFFFFF"/>
        </w:rPr>
        <w:t xml:space="preserve">о 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возникновении великого зла </w:t>
      </w:r>
      <w:r w:rsidR="00D3707C" w:rsidRPr="00392DFE">
        <w:rPr>
          <w:rFonts w:cs="Times New Roman"/>
          <w:sz w:val="28"/>
          <w:szCs w:val="28"/>
          <w:shd w:val="clear" w:color="auto" w:fill="FFFFFF"/>
        </w:rPr>
        <w:t xml:space="preserve">из страсти гордыни, </w:t>
      </w:r>
      <w:r w:rsidRPr="00392DFE">
        <w:rPr>
          <w:rFonts w:cs="Times New Roman"/>
          <w:sz w:val="28"/>
          <w:szCs w:val="28"/>
          <w:shd w:val="clear" w:color="auto" w:fill="FFFFFF"/>
        </w:rPr>
        <w:t>котор</w:t>
      </w:r>
      <w:r w:rsidR="00D3707C" w:rsidRPr="00392DFE">
        <w:rPr>
          <w:rFonts w:cs="Times New Roman"/>
          <w:sz w:val="28"/>
          <w:szCs w:val="28"/>
          <w:shd w:val="clear" w:color="auto" w:fill="FFFFFF"/>
        </w:rPr>
        <w:t>ой дает волю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F7AF6" w:rsidRPr="00392DFE">
        <w:rPr>
          <w:rFonts w:cs="Times New Roman"/>
          <w:sz w:val="28"/>
          <w:szCs w:val="28"/>
          <w:shd w:val="clear" w:color="auto" w:fill="FFFFFF"/>
        </w:rPr>
        <w:t xml:space="preserve">сам </w:t>
      </w:r>
      <w:r w:rsidR="00E853AE" w:rsidRPr="00392DFE">
        <w:rPr>
          <w:rFonts w:cs="Times New Roman"/>
          <w:sz w:val="28"/>
          <w:szCs w:val="28"/>
          <w:shd w:val="clear" w:color="auto" w:fill="FFFFFF"/>
        </w:rPr>
        <w:t>человек. В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 сказке возникает духовно-нравственный подтекст, обращенный, конечно, к взрослому читателю.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Надо отметить, что и Мудрый Ворон, образ, связанный с архетипическим образом вещей птицы, подобно Профессору становится заложником той же самой гордости, которая проявляется у него в упорной краже сыра и сбивании с пути истинного </w:t>
      </w:r>
      <w:proofErr w:type="spellStart"/>
      <w:r w:rsidR="007B60DB" w:rsidRPr="00392DFE">
        <w:rPr>
          <w:rFonts w:cs="Times New Roman"/>
          <w:sz w:val="28"/>
          <w:szCs w:val="28"/>
          <w:shd w:val="clear" w:color="auto" w:fill="FFFFFF"/>
        </w:rPr>
        <w:t>лунарико</w:t>
      </w:r>
      <w:r w:rsidR="00B53638" w:rsidRPr="00392DFE">
        <w:rPr>
          <w:rFonts w:cs="Times New Roman"/>
          <w:sz w:val="28"/>
          <w:szCs w:val="28"/>
          <w:shd w:val="clear" w:color="auto" w:fill="FFFFFF"/>
        </w:rPr>
        <w:t>в</w:t>
      </w:r>
      <w:proofErr w:type="spellEnd"/>
      <w:r w:rsidR="00B53638" w:rsidRPr="00392DFE">
        <w:rPr>
          <w:rFonts w:cs="Times New Roman"/>
          <w:sz w:val="28"/>
          <w:szCs w:val="28"/>
          <w:shd w:val="clear" w:color="auto" w:fill="FFFFFF"/>
        </w:rPr>
        <w:t xml:space="preserve"> от обиды на Профессора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F7AF6" w:rsidRPr="00392DFE">
        <w:rPr>
          <w:rFonts w:cs="Times New Roman"/>
          <w:sz w:val="28"/>
          <w:szCs w:val="28"/>
          <w:shd w:val="clear" w:color="auto" w:fill="FFFFFF"/>
        </w:rPr>
        <w:t>В мифах многих народов мира ворон – хтоническое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 существо, </w:t>
      </w:r>
      <w:r w:rsidR="001D7C14" w:rsidRPr="00392DFE">
        <w:rPr>
          <w:rFonts w:cs="Times New Roman"/>
          <w:sz w:val="28"/>
          <w:szCs w:val="28"/>
          <w:shd w:val="clear" w:color="auto" w:fill="FFFFFF"/>
        </w:rPr>
        <w:t xml:space="preserve">священная </w:t>
      </w:r>
      <w:r w:rsidR="00DF7AF6" w:rsidRPr="00392DFE">
        <w:rPr>
          <w:rFonts w:cs="Times New Roman"/>
          <w:sz w:val="28"/>
          <w:szCs w:val="28"/>
          <w:shd w:val="clear" w:color="auto" w:fill="FFFFFF"/>
        </w:rPr>
        <w:t>птица, наделенная даром предсказания, мудростью, высшим знанием. Пр</w:t>
      </w:r>
      <w:r w:rsidR="001D7C14" w:rsidRPr="00392DFE">
        <w:rPr>
          <w:rFonts w:cs="Times New Roman"/>
          <w:sz w:val="28"/>
          <w:szCs w:val="28"/>
          <w:shd w:val="clear" w:color="auto" w:fill="FFFFFF"/>
        </w:rPr>
        <w:t xml:space="preserve">и этом </w:t>
      </w:r>
      <w:r w:rsidR="00DF7AF6" w:rsidRPr="00392DFE">
        <w:rPr>
          <w:rFonts w:cs="Times New Roman"/>
          <w:sz w:val="28"/>
          <w:szCs w:val="28"/>
          <w:shd w:val="clear" w:color="auto" w:fill="FFFFFF"/>
        </w:rPr>
        <w:t xml:space="preserve">в некоторых поверьях ворон ассоциируется с мотивом кражи, он не сам совершает кражу, но возвещает о ней. 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>Этот мотив трансформируется в сказке «</w:t>
      </w:r>
      <w:proofErr w:type="spellStart"/>
      <w:r w:rsidR="00C07C91" w:rsidRPr="00392DFE">
        <w:rPr>
          <w:rFonts w:cs="Times New Roman"/>
          <w:sz w:val="28"/>
          <w:szCs w:val="28"/>
          <w:shd w:val="clear" w:color="auto" w:fill="FFFFFF"/>
        </w:rPr>
        <w:t>Рудл</w:t>
      </w:r>
      <w:proofErr w:type="spellEnd"/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C07C91" w:rsidRPr="00392DFE">
        <w:rPr>
          <w:rFonts w:cs="Times New Roman"/>
          <w:sz w:val="28"/>
          <w:szCs w:val="28"/>
          <w:shd w:val="clear" w:color="auto" w:fill="FFFFFF"/>
        </w:rPr>
        <w:t>Бурдл</w:t>
      </w:r>
      <w:proofErr w:type="spellEnd"/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», Мудрый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Ворон 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совершает хищения сам. Он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тоже 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в полной мере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несет на себе вину 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>за создавшийся в волшебном мире хаос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BF5D80" w:rsidRPr="00392DFE">
        <w:rPr>
          <w:rFonts w:cs="Times New Roman"/>
          <w:sz w:val="28"/>
          <w:szCs w:val="28"/>
          <w:shd w:val="clear" w:color="auto" w:fill="FFFFFF"/>
        </w:rPr>
        <w:t xml:space="preserve">Фольклорный образ вещего ворона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 переосмысл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ивается в сказке 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="00DF7AF6" w:rsidRPr="00392DFE">
        <w:rPr>
          <w:rFonts w:cs="Times New Roman"/>
          <w:sz w:val="28"/>
          <w:szCs w:val="28"/>
          <w:shd w:val="clear" w:color="auto" w:fill="FFFFFF"/>
        </w:rPr>
        <w:t>этик</w:t>
      </w:r>
      <w:r w:rsidR="007B60DB" w:rsidRPr="00392DFE">
        <w:rPr>
          <w:rFonts w:cs="Times New Roman"/>
          <w:sz w:val="28"/>
          <w:szCs w:val="28"/>
          <w:shd w:val="clear" w:color="auto" w:fill="FFFFFF"/>
        </w:rPr>
        <w:t>о-психологическом плане.</w:t>
      </w:r>
      <w:r w:rsidR="00C07C91" w:rsidRPr="00392DFE">
        <w:rPr>
          <w:rFonts w:cs="Times New Roman"/>
          <w:sz w:val="28"/>
          <w:szCs w:val="28"/>
          <w:shd w:val="clear" w:color="auto" w:fill="FFFFFF"/>
        </w:rPr>
        <w:t xml:space="preserve"> Профессор и мудрая птица, становясь обидчивыми эгоистами, утрачивают мудрость и человечность.</w:t>
      </w:r>
    </w:p>
    <w:p w:rsidR="00E95D15" w:rsidRPr="00392DFE" w:rsidRDefault="00D3707C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cs="Times New Roman"/>
          <w:sz w:val="28"/>
          <w:szCs w:val="28"/>
          <w:shd w:val="clear" w:color="auto" w:fill="FFFFFF"/>
        </w:rPr>
        <w:lastRenderedPageBreak/>
        <w:t>Кроме того, «научный» эксперимент Профессора, обернувшийся экологическим кризисом маленького мира, обретает скрытое сатирическое звучание. Действия Профессора актуализируют</w:t>
      </w:r>
      <w:r w:rsidR="00B53638" w:rsidRPr="00392DFE">
        <w:rPr>
          <w:rFonts w:cs="Times New Roman"/>
          <w:sz w:val="28"/>
          <w:szCs w:val="28"/>
          <w:shd w:val="clear" w:color="auto" w:fill="FFFFFF"/>
        </w:rPr>
        <w:t>, так сказать, научную</w:t>
      </w:r>
      <w:r w:rsidRPr="00392DFE">
        <w:rPr>
          <w:rFonts w:cs="Times New Roman"/>
          <w:sz w:val="28"/>
          <w:szCs w:val="28"/>
          <w:shd w:val="clear" w:color="auto" w:fill="FFFFFF"/>
        </w:rPr>
        <w:t xml:space="preserve"> линию в сказке, показывая последствия оторванности науки от реальности, результаты крайне безответственных опытов человека, возомнившего себя победителем  природы. 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В этом ключе сказка Алешковского по глубине </w:t>
      </w:r>
      <w:r w:rsidRPr="00392DFE">
        <w:rPr>
          <w:rFonts w:cs="Times New Roman"/>
          <w:sz w:val="28"/>
          <w:szCs w:val="28"/>
          <w:shd w:val="clear" w:color="auto" w:fill="FFFFFF"/>
        </w:rPr>
        <w:t>нравственно-</w:t>
      </w:r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философской проблематики далеко выходит за рамки детского </w:t>
      </w:r>
      <w:proofErr w:type="spellStart"/>
      <w:r w:rsidR="001D4084" w:rsidRPr="00392DFE">
        <w:rPr>
          <w:rFonts w:cs="Times New Roman"/>
          <w:sz w:val="28"/>
          <w:szCs w:val="28"/>
          <w:shd w:val="clear" w:color="auto" w:fill="FFFFFF"/>
        </w:rPr>
        <w:t>фэнтези</w:t>
      </w:r>
      <w:proofErr w:type="spellEnd"/>
      <w:r w:rsidR="001D4084" w:rsidRPr="00392DFE">
        <w:rPr>
          <w:rFonts w:cs="Times New Roman"/>
          <w:sz w:val="28"/>
          <w:szCs w:val="28"/>
          <w:shd w:val="clear" w:color="auto" w:fill="FFFFFF"/>
        </w:rPr>
        <w:t xml:space="preserve"> и смыкается с лучшими образцами научной фантастики.</w:t>
      </w:r>
    </w:p>
    <w:p w:rsidR="00D21887" w:rsidRPr="00392DFE" w:rsidRDefault="00E95D15" w:rsidP="00401FEC">
      <w:pPr>
        <w:spacing w:line="360" w:lineRule="auto"/>
        <w:ind w:firstLine="709"/>
        <w:jc w:val="both"/>
        <w:textAlignment w:val="top"/>
        <w:rPr>
          <w:rFonts w:cs="Times New Roman"/>
          <w:sz w:val="28"/>
          <w:szCs w:val="28"/>
          <w:shd w:val="clear" w:color="auto" w:fill="FFFFFF"/>
        </w:rPr>
      </w:pPr>
      <w:r w:rsidRPr="00392DFE">
        <w:rPr>
          <w:rFonts w:eastAsia="Times New Roman" w:cs="Times New Roman"/>
          <w:sz w:val="28"/>
          <w:szCs w:val="28"/>
          <w:lang w:eastAsia="ru-RU"/>
        </w:rPr>
        <w:t xml:space="preserve">Итак, литературная сказка апеллирует к мифу, с одной стороны, сохраняя память о своих генетических корнях, с другой, миф, попадая в современное литературное сказочное поле в виде </w:t>
      </w:r>
      <w:proofErr w:type="spellStart"/>
      <w:r w:rsidRPr="00392DFE">
        <w:rPr>
          <w:rFonts w:eastAsia="Times New Roman" w:cs="Times New Roman"/>
          <w:sz w:val="28"/>
          <w:szCs w:val="28"/>
          <w:lang w:eastAsia="ru-RU"/>
        </w:rPr>
        <w:t>интертекста</w:t>
      </w:r>
      <w:proofErr w:type="spellEnd"/>
      <w:r w:rsidRPr="00392DFE">
        <w:rPr>
          <w:rFonts w:eastAsia="Times New Roman" w:cs="Times New Roman"/>
          <w:sz w:val="28"/>
          <w:szCs w:val="28"/>
          <w:lang w:eastAsia="ru-RU"/>
        </w:rPr>
        <w:t>, начинает выполнять определенные, ранее не свойственные ему функции: оценочную, сравнительную, объяснительную. «В отличие от мифов, которые универсальны, в сказках появляются развитая система персонажей, пространственные и временные характеристики, оценочные показатели. Мифология в этом случае усиливает идейную составляющую сюжета, помогает глубже раскрыть перечисленные функции» [</w:t>
      </w:r>
      <w:r w:rsidR="00FB79A9" w:rsidRPr="00392DFE">
        <w:rPr>
          <w:rFonts w:eastAsia="Times New Roman" w:cs="Times New Roman"/>
          <w:sz w:val="28"/>
          <w:szCs w:val="28"/>
          <w:lang w:eastAsia="ru-RU"/>
        </w:rPr>
        <w:t>Фатеева, Н.А., с.103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]. 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М. И. Мещерякова, размышляя о процессе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ремифологизации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в русской литературе, называет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фэнтези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неомифом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», потому что в нем построение целостной картины мира «сопровождается воссозданием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мифо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>-синкретических структур мышления» [</w:t>
      </w:r>
      <w:r w:rsidR="00DE06C5" w:rsidRPr="00392DFE">
        <w:rPr>
          <w:rFonts w:cs="Times New Roman"/>
          <w:color w:val="000000"/>
          <w:sz w:val="28"/>
          <w:szCs w:val="28"/>
        </w:rPr>
        <w:t>Мещерякова, М.И.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]. В своих работах исследователь подчеркивает тяготение авторов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фэнтези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«к воссозданию, переосмыслению мифического архетипа, а также формированию нового мифа в ее «вторичной» художественной реальности. </w:t>
      </w:r>
      <w:proofErr w:type="gramStart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Созданный в сказке </w:t>
      </w:r>
      <w:proofErr w:type="spellStart"/>
      <w:r w:rsidR="00D21887" w:rsidRPr="00392DFE">
        <w:rPr>
          <w:rFonts w:cs="Times New Roman"/>
          <w:sz w:val="28"/>
          <w:szCs w:val="28"/>
          <w:shd w:val="clear" w:color="auto" w:fill="FFFFFF"/>
        </w:rPr>
        <w:t>П.Алешковского</w:t>
      </w:r>
      <w:proofErr w:type="spell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условный мир представляется как объективная данность, он обладает собственными характеристиками: читатель может визуализировать ее географию (есть поляны, горы, море), т.е. топонимы четко определены и понятны;  обычаи жителей Необычной Страны также формируют в сознании читателя структуру мира, в котором есть свои законы, традиции, нарушение которых ведет к катастрофическим катаклизмам;</w:t>
      </w:r>
      <w:proofErr w:type="gramEnd"/>
      <w:r w:rsidR="00D21887" w:rsidRPr="00392DFE">
        <w:rPr>
          <w:rFonts w:cs="Times New Roman"/>
          <w:sz w:val="28"/>
          <w:szCs w:val="28"/>
          <w:shd w:val="clear" w:color="auto" w:fill="FFFFFF"/>
        </w:rPr>
        <w:t xml:space="preserve"> населяющие эту Страну жители имеют свои особенные характеристики и также номинируются и становятся узнаваемыми. Довольно часто уже знакомые читателю мифологические образы и мотивы в </w:t>
      </w:r>
      <w:r w:rsidR="00D21887" w:rsidRPr="00392DFE">
        <w:rPr>
          <w:rFonts w:cs="Times New Roman"/>
          <w:sz w:val="28"/>
          <w:szCs w:val="28"/>
          <w:shd w:val="clear" w:color="auto" w:fill="FFFFFF"/>
        </w:rPr>
        <w:lastRenderedPageBreak/>
        <w:t>границах авторских миров получают новое наполнение, превращаясь в элементы индивидуального мифа.</w:t>
      </w:r>
      <w:r w:rsidR="00FB79A9" w:rsidRPr="00392DF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B79A9" w:rsidRPr="00392DFE">
        <w:rPr>
          <w:rFonts w:eastAsia="Times New Roman" w:cs="Times New Roman"/>
          <w:sz w:val="28"/>
          <w:szCs w:val="28"/>
          <w:lang w:eastAsia="ru-RU"/>
        </w:rPr>
        <w:t xml:space="preserve">В данном случае можно говорить об имплицитной </w:t>
      </w:r>
      <w:proofErr w:type="spellStart"/>
      <w:r w:rsidR="00FB79A9" w:rsidRPr="00392DFE">
        <w:rPr>
          <w:rFonts w:eastAsia="Times New Roman" w:cs="Times New Roman"/>
          <w:sz w:val="28"/>
          <w:szCs w:val="28"/>
          <w:lang w:eastAsia="ru-RU"/>
        </w:rPr>
        <w:t>аллюзивности</w:t>
      </w:r>
      <w:proofErr w:type="spellEnd"/>
      <w:r w:rsidR="00FB79A9" w:rsidRPr="00392DFE">
        <w:rPr>
          <w:rFonts w:eastAsia="Times New Roman" w:cs="Times New Roman"/>
          <w:sz w:val="28"/>
          <w:szCs w:val="28"/>
          <w:lang w:eastAsia="ru-RU"/>
        </w:rPr>
        <w:t>, т. е. скрытых символических элементах мифологического наследия прошлого, которые, подвергнувшись современной авторской интерпретации, проникли в контекст художественной литературы в новой форме.</w:t>
      </w:r>
    </w:p>
    <w:p w:rsidR="00A9171A" w:rsidRPr="00392DFE" w:rsidRDefault="00B20E65" w:rsidP="00401F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92DFE">
        <w:rPr>
          <w:sz w:val="28"/>
          <w:szCs w:val="28"/>
        </w:rPr>
        <w:t>Отдельные элем</w:t>
      </w:r>
      <w:r w:rsidR="00A9171A" w:rsidRPr="00392DFE">
        <w:rPr>
          <w:sz w:val="28"/>
          <w:szCs w:val="28"/>
        </w:rPr>
        <w:t>енты сказки становятся притчами. У</w:t>
      </w:r>
      <w:r w:rsidRPr="00392DFE">
        <w:rPr>
          <w:sz w:val="28"/>
          <w:szCs w:val="28"/>
        </w:rPr>
        <w:t xml:space="preserve"> Алешковского притчевый характер имеет момент </w:t>
      </w:r>
      <w:r w:rsidR="008043E0" w:rsidRPr="00392DFE">
        <w:rPr>
          <w:sz w:val="28"/>
          <w:szCs w:val="28"/>
        </w:rPr>
        <w:t xml:space="preserve">нарушения </w:t>
      </w:r>
      <w:r w:rsidR="00A9171A" w:rsidRPr="00392DFE">
        <w:rPr>
          <w:sz w:val="28"/>
          <w:szCs w:val="28"/>
        </w:rPr>
        <w:t xml:space="preserve">естественной </w:t>
      </w:r>
      <w:r w:rsidRPr="00392DFE">
        <w:rPr>
          <w:sz w:val="28"/>
          <w:szCs w:val="28"/>
        </w:rPr>
        <w:t>смены дня и ночи</w:t>
      </w:r>
      <w:r w:rsidR="00A9171A" w:rsidRPr="00392DFE">
        <w:rPr>
          <w:sz w:val="28"/>
          <w:szCs w:val="28"/>
        </w:rPr>
        <w:t>. Сбой космического суточного цикла обретает зловещее звучание, его</w:t>
      </w:r>
      <w:r w:rsidRPr="00392DFE">
        <w:rPr>
          <w:sz w:val="28"/>
          <w:szCs w:val="28"/>
        </w:rPr>
        <w:t xml:space="preserve"> </w:t>
      </w:r>
      <w:r w:rsidR="00E1148B" w:rsidRPr="00392DFE">
        <w:rPr>
          <w:sz w:val="28"/>
          <w:szCs w:val="28"/>
        </w:rPr>
        <w:t xml:space="preserve">можно рассматривать как </w:t>
      </w:r>
      <w:r w:rsidR="00A9171A" w:rsidRPr="00392DFE">
        <w:rPr>
          <w:sz w:val="28"/>
          <w:szCs w:val="28"/>
        </w:rPr>
        <w:t xml:space="preserve">своего рода </w:t>
      </w:r>
      <w:r w:rsidR="00E1148B" w:rsidRPr="00392DFE">
        <w:rPr>
          <w:sz w:val="28"/>
          <w:szCs w:val="28"/>
        </w:rPr>
        <w:t>апокалиптическую примету, знак конца времен</w:t>
      </w:r>
      <w:r w:rsidR="00A9171A" w:rsidRPr="00392DFE">
        <w:rPr>
          <w:sz w:val="28"/>
          <w:szCs w:val="28"/>
        </w:rPr>
        <w:t xml:space="preserve"> в сказочной вселенной</w:t>
      </w:r>
      <w:r w:rsidR="007B60DB" w:rsidRPr="00392DFE">
        <w:rPr>
          <w:sz w:val="28"/>
          <w:szCs w:val="28"/>
        </w:rPr>
        <w:t xml:space="preserve"> (ср.: «И вдруг, после скорби дней тех, солнце померкнет, и луна не даст света своего, и звезды спадут с неба, и силы небесные поколеблются» (Мф. 24:29))</w:t>
      </w:r>
      <w:r w:rsidR="00E1148B" w:rsidRPr="00392DFE">
        <w:rPr>
          <w:sz w:val="28"/>
          <w:szCs w:val="28"/>
        </w:rPr>
        <w:t xml:space="preserve">. Все возрастающее сюжетное и эмоциональное напряжение сказки, </w:t>
      </w:r>
      <w:r w:rsidR="00A9171A" w:rsidRPr="00392DFE">
        <w:rPr>
          <w:sz w:val="28"/>
          <w:szCs w:val="28"/>
        </w:rPr>
        <w:t xml:space="preserve">всеобщее взаимное непонимание и беспомощность, невозможность каждому из обитателей что-либо изменить, утрата каждым своего места и роли в едином целом вызывает в памяти </w:t>
      </w:r>
      <w:r w:rsidR="00521D89" w:rsidRPr="00392DFE">
        <w:rPr>
          <w:sz w:val="28"/>
          <w:szCs w:val="28"/>
        </w:rPr>
        <w:t xml:space="preserve">и </w:t>
      </w:r>
      <w:r w:rsidR="00A9171A" w:rsidRPr="00392DFE">
        <w:rPr>
          <w:sz w:val="28"/>
          <w:szCs w:val="28"/>
        </w:rPr>
        <w:t>библейское предание о вавилонском столпотворении</w:t>
      </w:r>
      <w:r w:rsidR="00521D89" w:rsidRPr="00392DFE">
        <w:rPr>
          <w:sz w:val="28"/>
          <w:szCs w:val="28"/>
        </w:rPr>
        <w:t xml:space="preserve"> как</w:t>
      </w:r>
      <w:r w:rsidR="00A9171A" w:rsidRPr="00392DFE">
        <w:rPr>
          <w:sz w:val="28"/>
          <w:szCs w:val="28"/>
        </w:rPr>
        <w:t xml:space="preserve">  всеобщем смешении и утрате общей цели  и гармонического взаимодействия. Лишь вмешательство извне спасает страну и ее жителей. Библейский подте</w:t>
      </w:r>
      <w:proofErr w:type="gramStart"/>
      <w:r w:rsidR="00A9171A" w:rsidRPr="00392DFE">
        <w:rPr>
          <w:sz w:val="28"/>
          <w:szCs w:val="28"/>
        </w:rPr>
        <w:t xml:space="preserve">кст </w:t>
      </w:r>
      <w:r w:rsidR="003E3F25" w:rsidRPr="00392DFE">
        <w:rPr>
          <w:sz w:val="28"/>
          <w:szCs w:val="28"/>
        </w:rPr>
        <w:t xml:space="preserve"> </w:t>
      </w:r>
      <w:r w:rsidR="00A9171A" w:rsidRPr="00392DFE">
        <w:rPr>
          <w:sz w:val="28"/>
          <w:szCs w:val="28"/>
        </w:rPr>
        <w:t>ск</w:t>
      </w:r>
      <w:proofErr w:type="gramEnd"/>
      <w:r w:rsidR="00A9171A" w:rsidRPr="00392DFE">
        <w:rPr>
          <w:sz w:val="28"/>
          <w:szCs w:val="28"/>
        </w:rPr>
        <w:t xml:space="preserve">азки придает ей особую глубину, раскрывает </w:t>
      </w:r>
      <w:r w:rsidR="007B60DB" w:rsidRPr="00392DFE">
        <w:rPr>
          <w:sz w:val="28"/>
          <w:szCs w:val="28"/>
        </w:rPr>
        <w:t xml:space="preserve">в ней </w:t>
      </w:r>
      <w:r w:rsidR="00A9171A" w:rsidRPr="00392DFE">
        <w:rPr>
          <w:sz w:val="28"/>
          <w:szCs w:val="28"/>
        </w:rPr>
        <w:t xml:space="preserve">бездонные </w:t>
      </w:r>
      <w:r w:rsidR="007B60DB" w:rsidRPr="00392DFE">
        <w:rPr>
          <w:sz w:val="28"/>
          <w:szCs w:val="28"/>
        </w:rPr>
        <w:t xml:space="preserve"> смысловые пласты.</w:t>
      </w:r>
      <w:r w:rsidR="00FB79A9" w:rsidRPr="00392DFE">
        <w:rPr>
          <w:sz w:val="28"/>
          <w:szCs w:val="28"/>
        </w:rPr>
        <w:t xml:space="preserve"> Такой прием можно обозначить как «текст в тексте», что связано с активной установкой автора текста на диалогичность, которая позволяет ему не ограничиваться лишь сферой субъективного, индивидуального сознания, а вводить в текст одновременно несколько субъектов высказывания, которые оказываются носителями разных художественных систем» [Фатеева, Н.А., с. 5]. </w:t>
      </w:r>
      <w:proofErr w:type="spellStart"/>
      <w:r w:rsidR="00FB79A9" w:rsidRPr="00392DFE">
        <w:rPr>
          <w:sz w:val="28"/>
          <w:szCs w:val="28"/>
        </w:rPr>
        <w:t>Интертекст</w:t>
      </w:r>
      <w:proofErr w:type="spellEnd"/>
      <w:r w:rsidR="00FB79A9" w:rsidRPr="00392DFE">
        <w:rPr>
          <w:sz w:val="28"/>
          <w:szCs w:val="28"/>
        </w:rPr>
        <w:t xml:space="preserve"> помогает читателю «понять литературное произведение во всей его значимости.</w:t>
      </w:r>
    </w:p>
    <w:p w:rsidR="00E95D15" w:rsidRPr="00392DFE" w:rsidRDefault="00E95D15" w:rsidP="00401FE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DFE">
        <w:rPr>
          <w:rFonts w:eastAsia="Times New Roman" w:cs="Times New Roman"/>
          <w:sz w:val="28"/>
          <w:szCs w:val="28"/>
          <w:lang w:eastAsia="ru-RU"/>
        </w:rPr>
        <w:t xml:space="preserve">В сказке Алешковского мифологические акценты расставлены завуалированно, а мифологические элементы сливаются со сказочным повествованием. Плотное срастание сказки и мифологии делает их единым целым в сказочном пространстве анализируемой сказки, 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>и это в свою очередь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 не всегда позволяет сразу распознать мифологические включения 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>(отшельничество</w:t>
      </w:r>
      <w:r w:rsidR="00BC755F" w:rsidRPr="00392DFE">
        <w:rPr>
          <w:rFonts w:eastAsia="Times New Roman" w:cs="Times New Roman"/>
          <w:sz w:val="28"/>
          <w:szCs w:val="28"/>
          <w:lang w:eastAsia="ru-RU"/>
        </w:rPr>
        <w:t xml:space="preserve">, герои-путники, </w:t>
      </w:r>
      <w:proofErr w:type="spellStart"/>
      <w:r w:rsidR="00BC755F" w:rsidRPr="00392DFE">
        <w:rPr>
          <w:rFonts w:eastAsia="Times New Roman" w:cs="Times New Roman"/>
          <w:sz w:val="28"/>
          <w:szCs w:val="28"/>
          <w:lang w:eastAsia="ru-RU"/>
        </w:rPr>
        <w:t>антроморфизиция</w:t>
      </w:r>
      <w:proofErr w:type="spellEnd"/>
      <w:r w:rsidR="00BC755F" w:rsidRPr="00392DFE">
        <w:rPr>
          <w:rFonts w:eastAsia="Times New Roman" w:cs="Times New Roman"/>
          <w:sz w:val="28"/>
          <w:szCs w:val="28"/>
          <w:lang w:eastAsia="ru-RU"/>
        </w:rPr>
        <w:t xml:space="preserve"> персонажей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>С другой стороны в этой же сказке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 миф в </w:t>
      </w:r>
      <w:r w:rsidRPr="00392DF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качестве вставных текстов 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 xml:space="preserve">прямо </w:t>
      </w:r>
      <w:r w:rsidRPr="00392DFE">
        <w:rPr>
          <w:rFonts w:eastAsia="Times New Roman" w:cs="Times New Roman"/>
          <w:sz w:val="28"/>
          <w:szCs w:val="28"/>
          <w:lang w:eastAsia="ru-RU"/>
        </w:rPr>
        <w:t>попадает в сказку (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 xml:space="preserve">похищение Солнца и Луны в </w:t>
      </w:r>
      <w:r w:rsidR="00F83C78" w:rsidRPr="00392DFE">
        <w:rPr>
          <w:rFonts w:cs="Times New Roman"/>
          <w:sz w:val="28"/>
          <w:szCs w:val="28"/>
        </w:rPr>
        <w:t>карело-финском эпосе «Калевала»</w:t>
      </w:r>
      <w:r w:rsidRPr="00392DFE">
        <w:rPr>
          <w:rFonts w:eastAsia="Times New Roman" w:cs="Times New Roman"/>
          <w:sz w:val="28"/>
          <w:szCs w:val="28"/>
          <w:lang w:eastAsia="ru-RU"/>
        </w:rPr>
        <w:t>) и становится продолжением сказочной проблематики (вопрос</w:t>
      </w:r>
      <w:r w:rsidR="00F83C78" w:rsidRPr="00392DFE">
        <w:rPr>
          <w:rFonts w:eastAsia="Times New Roman" w:cs="Times New Roman"/>
          <w:sz w:val="28"/>
          <w:szCs w:val="28"/>
          <w:lang w:eastAsia="ru-RU"/>
        </w:rPr>
        <w:t xml:space="preserve"> о 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3C78" w:rsidRPr="00392DFE">
        <w:rPr>
          <w:rFonts w:cs="Times New Roman"/>
          <w:sz w:val="28"/>
          <w:szCs w:val="28"/>
        </w:rPr>
        <w:t>метафизической проблеме зла, природы человеческих страстей</w:t>
      </w:r>
      <w:r w:rsidRPr="00392DFE">
        <w:rPr>
          <w:rFonts w:eastAsia="Times New Roman" w:cs="Times New Roman"/>
          <w:sz w:val="28"/>
          <w:szCs w:val="28"/>
          <w:lang w:eastAsia="ru-RU"/>
        </w:rPr>
        <w:t>).</w:t>
      </w:r>
    </w:p>
    <w:p w:rsidR="00E95D15" w:rsidRPr="00392DFE" w:rsidRDefault="00E95D15" w:rsidP="00401FE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DFE">
        <w:rPr>
          <w:rFonts w:eastAsia="Times New Roman" w:cs="Times New Roman"/>
          <w:sz w:val="28"/>
          <w:szCs w:val="28"/>
          <w:lang w:eastAsia="ru-RU"/>
        </w:rPr>
        <w:t xml:space="preserve">Используя различные мифологические включения в сказках, автор играет с читателем. Как указывает Н. А. Фатеева: «чем вновь создаваемый текст более отдален во времени от текста-источника, тем в нем ярче проступает игровой характер обращения с </w:t>
      </w:r>
      <w:proofErr w:type="spellStart"/>
      <w:r w:rsidRPr="00392DFE">
        <w:rPr>
          <w:rFonts w:eastAsia="Times New Roman" w:cs="Times New Roman"/>
          <w:sz w:val="28"/>
          <w:szCs w:val="28"/>
          <w:lang w:eastAsia="ru-RU"/>
        </w:rPr>
        <w:t>прототекстом</w:t>
      </w:r>
      <w:proofErr w:type="spellEnd"/>
      <w:r w:rsidRPr="00392DFE">
        <w:rPr>
          <w:rFonts w:eastAsia="Times New Roman" w:cs="Times New Roman"/>
          <w:sz w:val="28"/>
          <w:szCs w:val="28"/>
          <w:lang w:eastAsia="ru-RU"/>
        </w:rPr>
        <w:t>» [</w:t>
      </w:r>
      <w:r w:rsidR="00BC755F" w:rsidRPr="00392DFE">
        <w:rPr>
          <w:rFonts w:eastAsia="Times New Roman" w:cs="Times New Roman"/>
          <w:sz w:val="28"/>
          <w:szCs w:val="28"/>
          <w:lang w:eastAsia="ru-RU"/>
        </w:rPr>
        <w:t xml:space="preserve">Фатеева, Н.А., 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 с. 14].</w:t>
      </w:r>
    </w:p>
    <w:p w:rsidR="00E95D15" w:rsidRPr="00392DFE" w:rsidRDefault="00E95D15" w:rsidP="00401FE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2DFE">
        <w:rPr>
          <w:rFonts w:eastAsia="Times New Roman" w:cs="Times New Roman"/>
          <w:sz w:val="28"/>
          <w:szCs w:val="28"/>
          <w:lang w:eastAsia="ru-RU"/>
        </w:rPr>
        <w:t>Важно заметить, что мифологические элементы нельзя замкнуть только на мистических персонажах. Мифологическим элементом может быть и что-то реальное, но интерпретированное особым образом (</w:t>
      </w:r>
      <w:r w:rsidR="0075493B" w:rsidRPr="00392DFE">
        <w:rPr>
          <w:rFonts w:eastAsia="Times New Roman" w:cs="Times New Roman"/>
          <w:sz w:val="28"/>
          <w:szCs w:val="28"/>
          <w:lang w:eastAsia="ru-RU"/>
        </w:rPr>
        <w:t>хохот Солнца</w:t>
      </w:r>
      <w:r w:rsidRPr="00392DFE">
        <w:rPr>
          <w:rFonts w:eastAsia="Times New Roman" w:cs="Times New Roman"/>
          <w:sz w:val="28"/>
          <w:szCs w:val="28"/>
          <w:lang w:eastAsia="ru-RU"/>
        </w:rPr>
        <w:t xml:space="preserve"> — </w:t>
      </w:r>
      <w:r w:rsidR="0075493B" w:rsidRPr="00392DFE">
        <w:rPr>
          <w:rFonts w:eastAsia="Times New Roman" w:cs="Times New Roman"/>
          <w:sz w:val="28"/>
          <w:szCs w:val="28"/>
          <w:lang w:eastAsia="ru-RU"/>
        </w:rPr>
        <w:t xml:space="preserve">мировая истерия, предвестник опасности; щекотка </w:t>
      </w:r>
      <w:proofErr w:type="spellStart"/>
      <w:r w:rsidR="0075493B" w:rsidRPr="00392DFE">
        <w:rPr>
          <w:rFonts w:eastAsia="Times New Roman" w:cs="Times New Roman"/>
          <w:sz w:val="28"/>
          <w:szCs w:val="28"/>
          <w:lang w:eastAsia="ru-RU"/>
        </w:rPr>
        <w:t>лунариков</w:t>
      </w:r>
      <w:proofErr w:type="spellEnd"/>
      <w:r w:rsidR="0075493B" w:rsidRPr="00392DFE">
        <w:rPr>
          <w:rFonts w:eastAsia="Times New Roman" w:cs="Times New Roman"/>
          <w:sz w:val="28"/>
          <w:szCs w:val="28"/>
          <w:lang w:eastAsia="ru-RU"/>
        </w:rPr>
        <w:t xml:space="preserve"> – игра, ведущая к смерти; скачущие снежные горы - метель</w:t>
      </w:r>
      <w:r w:rsidRPr="00392DFE">
        <w:rPr>
          <w:rFonts w:eastAsia="Times New Roman" w:cs="Times New Roman"/>
          <w:sz w:val="28"/>
          <w:szCs w:val="28"/>
          <w:lang w:eastAsia="ru-RU"/>
        </w:rPr>
        <w:t>). Мифологические аллюзии помогают и более полно раскрыть характеры персонажей.</w:t>
      </w:r>
    </w:p>
    <w:p w:rsidR="00E95D15" w:rsidRPr="00392DFE" w:rsidRDefault="00BC755F" w:rsidP="00401FE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92DFE">
        <w:rPr>
          <w:rFonts w:eastAsia="Times New Roman" w:cs="Times New Roman"/>
          <w:sz w:val="28"/>
          <w:szCs w:val="28"/>
          <w:lang w:eastAsia="ru-RU"/>
        </w:rPr>
        <w:t>П.Алешковский</w:t>
      </w:r>
      <w:proofErr w:type="spellEnd"/>
      <w:r w:rsidR="00E95D15" w:rsidRPr="00392DFE">
        <w:rPr>
          <w:rFonts w:eastAsia="Times New Roman" w:cs="Times New Roman"/>
          <w:sz w:val="28"/>
          <w:szCs w:val="28"/>
          <w:lang w:eastAsia="ru-RU"/>
        </w:rPr>
        <w:t xml:space="preserve"> помещает мифологию в современны</w:t>
      </w:r>
      <w:r w:rsidR="0075493B" w:rsidRPr="00392DFE">
        <w:rPr>
          <w:rFonts w:eastAsia="Times New Roman" w:cs="Times New Roman"/>
          <w:sz w:val="28"/>
          <w:szCs w:val="28"/>
          <w:lang w:eastAsia="ru-RU"/>
        </w:rPr>
        <w:t>й сказочный сюжет</w:t>
      </w:r>
      <w:r w:rsidR="00E95D15" w:rsidRPr="00392DF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5493B" w:rsidRPr="00392DFE">
        <w:rPr>
          <w:rFonts w:eastAsia="Times New Roman" w:cs="Times New Roman"/>
          <w:sz w:val="28"/>
          <w:szCs w:val="28"/>
          <w:lang w:eastAsia="ru-RU"/>
        </w:rPr>
        <w:t>этим помогая</w:t>
      </w:r>
      <w:r w:rsidR="00E95D15" w:rsidRPr="00392DFE">
        <w:rPr>
          <w:rFonts w:eastAsia="Times New Roman" w:cs="Times New Roman"/>
          <w:sz w:val="28"/>
          <w:szCs w:val="28"/>
          <w:lang w:eastAsia="ru-RU"/>
        </w:rPr>
        <w:t xml:space="preserve"> читателю глубже проникнуть в различные вопросы бытия, которые всегда волновали человечество, раскрыть характер героев, сравнить взгляды персонажей с мифологическими представлениями о вечных проблемах.</w:t>
      </w:r>
    </w:p>
    <w:p w:rsidR="00E95D15" w:rsidRPr="00392DFE" w:rsidRDefault="0075493B" w:rsidP="00401F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92DFE">
        <w:rPr>
          <w:sz w:val="28"/>
          <w:szCs w:val="28"/>
        </w:rPr>
        <w:t xml:space="preserve">Читатель видит, что начиная еще с древних </w:t>
      </w:r>
      <w:proofErr w:type="gramStart"/>
      <w:r w:rsidRPr="00392DFE">
        <w:rPr>
          <w:sz w:val="28"/>
          <w:szCs w:val="28"/>
        </w:rPr>
        <w:t>мифов</w:t>
      </w:r>
      <w:proofErr w:type="gramEnd"/>
      <w:r w:rsidRPr="00392DFE">
        <w:rPr>
          <w:sz w:val="28"/>
          <w:szCs w:val="28"/>
        </w:rPr>
        <w:t xml:space="preserve"> существуют проблемы, которые заботят человечество и по сей день. Действительность становится как будто продолжением мифа, </w:t>
      </w:r>
      <w:proofErr w:type="gramStart"/>
      <w:r w:rsidRPr="00392DFE">
        <w:rPr>
          <w:sz w:val="28"/>
          <w:szCs w:val="28"/>
        </w:rPr>
        <w:t>включаясь</w:t>
      </w:r>
      <w:proofErr w:type="gramEnd"/>
      <w:r w:rsidRPr="00392DFE">
        <w:rPr>
          <w:sz w:val="28"/>
          <w:szCs w:val="28"/>
        </w:rPr>
        <w:t xml:space="preserve"> однако в реалии современного мира. В мифе читатель неоднократно встречает указания на отношение людей к природе, к любви, к дружбе, что позволяет в следующем за тем сказочном сюжете продолжать и развивать эту тему.</w:t>
      </w:r>
    </w:p>
    <w:p w:rsidR="00E95A5E" w:rsidRPr="00392DFE" w:rsidRDefault="00B20E65" w:rsidP="00401F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92DFE">
        <w:rPr>
          <w:sz w:val="28"/>
          <w:szCs w:val="28"/>
        </w:rPr>
        <w:t>Несмотря на то, что в</w:t>
      </w:r>
      <w:r w:rsidR="00A14EB9" w:rsidRPr="00392DFE">
        <w:rPr>
          <w:sz w:val="28"/>
          <w:szCs w:val="28"/>
        </w:rPr>
        <w:t xml:space="preserve"> основе сюжета сказки лежит путешествие </w:t>
      </w:r>
      <w:proofErr w:type="spellStart"/>
      <w:r w:rsidR="00A14EB9" w:rsidRPr="00392DFE">
        <w:rPr>
          <w:sz w:val="28"/>
          <w:szCs w:val="28"/>
        </w:rPr>
        <w:t>Рудла</w:t>
      </w:r>
      <w:proofErr w:type="spellEnd"/>
      <w:r w:rsidR="00A14EB9" w:rsidRPr="00392DFE">
        <w:rPr>
          <w:sz w:val="28"/>
          <w:szCs w:val="28"/>
        </w:rPr>
        <w:t xml:space="preserve"> и </w:t>
      </w:r>
      <w:proofErr w:type="spellStart"/>
      <w:r w:rsidR="00A14EB9" w:rsidRPr="00392DFE">
        <w:rPr>
          <w:sz w:val="28"/>
          <w:szCs w:val="28"/>
        </w:rPr>
        <w:t>Бурдла</w:t>
      </w:r>
      <w:proofErr w:type="spellEnd"/>
      <w:r w:rsidR="00A14EB9" w:rsidRPr="00392DFE">
        <w:rPr>
          <w:sz w:val="28"/>
          <w:szCs w:val="28"/>
        </w:rPr>
        <w:t xml:space="preserve"> по волшебной стране, которое сопряжено со встречами с разными героями по кумулятивному принципу, этот принцип трансформируется и усложняется, поскольку мотив путешествия вливается в  магистральный сюжет – сохранение экосистемы </w:t>
      </w:r>
      <w:r w:rsidR="00095D91" w:rsidRPr="00392DFE">
        <w:rPr>
          <w:sz w:val="28"/>
          <w:szCs w:val="28"/>
        </w:rPr>
        <w:t>мира</w:t>
      </w:r>
      <w:r w:rsidR="004A6E89" w:rsidRPr="00392DFE">
        <w:rPr>
          <w:sz w:val="28"/>
          <w:szCs w:val="28"/>
        </w:rPr>
        <w:t xml:space="preserve"> и гармонизация человеческого универсума</w:t>
      </w:r>
      <w:r w:rsidR="00A14EB9" w:rsidRPr="00392DFE">
        <w:rPr>
          <w:sz w:val="28"/>
          <w:szCs w:val="28"/>
        </w:rPr>
        <w:t xml:space="preserve">. </w:t>
      </w:r>
      <w:proofErr w:type="gramStart"/>
      <w:r w:rsidR="00B211A6" w:rsidRPr="00392DFE">
        <w:rPr>
          <w:sz w:val="28"/>
          <w:szCs w:val="28"/>
        </w:rPr>
        <w:t>Комплекс н</w:t>
      </w:r>
      <w:r w:rsidR="00095D91" w:rsidRPr="00392DFE">
        <w:rPr>
          <w:sz w:val="28"/>
          <w:szCs w:val="28"/>
        </w:rPr>
        <w:t>равственно-фило</w:t>
      </w:r>
      <w:r w:rsidR="003E3F25" w:rsidRPr="00392DFE">
        <w:rPr>
          <w:sz w:val="28"/>
          <w:szCs w:val="28"/>
        </w:rPr>
        <w:t xml:space="preserve">софских </w:t>
      </w:r>
      <w:r w:rsidR="00B211A6" w:rsidRPr="00392DFE">
        <w:rPr>
          <w:sz w:val="28"/>
          <w:szCs w:val="28"/>
        </w:rPr>
        <w:t xml:space="preserve">и социально-психологических проблем </w:t>
      </w:r>
      <w:r w:rsidR="00095D91" w:rsidRPr="00392DFE">
        <w:rPr>
          <w:sz w:val="28"/>
          <w:szCs w:val="28"/>
        </w:rPr>
        <w:t xml:space="preserve"> (метафизическая проблема </w:t>
      </w:r>
      <w:r w:rsidR="00B211A6" w:rsidRPr="00392DFE">
        <w:rPr>
          <w:sz w:val="28"/>
          <w:szCs w:val="28"/>
        </w:rPr>
        <w:t>зла, природы</w:t>
      </w:r>
      <w:r w:rsidR="00095D91" w:rsidRPr="00392DFE">
        <w:rPr>
          <w:sz w:val="28"/>
          <w:szCs w:val="28"/>
        </w:rPr>
        <w:t xml:space="preserve"> человеческих страстей</w:t>
      </w:r>
      <w:r w:rsidR="00B211A6" w:rsidRPr="00392DFE">
        <w:rPr>
          <w:sz w:val="28"/>
          <w:szCs w:val="28"/>
        </w:rPr>
        <w:t xml:space="preserve">, проблема </w:t>
      </w:r>
      <w:r w:rsidR="00B211A6" w:rsidRPr="00392DFE">
        <w:rPr>
          <w:sz w:val="28"/>
          <w:szCs w:val="28"/>
        </w:rPr>
        <w:lastRenderedPageBreak/>
        <w:t>нравственной ответственности за судьбы других людей, в том числе и  не в последнюю очередь ученого-естествоиспытателя, проблема вторжения человека</w:t>
      </w:r>
      <w:r w:rsidR="00095D91" w:rsidRPr="00392DFE">
        <w:rPr>
          <w:sz w:val="28"/>
          <w:szCs w:val="28"/>
        </w:rPr>
        <w:t xml:space="preserve"> в мир природы</w:t>
      </w:r>
      <w:r w:rsidR="00B211A6" w:rsidRPr="00392DFE">
        <w:rPr>
          <w:sz w:val="28"/>
          <w:szCs w:val="28"/>
        </w:rPr>
        <w:t xml:space="preserve">, способного разрушить окружающую его среду и прийти к самоуничтожению и др.) создает глубинный </w:t>
      </w:r>
      <w:r w:rsidR="00095D91" w:rsidRPr="00392DFE">
        <w:rPr>
          <w:sz w:val="28"/>
          <w:szCs w:val="28"/>
        </w:rPr>
        <w:t>подтекст сказки,</w:t>
      </w:r>
      <w:r w:rsidR="00B211A6" w:rsidRPr="00392DFE">
        <w:rPr>
          <w:sz w:val="28"/>
          <w:szCs w:val="28"/>
        </w:rPr>
        <w:t xml:space="preserve"> обусловливающий обращенность произведения </w:t>
      </w:r>
      <w:proofErr w:type="spellStart"/>
      <w:r w:rsidR="00B211A6" w:rsidRPr="00392DFE">
        <w:rPr>
          <w:sz w:val="28"/>
          <w:szCs w:val="28"/>
        </w:rPr>
        <w:t>П.Алешковского</w:t>
      </w:r>
      <w:proofErr w:type="spellEnd"/>
      <w:r w:rsidR="00B211A6" w:rsidRPr="00392DFE">
        <w:rPr>
          <w:sz w:val="28"/>
          <w:szCs w:val="28"/>
        </w:rPr>
        <w:t xml:space="preserve"> не только к ребенку, но и к</w:t>
      </w:r>
      <w:proofErr w:type="gramEnd"/>
      <w:r w:rsidR="00B211A6" w:rsidRPr="00392DFE">
        <w:rPr>
          <w:sz w:val="28"/>
          <w:szCs w:val="28"/>
        </w:rPr>
        <w:t xml:space="preserve"> взрослому читателю. </w:t>
      </w:r>
      <w:r w:rsidR="00E74983" w:rsidRPr="00392DFE">
        <w:rPr>
          <w:sz w:val="28"/>
          <w:szCs w:val="28"/>
        </w:rPr>
        <w:t xml:space="preserve">Возможность двойного прочтения (взрослого/детского), двойного адресата литературной сказки </w:t>
      </w:r>
      <w:r w:rsidR="00E95A5E" w:rsidRPr="00392DFE">
        <w:rPr>
          <w:sz w:val="28"/>
          <w:szCs w:val="28"/>
        </w:rPr>
        <w:t xml:space="preserve">во многом </w:t>
      </w:r>
      <w:r w:rsidR="00E74983" w:rsidRPr="00392DFE">
        <w:rPr>
          <w:sz w:val="28"/>
          <w:szCs w:val="28"/>
        </w:rPr>
        <w:t xml:space="preserve">определяет и художественную сложность </w:t>
      </w:r>
      <w:proofErr w:type="spellStart"/>
      <w:r w:rsidR="00CF0F22" w:rsidRPr="00392DFE">
        <w:rPr>
          <w:sz w:val="28"/>
          <w:szCs w:val="28"/>
        </w:rPr>
        <w:t>метажанровой</w:t>
      </w:r>
      <w:proofErr w:type="spellEnd"/>
      <w:r w:rsidR="00CF0F22" w:rsidRPr="00392DFE">
        <w:rPr>
          <w:sz w:val="28"/>
          <w:szCs w:val="28"/>
        </w:rPr>
        <w:t xml:space="preserve"> </w:t>
      </w:r>
      <w:r w:rsidR="00E74983" w:rsidRPr="00392DFE">
        <w:rPr>
          <w:sz w:val="28"/>
          <w:szCs w:val="28"/>
        </w:rPr>
        <w:t>жанровой структуры</w:t>
      </w:r>
      <w:r w:rsidR="00CF0F22" w:rsidRPr="00392DFE">
        <w:rPr>
          <w:sz w:val="28"/>
          <w:szCs w:val="28"/>
        </w:rPr>
        <w:t xml:space="preserve">, </w:t>
      </w:r>
      <w:r w:rsidR="00CF0F22" w:rsidRPr="00392DFE">
        <w:rPr>
          <w:color w:val="000000"/>
          <w:sz w:val="28"/>
          <w:szCs w:val="28"/>
        </w:rPr>
        <w:t xml:space="preserve">богатство </w:t>
      </w:r>
      <w:proofErr w:type="spellStart"/>
      <w:r w:rsidR="00CF0F22" w:rsidRPr="00392DFE">
        <w:rPr>
          <w:color w:val="000000"/>
          <w:sz w:val="28"/>
          <w:szCs w:val="28"/>
        </w:rPr>
        <w:t>интертекстуальных</w:t>
      </w:r>
      <w:proofErr w:type="spellEnd"/>
      <w:r w:rsidR="00CF0F22" w:rsidRPr="00392DFE">
        <w:rPr>
          <w:color w:val="000000"/>
          <w:sz w:val="28"/>
          <w:szCs w:val="28"/>
        </w:rPr>
        <w:t xml:space="preserve"> связей.</w:t>
      </w:r>
      <w:r w:rsidR="00754F02" w:rsidRPr="00392DFE">
        <w:rPr>
          <w:color w:val="000000"/>
          <w:sz w:val="28"/>
          <w:szCs w:val="28"/>
        </w:rPr>
        <w:t xml:space="preserve"> </w:t>
      </w:r>
      <w:r w:rsidR="00E95A5E" w:rsidRPr="00392DFE">
        <w:rPr>
          <w:color w:val="000000"/>
          <w:sz w:val="28"/>
          <w:szCs w:val="28"/>
        </w:rPr>
        <w:t>Художественное полотно литературной сказки Петра Алешковского «</w:t>
      </w:r>
      <w:proofErr w:type="spellStart"/>
      <w:r w:rsidR="00E95A5E" w:rsidRPr="00392DFE">
        <w:rPr>
          <w:color w:val="000000"/>
          <w:sz w:val="28"/>
          <w:szCs w:val="28"/>
        </w:rPr>
        <w:t>Рудл</w:t>
      </w:r>
      <w:proofErr w:type="spellEnd"/>
      <w:r w:rsidR="00E95A5E" w:rsidRPr="00392DFE">
        <w:rPr>
          <w:color w:val="000000"/>
          <w:sz w:val="28"/>
          <w:szCs w:val="28"/>
        </w:rPr>
        <w:t xml:space="preserve"> </w:t>
      </w:r>
      <w:r w:rsidR="00E95A5E" w:rsidRPr="00392DFE">
        <w:rPr>
          <w:sz w:val="28"/>
          <w:szCs w:val="28"/>
        </w:rPr>
        <w:t xml:space="preserve">и </w:t>
      </w:r>
      <w:proofErr w:type="spellStart"/>
      <w:r w:rsidR="00E95A5E" w:rsidRPr="00392DFE">
        <w:rPr>
          <w:sz w:val="28"/>
          <w:szCs w:val="28"/>
        </w:rPr>
        <w:t>Бурдл</w:t>
      </w:r>
      <w:proofErr w:type="spellEnd"/>
      <w:r w:rsidR="00E95A5E" w:rsidRPr="00392DFE">
        <w:rPr>
          <w:sz w:val="28"/>
          <w:szCs w:val="28"/>
        </w:rPr>
        <w:t>» предстает как</w:t>
      </w:r>
      <w:r w:rsidR="00754F02" w:rsidRPr="00392DFE">
        <w:rPr>
          <w:sz w:val="28"/>
          <w:szCs w:val="28"/>
        </w:rPr>
        <w:t xml:space="preserve"> особый вид волшебно-фантастического повествования</w:t>
      </w:r>
      <w:r w:rsidR="00BF5D80" w:rsidRPr="00392DFE">
        <w:rPr>
          <w:sz w:val="28"/>
          <w:szCs w:val="28"/>
        </w:rPr>
        <w:t xml:space="preserve"> близкий к жанру </w:t>
      </w:r>
      <w:proofErr w:type="spellStart"/>
      <w:r w:rsidR="00BF5D80" w:rsidRPr="00392DFE">
        <w:rPr>
          <w:sz w:val="28"/>
          <w:szCs w:val="28"/>
        </w:rPr>
        <w:t>фэнтези</w:t>
      </w:r>
      <w:proofErr w:type="spellEnd"/>
      <w:r w:rsidR="00754F02" w:rsidRPr="00392DFE">
        <w:rPr>
          <w:sz w:val="28"/>
          <w:szCs w:val="28"/>
        </w:rPr>
        <w:t>, в котором оригинально переплавились</w:t>
      </w:r>
      <w:r w:rsidR="00E95A5E" w:rsidRPr="00392DFE">
        <w:rPr>
          <w:sz w:val="28"/>
          <w:szCs w:val="28"/>
        </w:rPr>
        <w:t xml:space="preserve"> </w:t>
      </w:r>
      <w:r w:rsidR="00754F02" w:rsidRPr="00392DFE">
        <w:rPr>
          <w:sz w:val="28"/>
          <w:szCs w:val="28"/>
        </w:rPr>
        <w:t>различные литературные</w:t>
      </w:r>
      <w:r w:rsidR="00E95A5E" w:rsidRPr="00392DFE">
        <w:rPr>
          <w:sz w:val="28"/>
          <w:szCs w:val="28"/>
        </w:rPr>
        <w:t xml:space="preserve"> </w:t>
      </w:r>
      <w:r w:rsidR="003E3F25" w:rsidRPr="00392DFE">
        <w:rPr>
          <w:sz w:val="28"/>
          <w:szCs w:val="28"/>
        </w:rPr>
        <w:t>традиции и жанровые</w:t>
      </w:r>
      <w:r w:rsidR="00754F02" w:rsidRPr="00392DFE">
        <w:rPr>
          <w:color w:val="000000"/>
          <w:sz w:val="28"/>
          <w:szCs w:val="28"/>
        </w:rPr>
        <w:t xml:space="preserve"> каноны.</w:t>
      </w:r>
    </w:p>
    <w:p w:rsidR="005B3C92" w:rsidRPr="00392DFE" w:rsidRDefault="005B3C92" w:rsidP="005B3C9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FD0D44" w:rsidRPr="00392DFE" w:rsidRDefault="00FD0D44" w:rsidP="005B3C9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FD0D44" w:rsidRPr="00392DFE" w:rsidRDefault="00FD0D44" w:rsidP="005B3C9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5B3C92" w:rsidRPr="00392DFE" w:rsidRDefault="005B3C92" w:rsidP="00B3728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  <w:r w:rsidRPr="00392DFE">
        <w:rPr>
          <w:rFonts w:eastAsiaTheme="minorHAnsi"/>
          <w:b/>
          <w:shd w:val="clear" w:color="auto" w:fill="FFFFFF"/>
          <w:lang w:eastAsia="en-US"/>
        </w:rPr>
        <w:t>Библиография: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Азадовский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М. К.  История русской фольклористики</w:t>
      </w:r>
      <w:r w:rsidRPr="00392DFE">
        <w:rPr>
          <w:bdr w:val="none" w:sz="0" w:space="0" w:color="auto" w:frame="1"/>
        </w:rPr>
        <w:t xml:space="preserve"> / М. К. </w:t>
      </w:r>
      <w:proofErr w:type="spellStart"/>
      <w:r w:rsidRPr="00392DFE">
        <w:rPr>
          <w:bdr w:val="none" w:sz="0" w:space="0" w:color="auto" w:frame="1"/>
        </w:rPr>
        <w:t>Азадовский</w:t>
      </w:r>
      <w:proofErr w:type="spellEnd"/>
      <w:r w:rsidRPr="00392DFE">
        <w:rPr>
          <w:bdr w:val="none" w:sz="0" w:space="0" w:color="auto" w:frame="1"/>
        </w:rPr>
        <w:t xml:space="preserve">. - Москва, 1958. - 478 с. 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t xml:space="preserve">Алешковский, П.  </w:t>
      </w:r>
      <w:proofErr w:type="spellStart"/>
      <w:r w:rsidRPr="00392DFE">
        <w:t>Рудл</w:t>
      </w:r>
      <w:proofErr w:type="spellEnd"/>
      <w:r w:rsidRPr="00392DFE">
        <w:t xml:space="preserve"> и </w:t>
      </w:r>
      <w:proofErr w:type="spellStart"/>
      <w:r w:rsidRPr="00392DFE">
        <w:t>Бурдл</w:t>
      </w:r>
      <w:proofErr w:type="spellEnd"/>
      <w:r w:rsidRPr="00392DFE">
        <w:t xml:space="preserve"> // </w:t>
      </w:r>
      <w:r w:rsidRPr="00392DFE">
        <w:rPr>
          <w:bdr w:val="none" w:sz="0" w:space="0" w:color="auto" w:frame="1"/>
        </w:rPr>
        <w:t>М: Новое литературное обозрение, 2003. – 118 с</w:t>
      </w:r>
      <w:r w:rsidRPr="00392DFE">
        <w:rPr>
          <w:rFonts w:eastAsiaTheme="minorHAnsi"/>
          <w:shd w:val="clear" w:color="auto" w:fill="FFFFFF"/>
          <w:lang w:eastAsia="en-US"/>
        </w:rPr>
        <w:t xml:space="preserve">.   </w:t>
      </w:r>
    </w:p>
    <w:p w:rsidR="00FB79A9" w:rsidRPr="00392DFE" w:rsidRDefault="00FB79A9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ascii="REG" w:hAnsi="REG"/>
          <w:sz w:val="23"/>
          <w:szCs w:val="23"/>
        </w:rPr>
        <w:t xml:space="preserve">Арнольд И. В. Семантика. Стилистика. </w:t>
      </w:r>
      <w:proofErr w:type="spellStart"/>
      <w:r w:rsidRPr="00392DFE">
        <w:rPr>
          <w:rFonts w:ascii="REG" w:hAnsi="REG"/>
          <w:sz w:val="23"/>
          <w:szCs w:val="23"/>
        </w:rPr>
        <w:t>Интертекстуальность</w:t>
      </w:r>
      <w:proofErr w:type="spellEnd"/>
      <w:r w:rsidRPr="00392DFE">
        <w:rPr>
          <w:rFonts w:ascii="REG" w:hAnsi="REG"/>
          <w:sz w:val="23"/>
          <w:szCs w:val="23"/>
        </w:rPr>
        <w:t>. СПб</w:t>
      </w:r>
      <w:proofErr w:type="gramStart"/>
      <w:r w:rsidRPr="00392DFE">
        <w:rPr>
          <w:rFonts w:ascii="REG" w:hAnsi="REG"/>
          <w:sz w:val="23"/>
          <w:szCs w:val="23"/>
        </w:rPr>
        <w:t xml:space="preserve">.: </w:t>
      </w:r>
      <w:proofErr w:type="gramEnd"/>
      <w:r w:rsidRPr="00392DFE">
        <w:rPr>
          <w:rFonts w:ascii="REG" w:hAnsi="REG"/>
          <w:sz w:val="23"/>
          <w:szCs w:val="23"/>
        </w:rPr>
        <w:t>СПбГУ, 1999. 448 с.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Афанасьев,  А.Н. Поэтические воззрения славян на природу: в 3 т. / А.Н Афанасьев. - М: Современный писатель, 1995. - 3 т. 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Белокурова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С.П. Словарь литературоведческих терминов.-  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Спб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: Паритет, 2006. – 567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Богданова, О. В. Постмодернизм в контексте современной русской литературы (60-90-е годы ХХ века — начало ХХ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1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века). — СПб.: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Филол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фак-т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СПбГУ, 2004. — 716 с.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Брауде, Л. Ю.  К истории понятия «литературная сказка» / Л. Ю. Брауде. - Известия   АН СССР. Сер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.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л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ит. и яз. 1977. - Т. 36. -  № 3. - с. 224­236. 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Вундт, В. Фантазия как основа искусства : пер с нем. — СПб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.-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>М.: Издание т-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М. О. Вольфа, 1914. — 146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Галина, М. С. Авторская интерпретация универсального мифа (Жанр «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фэнтези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» и женщины-писательницы) // Общественные науки и современность. 1998. № 6. С. 1б1-170.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Гальперин, И.Р. Информативность единиц языка: Пособие по курсу общего языкознания / И. Р. Гальперин. - М.: Высшая школа, 2005. - 256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lastRenderedPageBreak/>
        <w:t>Гопман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В.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Фэнтези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// Литературная энциклопедия терминов и понятий / под ред. А. Н. Николюкина. М., 2001. С. 1161-1164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Губайловский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В. Обоснование счастья. О природе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фэнтези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и первооткрывателе жанра // Новый мир. 2002. № 3. С. 174-185.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Дворак, Е.Ю. Детское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фэнтези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: мифологические архетипы, специфика жанра, влияние на читателя // Сборник материалов по итогам Международной научно-практической конференции XVIII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Шешуковские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чтения «Литература ХХХХ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I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веков в научном и критическом восприятии. Итоги и перспективы изучения». – М.: МПГУ, 2013. – С. 322-327.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Ефимова, Н. Мотив игры в произведениях Л. Петрушевской и Т. Толстой // Вестник Московского ун-та. Сер. 9. Филология. — 1998. — № 3. — С. 60-71.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Жиляков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А. С. Жанровое своеобразие литературной сказки рубежа XIX-XX веков: «Посолонь» А.М. Ремизова - «Пак с Волшебных Холмов» Р. Киплинга: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автореф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дис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… к-та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филол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наук: 10.01.01; 10.01.01 / А. С.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Жиляков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- Томск, 2008. - 20 с.  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Ковтун, Е. Н. Фантастика как объект научного исследования: проблемы и перспективы отечественного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фантастоведения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[Электронный ресурс]  // Русская фантастика на перекрестье эпох и культур: материалы Меж-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дунар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науч.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конф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21-23 марта 2006 г. М.: Изд-во МГУ, 2007. - Электрон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.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д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ан. - Режим доступа www.slavcenteur.ru/Proba/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Kovtun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/kovtun_fantobjekt.pdf , свободный (дата обращения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 xml:space="preserve"> :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11.10.2018). 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lang w:eastAsia="en-US"/>
        </w:rPr>
        <w:t>Королькова</w:t>
      </w:r>
      <w:proofErr w:type="spellEnd"/>
      <w:r w:rsidRPr="00392DFE">
        <w:rPr>
          <w:rFonts w:eastAsiaTheme="minorHAnsi"/>
          <w:lang w:eastAsia="en-US"/>
        </w:rPr>
        <w:t xml:space="preserve">, Я.В. О соотношении литературной сказки и </w:t>
      </w:r>
      <w:proofErr w:type="spellStart"/>
      <w:r w:rsidRPr="00392DFE">
        <w:rPr>
          <w:rFonts w:eastAsiaTheme="minorHAnsi"/>
          <w:lang w:eastAsia="en-US"/>
        </w:rPr>
        <w:t>фэнтези</w:t>
      </w:r>
      <w:proofErr w:type="spellEnd"/>
      <w:r w:rsidRPr="00392DFE">
        <w:rPr>
          <w:rFonts w:eastAsiaTheme="minorHAnsi"/>
          <w:lang w:eastAsia="en-US"/>
        </w:rPr>
        <w:t xml:space="preserve"> // </w:t>
      </w:r>
      <w:r w:rsidRPr="00392DFE">
        <w:rPr>
          <w:rFonts w:eastAsiaTheme="minorHAnsi"/>
          <w:shd w:val="clear" w:color="auto" w:fill="FFFFFF"/>
          <w:lang w:eastAsia="en-US"/>
        </w:rPr>
        <w:t xml:space="preserve">//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Вестн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Томского гос.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пед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ун-та. 2010. № 8 (98). С. 142-144.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Липовецкий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М. Н. Поэтика литературной сказки / М. Н.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Липовецкий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- Свердловск, 1992. - 183 с. 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Лотман, Ю.М. Внутри мыслящих миров / Ю.М. Лотман //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Лотман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Ю.М.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Семиосфера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- СПб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.: «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>Искусство-СПБ», 2000. - 704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Маньковская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Н. Б. Постмодернизм // Культурология, ХХ век. Энциклопедия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 xml:space="preserve"> :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в 2 т. - Т. 2. - СПб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 xml:space="preserve">.: 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>Университетская книга, 1998. - С. 130-132.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Маркова, Т. Н. Формотворческие тенденции в прозе конца XX века: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дис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... д-ра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филол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наук. - Челябинск, 2005. - 379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Маслова, С.А. Художественный мир современной детской литературной сказки // Новый мир. 2012. № 3. С. 174-185.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Мелетинский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Е.М. Космос // Мифология: Большой энциклопедический словарь/ гл. ред. Е.М.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Мелетинский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/ Е.М.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Мелетинский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- М.: Большая Российская энциклопедия, 1998. - 7З6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>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Мелетинский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Е.М. О литературных архетипах / Е.М.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Мелетинский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- М.: РГГУ, 1994. - 1З6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Мехралиева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Г.А. Игровой принцип сказочной поэтики Людмилы Петрушевской // Новый мир. 2014. № 5. С. 134-137.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lastRenderedPageBreak/>
        <w:t xml:space="preserve">Мещерякова, М. И. Русская детская, подростковая и юношеская проза второй пол. XX в.: проблемы поэтики. URL: www.rusf.ru/litved/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fant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/me3.htm (дата обращения 25.04.2020).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Миллер, В. Ф. Всемирная сказка в культурно-историческом освещении / В. Ф. Миллер - Русская Мысль, 1893.  - с.  207-229.  </w:t>
      </w:r>
    </w:p>
    <w:p w:rsidR="00FB79A9" w:rsidRPr="00392DFE" w:rsidRDefault="00FB79A9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ascii="REG" w:hAnsi="REG"/>
          <w:sz w:val="23"/>
          <w:szCs w:val="23"/>
        </w:rPr>
        <w:t xml:space="preserve">Москвин В. П. </w:t>
      </w:r>
      <w:proofErr w:type="spellStart"/>
      <w:r w:rsidRPr="00392DFE">
        <w:rPr>
          <w:rFonts w:ascii="REG" w:hAnsi="REG"/>
          <w:sz w:val="23"/>
          <w:szCs w:val="23"/>
        </w:rPr>
        <w:t>Интертекстуальность</w:t>
      </w:r>
      <w:proofErr w:type="spellEnd"/>
      <w:r w:rsidRPr="00392DFE">
        <w:rPr>
          <w:rFonts w:ascii="REG" w:hAnsi="REG"/>
          <w:sz w:val="23"/>
          <w:szCs w:val="23"/>
        </w:rPr>
        <w:t>: Понятийный аппарат. Фигуры, жанры, стили. М.: Книжный дом «</w:t>
      </w:r>
      <w:proofErr w:type="spellStart"/>
      <w:r w:rsidRPr="00392DFE">
        <w:rPr>
          <w:rFonts w:ascii="REG" w:hAnsi="REG"/>
          <w:sz w:val="23"/>
          <w:szCs w:val="23"/>
        </w:rPr>
        <w:t>Либроком</w:t>
      </w:r>
      <w:proofErr w:type="spellEnd"/>
      <w:r w:rsidRPr="00392DFE">
        <w:rPr>
          <w:rFonts w:ascii="REG" w:hAnsi="REG"/>
          <w:sz w:val="23"/>
          <w:szCs w:val="23"/>
        </w:rPr>
        <w:t>», 2011. 168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Неёлов, Е. М. Сказка и литература: судьба Царевны-лягушки. — Петрозаводск: Изд-во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ПетрГУ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2011. — 130 с.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Никифоров, А. И. К вопросу о морфологическом изучении народной сказки: Сборник статей в честь академика А. И. Соболевского / А. И. Никифоров. - Л., 1928. - с. 172-178. 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Овчинникова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Л. В. Русская литературная сказка XX века. История. Классификация. Поэтика: учебное пособие / Л. В.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Овчинникова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- 2 изд.,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испр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и доп. - М.: Флинта: Наука, 2003. - 312 с.  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 xml:space="preserve">Озерова, Е.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Фэнтези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 // Энциклопедия для детей. Т. 15. Всемирная литература. Ч. 2. XIX и XX вв. / гл. ред. В. А. Володин. М.: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Аванта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+, 2002. С. 342-343.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Пропп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В. Я. Исторические корни волшебной сказки. - М.: Лабиринт, 2002. - 336 с.</w:t>
      </w:r>
    </w:p>
    <w:p w:rsidR="00DE06C5" w:rsidRPr="00392DFE" w:rsidRDefault="00DE06C5" w:rsidP="00B372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Пропп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В. Я. Морфология сказки / В. Я.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Пропп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 – М., 1969. – 435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Славова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М. Т. Игра и игровое начало в беллетристике для детей // Проблемы детской литературы. — Петрозаводск: Изд-во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ПетрГУ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, 1987. — С. 50-57.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lang w:eastAsia="en-US"/>
        </w:rPr>
      </w:pPr>
      <w:proofErr w:type="spellStart"/>
      <w:r w:rsidRPr="00392DFE">
        <w:rPr>
          <w:rFonts w:eastAsiaTheme="minorHAnsi"/>
          <w:shd w:val="clear" w:color="auto" w:fill="FFFFFF"/>
          <w:lang w:eastAsia="en-US"/>
        </w:rPr>
        <w:t>Толкин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Дж. Р. Р.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Хоббит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, или Туда и обратно. – </w:t>
      </w:r>
      <w:r w:rsidRPr="00392DFE">
        <w:rPr>
          <w:rFonts w:eastAsiaTheme="minorHAnsi"/>
          <w:lang w:eastAsia="en-US"/>
        </w:rPr>
        <w:t>М.:</w:t>
      </w:r>
      <w:r w:rsidRPr="00392DFE">
        <w:rPr>
          <w:rFonts w:eastAsiaTheme="minorHAnsi"/>
          <w:shd w:val="clear" w:color="auto" w:fill="FFFFFF"/>
          <w:lang w:eastAsia="en-US"/>
        </w:rPr>
        <w:t> </w:t>
      </w:r>
      <w:hyperlink r:id="rId8" w:history="1">
        <w:r w:rsidRPr="00392DFE">
          <w:rPr>
            <w:rFonts w:eastAsiaTheme="minorHAnsi"/>
            <w:shd w:val="clear" w:color="auto" w:fill="FFFFFF"/>
            <w:lang w:eastAsia="en-US"/>
          </w:rPr>
          <w:t>Издательство АСТ</w:t>
        </w:r>
      </w:hyperlink>
      <w:r w:rsidRPr="00392DFE">
        <w:rPr>
          <w:rFonts w:eastAsiaTheme="minorHAnsi"/>
          <w:lang w:eastAsia="en-US"/>
        </w:rPr>
        <w:t>, 2019. – с.208.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Топоров, В.Н. Пространство и текст // Текст: семантика и структура. - М.: Изд-во «Наука», 1983, - С. 227-284.</w:t>
      </w:r>
    </w:p>
    <w:p w:rsidR="0075493B" w:rsidRPr="00392DFE" w:rsidRDefault="0075493B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ascii="REG" w:hAnsi="REG"/>
          <w:sz w:val="23"/>
          <w:szCs w:val="23"/>
        </w:rPr>
        <w:t xml:space="preserve">Фатеева Н. А. </w:t>
      </w:r>
      <w:proofErr w:type="spellStart"/>
      <w:r w:rsidRPr="00392DFE">
        <w:rPr>
          <w:rFonts w:ascii="REG" w:hAnsi="REG"/>
          <w:sz w:val="23"/>
          <w:szCs w:val="23"/>
        </w:rPr>
        <w:t>Интертекст</w:t>
      </w:r>
      <w:proofErr w:type="spellEnd"/>
      <w:r w:rsidRPr="00392DFE">
        <w:rPr>
          <w:rFonts w:ascii="REG" w:hAnsi="REG"/>
          <w:sz w:val="23"/>
          <w:szCs w:val="23"/>
        </w:rPr>
        <w:t xml:space="preserve"> в мире текстов: Контрапункт </w:t>
      </w:r>
      <w:proofErr w:type="spellStart"/>
      <w:r w:rsidRPr="00392DFE">
        <w:rPr>
          <w:rFonts w:ascii="REG" w:hAnsi="REG"/>
          <w:sz w:val="23"/>
          <w:szCs w:val="23"/>
        </w:rPr>
        <w:t>интертекстуальности</w:t>
      </w:r>
      <w:proofErr w:type="spellEnd"/>
      <w:r w:rsidRPr="00392DFE">
        <w:rPr>
          <w:rFonts w:ascii="REG" w:hAnsi="REG"/>
          <w:sz w:val="23"/>
          <w:szCs w:val="23"/>
        </w:rPr>
        <w:t>. 4-е изд. М.: Книжный дом «</w:t>
      </w:r>
      <w:proofErr w:type="spellStart"/>
      <w:r w:rsidRPr="00392DFE">
        <w:rPr>
          <w:rFonts w:ascii="REG" w:hAnsi="REG"/>
          <w:sz w:val="23"/>
          <w:szCs w:val="23"/>
        </w:rPr>
        <w:t>Либроком</w:t>
      </w:r>
      <w:proofErr w:type="spellEnd"/>
      <w:r w:rsidRPr="00392DFE">
        <w:rPr>
          <w:rFonts w:ascii="REG" w:hAnsi="REG"/>
          <w:sz w:val="23"/>
          <w:szCs w:val="23"/>
        </w:rPr>
        <w:t>», 2012. 280 с.</w:t>
      </w:r>
    </w:p>
    <w:p w:rsidR="00DE06C5" w:rsidRPr="00392DFE" w:rsidRDefault="00DE06C5" w:rsidP="00DE06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392DFE">
        <w:rPr>
          <w:rFonts w:eastAsiaTheme="minorHAnsi"/>
          <w:shd w:val="clear" w:color="auto" w:fill="FFFFFF"/>
          <w:lang w:eastAsia="en-US"/>
        </w:rPr>
        <w:t>Эпштейн, М. Н. Постмодерн в русской литературе: учеб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.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392DFE">
        <w:rPr>
          <w:rFonts w:eastAsiaTheme="minorHAnsi"/>
          <w:shd w:val="clear" w:color="auto" w:fill="FFFFFF"/>
          <w:lang w:eastAsia="en-US"/>
        </w:rPr>
        <w:t>п</w:t>
      </w:r>
      <w:proofErr w:type="gramEnd"/>
      <w:r w:rsidRPr="00392DFE">
        <w:rPr>
          <w:rFonts w:eastAsiaTheme="minorHAnsi"/>
          <w:shd w:val="clear" w:color="auto" w:fill="FFFFFF"/>
          <w:lang w:eastAsia="en-US"/>
        </w:rPr>
        <w:t xml:space="preserve">особие для вузов. — М.: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Высш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 xml:space="preserve">. </w:t>
      </w:r>
      <w:proofErr w:type="spellStart"/>
      <w:r w:rsidRPr="00392DFE">
        <w:rPr>
          <w:rFonts w:eastAsiaTheme="minorHAnsi"/>
          <w:shd w:val="clear" w:color="auto" w:fill="FFFFFF"/>
          <w:lang w:eastAsia="en-US"/>
        </w:rPr>
        <w:t>шк</w:t>
      </w:r>
      <w:proofErr w:type="spellEnd"/>
      <w:r w:rsidRPr="00392DFE">
        <w:rPr>
          <w:rFonts w:eastAsiaTheme="minorHAnsi"/>
          <w:shd w:val="clear" w:color="auto" w:fill="FFFFFF"/>
          <w:lang w:eastAsia="en-US"/>
        </w:rPr>
        <w:t>., 2005. — 495 с.</w:t>
      </w:r>
    </w:p>
    <w:p w:rsidR="005B3C92" w:rsidRPr="00392DFE" w:rsidRDefault="005B3C92" w:rsidP="00B3728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392DFE">
        <w:rPr>
          <w:b/>
          <w:color w:val="000000"/>
          <w:lang w:val="en-US"/>
        </w:rPr>
        <w:t>Bibliography</w:t>
      </w:r>
      <w:r w:rsidRPr="00392DFE">
        <w:rPr>
          <w:b/>
          <w:color w:val="000000"/>
        </w:rPr>
        <w:t>: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Azadovsky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M.K.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Istoriya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russkoj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fol`kloristiki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[History of Russian folklore] / M.K.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Azadovsky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Moscow, 1958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478 p.</w:t>
      </w:r>
    </w:p>
    <w:p w:rsidR="00FB79A9" w:rsidRPr="00392DFE" w:rsidRDefault="00DE06C5" w:rsidP="00FB79A9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Aleshkovsky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P.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Rudl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Burdl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[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Rudle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and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Bourdle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] // M: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Novoe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literaturnoe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obozrenie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[New Literary Review], 2003. - 118 p.</w:t>
      </w:r>
    </w:p>
    <w:p w:rsidR="00FB79A9" w:rsidRPr="00392DFE" w:rsidRDefault="00FB79A9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Arnold I. V.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Semantika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Stylistics.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Intertextuality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Semantika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Stilistika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Intertekstual'nost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' ]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SPb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.: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2: St. Petersburg State University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SPbGU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], 1999.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448 p.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Afanasyev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A.N.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Poe`ticheskie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vozzreniya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slavyan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8D706C" w:rsidRPr="00392DFE">
        <w:rPr>
          <w:rFonts w:eastAsia="Times New Roman" w:cs="Times New Roman"/>
          <w:szCs w:val="24"/>
          <w:lang w:val="en-US" w:eastAsia="ru-RU"/>
        </w:rPr>
        <w:t>na</w:t>
      </w:r>
      <w:proofErr w:type="spellEnd"/>
      <w:proofErr w:type="gram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prirodu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>: v 3 t. [</w:t>
      </w:r>
      <w:r w:rsidRPr="00392DFE">
        <w:rPr>
          <w:rFonts w:eastAsia="Times New Roman" w:cs="Times New Roman"/>
          <w:szCs w:val="24"/>
          <w:lang w:val="en-US" w:eastAsia="ru-RU"/>
        </w:rPr>
        <w:t>Poetic views of the Slavs on nature: in 3 volumes</w:t>
      </w:r>
      <w:r w:rsidR="008D706C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A.N.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Afanasyev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 - M: Modern writer, 1995. - 3 t.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Belokurova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S.P.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Slovar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literaturovedcheskikh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8D706C" w:rsidRPr="00392DFE">
        <w:rPr>
          <w:rFonts w:eastAsia="Times New Roman" w:cs="Times New Roman"/>
          <w:szCs w:val="24"/>
          <w:lang w:val="en-US" w:eastAsia="ru-RU"/>
        </w:rPr>
        <w:t>terminov</w:t>
      </w:r>
      <w:proofErr w:type="spellEnd"/>
      <w:r w:rsidR="008D706C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Dictionary of literary terms</w:t>
      </w:r>
      <w:r w:rsidR="008D706C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</w:t>
      </w:r>
      <w:r w:rsidR="008D706C" w:rsidRPr="00392DFE">
        <w:rPr>
          <w:rFonts w:eastAsia="Times New Roman" w:cs="Times New Roman"/>
          <w:szCs w:val="24"/>
          <w:lang w:val="en-US" w:eastAsia="ru-RU"/>
        </w:rPr>
        <w:t xml:space="preserve">St. Petersburg: Parity, </w:t>
      </w:r>
      <w:proofErr w:type="gramStart"/>
      <w:r w:rsidR="008D706C" w:rsidRPr="00392DFE">
        <w:rPr>
          <w:rFonts w:eastAsia="Times New Roman" w:cs="Times New Roman"/>
          <w:szCs w:val="24"/>
          <w:lang w:val="en-US" w:eastAsia="ru-RU"/>
        </w:rPr>
        <w:t>2006 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567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lastRenderedPageBreak/>
        <w:t>Bogdanova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O. V.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Postmodernizm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 xml:space="preserve"> v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kontekste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sovremennoj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russkoj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literatury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 xml:space="preserve">` (60-90-e </w:t>
      </w:r>
      <w:proofErr w:type="spellStart"/>
      <w:r w:rsidR="00666549" w:rsidRPr="00392DFE">
        <w:rPr>
          <w:rFonts w:eastAsia="Times New Roman" w:cs="Times New Roman"/>
          <w:szCs w:val="24"/>
          <w:lang w:val="en-US" w:eastAsia="ru-RU"/>
        </w:rPr>
        <w:t>gody</w:t>
      </w:r>
      <w:proofErr w:type="spellEnd"/>
      <w:r w:rsidR="00666549" w:rsidRPr="00392DFE">
        <w:rPr>
          <w:rFonts w:eastAsia="Times New Roman" w:cs="Times New Roman"/>
          <w:szCs w:val="24"/>
          <w:lang w:val="en-US" w:eastAsia="ru-RU"/>
        </w:rPr>
        <w:t>) [</w:t>
      </w:r>
      <w:r w:rsidRPr="00392DFE">
        <w:rPr>
          <w:rFonts w:eastAsia="Times New Roman" w:cs="Times New Roman"/>
          <w:szCs w:val="24"/>
          <w:lang w:val="en-US" w:eastAsia="ru-RU"/>
        </w:rPr>
        <w:t>Postmodernism in the context of mo</w:t>
      </w:r>
      <w:r w:rsidR="00666549" w:rsidRPr="00392DFE">
        <w:rPr>
          <w:rFonts w:eastAsia="Times New Roman" w:cs="Times New Roman"/>
          <w:szCs w:val="24"/>
          <w:lang w:val="en-US" w:eastAsia="ru-RU"/>
        </w:rPr>
        <w:t>dern Russian literature (60-90s)</w:t>
      </w:r>
      <w:proofErr w:type="gramStart"/>
      <w:r w:rsidR="00666549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of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the twentieth century - the beginning of the twenty-first century). -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SPb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Filol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 Faculty of St. Peter</w:t>
      </w:r>
      <w:r w:rsidR="00C03818" w:rsidRPr="00392DFE">
        <w:rPr>
          <w:rFonts w:eastAsia="Times New Roman" w:cs="Times New Roman"/>
          <w:szCs w:val="24"/>
          <w:lang w:val="en-US" w:eastAsia="ru-RU"/>
        </w:rPr>
        <w:t xml:space="preserve">sburg State University, </w:t>
      </w:r>
      <w:proofErr w:type="gramStart"/>
      <w:r w:rsidR="00C03818" w:rsidRPr="00392DFE">
        <w:rPr>
          <w:rFonts w:eastAsia="Times New Roman" w:cs="Times New Roman"/>
          <w:szCs w:val="24"/>
          <w:lang w:val="en-US" w:eastAsia="ru-RU"/>
        </w:rPr>
        <w:t>2004 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716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Braude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L. Yu. </w:t>
      </w:r>
      <w:proofErr w:type="gramStart"/>
      <w:r w:rsidR="00C03818" w:rsidRPr="00392DFE">
        <w:rPr>
          <w:rFonts w:eastAsia="Times New Roman" w:cs="Times New Roman"/>
          <w:szCs w:val="24"/>
          <w:lang w:val="en-US" w:eastAsia="ru-RU"/>
        </w:rPr>
        <w:t xml:space="preserve">K </w:t>
      </w:r>
      <w:proofErr w:type="spellStart"/>
      <w:r w:rsidR="00C03818" w:rsidRPr="00392DFE">
        <w:rPr>
          <w:rFonts w:eastAsia="Times New Roman" w:cs="Times New Roman"/>
          <w:szCs w:val="24"/>
          <w:lang w:val="en-US" w:eastAsia="ru-RU"/>
        </w:rPr>
        <w:t>istorii</w:t>
      </w:r>
      <w:proofErr w:type="spellEnd"/>
      <w:r w:rsidR="00C03818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C03818" w:rsidRPr="00392DFE">
        <w:rPr>
          <w:rFonts w:eastAsia="Times New Roman" w:cs="Times New Roman"/>
          <w:szCs w:val="24"/>
          <w:lang w:val="en-US" w:eastAsia="ru-RU"/>
        </w:rPr>
        <w:t>ponyatiya</w:t>
      </w:r>
      <w:proofErr w:type="spellEnd"/>
      <w:r w:rsidR="00C03818" w:rsidRPr="00392DFE">
        <w:rPr>
          <w:rFonts w:eastAsia="Times New Roman" w:cs="Times New Roman"/>
          <w:szCs w:val="24"/>
          <w:lang w:val="en-US" w:eastAsia="ru-RU"/>
        </w:rPr>
        <w:t xml:space="preserve"> «</w:t>
      </w:r>
      <w:proofErr w:type="spellStart"/>
      <w:r w:rsidR="00C03818" w:rsidRPr="00392DFE">
        <w:rPr>
          <w:rFonts w:eastAsia="Times New Roman" w:cs="Times New Roman"/>
          <w:szCs w:val="24"/>
          <w:lang w:val="en-US" w:eastAsia="ru-RU"/>
        </w:rPr>
        <w:t>literaturnaya</w:t>
      </w:r>
      <w:proofErr w:type="spellEnd"/>
      <w:r w:rsidR="00C03818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C03818" w:rsidRPr="00392DFE">
        <w:rPr>
          <w:rFonts w:eastAsia="Times New Roman" w:cs="Times New Roman"/>
          <w:szCs w:val="24"/>
          <w:lang w:val="en-US" w:eastAsia="ru-RU"/>
        </w:rPr>
        <w:t>skazka</w:t>
      </w:r>
      <w:proofErr w:type="spellEnd"/>
      <w:r w:rsidR="00C03818" w:rsidRPr="00392DFE">
        <w:rPr>
          <w:rFonts w:eastAsia="Times New Roman" w:cs="Times New Roman"/>
          <w:szCs w:val="24"/>
          <w:lang w:val="en-US" w:eastAsia="ru-RU"/>
        </w:rPr>
        <w:t>» [</w:t>
      </w:r>
      <w:r w:rsidRPr="00392DFE">
        <w:rPr>
          <w:rFonts w:eastAsia="Times New Roman" w:cs="Times New Roman"/>
          <w:szCs w:val="24"/>
          <w:lang w:val="en-US" w:eastAsia="ru-RU"/>
        </w:rPr>
        <w:t>On the History of the Concept “Literary Tale”</w:t>
      </w:r>
      <w:r w:rsidR="00C03818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L. Yu.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Braude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Proceedings of the USSR Academy of Sciences. Ser. lit.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and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language. 1977. - T. 36.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No. 3.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p. 224</w:t>
      </w:r>
      <w:r w:rsidR="00C03818" w:rsidRPr="00392DFE">
        <w:rPr>
          <w:rFonts w:eastAsia="Times New Roman" w:cs="Times New Roman"/>
          <w:szCs w:val="24"/>
          <w:lang w:val="en-US" w:eastAsia="ru-RU"/>
        </w:rPr>
        <w:t>-</w:t>
      </w:r>
      <w:r w:rsidRPr="00392DFE">
        <w:rPr>
          <w:rFonts w:eastAsia="Times New Roman" w:cs="Times New Roman"/>
          <w:szCs w:val="24"/>
          <w:lang w:val="en-US" w:eastAsia="ru-RU"/>
        </w:rPr>
        <w:t>236.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Wundt, V. </w:t>
      </w:r>
      <w:r w:rsidR="00362EDF" w:rsidRPr="00392DFE">
        <w:rPr>
          <w:rFonts w:eastAsia="Times New Roman" w:cs="Times New Roman"/>
          <w:szCs w:val="24"/>
          <w:lang w:val="en-US" w:eastAsia="ru-RU"/>
        </w:rPr>
        <w:t xml:space="preserve">K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istorii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ponyatiya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«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literaturnaya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skazka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» [</w:t>
      </w:r>
      <w:r w:rsidRPr="00392DFE">
        <w:rPr>
          <w:rFonts w:eastAsia="Times New Roman" w:cs="Times New Roman"/>
          <w:szCs w:val="24"/>
          <w:lang w:val="en-US" w:eastAsia="ru-RU"/>
        </w:rPr>
        <w:t xml:space="preserve">Fantasy as the basis of art: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trans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With it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SPb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.-M.: Publishing house of M.O. Wolf,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1914 .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r w:rsidRPr="00392DFE">
        <w:rPr>
          <w:rFonts w:eastAsia="Times New Roman" w:cs="Times New Roman"/>
          <w:szCs w:val="24"/>
          <w:lang w:val="en-US" w:eastAsia="ru-RU"/>
        </w:rPr>
        <w:t>- 146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Galina, M. S.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Avtorskaya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interpretacziya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universal`nogo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mifa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(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Zhanr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«</w:t>
      </w:r>
      <w:proofErr w:type="spellStart"/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fe`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>ntezi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»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zhenshhiny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`-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pisatel`niczy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`) [</w:t>
      </w:r>
      <w:r w:rsidRPr="00392DFE">
        <w:rPr>
          <w:rFonts w:eastAsia="Times New Roman" w:cs="Times New Roman"/>
          <w:szCs w:val="24"/>
          <w:lang w:val="en-US" w:eastAsia="ru-RU"/>
        </w:rPr>
        <w:t>Authors' interpretation of universal myth (“Fantasy” genre and women writers)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Social Sciences and the Present.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1998. No. 6.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S. 1</w:t>
      </w:r>
      <w:r w:rsidR="00362EDF" w:rsidRPr="00392DFE">
        <w:rPr>
          <w:rFonts w:eastAsia="Times New Roman" w:cs="Times New Roman"/>
          <w:szCs w:val="24"/>
          <w:lang w:val="en-US" w:eastAsia="ru-RU"/>
        </w:rPr>
        <w:t>6</w:t>
      </w:r>
      <w:r w:rsidRPr="00392DFE">
        <w:rPr>
          <w:rFonts w:eastAsia="Times New Roman" w:cs="Times New Roman"/>
          <w:szCs w:val="24"/>
          <w:lang w:val="en-US" w:eastAsia="ru-RU"/>
        </w:rPr>
        <w:t>1-170.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Halperin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I.R.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Informativnost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edinicz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yazy`ka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Posobie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kursu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obshhego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yazy`koznaniya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Informativeness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of language units: A manual on the course of general linguistics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I. R.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Halperin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- M.: Higher School,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2</w:t>
      </w:r>
      <w:r w:rsidR="00362EDF" w:rsidRPr="00392DFE">
        <w:rPr>
          <w:rFonts w:eastAsia="Times New Roman" w:cs="Times New Roman"/>
          <w:szCs w:val="24"/>
          <w:lang w:val="en-US" w:eastAsia="ru-RU"/>
        </w:rPr>
        <w:t>005 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256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Gopman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V.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Fe`ntezi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//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Literaturnaya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e`ncziklopediya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terminov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ponyatij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Fantasy // Literary Encyclopedia of Terms and Concepts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Ed. A.N.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Nikolyukin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 M., 2001.S. 1161-1164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Gubailovsky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V.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Obosnovanie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schast`ya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O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prirode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fe`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>ntezi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pervootkry`vatele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zhanra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Justification of happiness. On the nature of fantasy and the discoverer of the genre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New World.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2002. No. 3.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S. 174-185.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Dvorak,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E.Yu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Detskoe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fe`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>ntezi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mifologicheskie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arkhetipy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`,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speczifika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zhanra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,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vliyanie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na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chitatelya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Children's fantasy: mythological archetypes, the specifics of the genre, influence on the reader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Sbornik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materialov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itogam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Mezhdunarodnoj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nauchno-prakticheskoj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konferenczii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XVIII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Sheshukovskie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chteniya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«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Literatura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KhKhKhKhI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vekov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v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nauchnom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kriticheskom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vospriyatii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Itogi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perspektivy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izucheniya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» [</w:t>
      </w:r>
      <w:r w:rsidRPr="00392DFE">
        <w:rPr>
          <w:rFonts w:eastAsia="Times New Roman" w:cs="Times New Roman"/>
          <w:szCs w:val="24"/>
          <w:lang w:val="en-US" w:eastAsia="ru-RU"/>
        </w:rPr>
        <w:t xml:space="preserve">Collection of materials based on the results of the International scientific and practical conference of the XVIII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Sheshukov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readings “Literature of the ХХХХI centuries in scientific and critical perception. </w:t>
      </w:r>
      <w:r w:rsidR="00362EDF" w:rsidRPr="00392DFE">
        <w:rPr>
          <w:rFonts w:eastAsia="Times New Roman" w:cs="Times New Roman"/>
          <w:szCs w:val="24"/>
          <w:lang w:val="en-US" w:eastAsia="ru-RU"/>
        </w:rPr>
        <w:t>Results and prospects of study</w:t>
      </w:r>
      <w:r w:rsidRPr="00392DFE">
        <w:rPr>
          <w:rFonts w:eastAsia="Times New Roman" w:cs="Times New Roman"/>
          <w:szCs w:val="24"/>
          <w:lang w:val="en-US" w:eastAsia="ru-RU"/>
        </w:rPr>
        <w:t>"</w:t>
      </w:r>
      <w:r w:rsidR="00362EDF" w:rsidRPr="00392DFE">
        <w:rPr>
          <w:rFonts w:eastAsia="Times New Roman" w:cs="Times New Roman"/>
          <w:szCs w:val="24"/>
          <w:lang w:val="en-US" w:eastAsia="ru-RU"/>
        </w:rPr>
        <w:t xml:space="preserve">] - </w:t>
      </w:r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>: MPGU, 2013 .</w:t>
      </w:r>
      <w:r w:rsidRPr="00392DFE">
        <w:rPr>
          <w:rFonts w:eastAsia="Times New Roman" w:cs="Times New Roman"/>
          <w:szCs w:val="24"/>
          <w:lang w:val="en-US" w:eastAsia="ru-RU"/>
        </w:rPr>
        <w:t>- S. 322-327.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Efimova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N.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Motiv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igry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` v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proizvedeniyakh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L.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Petrushevskoj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T. </w:t>
      </w:r>
      <w:proofErr w:type="spellStart"/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Tolstoj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Motive of the game in the works of L.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Petrushevskaya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and T. Tolstoy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Bulletin of the Moscow University.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Ser. 9.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Philology.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- 1998.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No. 3.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S. 60-71.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Zhilyakov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A. S.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Zhanrovoe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svoeobrazie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literaturnoj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rubezha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XIX-XX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vekov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>: «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Posolon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`» A.M.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Remizova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- «Pak s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Volshebny`kh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Kholmov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» R.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Kiplinga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 xml:space="preserve">Genre originality of a literary fairy tale from the turn of the 19th-20th centuries: “Ambassador” AM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Remizova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- “Pak from the Magic Hills” by R. Kipling</w:t>
      </w:r>
      <w:r w:rsidR="00362EDF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: author.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dis. ... to-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filol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Sciences: 10.01.01; 10.01.01 / A.</w:t>
      </w:r>
      <w:r w:rsidR="00362EDF" w:rsidRPr="00392DFE">
        <w:rPr>
          <w:rFonts w:eastAsia="Times New Roman" w:cs="Times New Roman"/>
          <w:szCs w:val="24"/>
          <w:lang w:val="en-US" w:eastAsia="ru-RU"/>
        </w:rPr>
        <w:t xml:space="preserve">S. </w:t>
      </w:r>
      <w:proofErr w:type="spellStart"/>
      <w:r w:rsidR="00362EDF" w:rsidRPr="00392DFE">
        <w:rPr>
          <w:rFonts w:eastAsia="Times New Roman" w:cs="Times New Roman"/>
          <w:szCs w:val="24"/>
          <w:lang w:val="en-US" w:eastAsia="ru-RU"/>
        </w:rPr>
        <w:t>Zhilyakov</w:t>
      </w:r>
      <w:proofErr w:type="spellEnd"/>
      <w:r w:rsidR="00362EDF" w:rsidRPr="00392DFE">
        <w:rPr>
          <w:rFonts w:eastAsia="Times New Roman" w:cs="Times New Roman"/>
          <w:szCs w:val="24"/>
          <w:lang w:val="en-US" w:eastAsia="ru-RU"/>
        </w:rPr>
        <w:t xml:space="preserve">. - Tomsk, </w:t>
      </w:r>
      <w:proofErr w:type="gramStart"/>
      <w:r w:rsidR="00362EDF" w:rsidRPr="00392DFE">
        <w:rPr>
          <w:rFonts w:eastAsia="Times New Roman" w:cs="Times New Roman"/>
          <w:szCs w:val="24"/>
          <w:lang w:val="en-US" w:eastAsia="ru-RU"/>
        </w:rPr>
        <w:t>2008 .</w:t>
      </w:r>
      <w:proofErr w:type="gramEnd"/>
      <w:r w:rsidR="00362EDF" w:rsidRPr="00392DFE">
        <w:rPr>
          <w:rFonts w:eastAsia="Times New Roman" w:cs="Times New Roman"/>
          <w:szCs w:val="24"/>
          <w:lang w:val="en-US" w:eastAsia="ru-RU"/>
        </w:rPr>
        <w:t>-</w:t>
      </w:r>
      <w:r w:rsidRPr="00392DFE">
        <w:rPr>
          <w:rFonts w:eastAsia="Times New Roman" w:cs="Times New Roman"/>
          <w:szCs w:val="24"/>
          <w:lang w:val="en-US" w:eastAsia="ru-RU"/>
        </w:rPr>
        <w:t>20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Kovtun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E. N.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Fantastika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kak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ob`ekt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nauchnogo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issledovaniya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problemy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perspektivy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otechestvennogo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fantastovedeniya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E`lektronny`j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resurs</w:t>
      </w:r>
      <w:proofErr w:type="spellEnd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]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Fiction as an object of scientific research: problems and prospects of domestic science fiction [Electronic resource] // Russian fiction at the crossroads of eras and cultures: materials of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Mezhdunar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scientific conf. March 21-23, 2006 Moscow: Moscow State University Publishing House, 2007. - Electron. Dan. - Access mode www.slavcenteur.ru/Proba/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Kovtun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/ kovtun_fant</w:t>
      </w:r>
      <w:r w:rsidR="004862CA" w:rsidRPr="00392DFE">
        <w:rPr>
          <w:rFonts w:eastAsia="Times New Roman" w:cs="Times New Roman"/>
          <w:szCs w:val="24"/>
          <w:lang w:val="en-US" w:eastAsia="ru-RU"/>
        </w:rPr>
        <w:t>objekt.pdf, free (accessed: 10/04/2020</w:t>
      </w:r>
      <w:r w:rsidRPr="00392DFE">
        <w:rPr>
          <w:rFonts w:eastAsia="Times New Roman" w:cs="Times New Roman"/>
          <w:szCs w:val="24"/>
          <w:lang w:val="en-US" w:eastAsia="ru-RU"/>
        </w:rPr>
        <w:t>).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lastRenderedPageBreak/>
        <w:t>Korolkova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, Y.V.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O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sootnoshenii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fe`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ntezi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On the ratio o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f literary tales and fantasy] </w:t>
      </w:r>
      <w:r w:rsidRPr="00392DFE">
        <w:rPr>
          <w:rFonts w:eastAsia="Times New Roman" w:cs="Times New Roman"/>
          <w:szCs w:val="24"/>
          <w:lang w:val="en-US" w:eastAsia="ru-RU"/>
        </w:rPr>
        <w:t xml:space="preserve">//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Vestn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Tomsk state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ped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un-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that.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2010. No. 8 (98).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S. 142-144.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Lipovetsky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M. N.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Poe`tika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Poetics of a literary tale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M. N.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</w:t>
      </w:r>
      <w:r w:rsidR="004862CA" w:rsidRPr="00392DFE">
        <w:rPr>
          <w:rFonts w:eastAsia="Times New Roman" w:cs="Times New Roman"/>
          <w:szCs w:val="24"/>
          <w:lang w:val="en-US" w:eastAsia="ru-RU"/>
        </w:rPr>
        <w:t>ipovetsky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. - Sverdlovsk, 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1992 .</w:t>
      </w:r>
      <w:r w:rsidRPr="00392DFE">
        <w:rPr>
          <w:rFonts w:eastAsia="Times New Roman" w:cs="Times New Roman"/>
          <w:szCs w:val="24"/>
          <w:lang w:val="en-US" w:eastAsia="ru-RU"/>
        </w:rPr>
        <w:t>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183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Lotman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Yu.M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Vnutri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my`slyashhikh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mirov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Inside the thinking worlds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Yu.M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Lotman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//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Lotman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Yu.M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Semiosphere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SPb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: “Art-SPB”, 2000. - 704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Mankovskaya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N. B.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Postmodernizm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Postmodernism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Cultural Studies, XX century. Encyclopedia: in 2 vols. - Vol. 2. - St. Petersburg: University Book, 1998. - P. 130-132.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Markova, T. N.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Formotvorcheskie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tendenczii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v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proze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koncza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XX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veka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Formative trends in prose at the end of the 20th century</w:t>
      </w:r>
      <w:r w:rsidR="004862CA" w:rsidRPr="00392DFE">
        <w:rPr>
          <w:rFonts w:eastAsia="Times New Roman" w:cs="Times New Roman"/>
          <w:szCs w:val="24"/>
          <w:lang w:val="en-US" w:eastAsia="ru-RU"/>
        </w:rPr>
        <w:t>0</w:t>
      </w:r>
      <w:r w:rsidRPr="00392DFE">
        <w:rPr>
          <w:rFonts w:eastAsia="Times New Roman" w:cs="Times New Roman"/>
          <w:szCs w:val="24"/>
          <w:lang w:val="en-US" w:eastAsia="ru-RU"/>
        </w:rPr>
        <w:t xml:space="preserve">: dis. ... Dr.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Filol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s</w:t>
      </w:r>
      <w:r w:rsidR="004862CA" w:rsidRPr="00392DFE">
        <w:rPr>
          <w:rFonts w:eastAsia="Times New Roman" w:cs="Times New Roman"/>
          <w:szCs w:val="24"/>
          <w:lang w:val="en-US" w:eastAsia="ru-RU"/>
        </w:rPr>
        <w:t>ciences</w:t>
      </w:r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. - Chelyabinsk, 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2005 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379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Maslova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S.A.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Khudozhestvenny`j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mir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sovremennoj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detskoj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The art world of a modern children's literary tale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New World.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2012. No. 3.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S. 174-185.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Meletinsky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E.M.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Kosmos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//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Mifologiya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Bol`shoj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e`ncziklopedicheskij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slovar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` [</w:t>
      </w:r>
      <w:r w:rsidRPr="00392DFE">
        <w:rPr>
          <w:rFonts w:eastAsia="Times New Roman" w:cs="Times New Roman"/>
          <w:szCs w:val="24"/>
          <w:lang w:val="en-US" w:eastAsia="ru-RU"/>
        </w:rPr>
        <w:t>Cosmos // Mythology: Big Encyclopedic Dictionary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Ch.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ed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. EAT.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Meletinsky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/ E.M.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Meletinsky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M.: Big Russian Encyclopedia, 1998.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- 7З6 p.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Meletinsky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E.M. 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O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literaturny`kh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arkhetipakh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About literary archetypes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E.M.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Meletinsky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: RGGU, 1994.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- 1З6 p.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Mehralieva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G.A.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grovoj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princzip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skazochnoj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poe`</w:t>
      </w:r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>tiki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Lyudmily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Petrushevskoj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 xml:space="preserve">The game principle of the fabulous poetics of Lyudmila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Petrushevskaya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New World.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2014. No. 5.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S. 134-137.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Meshcheryakova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, M. I.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Russkaya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detskaya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,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podrostkovaya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yunosheskaya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proza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vtoroj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pol. XX v.: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problemy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`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poe`tiki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r w:rsidR="004862CA" w:rsidRPr="00392DFE">
        <w:rPr>
          <w:rFonts w:eastAsia="Times New Roman" w:cs="Times New Roman"/>
          <w:szCs w:val="24"/>
          <w:lang w:val="en-US" w:eastAsia="ru-RU"/>
        </w:rPr>
        <w:t>[</w:t>
      </w:r>
      <w:r w:rsidRPr="00392DFE">
        <w:rPr>
          <w:rFonts w:eastAsia="Times New Roman" w:cs="Times New Roman"/>
          <w:szCs w:val="24"/>
          <w:lang w:val="en-US" w:eastAsia="ru-RU"/>
        </w:rPr>
        <w:t xml:space="preserve">Russian children's, adolescent and youthful prose,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second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half. XX century: problems of poetics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 URL: www.rusf.ru/litve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d/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fant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/ me3.htm (accessed 04.0</w:t>
      </w:r>
      <w:r w:rsidRPr="00392DFE">
        <w:rPr>
          <w:rFonts w:eastAsia="Times New Roman" w:cs="Times New Roman"/>
          <w:szCs w:val="24"/>
          <w:lang w:val="en-US" w:eastAsia="ru-RU"/>
        </w:rPr>
        <w:t>5.2020).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Miller, V.F.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Vsemirnaya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v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kul`turno-istoricheskom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osveshhenii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The World Fairy Tale in Cultural-Historical Lighting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V.F. Miller - Russian Thought, 1893.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p. 207-229.</w:t>
      </w:r>
      <w:proofErr w:type="gramEnd"/>
    </w:p>
    <w:p w:rsidR="0075493B" w:rsidRPr="00392DFE" w:rsidRDefault="0075493B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Moskvin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V. P. Intertextuality: Conceptual framework. Figures, genres, styles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Intertekstual'nost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':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Ponyatiinyi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apparat.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Figury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,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zhanry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,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stili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].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M.: Book house of "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Librokom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"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Knizhnyi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dom</w:t>
      </w:r>
      <w:proofErr w:type="spellEnd"/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«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Librokom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»], 2011.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168 p.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Neyolov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E. M.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sud`ba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Czarevny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`-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lyagushki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Fairy tale and literature: the fate of the Frog Princess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. - Petrozavodsk: Publishing House of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PetrSU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2011. - 130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Nikiforov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A. I. 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K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voprosu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o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morfologicheskom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izuchenii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narodnoj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Sbornik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statej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v chest`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akademika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A. I.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Sobolevskogo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 xml:space="preserve">On the question of the morphological study of a folk tale: Collection of articles in honor of Academician A. I.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Sobolevsky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A. I.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Nikiforov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- L., 1928.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- p. 172-178.</w:t>
      </w:r>
      <w:proofErr w:type="gramEnd"/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Ovchinnikova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L.V.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Russkaya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literaturnaya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XX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veka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Istoriya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Klassifikacziya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[</w:t>
      </w:r>
      <w:r w:rsidRPr="00392DFE">
        <w:rPr>
          <w:rFonts w:eastAsia="Times New Roman" w:cs="Times New Roman"/>
          <w:szCs w:val="24"/>
          <w:lang w:val="en-US" w:eastAsia="ru-RU"/>
        </w:rPr>
        <w:t>Russian literary tale of the 20th century.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Story.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Classification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Poetics: textbook / L.V.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Ovchinnikova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. - 2 ed., Rev. and add. -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: Flint: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Nauka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, 2003 .-- 312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Ozerova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E.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Fe`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ntezi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Fantasy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Encyclopedia for children. T. 15.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World literature.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Part 2.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XIX and XX centuries.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 xml:space="preserve">/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ch.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ed. V.A.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Volodin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: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Avanta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 +, 2002.S. 342-343.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Propp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V.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Istoricheskie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korni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volshebnoj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The historical roots of a fairy tale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: Labyrinth, 2002 .- 336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Propp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V.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Morfologiya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skazki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Morphology of a fairy tale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 V.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Ya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Pr="00392DFE">
        <w:rPr>
          <w:rFonts w:eastAsia="Times New Roman" w:cs="Times New Roman"/>
          <w:szCs w:val="24"/>
          <w:lang w:val="en-US" w:eastAsia="ru-RU"/>
        </w:rPr>
        <w:t>Propp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- M.,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1969 .-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435 p.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lastRenderedPageBreak/>
        <w:t>Slavova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M.T.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Igra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igrovoe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nachalo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v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belletristike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dlya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detej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 [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>Game and Game Beginnings in Fiction for Children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Problems of Children's Literature. - Petrozavodsk: Publishing House of </w:t>
      </w: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PetrSU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>, 1987. - S. 50-57.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Tolkien, J.R. R.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Khobbit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, </w:t>
      </w:r>
      <w:proofErr w:type="spellStart"/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ili</w:t>
      </w:r>
      <w:proofErr w:type="spellEnd"/>
      <w:proofErr w:type="gram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Tuda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obratno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The Hobbit, or There and Back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>. - M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.: Publishing house AST, </w:t>
      </w:r>
      <w:proofErr w:type="gramStart"/>
      <w:r w:rsidR="004862CA" w:rsidRPr="00392DFE">
        <w:rPr>
          <w:rFonts w:eastAsia="Times New Roman" w:cs="Times New Roman"/>
          <w:szCs w:val="24"/>
          <w:lang w:val="en-US" w:eastAsia="ru-RU"/>
        </w:rPr>
        <w:t>2019 .</w:t>
      </w:r>
      <w:r w:rsidRPr="00392DFE">
        <w:rPr>
          <w:rFonts w:eastAsia="Times New Roman" w:cs="Times New Roman"/>
          <w:szCs w:val="24"/>
          <w:lang w:val="en-US" w:eastAsia="ru-RU"/>
        </w:rPr>
        <w:t>-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p.208.</w:t>
      </w:r>
    </w:p>
    <w:p w:rsidR="00DE06C5" w:rsidRPr="00392DFE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eastAsia="Times New Roman" w:cs="Times New Roman"/>
          <w:szCs w:val="24"/>
          <w:lang w:val="en-US" w:eastAsia="ru-RU"/>
        </w:rPr>
        <w:t>Toporov</w:t>
      </w:r>
      <w:proofErr w:type="spellEnd"/>
      <w:r w:rsidRPr="00392DFE">
        <w:rPr>
          <w:rFonts w:eastAsia="Times New Roman" w:cs="Times New Roman"/>
          <w:szCs w:val="24"/>
          <w:lang w:val="en-US" w:eastAsia="ru-RU"/>
        </w:rPr>
        <w:t xml:space="preserve">, V.N.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Prostranstvo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i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tekst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[</w:t>
      </w:r>
      <w:r w:rsidRPr="00392DFE">
        <w:rPr>
          <w:rFonts w:eastAsia="Times New Roman" w:cs="Times New Roman"/>
          <w:szCs w:val="24"/>
          <w:lang w:val="en-US" w:eastAsia="ru-RU"/>
        </w:rPr>
        <w:t>Space and text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 // Text: semantics and structure. - M.: Publishing House "Science", 1983, - S. 227-284.</w:t>
      </w:r>
    </w:p>
    <w:p w:rsidR="0075493B" w:rsidRPr="00392DFE" w:rsidRDefault="0075493B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Fateeva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N. A.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Intertext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in the world of texts: Intertextuality counterpoint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Intertekst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v mire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tek-stov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: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Kontrapunkt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intertekstual'nosti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].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4th edition.</w:t>
      </w:r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M.: Book house of "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Librokom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" [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Knizhnyi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dom</w:t>
      </w:r>
      <w:proofErr w:type="spellEnd"/>
      <w:proofErr w:type="gram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 «</w:t>
      </w:r>
      <w:proofErr w:type="spell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Librokom</w:t>
      </w:r>
      <w:proofErr w:type="spellEnd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 xml:space="preserve">»], 2012. </w:t>
      </w:r>
      <w:proofErr w:type="gramStart"/>
      <w:r w:rsidRPr="00392DFE">
        <w:rPr>
          <w:rFonts w:ascii="REG" w:eastAsia="Times New Roman" w:hAnsi="REG" w:cs="Times New Roman"/>
          <w:sz w:val="23"/>
          <w:szCs w:val="23"/>
          <w:lang w:val="en-US" w:eastAsia="ru-RU"/>
        </w:rPr>
        <w:t>280 p.</w:t>
      </w:r>
      <w:proofErr w:type="gramEnd"/>
    </w:p>
    <w:p w:rsidR="00A14EB9" w:rsidRPr="00DC1F8F" w:rsidRDefault="00DE06C5" w:rsidP="00DE06C5">
      <w:pPr>
        <w:spacing w:line="312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  <w:r w:rsidRPr="00392DFE">
        <w:rPr>
          <w:rFonts w:eastAsia="Times New Roman" w:cs="Times New Roman"/>
          <w:szCs w:val="24"/>
          <w:lang w:val="en-US" w:eastAsia="ru-RU"/>
        </w:rPr>
        <w:t xml:space="preserve">Epstein, M. N. </w:t>
      </w:r>
      <w:r w:rsidR="004862CA" w:rsidRPr="00392DFE">
        <w:rPr>
          <w:rFonts w:eastAsia="Times New Roman" w:cs="Times New Roman"/>
          <w:szCs w:val="24"/>
          <w:lang w:val="en-US" w:eastAsia="ru-RU"/>
        </w:rPr>
        <w:t xml:space="preserve">Postmodern v </w:t>
      </w:r>
      <w:proofErr w:type="spellStart"/>
      <w:r w:rsidR="004862CA" w:rsidRPr="00392DFE">
        <w:rPr>
          <w:rFonts w:eastAsia="Times New Roman" w:cs="Times New Roman"/>
          <w:szCs w:val="24"/>
          <w:lang w:val="en-US" w:eastAsia="ru-RU"/>
        </w:rPr>
        <w:t>russkoj</w:t>
      </w:r>
      <w:proofErr w:type="spellEnd"/>
      <w:r w:rsidR="004862CA" w:rsidRPr="00392DFE">
        <w:rPr>
          <w:rFonts w:eastAsia="Times New Roman" w:cs="Times New Roman"/>
          <w:szCs w:val="24"/>
          <w:lang w:val="en-US" w:eastAsia="ru-RU"/>
        </w:rPr>
        <w:t xml:space="preserve"> literature [</w:t>
      </w:r>
      <w:r w:rsidRPr="00392DFE">
        <w:rPr>
          <w:rFonts w:eastAsia="Times New Roman" w:cs="Times New Roman"/>
          <w:szCs w:val="24"/>
          <w:lang w:val="en-US" w:eastAsia="ru-RU"/>
        </w:rPr>
        <w:t>Postmodern in Russian literature</w:t>
      </w:r>
      <w:r w:rsidR="004862CA" w:rsidRPr="00392DFE">
        <w:rPr>
          <w:rFonts w:eastAsia="Times New Roman" w:cs="Times New Roman"/>
          <w:szCs w:val="24"/>
          <w:lang w:val="en-US" w:eastAsia="ru-RU"/>
        </w:rPr>
        <w:t>]</w:t>
      </w:r>
      <w:r w:rsidRPr="00392DFE">
        <w:rPr>
          <w:rFonts w:eastAsia="Times New Roman" w:cs="Times New Roman"/>
          <w:szCs w:val="24"/>
          <w:lang w:val="en-US" w:eastAsia="ru-RU"/>
        </w:rPr>
        <w:t xml:space="preserve">: textbook.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manual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 for universities. -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M .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: Higher. </w:t>
      </w:r>
      <w:proofErr w:type="gramStart"/>
      <w:r w:rsidRPr="00392DFE">
        <w:rPr>
          <w:rFonts w:eastAsia="Times New Roman" w:cs="Times New Roman"/>
          <w:szCs w:val="24"/>
          <w:lang w:val="en-US" w:eastAsia="ru-RU"/>
        </w:rPr>
        <w:t>school</w:t>
      </w:r>
      <w:proofErr w:type="gramEnd"/>
      <w:r w:rsidRPr="00392DFE">
        <w:rPr>
          <w:rFonts w:eastAsia="Times New Roman" w:cs="Times New Roman"/>
          <w:szCs w:val="24"/>
          <w:lang w:val="en-US" w:eastAsia="ru-RU"/>
        </w:rPr>
        <w:t xml:space="preserve">, 2005. – 495 </w:t>
      </w:r>
      <w:r w:rsidRPr="00392DFE">
        <w:rPr>
          <w:rFonts w:eastAsia="Times New Roman" w:cs="Times New Roman"/>
          <w:szCs w:val="24"/>
          <w:lang w:eastAsia="ru-RU"/>
        </w:rPr>
        <w:t>р</w:t>
      </w:r>
      <w:r w:rsidRPr="00392DFE">
        <w:rPr>
          <w:rFonts w:eastAsia="Times New Roman" w:cs="Times New Roman"/>
          <w:szCs w:val="24"/>
          <w:lang w:val="en-US" w:eastAsia="ru-RU"/>
        </w:rPr>
        <w:t>.</w:t>
      </w:r>
    </w:p>
    <w:sectPr w:rsidR="00A14EB9" w:rsidRPr="00DC1F8F" w:rsidSect="00C64404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EE" w:rsidRDefault="001238EE" w:rsidP="00213730">
      <w:r>
        <w:separator/>
      </w:r>
    </w:p>
  </w:endnote>
  <w:endnote w:type="continuationSeparator" w:id="0">
    <w:p w:rsidR="001238EE" w:rsidRDefault="001238EE" w:rsidP="002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EE" w:rsidRDefault="001238EE" w:rsidP="00213730">
      <w:r>
        <w:separator/>
      </w:r>
    </w:p>
  </w:footnote>
  <w:footnote w:type="continuationSeparator" w:id="0">
    <w:p w:rsidR="001238EE" w:rsidRDefault="001238EE" w:rsidP="0021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C50"/>
    <w:multiLevelType w:val="hybridMultilevel"/>
    <w:tmpl w:val="CA62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2F81"/>
    <w:multiLevelType w:val="hybridMultilevel"/>
    <w:tmpl w:val="437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3424"/>
    <w:multiLevelType w:val="hybridMultilevel"/>
    <w:tmpl w:val="00C27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8"/>
    <w:rsid w:val="000256E1"/>
    <w:rsid w:val="0002622A"/>
    <w:rsid w:val="0004637D"/>
    <w:rsid w:val="00051A22"/>
    <w:rsid w:val="00085E74"/>
    <w:rsid w:val="00095D91"/>
    <w:rsid w:val="00096ABA"/>
    <w:rsid w:val="000A2656"/>
    <w:rsid w:val="000A5383"/>
    <w:rsid w:val="000B6F8C"/>
    <w:rsid w:val="000C1A59"/>
    <w:rsid w:val="000C7F5D"/>
    <w:rsid w:val="000F5545"/>
    <w:rsid w:val="001049A8"/>
    <w:rsid w:val="00114DAD"/>
    <w:rsid w:val="00115934"/>
    <w:rsid w:val="001238EE"/>
    <w:rsid w:val="00133678"/>
    <w:rsid w:val="001450E1"/>
    <w:rsid w:val="00145AB1"/>
    <w:rsid w:val="001474D7"/>
    <w:rsid w:val="00156660"/>
    <w:rsid w:val="00157056"/>
    <w:rsid w:val="00160E68"/>
    <w:rsid w:val="00177310"/>
    <w:rsid w:val="00182200"/>
    <w:rsid w:val="00186574"/>
    <w:rsid w:val="001A4C20"/>
    <w:rsid w:val="001B3DD8"/>
    <w:rsid w:val="001B54A9"/>
    <w:rsid w:val="001B7D51"/>
    <w:rsid w:val="001C3A44"/>
    <w:rsid w:val="001D4084"/>
    <w:rsid w:val="001D7C14"/>
    <w:rsid w:val="001E1B02"/>
    <w:rsid w:val="001E4D6A"/>
    <w:rsid w:val="001F0F77"/>
    <w:rsid w:val="002015A1"/>
    <w:rsid w:val="00206777"/>
    <w:rsid w:val="00213730"/>
    <w:rsid w:val="00226269"/>
    <w:rsid w:val="00230C20"/>
    <w:rsid w:val="00233910"/>
    <w:rsid w:val="002355E2"/>
    <w:rsid w:val="0026608E"/>
    <w:rsid w:val="00267397"/>
    <w:rsid w:val="00273690"/>
    <w:rsid w:val="0028271F"/>
    <w:rsid w:val="002827C0"/>
    <w:rsid w:val="0029391C"/>
    <w:rsid w:val="0029428C"/>
    <w:rsid w:val="002A1FE9"/>
    <w:rsid w:val="002A571B"/>
    <w:rsid w:val="002B55F4"/>
    <w:rsid w:val="002C5564"/>
    <w:rsid w:val="002C5CE6"/>
    <w:rsid w:val="002E3231"/>
    <w:rsid w:val="002F0549"/>
    <w:rsid w:val="002F543E"/>
    <w:rsid w:val="00310150"/>
    <w:rsid w:val="0031302E"/>
    <w:rsid w:val="00315873"/>
    <w:rsid w:val="00316095"/>
    <w:rsid w:val="003243F0"/>
    <w:rsid w:val="003512EA"/>
    <w:rsid w:val="00361FD3"/>
    <w:rsid w:val="00362EDF"/>
    <w:rsid w:val="00363331"/>
    <w:rsid w:val="00371000"/>
    <w:rsid w:val="00371EC0"/>
    <w:rsid w:val="003806E0"/>
    <w:rsid w:val="00391D05"/>
    <w:rsid w:val="00392DFE"/>
    <w:rsid w:val="00395990"/>
    <w:rsid w:val="003A0D92"/>
    <w:rsid w:val="003A3803"/>
    <w:rsid w:val="003B2D6C"/>
    <w:rsid w:val="003B303B"/>
    <w:rsid w:val="003C46D7"/>
    <w:rsid w:val="003D39E3"/>
    <w:rsid w:val="003D7CA6"/>
    <w:rsid w:val="003E1EFB"/>
    <w:rsid w:val="003E3F25"/>
    <w:rsid w:val="00401FEC"/>
    <w:rsid w:val="00405DC9"/>
    <w:rsid w:val="00407D54"/>
    <w:rsid w:val="004236D8"/>
    <w:rsid w:val="004439BF"/>
    <w:rsid w:val="004467F0"/>
    <w:rsid w:val="00452049"/>
    <w:rsid w:val="004534C0"/>
    <w:rsid w:val="00453524"/>
    <w:rsid w:val="004605BA"/>
    <w:rsid w:val="00462454"/>
    <w:rsid w:val="0047006B"/>
    <w:rsid w:val="00471B09"/>
    <w:rsid w:val="00477B92"/>
    <w:rsid w:val="0048078E"/>
    <w:rsid w:val="004862CA"/>
    <w:rsid w:val="004A1027"/>
    <w:rsid w:val="004A2488"/>
    <w:rsid w:val="004A35FA"/>
    <w:rsid w:val="004A6E89"/>
    <w:rsid w:val="004B2264"/>
    <w:rsid w:val="004B3A67"/>
    <w:rsid w:val="004B6225"/>
    <w:rsid w:val="004E4A2B"/>
    <w:rsid w:val="00505595"/>
    <w:rsid w:val="00510A41"/>
    <w:rsid w:val="00513EB0"/>
    <w:rsid w:val="005219CF"/>
    <w:rsid w:val="00521D89"/>
    <w:rsid w:val="00522D26"/>
    <w:rsid w:val="00530C80"/>
    <w:rsid w:val="00537A29"/>
    <w:rsid w:val="00540A54"/>
    <w:rsid w:val="00544EDF"/>
    <w:rsid w:val="005515E3"/>
    <w:rsid w:val="00552BF2"/>
    <w:rsid w:val="00555CF0"/>
    <w:rsid w:val="00562EC7"/>
    <w:rsid w:val="00565BB9"/>
    <w:rsid w:val="005675D9"/>
    <w:rsid w:val="005735D0"/>
    <w:rsid w:val="00576DDD"/>
    <w:rsid w:val="00577850"/>
    <w:rsid w:val="00586091"/>
    <w:rsid w:val="0059495A"/>
    <w:rsid w:val="005B3C92"/>
    <w:rsid w:val="005C092A"/>
    <w:rsid w:val="005C2D37"/>
    <w:rsid w:val="005C53E2"/>
    <w:rsid w:val="005C5DC3"/>
    <w:rsid w:val="00607BBF"/>
    <w:rsid w:val="00624A41"/>
    <w:rsid w:val="006321C3"/>
    <w:rsid w:val="00633097"/>
    <w:rsid w:val="00636005"/>
    <w:rsid w:val="00644454"/>
    <w:rsid w:val="00645277"/>
    <w:rsid w:val="00645D2F"/>
    <w:rsid w:val="00652629"/>
    <w:rsid w:val="0065326E"/>
    <w:rsid w:val="00654D43"/>
    <w:rsid w:val="00654FB7"/>
    <w:rsid w:val="0066091A"/>
    <w:rsid w:val="006618BE"/>
    <w:rsid w:val="00666549"/>
    <w:rsid w:val="00670722"/>
    <w:rsid w:val="00671712"/>
    <w:rsid w:val="00674F67"/>
    <w:rsid w:val="00682E6D"/>
    <w:rsid w:val="006A0F22"/>
    <w:rsid w:val="006A54DF"/>
    <w:rsid w:val="006A5FFA"/>
    <w:rsid w:val="006B41A1"/>
    <w:rsid w:val="006B4FD9"/>
    <w:rsid w:val="006B59E0"/>
    <w:rsid w:val="006B7D09"/>
    <w:rsid w:val="006D322B"/>
    <w:rsid w:val="006D7679"/>
    <w:rsid w:val="006F0614"/>
    <w:rsid w:val="006F55A7"/>
    <w:rsid w:val="006F7D7C"/>
    <w:rsid w:val="00706BDC"/>
    <w:rsid w:val="00712761"/>
    <w:rsid w:val="007162D6"/>
    <w:rsid w:val="00722BFD"/>
    <w:rsid w:val="00731AC6"/>
    <w:rsid w:val="00742BDD"/>
    <w:rsid w:val="007448C7"/>
    <w:rsid w:val="0075493B"/>
    <w:rsid w:val="00754F02"/>
    <w:rsid w:val="00760AF9"/>
    <w:rsid w:val="0076392C"/>
    <w:rsid w:val="00765278"/>
    <w:rsid w:val="00766E46"/>
    <w:rsid w:val="00787E57"/>
    <w:rsid w:val="00790450"/>
    <w:rsid w:val="00791C4A"/>
    <w:rsid w:val="00791D44"/>
    <w:rsid w:val="0079634E"/>
    <w:rsid w:val="007A30AC"/>
    <w:rsid w:val="007B0654"/>
    <w:rsid w:val="007B60DB"/>
    <w:rsid w:val="007C3F3A"/>
    <w:rsid w:val="007E2984"/>
    <w:rsid w:val="007E520E"/>
    <w:rsid w:val="007E55BB"/>
    <w:rsid w:val="008043E0"/>
    <w:rsid w:val="008054E3"/>
    <w:rsid w:val="0081113D"/>
    <w:rsid w:val="00812D43"/>
    <w:rsid w:val="00814B4D"/>
    <w:rsid w:val="00846974"/>
    <w:rsid w:val="00852177"/>
    <w:rsid w:val="008605DF"/>
    <w:rsid w:val="0086122C"/>
    <w:rsid w:val="00862A39"/>
    <w:rsid w:val="008735DF"/>
    <w:rsid w:val="0087505F"/>
    <w:rsid w:val="008822D9"/>
    <w:rsid w:val="00891D2C"/>
    <w:rsid w:val="00896F52"/>
    <w:rsid w:val="008B09AE"/>
    <w:rsid w:val="008B5E74"/>
    <w:rsid w:val="008D706C"/>
    <w:rsid w:val="008E3D5F"/>
    <w:rsid w:val="008E49FA"/>
    <w:rsid w:val="009022B3"/>
    <w:rsid w:val="00917607"/>
    <w:rsid w:val="00930AC8"/>
    <w:rsid w:val="009357D1"/>
    <w:rsid w:val="009647AC"/>
    <w:rsid w:val="00964ACE"/>
    <w:rsid w:val="00981ED6"/>
    <w:rsid w:val="009A43FA"/>
    <w:rsid w:val="009B6F62"/>
    <w:rsid w:val="009C5323"/>
    <w:rsid w:val="009E2F29"/>
    <w:rsid w:val="009E7C42"/>
    <w:rsid w:val="00A14EB9"/>
    <w:rsid w:val="00A17266"/>
    <w:rsid w:val="00A2047A"/>
    <w:rsid w:val="00A4670A"/>
    <w:rsid w:val="00A506A2"/>
    <w:rsid w:val="00A57197"/>
    <w:rsid w:val="00A6069C"/>
    <w:rsid w:val="00A618BF"/>
    <w:rsid w:val="00A61A59"/>
    <w:rsid w:val="00A77AE5"/>
    <w:rsid w:val="00A9171A"/>
    <w:rsid w:val="00A949F5"/>
    <w:rsid w:val="00AB5470"/>
    <w:rsid w:val="00AC00B2"/>
    <w:rsid w:val="00AD490D"/>
    <w:rsid w:val="00AE5EF5"/>
    <w:rsid w:val="00AF5181"/>
    <w:rsid w:val="00AF7064"/>
    <w:rsid w:val="00B20E65"/>
    <w:rsid w:val="00B211A6"/>
    <w:rsid w:val="00B2792B"/>
    <w:rsid w:val="00B3016E"/>
    <w:rsid w:val="00B35829"/>
    <w:rsid w:val="00B3728D"/>
    <w:rsid w:val="00B4763C"/>
    <w:rsid w:val="00B53638"/>
    <w:rsid w:val="00B54CB0"/>
    <w:rsid w:val="00B568EB"/>
    <w:rsid w:val="00B74003"/>
    <w:rsid w:val="00B764D0"/>
    <w:rsid w:val="00B76841"/>
    <w:rsid w:val="00B90AA3"/>
    <w:rsid w:val="00B92261"/>
    <w:rsid w:val="00B96946"/>
    <w:rsid w:val="00BA42D1"/>
    <w:rsid w:val="00BA65E1"/>
    <w:rsid w:val="00BB12C0"/>
    <w:rsid w:val="00BB7A99"/>
    <w:rsid w:val="00BC755F"/>
    <w:rsid w:val="00BD1CCB"/>
    <w:rsid w:val="00BD564B"/>
    <w:rsid w:val="00BD5699"/>
    <w:rsid w:val="00BD646A"/>
    <w:rsid w:val="00BF3AC7"/>
    <w:rsid w:val="00BF5D80"/>
    <w:rsid w:val="00C00ABE"/>
    <w:rsid w:val="00C03818"/>
    <w:rsid w:val="00C03ECE"/>
    <w:rsid w:val="00C07C91"/>
    <w:rsid w:val="00C301BD"/>
    <w:rsid w:val="00C40477"/>
    <w:rsid w:val="00C64404"/>
    <w:rsid w:val="00C830CD"/>
    <w:rsid w:val="00C91E77"/>
    <w:rsid w:val="00C936B8"/>
    <w:rsid w:val="00CC0F62"/>
    <w:rsid w:val="00CC4ED1"/>
    <w:rsid w:val="00CD254F"/>
    <w:rsid w:val="00CE5131"/>
    <w:rsid w:val="00CF0F22"/>
    <w:rsid w:val="00D00E73"/>
    <w:rsid w:val="00D03B8B"/>
    <w:rsid w:val="00D07473"/>
    <w:rsid w:val="00D0779F"/>
    <w:rsid w:val="00D07B80"/>
    <w:rsid w:val="00D120FA"/>
    <w:rsid w:val="00D21887"/>
    <w:rsid w:val="00D23EB4"/>
    <w:rsid w:val="00D32BAD"/>
    <w:rsid w:val="00D3707C"/>
    <w:rsid w:val="00D41EC4"/>
    <w:rsid w:val="00D6094A"/>
    <w:rsid w:val="00D60D05"/>
    <w:rsid w:val="00D6233E"/>
    <w:rsid w:val="00D64D08"/>
    <w:rsid w:val="00D666C0"/>
    <w:rsid w:val="00D735D8"/>
    <w:rsid w:val="00D75115"/>
    <w:rsid w:val="00D87F5A"/>
    <w:rsid w:val="00D9414E"/>
    <w:rsid w:val="00DA2313"/>
    <w:rsid w:val="00DB1FED"/>
    <w:rsid w:val="00DB4AEC"/>
    <w:rsid w:val="00DB4C23"/>
    <w:rsid w:val="00DC1F8F"/>
    <w:rsid w:val="00DC281E"/>
    <w:rsid w:val="00DC7A3C"/>
    <w:rsid w:val="00DD1AD1"/>
    <w:rsid w:val="00DE06C5"/>
    <w:rsid w:val="00DE228A"/>
    <w:rsid w:val="00DF2580"/>
    <w:rsid w:val="00DF7AF6"/>
    <w:rsid w:val="00E1148B"/>
    <w:rsid w:val="00E32807"/>
    <w:rsid w:val="00E40E03"/>
    <w:rsid w:val="00E413D4"/>
    <w:rsid w:val="00E41951"/>
    <w:rsid w:val="00E6088D"/>
    <w:rsid w:val="00E71490"/>
    <w:rsid w:val="00E74983"/>
    <w:rsid w:val="00E853AE"/>
    <w:rsid w:val="00E860B9"/>
    <w:rsid w:val="00E8674B"/>
    <w:rsid w:val="00E90B4E"/>
    <w:rsid w:val="00E95A5E"/>
    <w:rsid w:val="00E95D15"/>
    <w:rsid w:val="00EA3E33"/>
    <w:rsid w:val="00EB101F"/>
    <w:rsid w:val="00EB1BA7"/>
    <w:rsid w:val="00EB2647"/>
    <w:rsid w:val="00ED3893"/>
    <w:rsid w:val="00ED3C38"/>
    <w:rsid w:val="00ED3FB9"/>
    <w:rsid w:val="00ED4EC3"/>
    <w:rsid w:val="00EE373D"/>
    <w:rsid w:val="00EE4E70"/>
    <w:rsid w:val="00EF0107"/>
    <w:rsid w:val="00F059D9"/>
    <w:rsid w:val="00F1001E"/>
    <w:rsid w:val="00F24A62"/>
    <w:rsid w:val="00F2718B"/>
    <w:rsid w:val="00F302B2"/>
    <w:rsid w:val="00F345FA"/>
    <w:rsid w:val="00F430A8"/>
    <w:rsid w:val="00F57AD0"/>
    <w:rsid w:val="00F57EFA"/>
    <w:rsid w:val="00F83C78"/>
    <w:rsid w:val="00FA0833"/>
    <w:rsid w:val="00FA676B"/>
    <w:rsid w:val="00FB6BB6"/>
    <w:rsid w:val="00FB79A9"/>
    <w:rsid w:val="00FC36B3"/>
    <w:rsid w:val="00FD0D44"/>
    <w:rsid w:val="00FE3FE7"/>
    <w:rsid w:val="00FE743E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B101F"/>
    <w:pPr>
      <w:ind w:left="720"/>
      <w:contextualSpacing/>
    </w:pPr>
  </w:style>
  <w:style w:type="character" w:styleId="a5">
    <w:name w:val="Strong"/>
    <w:basedOn w:val="a0"/>
    <w:uiPriority w:val="22"/>
    <w:qFormat/>
    <w:rsid w:val="00562EC7"/>
    <w:rPr>
      <w:b/>
      <w:bCs/>
    </w:rPr>
  </w:style>
  <w:style w:type="character" w:styleId="a6">
    <w:name w:val="Emphasis"/>
    <w:uiPriority w:val="20"/>
    <w:qFormat/>
    <w:rsid w:val="002015A1"/>
    <w:rPr>
      <w:b/>
      <w:bCs/>
      <w:i/>
      <w:iCs/>
      <w:spacing w:val="10"/>
      <w:bdr w:val="none" w:sz="0" w:space="0" w:color="auto" w:frame="1"/>
    </w:rPr>
  </w:style>
  <w:style w:type="character" w:styleId="a7">
    <w:name w:val="Hyperlink"/>
    <w:basedOn w:val="a0"/>
    <w:uiPriority w:val="99"/>
    <w:unhideWhenUsed/>
    <w:rsid w:val="009E2F29"/>
    <w:rPr>
      <w:color w:val="0000FF"/>
      <w:u w:val="single"/>
    </w:rPr>
  </w:style>
  <w:style w:type="paragraph" w:customStyle="1" w:styleId="3">
    <w:name w:val="Обычный3"/>
    <w:rsid w:val="00F57AD0"/>
    <w:pPr>
      <w:widowControl w:val="0"/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A22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E3F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58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2137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730"/>
  </w:style>
  <w:style w:type="paragraph" w:styleId="ab">
    <w:name w:val="footer"/>
    <w:basedOn w:val="a"/>
    <w:link w:val="ac"/>
    <w:uiPriority w:val="99"/>
    <w:unhideWhenUsed/>
    <w:rsid w:val="002137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730"/>
  </w:style>
  <w:style w:type="character" w:customStyle="1" w:styleId="w">
    <w:name w:val="w"/>
    <w:basedOn w:val="a0"/>
    <w:rsid w:val="001C3A44"/>
  </w:style>
  <w:style w:type="character" w:customStyle="1" w:styleId="item-tabchars-key">
    <w:name w:val="item-tab__chars-key"/>
    <w:basedOn w:val="a0"/>
    <w:rsid w:val="002F543E"/>
  </w:style>
  <w:style w:type="character" w:customStyle="1" w:styleId="item-tabchars-value">
    <w:name w:val="item-tab__chars-value"/>
    <w:basedOn w:val="a0"/>
    <w:rsid w:val="002F543E"/>
  </w:style>
  <w:style w:type="character" w:customStyle="1" w:styleId="40">
    <w:name w:val="Заголовок 4 Знак"/>
    <w:basedOn w:val="a0"/>
    <w:link w:val="4"/>
    <w:uiPriority w:val="9"/>
    <w:semiHidden/>
    <w:rsid w:val="00811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B101F"/>
    <w:pPr>
      <w:ind w:left="720"/>
      <w:contextualSpacing/>
    </w:pPr>
  </w:style>
  <w:style w:type="character" w:styleId="a5">
    <w:name w:val="Strong"/>
    <w:basedOn w:val="a0"/>
    <w:uiPriority w:val="22"/>
    <w:qFormat/>
    <w:rsid w:val="00562EC7"/>
    <w:rPr>
      <w:b/>
      <w:bCs/>
    </w:rPr>
  </w:style>
  <w:style w:type="character" w:styleId="a6">
    <w:name w:val="Emphasis"/>
    <w:uiPriority w:val="20"/>
    <w:qFormat/>
    <w:rsid w:val="002015A1"/>
    <w:rPr>
      <w:b/>
      <w:bCs/>
      <w:i/>
      <w:iCs/>
      <w:spacing w:val="10"/>
      <w:bdr w:val="none" w:sz="0" w:space="0" w:color="auto" w:frame="1"/>
    </w:rPr>
  </w:style>
  <w:style w:type="character" w:styleId="a7">
    <w:name w:val="Hyperlink"/>
    <w:basedOn w:val="a0"/>
    <w:uiPriority w:val="99"/>
    <w:unhideWhenUsed/>
    <w:rsid w:val="009E2F29"/>
    <w:rPr>
      <w:color w:val="0000FF"/>
      <w:u w:val="single"/>
    </w:rPr>
  </w:style>
  <w:style w:type="paragraph" w:customStyle="1" w:styleId="3">
    <w:name w:val="Обычный3"/>
    <w:rsid w:val="00F57AD0"/>
    <w:pPr>
      <w:widowControl w:val="0"/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A22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E3F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58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2137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730"/>
  </w:style>
  <w:style w:type="paragraph" w:styleId="ab">
    <w:name w:val="footer"/>
    <w:basedOn w:val="a"/>
    <w:link w:val="ac"/>
    <w:uiPriority w:val="99"/>
    <w:unhideWhenUsed/>
    <w:rsid w:val="002137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730"/>
  </w:style>
  <w:style w:type="character" w:customStyle="1" w:styleId="w">
    <w:name w:val="w"/>
    <w:basedOn w:val="a0"/>
    <w:rsid w:val="001C3A44"/>
  </w:style>
  <w:style w:type="character" w:customStyle="1" w:styleId="item-tabchars-key">
    <w:name w:val="item-tab__chars-key"/>
    <w:basedOn w:val="a0"/>
    <w:rsid w:val="002F543E"/>
  </w:style>
  <w:style w:type="character" w:customStyle="1" w:styleId="item-tabchars-value">
    <w:name w:val="item-tab__chars-value"/>
    <w:basedOn w:val="a0"/>
    <w:rsid w:val="002F543E"/>
  </w:style>
  <w:style w:type="character" w:customStyle="1" w:styleId="40">
    <w:name w:val="Заголовок 4 Знак"/>
    <w:basedOn w:val="a0"/>
    <w:link w:val="4"/>
    <w:uiPriority w:val="9"/>
    <w:semiHidden/>
    <w:rsid w:val="00811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24.ru/brand/a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каб47</cp:lastModifiedBy>
  <cp:revision>3</cp:revision>
  <dcterms:created xsi:type="dcterms:W3CDTF">2022-08-25T09:13:00Z</dcterms:created>
  <dcterms:modified xsi:type="dcterms:W3CDTF">2022-08-25T09:19:00Z</dcterms:modified>
</cp:coreProperties>
</file>