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B14F5" w14:textId="77777777" w:rsidR="00F238B2" w:rsidRPr="00CE4125" w:rsidRDefault="00AA2DFE" w:rsidP="00F238B2">
      <w:pPr>
        <w:spacing w:after="0" w:line="240" w:lineRule="auto"/>
        <w:ind w:left="-150" w:right="-30"/>
        <w:rPr>
          <w:rFonts w:ascii="Times New Roman" w:hAnsi="Times New Roman" w:cs="Times New Roman"/>
          <w:sz w:val="28"/>
          <w:szCs w:val="28"/>
        </w:rPr>
      </w:pPr>
      <w:r w:rsidRPr="00CE4125">
        <w:rPr>
          <w:rFonts w:ascii="Times New Roman" w:hAnsi="Times New Roman" w:cs="Times New Roman"/>
          <w:sz w:val="28"/>
          <w:szCs w:val="28"/>
        </w:rPr>
        <w:t>УДК 69.059.3</w:t>
      </w:r>
      <w:hyperlink r:id="rId5" w:tgtFrame="_blank" w:history="1"/>
    </w:p>
    <w:p w14:paraId="2268C7F0" w14:textId="71CA61CA" w:rsidR="00C52698" w:rsidRPr="00CE4125" w:rsidRDefault="00A80B33" w:rsidP="00AE4536">
      <w:pPr>
        <w:spacing w:after="0" w:line="240" w:lineRule="auto"/>
        <w:ind w:left="-150" w:right="-30"/>
        <w:rPr>
          <w:rFonts w:ascii="Times New Roman" w:hAnsi="Times New Roman" w:cs="Times New Roman"/>
          <w:sz w:val="28"/>
          <w:szCs w:val="28"/>
        </w:rPr>
      </w:pPr>
      <w:r w:rsidRPr="00CE4125">
        <w:rPr>
          <w:rFonts w:ascii="Times New Roman" w:hAnsi="Times New Roman" w:cs="Times New Roman"/>
          <w:sz w:val="28"/>
          <w:szCs w:val="28"/>
        </w:rPr>
        <w:t xml:space="preserve">МРНТИ </w:t>
      </w:r>
      <w:r w:rsidR="00F238B2" w:rsidRPr="00CE4125">
        <w:rPr>
          <w:rFonts w:ascii="Times New Roman" w:hAnsi="Times New Roman" w:cs="Times New Roman"/>
          <w:sz w:val="28"/>
          <w:szCs w:val="28"/>
        </w:rPr>
        <w:t>67.11.31</w:t>
      </w:r>
    </w:p>
    <w:p w14:paraId="7C167518" w14:textId="77777777" w:rsidR="00AE4536" w:rsidRPr="00CE4125" w:rsidRDefault="00AE4536" w:rsidP="00AE4536">
      <w:pPr>
        <w:spacing w:after="0" w:line="240" w:lineRule="auto"/>
        <w:ind w:left="-150" w:right="-30"/>
        <w:rPr>
          <w:rFonts w:ascii="Times New Roman" w:hAnsi="Times New Roman" w:cs="Times New Roman"/>
          <w:color w:val="0563C1" w:themeColor="hyperlink"/>
          <w:sz w:val="27"/>
          <w:szCs w:val="27"/>
          <w:shd w:val="clear" w:color="auto" w:fill="FFFFFF"/>
        </w:rPr>
      </w:pPr>
    </w:p>
    <w:p w14:paraId="6E9F5DF2" w14:textId="3CC02CEF" w:rsidR="00C52698" w:rsidRPr="00CE4125" w:rsidRDefault="00C52698" w:rsidP="00F238B2">
      <w:pPr>
        <w:autoSpaceDE w:val="0"/>
        <w:autoSpaceDN w:val="0"/>
        <w:adjustRightInd w:val="0"/>
        <w:spacing w:after="0" w:line="240" w:lineRule="auto"/>
        <w:jc w:val="center"/>
        <w:rPr>
          <w:rFonts w:ascii="Times New Roman" w:hAnsi="Times New Roman" w:cs="Times New Roman"/>
          <w:b/>
          <w:bCs/>
          <w:sz w:val="28"/>
          <w:szCs w:val="28"/>
          <w:vertAlign w:val="superscript"/>
        </w:rPr>
      </w:pPr>
      <w:r w:rsidRPr="00CE4125">
        <w:rPr>
          <w:rFonts w:ascii="Times New Roman" w:hAnsi="Times New Roman" w:cs="Times New Roman"/>
          <w:b/>
          <w:bCs/>
          <w:sz w:val="28"/>
          <w:szCs w:val="28"/>
        </w:rPr>
        <w:t>Г.М. Суханберли</w:t>
      </w:r>
      <w:r w:rsidRPr="00CE4125">
        <w:rPr>
          <w:rFonts w:ascii="Times New Roman" w:hAnsi="Times New Roman" w:cs="Times New Roman"/>
          <w:b/>
          <w:bCs/>
          <w:sz w:val="28"/>
          <w:szCs w:val="28"/>
          <w:vertAlign w:val="superscript"/>
        </w:rPr>
        <w:t>1</w:t>
      </w:r>
      <w:r w:rsidRPr="00CE4125">
        <w:rPr>
          <w:rFonts w:ascii="Times New Roman" w:hAnsi="Times New Roman" w:cs="Times New Roman"/>
          <w:b/>
          <w:bCs/>
          <w:sz w:val="28"/>
          <w:szCs w:val="28"/>
        </w:rPr>
        <w:t>, А.А. Брянцев</w:t>
      </w:r>
      <w:r w:rsidRPr="00CE4125">
        <w:rPr>
          <w:rFonts w:ascii="Times New Roman" w:hAnsi="Times New Roman" w:cs="Times New Roman"/>
          <w:b/>
          <w:bCs/>
          <w:sz w:val="28"/>
          <w:szCs w:val="28"/>
          <w:vertAlign w:val="superscript"/>
        </w:rPr>
        <w:t>1*</w:t>
      </w:r>
    </w:p>
    <w:p w14:paraId="3388AE3B" w14:textId="77777777" w:rsidR="00FF37D9" w:rsidRPr="00CE4125" w:rsidRDefault="00FF37D9" w:rsidP="00F238B2">
      <w:pPr>
        <w:autoSpaceDE w:val="0"/>
        <w:autoSpaceDN w:val="0"/>
        <w:adjustRightInd w:val="0"/>
        <w:spacing w:after="0" w:line="240" w:lineRule="auto"/>
        <w:jc w:val="center"/>
        <w:rPr>
          <w:rFonts w:ascii="Times New Roman" w:hAnsi="Times New Roman" w:cs="Times New Roman"/>
          <w:b/>
          <w:bCs/>
          <w:sz w:val="28"/>
          <w:szCs w:val="28"/>
        </w:rPr>
      </w:pPr>
    </w:p>
    <w:p w14:paraId="4187ABFB" w14:textId="3A6B98E9" w:rsidR="00C52698" w:rsidRPr="00CE4125" w:rsidRDefault="00F75090" w:rsidP="00F238B2">
      <w:pPr>
        <w:autoSpaceDE w:val="0"/>
        <w:autoSpaceDN w:val="0"/>
        <w:adjustRightInd w:val="0"/>
        <w:spacing w:after="0" w:line="240" w:lineRule="auto"/>
        <w:jc w:val="center"/>
        <w:rPr>
          <w:rFonts w:ascii="Times New Roman" w:hAnsi="Times New Roman" w:cs="Times New Roman"/>
          <w:sz w:val="28"/>
          <w:szCs w:val="28"/>
        </w:rPr>
      </w:pPr>
      <w:r w:rsidRPr="00CE4125">
        <w:rPr>
          <w:rFonts w:ascii="Times New Roman" w:hAnsi="Times New Roman" w:cs="Times New Roman"/>
          <w:sz w:val="28"/>
          <w:szCs w:val="28"/>
          <w:vertAlign w:val="superscript"/>
        </w:rPr>
        <w:t>1</w:t>
      </w:r>
      <w:r w:rsidRPr="00CE4125">
        <w:rPr>
          <w:rFonts w:ascii="Times New Roman" w:hAnsi="Times New Roman" w:cs="Times New Roman"/>
          <w:sz w:val="28"/>
          <w:szCs w:val="28"/>
        </w:rPr>
        <w:t>Казахская головная архитектурно-строительная академия</w:t>
      </w:r>
      <w:r w:rsidR="00D60DCF" w:rsidRPr="00CE4125">
        <w:rPr>
          <w:rFonts w:ascii="Times New Roman" w:hAnsi="Times New Roman" w:cs="Times New Roman"/>
          <w:sz w:val="28"/>
          <w:szCs w:val="28"/>
        </w:rPr>
        <w:t>, Алматы, Казахстан</w:t>
      </w:r>
    </w:p>
    <w:p w14:paraId="4C776381" w14:textId="33333CB2" w:rsidR="00F75090" w:rsidRPr="00CE4125" w:rsidRDefault="00F75090" w:rsidP="00F238B2">
      <w:pPr>
        <w:autoSpaceDE w:val="0"/>
        <w:autoSpaceDN w:val="0"/>
        <w:adjustRightInd w:val="0"/>
        <w:spacing w:after="0" w:line="240" w:lineRule="auto"/>
        <w:jc w:val="center"/>
        <w:rPr>
          <w:rFonts w:ascii="Times New Roman" w:hAnsi="Times New Roman" w:cs="Times New Roman"/>
          <w:b/>
          <w:bCs/>
          <w:sz w:val="28"/>
          <w:szCs w:val="28"/>
        </w:rPr>
      </w:pPr>
    </w:p>
    <w:p w14:paraId="4922667E" w14:textId="47C2D7B3" w:rsidR="00D60DCF" w:rsidRPr="00CE4125" w:rsidRDefault="00D60DCF" w:rsidP="00D60DCF">
      <w:pPr>
        <w:autoSpaceDE w:val="0"/>
        <w:autoSpaceDN w:val="0"/>
        <w:adjustRightInd w:val="0"/>
        <w:spacing w:after="0" w:line="240" w:lineRule="auto"/>
        <w:jc w:val="both"/>
        <w:rPr>
          <w:rFonts w:ascii="Times New Roman" w:hAnsi="Times New Roman" w:cs="Times New Roman"/>
          <w:b/>
          <w:bCs/>
          <w:sz w:val="24"/>
          <w:szCs w:val="24"/>
        </w:rPr>
      </w:pPr>
      <w:r w:rsidRPr="00CE4125">
        <w:rPr>
          <w:rFonts w:ascii="Times New Roman" w:hAnsi="Times New Roman" w:cs="Times New Roman"/>
          <w:b/>
          <w:bCs/>
          <w:sz w:val="24"/>
          <w:szCs w:val="24"/>
        </w:rPr>
        <w:t>Информация об авторах:</w:t>
      </w:r>
    </w:p>
    <w:p w14:paraId="1B64E53F" w14:textId="64792204" w:rsidR="00D60DCF" w:rsidRPr="00CE4125" w:rsidRDefault="00541CDC" w:rsidP="00D60DCF">
      <w:pPr>
        <w:autoSpaceDE w:val="0"/>
        <w:autoSpaceDN w:val="0"/>
        <w:adjustRightInd w:val="0"/>
        <w:spacing w:after="0" w:line="240" w:lineRule="auto"/>
        <w:jc w:val="both"/>
        <w:rPr>
          <w:rFonts w:ascii="Times New Roman" w:hAnsi="Times New Roman" w:cs="Times New Roman"/>
          <w:sz w:val="24"/>
          <w:szCs w:val="24"/>
        </w:rPr>
      </w:pPr>
      <w:r w:rsidRPr="00CE4125">
        <w:rPr>
          <w:rFonts w:ascii="Times New Roman" w:hAnsi="Times New Roman" w:cs="Times New Roman"/>
          <w:sz w:val="24"/>
          <w:szCs w:val="24"/>
        </w:rPr>
        <w:t xml:space="preserve">Брянцев Александр Александрович </w:t>
      </w:r>
      <w:r w:rsidR="00D60DCF" w:rsidRPr="00CE4125">
        <w:rPr>
          <w:rFonts w:ascii="Times New Roman" w:hAnsi="Times New Roman" w:cs="Times New Roman"/>
          <w:sz w:val="24"/>
          <w:szCs w:val="24"/>
        </w:rPr>
        <w:t xml:space="preserve">– </w:t>
      </w:r>
      <w:r w:rsidRPr="00CE4125">
        <w:rPr>
          <w:rFonts w:ascii="Times New Roman" w:eastAsia="Times New Roman" w:hAnsi="Times New Roman" w:cs="Times New Roman"/>
          <w:sz w:val="24"/>
          <w:szCs w:val="24"/>
        </w:rPr>
        <w:t xml:space="preserve">ассоциированный профессор, </w:t>
      </w:r>
      <w:r w:rsidRPr="00CE4125">
        <w:rPr>
          <w:rFonts w:ascii="Times New Roman" w:eastAsia="Times New Roman" w:hAnsi="Times New Roman" w:cs="Times New Roman"/>
          <w:sz w:val="24"/>
          <w:szCs w:val="24"/>
          <w:lang w:val="en-US"/>
        </w:rPr>
        <w:t>PhD</w:t>
      </w:r>
      <w:r w:rsidRPr="00CE4125">
        <w:rPr>
          <w:rFonts w:ascii="Times New Roman" w:eastAsia="Times New Roman" w:hAnsi="Times New Roman" w:cs="Times New Roman"/>
          <w:sz w:val="24"/>
          <w:szCs w:val="24"/>
        </w:rPr>
        <w:t>,</w:t>
      </w:r>
      <w:r w:rsidR="00D60DCF" w:rsidRPr="00CE4125">
        <w:rPr>
          <w:rFonts w:ascii="Times New Roman" w:hAnsi="Times New Roman" w:cs="Times New Roman"/>
          <w:sz w:val="24"/>
          <w:szCs w:val="24"/>
        </w:rPr>
        <w:t xml:space="preserve"> </w:t>
      </w:r>
      <w:r w:rsidRPr="00CE4125">
        <w:rPr>
          <w:rFonts w:ascii="Times New Roman" w:hAnsi="Times New Roman" w:cs="Times New Roman"/>
          <w:sz w:val="24"/>
          <w:szCs w:val="24"/>
        </w:rPr>
        <w:t>Казахская головная архитектурно-строительная академия, Алматы, Казахстан</w:t>
      </w:r>
      <w:r w:rsidR="00D60DCF" w:rsidRPr="00CE4125">
        <w:rPr>
          <w:rFonts w:ascii="Times New Roman" w:hAnsi="Times New Roman" w:cs="Times New Roman"/>
          <w:sz w:val="24"/>
          <w:szCs w:val="24"/>
        </w:rPr>
        <w:t xml:space="preserve">, </w:t>
      </w:r>
      <w:proofErr w:type="spellStart"/>
      <w:r w:rsidR="00D60DCF" w:rsidRPr="00CE4125">
        <w:rPr>
          <w:rFonts w:ascii="Times New Roman" w:hAnsi="Times New Roman" w:cs="Times New Roman"/>
          <w:sz w:val="24"/>
          <w:szCs w:val="24"/>
        </w:rPr>
        <w:t>email</w:t>
      </w:r>
      <w:proofErr w:type="spellEnd"/>
      <w:r w:rsidR="00D60DCF" w:rsidRPr="00CE4125">
        <w:rPr>
          <w:rFonts w:ascii="Times New Roman" w:hAnsi="Times New Roman" w:cs="Times New Roman"/>
          <w:sz w:val="24"/>
          <w:szCs w:val="24"/>
        </w:rPr>
        <w:t xml:space="preserve">: </w:t>
      </w:r>
      <w:hyperlink r:id="rId6" w:history="1">
        <w:r w:rsidRPr="00CE4125">
          <w:rPr>
            <w:rStyle w:val="a3"/>
            <w:rFonts w:ascii="Times New Roman" w:hAnsi="Times New Roman" w:cs="Times New Roman"/>
            <w:color w:val="auto"/>
            <w:sz w:val="24"/>
            <w:szCs w:val="24"/>
            <w:lang w:val="en-US"/>
          </w:rPr>
          <w:t>bryancev</w:t>
        </w:r>
        <w:r w:rsidRPr="00CE4125">
          <w:rPr>
            <w:rStyle w:val="a3"/>
            <w:rFonts w:ascii="Times New Roman" w:hAnsi="Times New Roman" w:cs="Times New Roman"/>
            <w:color w:val="auto"/>
            <w:sz w:val="24"/>
            <w:szCs w:val="24"/>
          </w:rPr>
          <w:t>8989@</w:t>
        </w:r>
        <w:r w:rsidRPr="00CE4125">
          <w:rPr>
            <w:rStyle w:val="a3"/>
            <w:rFonts w:ascii="Times New Roman" w:hAnsi="Times New Roman" w:cs="Times New Roman"/>
            <w:color w:val="auto"/>
            <w:sz w:val="24"/>
            <w:szCs w:val="24"/>
            <w:lang w:val="en-US"/>
          </w:rPr>
          <w:t>mail</w:t>
        </w:r>
        <w:r w:rsidRPr="00CE4125">
          <w:rPr>
            <w:rStyle w:val="a3"/>
            <w:rFonts w:ascii="Times New Roman" w:hAnsi="Times New Roman" w:cs="Times New Roman"/>
            <w:color w:val="auto"/>
            <w:sz w:val="24"/>
            <w:szCs w:val="24"/>
          </w:rPr>
          <w:t>.</w:t>
        </w:r>
        <w:proofErr w:type="spellStart"/>
        <w:r w:rsidRPr="00CE4125">
          <w:rPr>
            <w:rStyle w:val="a3"/>
            <w:rFonts w:ascii="Times New Roman" w:hAnsi="Times New Roman" w:cs="Times New Roman"/>
            <w:color w:val="auto"/>
            <w:sz w:val="24"/>
            <w:szCs w:val="24"/>
            <w:lang w:val="en-US"/>
          </w:rPr>
          <w:t>ru</w:t>
        </w:r>
        <w:proofErr w:type="spellEnd"/>
      </w:hyperlink>
    </w:p>
    <w:p w14:paraId="4FAC38F4" w14:textId="5DEE6B70" w:rsidR="00D60DCF" w:rsidRPr="00CE4125" w:rsidRDefault="00541CDC" w:rsidP="00541CDC">
      <w:pPr>
        <w:autoSpaceDE w:val="0"/>
        <w:autoSpaceDN w:val="0"/>
        <w:adjustRightInd w:val="0"/>
        <w:spacing w:after="0" w:line="240" w:lineRule="auto"/>
        <w:rPr>
          <w:rFonts w:ascii="Times New Roman" w:hAnsi="Times New Roman" w:cs="Times New Roman"/>
          <w:sz w:val="24"/>
          <w:szCs w:val="24"/>
        </w:rPr>
      </w:pPr>
      <w:proofErr w:type="spellStart"/>
      <w:r w:rsidRPr="00CE4125">
        <w:rPr>
          <w:rFonts w:ascii="Times New Roman" w:hAnsi="Times New Roman" w:cs="Times New Roman"/>
          <w:sz w:val="24"/>
          <w:szCs w:val="24"/>
        </w:rPr>
        <w:t>Суханберли</w:t>
      </w:r>
      <w:proofErr w:type="spellEnd"/>
      <w:r w:rsidRPr="00CE4125">
        <w:rPr>
          <w:rFonts w:ascii="Times New Roman" w:hAnsi="Times New Roman" w:cs="Times New Roman"/>
          <w:sz w:val="24"/>
          <w:szCs w:val="24"/>
        </w:rPr>
        <w:t xml:space="preserve"> </w:t>
      </w:r>
      <w:proofErr w:type="spellStart"/>
      <w:r w:rsidRPr="00CE4125">
        <w:rPr>
          <w:rFonts w:ascii="Times New Roman" w:hAnsi="Times New Roman" w:cs="Times New Roman"/>
          <w:sz w:val="24"/>
          <w:szCs w:val="24"/>
        </w:rPr>
        <w:t>Гулдана</w:t>
      </w:r>
      <w:proofErr w:type="spellEnd"/>
      <w:r w:rsidRPr="00CE4125">
        <w:rPr>
          <w:rFonts w:ascii="Times New Roman" w:hAnsi="Times New Roman" w:cs="Times New Roman"/>
          <w:sz w:val="24"/>
          <w:szCs w:val="24"/>
        </w:rPr>
        <w:t xml:space="preserve"> </w:t>
      </w:r>
      <w:proofErr w:type="spellStart"/>
      <w:r w:rsidRPr="00CE4125">
        <w:rPr>
          <w:rFonts w:ascii="Times New Roman" w:hAnsi="Times New Roman" w:cs="Times New Roman"/>
          <w:sz w:val="24"/>
          <w:szCs w:val="24"/>
        </w:rPr>
        <w:t>Мухтаркызы</w:t>
      </w:r>
      <w:proofErr w:type="spellEnd"/>
      <w:r w:rsidRPr="00CE4125">
        <w:rPr>
          <w:rFonts w:ascii="Times New Roman" w:hAnsi="Times New Roman" w:cs="Times New Roman"/>
          <w:sz w:val="24"/>
          <w:szCs w:val="24"/>
        </w:rPr>
        <w:t xml:space="preserve"> </w:t>
      </w:r>
      <w:r w:rsidR="00D60DCF" w:rsidRPr="00CE4125">
        <w:rPr>
          <w:rFonts w:ascii="Times New Roman" w:hAnsi="Times New Roman" w:cs="Times New Roman"/>
          <w:sz w:val="24"/>
          <w:szCs w:val="24"/>
        </w:rPr>
        <w:t>–</w:t>
      </w:r>
      <w:r w:rsidRPr="00CE4125">
        <w:rPr>
          <w:rFonts w:ascii="Times New Roman" w:hAnsi="Times New Roman" w:cs="Times New Roman"/>
          <w:sz w:val="24"/>
          <w:szCs w:val="24"/>
        </w:rPr>
        <w:t>магистрант</w:t>
      </w:r>
      <w:r w:rsidR="00D60DCF" w:rsidRPr="00CE4125">
        <w:rPr>
          <w:rFonts w:ascii="Times New Roman" w:hAnsi="Times New Roman" w:cs="Times New Roman"/>
          <w:sz w:val="24"/>
          <w:szCs w:val="24"/>
        </w:rPr>
        <w:t xml:space="preserve">, </w:t>
      </w:r>
      <w:r w:rsidRPr="00CE4125">
        <w:rPr>
          <w:rFonts w:ascii="Times New Roman" w:hAnsi="Times New Roman" w:cs="Times New Roman"/>
          <w:sz w:val="24"/>
          <w:szCs w:val="24"/>
        </w:rPr>
        <w:t>Казахская головная архитектурно-строительная академия, Алматы, Казахстан</w:t>
      </w:r>
      <w:r w:rsidR="00D60DCF" w:rsidRPr="00CE4125">
        <w:rPr>
          <w:rFonts w:ascii="Times New Roman" w:hAnsi="Times New Roman" w:cs="Times New Roman"/>
          <w:sz w:val="24"/>
          <w:szCs w:val="24"/>
        </w:rPr>
        <w:t xml:space="preserve">, </w:t>
      </w:r>
      <w:r w:rsidR="00D60DCF" w:rsidRPr="00CE4125">
        <w:rPr>
          <w:rFonts w:ascii="Times New Roman" w:hAnsi="Times New Roman" w:cs="Times New Roman"/>
          <w:sz w:val="24"/>
          <w:szCs w:val="24"/>
          <w:lang w:val="en-US"/>
        </w:rPr>
        <w:t>email</w:t>
      </w:r>
      <w:r w:rsidR="00D60DCF" w:rsidRPr="00CE4125">
        <w:rPr>
          <w:rFonts w:ascii="Times New Roman" w:hAnsi="Times New Roman" w:cs="Times New Roman"/>
          <w:sz w:val="24"/>
          <w:szCs w:val="24"/>
        </w:rPr>
        <w:t xml:space="preserve">: </w:t>
      </w:r>
      <w:hyperlink r:id="rId7" w:history="1">
        <w:r w:rsidRPr="00CE4125">
          <w:rPr>
            <w:rStyle w:val="a3"/>
            <w:rFonts w:ascii="Times New Roman" w:hAnsi="Times New Roman" w:cs="Times New Roman"/>
            <w:color w:val="auto"/>
            <w:sz w:val="24"/>
            <w:szCs w:val="24"/>
            <w:u w:val="none"/>
            <w:shd w:val="clear" w:color="auto" w:fill="FFFFFF"/>
          </w:rPr>
          <w:t>sukhanberlima@mail.ru</w:t>
        </w:r>
      </w:hyperlink>
    </w:p>
    <w:p w14:paraId="6357474A" w14:textId="379BBFA3" w:rsidR="00D60DCF" w:rsidRPr="00CE4125" w:rsidRDefault="00D60DCF" w:rsidP="00F238B2">
      <w:pPr>
        <w:autoSpaceDE w:val="0"/>
        <w:autoSpaceDN w:val="0"/>
        <w:adjustRightInd w:val="0"/>
        <w:spacing w:after="0" w:line="240" w:lineRule="auto"/>
        <w:jc w:val="center"/>
        <w:rPr>
          <w:rFonts w:ascii="Times New Roman" w:hAnsi="Times New Roman" w:cs="Times New Roman"/>
          <w:b/>
          <w:bCs/>
          <w:sz w:val="28"/>
          <w:szCs w:val="28"/>
        </w:rPr>
      </w:pPr>
    </w:p>
    <w:p w14:paraId="6D139200" w14:textId="77777777" w:rsidR="00C24760" w:rsidRPr="00CE4125" w:rsidRDefault="00C24760" w:rsidP="00F238B2">
      <w:pPr>
        <w:autoSpaceDE w:val="0"/>
        <w:autoSpaceDN w:val="0"/>
        <w:adjustRightInd w:val="0"/>
        <w:spacing w:after="0" w:line="240" w:lineRule="auto"/>
        <w:jc w:val="center"/>
        <w:rPr>
          <w:rFonts w:ascii="Times New Roman" w:hAnsi="Times New Roman" w:cs="Times New Roman"/>
          <w:b/>
          <w:bCs/>
          <w:sz w:val="28"/>
          <w:szCs w:val="28"/>
        </w:rPr>
      </w:pPr>
    </w:p>
    <w:p w14:paraId="1BFB100C" w14:textId="0A7314DF" w:rsidR="00F238B2" w:rsidRPr="00CE4125" w:rsidRDefault="00F238B2" w:rsidP="00F238B2">
      <w:pPr>
        <w:autoSpaceDE w:val="0"/>
        <w:autoSpaceDN w:val="0"/>
        <w:adjustRightInd w:val="0"/>
        <w:spacing w:after="0" w:line="240" w:lineRule="auto"/>
        <w:jc w:val="center"/>
        <w:rPr>
          <w:rFonts w:ascii="Times New Roman" w:hAnsi="Times New Roman" w:cs="Times New Roman"/>
          <w:b/>
          <w:bCs/>
          <w:sz w:val="28"/>
          <w:szCs w:val="28"/>
        </w:rPr>
      </w:pPr>
      <w:r w:rsidRPr="00CE4125">
        <w:rPr>
          <w:rFonts w:ascii="Times New Roman" w:hAnsi="Times New Roman" w:cs="Times New Roman"/>
          <w:b/>
          <w:bCs/>
          <w:sz w:val="28"/>
          <w:szCs w:val="28"/>
        </w:rPr>
        <w:t>ОБЗОР ОСНОВНЫХ МЕТОДОВ УСИЛЕНИЯ ЖЕЛЕЗОБЕТОНН</w:t>
      </w:r>
      <w:r w:rsidR="00A4330C" w:rsidRPr="00CE4125">
        <w:rPr>
          <w:rFonts w:ascii="Times New Roman" w:hAnsi="Times New Roman" w:cs="Times New Roman"/>
          <w:b/>
          <w:bCs/>
          <w:sz w:val="28"/>
          <w:szCs w:val="28"/>
        </w:rPr>
        <w:t xml:space="preserve">ЫХ КОНСТРУКЦИИ </w:t>
      </w:r>
      <w:r w:rsidRPr="00CE4125">
        <w:rPr>
          <w:rFonts w:ascii="Times New Roman" w:hAnsi="Times New Roman" w:cs="Times New Roman"/>
          <w:b/>
          <w:bCs/>
          <w:sz w:val="28"/>
          <w:szCs w:val="28"/>
        </w:rPr>
        <w:t>ЗДАНИЙ ПРИ РЕКОНСТРУКЦИИ ЗДАНИ</w:t>
      </w:r>
      <w:r w:rsidR="00A4330C" w:rsidRPr="00CE4125">
        <w:rPr>
          <w:rFonts w:ascii="Times New Roman" w:hAnsi="Times New Roman" w:cs="Times New Roman"/>
          <w:b/>
          <w:bCs/>
          <w:sz w:val="28"/>
          <w:szCs w:val="28"/>
        </w:rPr>
        <w:t>Я</w:t>
      </w:r>
      <w:r w:rsidRPr="00CE4125">
        <w:rPr>
          <w:rFonts w:ascii="Times New Roman" w:hAnsi="Times New Roman" w:cs="Times New Roman"/>
          <w:b/>
          <w:bCs/>
          <w:sz w:val="28"/>
          <w:szCs w:val="28"/>
        </w:rPr>
        <w:t xml:space="preserve"> </w:t>
      </w:r>
      <w:r w:rsidR="00A4330C" w:rsidRPr="00CE4125">
        <w:rPr>
          <w:rFonts w:ascii="Times New Roman" w:hAnsi="Times New Roman" w:cs="Times New Roman"/>
          <w:b/>
          <w:bCs/>
          <w:sz w:val="28"/>
          <w:szCs w:val="28"/>
        </w:rPr>
        <w:t>В Г. АЛМАТЫ</w:t>
      </w:r>
    </w:p>
    <w:p w14:paraId="2CA52803" w14:textId="7FDF25A1" w:rsidR="00862738" w:rsidRPr="00CE4125" w:rsidRDefault="00862738" w:rsidP="00862738">
      <w:pPr>
        <w:autoSpaceDE w:val="0"/>
        <w:autoSpaceDN w:val="0"/>
        <w:adjustRightInd w:val="0"/>
        <w:spacing w:after="0" w:line="240" w:lineRule="auto"/>
        <w:jc w:val="both"/>
        <w:rPr>
          <w:rFonts w:ascii="Times New Roman" w:hAnsi="Times New Roman" w:cs="Times New Roman"/>
          <w:b/>
          <w:bCs/>
          <w:i/>
          <w:iCs/>
          <w:sz w:val="24"/>
          <w:szCs w:val="24"/>
        </w:rPr>
      </w:pPr>
    </w:p>
    <w:p w14:paraId="2EB38255" w14:textId="77777777" w:rsidR="00C24760" w:rsidRPr="00CE4125" w:rsidRDefault="00C24760" w:rsidP="00862738">
      <w:pPr>
        <w:autoSpaceDE w:val="0"/>
        <w:autoSpaceDN w:val="0"/>
        <w:adjustRightInd w:val="0"/>
        <w:spacing w:after="0" w:line="240" w:lineRule="auto"/>
        <w:jc w:val="both"/>
        <w:rPr>
          <w:rFonts w:ascii="Times New Roman" w:hAnsi="Times New Roman" w:cs="Times New Roman"/>
          <w:b/>
          <w:bCs/>
          <w:i/>
          <w:iCs/>
          <w:sz w:val="24"/>
          <w:szCs w:val="24"/>
        </w:rPr>
      </w:pPr>
    </w:p>
    <w:p w14:paraId="48B2357E" w14:textId="72A7EC55" w:rsidR="00862738" w:rsidRPr="00CE4125" w:rsidRDefault="00862738" w:rsidP="00862738">
      <w:pPr>
        <w:autoSpaceDE w:val="0"/>
        <w:autoSpaceDN w:val="0"/>
        <w:adjustRightInd w:val="0"/>
        <w:spacing w:after="0" w:line="240" w:lineRule="auto"/>
        <w:jc w:val="both"/>
        <w:rPr>
          <w:rFonts w:ascii="Times New Roman" w:hAnsi="Times New Roman" w:cs="Times New Roman"/>
          <w:i/>
          <w:iCs/>
          <w:sz w:val="24"/>
          <w:szCs w:val="24"/>
        </w:rPr>
      </w:pPr>
      <w:r w:rsidRPr="00CE4125">
        <w:rPr>
          <w:rFonts w:ascii="Times New Roman" w:hAnsi="Times New Roman" w:cs="Times New Roman"/>
          <w:b/>
          <w:bCs/>
          <w:i/>
          <w:iCs/>
          <w:sz w:val="24"/>
          <w:szCs w:val="24"/>
        </w:rPr>
        <w:t xml:space="preserve">Аннотация. </w:t>
      </w:r>
      <w:r w:rsidRPr="00CE4125">
        <w:rPr>
          <w:rFonts w:ascii="Times New Roman" w:hAnsi="Times New Roman" w:cs="Times New Roman"/>
          <w:i/>
          <w:iCs/>
          <w:sz w:val="24"/>
          <w:szCs w:val="24"/>
        </w:rPr>
        <w:t>В статье представлен обзор основных методов усиления железобетон</w:t>
      </w:r>
      <w:r w:rsidR="00851B72" w:rsidRPr="00CE4125">
        <w:rPr>
          <w:rFonts w:ascii="Times New Roman" w:hAnsi="Times New Roman" w:cs="Times New Roman"/>
          <w:i/>
          <w:iCs/>
          <w:sz w:val="24"/>
          <w:szCs w:val="24"/>
        </w:rPr>
        <w:t>ного</w:t>
      </w:r>
      <w:r w:rsidR="0026372D" w:rsidRPr="00CE4125">
        <w:rPr>
          <w:rFonts w:ascii="Times New Roman" w:hAnsi="Times New Roman" w:cs="Times New Roman"/>
          <w:i/>
          <w:iCs/>
          <w:sz w:val="24"/>
          <w:szCs w:val="24"/>
        </w:rPr>
        <w:t xml:space="preserve"> фундамента </w:t>
      </w:r>
      <w:r w:rsidRPr="00CE4125">
        <w:rPr>
          <w:rFonts w:ascii="Times New Roman" w:hAnsi="Times New Roman" w:cs="Times New Roman"/>
          <w:i/>
          <w:iCs/>
          <w:sz w:val="24"/>
          <w:szCs w:val="24"/>
        </w:rPr>
        <w:t>зданий, дано детальное описание технологических операций для каждого способа, а также выполнен анализ факторов, рекомендуемых к учету при разработке проекта усиления с рациональными техническими решениями</w:t>
      </w:r>
      <w:r w:rsidR="0026372D" w:rsidRPr="00CE4125">
        <w:rPr>
          <w:rFonts w:ascii="Times New Roman" w:hAnsi="Times New Roman" w:cs="Times New Roman"/>
          <w:i/>
          <w:iCs/>
          <w:sz w:val="24"/>
          <w:szCs w:val="24"/>
        </w:rPr>
        <w:t xml:space="preserve"> и использование в существующем зданий</w:t>
      </w:r>
      <w:r w:rsidRPr="00CE4125">
        <w:rPr>
          <w:rFonts w:ascii="Times New Roman" w:hAnsi="Times New Roman" w:cs="Times New Roman"/>
          <w:i/>
          <w:iCs/>
          <w:sz w:val="24"/>
          <w:szCs w:val="24"/>
        </w:rPr>
        <w:t>. В результате экспертного ранжирования факторов выявлены те из них, которые являются наиболее значимыми для учета при рациональном усилении железобетонных колонн</w:t>
      </w:r>
      <w:r w:rsidR="0026372D" w:rsidRPr="00CE4125">
        <w:rPr>
          <w:rFonts w:ascii="Times New Roman" w:hAnsi="Times New Roman" w:cs="Times New Roman"/>
          <w:i/>
          <w:iCs/>
          <w:sz w:val="24"/>
          <w:szCs w:val="24"/>
        </w:rPr>
        <w:t xml:space="preserve"> и фундамента</w:t>
      </w:r>
      <w:r w:rsidRPr="00CE4125">
        <w:rPr>
          <w:rFonts w:ascii="Times New Roman" w:hAnsi="Times New Roman" w:cs="Times New Roman"/>
          <w:i/>
          <w:iCs/>
          <w:sz w:val="24"/>
          <w:szCs w:val="24"/>
        </w:rPr>
        <w:t xml:space="preserve"> </w:t>
      </w:r>
      <w:r w:rsidR="00851B72" w:rsidRPr="00CE4125">
        <w:rPr>
          <w:rFonts w:ascii="Times New Roman" w:hAnsi="Times New Roman" w:cs="Times New Roman"/>
          <w:i/>
          <w:iCs/>
          <w:sz w:val="24"/>
          <w:szCs w:val="24"/>
        </w:rPr>
        <w:t xml:space="preserve">существующих </w:t>
      </w:r>
      <w:r w:rsidRPr="00CE4125">
        <w:rPr>
          <w:rFonts w:ascii="Times New Roman" w:hAnsi="Times New Roman" w:cs="Times New Roman"/>
          <w:i/>
          <w:iCs/>
          <w:sz w:val="24"/>
          <w:szCs w:val="24"/>
        </w:rPr>
        <w:t>зданий</w:t>
      </w:r>
      <w:r w:rsidR="00851B72" w:rsidRPr="00CE4125">
        <w:rPr>
          <w:rFonts w:ascii="Times New Roman" w:hAnsi="Times New Roman" w:cs="Times New Roman"/>
          <w:i/>
          <w:iCs/>
          <w:sz w:val="24"/>
          <w:szCs w:val="24"/>
        </w:rPr>
        <w:t>.</w:t>
      </w:r>
    </w:p>
    <w:p w14:paraId="576EFA6C" w14:textId="77777777" w:rsidR="00862738" w:rsidRPr="00CE4125" w:rsidRDefault="00862738" w:rsidP="00862738">
      <w:pPr>
        <w:autoSpaceDE w:val="0"/>
        <w:autoSpaceDN w:val="0"/>
        <w:adjustRightInd w:val="0"/>
        <w:spacing w:after="0" w:line="240" w:lineRule="auto"/>
        <w:jc w:val="both"/>
        <w:rPr>
          <w:rFonts w:ascii="Times New Roman" w:hAnsi="Times New Roman" w:cs="Times New Roman"/>
          <w:b/>
          <w:bCs/>
          <w:i/>
          <w:iCs/>
          <w:sz w:val="24"/>
          <w:szCs w:val="24"/>
        </w:rPr>
      </w:pPr>
    </w:p>
    <w:p w14:paraId="5392201D" w14:textId="2E7FD3C8" w:rsidR="008C7D21" w:rsidRPr="00CE4125" w:rsidRDefault="00862738" w:rsidP="00D114E4">
      <w:pPr>
        <w:autoSpaceDE w:val="0"/>
        <w:autoSpaceDN w:val="0"/>
        <w:adjustRightInd w:val="0"/>
        <w:spacing w:after="0" w:line="240" w:lineRule="auto"/>
        <w:jc w:val="both"/>
        <w:rPr>
          <w:rFonts w:ascii="Times New Roman" w:hAnsi="Times New Roman" w:cs="Times New Roman"/>
          <w:i/>
          <w:iCs/>
          <w:sz w:val="24"/>
          <w:szCs w:val="24"/>
        </w:rPr>
      </w:pPr>
      <w:r w:rsidRPr="00CE4125">
        <w:rPr>
          <w:rFonts w:ascii="Times New Roman" w:hAnsi="Times New Roman" w:cs="Times New Roman"/>
          <w:b/>
          <w:bCs/>
          <w:i/>
          <w:iCs/>
          <w:sz w:val="24"/>
          <w:szCs w:val="24"/>
        </w:rPr>
        <w:t xml:space="preserve">Ключевые слова: </w:t>
      </w:r>
      <w:r w:rsidRPr="00CE4125">
        <w:rPr>
          <w:rFonts w:ascii="Times New Roman" w:hAnsi="Times New Roman" w:cs="Times New Roman"/>
          <w:i/>
          <w:iCs/>
          <w:sz w:val="24"/>
          <w:szCs w:val="24"/>
        </w:rPr>
        <w:t>рациональное усиление конструкций, метод усиления, железобетонн</w:t>
      </w:r>
      <w:r w:rsidR="00D114E4" w:rsidRPr="00CE4125">
        <w:rPr>
          <w:rFonts w:ascii="Times New Roman" w:hAnsi="Times New Roman" w:cs="Times New Roman"/>
          <w:i/>
          <w:iCs/>
          <w:sz w:val="24"/>
          <w:szCs w:val="24"/>
        </w:rPr>
        <w:t>ый фундамент</w:t>
      </w:r>
      <w:r w:rsidR="00D114E4" w:rsidRPr="00CE4125">
        <w:rPr>
          <w:rFonts w:ascii="Times New Roman" w:hAnsi="Times New Roman" w:cs="Times New Roman"/>
          <w:i/>
          <w:iCs/>
        </w:rPr>
        <w:t>;</w:t>
      </w:r>
    </w:p>
    <w:p w14:paraId="575B39F5" w14:textId="515C9D72" w:rsidR="00EB3635" w:rsidRPr="00CE4125" w:rsidRDefault="00EB3635" w:rsidP="00AE4536">
      <w:pPr>
        <w:pStyle w:val="Default"/>
        <w:jc w:val="both"/>
      </w:pPr>
    </w:p>
    <w:p w14:paraId="7FEC3B10" w14:textId="5E59C636" w:rsidR="00EB3635" w:rsidRPr="00CE4125" w:rsidRDefault="00EB3635" w:rsidP="003E71BE">
      <w:pPr>
        <w:pStyle w:val="Default"/>
        <w:ind w:firstLine="709"/>
        <w:jc w:val="both"/>
        <w:rPr>
          <w:b/>
          <w:bCs/>
          <w:sz w:val="28"/>
          <w:szCs w:val="28"/>
        </w:rPr>
      </w:pPr>
      <w:r w:rsidRPr="00CE4125">
        <w:rPr>
          <w:b/>
          <w:bCs/>
          <w:sz w:val="28"/>
          <w:szCs w:val="28"/>
        </w:rPr>
        <w:t>Введение</w:t>
      </w:r>
    </w:p>
    <w:p w14:paraId="19E76306" w14:textId="77777777" w:rsidR="00EB3635" w:rsidRPr="00CE4125" w:rsidRDefault="00EB3635" w:rsidP="003E71BE">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sz w:val="28"/>
          <w:szCs w:val="28"/>
        </w:rPr>
        <w:t>Железобетонные конструкции занимают лидирующее положение в мировом строительстве. С увеличением объемов гражданского и промышленного строительства возрастает потребность в восстановительных работах, а также работах по усилению несущих конструкций [1, 2]. Выбор и применение рационального метода усиления несущих конструкций позволит не только обеспечить их надёжную эксплуатацию, но и сэкономить ресурсы, предусмотренные на содержание зданий [3, 4].</w:t>
      </w:r>
    </w:p>
    <w:p w14:paraId="5C2AF933" w14:textId="77777777" w:rsidR="00EB3635" w:rsidRPr="00CE4125" w:rsidRDefault="00EB3635" w:rsidP="003E71BE">
      <w:pPr>
        <w:autoSpaceDE w:val="0"/>
        <w:autoSpaceDN w:val="0"/>
        <w:adjustRightInd w:val="0"/>
        <w:spacing w:after="0" w:line="240" w:lineRule="auto"/>
        <w:ind w:firstLine="709"/>
        <w:jc w:val="both"/>
        <w:rPr>
          <w:rFonts w:ascii="Times New Roman" w:hAnsi="Times New Roman" w:cs="Times New Roman"/>
          <w:b/>
          <w:bCs/>
          <w:sz w:val="28"/>
          <w:szCs w:val="28"/>
        </w:rPr>
      </w:pPr>
    </w:p>
    <w:p w14:paraId="5CCEA7E2" w14:textId="77A70AE4" w:rsidR="00EB3635" w:rsidRPr="00CE4125" w:rsidRDefault="00EB3635" w:rsidP="003E71BE">
      <w:pPr>
        <w:autoSpaceDE w:val="0"/>
        <w:autoSpaceDN w:val="0"/>
        <w:adjustRightInd w:val="0"/>
        <w:spacing w:after="0" w:line="240" w:lineRule="auto"/>
        <w:ind w:firstLine="709"/>
        <w:jc w:val="both"/>
        <w:rPr>
          <w:rFonts w:ascii="Times New Roman" w:hAnsi="Times New Roman" w:cs="Times New Roman"/>
          <w:b/>
          <w:bCs/>
          <w:sz w:val="28"/>
          <w:szCs w:val="28"/>
        </w:rPr>
      </w:pPr>
      <w:r w:rsidRPr="00CE4125">
        <w:rPr>
          <w:rFonts w:ascii="Times New Roman" w:hAnsi="Times New Roman" w:cs="Times New Roman"/>
          <w:b/>
          <w:bCs/>
          <w:sz w:val="28"/>
          <w:szCs w:val="28"/>
        </w:rPr>
        <w:t>Основная часть</w:t>
      </w:r>
    </w:p>
    <w:p w14:paraId="4CB806FE" w14:textId="77777777" w:rsidR="00CE4125" w:rsidRPr="00CE4125" w:rsidRDefault="009F6476" w:rsidP="00CE4125">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sz w:val="28"/>
          <w:szCs w:val="28"/>
        </w:rPr>
        <w:t>По ранним исследованиям, статьям усиление фундамента</w:t>
      </w:r>
      <w:r w:rsidRPr="00CE4125">
        <w:rPr>
          <w:rFonts w:ascii="Times New Roman" w:hAnsi="Times New Roman" w:cs="Times New Roman"/>
          <w:i/>
          <w:iCs/>
          <w:sz w:val="28"/>
          <w:szCs w:val="28"/>
        </w:rPr>
        <w:t xml:space="preserve"> </w:t>
      </w:r>
      <w:proofErr w:type="spellStart"/>
      <w:r w:rsidRPr="00CE4125">
        <w:rPr>
          <w:rFonts w:ascii="Times New Roman" w:hAnsi="Times New Roman" w:cs="Times New Roman"/>
          <w:color w:val="181717"/>
          <w:sz w:val="28"/>
          <w:szCs w:val="28"/>
        </w:rPr>
        <w:t>Преснов</w:t>
      </w:r>
      <w:proofErr w:type="spellEnd"/>
      <w:r w:rsidRPr="00CE4125">
        <w:rPr>
          <w:rFonts w:ascii="Times New Roman" w:hAnsi="Times New Roman" w:cs="Times New Roman"/>
          <w:color w:val="181717"/>
          <w:sz w:val="28"/>
          <w:szCs w:val="28"/>
        </w:rPr>
        <w:t xml:space="preserve"> </w:t>
      </w:r>
      <w:r w:rsidRPr="00CE4125">
        <w:rPr>
          <w:rFonts w:ascii="Times New Roman" w:hAnsi="Times New Roman" w:cs="Times New Roman"/>
          <w:color w:val="181717"/>
          <w:sz w:val="28"/>
          <w:szCs w:val="28"/>
        </w:rPr>
        <w:t xml:space="preserve">О.М., </w:t>
      </w:r>
      <w:r w:rsidRPr="00CE4125">
        <w:rPr>
          <w:rFonts w:ascii="Times New Roman" w:hAnsi="Times New Roman" w:cs="Times New Roman"/>
          <w:color w:val="181717"/>
          <w:sz w:val="28"/>
          <w:szCs w:val="28"/>
        </w:rPr>
        <w:t xml:space="preserve">Гордеева </w:t>
      </w:r>
      <w:r w:rsidRPr="00CE4125">
        <w:rPr>
          <w:rFonts w:ascii="Times New Roman" w:hAnsi="Times New Roman" w:cs="Times New Roman"/>
          <w:color w:val="181717"/>
          <w:sz w:val="28"/>
          <w:szCs w:val="28"/>
        </w:rPr>
        <w:t xml:space="preserve">Е.В. </w:t>
      </w:r>
      <w:r w:rsidRPr="00CE4125">
        <w:rPr>
          <w:rFonts w:ascii="Times New Roman" w:hAnsi="Times New Roman" w:cs="Times New Roman"/>
          <w:i/>
          <w:iCs/>
          <w:sz w:val="28"/>
          <w:szCs w:val="28"/>
        </w:rPr>
        <w:t>«</w:t>
      </w:r>
      <w:r w:rsidRPr="00CE4125">
        <w:rPr>
          <w:rFonts w:ascii="Times New Roman" w:hAnsi="Times New Roman" w:cs="Times New Roman"/>
          <w:color w:val="181717"/>
          <w:sz w:val="28"/>
          <w:szCs w:val="28"/>
        </w:rPr>
        <w:t>Особенности обследования оснований и фундаментов и способы их усиления при реконструкции зданий»</w:t>
      </w:r>
      <w:r w:rsidR="00851B72" w:rsidRPr="00CE4125">
        <w:rPr>
          <w:rFonts w:ascii="Times New Roman" w:hAnsi="Times New Roman" w:cs="Times New Roman"/>
          <w:color w:val="181717"/>
          <w:sz w:val="28"/>
          <w:szCs w:val="28"/>
        </w:rPr>
        <w:t xml:space="preserve"> [5]</w:t>
      </w:r>
      <w:r w:rsidRPr="00CE4125">
        <w:rPr>
          <w:rFonts w:ascii="Times New Roman" w:hAnsi="Times New Roman" w:cs="Times New Roman"/>
          <w:color w:val="181717"/>
          <w:sz w:val="28"/>
          <w:szCs w:val="28"/>
        </w:rPr>
        <w:t xml:space="preserve">, </w:t>
      </w:r>
      <w:proofErr w:type="spellStart"/>
      <w:r w:rsidRPr="00CE4125">
        <w:rPr>
          <w:rFonts w:ascii="Times New Roman" w:hAnsi="Times New Roman" w:cs="Times New Roman"/>
          <w:i/>
          <w:iCs/>
          <w:sz w:val="28"/>
          <w:szCs w:val="28"/>
        </w:rPr>
        <w:t>Петрухиной</w:t>
      </w:r>
      <w:proofErr w:type="spellEnd"/>
      <w:r w:rsidRPr="00CE4125">
        <w:rPr>
          <w:rFonts w:ascii="Times New Roman" w:hAnsi="Times New Roman" w:cs="Times New Roman"/>
          <w:i/>
          <w:iCs/>
          <w:sz w:val="28"/>
          <w:szCs w:val="28"/>
        </w:rPr>
        <w:t xml:space="preserve"> Н.Н «</w:t>
      </w:r>
      <w:r w:rsidRPr="00CE4125">
        <w:rPr>
          <w:rFonts w:ascii="Times New Roman" w:hAnsi="Times New Roman" w:cs="Times New Roman"/>
          <w:sz w:val="28"/>
          <w:szCs w:val="28"/>
        </w:rPr>
        <w:t>Совершенствование технологии усиления фундаментов при реконструкции»</w:t>
      </w:r>
      <w:r w:rsidR="00851B72" w:rsidRPr="00CE4125">
        <w:rPr>
          <w:rFonts w:ascii="Times New Roman" w:hAnsi="Times New Roman" w:cs="Times New Roman"/>
          <w:sz w:val="28"/>
          <w:szCs w:val="28"/>
        </w:rPr>
        <w:t xml:space="preserve"> [6]</w:t>
      </w:r>
      <w:r w:rsidRPr="00CE4125">
        <w:rPr>
          <w:rFonts w:ascii="Times New Roman" w:hAnsi="Times New Roman" w:cs="Times New Roman"/>
          <w:sz w:val="28"/>
          <w:szCs w:val="28"/>
        </w:rPr>
        <w:t>, Муртазин</w:t>
      </w:r>
      <w:r w:rsidRPr="00CE4125">
        <w:rPr>
          <w:rFonts w:ascii="Times New Roman" w:hAnsi="Times New Roman" w:cs="Times New Roman"/>
          <w:i/>
          <w:iCs/>
          <w:sz w:val="28"/>
          <w:szCs w:val="28"/>
        </w:rPr>
        <w:t xml:space="preserve"> А.Р </w:t>
      </w:r>
      <w:r w:rsidR="005C483A" w:rsidRPr="00CE4125">
        <w:rPr>
          <w:rFonts w:ascii="Times New Roman" w:hAnsi="Times New Roman" w:cs="Times New Roman"/>
          <w:sz w:val="28"/>
          <w:szCs w:val="28"/>
        </w:rPr>
        <w:t>«У</w:t>
      </w:r>
      <w:r w:rsidRPr="00CE4125">
        <w:rPr>
          <w:rFonts w:ascii="Times New Roman" w:hAnsi="Times New Roman" w:cs="Times New Roman"/>
          <w:sz w:val="28"/>
          <w:szCs w:val="28"/>
        </w:rPr>
        <w:t>силение и реконструкция фундаментов</w:t>
      </w:r>
      <w:r w:rsidR="005C483A" w:rsidRPr="00CE4125">
        <w:rPr>
          <w:rFonts w:ascii="Times New Roman" w:hAnsi="Times New Roman" w:cs="Times New Roman"/>
          <w:sz w:val="28"/>
          <w:szCs w:val="28"/>
        </w:rPr>
        <w:t>»</w:t>
      </w:r>
      <w:r w:rsidR="00851B72" w:rsidRPr="00CE4125">
        <w:rPr>
          <w:rFonts w:ascii="Times New Roman" w:hAnsi="Times New Roman" w:cs="Times New Roman"/>
          <w:sz w:val="28"/>
          <w:szCs w:val="28"/>
        </w:rPr>
        <w:t xml:space="preserve"> [7]</w:t>
      </w:r>
      <w:r w:rsidR="005C483A" w:rsidRPr="00CE4125">
        <w:rPr>
          <w:rFonts w:ascii="Times New Roman" w:hAnsi="Times New Roman" w:cs="Times New Roman"/>
          <w:sz w:val="28"/>
          <w:szCs w:val="28"/>
        </w:rPr>
        <w:t xml:space="preserve">, делаю обзор способов усиления фундамента существующего здания и буду применять в проекте.  </w:t>
      </w:r>
    </w:p>
    <w:p w14:paraId="5C3A0E89" w14:textId="1EBCD159" w:rsidR="00277048" w:rsidRPr="00CE4125" w:rsidRDefault="00277048" w:rsidP="00CE4125">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b/>
          <w:bCs/>
          <w:i/>
          <w:iCs/>
          <w:color w:val="000000"/>
          <w:sz w:val="28"/>
          <w:szCs w:val="28"/>
        </w:rPr>
        <w:lastRenderedPageBreak/>
        <w:t>Усиление фундаментов торкретированием.</w:t>
      </w:r>
      <w:r w:rsidRPr="00CE4125">
        <w:rPr>
          <w:rFonts w:ascii="Times New Roman" w:hAnsi="Times New Roman" w:cs="Times New Roman"/>
          <w:b/>
          <w:bCs/>
          <w:color w:val="000000"/>
          <w:sz w:val="28"/>
          <w:szCs w:val="28"/>
        </w:rPr>
        <w:t xml:space="preserve"> </w:t>
      </w:r>
      <w:r w:rsidRPr="00CE4125">
        <w:rPr>
          <w:rFonts w:ascii="Times New Roman" w:hAnsi="Times New Roman" w:cs="Times New Roman"/>
          <w:color w:val="000000"/>
          <w:sz w:val="28"/>
          <w:szCs w:val="28"/>
        </w:rPr>
        <w:t>Эта технология в основном</w:t>
      </w:r>
    </w:p>
    <w:p w14:paraId="36EA23B1" w14:textId="47C8FC32" w:rsidR="00277048" w:rsidRPr="00CE4125" w:rsidRDefault="00277048" w:rsidP="00F0631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E4125">
        <w:rPr>
          <w:rFonts w:ascii="Times New Roman" w:hAnsi="Times New Roman" w:cs="Times New Roman"/>
          <w:color w:val="000000"/>
          <w:sz w:val="28"/>
          <w:szCs w:val="28"/>
        </w:rPr>
        <w:t>применима для ленточных фундаментов. Перед усилением нужно подготовить фундамент, вдоль него отрывается траншея, после чего голый фундамент зачищается от земли и остатков фундамента и на нем делаются засечки</w:t>
      </w:r>
      <w:r w:rsidR="009D6217" w:rsidRPr="00CE4125">
        <w:rPr>
          <w:rFonts w:ascii="Times New Roman" w:hAnsi="Times New Roman" w:cs="Times New Roman"/>
          <w:color w:val="000000"/>
          <w:sz w:val="28"/>
          <w:szCs w:val="28"/>
        </w:rPr>
        <w:t xml:space="preserve"> </w:t>
      </w:r>
      <w:r w:rsidRPr="00CE4125">
        <w:rPr>
          <w:rFonts w:ascii="Times New Roman" w:hAnsi="Times New Roman" w:cs="Times New Roman"/>
          <w:color w:val="000000"/>
          <w:sz w:val="28"/>
          <w:szCs w:val="28"/>
        </w:rPr>
        <w:t>глубиной до 17 мм, потом с помощью специального оборудовании цемент</w:t>
      </w:r>
      <w:r w:rsidR="009D6217" w:rsidRPr="00CE4125">
        <w:rPr>
          <w:rFonts w:ascii="Times New Roman" w:hAnsi="Times New Roman" w:cs="Times New Roman"/>
          <w:color w:val="000000"/>
          <w:sz w:val="28"/>
          <w:szCs w:val="28"/>
        </w:rPr>
        <w:t xml:space="preserve"> </w:t>
      </w:r>
      <w:r w:rsidRPr="00CE4125">
        <w:rPr>
          <w:rFonts w:ascii="Times New Roman" w:hAnsi="Times New Roman" w:cs="Times New Roman"/>
          <w:color w:val="000000"/>
          <w:sz w:val="28"/>
          <w:szCs w:val="28"/>
        </w:rPr>
        <w:t>пушки наносится бетонный раствор.</w:t>
      </w:r>
    </w:p>
    <w:p w14:paraId="4A09CF04" w14:textId="2934527B" w:rsidR="00277048" w:rsidRPr="00CE4125" w:rsidRDefault="00277048" w:rsidP="00F06312">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b/>
          <w:bCs/>
          <w:i/>
          <w:iCs/>
          <w:sz w:val="28"/>
          <w:szCs w:val="28"/>
        </w:rPr>
        <w:t>Укрепление фундаментов цементацией.</w:t>
      </w:r>
      <w:r w:rsidRPr="00CE4125">
        <w:rPr>
          <w:rFonts w:ascii="Times New Roman" w:hAnsi="Times New Roman" w:cs="Times New Roman"/>
          <w:b/>
          <w:bCs/>
          <w:sz w:val="28"/>
          <w:szCs w:val="28"/>
        </w:rPr>
        <w:t xml:space="preserve"> </w:t>
      </w:r>
      <w:r w:rsidRPr="00CE4125">
        <w:rPr>
          <w:rFonts w:ascii="Times New Roman" w:hAnsi="Times New Roman" w:cs="Times New Roman"/>
          <w:sz w:val="28"/>
          <w:szCs w:val="28"/>
        </w:rPr>
        <w:t>Перед фундаментом очищается грунт для проведения земляных работ, специальным механизмом в определенно проблемной зоне фундамента бурят шурфы. Шурф — вертикальное</w:t>
      </w:r>
      <w:r w:rsidR="009D6217" w:rsidRPr="00CE4125">
        <w:rPr>
          <w:rFonts w:ascii="Times New Roman" w:hAnsi="Times New Roman" w:cs="Times New Roman"/>
          <w:sz w:val="28"/>
          <w:szCs w:val="28"/>
        </w:rPr>
        <w:t xml:space="preserve"> </w:t>
      </w:r>
      <w:r w:rsidRPr="00CE4125">
        <w:rPr>
          <w:rFonts w:ascii="Times New Roman" w:hAnsi="Times New Roman" w:cs="Times New Roman"/>
          <w:sz w:val="28"/>
          <w:szCs w:val="28"/>
        </w:rPr>
        <w:t>отверстие квадратного, круглого или прямоугольного сечения небольшой</w:t>
      </w:r>
      <w:r w:rsidR="009D6217" w:rsidRPr="00CE4125">
        <w:rPr>
          <w:rFonts w:ascii="Times New Roman" w:hAnsi="Times New Roman" w:cs="Times New Roman"/>
          <w:sz w:val="28"/>
          <w:szCs w:val="28"/>
        </w:rPr>
        <w:t xml:space="preserve"> </w:t>
      </w:r>
      <w:r w:rsidRPr="00CE4125">
        <w:rPr>
          <w:rFonts w:ascii="Times New Roman" w:hAnsi="Times New Roman" w:cs="Times New Roman"/>
          <w:sz w:val="28"/>
          <w:szCs w:val="28"/>
        </w:rPr>
        <w:t>глубины [1, 2]. Через каждые 0, 5…1 м по периметру бурят шурфы в грунте</w:t>
      </w:r>
      <w:r w:rsidR="009D6217" w:rsidRPr="00CE4125">
        <w:rPr>
          <w:rFonts w:ascii="Times New Roman" w:hAnsi="Times New Roman" w:cs="Times New Roman"/>
          <w:sz w:val="28"/>
          <w:szCs w:val="28"/>
        </w:rPr>
        <w:t xml:space="preserve"> </w:t>
      </w:r>
      <w:r w:rsidRPr="00CE4125">
        <w:rPr>
          <w:rFonts w:ascii="Times New Roman" w:hAnsi="Times New Roman" w:cs="Times New Roman"/>
          <w:sz w:val="28"/>
          <w:szCs w:val="28"/>
        </w:rPr>
        <w:t xml:space="preserve">и фундаменте, с помощью специальных </w:t>
      </w:r>
      <w:proofErr w:type="spellStart"/>
      <w:r w:rsidRPr="00CE4125">
        <w:rPr>
          <w:rFonts w:ascii="Times New Roman" w:hAnsi="Times New Roman" w:cs="Times New Roman"/>
          <w:sz w:val="28"/>
          <w:szCs w:val="28"/>
        </w:rPr>
        <w:t>инъекторов</w:t>
      </w:r>
      <w:proofErr w:type="spellEnd"/>
      <w:r w:rsidRPr="00CE4125">
        <w:rPr>
          <w:rFonts w:ascii="Times New Roman" w:hAnsi="Times New Roman" w:cs="Times New Roman"/>
          <w:sz w:val="28"/>
          <w:szCs w:val="28"/>
        </w:rPr>
        <w:t xml:space="preserve"> под большим давлением</w:t>
      </w:r>
      <w:r w:rsidR="009D6217" w:rsidRPr="00CE4125">
        <w:rPr>
          <w:rFonts w:ascii="Times New Roman" w:hAnsi="Times New Roman" w:cs="Times New Roman"/>
          <w:sz w:val="28"/>
          <w:szCs w:val="28"/>
        </w:rPr>
        <w:t xml:space="preserve"> </w:t>
      </w:r>
      <w:r w:rsidRPr="00CE4125">
        <w:rPr>
          <w:rFonts w:ascii="Times New Roman" w:hAnsi="Times New Roman" w:cs="Times New Roman"/>
          <w:sz w:val="28"/>
          <w:szCs w:val="28"/>
        </w:rPr>
        <w:t>подают раствор бетона.</w:t>
      </w:r>
    </w:p>
    <w:p w14:paraId="34BB7CF7" w14:textId="6A0B36B3" w:rsidR="00277048" w:rsidRPr="00CE4125" w:rsidRDefault="00277048" w:rsidP="00F06312">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b/>
          <w:bCs/>
          <w:i/>
          <w:iCs/>
          <w:sz w:val="28"/>
          <w:szCs w:val="28"/>
        </w:rPr>
        <w:t>Усиление фундаментов железобетонными обоймами.</w:t>
      </w:r>
      <w:r w:rsidRPr="00CE4125">
        <w:rPr>
          <w:rFonts w:ascii="Times New Roman" w:hAnsi="Times New Roman" w:cs="Times New Roman"/>
          <w:b/>
          <w:bCs/>
          <w:sz w:val="28"/>
          <w:szCs w:val="28"/>
        </w:rPr>
        <w:t xml:space="preserve"> </w:t>
      </w:r>
      <w:r w:rsidRPr="00CE4125">
        <w:rPr>
          <w:rFonts w:ascii="Times New Roman" w:hAnsi="Times New Roman" w:cs="Times New Roman"/>
          <w:sz w:val="28"/>
          <w:szCs w:val="28"/>
        </w:rPr>
        <w:t>Произведя обследование фундамента, определяют проблемную зону, которую вскрывают, хорошо очищают, грунт обязательно в этом месте уплотняют, далее отдельно</w:t>
      </w:r>
      <w:r w:rsidR="009D6217" w:rsidRPr="00CE4125">
        <w:rPr>
          <w:rFonts w:ascii="Times New Roman" w:hAnsi="Times New Roman" w:cs="Times New Roman"/>
          <w:sz w:val="28"/>
          <w:szCs w:val="28"/>
        </w:rPr>
        <w:t xml:space="preserve"> </w:t>
      </w:r>
      <w:r w:rsidRPr="00CE4125">
        <w:rPr>
          <w:rFonts w:ascii="Times New Roman" w:hAnsi="Times New Roman" w:cs="Times New Roman"/>
          <w:sz w:val="28"/>
          <w:szCs w:val="28"/>
        </w:rPr>
        <w:t>монтируют каркас из арматуры и заливают бетоном. Таким способом можно</w:t>
      </w:r>
      <w:r w:rsidR="009D6217" w:rsidRPr="00CE4125">
        <w:rPr>
          <w:rFonts w:ascii="Times New Roman" w:hAnsi="Times New Roman" w:cs="Times New Roman"/>
          <w:sz w:val="28"/>
          <w:szCs w:val="28"/>
        </w:rPr>
        <w:t xml:space="preserve"> </w:t>
      </w:r>
      <w:r w:rsidRPr="00CE4125">
        <w:rPr>
          <w:rFonts w:ascii="Times New Roman" w:hAnsi="Times New Roman" w:cs="Times New Roman"/>
          <w:sz w:val="28"/>
          <w:szCs w:val="28"/>
        </w:rPr>
        <w:t>увеличить величину заглубления и опоры. Хороший метод для экономии ресурсов и времени, подходит для фундаментов, которые залегают неглубоко.</w:t>
      </w:r>
    </w:p>
    <w:p w14:paraId="25D38E66" w14:textId="77777777" w:rsidR="009D6217" w:rsidRPr="00CE4125" w:rsidRDefault="00277048" w:rsidP="00F06312">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b/>
          <w:bCs/>
          <w:sz w:val="28"/>
          <w:szCs w:val="28"/>
        </w:rPr>
        <w:t xml:space="preserve">Усиление фундамента буронабивными сваями. </w:t>
      </w:r>
      <w:r w:rsidRPr="00CE4125">
        <w:rPr>
          <w:rFonts w:ascii="Times New Roman" w:hAnsi="Times New Roman" w:cs="Times New Roman"/>
          <w:sz w:val="28"/>
          <w:szCs w:val="28"/>
        </w:rPr>
        <w:t>Для этого метода усиления фундамента также очищается грунт под определенное место и в его</w:t>
      </w:r>
      <w:r w:rsidR="009D6217" w:rsidRPr="00CE4125">
        <w:rPr>
          <w:rFonts w:ascii="Times New Roman" w:hAnsi="Times New Roman" w:cs="Times New Roman"/>
          <w:sz w:val="28"/>
          <w:szCs w:val="28"/>
        </w:rPr>
        <w:t xml:space="preserve"> </w:t>
      </w:r>
      <w:r w:rsidRPr="00CE4125">
        <w:rPr>
          <w:rFonts w:ascii="Times New Roman" w:hAnsi="Times New Roman" w:cs="Times New Roman"/>
          <w:sz w:val="28"/>
          <w:szCs w:val="28"/>
        </w:rPr>
        <w:t>плитной части проделываются методом бурения вертикальные скважины.</w:t>
      </w:r>
    </w:p>
    <w:p w14:paraId="13C1604F" w14:textId="0B68CD82" w:rsidR="00F06312" w:rsidRPr="00CE4125" w:rsidRDefault="00277048" w:rsidP="002F2185">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sz w:val="28"/>
          <w:szCs w:val="28"/>
        </w:rPr>
        <w:t>Далее арматура и сваи укладываются и перевязываются с арматурой фундамента, все заливается бетоном и трамбуется.</w:t>
      </w:r>
    </w:p>
    <w:p w14:paraId="4EA0AFB8" w14:textId="77777777" w:rsidR="002F2185" w:rsidRPr="00CE4125" w:rsidRDefault="002F2185" w:rsidP="002F2185">
      <w:pPr>
        <w:autoSpaceDE w:val="0"/>
        <w:autoSpaceDN w:val="0"/>
        <w:adjustRightInd w:val="0"/>
        <w:spacing w:after="0" w:line="240" w:lineRule="auto"/>
        <w:ind w:firstLine="709"/>
        <w:jc w:val="both"/>
        <w:rPr>
          <w:rFonts w:ascii="Times New Roman" w:hAnsi="Times New Roman" w:cs="Times New Roman"/>
          <w:sz w:val="28"/>
          <w:szCs w:val="28"/>
        </w:rPr>
      </w:pPr>
    </w:p>
    <w:p w14:paraId="67D80206" w14:textId="64D29E82" w:rsidR="002F2185" w:rsidRPr="00CE4125" w:rsidRDefault="00E75BC2" w:rsidP="002F2185">
      <w:pPr>
        <w:autoSpaceDE w:val="0"/>
        <w:autoSpaceDN w:val="0"/>
        <w:adjustRightInd w:val="0"/>
        <w:spacing w:after="0" w:line="240" w:lineRule="auto"/>
        <w:ind w:firstLine="709"/>
        <w:jc w:val="both"/>
        <w:rPr>
          <w:rFonts w:ascii="Times New Roman" w:hAnsi="Times New Roman" w:cs="Times New Roman"/>
          <w:i/>
          <w:iCs/>
          <w:sz w:val="28"/>
          <w:szCs w:val="28"/>
        </w:rPr>
      </w:pPr>
      <w:r w:rsidRPr="00CE4125">
        <w:rPr>
          <w:rFonts w:ascii="Times New Roman" w:hAnsi="Times New Roman" w:cs="Times New Roman"/>
          <w:i/>
          <w:iCs/>
          <w:sz w:val="28"/>
          <w:szCs w:val="28"/>
        </w:rPr>
        <w:t>Ниже представлен результат</w:t>
      </w:r>
      <w:r w:rsidRPr="00CE4125">
        <w:rPr>
          <w:rFonts w:ascii="Times New Roman" w:hAnsi="Times New Roman" w:cs="Times New Roman"/>
          <w:i/>
          <w:iCs/>
          <w:sz w:val="28"/>
          <w:szCs w:val="28"/>
        </w:rPr>
        <w:t xml:space="preserve"> подбора способов усиления фундамента и несущих конструкции и выбран самый подходящий для</w:t>
      </w:r>
      <w:r w:rsidRPr="00CE4125">
        <w:rPr>
          <w:rFonts w:ascii="Times New Roman" w:hAnsi="Times New Roman" w:cs="Times New Roman"/>
          <w:i/>
          <w:iCs/>
          <w:sz w:val="28"/>
          <w:szCs w:val="28"/>
        </w:rPr>
        <w:t xml:space="preserve"> здани</w:t>
      </w:r>
      <w:r w:rsidRPr="00CE4125">
        <w:rPr>
          <w:rFonts w:ascii="Times New Roman" w:hAnsi="Times New Roman" w:cs="Times New Roman"/>
          <w:i/>
          <w:iCs/>
          <w:sz w:val="28"/>
          <w:szCs w:val="28"/>
        </w:rPr>
        <w:t>я школы</w:t>
      </w:r>
      <w:r w:rsidRPr="00CE4125">
        <w:rPr>
          <w:rFonts w:ascii="Times New Roman" w:hAnsi="Times New Roman" w:cs="Times New Roman"/>
          <w:i/>
          <w:iCs/>
          <w:sz w:val="28"/>
          <w:szCs w:val="28"/>
        </w:rPr>
        <w:t>, расположенн</w:t>
      </w:r>
      <w:r w:rsidRPr="00CE4125">
        <w:rPr>
          <w:rFonts w:ascii="Times New Roman" w:hAnsi="Times New Roman" w:cs="Times New Roman"/>
          <w:i/>
          <w:iCs/>
          <w:sz w:val="28"/>
          <w:szCs w:val="28"/>
        </w:rPr>
        <w:t>ый</w:t>
      </w:r>
      <w:r w:rsidRPr="00CE4125">
        <w:rPr>
          <w:rFonts w:ascii="Times New Roman" w:hAnsi="Times New Roman" w:cs="Times New Roman"/>
          <w:i/>
          <w:iCs/>
          <w:sz w:val="28"/>
          <w:szCs w:val="28"/>
        </w:rPr>
        <w:t xml:space="preserve"> в</w:t>
      </w:r>
      <w:r w:rsidRPr="00CE4125">
        <w:rPr>
          <w:rFonts w:ascii="Times New Roman" w:hAnsi="Times New Roman" w:cs="Times New Roman"/>
          <w:i/>
          <w:iCs/>
          <w:sz w:val="28"/>
          <w:szCs w:val="28"/>
        </w:rPr>
        <w:t xml:space="preserve"> </w:t>
      </w:r>
      <w:r w:rsidRPr="00CE4125">
        <w:rPr>
          <w:rFonts w:ascii="Times New Roman" w:hAnsi="Times New Roman" w:cs="Times New Roman"/>
          <w:i/>
          <w:iCs/>
          <w:sz w:val="28"/>
          <w:szCs w:val="28"/>
        </w:rPr>
        <w:t xml:space="preserve">г. </w:t>
      </w:r>
      <w:r w:rsidRPr="00CE4125">
        <w:rPr>
          <w:rFonts w:ascii="Times New Roman" w:hAnsi="Times New Roman" w:cs="Times New Roman"/>
          <w:i/>
          <w:iCs/>
          <w:sz w:val="28"/>
          <w:szCs w:val="28"/>
        </w:rPr>
        <w:t>Алматы</w:t>
      </w:r>
      <w:r w:rsidR="002F2185" w:rsidRPr="00CE4125">
        <w:rPr>
          <w:rFonts w:ascii="Times New Roman" w:hAnsi="Times New Roman" w:cs="Times New Roman"/>
          <w:i/>
          <w:iCs/>
          <w:sz w:val="28"/>
          <w:szCs w:val="28"/>
        </w:rPr>
        <w:t xml:space="preserve"> </w:t>
      </w:r>
      <w:r w:rsidR="002F2185" w:rsidRPr="00CE4125">
        <w:rPr>
          <w:rFonts w:ascii="Times New Roman" w:hAnsi="Times New Roman" w:cs="Times New Roman"/>
          <w:i/>
          <w:iCs/>
          <w:sz w:val="28"/>
          <w:szCs w:val="28"/>
        </w:rPr>
        <w:t>здания «Школы-лицей №48» по адресу: г. Алматы, Медеуский район, пр. Достык, 310Б.</w:t>
      </w:r>
    </w:p>
    <w:p w14:paraId="7F17C481" w14:textId="77777777" w:rsidR="002F2185" w:rsidRPr="00CE4125" w:rsidRDefault="002F2185" w:rsidP="002F2185">
      <w:pPr>
        <w:autoSpaceDE w:val="0"/>
        <w:autoSpaceDN w:val="0"/>
        <w:adjustRightInd w:val="0"/>
        <w:spacing w:after="0" w:line="240" w:lineRule="auto"/>
        <w:ind w:firstLine="709"/>
        <w:jc w:val="both"/>
        <w:rPr>
          <w:rFonts w:ascii="Times New Roman" w:hAnsi="Times New Roman" w:cs="Times New Roman"/>
          <w:b/>
          <w:bCs/>
          <w:i/>
          <w:iCs/>
          <w:sz w:val="28"/>
          <w:szCs w:val="28"/>
        </w:rPr>
      </w:pPr>
    </w:p>
    <w:p w14:paraId="7134101C" w14:textId="4C11F45A" w:rsidR="0095507C" w:rsidRPr="00CE4125" w:rsidRDefault="0095507C" w:rsidP="002F2185">
      <w:pPr>
        <w:autoSpaceDE w:val="0"/>
        <w:autoSpaceDN w:val="0"/>
        <w:adjustRightInd w:val="0"/>
        <w:spacing w:after="0" w:line="240" w:lineRule="auto"/>
        <w:ind w:firstLine="709"/>
        <w:jc w:val="center"/>
        <w:rPr>
          <w:rFonts w:ascii="Times New Roman" w:hAnsi="Times New Roman" w:cs="Times New Roman"/>
          <w:b/>
          <w:bCs/>
          <w:i/>
          <w:iCs/>
          <w:sz w:val="28"/>
          <w:szCs w:val="28"/>
        </w:rPr>
      </w:pPr>
      <w:r w:rsidRPr="00CE4125">
        <w:rPr>
          <w:rFonts w:ascii="Times New Roman" w:hAnsi="Times New Roman" w:cs="Times New Roman"/>
          <w:sz w:val="28"/>
          <w:szCs w:val="28"/>
        </w:rPr>
        <w:drawing>
          <wp:inline distT="0" distB="0" distL="0" distR="0" wp14:anchorId="774A5B27" wp14:editId="77196DB6">
            <wp:extent cx="2974594" cy="14585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6444" cy="1469309"/>
                    </a:xfrm>
                    <a:prstGeom prst="rect">
                      <a:avLst/>
                    </a:prstGeom>
                  </pic:spPr>
                </pic:pic>
              </a:graphicData>
            </a:graphic>
          </wp:inline>
        </w:drawing>
      </w:r>
      <w:r w:rsidRPr="00CE4125">
        <w:rPr>
          <w:rFonts w:ascii="Times New Roman" w:hAnsi="Times New Roman" w:cs="Times New Roman"/>
          <w:sz w:val="28"/>
          <w:szCs w:val="28"/>
        </w:rPr>
        <w:br w:type="textWrapping" w:clear="all"/>
        <w:t xml:space="preserve">Рисунок 1.1 Ситуационная схема </w:t>
      </w:r>
      <w:r w:rsidRPr="00CE4125">
        <w:rPr>
          <w:rFonts w:ascii="Times New Roman" w:hAnsi="Times New Roman" w:cs="Times New Roman"/>
          <w:sz w:val="28"/>
          <w:szCs w:val="28"/>
        </w:rPr>
        <w:t>«Школы-лицей №48» по адресу: г. Алматы, Медеуский район, пр. Достык, 310Б</w:t>
      </w:r>
    </w:p>
    <w:p w14:paraId="202EAC0F" w14:textId="77777777" w:rsidR="00C5498F" w:rsidRPr="00CE4125" w:rsidRDefault="00C5498F" w:rsidP="001F37FB">
      <w:pPr>
        <w:tabs>
          <w:tab w:val="left" w:pos="7944"/>
        </w:tabs>
        <w:spacing w:after="0" w:line="240" w:lineRule="auto"/>
        <w:jc w:val="both"/>
        <w:rPr>
          <w:rFonts w:ascii="Times New Roman" w:hAnsi="Times New Roman" w:cs="Times New Roman"/>
          <w:sz w:val="28"/>
          <w:szCs w:val="28"/>
        </w:rPr>
      </w:pPr>
    </w:p>
    <w:p w14:paraId="0B6606DF" w14:textId="77777777" w:rsidR="007D2401" w:rsidRPr="00CE4125" w:rsidRDefault="0095507C" w:rsidP="007D2401">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sz w:val="28"/>
          <w:szCs w:val="28"/>
        </w:rPr>
        <w:t>Краткое описание здания:</w:t>
      </w:r>
      <w:r w:rsidR="00F13F90" w:rsidRPr="00CE4125">
        <w:rPr>
          <w:rFonts w:ascii="Times New Roman" w:hAnsi="Times New Roman" w:cs="Times New Roman"/>
          <w:sz w:val="28"/>
          <w:szCs w:val="28"/>
        </w:rPr>
        <w:t xml:space="preserve"> </w:t>
      </w:r>
    </w:p>
    <w:p w14:paraId="1D378896" w14:textId="77777777" w:rsidR="007D2401" w:rsidRPr="00CE4125" w:rsidRDefault="00F13F90"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Здание школы 1962 года постройки состоит из трех блоков, разделенных</w:t>
      </w:r>
      <w:r w:rsidR="007D2401"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антисейсмическим швом</w:t>
      </w:r>
      <w:r w:rsidR="007D2401" w:rsidRPr="00CE4125">
        <w:rPr>
          <w:rFonts w:ascii="Times New Roman" w:eastAsia="HiddenHorzOCR" w:hAnsi="Times New Roman" w:cs="Times New Roman"/>
          <w:sz w:val="28"/>
          <w:szCs w:val="28"/>
        </w:rPr>
        <w:t>.</w:t>
      </w:r>
    </w:p>
    <w:p w14:paraId="1B6C1172" w14:textId="01011C26" w:rsidR="007D2401" w:rsidRPr="00CE4125" w:rsidRDefault="007D2401" w:rsidP="00F06312">
      <w:pPr>
        <w:autoSpaceDE w:val="0"/>
        <w:autoSpaceDN w:val="0"/>
        <w:adjustRightInd w:val="0"/>
        <w:spacing w:after="0" w:line="240" w:lineRule="auto"/>
        <w:ind w:firstLine="709"/>
        <w:jc w:val="center"/>
        <w:rPr>
          <w:rFonts w:ascii="Times New Roman" w:eastAsia="HiddenHorzOCR" w:hAnsi="Times New Roman" w:cs="Times New Roman"/>
          <w:sz w:val="28"/>
          <w:szCs w:val="28"/>
        </w:rPr>
      </w:pPr>
      <w:r w:rsidRPr="00CE4125">
        <w:rPr>
          <w:rFonts w:ascii="Times New Roman" w:hAnsi="Times New Roman" w:cs="Times New Roman"/>
          <w:sz w:val="28"/>
          <w:szCs w:val="28"/>
        </w:rPr>
        <w:lastRenderedPageBreak/>
        <w:drawing>
          <wp:inline distT="0" distB="0" distL="0" distR="0" wp14:anchorId="4B67FF86" wp14:editId="6EDFBE89">
            <wp:extent cx="2865120" cy="16207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3370" cy="1631058"/>
                    </a:xfrm>
                    <a:prstGeom prst="rect">
                      <a:avLst/>
                    </a:prstGeom>
                  </pic:spPr>
                </pic:pic>
              </a:graphicData>
            </a:graphic>
          </wp:inline>
        </w:drawing>
      </w:r>
    </w:p>
    <w:p w14:paraId="6E14A9F2" w14:textId="23A16089" w:rsidR="00F06312" w:rsidRPr="00CE4125" w:rsidRDefault="00F06312" w:rsidP="00F06312">
      <w:pPr>
        <w:autoSpaceDE w:val="0"/>
        <w:autoSpaceDN w:val="0"/>
        <w:adjustRightInd w:val="0"/>
        <w:spacing w:after="0" w:line="240" w:lineRule="auto"/>
        <w:ind w:firstLine="709"/>
        <w:jc w:val="center"/>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Рисунок 1.2 Школа-лицей 48 блок А</w:t>
      </w:r>
    </w:p>
    <w:p w14:paraId="601CBD3D" w14:textId="77777777" w:rsidR="007D2401" w:rsidRPr="00CE4125" w:rsidRDefault="007D2401"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736F03C0" w14:textId="1BE5F60B" w:rsidR="00F13F90" w:rsidRPr="00CE4125" w:rsidRDefault="00F13F90"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Толщина наружных стен составляет 510</w:t>
      </w:r>
      <w:r w:rsidR="007D2401"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мм. Толщина внутренних</w:t>
      </w:r>
      <w:r w:rsidR="007D2401"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стен составляет 380 мм. </w:t>
      </w:r>
      <w:proofErr w:type="spellStart"/>
      <w:r w:rsidRPr="00CE4125">
        <w:rPr>
          <w:rFonts w:ascii="Times New Roman" w:eastAsia="HiddenHorzOCR" w:hAnsi="Times New Roman" w:cs="Times New Roman"/>
          <w:sz w:val="28"/>
          <w:szCs w:val="28"/>
        </w:rPr>
        <w:t>Перегородки</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кирпичные</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толщиной</w:t>
      </w:r>
      <w:proofErr w:type="spellEnd"/>
      <w:r w:rsidRPr="00CE4125">
        <w:rPr>
          <w:rFonts w:ascii="Times New Roman" w:eastAsia="HiddenHorzOCR" w:hAnsi="Times New Roman" w:cs="Times New Roman"/>
          <w:sz w:val="28"/>
          <w:szCs w:val="28"/>
        </w:rPr>
        <w:t xml:space="preserve"> 120 </w:t>
      </w:r>
      <w:proofErr w:type="spellStart"/>
      <w:r w:rsidRPr="00CE4125">
        <w:rPr>
          <w:rFonts w:ascii="Times New Roman" w:eastAsia="HiddenHorzOCR" w:hAnsi="Times New Roman" w:cs="Times New Roman"/>
          <w:sz w:val="28"/>
          <w:szCs w:val="28"/>
        </w:rPr>
        <w:t>мм</w:t>
      </w:r>
      <w:proofErr w:type="spellEnd"/>
      <w:r w:rsidRPr="00CE4125">
        <w:rPr>
          <w:rFonts w:ascii="Times New Roman" w:eastAsia="HiddenHorzOCR" w:hAnsi="Times New Roman" w:cs="Times New Roman"/>
          <w:sz w:val="28"/>
          <w:szCs w:val="28"/>
        </w:rPr>
        <w:t>. Меж</w:t>
      </w:r>
      <w:r w:rsidR="007D2401" w:rsidRPr="00CE4125">
        <w:rPr>
          <w:rFonts w:ascii="Times New Roman" w:eastAsia="HiddenHorzOCR" w:hAnsi="Times New Roman" w:cs="Times New Roman"/>
          <w:sz w:val="28"/>
          <w:szCs w:val="28"/>
        </w:rPr>
        <w:t>ду</w:t>
      </w:r>
      <w:r w:rsidRPr="00CE4125">
        <w:rPr>
          <w:rFonts w:ascii="Times New Roman" w:eastAsia="HiddenHorzOCR" w:hAnsi="Times New Roman" w:cs="Times New Roman"/>
          <w:sz w:val="28"/>
          <w:szCs w:val="28"/>
        </w:rPr>
        <w:t xml:space="preserve"> </w:t>
      </w:r>
      <w:proofErr w:type="spellStart"/>
      <w:proofErr w:type="gramStart"/>
      <w:r w:rsidR="007D2401" w:rsidRPr="00CE4125">
        <w:rPr>
          <w:rFonts w:ascii="Times New Roman" w:eastAsia="HiddenHorzOCR" w:hAnsi="Times New Roman" w:cs="Times New Roman"/>
          <w:sz w:val="28"/>
          <w:szCs w:val="28"/>
        </w:rPr>
        <w:t>блоком</w:t>
      </w:r>
      <w:r w:rsidRPr="00CE4125">
        <w:rPr>
          <w:rFonts w:ascii="Times New Roman" w:eastAsia="HiddenHorzOCR" w:hAnsi="Times New Roman" w:cs="Times New Roman"/>
          <w:sz w:val="28"/>
          <w:szCs w:val="28"/>
        </w:rPr>
        <w:t>«</w:t>
      </w:r>
      <w:proofErr w:type="gramEnd"/>
      <w:r w:rsidRPr="00CE4125">
        <w:rPr>
          <w:rFonts w:ascii="Times New Roman" w:eastAsia="HiddenHorzOCR" w:hAnsi="Times New Roman" w:cs="Times New Roman"/>
          <w:sz w:val="28"/>
          <w:szCs w:val="28"/>
        </w:rPr>
        <w:t>А</w:t>
      </w:r>
      <w:proofErr w:type="spellEnd"/>
      <w:r w:rsidRPr="00CE4125">
        <w:rPr>
          <w:rFonts w:ascii="Times New Roman" w:eastAsia="HiddenHorzOCR" w:hAnsi="Times New Roman" w:cs="Times New Roman"/>
          <w:sz w:val="28"/>
          <w:szCs w:val="28"/>
        </w:rPr>
        <w:t xml:space="preserve">» и Блоком «Б» </w:t>
      </w:r>
      <w:proofErr w:type="spellStart"/>
      <w:r w:rsidRPr="00CE4125">
        <w:rPr>
          <w:rFonts w:ascii="Times New Roman" w:eastAsia="HiddenHorzOCR" w:hAnsi="Times New Roman" w:cs="Times New Roman"/>
          <w:sz w:val="28"/>
          <w:szCs w:val="28"/>
        </w:rPr>
        <w:t>имеется</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антисейсмический</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шов</w:t>
      </w:r>
      <w:proofErr w:type="spellEnd"/>
      <w:r w:rsidRPr="00CE4125">
        <w:rPr>
          <w:rFonts w:ascii="Times New Roman" w:eastAsia="HiddenHorzOCR" w:hAnsi="Times New Roman" w:cs="Times New Roman"/>
          <w:sz w:val="28"/>
          <w:szCs w:val="28"/>
        </w:rPr>
        <w:t>. По несущим</w:t>
      </w:r>
      <w:r w:rsidR="007D2401"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кирпичным стенам имеется антисейсмический </w:t>
      </w:r>
      <w:proofErr w:type="spellStart"/>
      <w:r w:rsidRPr="00CE4125">
        <w:rPr>
          <w:rFonts w:ascii="Times New Roman" w:eastAsia="HiddenHorzOCR" w:hAnsi="Times New Roman" w:cs="Times New Roman"/>
          <w:sz w:val="28"/>
          <w:szCs w:val="28"/>
        </w:rPr>
        <w:t>пояс</w:t>
      </w:r>
      <w:proofErr w:type="spellEnd"/>
      <w:r w:rsidRPr="00CE4125">
        <w:rPr>
          <w:rFonts w:ascii="Times New Roman" w:eastAsia="HiddenHorzOCR" w:hAnsi="Times New Roman" w:cs="Times New Roman"/>
          <w:sz w:val="28"/>
          <w:szCs w:val="28"/>
        </w:rPr>
        <w:t xml:space="preserve"> с размерами в сечении</w:t>
      </w:r>
      <w:r w:rsidR="007D2401"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300х(н)200мм.</w:t>
      </w:r>
    </w:p>
    <w:p w14:paraId="048CB6BC" w14:textId="5E6AE9A4" w:rsidR="0095507C"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proofErr w:type="spellStart"/>
      <w:r w:rsidRPr="00CE4125">
        <w:rPr>
          <w:rFonts w:ascii="Times New Roman" w:eastAsia="HiddenHorzOCR" w:hAnsi="Times New Roman" w:cs="Times New Roman"/>
          <w:sz w:val="28"/>
          <w:szCs w:val="28"/>
        </w:rPr>
        <w:t>Междуэтажное</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перекрытие</w:t>
      </w:r>
      <w:proofErr w:type="spellEnd"/>
      <w:r w:rsidRPr="00CE4125">
        <w:rPr>
          <w:rFonts w:ascii="Times New Roman" w:eastAsia="HiddenHorzOCR" w:hAnsi="Times New Roman" w:cs="Times New Roman"/>
          <w:sz w:val="28"/>
          <w:szCs w:val="28"/>
        </w:rPr>
        <w:t xml:space="preserve"> и </w:t>
      </w:r>
      <w:proofErr w:type="spellStart"/>
      <w:r w:rsidRPr="00CE4125">
        <w:rPr>
          <w:rFonts w:ascii="Times New Roman" w:eastAsia="HiddenHorzOCR" w:hAnsi="Times New Roman" w:cs="Times New Roman"/>
          <w:sz w:val="28"/>
          <w:szCs w:val="28"/>
        </w:rPr>
        <w:t>покрытие</w:t>
      </w:r>
      <w:proofErr w:type="spellEnd"/>
      <w:r w:rsidRPr="00CE4125">
        <w:rPr>
          <w:rFonts w:ascii="Times New Roman" w:eastAsia="HiddenHorzOCR" w:hAnsi="Times New Roman" w:cs="Times New Roman"/>
          <w:sz w:val="28"/>
          <w:szCs w:val="28"/>
        </w:rPr>
        <w:t xml:space="preserve"> выполнены из сборных же</w:t>
      </w:r>
      <w:r w:rsidR="00C5498F" w:rsidRPr="00CE4125">
        <w:rPr>
          <w:rFonts w:ascii="Times New Roman" w:eastAsia="HiddenHorzOCR" w:hAnsi="Times New Roman" w:cs="Times New Roman"/>
          <w:sz w:val="28"/>
          <w:szCs w:val="28"/>
        </w:rPr>
        <w:t>ле</w:t>
      </w:r>
      <w:r w:rsidRPr="00CE4125">
        <w:rPr>
          <w:rFonts w:ascii="Times New Roman" w:eastAsia="HiddenHorzOCR" w:hAnsi="Times New Roman" w:cs="Times New Roman"/>
          <w:sz w:val="28"/>
          <w:szCs w:val="28"/>
        </w:rPr>
        <w:t xml:space="preserve">зобетонных многопустотных плит, ширенной 100 </w:t>
      </w:r>
      <w:proofErr w:type="spellStart"/>
      <w:r w:rsidRPr="00CE4125">
        <w:rPr>
          <w:rFonts w:ascii="Times New Roman" w:eastAsia="HiddenHorzOCR" w:hAnsi="Times New Roman" w:cs="Times New Roman"/>
          <w:sz w:val="28"/>
          <w:szCs w:val="28"/>
        </w:rPr>
        <w:t>см</w:t>
      </w:r>
      <w:proofErr w:type="spellEnd"/>
      <w:r w:rsidRPr="00CE4125">
        <w:rPr>
          <w:rFonts w:ascii="Times New Roman" w:eastAsia="HiddenHorzOCR" w:hAnsi="Times New Roman" w:cs="Times New Roman"/>
          <w:sz w:val="28"/>
          <w:szCs w:val="28"/>
        </w:rPr>
        <w:t xml:space="preserve"> и высотой 200 мм,</w:t>
      </w:r>
      <w:r w:rsidR="00C5498F"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у</w:t>
      </w:r>
      <w:r w:rsidR="00C5498F" w:rsidRPr="00CE4125">
        <w:rPr>
          <w:rFonts w:ascii="Times New Roman" w:eastAsia="HiddenHorzOCR" w:hAnsi="Times New Roman" w:cs="Times New Roman"/>
          <w:sz w:val="28"/>
          <w:szCs w:val="28"/>
        </w:rPr>
        <w:t>л</w:t>
      </w:r>
      <w:r w:rsidRPr="00CE4125">
        <w:rPr>
          <w:rFonts w:ascii="Times New Roman" w:eastAsia="HiddenHorzOCR" w:hAnsi="Times New Roman" w:cs="Times New Roman"/>
          <w:sz w:val="28"/>
          <w:szCs w:val="28"/>
        </w:rPr>
        <w:t xml:space="preserve">оженных на продольные несущие </w:t>
      </w:r>
      <w:proofErr w:type="spellStart"/>
      <w:r w:rsidRPr="00CE4125">
        <w:rPr>
          <w:rFonts w:ascii="Times New Roman" w:eastAsia="HiddenHorzOCR" w:hAnsi="Times New Roman" w:cs="Times New Roman"/>
          <w:sz w:val="28"/>
          <w:szCs w:val="28"/>
        </w:rPr>
        <w:t>стены</w:t>
      </w:r>
      <w:proofErr w:type="spellEnd"/>
      <w:r w:rsidRPr="00CE4125">
        <w:rPr>
          <w:rFonts w:ascii="Times New Roman" w:eastAsia="HiddenHorzOCR" w:hAnsi="Times New Roman" w:cs="Times New Roman"/>
          <w:sz w:val="28"/>
          <w:szCs w:val="28"/>
        </w:rPr>
        <w:t>.</w:t>
      </w:r>
    </w:p>
    <w:p w14:paraId="1E81076A" w14:textId="6065DBF4" w:rsidR="00F13F90" w:rsidRPr="00CE4125" w:rsidRDefault="00F13F90" w:rsidP="00F06312">
      <w:pPr>
        <w:autoSpaceDE w:val="0"/>
        <w:autoSpaceDN w:val="0"/>
        <w:adjustRightInd w:val="0"/>
        <w:spacing w:after="0" w:line="240" w:lineRule="auto"/>
        <w:ind w:firstLine="709"/>
        <w:jc w:val="both"/>
        <w:rPr>
          <w:rFonts w:ascii="Times New Roman" w:eastAsia="HiddenHorzOCR" w:hAnsi="Times New Roman" w:cs="Times New Roman"/>
          <w:sz w:val="28"/>
          <w:szCs w:val="28"/>
        </w:rPr>
      </w:pPr>
      <w:proofErr w:type="spellStart"/>
      <w:r w:rsidRPr="00CE4125">
        <w:rPr>
          <w:rFonts w:ascii="Times New Roman" w:eastAsia="HiddenHorzOCR" w:hAnsi="Times New Roman" w:cs="Times New Roman"/>
          <w:sz w:val="28"/>
          <w:szCs w:val="28"/>
        </w:rPr>
        <w:t>Фундаменты</w:t>
      </w:r>
      <w:proofErr w:type="spellEnd"/>
      <w:r w:rsidRPr="00CE4125">
        <w:rPr>
          <w:rFonts w:ascii="Times New Roman" w:eastAsia="HiddenHorzOCR" w:hAnsi="Times New Roman" w:cs="Times New Roman"/>
          <w:sz w:val="28"/>
          <w:szCs w:val="28"/>
        </w:rPr>
        <w:t xml:space="preserve"> ленточные бутобетонные. Ширина фундаментов</w:t>
      </w:r>
      <w:r w:rsidR="00C5498F"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наружных стен составляет 600 </w:t>
      </w:r>
      <w:proofErr w:type="spellStart"/>
      <w:r w:rsidRPr="00CE4125">
        <w:rPr>
          <w:rFonts w:ascii="Times New Roman" w:eastAsia="HiddenHorzOCR" w:hAnsi="Times New Roman" w:cs="Times New Roman"/>
          <w:sz w:val="28"/>
          <w:szCs w:val="28"/>
        </w:rPr>
        <w:t>мм</w:t>
      </w:r>
      <w:proofErr w:type="spellEnd"/>
      <w:r w:rsidRPr="00CE4125">
        <w:rPr>
          <w:rFonts w:ascii="Times New Roman" w:eastAsia="HiddenHorzOCR" w:hAnsi="Times New Roman" w:cs="Times New Roman"/>
          <w:sz w:val="28"/>
          <w:szCs w:val="28"/>
        </w:rPr>
        <w:t>, ширина фундаментов внутренних стен</w:t>
      </w:r>
      <w:r w:rsidR="00C5498F"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составляет 450 м.</w:t>
      </w:r>
    </w:p>
    <w:p w14:paraId="6CBF3C0D" w14:textId="59DE896E" w:rsidR="00F13F90" w:rsidRPr="00CE4125" w:rsidRDefault="007D2401"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i/>
          <w:iCs/>
          <w:sz w:val="28"/>
          <w:szCs w:val="28"/>
        </w:rPr>
        <w:t>Проведения обследования.</w:t>
      </w:r>
      <w:r w:rsidRPr="00CE4125">
        <w:rPr>
          <w:rFonts w:ascii="Times New Roman" w:eastAsia="HiddenHorzOCR" w:hAnsi="Times New Roman" w:cs="Times New Roman"/>
          <w:sz w:val="28"/>
          <w:szCs w:val="28"/>
        </w:rPr>
        <w:t xml:space="preserve"> </w:t>
      </w:r>
      <w:r w:rsidR="00F13F90" w:rsidRPr="00CE4125">
        <w:rPr>
          <w:rFonts w:ascii="Times New Roman" w:eastAsia="HiddenHorzOCR" w:hAnsi="Times New Roman" w:cs="Times New Roman"/>
          <w:sz w:val="28"/>
          <w:szCs w:val="28"/>
        </w:rPr>
        <w:t>Обследование проводилось для определения физико-механических</w:t>
      </w:r>
      <w:r w:rsidR="00C47366" w:rsidRPr="00CE4125">
        <w:rPr>
          <w:rFonts w:ascii="Times New Roman" w:eastAsia="HiddenHorzOCR" w:hAnsi="Times New Roman" w:cs="Times New Roman"/>
          <w:sz w:val="28"/>
          <w:szCs w:val="28"/>
        </w:rPr>
        <w:t xml:space="preserve"> </w:t>
      </w:r>
      <w:r w:rsidR="00F13F90" w:rsidRPr="00CE4125">
        <w:rPr>
          <w:rFonts w:ascii="Times New Roman" w:eastAsia="HiddenHorzOCR" w:hAnsi="Times New Roman" w:cs="Times New Roman"/>
          <w:sz w:val="28"/>
          <w:szCs w:val="28"/>
        </w:rPr>
        <w:t>характеристик материала несущих конструкций, наличия и степени армирования,</w:t>
      </w:r>
      <w:r w:rsidRPr="00CE4125">
        <w:rPr>
          <w:rFonts w:ascii="Times New Roman" w:eastAsia="HiddenHorzOCR" w:hAnsi="Times New Roman" w:cs="Times New Roman"/>
          <w:sz w:val="28"/>
          <w:szCs w:val="28"/>
        </w:rPr>
        <w:t xml:space="preserve"> </w:t>
      </w:r>
      <w:r w:rsidR="00F13F90" w:rsidRPr="00CE4125">
        <w:rPr>
          <w:rFonts w:ascii="Times New Roman" w:eastAsia="HiddenHorzOCR" w:hAnsi="Times New Roman" w:cs="Times New Roman"/>
          <w:sz w:val="28"/>
          <w:szCs w:val="28"/>
        </w:rPr>
        <w:t>оценки соответствия возведенных конструкций строительным</w:t>
      </w:r>
      <w:r w:rsidR="00C47366" w:rsidRPr="00CE4125">
        <w:rPr>
          <w:rFonts w:ascii="Times New Roman" w:eastAsia="HiddenHorzOCR" w:hAnsi="Times New Roman" w:cs="Times New Roman"/>
          <w:sz w:val="28"/>
          <w:szCs w:val="28"/>
        </w:rPr>
        <w:t xml:space="preserve"> </w:t>
      </w:r>
      <w:r w:rsidR="00F13F90" w:rsidRPr="00CE4125">
        <w:rPr>
          <w:rFonts w:ascii="Times New Roman" w:eastAsia="HiddenHorzOCR" w:hAnsi="Times New Roman" w:cs="Times New Roman"/>
          <w:sz w:val="28"/>
          <w:szCs w:val="28"/>
        </w:rPr>
        <w:t>нормам.</w:t>
      </w:r>
    </w:p>
    <w:p w14:paraId="36FC9489" w14:textId="77777777" w:rsidR="00C47366"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Оценка прочностных характеристик, плотности и однородности бетона</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производилась неразрушающими методами контроля с помощью молотка</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Кашкарова по ГОСТ 22690-88.</w:t>
      </w:r>
      <w:r w:rsidR="00C47366" w:rsidRPr="00CE4125">
        <w:rPr>
          <w:rFonts w:ascii="Times New Roman" w:eastAsia="HiddenHorzOCR" w:hAnsi="Times New Roman" w:cs="Times New Roman"/>
          <w:sz w:val="28"/>
          <w:szCs w:val="28"/>
        </w:rPr>
        <w:t xml:space="preserve"> </w:t>
      </w:r>
    </w:p>
    <w:p w14:paraId="0CFF6AF5" w14:textId="2575C6F4" w:rsidR="00F13F90"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Положение, диаметр арматуры и защитный слой бетона железобетонных</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конструкций здания устанавливались с помощью сканера арматуры</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w:t>
      </w:r>
      <w:proofErr w:type="spellStart"/>
      <w:r w:rsidRPr="00CE4125">
        <w:rPr>
          <w:rFonts w:ascii="Times New Roman" w:eastAsia="HiddenHorzOCR" w:hAnsi="Times New Roman" w:cs="Times New Roman"/>
          <w:sz w:val="28"/>
          <w:szCs w:val="28"/>
        </w:rPr>
        <w:t>Feпoscan</w:t>
      </w:r>
      <w:proofErr w:type="spellEnd"/>
      <w:r w:rsidRPr="00CE4125">
        <w:rPr>
          <w:rFonts w:ascii="Times New Roman" w:eastAsia="HiddenHorzOCR" w:hAnsi="Times New Roman" w:cs="Times New Roman"/>
          <w:sz w:val="28"/>
          <w:szCs w:val="28"/>
        </w:rPr>
        <w:t xml:space="preserve"> PS200» швейцарской фирмы «IПLTI» и прибора</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«PROFOМEТER 5» швейцарской фирмы «PROCEQ», а также контрольным</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вскрытием защитного слоя бетона отдельных элементов железобетонных</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конструкций.</w:t>
      </w:r>
    </w:p>
    <w:p w14:paraId="3DB6F89E" w14:textId="05CB01DC" w:rsidR="00F13F90"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В результате обследования</w:t>
      </w:r>
      <w:r w:rsidR="007D2401"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здания «Школа-лицей №48»</w:t>
      </w:r>
      <w:r w:rsidR="007D2401" w:rsidRPr="00CE4125">
        <w:rPr>
          <w:rFonts w:ascii="Times New Roman" w:eastAsia="HiddenHorzOCR" w:hAnsi="Times New Roman" w:cs="Times New Roman"/>
          <w:sz w:val="28"/>
          <w:szCs w:val="28"/>
        </w:rPr>
        <w:t xml:space="preserve"> мною</w:t>
      </w:r>
      <w:r w:rsidRPr="00CE4125">
        <w:rPr>
          <w:rFonts w:ascii="Times New Roman" w:eastAsia="HiddenHorzOCR" w:hAnsi="Times New Roman" w:cs="Times New Roman"/>
          <w:sz w:val="28"/>
          <w:szCs w:val="28"/>
        </w:rPr>
        <w:t xml:space="preserve"> установлено:</w:t>
      </w:r>
    </w:p>
    <w:p w14:paraId="4AABA2B6" w14:textId="77777777" w:rsidR="007D2401" w:rsidRPr="00CE4125" w:rsidRDefault="00F13F90"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швы</w:t>
      </w:r>
      <w:proofErr w:type="spellEnd"/>
      <w:r w:rsidRPr="00CE4125">
        <w:rPr>
          <w:rFonts w:ascii="Times New Roman" w:eastAsia="HiddenHorzOCR" w:hAnsi="Times New Roman" w:cs="Times New Roman"/>
          <w:sz w:val="28"/>
          <w:szCs w:val="28"/>
        </w:rPr>
        <w:t xml:space="preserve"> в заделке антисейсмических швов разрушены;</w:t>
      </w:r>
    </w:p>
    <w:p w14:paraId="69D2DD96" w14:textId="247889A2" w:rsidR="00F13F90" w:rsidRPr="00CE4125" w:rsidRDefault="00F13F90"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 в углах и </w:t>
      </w:r>
      <w:proofErr w:type="spellStart"/>
      <w:r w:rsidRPr="00CE4125">
        <w:rPr>
          <w:rFonts w:ascii="Times New Roman" w:eastAsia="HiddenHorzOCR" w:hAnsi="Times New Roman" w:cs="Times New Roman"/>
          <w:sz w:val="28"/>
          <w:szCs w:val="28"/>
        </w:rPr>
        <w:t>по</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длине</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стен</w:t>
      </w:r>
      <w:proofErr w:type="spellEnd"/>
      <w:r w:rsidRPr="00CE4125">
        <w:rPr>
          <w:rFonts w:ascii="Times New Roman" w:eastAsia="HiddenHorzOCR" w:hAnsi="Times New Roman" w:cs="Times New Roman"/>
          <w:sz w:val="28"/>
          <w:szCs w:val="28"/>
        </w:rPr>
        <w:t xml:space="preserve"> учебного корпуса монолитных вертикальных</w:t>
      </w:r>
      <w:r w:rsidR="007D2401"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включений (сердечников) не установлено;</w:t>
      </w:r>
    </w:p>
    <w:p w14:paraId="61863958" w14:textId="3EB40A90" w:rsidR="00F13F90"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отмечены</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участки</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обрушения</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штукатурных</w:t>
      </w:r>
      <w:proofErr w:type="spellEnd"/>
      <w:r w:rsidRPr="00CE4125">
        <w:rPr>
          <w:rFonts w:ascii="Times New Roman" w:eastAsia="HiddenHorzOCR" w:hAnsi="Times New Roman" w:cs="Times New Roman"/>
          <w:sz w:val="28"/>
          <w:szCs w:val="28"/>
        </w:rPr>
        <w:t xml:space="preserve"> слоев с наружных поверхностей</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стен блоков А, Б, В.</w:t>
      </w:r>
    </w:p>
    <w:p w14:paraId="1C0617DF" w14:textId="77777777" w:rsidR="00F06312" w:rsidRPr="00CE4125" w:rsidRDefault="00F06312"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7E390E4A" w14:textId="77777777" w:rsidR="007D2401" w:rsidRPr="00CE4125" w:rsidRDefault="007D2401" w:rsidP="007D2401">
      <w:pPr>
        <w:tabs>
          <w:tab w:val="left" w:pos="7944"/>
        </w:tabs>
        <w:spacing w:after="0" w:line="240" w:lineRule="auto"/>
        <w:ind w:firstLine="709"/>
        <w:jc w:val="center"/>
        <w:rPr>
          <w:rFonts w:ascii="Times New Roman" w:hAnsi="Times New Roman" w:cs="Times New Roman"/>
          <w:sz w:val="24"/>
          <w:szCs w:val="24"/>
        </w:rPr>
      </w:pPr>
      <w:r w:rsidRPr="00CE4125">
        <w:rPr>
          <w:rFonts w:ascii="Times New Roman" w:hAnsi="Times New Roman" w:cs="Times New Roman"/>
          <w:sz w:val="24"/>
          <w:szCs w:val="24"/>
        </w:rPr>
        <w:lastRenderedPageBreak/>
        <w:drawing>
          <wp:inline distT="0" distB="0" distL="0" distR="0" wp14:anchorId="30850BF3" wp14:editId="585A8DDE">
            <wp:extent cx="2514600" cy="1598043"/>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0297" cy="1608018"/>
                    </a:xfrm>
                    <a:prstGeom prst="rect">
                      <a:avLst/>
                    </a:prstGeom>
                  </pic:spPr>
                </pic:pic>
              </a:graphicData>
            </a:graphic>
          </wp:inline>
        </w:drawing>
      </w:r>
    </w:p>
    <w:p w14:paraId="6DE620CB" w14:textId="7D4833DE" w:rsidR="007D2401" w:rsidRPr="00CE4125" w:rsidRDefault="007D2401" w:rsidP="007D2401">
      <w:pPr>
        <w:tabs>
          <w:tab w:val="left" w:pos="7944"/>
        </w:tabs>
        <w:spacing w:after="0" w:line="240" w:lineRule="auto"/>
        <w:ind w:firstLine="709"/>
        <w:jc w:val="center"/>
        <w:rPr>
          <w:rFonts w:ascii="Times New Roman" w:eastAsia="HiddenHorzOCR" w:hAnsi="Times New Roman" w:cs="Times New Roman"/>
          <w:sz w:val="24"/>
          <w:szCs w:val="24"/>
        </w:rPr>
      </w:pPr>
      <w:r w:rsidRPr="00CE4125">
        <w:rPr>
          <w:rFonts w:ascii="Times New Roman" w:hAnsi="Times New Roman" w:cs="Times New Roman"/>
          <w:sz w:val="24"/>
          <w:szCs w:val="24"/>
        </w:rPr>
        <w:t xml:space="preserve">Рисунок </w:t>
      </w:r>
      <w:r w:rsidR="000214A5" w:rsidRPr="00CE4125">
        <w:rPr>
          <w:rFonts w:ascii="Times New Roman" w:hAnsi="Times New Roman" w:cs="Times New Roman"/>
          <w:sz w:val="24"/>
          <w:szCs w:val="24"/>
        </w:rPr>
        <w:t xml:space="preserve">1.3 </w:t>
      </w:r>
      <w:r w:rsidRPr="00CE4125">
        <w:rPr>
          <w:rFonts w:ascii="Times New Roman" w:eastAsia="HiddenHorzOCR" w:hAnsi="Times New Roman" w:cs="Times New Roman"/>
          <w:sz w:val="24"/>
          <w:szCs w:val="24"/>
        </w:rPr>
        <w:t>Кирпичная стена блок «Б»</w:t>
      </w:r>
    </w:p>
    <w:p w14:paraId="7433B1CD" w14:textId="77777777" w:rsidR="007D2401" w:rsidRPr="00CE4125" w:rsidRDefault="007D2401"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044367CB" w14:textId="790F8255" w:rsidR="00F13F90"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 в </w:t>
      </w:r>
      <w:proofErr w:type="spellStart"/>
      <w:r w:rsidRPr="00CE4125">
        <w:rPr>
          <w:rFonts w:ascii="Times New Roman" w:eastAsia="HiddenHorzOCR" w:hAnsi="Times New Roman" w:cs="Times New Roman"/>
          <w:sz w:val="28"/>
          <w:szCs w:val="28"/>
        </w:rPr>
        <w:t>наружных</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продольных</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стенах</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блоков</w:t>
      </w:r>
      <w:proofErr w:type="spellEnd"/>
      <w:r w:rsidRPr="00CE4125">
        <w:rPr>
          <w:rFonts w:ascii="Times New Roman" w:eastAsia="HiddenHorzOCR" w:hAnsi="Times New Roman" w:cs="Times New Roman"/>
          <w:sz w:val="28"/>
          <w:szCs w:val="28"/>
        </w:rPr>
        <w:t xml:space="preserve"> А, Б, В отмечены сквозные</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на</w:t>
      </w:r>
      <w:r w:rsidR="00C47366" w:rsidRPr="00CE4125">
        <w:rPr>
          <w:rFonts w:ascii="Times New Roman" w:eastAsia="HiddenHorzOCR" w:hAnsi="Times New Roman" w:cs="Times New Roman"/>
          <w:sz w:val="28"/>
          <w:szCs w:val="28"/>
        </w:rPr>
        <w:t>кло</w:t>
      </w:r>
      <w:r w:rsidRPr="00CE4125">
        <w:rPr>
          <w:rFonts w:ascii="Times New Roman" w:eastAsia="HiddenHorzOCR" w:hAnsi="Times New Roman" w:cs="Times New Roman"/>
          <w:sz w:val="28"/>
          <w:szCs w:val="28"/>
        </w:rPr>
        <w:t>нные трещины от углов оконных проемов;</w:t>
      </w:r>
    </w:p>
    <w:p w14:paraId="630800BF" w14:textId="77777777" w:rsidR="00F06312" w:rsidRPr="00CE4125" w:rsidRDefault="00F06312"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55186DAD" w14:textId="77777777" w:rsidR="007D2401" w:rsidRPr="00CE4125" w:rsidRDefault="007D2401" w:rsidP="007D2401">
      <w:pPr>
        <w:tabs>
          <w:tab w:val="left" w:pos="7944"/>
        </w:tabs>
        <w:spacing w:after="0" w:line="240" w:lineRule="auto"/>
        <w:ind w:firstLine="709"/>
        <w:jc w:val="center"/>
        <w:rPr>
          <w:rFonts w:ascii="Times New Roman" w:hAnsi="Times New Roman" w:cs="Times New Roman"/>
          <w:sz w:val="24"/>
          <w:szCs w:val="24"/>
        </w:rPr>
      </w:pPr>
      <w:r w:rsidRPr="00CE4125">
        <w:rPr>
          <w:rFonts w:ascii="Times New Roman" w:hAnsi="Times New Roman" w:cs="Times New Roman"/>
          <w:sz w:val="24"/>
          <w:szCs w:val="24"/>
        </w:rPr>
        <w:drawing>
          <wp:inline distT="0" distB="0" distL="0" distR="0" wp14:anchorId="6575B28A" wp14:editId="359A1410">
            <wp:extent cx="2628900" cy="1452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7008" cy="1462746"/>
                    </a:xfrm>
                    <a:prstGeom prst="rect">
                      <a:avLst/>
                    </a:prstGeom>
                  </pic:spPr>
                </pic:pic>
              </a:graphicData>
            </a:graphic>
          </wp:inline>
        </w:drawing>
      </w:r>
    </w:p>
    <w:p w14:paraId="253460E3" w14:textId="686FB65A" w:rsidR="007D2401" w:rsidRPr="00CE4125" w:rsidRDefault="007D2401" w:rsidP="007D2401">
      <w:pPr>
        <w:autoSpaceDE w:val="0"/>
        <w:autoSpaceDN w:val="0"/>
        <w:adjustRightInd w:val="0"/>
        <w:spacing w:after="0" w:line="240" w:lineRule="auto"/>
        <w:ind w:firstLine="709"/>
        <w:jc w:val="center"/>
        <w:rPr>
          <w:rFonts w:ascii="Times New Roman" w:eastAsia="HiddenHorzOCR" w:hAnsi="Times New Roman" w:cs="Times New Roman"/>
          <w:sz w:val="24"/>
          <w:szCs w:val="24"/>
        </w:rPr>
      </w:pPr>
      <w:r w:rsidRPr="00CE4125">
        <w:rPr>
          <w:rFonts w:ascii="Times New Roman" w:hAnsi="Times New Roman" w:cs="Times New Roman"/>
          <w:sz w:val="24"/>
          <w:szCs w:val="24"/>
        </w:rPr>
        <w:t>Рисунок</w:t>
      </w:r>
      <w:r w:rsidR="000214A5" w:rsidRPr="00CE4125">
        <w:rPr>
          <w:rFonts w:ascii="Times New Roman" w:hAnsi="Times New Roman" w:cs="Times New Roman"/>
          <w:sz w:val="24"/>
          <w:szCs w:val="24"/>
        </w:rPr>
        <w:t xml:space="preserve"> 1.4</w:t>
      </w:r>
      <w:r w:rsidRPr="00CE4125">
        <w:rPr>
          <w:rFonts w:ascii="Times New Roman" w:hAnsi="Times New Roman" w:cs="Times New Roman"/>
          <w:sz w:val="24"/>
          <w:szCs w:val="24"/>
        </w:rPr>
        <w:t xml:space="preserve"> </w:t>
      </w:r>
      <w:r w:rsidRPr="00CE4125">
        <w:rPr>
          <w:rFonts w:ascii="Times New Roman" w:eastAsia="HiddenHorzOCR" w:hAnsi="Times New Roman" w:cs="Times New Roman"/>
          <w:sz w:val="24"/>
          <w:szCs w:val="24"/>
        </w:rPr>
        <w:t>Вскрытие кирпичных стен Блок «Б» и Блок «А»</w:t>
      </w:r>
    </w:p>
    <w:p w14:paraId="0844DE7F" w14:textId="77777777" w:rsidR="007D2401" w:rsidRPr="00CE4125" w:rsidRDefault="007D2401"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58139E90" w14:textId="2ED6DDEE" w:rsidR="00F13F90"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оконные</w:t>
      </w:r>
      <w:proofErr w:type="spellEnd"/>
      <w:r w:rsidRPr="00CE4125">
        <w:rPr>
          <w:rFonts w:ascii="Times New Roman" w:eastAsia="HiddenHorzOCR" w:hAnsi="Times New Roman" w:cs="Times New Roman"/>
          <w:sz w:val="28"/>
          <w:szCs w:val="28"/>
        </w:rPr>
        <w:t xml:space="preserve"> и </w:t>
      </w:r>
      <w:proofErr w:type="spellStart"/>
      <w:r w:rsidRPr="00CE4125">
        <w:rPr>
          <w:rFonts w:ascii="Times New Roman" w:eastAsia="HiddenHorzOCR" w:hAnsi="Times New Roman" w:cs="Times New Roman"/>
          <w:sz w:val="28"/>
          <w:szCs w:val="28"/>
        </w:rPr>
        <w:t>дверные</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проемы</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блоков</w:t>
      </w:r>
      <w:proofErr w:type="spellEnd"/>
      <w:r w:rsidRPr="00CE4125">
        <w:rPr>
          <w:rFonts w:ascii="Times New Roman" w:eastAsia="HiddenHorzOCR" w:hAnsi="Times New Roman" w:cs="Times New Roman"/>
          <w:sz w:val="28"/>
          <w:szCs w:val="28"/>
        </w:rPr>
        <w:t xml:space="preserve"> А, Б, В не имеют железобетонного</w:t>
      </w:r>
      <w:r w:rsidR="00C4736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обрамления;</w:t>
      </w:r>
    </w:p>
    <w:p w14:paraId="5C6A6053" w14:textId="77777777" w:rsidR="007D2401" w:rsidRPr="00CE4125" w:rsidRDefault="00F13F90"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по</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длине</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кирпичных</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перегородок</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блоков</w:t>
      </w:r>
      <w:proofErr w:type="spellEnd"/>
      <w:r w:rsidRPr="00CE4125">
        <w:rPr>
          <w:rFonts w:ascii="Times New Roman" w:eastAsia="HiddenHorzOCR" w:hAnsi="Times New Roman" w:cs="Times New Roman"/>
          <w:sz w:val="28"/>
          <w:szCs w:val="28"/>
        </w:rPr>
        <w:t xml:space="preserve"> А, Б не выполнены вертикальные</w:t>
      </w:r>
      <w:r w:rsidR="00C47366" w:rsidRPr="00CE4125">
        <w:rPr>
          <w:rFonts w:ascii="Times New Roman" w:eastAsia="HiddenHorzOCR" w:hAnsi="Times New Roman" w:cs="Times New Roman"/>
          <w:sz w:val="28"/>
          <w:szCs w:val="28"/>
        </w:rPr>
        <w:t xml:space="preserve"> сердечники;</w:t>
      </w:r>
    </w:p>
    <w:p w14:paraId="26455665" w14:textId="3C1CAB77" w:rsidR="007D2401" w:rsidRPr="00CE4125" w:rsidRDefault="00F13F90"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 </w:t>
      </w:r>
      <w:r w:rsidR="007D2401" w:rsidRPr="00CE4125">
        <w:rPr>
          <w:rFonts w:ascii="Times New Roman" w:eastAsia="HiddenHorzOCR" w:hAnsi="Times New Roman" w:cs="Times New Roman"/>
          <w:sz w:val="28"/>
          <w:szCs w:val="28"/>
        </w:rPr>
        <w:t>согласно проведенным анализам,</w:t>
      </w:r>
      <w:r w:rsidRPr="00CE4125">
        <w:rPr>
          <w:rFonts w:ascii="Times New Roman" w:eastAsia="HiddenHorzOCR" w:hAnsi="Times New Roman" w:cs="Times New Roman"/>
          <w:sz w:val="28"/>
          <w:szCs w:val="28"/>
        </w:rPr>
        <w:t xml:space="preserve"> ж</w:t>
      </w:r>
      <w:r w:rsidR="007D2401" w:rsidRPr="00CE4125">
        <w:rPr>
          <w:rFonts w:ascii="Times New Roman" w:eastAsia="HiddenHorzOCR" w:hAnsi="Times New Roman" w:cs="Times New Roman"/>
          <w:sz w:val="28"/>
          <w:szCs w:val="28"/>
        </w:rPr>
        <w:t>елезо</w:t>
      </w:r>
      <w:r w:rsidRPr="00CE4125">
        <w:rPr>
          <w:rFonts w:ascii="Times New Roman" w:eastAsia="HiddenHorzOCR" w:hAnsi="Times New Roman" w:cs="Times New Roman"/>
          <w:sz w:val="28"/>
          <w:szCs w:val="28"/>
        </w:rPr>
        <w:t>бетонные пилястры Блока «В»</w:t>
      </w:r>
      <w:r w:rsidR="007D2401"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(спорт зал) имеют плотность бетона класса Б- 7,5</w:t>
      </w:r>
    </w:p>
    <w:p w14:paraId="32EAC3A8" w14:textId="77777777" w:rsidR="00062956" w:rsidRPr="00CE4125" w:rsidRDefault="00062956"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509794FB" w14:textId="623B5399" w:rsidR="007D2401" w:rsidRPr="00CE4125" w:rsidRDefault="007D2401" w:rsidP="007D2401">
      <w:pPr>
        <w:tabs>
          <w:tab w:val="left" w:pos="7944"/>
        </w:tabs>
        <w:spacing w:after="0" w:line="240" w:lineRule="auto"/>
        <w:ind w:firstLine="709"/>
        <w:jc w:val="center"/>
        <w:rPr>
          <w:rFonts w:ascii="Times New Roman" w:hAnsi="Times New Roman" w:cs="Times New Roman"/>
          <w:sz w:val="24"/>
          <w:szCs w:val="24"/>
        </w:rPr>
      </w:pPr>
      <w:r w:rsidRPr="00CE4125">
        <w:rPr>
          <w:rFonts w:ascii="Times New Roman" w:hAnsi="Times New Roman" w:cs="Times New Roman"/>
          <w:sz w:val="24"/>
          <w:szCs w:val="24"/>
        </w:rPr>
        <w:drawing>
          <wp:inline distT="0" distB="0" distL="0" distR="0" wp14:anchorId="31603F06" wp14:editId="0943E545">
            <wp:extent cx="2709218" cy="13754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6477" cy="1384172"/>
                    </a:xfrm>
                    <a:prstGeom prst="rect">
                      <a:avLst/>
                    </a:prstGeom>
                  </pic:spPr>
                </pic:pic>
              </a:graphicData>
            </a:graphic>
          </wp:inline>
        </w:drawing>
      </w:r>
    </w:p>
    <w:p w14:paraId="0E790EA2" w14:textId="2CDD6297" w:rsidR="007D2401" w:rsidRPr="00CE4125" w:rsidRDefault="007D2401" w:rsidP="007D2401">
      <w:pPr>
        <w:tabs>
          <w:tab w:val="left" w:pos="7944"/>
        </w:tabs>
        <w:spacing w:after="0" w:line="240" w:lineRule="auto"/>
        <w:ind w:firstLine="709"/>
        <w:jc w:val="center"/>
        <w:rPr>
          <w:rFonts w:ascii="Times New Roman" w:eastAsia="HiddenHorzOCR" w:hAnsi="Times New Roman" w:cs="Times New Roman"/>
          <w:sz w:val="24"/>
          <w:szCs w:val="24"/>
        </w:rPr>
      </w:pPr>
      <w:r w:rsidRPr="00CE4125">
        <w:rPr>
          <w:rFonts w:ascii="Times New Roman" w:hAnsi="Times New Roman" w:cs="Times New Roman"/>
          <w:sz w:val="24"/>
          <w:szCs w:val="24"/>
        </w:rPr>
        <w:t xml:space="preserve">Рисунок </w:t>
      </w:r>
      <w:r w:rsidR="000214A5" w:rsidRPr="00CE4125">
        <w:rPr>
          <w:rFonts w:ascii="Times New Roman" w:hAnsi="Times New Roman" w:cs="Times New Roman"/>
          <w:sz w:val="24"/>
          <w:szCs w:val="24"/>
        </w:rPr>
        <w:t xml:space="preserve">1.5 </w:t>
      </w:r>
      <w:r w:rsidRPr="00CE4125">
        <w:rPr>
          <w:rFonts w:ascii="Times New Roman" w:eastAsia="HiddenHorzOCR" w:hAnsi="Times New Roman" w:cs="Times New Roman"/>
          <w:sz w:val="24"/>
          <w:szCs w:val="24"/>
        </w:rPr>
        <w:t>Вскрытие бетонных пилястр и кирпичной стены Блок «В» (спорт зал)</w:t>
      </w:r>
    </w:p>
    <w:p w14:paraId="38CF43C2" w14:textId="55331F03" w:rsidR="00F13F90" w:rsidRPr="00CE4125" w:rsidRDefault="00F13F90"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026729EC" w14:textId="434E99D9" w:rsidR="00F13F90"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бутобетонные</w:t>
      </w:r>
      <w:proofErr w:type="spellEnd"/>
      <w:r w:rsidRPr="00CE4125">
        <w:rPr>
          <w:rFonts w:ascii="Times New Roman" w:eastAsia="HiddenHorzOCR" w:hAnsi="Times New Roman" w:cs="Times New Roman"/>
          <w:sz w:val="28"/>
          <w:szCs w:val="28"/>
        </w:rPr>
        <w:t xml:space="preserve"> </w:t>
      </w:r>
      <w:proofErr w:type="spellStart"/>
      <w:r w:rsidRPr="00CE4125">
        <w:rPr>
          <w:rFonts w:ascii="Times New Roman" w:eastAsia="HiddenHorzOCR" w:hAnsi="Times New Roman" w:cs="Times New Roman"/>
          <w:sz w:val="28"/>
          <w:szCs w:val="28"/>
        </w:rPr>
        <w:t>фундаменты</w:t>
      </w:r>
      <w:proofErr w:type="spellEnd"/>
      <w:r w:rsidRPr="00CE4125">
        <w:rPr>
          <w:rFonts w:ascii="Times New Roman" w:eastAsia="HiddenHorzOCR" w:hAnsi="Times New Roman" w:cs="Times New Roman"/>
          <w:sz w:val="28"/>
          <w:szCs w:val="28"/>
        </w:rPr>
        <w:t xml:space="preserve"> Блока «В» (спорт зал) сквозные вертикальные</w:t>
      </w:r>
    </w:p>
    <w:p w14:paraId="4AD0821F" w14:textId="08C57207" w:rsidR="00062956" w:rsidRPr="00CE4125" w:rsidRDefault="00F13F90" w:rsidP="007D2401">
      <w:pPr>
        <w:autoSpaceDE w:val="0"/>
        <w:autoSpaceDN w:val="0"/>
        <w:adjustRightInd w:val="0"/>
        <w:spacing w:after="0" w:line="240" w:lineRule="auto"/>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и продольные трещины.</w:t>
      </w:r>
    </w:p>
    <w:p w14:paraId="19B42154" w14:textId="77777777" w:rsidR="00F06312" w:rsidRPr="00CE4125" w:rsidRDefault="00F06312" w:rsidP="007D2401">
      <w:pPr>
        <w:autoSpaceDE w:val="0"/>
        <w:autoSpaceDN w:val="0"/>
        <w:adjustRightInd w:val="0"/>
        <w:spacing w:after="0" w:line="240" w:lineRule="auto"/>
        <w:jc w:val="both"/>
        <w:rPr>
          <w:rFonts w:ascii="Times New Roman" w:eastAsia="HiddenHorzOCR" w:hAnsi="Times New Roman" w:cs="Times New Roman"/>
          <w:sz w:val="28"/>
          <w:szCs w:val="28"/>
        </w:rPr>
      </w:pPr>
    </w:p>
    <w:p w14:paraId="5571707D" w14:textId="77777777" w:rsidR="007D2401" w:rsidRPr="00CE4125" w:rsidRDefault="007D2401" w:rsidP="007D2401">
      <w:pPr>
        <w:tabs>
          <w:tab w:val="left" w:pos="7944"/>
        </w:tabs>
        <w:spacing w:after="0" w:line="240" w:lineRule="auto"/>
        <w:ind w:firstLine="709"/>
        <w:jc w:val="center"/>
        <w:rPr>
          <w:rFonts w:ascii="Times New Roman" w:hAnsi="Times New Roman" w:cs="Times New Roman"/>
          <w:sz w:val="24"/>
          <w:szCs w:val="24"/>
        </w:rPr>
      </w:pPr>
      <w:r w:rsidRPr="00CE4125">
        <w:rPr>
          <w:rFonts w:ascii="Times New Roman" w:hAnsi="Times New Roman" w:cs="Times New Roman"/>
          <w:sz w:val="24"/>
          <w:szCs w:val="24"/>
        </w:rPr>
        <w:lastRenderedPageBreak/>
        <w:drawing>
          <wp:inline distT="0" distB="0" distL="0" distR="0" wp14:anchorId="0EA774CF" wp14:editId="2E21E3F9">
            <wp:extent cx="2684952" cy="139763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7882" cy="1404366"/>
                    </a:xfrm>
                    <a:prstGeom prst="rect">
                      <a:avLst/>
                    </a:prstGeom>
                  </pic:spPr>
                </pic:pic>
              </a:graphicData>
            </a:graphic>
          </wp:inline>
        </w:drawing>
      </w:r>
    </w:p>
    <w:p w14:paraId="5F69EB9C" w14:textId="54BBD3EA" w:rsidR="007D2401" w:rsidRPr="00CE4125" w:rsidRDefault="007D2401" w:rsidP="00F06312">
      <w:pPr>
        <w:tabs>
          <w:tab w:val="left" w:pos="7944"/>
        </w:tabs>
        <w:spacing w:after="0" w:line="240" w:lineRule="auto"/>
        <w:ind w:firstLine="709"/>
        <w:jc w:val="center"/>
        <w:rPr>
          <w:rFonts w:ascii="Times New Roman" w:eastAsia="HiddenHorzOCR" w:hAnsi="Times New Roman" w:cs="Times New Roman"/>
          <w:sz w:val="24"/>
          <w:szCs w:val="24"/>
        </w:rPr>
      </w:pPr>
      <w:r w:rsidRPr="00CE4125">
        <w:rPr>
          <w:rFonts w:ascii="Times New Roman" w:hAnsi="Times New Roman" w:cs="Times New Roman"/>
          <w:sz w:val="24"/>
          <w:szCs w:val="24"/>
        </w:rPr>
        <w:t>Рисунок</w:t>
      </w:r>
      <w:r w:rsidR="000214A5" w:rsidRPr="00CE4125">
        <w:rPr>
          <w:rFonts w:ascii="Times New Roman" w:hAnsi="Times New Roman" w:cs="Times New Roman"/>
          <w:sz w:val="24"/>
          <w:szCs w:val="24"/>
        </w:rPr>
        <w:t xml:space="preserve"> </w:t>
      </w:r>
      <w:proofErr w:type="gramStart"/>
      <w:r w:rsidR="000214A5" w:rsidRPr="00CE4125">
        <w:rPr>
          <w:rFonts w:ascii="Times New Roman" w:hAnsi="Times New Roman" w:cs="Times New Roman"/>
          <w:sz w:val="24"/>
          <w:szCs w:val="24"/>
        </w:rPr>
        <w:t xml:space="preserve">1.6 </w:t>
      </w:r>
      <w:r w:rsidRPr="00CE4125">
        <w:rPr>
          <w:rFonts w:ascii="Times New Roman" w:hAnsi="Times New Roman" w:cs="Times New Roman"/>
          <w:sz w:val="24"/>
          <w:szCs w:val="24"/>
        </w:rPr>
        <w:t xml:space="preserve"> </w:t>
      </w:r>
      <w:r w:rsidRPr="00CE4125">
        <w:rPr>
          <w:rFonts w:ascii="Times New Roman" w:eastAsia="HiddenHorzOCR" w:hAnsi="Times New Roman" w:cs="Times New Roman"/>
          <w:sz w:val="24"/>
          <w:szCs w:val="24"/>
        </w:rPr>
        <w:t>Бутобетонный</w:t>
      </w:r>
      <w:proofErr w:type="gramEnd"/>
      <w:r w:rsidRPr="00CE4125">
        <w:rPr>
          <w:rFonts w:ascii="Times New Roman" w:eastAsia="HiddenHorzOCR" w:hAnsi="Times New Roman" w:cs="Times New Roman"/>
          <w:sz w:val="24"/>
          <w:szCs w:val="24"/>
        </w:rPr>
        <w:t xml:space="preserve"> фундамент Блок «Б»</w:t>
      </w:r>
    </w:p>
    <w:p w14:paraId="2D0D8584" w14:textId="57062E78" w:rsidR="00F13F90" w:rsidRPr="00CE4125" w:rsidRDefault="00F13F90" w:rsidP="007D2401">
      <w:pPr>
        <w:tabs>
          <w:tab w:val="left" w:pos="7944"/>
        </w:tabs>
        <w:spacing w:after="0" w:line="240" w:lineRule="auto"/>
        <w:jc w:val="both"/>
        <w:rPr>
          <w:rFonts w:ascii="Times New Roman" w:eastAsia="HiddenHorzOCR" w:hAnsi="Times New Roman" w:cs="Times New Roman"/>
          <w:sz w:val="28"/>
          <w:szCs w:val="28"/>
        </w:rPr>
      </w:pPr>
    </w:p>
    <w:p w14:paraId="187B0BC2" w14:textId="71AE045D" w:rsidR="00F13F90" w:rsidRPr="00CE4125" w:rsidRDefault="009F6476" w:rsidP="009F6476">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i/>
          <w:iCs/>
          <w:sz w:val="28"/>
          <w:szCs w:val="28"/>
        </w:rPr>
        <w:t>Инженерный анализ принимаемых конструктивных решений.</w:t>
      </w:r>
      <w:r w:rsidRPr="00CE4125">
        <w:rPr>
          <w:rFonts w:ascii="Times New Roman" w:eastAsia="HiddenHorzOCR" w:hAnsi="Times New Roman" w:cs="Times New Roman"/>
          <w:sz w:val="28"/>
          <w:szCs w:val="28"/>
        </w:rPr>
        <w:t xml:space="preserve"> </w:t>
      </w:r>
      <w:r w:rsidR="00F13F90" w:rsidRPr="00CE4125">
        <w:rPr>
          <w:rFonts w:ascii="Times New Roman" w:eastAsia="HiddenHorzOCR" w:hAnsi="Times New Roman" w:cs="Times New Roman"/>
          <w:sz w:val="28"/>
          <w:szCs w:val="28"/>
        </w:rPr>
        <w:t xml:space="preserve">В соответствии с требованиями п. 7.38.4 кирпичную кладку </w:t>
      </w:r>
      <w:proofErr w:type="spellStart"/>
      <w:r w:rsidR="00F13F90" w:rsidRPr="00CE4125">
        <w:rPr>
          <w:rFonts w:ascii="Times New Roman" w:eastAsia="HiddenHorzOCR" w:hAnsi="Times New Roman" w:cs="Times New Roman"/>
          <w:sz w:val="28"/>
          <w:szCs w:val="28"/>
        </w:rPr>
        <w:t>ненесуших</w:t>
      </w:r>
      <w:proofErr w:type="spellEnd"/>
      <w:r w:rsidR="007D2401" w:rsidRPr="00CE4125">
        <w:rPr>
          <w:rFonts w:ascii="Times New Roman" w:eastAsia="HiddenHorzOCR" w:hAnsi="Times New Roman" w:cs="Times New Roman"/>
          <w:sz w:val="28"/>
          <w:szCs w:val="28"/>
        </w:rPr>
        <w:t xml:space="preserve"> </w:t>
      </w:r>
      <w:r w:rsidR="00F13F90" w:rsidRPr="00CE4125">
        <w:rPr>
          <w:rFonts w:ascii="Times New Roman" w:eastAsia="HiddenHorzOCR" w:hAnsi="Times New Roman" w:cs="Times New Roman"/>
          <w:sz w:val="28"/>
          <w:szCs w:val="28"/>
        </w:rPr>
        <w:t xml:space="preserve">стеновых конструкций на площадках </w:t>
      </w:r>
      <w:proofErr w:type="spellStart"/>
      <w:r w:rsidR="00F13F90" w:rsidRPr="00CE4125">
        <w:rPr>
          <w:rFonts w:ascii="Times New Roman" w:eastAsia="HiddenHorzOCR" w:hAnsi="Times New Roman" w:cs="Times New Roman"/>
          <w:sz w:val="28"/>
          <w:szCs w:val="28"/>
        </w:rPr>
        <w:t>сейсмичностью</w:t>
      </w:r>
      <w:proofErr w:type="spellEnd"/>
      <w:r w:rsidR="00F13F90" w:rsidRPr="00CE4125">
        <w:rPr>
          <w:rFonts w:ascii="Times New Roman" w:eastAsia="HiddenHorzOCR" w:hAnsi="Times New Roman" w:cs="Times New Roman"/>
          <w:sz w:val="28"/>
          <w:szCs w:val="28"/>
        </w:rPr>
        <w:t xml:space="preserve"> 8 и более бал</w:t>
      </w:r>
      <w:r w:rsidR="00C47366" w:rsidRPr="00CE4125">
        <w:rPr>
          <w:rFonts w:ascii="Times New Roman" w:eastAsia="HiddenHorzOCR" w:hAnsi="Times New Roman" w:cs="Times New Roman"/>
          <w:sz w:val="28"/>
          <w:szCs w:val="28"/>
        </w:rPr>
        <w:t xml:space="preserve">лов следует усиливать </w:t>
      </w:r>
      <w:r w:rsidR="00F13F90" w:rsidRPr="00CE4125">
        <w:rPr>
          <w:rFonts w:ascii="Times New Roman" w:eastAsia="HiddenHorzOCR" w:hAnsi="Times New Roman" w:cs="Times New Roman"/>
          <w:sz w:val="28"/>
          <w:szCs w:val="28"/>
        </w:rPr>
        <w:t>вертикальными железобетонными включениями</w:t>
      </w:r>
      <w:r w:rsidR="007D2401" w:rsidRPr="00CE4125">
        <w:rPr>
          <w:rFonts w:ascii="Times New Roman" w:eastAsia="HiddenHorzOCR" w:hAnsi="Times New Roman" w:cs="Times New Roman"/>
          <w:sz w:val="28"/>
          <w:szCs w:val="28"/>
        </w:rPr>
        <w:t xml:space="preserve"> </w:t>
      </w:r>
      <w:r w:rsidR="00C47366" w:rsidRPr="00CE4125">
        <w:rPr>
          <w:rFonts w:ascii="Times New Roman" w:eastAsia="HiddenHorzOCR" w:hAnsi="Times New Roman" w:cs="Times New Roman"/>
          <w:sz w:val="28"/>
          <w:szCs w:val="28"/>
        </w:rPr>
        <w:t xml:space="preserve">шириной </w:t>
      </w:r>
      <w:r w:rsidR="00F13F90" w:rsidRPr="00CE4125">
        <w:rPr>
          <w:rFonts w:ascii="Times New Roman" w:eastAsia="HiddenHorzOCR" w:hAnsi="Times New Roman" w:cs="Times New Roman"/>
          <w:sz w:val="28"/>
          <w:szCs w:val="28"/>
        </w:rPr>
        <w:t xml:space="preserve">не менее 100 мм. В </w:t>
      </w:r>
      <w:proofErr w:type="spellStart"/>
      <w:r w:rsidR="00F13F90" w:rsidRPr="00CE4125">
        <w:rPr>
          <w:rFonts w:ascii="Times New Roman" w:eastAsia="HiddenHorzOCR" w:hAnsi="Times New Roman" w:cs="Times New Roman"/>
          <w:sz w:val="28"/>
          <w:szCs w:val="28"/>
        </w:rPr>
        <w:t>здании</w:t>
      </w:r>
      <w:proofErr w:type="spellEnd"/>
      <w:r w:rsidR="00F13F90" w:rsidRPr="00CE4125">
        <w:rPr>
          <w:rFonts w:ascii="Times New Roman" w:eastAsia="HiddenHorzOCR" w:hAnsi="Times New Roman" w:cs="Times New Roman"/>
          <w:sz w:val="28"/>
          <w:szCs w:val="28"/>
        </w:rPr>
        <w:t xml:space="preserve"> </w:t>
      </w:r>
      <w:proofErr w:type="spellStart"/>
      <w:r w:rsidR="00F13F90" w:rsidRPr="00CE4125">
        <w:rPr>
          <w:rFonts w:ascii="Times New Roman" w:eastAsia="HiddenHorzOCR" w:hAnsi="Times New Roman" w:cs="Times New Roman"/>
          <w:sz w:val="28"/>
          <w:szCs w:val="28"/>
        </w:rPr>
        <w:t>блоков</w:t>
      </w:r>
      <w:proofErr w:type="spellEnd"/>
      <w:r w:rsidR="00F13F90" w:rsidRPr="00CE4125">
        <w:rPr>
          <w:rFonts w:ascii="Times New Roman" w:eastAsia="HiddenHorzOCR" w:hAnsi="Times New Roman" w:cs="Times New Roman"/>
          <w:sz w:val="28"/>
          <w:szCs w:val="28"/>
        </w:rPr>
        <w:t xml:space="preserve"> А, Б по длине кирпичных перегоро</w:t>
      </w:r>
      <w:r w:rsidR="00C47366" w:rsidRPr="00CE4125">
        <w:rPr>
          <w:rFonts w:ascii="Times New Roman" w:eastAsia="HiddenHorzOCR" w:hAnsi="Times New Roman" w:cs="Times New Roman"/>
          <w:sz w:val="28"/>
          <w:szCs w:val="28"/>
        </w:rPr>
        <w:t>до</w:t>
      </w:r>
      <w:r w:rsidR="00F13F90" w:rsidRPr="00CE4125">
        <w:rPr>
          <w:rFonts w:ascii="Times New Roman" w:eastAsia="HiddenHorzOCR" w:hAnsi="Times New Roman" w:cs="Times New Roman"/>
          <w:sz w:val="28"/>
          <w:szCs w:val="28"/>
        </w:rPr>
        <w:t>к не в</w:t>
      </w:r>
      <w:r w:rsidR="00C47366" w:rsidRPr="00CE4125">
        <w:rPr>
          <w:rFonts w:ascii="Times New Roman" w:eastAsia="HiddenHorzOCR" w:hAnsi="Times New Roman" w:cs="Times New Roman"/>
          <w:sz w:val="28"/>
          <w:szCs w:val="28"/>
        </w:rPr>
        <w:t>ыполнен</w:t>
      </w:r>
      <w:r w:rsidR="00F13F90" w:rsidRPr="00CE4125">
        <w:rPr>
          <w:rFonts w:ascii="Times New Roman" w:eastAsia="HiddenHorzOCR" w:hAnsi="Times New Roman" w:cs="Times New Roman"/>
          <w:sz w:val="28"/>
          <w:szCs w:val="28"/>
        </w:rPr>
        <w:t>ы вертикальные сердечники, что не соответствует</w:t>
      </w:r>
      <w:r w:rsidR="00C47366" w:rsidRPr="00CE4125">
        <w:rPr>
          <w:rFonts w:ascii="Times New Roman" w:eastAsia="HiddenHorzOCR" w:hAnsi="Times New Roman" w:cs="Times New Roman"/>
          <w:sz w:val="28"/>
          <w:szCs w:val="28"/>
        </w:rPr>
        <w:t xml:space="preserve"> </w:t>
      </w:r>
      <w:r w:rsidR="00F13F90" w:rsidRPr="00CE4125">
        <w:rPr>
          <w:rFonts w:ascii="Times New Roman" w:eastAsia="HiddenHorzOCR" w:hAnsi="Times New Roman" w:cs="Times New Roman"/>
          <w:sz w:val="28"/>
          <w:szCs w:val="28"/>
        </w:rPr>
        <w:t>требованиям норм.</w:t>
      </w:r>
    </w:p>
    <w:p w14:paraId="5F5AC492" w14:textId="77777777" w:rsidR="009F6476" w:rsidRPr="00CE4125" w:rsidRDefault="009F6476"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7A800B0B" w14:textId="77777777" w:rsidR="001F37FB" w:rsidRPr="00CE4125" w:rsidRDefault="001F37FB" w:rsidP="001F37FB">
      <w:pPr>
        <w:tabs>
          <w:tab w:val="left" w:pos="7944"/>
        </w:tabs>
        <w:spacing w:after="0" w:line="240" w:lineRule="auto"/>
        <w:ind w:firstLine="709"/>
        <w:jc w:val="center"/>
        <w:rPr>
          <w:rFonts w:ascii="Times New Roman" w:hAnsi="Times New Roman" w:cs="Times New Roman"/>
          <w:sz w:val="28"/>
          <w:szCs w:val="28"/>
        </w:rPr>
      </w:pPr>
      <w:r w:rsidRPr="00CE4125">
        <w:rPr>
          <w:rFonts w:ascii="Times New Roman" w:hAnsi="Times New Roman" w:cs="Times New Roman"/>
          <w:sz w:val="28"/>
          <w:szCs w:val="28"/>
        </w:rPr>
        <w:drawing>
          <wp:inline distT="0" distB="0" distL="0" distR="0" wp14:anchorId="07B26747" wp14:editId="104947CD">
            <wp:extent cx="3756833" cy="2185962"/>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182" cy="2205367"/>
                    </a:xfrm>
                    <a:prstGeom prst="rect">
                      <a:avLst/>
                    </a:prstGeom>
                  </pic:spPr>
                </pic:pic>
              </a:graphicData>
            </a:graphic>
          </wp:inline>
        </w:drawing>
      </w:r>
    </w:p>
    <w:p w14:paraId="1D34A533" w14:textId="5D06F79A" w:rsidR="001F37FB" w:rsidRPr="00CE4125" w:rsidRDefault="001F37FB" w:rsidP="001F37FB">
      <w:pPr>
        <w:tabs>
          <w:tab w:val="left" w:pos="7944"/>
        </w:tabs>
        <w:spacing w:after="0" w:line="240" w:lineRule="auto"/>
        <w:ind w:firstLine="709"/>
        <w:jc w:val="center"/>
        <w:rPr>
          <w:rFonts w:ascii="Times New Roman" w:hAnsi="Times New Roman" w:cs="Times New Roman"/>
          <w:sz w:val="28"/>
          <w:szCs w:val="28"/>
        </w:rPr>
      </w:pPr>
      <w:r w:rsidRPr="00CE4125">
        <w:rPr>
          <w:rFonts w:ascii="Times New Roman" w:hAnsi="Times New Roman" w:cs="Times New Roman"/>
          <w:sz w:val="28"/>
          <w:szCs w:val="28"/>
        </w:rPr>
        <w:t>Рисунок</w:t>
      </w:r>
      <w:r w:rsidR="000214A5" w:rsidRPr="00CE4125">
        <w:rPr>
          <w:rFonts w:ascii="Times New Roman" w:hAnsi="Times New Roman" w:cs="Times New Roman"/>
          <w:sz w:val="28"/>
          <w:szCs w:val="28"/>
        </w:rPr>
        <w:t xml:space="preserve"> 1.7</w:t>
      </w:r>
      <w:r w:rsidRPr="00CE4125">
        <w:rPr>
          <w:rFonts w:ascii="Times New Roman" w:hAnsi="Times New Roman" w:cs="Times New Roman"/>
          <w:sz w:val="28"/>
          <w:szCs w:val="28"/>
        </w:rPr>
        <w:t xml:space="preserve"> </w:t>
      </w:r>
      <w:r w:rsidRPr="00CE4125">
        <w:rPr>
          <w:rFonts w:ascii="Times New Roman" w:eastAsia="HiddenHorzOCR" w:hAnsi="Times New Roman" w:cs="Times New Roman"/>
          <w:color w:val="2D2D2D"/>
          <w:sz w:val="28"/>
          <w:szCs w:val="28"/>
        </w:rPr>
        <w:t xml:space="preserve">Схема блокировки </w:t>
      </w:r>
      <w:r w:rsidRPr="00CE4125">
        <w:rPr>
          <w:rFonts w:ascii="Times New Roman" w:eastAsia="HiddenHorzOCR" w:hAnsi="Times New Roman" w:cs="Times New Roman"/>
          <w:color w:val="424242"/>
          <w:sz w:val="28"/>
          <w:szCs w:val="28"/>
        </w:rPr>
        <w:t xml:space="preserve">здания </w:t>
      </w:r>
      <w:r w:rsidRPr="00CE4125">
        <w:rPr>
          <w:rFonts w:ascii="Times New Roman" w:eastAsia="HiddenHorzOCR" w:hAnsi="Times New Roman" w:cs="Times New Roman"/>
          <w:color w:val="2D2D2D"/>
          <w:sz w:val="28"/>
          <w:szCs w:val="28"/>
        </w:rPr>
        <w:t>Школы-лицея №48</w:t>
      </w:r>
    </w:p>
    <w:p w14:paraId="6BD58C9B" w14:textId="77777777" w:rsidR="001F37FB" w:rsidRPr="00CE4125" w:rsidRDefault="001F37FB"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42BF0FCD" w14:textId="229DF84B" w:rsidR="00B2268B" w:rsidRPr="00CE4125" w:rsidRDefault="00F13F90"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 xml:space="preserve">Оконные и дверные проемы </w:t>
      </w:r>
      <w:proofErr w:type="spellStart"/>
      <w:r w:rsidRPr="00CE4125">
        <w:rPr>
          <w:rFonts w:ascii="Times New Roman" w:eastAsia="HiddenHorzOCR" w:hAnsi="Times New Roman" w:cs="Times New Roman"/>
          <w:sz w:val="28"/>
          <w:szCs w:val="28"/>
        </w:rPr>
        <w:t>блоков</w:t>
      </w:r>
      <w:proofErr w:type="spellEnd"/>
      <w:r w:rsidRPr="00CE4125">
        <w:rPr>
          <w:rFonts w:ascii="Times New Roman" w:eastAsia="HiddenHorzOCR" w:hAnsi="Times New Roman" w:cs="Times New Roman"/>
          <w:sz w:val="28"/>
          <w:szCs w:val="28"/>
        </w:rPr>
        <w:t xml:space="preserve"> А, Б и В не имеют железобетонного</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обрамления, что не соответствует требованиям пункта 7 .109 норм [1]</w:t>
      </w:r>
    </w:p>
    <w:p w14:paraId="77162B7D" w14:textId="3861FFC5" w:rsidR="00B2268B" w:rsidRPr="00CE4125" w:rsidRDefault="00F13F90" w:rsidP="007D2401">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Состояние сборных железобетонных плит перекрытий и покрытий</w:t>
      </w:r>
      <w:r w:rsidR="007D2401" w:rsidRPr="00CE4125">
        <w:rPr>
          <w:rFonts w:ascii="Times New Roman" w:eastAsia="HiddenHorzOCR" w:hAnsi="Times New Roman" w:cs="Times New Roman"/>
          <w:sz w:val="28"/>
          <w:szCs w:val="28"/>
        </w:rPr>
        <w:t xml:space="preserve"> </w:t>
      </w:r>
      <w:r w:rsidR="00B2268B" w:rsidRPr="00CE4125">
        <w:rPr>
          <w:rFonts w:ascii="Times New Roman" w:eastAsia="HiddenHorzOCR" w:hAnsi="Times New Roman" w:cs="Times New Roman"/>
          <w:sz w:val="28"/>
          <w:szCs w:val="28"/>
        </w:rPr>
        <w:t>Блоков</w:t>
      </w:r>
      <w:r w:rsidRPr="00CE4125">
        <w:rPr>
          <w:rFonts w:ascii="Times New Roman" w:eastAsia="HiddenHorzOCR" w:hAnsi="Times New Roman" w:cs="Times New Roman"/>
          <w:sz w:val="28"/>
          <w:szCs w:val="28"/>
        </w:rPr>
        <w:t xml:space="preserve"> А, Б и В удовлетворительное и по категории состояния дефект</w:t>
      </w:r>
      <w:r w:rsidR="00B2268B" w:rsidRPr="00CE4125">
        <w:rPr>
          <w:rFonts w:ascii="Times New Roman" w:eastAsia="HiddenHorzOCR" w:hAnsi="Times New Roman" w:cs="Times New Roman"/>
          <w:sz w:val="28"/>
          <w:szCs w:val="28"/>
        </w:rPr>
        <w:t>ы (</w:t>
      </w:r>
      <w:proofErr w:type="spellStart"/>
      <w:r w:rsidRPr="00CE4125">
        <w:rPr>
          <w:rFonts w:ascii="Times New Roman" w:eastAsia="HiddenHorzOCR" w:hAnsi="Times New Roman" w:cs="Times New Roman"/>
          <w:sz w:val="28"/>
          <w:szCs w:val="28"/>
        </w:rPr>
        <w:t>высолы</w:t>
      </w:r>
      <w:proofErr w:type="spellEnd"/>
      <w:r w:rsidRPr="00CE4125">
        <w:rPr>
          <w:rFonts w:ascii="Times New Roman" w:eastAsia="HiddenHorzOCR" w:hAnsi="Times New Roman" w:cs="Times New Roman"/>
          <w:sz w:val="28"/>
          <w:szCs w:val="28"/>
        </w:rPr>
        <w:t xml:space="preserve">, протечки, мокрые пятна </w:t>
      </w:r>
      <w:proofErr w:type="spellStart"/>
      <w:r w:rsidRPr="00CE4125">
        <w:rPr>
          <w:rFonts w:ascii="Times New Roman" w:eastAsia="HiddenHorzOCR" w:hAnsi="Times New Roman" w:cs="Times New Roman"/>
          <w:sz w:val="28"/>
          <w:szCs w:val="28"/>
        </w:rPr>
        <w:t>на</w:t>
      </w:r>
      <w:proofErr w:type="spellEnd"/>
      <w:r w:rsidRPr="00CE4125">
        <w:rPr>
          <w:rFonts w:ascii="Times New Roman" w:eastAsia="HiddenHorzOCR" w:hAnsi="Times New Roman" w:cs="Times New Roman"/>
          <w:sz w:val="28"/>
          <w:szCs w:val="28"/>
        </w:rPr>
        <w:t xml:space="preserve"> поверхности плит перекрытий) относятся</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к легким повреждениям, требующим текущего ремонта.</w:t>
      </w:r>
    </w:p>
    <w:p w14:paraId="73088937" w14:textId="5260B49B" w:rsidR="00B2268B" w:rsidRPr="00CE4125" w:rsidRDefault="00F13F90" w:rsidP="009F6476">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Таким образом, рассматриваемые блоки А, Б, В здания «Школа</w:t>
      </w:r>
      <w:r w:rsidR="00B2268B" w:rsidRPr="00CE4125">
        <w:rPr>
          <w:rFonts w:ascii="Times New Roman" w:eastAsia="HiddenHorzOCR" w:hAnsi="Times New Roman" w:cs="Times New Roman"/>
          <w:sz w:val="28"/>
          <w:szCs w:val="28"/>
        </w:rPr>
        <w:t>-л</w:t>
      </w:r>
      <w:r w:rsidRPr="00CE4125">
        <w:rPr>
          <w:rFonts w:ascii="Times New Roman" w:eastAsia="HiddenHorzOCR" w:hAnsi="Times New Roman" w:cs="Times New Roman"/>
          <w:sz w:val="28"/>
          <w:szCs w:val="28"/>
        </w:rPr>
        <w:t>и</w:t>
      </w:r>
      <w:r w:rsidR="00B2268B" w:rsidRPr="00CE4125">
        <w:rPr>
          <w:rFonts w:ascii="Times New Roman" w:eastAsia="HiddenHorzOCR" w:hAnsi="Times New Roman" w:cs="Times New Roman"/>
          <w:sz w:val="28"/>
          <w:szCs w:val="28"/>
        </w:rPr>
        <w:t>ц</w:t>
      </w:r>
      <w:r w:rsidRPr="00CE4125">
        <w:rPr>
          <w:rFonts w:ascii="Times New Roman" w:eastAsia="HiddenHorzOCR" w:hAnsi="Times New Roman" w:cs="Times New Roman"/>
          <w:sz w:val="28"/>
          <w:szCs w:val="28"/>
        </w:rPr>
        <w:t>ей</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№48» по объемно-планировочным (размеры в плане) и конструктивн</w:t>
      </w:r>
      <w:r w:rsidR="00062956" w:rsidRPr="00CE4125">
        <w:rPr>
          <w:rFonts w:ascii="Times New Roman" w:eastAsia="HiddenHorzOCR" w:hAnsi="Times New Roman" w:cs="Times New Roman"/>
          <w:sz w:val="28"/>
          <w:szCs w:val="28"/>
        </w:rPr>
        <w:t xml:space="preserve">ым </w:t>
      </w:r>
      <w:r w:rsidRPr="00CE4125">
        <w:rPr>
          <w:rFonts w:ascii="Times New Roman" w:eastAsia="HiddenHorzOCR" w:hAnsi="Times New Roman" w:cs="Times New Roman"/>
          <w:sz w:val="28"/>
          <w:szCs w:val="28"/>
        </w:rPr>
        <w:t>требованиям (недостаточная прочность сцепления кирпичной</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кладки несущих стен на </w:t>
      </w:r>
      <w:proofErr w:type="spellStart"/>
      <w:r w:rsidRPr="00CE4125">
        <w:rPr>
          <w:rFonts w:ascii="Times New Roman" w:eastAsia="HiddenHorzOCR" w:hAnsi="Times New Roman" w:cs="Times New Roman"/>
          <w:sz w:val="28"/>
          <w:szCs w:val="28"/>
        </w:rPr>
        <w:t>отрыв</w:t>
      </w:r>
      <w:proofErr w:type="spellEnd"/>
      <w:r w:rsidRPr="00CE4125">
        <w:rPr>
          <w:rFonts w:ascii="Times New Roman" w:eastAsia="HiddenHorzOCR" w:hAnsi="Times New Roman" w:cs="Times New Roman"/>
          <w:sz w:val="28"/>
          <w:szCs w:val="28"/>
        </w:rPr>
        <w:t>, повреждения в виде сквозных наклонных</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трещин наружных стен) и техническому состоянию конструкций</w:t>
      </w:r>
      <w:r w:rsidR="00062956"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не соответствуют требованиям норм [1]</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и требуют усиления в соответствии с </w:t>
      </w:r>
      <w:r w:rsidR="00062956" w:rsidRPr="00CE4125">
        <w:rPr>
          <w:rFonts w:ascii="Times New Roman" w:eastAsia="HiddenHorzOCR" w:hAnsi="Times New Roman" w:cs="Times New Roman"/>
          <w:sz w:val="28"/>
          <w:szCs w:val="28"/>
        </w:rPr>
        <w:t>нижеприведенными</w:t>
      </w:r>
      <w:r w:rsidRPr="00CE4125">
        <w:rPr>
          <w:rFonts w:ascii="Times New Roman" w:eastAsia="HiddenHorzOCR" w:hAnsi="Times New Roman" w:cs="Times New Roman"/>
          <w:sz w:val="28"/>
          <w:szCs w:val="28"/>
        </w:rPr>
        <w:t xml:space="preserve"> рекомендация</w:t>
      </w:r>
      <w:r w:rsidR="00B2268B" w:rsidRPr="00CE4125">
        <w:rPr>
          <w:rFonts w:ascii="Times New Roman" w:eastAsia="HiddenHorzOCR" w:hAnsi="Times New Roman" w:cs="Times New Roman"/>
          <w:sz w:val="28"/>
          <w:szCs w:val="28"/>
        </w:rPr>
        <w:t xml:space="preserve">ми. </w:t>
      </w:r>
    </w:p>
    <w:p w14:paraId="62FD7EBD" w14:textId="77777777" w:rsidR="009F6476" w:rsidRPr="00CE4125" w:rsidRDefault="009F6476" w:rsidP="009F6476">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6BD12B6F" w14:textId="1F5C729F" w:rsidR="00062956" w:rsidRPr="00CE4125" w:rsidRDefault="009F6476" w:rsidP="00062956">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i/>
          <w:iCs/>
          <w:sz w:val="28"/>
          <w:szCs w:val="28"/>
        </w:rPr>
        <w:t>Принятие конструктивных решений для усиления конструкций существующего здания.</w:t>
      </w:r>
      <w:r w:rsidRPr="00CE4125">
        <w:rPr>
          <w:rFonts w:ascii="Times New Roman" w:eastAsia="HiddenHorzOCR" w:hAnsi="Times New Roman" w:cs="Times New Roman"/>
          <w:sz w:val="28"/>
          <w:szCs w:val="28"/>
        </w:rPr>
        <w:t xml:space="preserve"> </w:t>
      </w:r>
      <w:r w:rsidR="00B2268B" w:rsidRPr="00CE4125">
        <w:rPr>
          <w:rFonts w:ascii="Times New Roman" w:eastAsia="HiddenHorzOCR" w:hAnsi="Times New Roman" w:cs="Times New Roman"/>
          <w:sz w:val="28"/>
          <w:szCs w:val="28"/>
        </w:rPr>
        <w:t xml:space="preserve">Следуя </w:t>
      </w:r>
      <w:r w:rsidR="00344337" w:rsidRPr="00CE4125">
        <w:rPr>
          <w:rFonts w:ascii="Times New Roman" w:eastAsia="HiddenHorzOCR" w:hAnsi="Times New Roman" w:cs="Times New Roman"/>
          <w:sz w:val="28"/>
          <w:szCs w:val="28"/>
        </w:rPr>
        <w:t xml:space="preserve">требованиям </w:t>
      </w:r>
      <w:r w:rsidR="00062956" w:rsidRPr="00CE4125">
        <w:rPr>
          <w:rFonts w:ascii="Times New Roman" w:eastAsia="HiddenHorzOCR" w:hAnsi="Times New Roman" w:cs="Times New Roman"/>
          <w:sz w:val="28"/>
          <w:szCs w:val="28"/>
        </w:rPr>
        <w:t>действующих</w:t>
      </w:r>
      <w:r w:rsidR="00B2268B" w:rsidRPr="00CE4125">
        <w:rPr>
          <w:rFonts w:ascii="Times New Roman" w:eastAsia="HiddenHorzOCR" w:hAnsi="Times New Roman" w:cs="Times New Roman"/>
          <w:sz w:val="28"/>
          <w:szCs w:val="28"/>
        </w:rPr>
        <w:t xml:space="preserve"> строительных </w:t>
      </w:r>
      <w:r w:rsidR="00344337" w:rsidRPr="00CE4125">
        <w:rPr>
          <w:rFonts w:ascii="Times New Roman" w:eastAsia="HiddenHorzOCR" w:hAnsi="Times New Roman" w:cs="Times New Roman"/>
          <w:sz w:val="28"/>
          <w:szCs w:val="28"/>
        </w:rPr>
        <w:t xml:space="preserve">норм, </w:t>
      </w:r>
      <w:r w:rsidR="00344337" w:rsidRPr="00CE4125">
        <w:rPr>
          <w:rFonts w:ascii="Times New Roman" w:eastAsia="HiddenHorzOCR" w:hAnsi="Times New Roman" w:cs="Times New Roman"/>
          <w:sz w:val="28"/>
          <w:szCs w:val="28"/>
        </w:rPr>
        <w:lastRenderedPageBreak/>
        <w:t>для</w:t>
      </w:r>
      <w:r w:rsidR="00344337"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обеспечения</w:t>
      </w:r>
      <w:r w:rsidR="00344337"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сейсмической безопасности з</w:t>
      </w:r>
      <w:r w:rsidR="00B2268B" w:rsidRPr="00CE4125">
        <w:rPr>
          <w:rFonts w:ascii="Times New Roman" w:eastAsia="HiddenHorzOCR" w:hAnsi="Times New Roman" w:cs="Times New Roman"/>
          <w:sz w:val="28"/>
          <w:szCs w:val="28"/>
        </w:rPr>
        <w:t>дания</w:t>
      </w:r>
      <w:r w:rsidR="00344337" w:rsidRPr="00CE4125">
        <w:rPr>
          <w:rFonts w:ascii="Times New Roman" w:eastAsia="HiddenHorzOCR" w:hAnsi="Times New Roman" w:cs="Times New Roman"/>
          <w:sz w:val="28"/>
          <w:szCs w:val="28"/>
        </w:rPr>
        <w:t xml:space="preserve"> «Шко</w:t>
      </w:r>
      <w:r w:rsidR="00B2268B" w:rsidRPr="00CE4125">
        <w:rPr>
          <w:rFonts w:ascii="Times New Roman" w:eastAsia="HiddenHorzOCR" w:hAnsi="Times New Roman" w:cs="Times New Roman"/>
          <w:sz w:val="28"/>
          <w:szCs w:val="28"/>
        </w:rPr>
        <w:t>ла-л</w:t>
      </w:r>
      <w:r w:rsidR="00344337" w:rsidRPr="00CE4125">
        <w:rPr>
          <w:rFonts w:ascii="Times New Roman" w:eastAsia="HiddenHorzOCR" w:hAnsi="Times New Roman" w:cs="Times New Roman"/>
          <w:sz w:val="28"/>
          <w:szCs w:val="28"/>
        </w:rPr>
        <w:t>ицей № 48», рекомендуется</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в</w:t>
      </w:r>
      <w:r w:rsidR="00062956" w:rsidRPr="00CE4125">
        <w:rPr>
          <w:rFonts w:ascii="Times New Roman" w:eastAsia="HiddenHorzOCR" w:hAnsi="Times New Roman" w:cs="Times New Roman"/>
          <w:sz w:val="28"/>
          <w:szCs w:val="28"/>
        </w:rPr>
        <w:t>ып</w:t>
      </w:r>
      <w:r w:rsidR="00344337" w:rsidRPr="00CE4125">
        <w:rPr>
          <w:rFonts w:ascii="Times New Roman" w:eastAsia="HiddenHorzOCR" w:hAnsi="Times New Roman" w:cs="Times New Roman"/>
          <w:sz w:val="28"/>
          <w:szCs w:val="28"/>
        </w:rPr>
        <w:t>олнить с</w:t>
      </w:r>
      <w:r w:rsidR="00B2268B" w:rsidRPr="00CE4125">
        <w:rPr>
          <w:rFonts w:ascii="Times New Roman" w:eastAsia="HiddenHorzOCR" w:hAnsi="Times New Roman" w:cs="Times New Roman"/>
          <w:sz w:val="28"/>
          <w:szCs w:val="28"/>
        </w:rPr>
        <w:t>леду</w:t>
      </w:r>
      <w:r w:rsidR="00344337" w:rsidRPr="00CE4125">
        <w:rPr>
          <w:rFonts w:ascii="Times New Roman" w:eastAsia="HiddenHorzOCR" w:hAnsi="Times New Roman" w:cs="Times New Roman"/>
          <w:sz w:val="28"/>
          <w:szCs w:val="28"/>
        </w:rPr>
        <w:t xml:space="preserve">ющие </w:t>
      </w:r>
      <w:r w:rsidR="00B2268B" w:rsidRPr="00CE4125">
        <w:rPr>
          <w:rFonts w:ascii="Times New Roman" w:eastAsia="HiddenHorzOCR" w:hAnsi="Times New Roman" w:cs="Times New Roman"/>
          <w:sz w:val="28"/>
          <w:szCs w:val="28"/>
        </w:rPr>
        <w:t>м</w:t>
      </w:r>
      <w:r w:rsidR="00344337" w:rsidRPr="00CE4125">
        <w:rPr>
          <w:rFonts w:ascii="Times New Roman" w:eastAsia="HiddenHorzOCR" w:hAnsi="Times New Roman" w:cs="Times New Roman"/>
          <w:sz w:val="28"/>
          <w:szCs w:val="28"/>
        </w:rPr>
        <w:t>ероприятия:</w:t>
      </w:r>
    </w:p>
    <w:p w14:paraId="71B598E4" w14:textId="734BF408" w:rsidR="001F37FB" w:rsidRPr="00CE4125" w:rsidRDefault="000214A5" w:rsidP="00E75BC2">
      <w:pPr>
        <w:autoSpaceDE w:val="0"/>
        <w:autoSpaceDN w:val="0"/>
        <w:adjustRightInd w:val="0"/>
        <w:spacing w:after="0" w:line="240" w:lineRule="auto"/>
        <w:ind w:firstLine="709"/>
        <w:jc w:val="both"/>
        <w:rPr>
          <w:rFonts w:ascii="Times New Roman" w:hAnsi="Times New Roman" w:cs="Times New Roman"/>
          <w:noProof/>
          <w:sz w:val="28"/>
          <w:szCs w:val="28"/>
        </w:rPr>
      </w:pPr>
      <w:r w:rsidRPr="00CE4125">
        <w:rPr>
          <w:rFonts w:ascii="Times New Roman" w:eastAsia="HiddenHorzOCR" w:hAnsi="Times New Roman" w:cs="Times New Roman"/>
          <w:sz w:val="28"/>
          <w:szCs w:val="28"/>
        </w:rPr>
        <w:t>Требуется у</w:t>
      </w:r>
      <w:r w:rsidR="00344337" w:rsidRPr="00CE4125">
        <w:rPr>
          <w:rFonts w:ascii="Times New Roman" w:eastAsia="HiddenHorzOCR" w:hAnsi="Times New Roman" w:cs="Times New Roman"/>
          <w:sz w:val="28"/>
          <w:szCs w:val="28"/>
        </w:rPr>
        <w:t xml:space="preserve">силить на высоту 1,0 м </w:t>
      </w:r>
      <w:proofErr w:type="spellStart"/>
      <w:r w:rsidR="00344337" w:rsidRPr="00CE4125">
        <w:rPr>
          <w:rFonts w:ascii="Times New Roman" w:eastAsia="HiddenHorzOCR" w:hAnsi="Times New Roman" w:cs="Times New Roman"/>
          <w:sz w:val="28"/>
          <w:szCs w:val="28"/>
        </w:rPr>
        <w:t>от</w:t>
      </w:r>
      <w:proofErr w:type="spellEnd"/>
      <w:r w:rsidR="00344337" w:rsidRPr="00CE4125">
        <w:rPr>
          <w:rFonts w:ascii="Times New Roman" w:eastAsia="HiddenHorzOCR" w:hAnsi="Times New Roman" w:cs="Times New Roman"/>
          <w:sz w:val="28"/>
          <w:szCs w:val="28"/>
        </w:rPr>
        <w:t xml:space="preserve"> уровня поверхности земли фундаменты</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блоков А, Б двусторонними монолитными железобетонными слоями толщиной</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 xml:space="preserve">не менее 100 мм </w:t>
      </w:r>
      <w:proofErr w:type="spellStart"/>
      <w:r w:rsidR="00344337" w:rsidRPr="00CE4125">
        <w:rPr>
          <w:rFonts w:ascii="Times New Roman" w:eastAsia="HiddenHorzOCR" w:hAnsi="Times New Roman" w:cs="Times New Roman"/>
          <w:sz w:val="28"/>
          <w:szCs w:val="28"/>
        </w:rPr>
        <w:t>из</w:t>
      </w:r>
      <w:proofErr w:type="spellEnd"/>
      <w:r w:rsidR="00344337" w:rsidRPr="00CE4125">
        <w:rPr>
          <w:rFonts w:ascii="Times New Roman" w:eastAsia="HiddenHorzOCR" w:hAnsi="Times New Roman" w:cs="Times New Roman"/>
          <w:sz w:val="28"/>
          <w:szCs w:val="28"/>
        </w:rPr>
        <w:t xml:space="preserve"> бетона класса В 15</w:t>
      </w:r>
      <w:r w:rsidR="00062956"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Данное усиление должно охватывать цокольную часть кирпичных стен на</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высоту не менее 0,3 м от уровня поверхности грунта.</w:t>
      </w:r>
      <w:r w:rsidR="001F37FB" w:rsidRPr="00CE4125">
        <w:rPr>
          <w:rFonts w:ascii="Times New Roman" w:hAnsi="Times New Roman" w:cs="Times New Roman"/>
          <w:noProof/>
          <w:sz w:val="28"/>
          <w:szCs w:val="28"/>
        </w:rPr>
        <w:t xml:space="preserve"> </w:t>
      </w:r>
    </w:p>
    <w:p w14:paraId="7B1A5716" w14:textId="77777777" w:rsidR="009F6476" w:rsidRPr="00CE4125" w:rsidRDefault="009F6476" w:rsidP="00E75BC2">
      <w:pPr>
        <w:autoSpaceDE w:val="0"/>
        <w:autoSpaceDN w:val="0"/>
        <w:adjustRightInd w:val="0"/>
        <w:spacing w:after="0" w:line="240" w:lineRule="auto"/>
        <w:ind w:firstLine="709"/>
        <w:jc w:val="both"/>
        <w:rPr>
          <w:rFonts w:ascii="Times New Roman" w:hAnsi="Times New Roman" w:cs="Times New Roman"/>
          <w:sz w:val="28"/>
          <w:szCs w:val="28"/>
        </w:rPr>
      </w:pPr>
    </w:p>
    <w:p w14:paraId="37BF4E1E" w14:textId="67CAFF6B" w:rsidR="001F37FB" w:rsidRPr="00CE4125" w:rsidRDefault="001F37FB" w:rsidP="00F06312">
      <w:pPr>
        <w:tabs>
          <w:tab w:val="left" w:pos="7944"/>
        </w:tabs>
        <w:spacing w:after="0" w:line="240" w:lineRule="auto"/>
        <w:ind w:firstLine="709"/>
        <w:jc w:val="center"/>
        <w:rPr>
          <w:rFonts w:ascii="Times New Roman" w:hAnsi="Times New Roman" w:cs="Times New Roman"/>
          <w:sz w:val="28"/>
          <w:szCs w:val="28"/>
        </w:rPr>
      </w:pPr>
      <w:r w:rsidRPr="00CE4125">
        <w:rPr>
          <w:rFonts w:ascii="Times New Roman" w:hAnsi="Times New Roman" w:cs="Times New Roman"/>
          <w:noProof/>
          <w:sz w:val="28"/>
          <w:szCs w:val="28"/>
        </w:rPr>
        <w:drawing>
          <wp:inline distT="0" distB="0" distL="0" distR="0" wp14:anchorId="0D24EB35" wp14:editId="7D5999F3">
            <wp:extent cx="1851660" cy="13760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30"/>
                    <a:stretch/>
                  </pic:blipFill>
                  <pic:spPr bwMode="auto">
                    <a:xfrm>
                      <a:off x="0" y="0"/>
                      <a:ext cx="1884857" cy="1400736"/>
                    </a:xfrm>
                    <a:prstGeom prst="rect">
                      <a:avLst/>
                    </a:prstGeom>
                    <a:ln>
                      <a:noFill/>
                    </a:ln>
                    <a:extLst>
                      <a:ext uri="{53640926-AAD7-44D8-BBD7-CCE9431645EC}">
                        <a14:shadowObscured xmlns:a14="http://schemas.microsoft.com/office/drawing/2010/main"/>
                      </a:ext>
                    </a:extLst>
                  </pic:spPr>
                </pic:pic>
              </a:graphicData>
            </a:graphic>
          </wp:inline>
        </w:drawing>
      </w:r>
      <w:r w:rsidRPr="00CE4125">
        <w:rPr>
          <w:rFonts w:ascii="Times New Roman" w:hAnsi="Times New Roman" w:cs="Times New Roman"/>
          <w:noProof/>
          <w:sz w:val="28"/>
          <w:szCs w:val="28"/>
        </w:rPr>
        <w:drawing>
          <wp:inline distT="0" distB="0" distL="0" distR="0" wp14:anchorId="68E0E119" wp14:editId="63217735">
            <wp:extent cx="1910812" cy="13728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216"/>
                    <a:stretch/>
                  </pic:blipFill>
                  <pic:spPr bwMode="auto">
                    <a:xfrm>
                      <a:off x="0" y="0"/>
                      <a:ext cx="1952938" cy="1403137"/>
                    </a:xfrm>
                    <a:prstGeom prst="rect">
                      <a:avLst/>
                    </a:prstGeom>
                    <a:ln>
                      <a:noFill/>
                    </a:ln>
                    <a:extLst>
                      <a:ext uri="{53640926-AAD7-44D8-BBD7-CCE9431645EC}">
                        <a14:shadowObscured xmlns:a14="http://schemas.microsoft.com/office/drawing/2010/main"/>
                      </a:ext>
                    </a:extLst>
                  </pic:spPr>
                </pic:pic>
              </a:graphicData>
            </a:graphic>
          </wp:inline>
        </w:drawing>
      </w:r>
      <w:r w:rsidRPr="00CE4125">
        <w:rPr>
          <w:rFonts w:ascii="Times New Roman" w:hAnsi="Times New Roman" w:cs="Times New Roman"/>
          <w:noProof/>
          <w:sz w:val="28"/>
          <w:szCs w:val="28"/>
        </w:rPr>
        <w:drawing>
          <wp:inline distT="0" distB="0" distL="0" distR="0" wp14:anchorId="26779942" wp14:editId="5F5BC87B">
            <wp:extent cx="1868470" cy="1371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33"/>
                    <a:stretch/>
                  </pic:blipFill>
                  <pic:spPr bwMode="auto">
                    <a:xfrm>
                      <a:off x="0" y="0"/>
                      <a:ext cx="1924758" cy="1412920"/>
                    </a:xfrm>
                    <a:prstGeom prst="rect">
                      <a:avLst/>
                    </a:prstGeom>
                    <a:ln>
                      <a:noFill/>
                    </a:ln>
                    <a:extLst>
                      <a:ext uri="{53640926-AAD7-44D8-BBD7-CCE9431645EC}">
                        <a14:shadowObscured xmlns:a14="http://schemas.microsoft.com/office/drawing/2010/main"/>
                      </a:ext>
                    </a:extLst>
                  </pic:spPr>
                </pic:pic>
              </a:graphicData>
            </a:graphic>
          </wp:inline>
        </w:drawing>
      </w:r>
    </w:p>
    <w:p w14:paraId="56B31CC4" w14:textId="7B68AB63" w:rsidR="001F37FB" w:rsidRPr="00CE4125" w:rsidRDefault="001F37FB" w:rsidP="00F06312">
      <w:pPr>
        <w:tabs>
          <w:tab w:val="left" w:pos="7944"/>
        </w:tabs>
        <w:spacing w:after="0" w:line="240" w:lineRule="auto"/>
        <w:ind w:firstLine="709"/>
        <w:jc w:val="center"/>
        <w:rPr>
          <w:rFonts w:ascii="Times New Roman" w:hAnsi="Times New Roman" w:cs="Times New Roman"/>
          <w:sz w:val="24"/>
          <w:szCs w:val="24"/>
        </w:rPr>
      </w:pPr>
      <w:r w:rsidRPr="00CE4125">
        <w:rPr>
          <w:rFonts w:ascii="Times New Roman" w:hAnsi="Times New Roman" w:cs="Times New Roman"/>
          <w:sz w:val="24"/>
          <w:szCs w:val="24"/>
        </w:rPr>
        <w:t xml:space="preserve">Рис. </w:t>
      </w:r>
      <w:r w:rsidR="000214A5" w:rsidRPr="00CE4125">
        <w:rPr>
          <w:rFonts w:ascii="Times New Roman" w:hAnsi="Times New Roman" w:cs="Times New Roman"/>
          <w:sz w:val="24"/>
          <w:szCs w:val="24"/>
        </w:rPr>
        <w:t>1.8</w:t>
      </w:r>
      <w:r w:rsidRPr="00CE4125">
        <w:rPr>
          <w:rFonts w:ascii="Times New Roman" w:hAnsi="Times New Roman" w:cs="Times New Roman"/>
          <w:sz w:val="24"/>
          <w:szCs w:val="24"/>
        </w:rPr>
        <w:t xml:space="preserve"> Фундамент существующего здания</w:t>
      </w:r>
    </w:p>
    <w:p w14:paraId="2B1E847E" w14:textId="77777777" w:rsidR="00F06312" w:rsidRPr="00CE4125" w:rsidRDefault="00F06312" w:rsidP="00F06312">
      <w:pPr>
        <w:tabs>
          <w:tab w:val="left" w:pos="7944"/>
        </w:tabs>
        <w:spacing w:after="0" w:line="240" w:lineRule="auto"/>
        <w:ind w:firstLine="709"/>
        <w:jc w:val="center"/>
        <w:rPr>
          <w:rFonts w:ascii="Times New Roman" w:hAnsi="Times New Roman" w:cs="Times New Roman"/>
          <w:i/>
          <w:iCs/>
          <w:sz w:val="28"/>
          <w:szCs w:val="28"/>
        </w:rPr>
      </w:pPr>
    </w:p>
    <w:p w14:paraId="31262AA1" w14:textId="1933277C" w:rsidR="00062956" w:rsidRPr="00CE4125" w:rsidRDefault="00344337" w:rsidP="00062956">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Арматурные сетки</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монолитных слоев </w:t>
      </w:r>
      <w:r w:rsidR="000214A5" w:rsidRPr="00CE4125">
        <w:rPr>
          <w:rFonts w:ascii="Times New Roman" w:eastAsia="HiddenHorzOCR" w:hAnsi="Times New Roman" w:cs="Times New Roman"/>
          <w:sz w:val="28"/>
          <w:szCs w:val="28"/>
        </w:rPr>
        <w:t xml:space="preserve">необходимо </w:t>
      </w:r>
      <w:r w:rsidRPr="00CE4125">
        <w:rPr>
          <w:rFonts w:ascii="Times New Roman" w:eastAsia="HiddenHorzOCR" w:hAnsi="Times New Roman" w:cs="Times New Roman"/>
          <w:sz w:val="28"/>
          <w:szCs w:val="28"/>
        </w:rPr>
        <w:t xml:space="preserve">выполнить из стержней </w:t>
      </w:r>
      <w:r w:rsidR="00062956" w:rsidRPr="00CE4125">
        <w:rPr>
          <w:rFonts w:ascii="Times New Roman" w:eastAsia="HiddenHorzOCR" w:hAnsi="Times New Roman" w:cs="Times New Roman"/>
          <w:sz w:val="28"/>
          <w:szCs w:val="28"/>
        </w:rPr>
        <w:t>Ø</w:t>
      </w:r>
      <w:r w:rsidRPr="00CE4125">
        <w:rPr>
          <w:rFonts w:ascii="Times New Roman" w:eastAsia="HiddenHorzOCR" w:hAnsi="Times New Roman" w:cs="Times New Roman"/>
          <w:sz w:val="28"/>
          <w:szCs w:val="28"/>
        </w:rPr>
        <w:t>10 класса A-III с размерами</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ячеек 150х150 мм. Арматурные сетки </w:t>
      </w:r>
      <w:r w:rsidR="000214A5" w:rsidRPr="00CE4125">
        <w:rPr>
          <w:rFonts w:ascii="Times New Roman" w:eastAsia="HiddenHorzOCR" w:hAnsi="Times New Roman" w:cs="Times New Roman"/>
          <w:sz w:val="28"/>
          <w:szCs w:val="28"/>
        </w:rPr>
        <w:t xml:space="preserve">нужно </w:t>
      </w:r>
      <w:r w:rsidRPr="00CE4125">
        <w:rPr>
          <w:rFonts w:ascii="Times New Roman" w:eastAsia="HiddenHorzOCR" w:hAnsi="Times New Roman" w:cs="Times New Roman"/>
          <w:sz w:val="28"/>
          <w:szCs w:val="28"/>
        </w:rPr>
        <w:t>крепить к фундаментам с помощью</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Г-образных анкеров из арматурных </w:t>
      </w:r>
      <w:proofErr w:type="spellStart"/>
      <w:r w:rsidRPr="00CE4125">
        <w:rPr>
          <w:rFonts w:ascii="Times New Roman" w:eastAsia="HiddenHorzOCR" w:hAnsi="Times New Roman" w:cs="Times New Roman"/>
          <w:sz w:val="28"/>
          <w:szCs w:val="28"/>
        </w:rPr>
        <w:t>стержней</w:t>
      </w:r>
      <w:proofErr w:type="spellEnd"/>
      <w:r w:rsidRPr="00CE4125">
        <w:rPr>
          <w:rFonts w:ascii="Times New Roman" w:eastAsia="HiddenHorzOCR" w:hAnsi="Times New Roman" w:cs="Times New Roman"/>
          <w:sz w:val="28"/>
          <w:szCs w:val="28"/>
        </w:rPr>
        <w:t xml:space="preserve"> </w:t>
      </w:r>
      <w:r w:rsidR="00062956" w:rsidRPr="00CE4125">
        <w:rPr>
          <w:rFonts w:ascii="Times New Roman" w:eastAsia="HiddenHorzOCR" w:hAnsi="Times New Roman" w:cs="Times New Roman"/>
          <w:sz w:val="28"/>
          <w:szCs w:val="28"/>
        </w:rPr>
        <w:t>Ø</w:t>
      </w:r>
      <w:r w:rsidRPr="00CE4125">
        <w:rPr>
          <w:rFonts w:ascii="Times New Roman" w:eastAsia="HiddenHorzOCR" w:hAnsi="Times New Roman" w:cs="Times New Roman"/>
          <w:sz w:val="28"/>
          <w:szCs w:val="28"/>
        </w:rPr>
        <w:t>16 мм класса A-III, установленных</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в заранее просверленные отверстия </w:t>
      </w:r>
      <w:proofErr w:type="spellStart"/>
      <w:r w:rsidRPr="00CE4125">
        <w:rPr>
          <w:rFonts w:ascii="Times New Roman" w:eastAsia="HiddenHorzOCR" w:hAnsi="Times New Roman" w:cs="Times New Roman"/>
          <w:sz w:val="28"/>
          <w:szCs w:val="28"/>
        </w:rPr>
        <w:t>глубиной</w:t>
      </w:r>
      <w:proofErr w:type="spellEnd"/>
      <w:r w:rsidRPr="00CE4125">
        <w:rPr>
          <w:rFonts w:ascii="Times New Roman" w:eastAsia="HiddenHorzOCR" w:hAnsi="Times New Roman" w:cs="Times New Roman"/>
          <w:sz w:val="28"/>
          <w:szCs w:val="28"/>
        </w:rPr>
        <w:t xml:space="preserve"> не менее 250 мм</w:t>
      </w:r>
      <w:r w:rsidR="00B2268B" w:rsidRPr="00CE4125">
        <w:rPr>
          <w:rFonts w:ascii="Times New Roman" w:eastAsia="HiddenHorzOCR" w:hAnsi="Times New Roman" w:cs="Times New Roman"/>
          <w:sz w:val="28"/>
          <w:szCs w:val="28"/>
        </w:rPr>
        <w:t xml:space="preserve"> </w:t>
      </w:r>
      <w:r w:rsidRPr="00CE4125">
        <w:rPr>
          <w:rFonts w:ascii="Times New Roman" w:eastAsia="HiddenHorzOCR" w:hAnsi="Times New Roman" w:cs="Times New Roman"/>
          <w:sz w:val="28"/>
          <w:szCs w:val="28"/>
        </w:rPr>
        <w:t xml:space="preserve">в шахматном порядке с </w:t>
      </w:r>
      <w:proofErr w:type="spellStart"/>
      <w:r w:rsidRPr="00CE4125">
        <w:rPr>
          <w:rFonts w:ascii="Times New Roman" w:eastAsia="HiddenHorzOCR" w:hAnsi="Times New Roman" w:cs="Times New Roman"/>
          <w:sz w:val="28"/>
          <w:szCs w:val="28"/>
        </w:rPr>
        <w:t>шагом</w:t>
      </w:r>
      <w:proofErr w:type="spellEnd"/>
      <w:r w:rsidRPr="00CE4125">
        <w:rPr>
          <w:rFonts w:ascii="Times New Roman" w:eastAsia="HiddenHorzOCR" w:hAnsi="Times New Roman" w:cs="Times New Roman"/>
          <w:sz w:val="28"/>
          <w:szCs w:val="28"/>
        </w:rPr>
        <w:t xml:space="preserve"> не более 600 мм.</w:t>
      </w:r>
    </w:p>
    <w:p w14:paraId="36C9F6F5" w14:textId="2BC4ECBA" w:rsidR="001F37FB" w:rsidRPr="00CE4125" w:rsidRDefault="00CE4125" w:rsidP="009D6217">
      <w:pPr>
        <w:spacing w:after="0" w:line="240" w:lineRule="auto"/>
        <w:ind w:firstLine="709"/>
        <w:jc w:val="center"/>
        <w:rPr>
          <w:rFonts w:ascii="Times New Roman" w:hAnsi="Times New Roman" w:cs="Times New Roman"/>
          <w:sz w:val="28"/>
          <w:szCs w:val="28"/>
        </w:rPr>
      </w:pPr>
      <w:r w:rsidRPr="00CE4125">
        <w:rPr>
          <w:rFonts w:ascii="Times New Roman" w:hAnsi="Times New Roman" w:cs="Times New Roman"/>
          <w:noProof/>
          <w:sz w:val="28"/>
          <w:szCs w:val="28"/>
        </w:rPr>
        <w:drawing>
          <wp:inline distT="0" distB="0" distL="0" distR="0" wp14:anchorId="3CBA6873" wp14:editId="489409C7">
            <wp:extent cx="2458151" cy="20974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2524" r="20456"/>
                    <a:stretch/>
                  </pic:blipFill>
                  <pic:spPr bwMode="auto">
                    <a:xfrm>
                      <a:off x="0" y="0"/>
                      <a:ext cx="2493509" cy="2127574"/>
                    </a:xfrm>
                    <a:prstGeom prst="rect">
                      <a:avLst/>
                    </a:prstGeom>
                    <a:ln>
                      <a:noFill/>
                    </a:ln>
                    <a:extLst>
                      <a:ext uri="{53640926-AAD7-44D8-BBD7-CCE9431645EC}">
                        <a14:shadowObscured xmlns:a14="http://schemas.microsoft.com/office/drawing/2010/main"/>
                      </a:ext>
                    </a:extLst>
                  </pic:spPr>
                </pic:pic>
              </a:graphicData>
            </a:graphic>
          </wp:inline>
        </w:drawing>
      </w:r>
      <w:r w:rsidR="001F37FB" w:rsidRPr="00CE4125">
        <w:rPr>
          <w:rFonts w:ascii="Times New Roman" w:hAnsi="Times New Roman" w:cs="Times New Roman"/>
          <w:noProof/>
          <w:sz w:val="28"/>
          <w:szCs w:val="28"/>
        </w:rPr>
        <w:drawing>
          <wp:inline distT="0" distB="0" distL="0" distR="0" wp14:anchorId="2D5D73A5" wp14:editId="372C9014">
            <wp:extent cx="1855586" cy="2101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7476"/>
                    <a:stretch/>
                  </pic:blipFill>
                  <pic:spPr bwMode="auto">
                    <a:xfrm>
                      <a:off x="0" y="0"/>
                      <a:ext cx="1882082" cy="2131177"/>
                    </a:xfrm>
                    <a:prstGeom prst="rect">
                      <a:avLst/>
                    </a:prstGeom>
                    <a:ln>
                      <a:noFill/>
                    </a:ln>
                    <a:extLst>
                      <a:ext uri="{53640926-AAD7-44D8-BBD7-CCE9431645EC}">
                        <a14:shadowObscured xmlns:a14="http://schemas.microsoft.com/office/drawing/2010/main"/>
                      </a:ext>
                    </a:extLst>
                  </pic:spPr>
                </pic:pic>
              </a:graphicData>
            </a:graphic>
          </wp:inline>
        </w:drawing>
      </w:r>
    </w:p>
    <w:p w14:paraId="7D13E819" w14:textId="6A11DA08" w:rsidR="001F37FB" w:rsidRPr="00CE4125" w:rsidRDefault="001F37FB" w:rsidP="009D6217">
      <w:pPr>
        <w:spacing w:after="0" w:line="240" w:lineRule="auto"/>
        <w:ind w:firstLine="709"/>
        <w:jc w:val="center"/>
        <w:rPr>
          <w:rFonts w:ascii="Times New Roman" w:hAnsi="Times New Roman" w:cs="Times New Roman"/>
          <w:sz w:val="24"/>
          <w:szCs w:val="24"/>
        </w:rPr>
      </w:pPr>
      <w:r w:rsidRPr="00CE4125">
        <w:rPr>
          <w:rFonts w:ascii="Times New Roman" w:hAnsi="Times New Roman" w:cs="Times New Roman"/>
          <w:sz w:val="24"/>
          <w:szCs w:val="24"/>
        </w:rPr>
        <w:t xml:space="preserve">Рис. </w:t>
      </w:r>
      <w:r w:rsidR="000214A5" w:rsidRPr="00CE4125">
        <w:rPr>
          <w:rFonts w:ascii="Times New Roman" w:hAnsi="Times New Roman" w:cs="Times New Roman"/>
          <w:sz w:val="24"/>
          <w:szCs w:val="24"/>
        </w:rPr>
        <w:t>1.9</w:t>
      </w:r>
      <w:r w:rsidRPr="00CE4125">
        <w:rPr>
          <w:rFonts w:ascii="Times New Roman" w:hAnsi="Times New Roman" w:cs="Times New Roman"/>
          <w:sz w:val="24"/>
          <w:szCs w:val="24"/>
        </w:rPr>
        <w:t xml:space="preserve"> </w:t>
      </w:r>
      <w:r w:rsidR="00CE4125" w:rsidRPr="00CE4125">
        <w:rPr>
          <w:rFonts w:ascii="Times New Roman" w:hAnsi="Times New Roman" w:cs="Times New Roman"/>
          <w:sz w:val="24"/>
          <w:szCs w:val="24"/>
        </w:rPr>
        <w:t>Схема у</w:t>
      </w:r>
      <w:r w:rsidRPr="00CE4125">
        <w:rPr>
          <w:rFonts w:ascii="Times New Roman" w:hAnsi="Times New Roman" w:cs="Times New Roman"/>
          <w:sz w:val="24"/>
          <w:szCs w:val="24"/>
        </w:rPr>
        <w:t>силение фундамента</w:t>
      </w:r>
    </w:p>
    <w:p w14:paraId="1757E317" w14:textId="77777777" w:rsidR="00F06312" w:rsidRPr="00CE4125" w:rsidRDefault="00F06312" w:rsidP="009D6217">
      <w:pPr>
        <w:spacing w:after="0" w:line="240" w:lineRule="auto"/>
        <w:ind w:firstLine="709"/>
        <w:jc w:val="center"/>
        <w:rPr>
          <w:rFonts w:ascii="Times New Roman" w:hAnsi="Times New Roman" w:cs="Times New Roman"/>
          <w:i/>
          <w:iCs/>
          <w:sz w:val="28"/>
          <w:szCs w:val="28"/>
        </w:rPr>
      </w:pPr>
    </w:p>
    <w:p w14:paraId="5FEE6C9D" w14:textId="57DBE51D" w:rsidR="009D6217" w:rsidRPr="00CE4125" w:rsidRDefault="009D6217" w:rsidP="00CE4125">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color w:val="000000"/>
          <w:sz w:val="28"/>
          <w:szCs w:val="28"/>
        </w:rPr>
        <w:t xml:space="preserve">Наиболее рациональным и экономически выгодным является метод усиления фундамента при использовании </w:t>
      </w:r>
      <w:proofErr w:type="spellStart"/>
      <w:r w:rsidRPr="00CE4125">
        <w:rPr>
          <w:rFonts w:ascii="Times New Roman" w:hAnsi="Times New Roman" w:cs="Times New Roman"/>
          <w:color w:val="000000"/>
          <w:sz w:val="28"/>
          <w:szCs w:val="28"/>
        </w:rPr>
        <w:t>буроинъекционных</w:t>
      </w:r>
      <w:proofErr w:type="spellEnd"/>
      <w:r w:rsidRPr="00CE4125">
        <w:rPr>
          <w:rFonts w:ascii="Times New Roman" w:hAnsi="Times New Roman" w:cs="Times New Roman"/>
          <w:color w:val="000000"/>
          <w:sz w:val="28"/>
          <w:szCs w:val="28"/>
        </w:rPr>
        <w:t xml:space="preserve"> свай. Данный способ использ</w:t>
      </w:r>
      <w:r w:rsidR="002F2185" w:rsidRPr="00CE4125">
        <w:rPr>
          <w:rFonts w:ascii="Times New Roman" w:hAnsi="Times New Roman" w:cs="Times New Roman"/>
          <w:color w:val="000000"/>
          <w:sz w:val="28"/>
          <w:szCs w:val="28"/>
        </w:rPr>
        <w:t>уется</w:t>
      </w:r>
      <w:r w:rsidRPr="00CE4125">
        <w:rPr>
          <w:rFonts w:ascii="Times New Roman" w:hAnsi="Times New Roman" w:cs="Times New Roman"/>
          <w:color w:val="000000"/>
          <w:sz w:val="28"/>
          <w:szCs w:val="28"/>
        </w:rPr>
        <w:t xml:space="preserve"> практически при любых условиях реконструкции. Способ упрочнения оснований и фундаментов при помощи создания усиливающих элементов и зоны уплотнения, которые воздействуют на основание, распределяя давление от сооружения на большую площадь, а значит, снижая осадку фундамента, описан в изобретении [10].</w:t>
      </w:r>
      <w:r w:rsidR="008E783F" w:rsidRPr="00CE4125">
        <w:rPr>
          <w:rFonts w:ascii="Times New Roman" w:hAnsi="Times New Roman" w:cs="Times New Roman"/>
          <w:color w:val="000000"/>
          <w:sz w:val="28"/>
          <w:szCs w:val="28"/>
        </w:rPr>
        <w:t xml:space="preserve"> Далее в рисунке показано </w:t>
      </w:r>
      <w:proofErr w:type="spellStart"/>
      <w:r w:rsidR="008E783F" w:rsidRPr="00CE4125">
        <w:rPr>
          <w:rFonts w:ascii="Times New Roman" w:hAnsi="Times New Roman" w:cs="Times New Roman"/>
          <w:color w:val="000000"/>
          <w:sz w:val="28"/>
          <w:szCs w:val="28"/>
        </w:rPr>
        <w:t>счеха</w:t>
      </w:r>
      <w:proofErr w:type="spellEnd"/>
      <w:r w:rsidR="008E783F" w:rsidRPr="00CE4125">
        <w:rPr>
          <w:rFonts w:ascii="Times New Roman" w:hAnsi="Times New Roman" w:cs="Times New Roman"/>
          <w:color w:val="000000"/>
          <w:sz w:val="28"/>
          <w:szCs w:val="28"/>
        </w:rPr>
        <w:t xml:space="preserve"> расположения подпорных стен из </w:t>
      </w:r>
      <w:proofErr w:type="spellStart"/>
      <w:r w:rsidR="008E783F" w:rsidRPr="00CE4125">
        <w:rPr>
          <w:rFonts w:ascii="Times New Roman" w:hAnsi="Times New Roman" w:cs="Times New Roman"/>
          <w:color w:val="000000"/>
          <w:sz w:val="28"/>
          <w:szCs w:val="28"/>
        </w:rPr>
        <w:t>буроиньекционных</w:t>
      </w:r>
      <w:proofErr w:type="spellEnd"/>
      <w:r w:rsidR="008E783F" w:rsidRPr="00CE4125">
        <w:rPr>
          <w:rFonts w:ascii="Times New Roman" w:hAnsi="Times New Roman" w:cs="Times New Roman"/>
          <w:color w:val="000000"/>
          <w:sz w:val="28"/>
          <w:szCs w:val="28"/>
        </w:rPr>
        <w:t xml:space="preserve"> свай.</w:t>
      </w:r>
    </w:p>
    <w:p w14:paraId="3B9AA573" w14:textId="77777777" w:rsidR="001F37FB" w:rsidRPr="00CE4125" w:rsidRDefault="001F37FB" w:rsidP="00062956">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692F61C2" w14:textId="36EDD661" w:rsidR="00345147" w:rsidRPr="00CE4125" w:rsidRDefault="00277048" w:rsidP="00277048">
      <w:pPr>
        <w:tabs>
          <w:tab w:val="left" w:pos="7944"/>
        </w:tabs>
        <w:spacing w:after="0" w:line="240" w:lineRule="auto"/>
        <w:jc w:val="center"/>
        <w:rPr>
          <w:rFonts w:ascii="Times New Roman" w:hAnsi="Times New Roman" w:cs="Times New Roman"/>
          <w:sz w:val="28"/>
          <w:szCs w:val="28"/>
        </w:rPr>
      </w:pPr>
      <w:r w:rsidRPr="00CE4125">
        <w:rPr>
          <w:rFonts w:ascii="Times New Roman" w:hAnsi="Times New Roman" w:cs="Times New Roman"/>
          <w:sz w:val="28"/>
          <w:szCs w:val="28"/>
        </w:rPr>
        <w:lastRenderedPageBreak/>
        <w:drawing>
          <wp:inline distT="0" distB="0" distL="0" distR="0" wp14:anchorId="06F7A026" wp14:editId="4E625F48">
            <wp:extent cx="2567940" cy="2348393"/>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3364" cy="2362498"/>
                    </a:xfrm>
                    <a:prstGeom prst="rect">
                      <a:avLst/>
                    </a:prstGeom>
                  </pic:spPr>
                </pic:pic>
              </a:graphicData>
            </a:graphic>
          </wp:inline>
        </w:drawing>
      </w:r>
      <w:r w:rsidRPr="00CE4125">
        <w:rPr>
          <w:rFonts w:ascii="Times New Roman" w:hAnsi="Times New Roman" w:cs="Times New Roman"/>
          <w:noProof/>
        </w:rPr>
        <w:drawing>
          <wp:inline distT="0" distB="0" distL="0" distR="0" wp14:anchorId="252C0C06" wp14:editId="738B74B1">
            <wp:extent cx="3415937" cy="195961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51714" cy="1980134"/>
                    </a:xfrm>
                    <a:prstGeom prst="rect">
                      <a:avLst/>
                    </a:prstGeom>
                  </pic:spPr>
                </pic:pic>
              </a:graphicData>
            </a:graphic>
          </wp:inline>
        </w:drawing>
      </w:r>
    </w:p>
    <w:p w14:paraId="26785185" w14:textId="1F5DB851" w:rsidR="00345147" w:rsidRPr="00CE4125" w:rsidRDefault="00277048" w:rsidP="00277048">
      <w:pPr>
        <w:autoSpaceDE w:val="0"/>
        <w:autoSpaceDN w:val="0"/>
        <w:adjustRightInd w:val="0"/>
        <w:spacing w:after="0" w:line="240" w:lineRule="auto"/>
        <w:ind w:firstLine="709"/>
        <w:jc w:val="center"/>
        <w:rPr>
          <w:rFonts w:ascii="Times New Roman" w:eastAsia="HiddenHorzOCR" w:hAnsi="Times New Roman" w:cs="Times New Roman"/>
          <w:sz w:val="24"/>
          <w:szCs w:val="24"/>
        </w:rPr>
      </w:pPr>
      <w:r w:rsidRPr="00CE4125">
        <w:rPr>
          <w:rFonts w:ascii="Times New Roman" w:eastAsia="HiddenHorzOCR" w:hAnsi="Times New Roman" w:cs="Times New Roman"/>
          <w:sz w:val="24"/>
          <w:szCs w:val="24"/>
        </w:rPr>
        <w:t xml:space="preserve">Рисунок </w:t>
      </w:r>
      <w:r w:rsidR="000214A5" w:rsidRPr="00CE4125">
        <w:rPr>
          <w:rFonts w:ascii="Times New Roman" w:eastAsia="HiddenHorzOCR" w:hAnsi="Times New Roman" w:cs="Times New Roman"/>
          <w:sz w:val="24"/>
          <w:szCs w:val="24"/>
        </w:rPr>
        <w:t xml:space="preserve">1.10 </w:t>
      </w:r>
      <w:r w:rsidRPr="00CE4125">
        <w:rPr>
          <w:rFonts w:ascii="Times New Roman" w:eastAsia="HiddenHorzOCR" w:hAnsi="Times New Roman" w:cs="Times New Roman"/>
          <w:sz w:val="24"/>
          <w:szCs w:val="24"/>
        </w:rPr>
        <w:t xml:space="preserve">Схема расположения </w:t>
      </w:r>
      <w:proofErr w:type="spellStart"/>
      <w:r w:rsidRPr="00CE4125">
        <w:rPr>
          <w:rFonts w:ascii="Times New Roman" w:eastAsia="HiddenHorzOCR" w:hAnsi="Times New Roman" w:cs="Times New Roman"/>
          <w:sz w:val="24"/>
          <w:szCs w:val="24"/>
        </w:rPr>
        <w:t>буроиньекционных</w:t>
      </w:r>
      <w:proofErr w:type="spellEnd"/>
      <w:r w:rsidRPr="00CE4125">
        <w:rPr>
          <w:rFonts w:ascii="Times New Roman" w:eastAsia="HiddenHorzOCR" w:hAnsi="Times New Roman" w:cs="Times New Roman"/>
          <w:sz w:val="24"/>
          <w:szCs w:val="24"/>
        </w:rPr>
        <w:t xml:space="preserve"> свай</w:t>
      </w:r>
    </w:p>
    <w:p w14:paraId="20A408A5" w14:textId="77777777" w:rsidR="00277048" w:rsidRPr="00CE4125" w:rsidRDefault="00277048" w:rsidP="00062956">
      <w:pPr>
        <w:autoSpaceDE w:val="0"/>
        <w:autoSpaceDN w:val="0"/>
        <w:adjustRightInd w:val="0"/>
        <w:spacing w:after="0" w:line="240" w:lineRule="auto"/>
        <w:ind w:firstLine="709"/>
        <w:jc w:val="both"/>
        <w:rPr>
          <w:rFonts w:ascii="Times New Roman" w:eastAsia="HiddenHorzOCR" w:hAnsi="Times New Roman" w:cs="Times New Roman"/>
          <w:sz w:val="24"/>
          <w:szCs w:val="24"/>
        </w:rPr>
      </w:pPr>
    </w:p>
    <w:p w14:paraId="27D487B6" w14:textId="2C41DAE4" w:rsidR="00344337" w:rsidRPr="00CE4125" w:rsidRDefault="008E783F" w:rsidP="00062956">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Необходимо у</w:t>
      </w:r>
      <w:r w:rsidR="00344337" w:rsidRPr="00CE4125">
        <w:rPr>
          <w:rFonts w:ascii="Times New Roman" w:eastAsia="HiddenHorzOCR" w:hAnsi="Times New Roman" w:cs="Times New Roman"/>
          <w:sz w:val="28"/>
          <w:szCs w:val="28"/>
        </w:rPr>
        <w:t xml:space="preserve">силить кирпичные наружные и </w:t>
      </w:r>
      <w:proofErr w:type="spellStart"/>
      <w:r w:rsidR="00344337" w:rsidRPr="00CE4125">
        <w:rPr>
          <w:rFonts w:ascii="Times New Roman" w:eastAsia="HiddenHorzOCR" w:hAnsi="Times New Roman" w:cs="Times New Roman"/>
          <w:sz w:val="28"/>
          <w:szCs w:val="28"/>
        </w:rPr>
        <w:t>внутренние</w:t>
      </w:r>
      <w:proofErr w:type="spellEnd"/>
      <w:r w:rsidR="00344337" w:rsidRPr="00CE4125">
        <w:rPr>
          <w:rFonts w:ascii="Times New Roman" w:eastAsia="HiddenHorzOCR" w:hAnsi="Times New Roman" w:cs="Times New Roman"/>
          <w:sz w:val="28"/>
          <w:szCs w:val="28"/>
        </w:rPr>
        <w:t xml:space="preserve"> </w:t>
      </w:r>
      <w:proofErr w:type="spellStart"/>
      <w:r w:rsidR="00344337" w:rsidRPr="00CE4125">
        <w:rPr>
          <w:rFonts w:ascii="Times New Roman" w:eastAsia="HiddenHorzOCR" w:hAnsi="Times New Roman" w:cs="Times New Roman"/>
          <w:sz w:val="28"/>
          <w:szCs w:val="28"/>
        </w:rPr>
        <w:t>стены</w:t>
      </w:r>
      <w:proofErr w:type="spellEnd"/>
      <w:r w:rsidR="00344337" w:rsidRPr="00CE4125">
        <w:rPr>
          <w:rFonts w:ascii="Times New Roman" w:eastAsia="HiddenHorzOCR" w:hAnsi="Times New Roman" w:cs="Times New Roman"/>
          <w:sz w:val="28"/>
          <w:szCs w:val="28"/>
        </w:rPr>
        <w:t xml:space="preserve"> блоков А, Б двусторонними</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вертикальными слоями высокопрочной армированной штукатурки</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 xml:space="preserve">на цементно-песчаном растворе марки </w:t>
      </w:r>
      <w:proofErr w:type="spellStart"/>
      <w:r w:rsidR="00344337" w:rsidRPr="00CE4125">
        <w:rPr>
          <w:rFonts w:ascii="Times New Roman" w:eastAsia="HiddenHorzOCR" w:hAnsi="Times New Roman" w:cs="Times New Roman"/>
          <w:sz w:val="28"/>
          <w:szCs w:val="28"/>
        </w:rPr>
        <w:t>не</w:t>
      </w:r>
      <w:proofErr w:type="spellEnd"/>
      <w:r w:rsidR="00344337" w:rsidRPr="00CE4125">
        <w:rPr>
          <w:rFonts w:ascii="Times New Roman" w:eastAsia="HiddenHorzOCR" w:hAnsi="Times New Roman" w:cs="Times New Roman"/>
          <w:sz w:val="28"/>
          <w:szCs w:val="28"/>
        </w:rPr>
        <w:t xml:space="preserve"> ниже М150 по арматурным</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 xml:space="preserve">вязаным сеткам с ячейками 150х150 </w:t>
      </w:r>
      <w:proofErr w:type="spellStart"/>
      <w:r w:rsidR="00344337" w:rsidRPr="00CE4125">
        <w:rPr>
          <w:rFonts w:ascii="Times New Roman" w:eastAsia="HiddenHorzOCR" w:hAnsi="Times New Roman" w:cs="Times New Roman"/>
          <w:sz w:val="28"/>
          <w:szCs w:val="28"/>
        </w:rPr>
        <w:t>мм</w:t>
      </w:r>
      <w:proofErr w:type="spellEnd"/>
      <w:r w:rsidR="00344337" w:rsidRPr="00CE4125">
        <w:rPr>
          <w:rFonts w:ascii="Times New Roman" w:eastAsia="HiddenHorzOCR" w:hAnsi="Times New Roman" w:cs="Times New Roman"/>
          <w:sz w:val="28"/>
          <w:szCs w:val="28"/>
        </w:rPr>
        <w:t xml:space="preserve"> из арматурных стержней </w:t>
      </w:r>
      <w:r w:rsidR="00062956" w:rsidRPr="00CE4125">
        <w:rPr>
          <w:rFonts w:ascii="Times New Roman" w:eastAsia="HiddenHorzOCR" w:hAnsi="Times New Roman" w:cs="Times New Roman"/>
          <w:sz w:val="28"/>
          <w:szCs w:val="28"/>
        </w:rPr>
        <w:t>Ø</w:t>
      </w:r>
      <w:r w:rsidR="00344337" w:rsidRPr="00CE4125">
        <w:rPr>
          <w:rFonts w:ascii="Times New Roman" w:eastAsia="HiddenHorzOCR" w:hAnsi="Times New Roman" w:cs="Times New Roman"/>
          <w:sz w:val="28"/>
          <w:szCs w:val="28"/>
        </w:rPr>
        <w:t>5</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мм Вр-1 согласно прилагаемым схемам</w:t>
      </w:r>
      <w:r w:rsidRPr="00CE4125">
        <w:rPr>
          <w:rFonts w:ascii="Times New Roman" w:eastAsia="HiddenHorzOCR" w:hAnsi="Times New Roman" w:cs="Times New Roman"/>
          <w:sz w:val="28"/>
          <w:szCs w:val="28"/>
        </w:rPr>
        <w:t xml:space="preserve"> рис. </w:t>
      </w:r>
    </w:p>
    <w:p w14:paraId="14F9093E" w14:textId="77777777" w:rsidR="00CB337F" w:rsidRPr="00CE4125" w:rsidRDefault="00CB337F" w:rsidP="00062956">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69EC67B6" w14:textId="42ED2824" w:rsidR="001F37FB" w:rsidRPr="00CE4125" w:rsidRDefault="001F37FB" w:rsidP="001F37FB">
      <w:pPr>
        <w:autoSpaceDE w:val="0"/>
        <w:autoSpaceDN w:val="0"/>
        <w:adjustRightInd w:val="0"/>
        <w:spacing w:after="0" w:line="240" w:lineRule="auto"/>
        <w:ind w:firstLine="709"/>
        <w:jc w:val="center"/>
        <w:rPr>
          <w:rFonts w:ascii="Times New Roman" w:eastAsia="HiddenHorzOCR" w:hAnsi="Times New Roman" w:cs="Times New Roman"/>
          <w:sz w:val="24"/>
          <w:szCs w:val="24"/>
        </w:rPr>
      </w:pPr>
      <w:r w:rsidRPr="00CE4125">
        <w:rPr>
          <w:rFonts w:ascii="Times New Roman" w:hAnsi="Times New Roman" w:cs="Times New Roman"/>
          <w:noProof/>
          <w:sz w:val="24"/>
          <w:szCs w:val="24"/>
        </w:rPr>
        <w:drawing>
          <wp:inline distT="0" distB="0" distL="0" distR="0" wp14:anchorId="6C3C3EE9" wp14:editId="6F30A86B">
            <wp:extent cx="2210789" cy="1658207"/>
            <wp:effectExtent l="0" t="9525" r="889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20537" cy="1665518"/>
                    </a:xfrm>
                    <a:prstGeom prst="rect">
                      <a:avLst/>
                    </a:prstGeom>
                    <a:noFill/>
                    <a:ln>
                      <a:noFill/>
                    </a:ln>
                  </pic:spPr>
                </pic:pic>
              </a:graphicData>
            </a:graphic>
          </wp:inline>
        </w:drawing>
      </w:r>
      <w:r w:rsidRPr="00CE4125">
        <w:rPr>
          <w:rFonts w:ascii="Times New Roman" w:hAnsi="Times New Roman" w:cs="Times New Roman"/>
          <w:noProof/>
          <w:sz w:val="24"/>
          <w:szCs w:val="24"/>
        </w:rPr>
        <w:drawing>
          <wp:inline distT="0" distB="0" distL="0" distR="0" wp14:anchorId="0006347D" wp14:editId="3004D61C">
            <wp:extent cx="2224308" cy="1668345"/>
            <wp:effectExtent l="0" t="7938"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47123" cy="1685457"/>
                    </a:xfrm>
                    <a:prstGeom prst="rect">
                      <a:avLst/>
                    </a:prstGeom>
                    <a:noFill/>
                    <a:ln>
                      <a:noFill/>
                    </a:ln>
                  </pic:spPr>
                </pic:pic>
              </a:graphicData>
            </a:graphic>
          </wp:inline>
        </w:drawing>
      </w:r>
    </w:p>
    <w:p w14:paraId="1F29C499" w14:textId="38E8EB60" w:rsidR="001F37FB" w:rsidRPr="00CE4125" w:rsidRDefault="001F37FB" w:rsidP="001F37FB">
      <w:pPr>
        <w:autoSpaceDE w:val="0"/>
        <w:autoSpaceDN w:val="0"/>
        <w:adjustRightInd w:val="0"/>
        <w:spacing w:after="0" w:line="240" w:lineRule="auto"/>
        <w:ind w:firstLine="709"/>
        <w:jc w:val="center"/>
        <w:rPr>
          <w:rFonts w:ascii="Times New Roman" w:eastAsia="HiddenHorzOCR" w:hAnsi="Times New Roman" w:cs="Times New Roman"/>
          <w:sz w:val="24"/>
          <w:szCs w:val="24"/>
        </w:rPr>
      </w:pPr>
      <w:r w:rsidRPr="00CE4125">
        <w:rPr>
          <w:rFonts w:ascii="Times New Roman" w:eastAsia="HiddenHorzOCR" w:hAnsi="Times New Roman" w:cs="Times New Roman"/>
          <w:sz w:val="24"/>
          <w:szCs w:val="24"/>
        </w:rPr>
        <w:t>а</w:t>
      </w:r>
      <w:r w:rsidRPr="00CE4125">
        <w:rPr>
          <w:rFonts w:ascii="Times New Roman" w:eastAsia="HiddenHorzOCR" w:hAnsi="Times New Roman" w:cs="Times New Roman"/>
          <w:sz w:val="24"/>
          <w:szCs w:val="24"/>
        </w:rPr>
        <w:tab/>
      </w:r>
      <w:r w:rsidRPr="00CE4125">
        <w:rPr>
          <w:rFonts w:ascii="Times New Roman" w:eastAsia="HiddenHorzOCR" w:hAnsi="Times New Roman" w:cs="Times New Roman"/>
          <w:sz w:val="24"/>
          <w:szCs w:val="24"/>
        </w:rPr>
        <w:tab/>
        <w:t>б</w:t>
      </w:r>
    </w:p>
    <w:p w14:paraId="5FE008B1" w14:textId="426A3B25" w:rsidR="001F37FB" w:rsidRPr="00CE4125" w:rsidRDefault="001F37FB" w:rsidP="001F37FB">
      <w:pPr>
        <w:autoSpaceDE w:val="0"/>
        <w:autoSpaceDN w:val="0"/>
        <w:adjustRightInd w:val="0"/>
        <w:spacing w:after="0" w:line="240" w:lineRule="auto"/>
        <w:ind w:firstLine="709"/>
        <w:jc w:val="center"/>
        <w:rPr>
          <w:rFonts w:ascii="Times New Roman" w:eastAsia="HiddenHorzOCR" w:hAnsi="Times New Roman" w:cs="Times New Roman"/>
          <w:sz w:val="24"/>
          <w:szCs w:val="24"/>
        </w:rPr>
      </w:pPr>
      <w:r w:rsidRPr="00CE4125">
        <w:rPr>
          <w:rFonts w:ascii="Times New Roman" w:eastAsia="HiddenHorzOCR" w:hAnsi="Times New Roman" w:cs="Times New Roman"/>
          <w:sz w:val="24"/>
          <w:szCs w:val="24"/>
        </w:rPr>
        <w:t xml:space="preserve">Рисунок </w:t>
      </w:r>
      <w:r w:rsidR="000214A5" w:rsidRPr="00CE4125">
        <w:rPr>
          <w:rFonts w:ascii="Times New Roman" w:eastAsia="HiddenHorzOCR" w:hAnsi="Times New Roman" w:cs="Times New Roman"/>
          <w:sz w:val="24"/>
          <w:szCs w:val="24"/>
        </w:rPr>
        <w:t xml:space="preserve">1.11 </w:t>
      </w:r>
      <w:r w:rsidRPr="00CE4125">
        <w:rPr>
          <w:rFonts w:ascii="Times New Roman" w:eastAsia="HiddenHorzOCR" w:hAnsi="Times New Roman" w:cs="Times New Roman"/>
          <w:sz w:val="24"/>
          <w:szCs w:val="24"/>
        </w:rPr>
        <w:t>Кирпичная стена существующего здания; а-процесс усиления кирпичных стена блока А; б-процесс подготовки стены к усилению</w:t>
      </w:r>
    </w:p>
    <w:p w14:paraId="003B7AB6" w14:textId="041F0683" w:rsidR="001F37FB" w:rsidRPr="00CE4125" w:rsidRDefault="001F37FB" w:rsidP="001F37FB">
      <w:pPr>
        <w:autoSpaceDE w:val="0"/>
        <w:autoSpaceDN w:val="0"/>
        <w:adjustRightInd w:val="0"/>
        <w:spacing w:after="0" w:line="240" w:lineRule="auto"/>
        <w:ind w:firstLine="709"/>
        <w:jc w:val="center"/>
        <w:rPr>
          <w:rFonts w:ascii="Times New Roman" w:eastAsia="HiddenHorzOCR" w:hAnsi="Times New Roman" w:cs="Times New Roman"/>
          <w:sz w:val="24"/>
          <w:szCs w:val="24"/>
        </w:rPr>
      </w:pPr>
    </w:p>
    <w:p w14:paraId="4BC5DB58" w14:textId="109849A0" w:rsidR="00344337" w:rsidRPr="00CE4125" w:rsidRDefault="008E783F"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Необходимо а</w:t>
      </w:r>
      <w:r w:rsidR="00344337" w:rsidRPr="00CE4125">
        <w:rPr>
          <w:rFonts w:ascii="Times New Roman" w:eastAsia="HiddenHorzOCR" w:hAnsi="Times New Roman" w:cs="Times New Roman"/>
          <w:sz w:val="28"/>
          <w:szCs w:val="28"/>
        </w:rPr>
        <w:t xml:space="preserve">рматурные сетки крепить к </w:t>
      </w:r>
      <w:proofErr w:type="spellStart"/>
      <w:r w:rsidR="00344337" w:rsidRPr="00CE4125">
        <w:rPr>
          <w:rFonts w:ascii="Times New Roman" w:eastAsia="HiddenHorzOCR" w:hAnsi="Times New Roman" w:cs="Times New Roman"/>
          <w:sz w:val="28"/>
          <w:szCs w:val="28"/>
        </w:rPr>
        <w:t>стенам</w:t>
      </w:r>
      <w:proofErr w:type="spellEnd"/>
      <w:r w:rsidR="00344337" w:rsidRPr="00CE4125">
        <w:rPr>
          <w:rFonts w:ascii="Times New Roman" w:eastAsia="HiddenHorzOCR" w:hAnsi="Times New Roman" w:cs="Times New Roman"/>
          <w:sz w:val="28"/>
          <w:szCs w:val="28"/>
        </w:rPr>
        <w:t xml:space="preserve"> с помощью Z-образных анкеров из</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 xml:space="preserve">арматурных стержней </w:t>
      </w:r>
      <w:r w:rsidR="00062956" w:rsidRPr="00CE4125">
        <w:rPr>
          <w:rFonts w:ascii="Times New Roman" w:eastAsia="HiddenHorzOCR" w:hAnsi="Times New Roman" w:cs="Times New Roman"/>
          <w:sz w:val="28"/>
          <w:szCs w:val="28"/>
        </w:rPr>
        <w:t>Ø</w:t>
      </w:r>
      <w:r w:rsidR="00344337" w:rsidRPr="00CE4125">
        <w:rPr>
          <w:rFonts w:ascii="Times New Roman" w:eastAsia="HiddenHorzOCR" w:hAnsi="Times New Roman" w:cs="Times New Roman"/>
          <w:sz w:val="28"/>
          <w:szCs w:val="28"/>
        </w:rPr>
        <w:t>6 мм класса А-1, устанавливаемых в сквозные отверстия</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 xml:space="preserve">в стенах, просверленные в </w:t>
      </w:r>
      <w:proofErr w:type="spellStart"/>
      <w:r w:rsidR="00344337" w:rsidRPr="00CE4125">
        <w:rPr>
          <w:rFonts w:ascii="Times New Roman" w:eastAsia="HiddenHorzOCR" w:hAnsi="Times New Roman" w:cs="Times New Roman"/>
          <w:sz w:val="28"/>
          <w:szCs w:val="28"/>
        </w:rPr>
        <w:t>шахматном</w:t>
      </w:r>
      <w:proofErr w:type="spellEnd"/>
      <w:r w:rsidR="00344337" w:rsidRPr="00CE4125">
        <w:rPr>
          <w:rFonts w:ascii="Times New Roman" w:eastAsia="HiddenHorzOCR" w:hAnsi="Times New Roman" w:cs="Times New Roman"/>
          <w:sz w:val="28"/>
          <w:szCs w:val="28"/>
        </w:rPr>
        <w:t xml:space="preserve"> </w:t>
      </w:r>
      <w:proofErr w:type="spellStart"/>
      <w:r w:rsidR="00344337" w:rsidRPr="00CE4125">
        <w:rPr>
          <w:rFonts w:ascii="Times New Roman" w:eastAsia="HiddenHorzOCR" w:hAnsi="Times New Roman" w:cs="Times New Roman"/>
          <w:sz w:val="28"/>
          <w:szCs w:val="28"/>
        </w:rPr>
        <w:t>порядке</w:t>
      </w:r>
      <w:proofErr w:type="spellEnd"/>
      <w:r w:rsidR="00344337" w:rsidRPr="00CE4125">
        <w:rPr>
          <w:rFonts w:ascii="Times New Roman" w:eastAsia="HiddenHorzOCR" w:hAnsi="Times New Roman" w:cs="Times New Roman"/>
          <w:sz w:val="28"/>
          <w:szCs w:val="28"/>
        </w:rPr>
        <w:t xml:space="preserve"> с шагом не более</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 xml:space="preserve">600 мм. Арматурные сетки </w:t>
      </w:r>
      <w:r w:rsidRPr="00CE4125">
        <w:rPr>
          <w:rFonts w:ascii="Times New Roman" w:eastAsia="HiddenHorzOCR" w:hAnsi="Times New Roman" w:cs="Times New Roman"/>
          <w:sz w:val="28"/>
          <w:szCs w:val="28"/>
        </w:rPr>
        <w:t xml:space="preserve">нужно </w:t>
      </w:r>
      <w:r w:rsidR="00344337" w:rsidRPr="00CE4125">
        <w:rPr>
          <w:rFonts w:ascii="Times New Roman" w:eastAsia="HiddenHorzOCR" w:hAnsi="Times New Roman" w:cs="Times New Roman"/>
          <w:sz w:val="28"/>
          <w:szCs w:val="28"/>
        </w:rPr>
        <w:t>располагать на расстоянии не менее 1</w:t>
      </w:r>
      <w:r w:rsidR="00B2268B" w:rsidRPr="00CE4125">
        <w:rPr>
          <w:rFonts w:ascii="Times New Roman" w:eastAsia="HiddenHorzOCR" w:hAnsi="Times New Roman" w:cs="Times New Roman"/>
          <w:sz w:val="28"/>
          <w:szCs w:val="28"/>
        </w:rPr>
        <w:t>0</w:t>
      </w:r>
      <w:r w:rsidR="00344337" w:rsidRPr="00CE4125">
        <w:rPr>
          <w:rFonts w:ascii="Times New Roman" w:eastAsia="HiddenHorzOCR" w:hAnsi="Times New Roman" w:cs="Times New Roman"/>
          <w:sz w:val="28"/>
          <w:szCs w:val="28"/>
        </w:rPr>
        <w:t xml:space="preserve"> мм от</w:t>
      </w:r>
      <w:r w:rsidR="00B2268B"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поверхности стен. Стержни смежных сеток</w:t>
      </w:r>
      <w:r w:rsidRPr="00CE4125">
        <w:rPr>
          <w:rFonts w:ascii="Times New Roman" w:eastAsia="HiddenHorzOCR" w:hAnsi="Times New Roman" w:cs="Times New Roman"/>
          <w:sz w:val="28"/>
          <w:szCs w:val="28"/>
        </w:rPr>
        <w:t xml:space="preserve"> требуется</w:t>
      </w:r>
      <w:r w:rsidR="00344337" w:rsidRPr="00CE4125">
        <w:rPr>
          <w:rFonts w:ascii="Times New Roman" w:eastAsia="HiddenHorzOCR" w:hAnsi="Times New Roman" w:cs="Times New Roman"/>
          <w:sz w:val="28"/>
          <w:szCs w:val="28"/>
        </w:rPr>
        <w:t xml:space="preserve"> связывать между собой вязальной</w:t>
      </w:r>
      <w:r w:rsidR="00B2268B" w:rsidRPr="00CE4125">
        <w:rPr>
          <w:rFonts w:ascii="Times New Roman" w:eastAsia="HiddenHorzOCR" w:hAnsi="Times New Roman" w:cs="Times New Roman"/>
          <w:sz w:val="28"/>
          <w:szCs w:val="28"/>
        </w:rPr>
        <w:t xml:space="preserve"> </w:t>
      </w:r>
      <w:r w:rsidR="00277048" w:rsidRPr="00CE4125">
        <w:rPr>
          <w:rFonts w:ascii="Times New Roman" w:eastAsia="HiddenHorzOCR" w:hAnsi="Times New Roman" w:cs="Times New Roman"/>
          <w:sz w:val="28"/>
          <w:szCs w:val="28"/>
        </w:rPr>
        <w:t>проволокой.</w:t>
      </w:r>
    </w:p>
    <w:p w14:paraId="629D0198" w14:textId="77777777" w:rsidR="00F06312" w:rsidRPr="00CE4125" w:rsidRDefault="00F06312"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490EF4A9" w14:textId="3C530E9E" w:rsidR="001F37FB" w:rsidRPr="00CE4125" w:rsidRDefault="001F37FB" w:rsidP="001F37FB">
      <w:pPr>
        <w:spacing w:after="0" w:line="240" w:lineRule="auto"/>
        <w:ind w:firstLine="709"/>
        <w:jc w:val="center"/>
        <w:rPr>
          <w:rFonts w:ascii="Times New Roman" w:hAnsi="Times New Roman" w:cs="Times New Roman"/>
          <w:i/>
          <w:iCs/>
          <w:sz w:val="28"/>
          <w:szCs w:val="28"/>
        </w:rPr>
      </w:pPr>
      <w:r w:rsidRPr="00CE4125">
        <w:rPr>
          <w:rFonts w:ascii="Times New Roman" w:hAnsi="Times New Roman" w:cs="Times New Roman"/>
          <w:i/>
          <w:iCs/>
          <w:noProof/>
          <w:sz w:val="28"/>
          <w:szCs w:val="28"/>
        </w:rPr>
        <w:lastRenderedPageBreak/>
        <w:drawing>
          <wp:inline distT="0" distB="0" distL="0" distR="0" wp14:anchorId="731831C5" wp14:editId="00561A90">
            <wp:extent cx="1722120" cy="2696900"/>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9476"/>
                    <a:stretch/>
                  </pic:blipFill>
                  <pic:spPr bwMode="auto">
                    <a:xfrm>
                      <a:off x="0" y="0"/>
                      <a:ext cx="1745667" cy="2733776"/>
                    </a:xfrm>
                    <a:prstGeom prst="rect">
                      <a:avLst/>
                    </a:prstGeom>
                    <a:ln>
                      <a:noFill/>
                    </a:ln>
                    <a:extLst>
                      <a:ext uri="{53640926-AAD7-44D8-BBD7-CCE9431645EC}">
                        <a14:shadowObscured xmlns:a14="http://schemas.microsoft.com/office/drawing/2010/main"/>
                      </a:ext>
                    </a:extLst>
                  </pic:spPr>
                </pic:pic>
              </a:graphicData>
            </a:graphic>
          </wp:inline>
        </w:drawing>
      </w:r>
      <w:r w:rsidRPr="00CE4125">
        <w:rPr>
          <w:rFonts w:ascii="Times New Roman" w:hAnsi="Times New Roman" w:cs="Times New Roman"/>
          <w:i/>
          <w:iCs/>
          <w:noProof/>
          <w:sz w:val="28"/>
          <w:szCs w:val="28"/>
        </w:rPr>
        <w:drawing>
          <wp:inline distT="0" distB="0" distL="0" distR="0" wp14:anchorId="1069B9A1" wp14:editId="47AB9F47">
            <wp:extent cx="2964065" cy="2782753"/>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7570" cy="2814208"/>
                    </a:xfrm>
                    <a:prstGeom prst="rect">
                      <a:avLst/>
                    </a:prstGeom>
                  </pic:spPr>
                </pic:pic>
              </a:graphicData>
            </a:graphic>
          </wp:inline>
        </w:drawing>
      </w:r>
    </w:p>
    <w:p w14:paraId="5DCCD13B" w14:textId="386E7461" w:rsidR="001F37FB" w:rsidRPr="00CE4125" w:rsidRDefault="001F37FB" w:rsidP="001F37FB">
      <w:pPr>
        <w:spacing w:after="0" w:line="240" w:lineRule="auto"/>
        <w:ind w:firstLine="709"/>
        <w:jc w:val="center"/>
        <w:rPr>
          <w:rFonts w:ascii="Times New Roman" w:hAnsi="Times New Roman" w:cs="Times New Roman"/>
          <w:sz w:val="24"/>
          <w:szCs w:val="24"/>
        </w:rPr>
      </w:pPr>
      <w:r w:rsidRPr="00CE4125">
        <w:rPr>
          <w:rFonts w:ascii="Times New Roman" w:hAnsi="Times New Roman" w:cs="Times New Roman"/>
          <w:sz w:val="24"/>
          <w:szCs w:val="24"/>
        </w:rPr>
        <w:t xml:space="preserve">Рис. </w:t>
      </w:r>
      <w:r w:rsidR="000214A5" w:rsidRPr="00CE4125">
        <w:rPr>
          <w:rFonts w:ascii="Times New Roman" w:hAnsi="Times New Roman" w:cs="Times New Roman"/>
          <w:sz w:val="24"/>
          <w:szCs w:val="24"/>
        </w:rPr>
        <w:t>1.12</w:t>
      </w:r>
      <w:r w:rsidRPr="00CE4125">
        <w:rPr>
          <w:rFonts w:ascii="Times New Roman" w:hAnsi="Times New Roman" w:cs="Times New Roman"/>
          <w:sz w:val="24"/>
          <w:szCs w:val="24"/>
        </w:rPr>
        <w:t xml:space="preserve"> Усиление стен первого этажа</w:t>
      </w:r>
    </w:p>
    <w:p w14:paraId="7A988ABA" w14:textId="77777777" w:rsidR="001F37FB" w:rsidRPr="00CE4125" w:rsidRDefault="001F37FB"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007CAC12" w14:textId="35022EB0" w:rsidR="00344337" w:rsidRPr="00CE4125" w:rsidRDefault="000214A5" w:rsidP="00C5498F">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Необходимо у</w:t>
      </w:r>
      <w:r w:rsidR="00B2268B" w:rsidRPr="00CE4125">
        <w:rPr>
          <w:rFonts w:ascii="Times New Roman" w:eastAsia="HiddenHorzOCR" w:hAnsi="Times New Roman" w:cs="Times New Roman"/>
          <w:sz w:val="28"/>
          <w:szCs w:val="28"/>
        </w:rPr>
        <w:t xml:space="preserve">силить внутренние </w:t>
      </w:r>
      <w:r w:rsidR="00344337" w:rsidRPr="00CE4125">
        <w:rPr>
          <w:rFonts w:ascii="Times New Roman" w:eastAsia="HiddenHorzOCR" w:hAnsi="Times New Roman" w:cs="Times New Roman"/>
          <w:sz w:val="28"/>
          <w:szCs w:val="28"/>
        </w:rPr>
        <w:t>кирпичные пере</w:t>
      </w:r>
      <w:r w:rsidR="00B2268B" w:rsidRPr="00CE4125">
        <w:rPr>
          <w:rFonts w:ascii="Times New Roman" w:eastAsia="HiddenHorzOCR" w:hAnsi="Times New Roman" w:cs="Times New Roman"/>
          <w:sz w:val="28"/>
          <w:szCs w:val="28"/>
        </w:rPr>
        <w:t>городки</w:t>
      </w:r>
      <w:r w:rsidR="00344337" w:rsidRPr="00CE4125">
        <w:rPr>
          <w:rFonts w:ascii="Times New Roman" w:eastAsia="HiddenHorzOCR" w:hAnsi="Times New Roman" w:cs="Times New Roman"/>
          <w:sz w:val="28"/>
          <w:szCs w:val="28"/>
        </w:rPr>
        <w:t xml:space="preserve"> то</w:t>
      </w:r>
      <w:r w:rsidR="00B2268B" w:rsidRPr="00CE4125">
        <w:rPr>
          <w:rFonts w:ascii="Times New Roman" w:eastAsia="HiddenHorzOCR" w:hAnsi="Times New Roman" w:cs="Times New Roman"/>
          <w:sz w:val="28"/>
          <w:szCs w:val="28"/>
        </w:rPr>
        <w:t>лщ</w:t>
      </w:r>
      <w:r w:rsidR="00344337" w:rsidRPr="00CE4125">
        <w:rPr>
          <w:rFonts w:ascii="Times New Roman" w:eastAsia="HiddenHorzOCR" w:hAnsi="Times New Roman" w:cs="Times New Roman"/>
          <w:sz w:val="28"/>
          <w:szCs w:val="28"/>
        </w:rPr>
        <w:t>иной 120</w:t>
      </w:r>
      <w:r w:rsidR="00062956" w:rsidRPr="00CE4125">
        <w:rPr>
          <w:rFonts w:ascii="Times New Roman" w:eastAsia="HiddenHorzOCR" w:hAnsi="Times New Roman" w:cs="Times New Roman"/>
          <w:sz w:val="28"/>
          <w:szCs w:val="28"/>
        </w:rPr>
        <w:t xml:space="preserve"> </w:t>
      </w:r>
      <w:r w:rsidR="00344337" w:rsidRPr="00CE4125">
        <w:rPr>
          <w:rFonts w:ascii="Times New Roman" w:eastAsia="HiddenHorzOCR" w:hAnsi="Times New Roman" w:cs="Times New Roman"/>
          <w:sz w:val="28"/>
          <w:szCs w:val="28"/>
        </w:rPr>
        <w:t>мм</w:t>
      </w:r>
    </w:p>
    <w:p w14:paraId="53F4EED1" w14:textId="2A019E97" w:rsidR="00344337" w:rsidRPr="00CE4125" w:rsidRDefault="000214A5" w:rsidP="00062956">
      <w:pPr>
        <w:autoSpaceDE w:val="0"/>
        <w:autoSpaceDN w:val="0"/>
        <w:adjustRightInd w:val="0"/>
        <w:spacing w:after="0" w:line="240" w:lineRule="auto"/>
        <w:ind w:firstLine="709"/>
        <w:jc w:val="both"/>
        <w:rPr>
          <w:rFonts w:ascii="Times New Roman" w:eastAsia="HiddenHorzOCR" w:hAnsi="Times New Roman" w:cs="Times New Roman"/>
          <w:sz w:val="28"/>
          <w:szCs w:val="28"/>
        </w:rPr>
      </w:pPr>
      <w:r w:rsidRPr="00CE4125">
        <w:rPr>
          <w:rFonts w:ascii="Times New Roman" w:eastAsia="HiddenHorzOCR" w:hAnsi="Times New Roman" w:cs="Times New Roman"/>
          <w:sz w:val="28"/>
          <w:szCs w:val="28"/>
        </w:rPr>
        <w:t>Нужно армировать б</w:t>
      </w:r>
      <w:r w:rsidR="00B2268B" w:rsidRPr="00CE4125">
        <w:rPr>
          <w:rFonts w:ascii="Times New Roman" w:eastAsia="HiddenHorzOCR" w:hAnsi="Times New Roman" w:cs="Times New Roman"/>
          <w:sz w:val="28"/>
          <w:szCs w:val="28"/>
        </w:rPr>
        <w:t>лок</w:t>
      </w:r>
      <w:r w:rsidRPr="00CE4125">
        <w:rPr>
          <w:rFonts w:ascii="Times New Roman" w:eastAsia="HiddenHorzOCR" w:hAnsi="Times New Roman" w:cs="Times New Roman"/>
          <w:sz w:val="28"/>
          <w:szCs w:val="28"/>
        </w:rPr>
        <w:t>и</w:t>
      </w:r>
      <w:r w:rsidR="00B2268B" w:rsidRPr="00CE4125">
        <w:rPr>
          <w:rFonts w:ascii="Times New Roman" w:eastAsia="HiddenHorzOCR" w:hAnsi="Times New Roman" w:cs="Times New Roman"/>
          <w:sz w:val="28"/>
          <w:szCs w:val="28"/>
        </w:rPr>
        <w:t xml:space="preserve"> А,</w:t>
      </w:r>
      <w:r w:rsidRPr="00CE4125">
        <w:rPr>
          <w:rFonts w:ascii="Times New Roman" w:eastAsia="HiddenHorzOCR" w:hAnsi="Times New Roman" w:cs="Times New Roman"/>
          <w:sz w:val="28"/>
          <w:szCs w:val="28"/>
        </w:rPr>
        <w:t xml:space="preserve"> </w:t>
      </w:r>
      <w:r w:rsidR="00B2268B" w:rsidRPr="00CE4125">
        <w:rPr>
          <w:rFonts w:ascii="Times New Roman" w:eastAsia="HiddenHorzOCR" w:hAnsi="Times New Roman" w:cs="Times New Roman"/>
          <w:sz w:val="28"/>
          <w:szCs w:val="28"/>
        </w:rPr>
        <w:t>Б двухсторонними вертикальными слоям армированной штукатурки на цементом растворе марки не ниже М150 толщиной 40 мм с каждой ст</w:t>
      </w:r>
      <w:r w:rsidR="00062956" w:rsidRPr="00CE4125">
        <w:rPr>
          <w:rFonts w:ascii="Times New Roman" w:eastAsia="HiddenHorzOCR" w:hAnsi="Times New Roman" w:cs="Times New Roman"/>
          <w:sz w:val="28"/>
          <w:szCs w:val="28"/>
        </w:rPr>
        <w:t>о</w:t>
      </w:r>
      <w:r w:rsidR="00B2268B" w:rsidRPr="00CE4125">
        <w:rPr>
          <w:rFonts w:ascii="Times New Roman" w:eastAsia="HiddenHorzOCR" w:hAnsi="Times New Roman" w:cs="Times New Roman"/>
          <w:sz w:val="28"/>
          <w:szCs w:val="28"/>
        </w:rPr>
        <w:t>рон</w:t>
      </w:r>
      <w:r w:rsidR="00062956" w:rsidRPr="00CE4125">
        <w:rPr>
          <w:rFonts w:ascii="Times New Roman" w:eastAsia="HiddenHorzOCR" w:hAnsi="Times New Roman" w:cs="Times New Roman"/>
          <w:sz w:val="28"/>
          <w:szCs w:val="28"/>
        </w:rPr>
        <w:t>ы</w:t>
      </w:r>
      <w:r w:rsidR="00B2268B" w:rsidRPr="00CE4125">
        <w:rPr>
          <w:rFonts w:ascii="Times New Roman" w:eastAsia="HiddenHorzOCR" w:hAnsi="Times New Roman" w:cs="Times New Roman"/>
          <w:sz w:val="28"/>
          <w:szCs w:val="28"/>
        </w:rPr>
        <w:t xml:space="preserve"> кирпичной перегородки по арматурными вязаными </w:t>
      </w:r>
      <w:r w:rsidR="008007A7" w:rsidRPr="00CE4125">
        <w:rPr>
          <w:rFonts w:ascii="Times New Roman" w:eastAsia="HiddenHorzOCR" w:hAnsi="Times New Roman" w:cs="Times New Roman"/>
          <w:sz w:val="28"/>
          <w:szCs w:val="28"/>
        </w:rPr>
        <w:t xml:space="preserve">сеткам с ячейками 150х150 мм из арматурных стержней </w:t>
      </w:r>
      <w:r w:rsidR="00062956" w:rsidRPr="00CE4125">
        <w:rPr>
          <w:rFonts w:ascii="Times New Roman" w:eastAsia="HiddenHorzOCR" w:hAnsi="Times New Roman" w:cs="Times New Roman"/>
          <w:sz w:val="28"/>
          <w:szCs w:val="28"/>
        </w:rPr>
        <w:t>Ø</w:t>
      </w:r>
      <w:r w:rsidR="008007A7" w:rsidRPr="00CE4125">
        <w:rPr>
          <w:rFonts w:ascii="Times New Roman" w:eastAsia="HiddenHorzOCR" w:hAnsi="Times New Roman" w:cs="Times New Roman"/>
          <w:sz w:val="28"/>
          <w:szCs w:val="28"/>
        </w:rPr>
        <w:t xml:space="preserve">5 мм Вр-1 согласно прилагаемым схемам. </w:t>
      </w:r>
    </w:p>
    <w:p w14:paraId="0B4090A2" w14:textId="77777777" w:rsidR="00F06312" w:rsidRPr="00CE4125" w:rsidRDefault="00F06312" w:rsidP="00062956">
      <w:pPr>
        <w:autoSpaceDE w:val="0"/>
        <w:autoSpaceDN w:val="0"/>
        <w:adjustRightInd w:val="0"/>
        <w:spacing w:after="0" w:line="240" w:lineRule="auto"/>
        <w:ind w:firstLine="709"/>
        <w:jc w:val="both"/>
        <w:rPr>
          <w:rFonts w:ascii="Times New Roman" w:eastAsia="HiddenHorzOCR" w:hAnsi="Times New Roman" w:cs="Times New Roman"/>
          <w:sz w:val="28"/>
          <w:szCs w:val="28"/>
        </w:rPr>
      </w:pPr>
    </w:p>
    <w:p w14:paraId="6EA0B23D" w14:textId="77777777" w:rsidR="001F37FB" w:rsidRPr="00CE4125" w:rsidRDefault="001F37FB" w:rsidP="001F37FB">
      <w:pPr>
        <w:tabs>
          <w:tab w:val="left" w:pos="7944"/>
        </w:tabs>
        <w:spacing w:after="0" w:line="240" w:lineRule="auto"/>
        <w:ind w:firstLine="709"/>
        <w:jc w:val="center"/>
        <w:rPr>
          <w:rFonts w:ascii="Times New Roman" w:hAnsi="Times New Roman" w:cs="Times New Roman"/>
          <w:sz w:val="28"/>
          <w:szCs w:val="28"/>
        </w:rPr>
      </w:pPr>
      <w:r w:rsidRPr="00CE4125">
        <w:rPr>
          <w:rFonts w:ascii="Times New Roman" w:hAnsi="Times New Roman" w:cs="Times New Roman"/>
          <w:sz w:val="28"/>
          <w:szCs w:val="28"/>
        </w:rPr>
        <w:drawing>
          <wp:inline distT="0" distB="0" distL="0" distR="0" wp14:anchorId="09B1B07F" wp14:editId="7994ADC9">
            <wp:extent cx="3657923" cy="2461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5103" cy="2472819"/>
                    </a:xfrm>
                    <a:prstGeom prst="rect">
                      <a:avLst/>
                    </a:prstGeom>
                  </pic:spPr>
                </pic:pic>
              </a:graphicData>
            </a:graphic>
          </wp:inline>
        </w:drawing>
      </w:r>
    </w:p>
    <w:p w14:paraId="25E2D27C" w14:textId="219FCF36" w:rsidR="001F37FB" w:rsidRPr="00CE4125" w:rsidRDefault="001F37FB" w:rsidP="001F37FB">
      <w:pPr>
        <w:tabs>
          <w:tab w:val="left" w:pos="7944"/>
        </w:tabs>
        <w:spacing w:after="0" w:line="240" w:lineRule="auto"/>
        <w:ind w:firstLine="709"/>
        <w:jc w:val="center"/>
        <w:rPr>
          <w:rFonts w:ascii="Times New Roman" w:eastAsia="HiddenHorzOCR" w:hAnsi="Times New Roman" w:cs="Times New Roman"/>
          <w:color w:val="1F1F1F"/>
          <w:sz w:val="24"/>
          <w:szCs w:val="24"/>
        </w:rPr>
      </w:pPr>
      <w:r w:rsidRPr="00CE4125">
        <w:rPr>
          <w:rFonts w:ascii="Times New Roman" w:eastAsia="HiddenHorzOCR" w:hAnsi="Times New Roman" w:cs="Times New Roman"/>
          <w:color w:val="363636"/>
          <w:sz w:val="24"/>
          <w:szCs w:val="24"/>
        </w:rPr>
        <w:t xml:space="preserve">Рисунок </w:t>
      </w:r>
      <w:r w:rsidR="000214A5" w:rsidRPr="00CE4125">
        <w:rPr>
          <w:rFonts w:ascii="Times New Roman" w:eastAsia="HiddenHorzOCR" w:hAnsi="Times New Roman" w:cs="Times New Roman"/>
          <w:color w:val="363636"/>
          <w:sz w:val="24"/>
          <w:szCs w:val="24"/>
        </w:rPr>
        <w:t xml:space="preserve">1.13 </w:t>
      </w:r>
      <w:r w:rsidRPr="00CE4125">
        <w:rPr>
          <w:rFonts w:ascii="Times New Roman" w:eastAsia="HiddenHorzOCR" w:hAnsi="Times New Roman" w:cs="Times New Roman"/>
          <w:color w:val="363636"/>
          <w:sz w:val="24"/>
          <w:szCs w:val="24"/>
        </w:rPr>
        <w:t xml:space="preserve">Схема усиления </w:t>
      </w:r>
      <w:r w:rsidRPr="00CE4125">
        <w:rPr>
          <w:rFonts w:ascii="Times New Roman" w:eastAsia="HiddenHorzOCR" w:hAnsi="Times New Roman" w:cs="Times New Roman"/>
          <w:color w:val="1F1F1F"/>
          <w:sz w:val="24"/>
          <w:szCs w:val="24"/>
        </w:rPr>
        <w:t xml:space="preserve">кирпичных </w:t>
      </w:r>
      <w:r w:rsidRPr="00CE4125">
        <w:rPr>
          <w:rFonts w:ascii="Times New Roman" w:eastAsia="HiddenHorzOCR" w:hAnsi="Times New Roman" w:cs="Times New Roman"/>
          <w:color w:val="363636"/>
          <w:sz w:val="24"/>
          <w:szCs w:val="24"/>
        </w:rPr>
        <w:t xml:space="preserve">стен </w:t>
      </w:r>
      <w:r w:rsidRPr="00CE4125">
        <w:rPr>
          <w:rFonts w:ascii="Times New Roman" w:eastAsia="HiddenHorzOCR" w:hAnsi="Times New Roman" w:cs="Times New Roman"/>
          <w:color w:val="1F1F1F"/>
          <w:sz w:val="24"/>
          <w:szCs w:val="24"/>
        </w:rPr>
        <w:t>здания Школы</w:t>
      </w:r>
      <w:r w:rsidRPr="00CE4125">
        <w:rPr>
          <w:rFonts w:ascii="Times New Roman" w:eastAsia="HiddenHorzOCR" w:hAnsi="Times New Roman" w:cs="Times New Roman"/>
          <w:color w:val="4B4B4B"/>
          <w:sz w:val="24"/>
          <w:szCs w:val="24"/>
        </w:rPr>
        <w:t>-л</w:t>
      </w:r>
      <w:r w:rsidRPr="00CE4125">
        <w:rPr>
          <w:rFonts w:ascii="Times New Roman" w:eastAsia="HiddenHorzOCR" w:hAnsi="Times New Roman" w:cs="Times New Roman"/>
          <w:color w:val="1F1F1F"/>
          <w:sz w:val="24"/>
          <w:szCs w:val="24"/>
        </w:rPr>
        <w:t>ицея №48</w:t>
      </w:r>
    </w:p>
    <w:p w14:paraId="4FC87927" w14:textId="77777777" w:rsidR="004F338A" w:rsidRPr="00CE4125" w:rsidRDefault="004F338A" w:rsidP="00F06312">
      <w:pPr>
        <w:autoSpaceDE w:val="0"/>
        <w:autoSpaceDN w:val="0"/>
        <w:adjustRightInd w:val="0"/>
        <w:spacing w:after="0" w:line="240" w:lineRule="auto"/>
        <w:jc w:val="both"/>
        <w:rPr>
          <w:rFonts w:ascii="Times New Roman" w:hAnsi="Times New Roman" w:cs="Times New Roman"/>
          <w:sz w:val="28"/>
          <w:szCs w:val="28"/>
        </w:rPr>
      </w:pPr>
    </w:p>
    <w:p w14:paraId="0000D9B9" w14:textId="3BAD3A91" w:rsidR="00A4330C" w:rsidRPr="00CE4125" w:rsidRDefault="002B4005" w:rsidP="00A4330C">
      <w:pPr>
        <w:autoSpaceDE w:val="0"/>
        <w:autoSpaceDN w:val="0"/>
        <w:adjustRightInd w:val="0"/>
        <w:spacing w:after="0" w:line="240" w:lineRule="auto"/>
        <w:ind w:firstLine="709"/>
        <w:jc w:val="both"/>
        <w:rPr>
          <w:rFonts w:ascii="Times New Roman" w:hAnsi="Times New Roman" w:cs="Times New Roman"/>
          <w:b/>
          <w:bCs/>
          <w:sz w:val="28"/>
          <w:szCs w:val="28"/>
        </w:rPr>
      </w:pPr>
      <w:r w:rsidRPr="00CE4125">
        <w:rPr>
          <w:rFonts w:ascii="Times New Roman" w:hAnsi="Times New Roman" w:cs="Times New Roman"/>
          <w:b/>
          <w:bCs/>
          <w:sz w:val="28"/>
          <w:szCs w:val="28"/>
        </w:rPr>
        <w:t>Заключение</w:t>
      </w:r>
    </w:p>
    <w:p w14:paraId="231D4849" w14:textId="71D884AB" w:rsidR="002B4005" w:rsidRPr="00CE4125" w:rsidRDefault="00885554" w:rsidP="00C5498F">
      <w:pPr>
        <w:autoSpaceDE w:val="0"/>
        <w:autoSpaceDN w:val="0"/>
        <w:adjustRightInd w:val="0"/>
        <w:spacing w:after="0" w:line="240" w:lineRule="auto"/>
        <w:ind w:firstLine="709"/>
        <w:jc w:val="both"/>
        <w:rPr>
          <w:rFonts w:ascii="Times New Roman" w:hAnsi="Times New Roman" w:cs="Times New Roman"/>
          <w:sz w:val="28"/>
          <w:szCs w:val="28"/>
        </w:rPr>
      </w:pPr>
      <w:r w:rsidRPr="00CE4125">
        <w:rPr>
          <w:rFonts w:ascii="Times New Roman" w:hAnsi="Times New Roman" w:cs="Times New Roman"/>
          <w:sz w:val="28"/>
          <w:szCs w:val="28"/>
        </w:rPr>
        <w:t>После обзора п</w:t>
      </w:r>
      <w:r w:rsidR="002B4005" w:rsidRPr="00CE4125">
        <w:rPr>
          <w:rFonts w:ascii="Times New Roman" w:hAnsi="Times New Roman" w:cs="Times New Roman"/>
          <w:sz w:val="28"/>
          <w:szCs w:val="28"/>
        </w:rPr>
        <w:t>редставленн</w:t>
      </w:r>
      <w:r w:rsidRPr="00CE4125">
        <w:rPr>
          <w:rFonts w:ascii="Times New Roman" w:hAnsi="Times New Roman" w:cs="Times New Roman"/>
          <w:sz w:val="28"/>
          <w:szCs w:val="28"/>
        </w:rPr>
        <w:t>ых</w:t>
      </w:r>
      <w:r w:rsidR="002B4005" w:rsidRPr="00CE4125">
        <w:rPr>
          <w:rFonts w:ascii="Times New Roman" w:hAnsi="Times New Roman" w:cs="Times New Roman"/>
          <w:sz w:val="28"/>
          <w:szCs w:val="28"/>
        </w:rPr>
        <w:t xml:space="preserve"> методов усиления железобетонн</w:t>
      </w:r>
      <w:r w:rsidRPr="00CE4125">
        <w:rPr>
          <w:rFonts w:ascii="Times New Roman" w:hAnsi="Times New Roman" w:cs="Times New Roman"/>
          <w:sz w:val="28"/>
          <w:szCs w:val="28"/>
        </w:rPr>
        <w:t xml:space="preserve">ого фундамента и несущих элементов </w:t>
      </w:r>
      <w:r w:rsidR="002B4005" w:rsidRPr="00CE4125">
        <w:rPr>
          <w:rFonts w:ascii="Times New Roman" w:hAnsi="Times New Roman" w:cs="Times New Roman"/>
          <w:sz w:val="28"/>
          <w:szCs w:val="28"/>
        </w:rPr>
        <w:t>прин</w:t>
      </w:r>
      <w:r w:rsidRPr="00CE4125">
        <w:rPr>
          <w:rFonts w:ascii="Times New Roman" w:hAnsi="Times New Roman" w:cs="Times New Roman"/>
          <w:sz w:val="28"/>
          <w:szCs w:val="28"/>
        </w:rPr>
        <w:t xml:space="preserve">ято использовать для усиления фундамента существующего здания </w:t>
      </w:r>
      <w:r w:rsidRPr="00CE4125">
        <w:rPr>
          <w:rFonts w:ascii="Times New Roman" w:hAnsi="Times New Roman" w:cs="Times New Roman"/>
          <w:sz w:val="28"/>
          <w:szCs w:val="28"/>
        </w:rPr>
        <w:t xml:space="preserve">«Школы-лицей №48» </w:t>
      </w:r>
      <w:r w:rsidRPr="00CE4125">
        <w:rPr>
          <w:rFonts w:ascii="Times New Roman" w:hAnsi="Times New Roman" w:cs="Times New Roman"/>
          <w:sz w:val="28"/>
          <w:szCs w:val="28"/>
        </w:rPr>
        <w:t>в городе Алматы по адресу</w:t>
      </w:r>
      <w:r w:rsidRPr="00CE4125">
        <w:rPr>
          <w:rFonts w:ascii="Times New Roman" w:hAnsi="Times New Roman" w:cs="Times New Roman"/>
          <w:sz w:val="28"/>
          <w:szCs w:val="28"/>
        </w:rPr>
        <w:t>, Медеуский район, пр. Достык, 310Б</w:t>
      </w:r>
      <w:r w:rsidR="001470F0" w:rsidRPr="00CE4125">
        <w:rPr>
          <w:rFonts w:ascii="Times New Roman" w:hAnsi="Times New Roman" w:cs="Times New Roman"/>
          <w:sz w:val="28"/>
          <w:szCs w:val="28"/>
        </w:rPr>
        <w:t xml:space="preserve">. </w:t>
      </w:r>
      <w:r w:rsidR="002B4005" w:rsidRPr="00CE4125">
        <w:rPr>
          <w:rFonts w:ascii="Times New Roman" w:hAnsi="Times New Roman" w:cs="Times New Roman"/>
          <w:sz w:val="28"/>
          <w:szCs w:val="28"/>
        </w:rPr>
        <w:t>Для возможности выбора наиболее</w:t>
      </w:r>
      <w:r w:rsidR="0023432C" w:rsidRPr="00CE4125">
        <w:rPr>
          <w:rFonts w:ascii="Times New Roman" w:hAnsi="Times New Roman" w:cs="Times New Roman"/>
          <w:sz w:val="28"/>
          <w:szCs w:val="28"/>
        </w:rPr>
        <w:t xml:space="preserve"> </w:t>
      </w:r>
      <w:r w:rsidR="002B4005" w:rsidRPr="00CE4125">
        <w:rPr>
          <w:rFonts w:ascii="Times New Roman" w:hAnsi="Times New Roman" w:cs="Times New Roman"/>
          <w:sz w:val="28"/>
          <w:szCs w:val="28"/>
        </w:rPr>
        <w:t xml:space="preserve">рационального решения усиления </w:t>
      </w:r>
      <w:r w:rsidR="001470F0" w:rsidRPr="00CE4125">
        <w:rPr>
          <w:rFonts w:ascii="Times New Roman" w:hAnsi="Times New Roman" w:cs="Times New Roman"/>
          <w:sz w:val="28"/>
          <w:szCs w:val="28"/>
        </w:rPr>
        <w:t xml:space="preserve">конструкций </w:t>
      </w:r>
      <w:r w:rsidR="002B4005" w:rsidRPr="00CE4125">
        <w:rPr>
          <w:rFonts w:ascii="Times New Roman" w:hAnsi="Times New Roman" w:cs="Times New Roman"/>
          <w:sz w:val="28"/>
          <w:szCs w:val="28"/>
        </w:rPr>
        <w:t xml:space="preserve">зданий отобраны и </w:t>
      </w:r>
      <w:proofErr w:type="spellStart"/>
      <w:r w:rsidR="002B4005" w:rsidRPr="00CE4125">
        <w:rPr>
          <w:rFonts w:ascii="Times New Roman" w:hAnsi="Times New Roman" w:cs="Times New Roman"/>
          <w:sz w:val="28"/>
          <w:szCs w:val="28"/>
        </w:rPr>
        <w:lastRenderedPageBreak/>
        <w:t>проранжированы</w:t>
      </w:r>
      <w:proofErr w:type="spellEnd"/>
      <w:r w:rsidR="002B4005" w:rsidRPr="00CE4125">
        <w:rPr>
          <w:rFonts w:ascii="Times New Roman" w:hAnsi="Times New Roman" w:cs="Times New Roman"/>
          <w:sz w:val="28"/>
          <w:szCs w:val="28"/>
        </w:rPr>
        <w:t xml:space="preserve"> факторы, которые</w:t>
      </w:r>
      <w:r w:rsidR="0023432C" w:rsidRPr="00CE4125">
        <w:rPr>
          <w:rFonts w:ascii="Times New Roman" w:hAnsi="Times New Roman" w:cs="Times New Roman"/>
          <w:sz w:val="28"/>
          <w:szCs w:val="28"/>
        </w:rPr>
        <w:t xml:space="preserve"> </w:t>
      </w:r>
      <w:r w:rsidR="002B4005" w:rsidRPr="00CE4125">
        <w:rPr>
          <w:rFonts w:ascii="Times New Roman" w:hAnsi="Times New Roman" w:cs="Times New Roman"/>
          <w:sz w:val="28"/>
          <w:szCs w:val="28"/>
        </w:rPr>
        <w:t>необходимо учитывать при проектировании в первую очередь.</w:t>
      </w:r>
    </w:p>
    <w:p w14:paraId="4D7DF609" w14:textId="77777777" w:rsidR="003308AE" w:rsidRPr="00CE4125" w:rsidRDefault="003308AE" w:rsidP="00AE4536">
      <w:pPr>
        <w:autoSpaceDE w:val="0"/>
        <w:autoSpaceDN w:val="0"/>
        <w:adjustRightInd w:val="0"/>
        <w:spacing w:after="0" w:line="240" w:lineRule="auto"/>
        <w:jc w:val="both"/>
        <w:rPr>
          <w:rFonts w:ascii="Times New Roman" w:hAnsi="Times New Roman" w:cs="Times New Roman"/>
          <w:sz w:val="28"/>
          <w:szCs w:val="28"/>
        </w:rPr>
      </w:pPr>
    </w:p>
    <w:p w14:paraId="28EECB5E" w14:textId="78CED216" w:rsidR="00E07017" w:rsidRPr="00CE4125" w:rsidRDefault="00E07017" w:rsidP="00E07017">
      <w:pPr>
        <w:autoSpaceDE w:val="0"/>
        <w:autoSpaceDN w:val="0"/>
        <w:adjustRightInd w:val="0"/>
        <w:spacing w:after="0" w:line="240" w:lineRule="auto"/>
        <w:jc w:val="center"/>
        <w:rPr>
          <w:rFonts w:ascii="Times New Roman" w:hAnsi="Times New Roman" w:cs="Times New Roman"/>
          <w:b/>
          <w:bCs/>
          <w:i/>
          <w:iCs/>
          <w:sz w:val="28"/>
          <w:szCs w:val="28"/>
        </w:rPr>
      </w:pPr>
      <w:r w:rsidRPr="00CE4125">
        <w:rPr>
          <w:rFonts w:ascii="Times New Roman" w:hAnsi="Times New Roman" w:cs="Times New Roman"/>
          <w:b/>
          <w:bCs/>
          <w:i/>
          <w:iCs/>
          <w:sz w:val="28"/>
          <w:szCs w:val="28"/>
        </w:rPr>
        <w:t>Литература:</w:t>
      </w:r>
    </w:p>
    <w:p w14:paraId="46419135" w14:textId="77777777" w:rsidR="001E4B16" w:rsidRPr="00CE4125" w:rsidRDefault="001E4B16" w:rsidP="001E4B16">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r w:rsidRPr="00CE4125">
        <w:rPr>
          <w:rFonts w:ascii="Times New Roman" w:eastAsia="HiddenHorzOCR" w:hAnsi="Times New Roman" w:cs="Times New Roman"/>
          <w:i/>
          <w:iCs/>
          <w:sz w:val="28"/>
          <w:szCs w:val="28"/>
        </w:rPr>
        <w:t>СП РК 2.03-30-2017 Строительство в сейсмических зонах. Астана, 2018 г.</w:t>
      </w:r>
    </w:p>
    <w:p w14:paraId="75E4F136" w14:textId="77777777" w:rsidR="001E4B16" w:rsidRPr="00CE4125" w:rsidRDefault="001E4B16" w:rsidP="001E4B16">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r w:rsidRPr="00CE4125">
        <w:rPr>
          <w:rFonts w:ascii="Times New Roman" w:eastAsia="HiddenHorzOCR" w:hAnsi="Times New Roman" w:cs="Times New Roman"/>
          <w:i/>
          <w:iCs/>
          <w:sz w:val="28"/>
          <w:szCs w:val="28"/>
        </w:rPr>
        <w:t>НТП РК 01-01-3.1(4.1)-2012 Нагрузки и воздействия на здания. Снеговые нагрузки. Ветровые воздействия. Астана, 2015 г.</w:t>
      </w:r>
    </w:p>
    <w:p w14:paraId="0481376F" w14:textId="77777777" w:rsidR="001E4B16" w:rsidRPr="00CE4125" w:rsidRDefault="001E4B16" w:rsidP="001E4B16">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r w:rsidRPr="00CE4125">
        <w:rPr>
          <w:rFonts w:ascii="Times New Roman" w:eastAsia="HiddenHorzOCR" w:hAnsi="Times New Roman" w:cs="Times New Roman"/>
          <w:i/>
          <w:iCs/>
          <w:sz w:val="28"/>
          <w:szCs w:val="28"/>
        </w:rPr>
        <w:t>НТП РК 02-01-1.1-2011 Проектирование бетонных и железобетонных конструкций из тяжелых бетонов без предварительного напряжения арматуры. Астана, 2015 г.</w:t>
      </w:r>
    </w:p>
    <w:p w14:paraId="57BFB1F9" w14:textId="77777777" w:rsidR="00851B72" w:rsidRPr="00CE4125" w:rsidRDefault="001E4B16" w:rsidP="001E4B16">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r w:rsidRPr="00CE4125">
        <w:rPr>
          <w:rFonts w:ascii="Times New Roman" w:eastAsia="HiddenHorzOCR" w:hAnsi="Times New Roman" w:cs="Times New Roman"/>
          <w:i/>
          <w:iCs/>
          <w:sz w:val="28"/>
          <w:szCs w:val="28"/>
        </w:rPr>
        <w:t>СП РК 1.04-101-2012 Обследование и оценка технического состояния зданий и сооружений. Астана, 2015 г.</w:t>
      </w:r>
    </w:p>
    <w:p w14:paraId="17D4F87D" w14:textId="4EAEDB49" w:rsidR="001E4B16" w:rsidRPr="00CE4125" w:rsidRDefault="00851B72" w:rsidP="00851B72">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hyperlink r:id="rId26" w:history="1">
        <w:r w:rsidRPr="00CE4125">
          <w:rPr>
            <w:rStyle w:val="a3"/>
            <w:rFonts w:ascii="Times New Roman" w:eastAsia="HiddenHorzOCR" w:hAnsi="Times New Roman" w:cs="Times New Roman"/>
            <w:i/>
            <w:iCs/>
            <w:color w:val="auto"/>
            <w:sz w:val="28"/>
            <w:szCs w:val="28"/>
            <w:u w:val="none"/>
          </w:rPr>
          <w:t>https://cyberleninka.ru/article/n/osobennosti-obsledovaniya-osnovaniy-i-fundamentov-i-sposoby-ih-usileniya-pri-rekonstruktsii-zdaniy</w:t>
        </w:r>
      </w:hyperlink>
    </w:p>
    <w:p w14:paraId="2B514D85" w14:textId="76C2C48D" w:rsidR="00851B72" w:rsidRPr="00CE4125" w:rsidRDefault="00851B72" w:rsidP="00851B72">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hyperlink r:id="rId27" w:history="1">
        <w:r w:rsidRPr="00CE4125">
          <w:rPr>
            <w:rStyle w:val="a3"/>
            <w:rFonts w:ascii="Times New Roman" w:eastAsia="HiddenHorzOCR" w:hAnsi="Times New Roman" w:cs="Times New Roman"/>
            <w:i/>
            <w:iCs/>
            <w:color w:val="auto"/>
            <w:sz w:val="28"/>
            <w:szCs w:val="28"/>
            <w:u w:val="none"/>
          </w:rPr>
          <w:t>https://elibrary.ru/item.asp?id=41745343</w:t>
        </w:r>
      </w:hyperlink>
    </w:p>
    <w:p w14:paraId="350DF192" w14:textId="77777777" w:rsidR="006D5055" w:rsidRPr="00CE4125" w:rsidRDefault="006D5055" w:rsidP="006D5055">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hyperlink r:id="rId28" w:history="1">
        <w:r w:rsidRPr="00CE4125">
          <w:rPr>
            <w:rStyle w:val="a3"/>
            <w:rFonts w:ascii="Times New Roman" w:eastAsia="HiddenHorzOCR" w:hAnsi="Times New Roman" w:cs="Times New Roman"/>
            <w:i/>
            <w:iCs/>
            <w:color w:val="auto"/>
            <w:sz w:val="28"/>
            <w:szCs w:val="28"/>
            <w:u w:val="none"/>
          </w:rPr>
          <w:t>https://interactive-plus.ru/e-articles/448/Action448-465361.pdf</w:t>
        </w:r>
      </w:hyperlink>
    </w:p>
    <w:p w14:paraId="09DFCE1D" w14:textId="377C4272" w:rsidR="001E4B16" w:rsidRPr="00CE4125" w:rsidRDefault="001E4B16" w:rsidP="006D5055">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r w:rsidRPr="00CE4125">
        <w:rPr>
          <w:rFonts w:ascii="Times New Roman" w:eastAsia="HiddenHorzOCR" w:hAnsi="Times New Roman" w:cs="Times New Roman"/>
          <w:i/>
          <w:iCs/>
          <w:sz w:val="28"/>
          <w:szCs w:val="28"/>
        </w:rPr>
        <w:t>Далматов Б.И., Проектирование фундаментов зданий и подземных сооружений. Учебное пособие / 2е изд. – Москва: 2001. – 440 с. ЭКОНОМИКА СТРОИТЕЛЬСТВА / 63</w:t>
      </w:r>
    </w:p>
    <w:p w14:paraId="73A9ABAD" w14:textId="77777777" w:rsidR="001E4B16" w:rsidRPr="00CE4125" w:rsidRDefault="001E4B16" w:rsidP="001E4B16">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r w:rsidRPr="00CE4125">
        <w:rPr>
          <w:rFonts w:ascii="Times New Roman" w:eastAsia="HiddenHorzOCR" w:hAnsi="Times New Roman" w:cs="Times New Roman"/>
          <w:i/>
          <w:iCs/>
          <w:sz w:val="28"/>
          <w:szCs w:val="28"/>
        </w:rPr>
        <w:t>Добромыслов А.Н., Ошибки проектирования строительных конструкций / 2е изд.– Москва: 2008. – 208с.</w:t>
      </w:r>
    </w:p>
    <w:p w14:paraId="08904016" w14:textId="77777777" w:rsidR="001E4B16" w:rsidRPr="00CE4125" w:rsidRDefault="001E4B16" w:rsidP="001E4B16">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r w:rsidRPr="00CE4125">
        <w:rPr>
          <w:rFonts w:ascii="Times New Roman" w:eastAsia="HiddenHorzOCR" w:hAnsi="Times New Roman" w:cs="Times New Roman"/>
          <w:i/>
          <w:iCs/>
          <w:sz w:val="28"/>
          <w:szCs w:val="28"/>
        </w:rPr>
        <w:t>Добромыслов А.Н., Диагностика повреждений зданий и инженерных сооружений. – Москва: 2006. – 168 с.</w:t>
      </w:r>
    </w:p>
    <w:p w14:paraId="0DF134A4" w14:textId="77777777" w:rsidR="001E4B16" w:rsidRPr="00CE4125" w:rsidRDefault="001E4B16" w:rsidP="001E4B16">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proofErr w:type="spellStart"/>
      <w:r w:rsidRPr="00CE4125">
        <w:rPr>
          <w:rFonts w:ascii="Times New Roman" w:eastAsia="HiddenHorzOCR" w:hAnsi="Times New Roman" w:cs="Times New Roman"/>
          <w:i/>
          <w:iCs/>
          <w:sz w:val="28"/>
          <w:szCs w:val="28"/>
        </w:rPr>
        <w:t>Гроздов</w:t>
      </w:r>
      <w:proofErr w:type="spellEnd"/>
      <w:r w:rsidRPr="00CE4125">
        <w:rPr>
          <w:rFonts w:ascii="Times New Roman" w:eastAsia="HiddenHorzOCR" w:hAnsi="Times New Roman" w:cs="Times New Roman"/>
          <w:i/>
          <w:iCs/>
          <w:sz w:val="28"/>
          <w:szCs w:val="28"/>
        </w:rPr>
        <w:t xml:space="preserve"> В.Т., Техническое обследование строительных конструкций, зданий и сооружений. – Санкт-Петербург: Оценка качества строительства, 1998. – 127 с.</w:t>
      </w:r>
    </w:p>
    <w:p w14:paraId="275D7F53" w14:textId="7B33D14B" w:rsidR="001E4B16" w:rsidRPr="00CE4125" w:rsidRDefault="001E4B16" w:rsidP="001E4B16">
      <w:pPr>
        <w:pStyle w:val="a5"/>
        <w:numPr>
          <w:ilvl w:val="0"/>
          <w:numId w:val="7"/>
        </w:numPr>
        <w:autoSpaceDE w:val="0"/>
        <w:autoSpaceDN w:val="0"/>
        <w:adjustRightInd w:val="0"/>
        <w:spacing w:after="0" w:line="240" w:lineRule="auto"/>
        <w:ind w:left="0" w:firstLine="357"/>
        <w:jc w:val="both"/>
        <w:rPr>
          <w:rFonts w:ascii="Times New Roman" w:eastAsia="HiddenHorzOCR" w:hAnsi="Times New Roman" w:cs="Times New Roman"/>
          <w:i/>
          <w:iCs/>
          <w:sz w:val="28"/>
          <w:szCs w:val="28"/>
        </w:rPr>
      </w:pPr>
      <w:r w:rsidRPr="00CE4125">
        <w:rPr>
          <w:rFonts w:ascii="Times New Roman" w:eastAsia="HiddenHorzOCR" w:hAnsi="Times New Roman" w:cs="Times New Roman"/>
          <w:i/>
          <w:iCs/>
          <w:sz w:val="28"/>
          <w:szCs w:val="28"/>
        </w:rPr>
        <w:t>Лосева Ю.В. Особенности современных методов усиления фундаментов и условия их применения // Инновационный центр развития образования и науки. Новочеркасск, 2015.</w:t>
      </w:r>
    </w:p>
    <w:p w14:paraId="20F162AB" w14:textId="77777777" w:rsidR="00E07017" w:rsidRPr="00CE4125" w:rsidRDefault="00E07017" w:rsidP="00E07017">
      <w:pPr>
        <w:autoSpaceDE w:val="0"/>
        <w:autoSpaceDN w:val="0"/>
        <w:adjustRightInd w:val="0"/>
        <w:spacing w:after="0" w:line="240" w:lineRule="auto"/>
        <w:jc w:val="both"/>
        <w:rPr>
          <w:rFonts w:ascii="Times New Roman" w:hAnsi="Times New Roman" w:cs="Times New Roman"/>
          <w:i/>
          <w:iCs/>
          <w:sz w:val="28"/>
          <w:szCs w:val="28"/>
        </w:rPr>
      </w:pPr>
    </w:p>
    <w:p w14:paraId="5D8E344A" w14:textId="07AF5100" w:rsidR="00E01939" w:rsidRPr="00CE4125" w:rsidRDefault="00E07017" w:rsidP="00277048">
      <w:pPr>
        <w:spacing w:after="0" w:line="240" w:lineRule="auto"/>
        <w:jc w:val="center"/>
        <w:rPr>
          <w:rFonts w:ascii="Times New Roman" w:hAnsi="Times New Roman" w:cs="Times New Roman"/>
          <w:b/>
          <w:bCs/>
          <w:i/>
          <w:iCs/>
          <w:sz w:val="28"/>
          <w:szCs w:val="28"/>
          <w:lang w:val="en-US"/>
        </w:rPr>
      </w:pPr>
      <w:r w:rsidRPr="00CE4125">
        <w:rPr>
          <w:rFonts w:ascii="Times New Roman" w:hAnsi="Times New Roman" w:cs="Times New Roman"/>
          <w:b/>
          <w:bCs/>
          <w:i/>
          <w:iCs/>
          <w:sz w:val="28"/>
          <w:szCs w:val="28"/>
          <w:lang w:val="en-US"/>
        </w:rPr>
        <w:t>References:</w:t>
      </w:r>
    </w:p>
    <w:p w14:paraId="368991D3" w14:textId="1E49B2E9" w:rsidR="001E4B16" w:rsidRPr="00CE4125" w:rsidRDefault="001E4B16" w:rsidP="001E4B16">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color w:val="000000"/>
          <w:sz w:val="28"/>
          <w:szCs w:val="28"/>
          <w:lang w:val="en-US"/>
        </w:rPr>
      </w:pPr>
      <w:r w:rsidRPr="00CE4125">
        <w:rPr>
          <w:rFonts w:ascii="Times New Roman" w:hAnsi="Times New Roman" w:cs="Times New Roman"/>
          <w:i/>
          <w:iCs/>
          <w:color w:val="000000"/>
          <w:sz w:val="28"/>
          <w:szCs w:val="28"/>
          <w:lang w:val="en-US"/>
        </w:rPr>
        <w:t xml:space="preserve">SP RK 2.03-30-2017 Construction in seismic zones. Astana, 2018 </w:t>
      </w:r>
    </w:p>
    <w:p w14:paraId="24862BB1" w14:textId="59E6E5B2" w:rsidR="001E4B16" w:rsidRPr="00CE4125" w:rsidRDefault="001E4B16" w:rsidP="001E4B16">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color w:val="000000"/>
          <w:sz w:val="28"/>
          <w:szCs w:val="28"/>
          <w:lang w:val="en-US"/>
        </w:rPr>
      </w:pPr>
      <w:r w:rsidRPr="00CE4125">
        <w:rPr>
          <w:rFonts w:ascii="Times New Roman" w:hAnsi="Times New Roman" w:cs="Times New Roman"/>
          <w:i/>
          <w:iCs/>
          <w:color w:val="000000"/>
          <w:sz w:val="28"/>
          <w:szCs w:val="28"/>
          <w:lang w:val="en-US"/>
        </w:rPr>
        <w:t xml:space="preserve">NTP RK 01-01-3.1(4.1)-2012 Loads and impacts on buildings. Snow loads. Wind impacts. Astana, 2015 </w:t>
      </w:r>
    </w:p>
    <w:p w14:paraId="1AFCDBB5" w14:textId="2CE41872" w:rsidR="001E4B16" w:rsidRPr="00CE4125" w:rsidRDefault="001E4B16" w:rsidP="001E4B16">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color w:val="000000"/>
          <w:sz w:val="28"/>
          <w:szCs w:val="28"/>
          <w:lang w:val="en-US"/>
        </w:rPr>
      </w:pPr>
      <w:r w:rsidRPr="00CE4125">
        <w:rPr>
          <w:rFonts w:ascii="Times New Roman" w:hAnsi="Times New Roman" w:cs="Times New Roman"/>
          <w:i/>
          <w:iCs/>
          <w:color w:val="000000"/>
          <w:sz w:val="28"/>
          <w:szCs w:val="28"/>
          <w:lang w:val="en-US"/>
        </w:rPr>
        <w:t xml:space="preserve">NTP RK 02-01-1.1-2011 Design of concrete and reinforced concrete structures made of heavy concrete without prestressing the reinforcement. Astana, 2015 </w:t>
      </w:r>
    </w:p>
    <w:p w14:paraId="61B05B62" w14:textId="77777777" w:rsidR="006D5055" w:rsidRPr="00CE4125" w:rsidRDefault="001E4B16" w:rsidP="006D5055">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sz w:val="28"/>
          <w:szCs w:val="28"/>
          <w:lang w:val="en-US"/>
        </w:rPr>
      </w:pPr>
      <w:r w:rsidRPr="00CE4125">
        <w:rPr>
          <w:rFonts w:ascii="Times New Roman" w:hAnsi="Times New Roman" w:cs="Times New Roman"/>
          <w:i/>
          <w:iCs/>
          <w:color w:val="000000"/>
          <w:sz w:val="28"/>
          <w:szCs w:val="28"/>
          <w:lang w:val="en-US"/>
        </w:rPr>
        <w:t xml:space="preserve">SP RK 1.04-101-2012 Inspection and assessment of the technical condition of </w:t>
      </w:r>
      <w:r w:rsidRPr="00CE4125">
        <w:rPr>
          <w:rFonts w:ascii="Times New Roman" w:hAnsi="Times New Roman" w:cs="Times New Roman"/>
          <w:i/>
          <w:iCs/>
          <w:sz w:val="28"/>
          <w:szCs w:val="28"/>
          <w:lang w:val="en-US"/>
        </w:rPr>
        <w:t xml:space="preserve">buildings and structures. Astana, 2015 </w:t>
      </w:r>
    </w:p>
    <w:p w14:paraId="473F2E49" w14:textId="77777777" w:rsidR="006D5055" w:rsidRPr="00CE4125" w:rsidRDefault="006D5055" w:rsidP="006D5055">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sz w:val="28"/>
          <w:szCs w:val="28"/>
          <w:lang w:val="en-US"/>
        </w:rPr>
      </w:pPr>
      <w:hyperlink r:id="rId29" w:history="1">
        <w:r w:rsidRPr="00CE4125">
          <w:rPr>
            <w:rStyle w:val="a3"/>
            <w:rFonts w:ascii="Times New Roman" w:eastAsia="HiddenHorzOCR" w:hAnsi="Times New Roman" w:cs="Times New Roman"/>
            <w:i/>
            <w:iCs/>
            <w:color w:val="auto"/>
            <w:sz w:val="28"/>
            <w:szCs w:val="28"/>
            <w:u w:val="none"/>
            <w:lang w:val="en-US"/>
          </w:rPr>
          <w:t>https://cyberleninka.ru/article/n/osobennosti-obsledovaniya-osnovaniy-i-fundamentov-i-sposoby-ih-usileniya-pri-rekonstruktsii-zdaniy</w:t>
        </w:r>
      </w:hyperlink>
    </w:p>
    <w:p w14:paraId="21BA0906" w14:textId="77777777" w:rsidR="006D5055" w:rsidRPr="00CE4125" w:rsidRDefault="006D5055" w:rsidP="006D5055">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sz w:val="28"/>
          <w:szCs w:val="28"/>
          <w:lang w:val="en-US"/>
        </w:rPr>
      </w:pPr>
      <w:hyperlink r:id="rId30" w:history="1">
        <w:r w:rsidRPr="00CE4125">
          <w:rPr>
            <w:rStyle w:val="a3"/>
            <w:rFonts w:ascii="Times New Roman" w:eastAsia="HiddenHorzOCR" w:hAnsi="Times New Roman" w:cs="Times New Roman"/>
            <w:i/>
            <w:iCs/>
            <w:color w:val="auto"/>
            <w:sz w:val="28"/>
            <w:szCs w:val="28"/>
            <w:u w:val="none"/>
            <w:lang w:val="en-US"/>
          </w:rPr>
          <w:t>https://elibrary.ru/item.asp?id=41745343</w:t>
        </w:r>
      </w:hyperlink>
    </w:p>
    <w:p w14:paraId="2A4EC8D3" w14:textId="77777777" w:rsidR="006D5055" w:rsidRPr="00CE4125" w:rsidRDefault="006D5055" w:rsidP="006D5055">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sz w:val="28"/>
          <w:szCs w:val="28"/>
          <w:lang w:val="en-US"/>
        </w:rPr>
      </w:pPr>
      <w:hyperlink r:id="rId31" w:history="1">
        <w:r w:rsidRPr="00CE4125">
          <w:rPr>
            <w:rStyle w:val="a3"/>
            <w:rFonts w:ascii="Times New Roman" w:eastAsia="HiddenHorzOCR" w:hAnsi="Times New Roman" w:cs="Times New Roman"/>
            <w:i/>
            <w:iCs/>
            <w:color w:val="auto"/>
            <w:sz w:val="28"/>
            <w:szCs w:val="28"/>
            <w:u w:val="none"/>
            <w:lang w:val="en-US"/>
          </w:rPr>
          <w:t>https://interactive-plus.ru/e-articles/448/Action448-465361.pdf</w:t>
        </w:r>
      </w:hyperlink>
    </w:p>
    <w:p w14:paraId="17390ECB" w14:textId="438A4390" w:rsidR="001E4B16" w:rsidRPr="00CE4125" w:rsidRDefault="001E4B16" w:rsidP="006D5055">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color w:val="000000"/>
          <w:sz w:val="28"/>
          <w:szCs w:val="28"/>
          <w:lang w:val="en-US"/>
        </w:rPr>
      </w:pPr>
      <w:proofErr w:type="spellStart"/>
      <w:r w:rsidRPr="00CE4125">
        <w:rPr>
          <w:rFonts w:ascii="Times New Roman" w:hAnsi="Times New Roman" w:cs="Times New Roman"/>
          <w:i/>
          <w:iCs/>
          <w:sz w:val="28"/>
          <w:szCs w:val="28"/>
          <w:lang w:val="en-US"/>
        </w:rPr>
        <w:lastRenderedPageBreak/>
        <w:t>Dalmatov</w:t>
      </w:r>
      <w:proofErr w:type="spellEnd"/>
      <w:r w:rsidRPr="00CE4125">
        <w:rPr>
          <w:rFonts w:ascii="Times New Roman" w:hAnsi="Times New Roman" w:cs="Times New Roman"/>
          <w:i/>
          <w:iCs/>
          <w:sz w:val="28"/>
          <w:szCs w:val="28"/>
          <w:lang w:val="en-US"/>
        </w:rPr>
        <w:t xml:space="preserve"> B.I., Design of foundations of buildings and underground structures. Textbook / </w:t>
      </w:r>
      <w:r w:rsidRPr="00CE4125">
        <w:rPr>
          <w:rFonts w:ascii="Times New Roman" w:hAnsi="Times New Roman" w:cs="Times New Roman"/>
          <w:i/>
          <w:iCs/>
          <w:color w:val="000000"/>
          <w:sz w:val="28"/>
          <w:szCs w:val="28"/>
          <w:lang w:val="en-US"/>
        </w:rPr>
        <w:t xml:space="preserve">2nd ed. – Moscow: 2001. – 440 p. ECONOMICS OF CONSTRUCTION / 63 </w:t>
      </w:r>
    </w:p>
    <w:p w14:paraId="7A7FF2CF" w14:textId="77777777" w:rsidR="001E4B16" w:rsidRPr="00CE4125" w:rsidRDefault="001E4B16" w:rsidP="001E4B16">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color w:val="000000"/>
          <w:sz w:val="28"/>
          <w:szCs w:val="28"/>
          <w:lang w:val="en-US"/>
        </w:rPr>
      </w:pPr>
      <w:proofErr w:type="spellStart"/>
      <w:r w:rsidRPr="00CE4125">
        <w:rPr>
          <w:rFonts w:ascii="Times New Roman" w:hAnsi="Times New Roman" w:cs="Times New Roman"/>
          <w:i/>
          <w:iCs/>
          <w:color w:val="000000"/>
          <w:sz w:val="28"/>
          <w:szCs w:val="28"/>
          <w:lang w:val="en-US"/>
        </w:rPr>
        <w:t>Dobromyslov</w:t>
      </w:r>
      <w:proofErr w:type="spellEnd"/>
      <w:r w:rsidRPr="00CE4125">
        <w:rPr>
          <w:rFonts w:ascii="Times New Roman" w:hAnsi="Times New Roman" w:cs="Times New Roman"/>
          <w:i/>
          <w:iCs/>
          <w:color w:val="000000"/>
          <w:sz w:val="28"/>
          <w:szCs w:val="28"/>
          <w:lang w:val="en-US"/>
        </w:rPr>
        <w:t xml:space="preserve"> A.N., Errors in the design of building structures / 2nd ed. – Moscow: 2008. – 208s. 7. </w:t>
      </w:r>
    </w:p>
    <w:p w14:paraId="2DE318B9" w14:textId="64BB24CF" w:rsidR="001E4B16" w:rsidRPr="00CE4125" w:rsidRDefault="001E4B16" w:rsidP="001E4B16">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color w:val="000000"/>
          <w:sz w:val="28"/>
          <w:szCs w:val="28"/>
          <w:lang w:val="en-US"/>
        </w:rPr>
      </w:pPr>
      <w:proofErr w:type="spellStart"/>
      <w:r w:rsidRPr="00CE4125">
        <w:rPr>
          <w:rFonts w:ascii="Times New Roman" w:hAnsi="Times New Roman" w:cs="Times New Roman"/>
          <w:i/>
          <w:iCs/>
          <w:color w:val="000000"/>
          <w:sz w:val="28"/>
          <w:szCs w:val="28"/>
          <w:lang w:val="en-US"/>
        </w:rPr>
        <w:t>Dobromyslov</w:t>
      </w:r>
      <w:proofErr w:type="spellEnd"/>
      <w:r w:rsidRPr="00CE4125">
        <w:rPr>
          <w:rFonts w:ascii="Times New Roman" w:hAnsi="Times New Roman" w:cs="Times New Roman"/>
          <w:i/>
          <w:iCs/>
          <w:color w:val="000000"/>
          <w:sz w:val="28"/>
          <w:szCs w:val="28"/>
          <w:lang w:val="en-US"/>
        </w:rPr>
        <w:t xml:space="preserve"> A.N., Diagnostics of damage to buildings and engineering structures. – Moscow: 2006. – 168 p. </w:t>
      </w:r>
    </w:p>
    <w:p w14:paraId="55DB9A4B" w14:textId="77777777" w:rsidR="001E4B16" w:rsidRPr="00CE4125" w:rsidRDefault="001E4B16" w:rsidP="001E4B16">
      <w:pPr>
        <w:pStyle w:val="a5"/>
        <w:numPr>
          <w:ilvl w:val="0"/>
          <w:numId w:val="8"/>
        </w:numPr>
        <w:autoSpaceDE w:val="0"/>
        <w:autoSpaceDN w:val="0"/>
        <w:adjustRightInd w:val="0"/>
        <w:spacing w:after="0" w:line="240" w:lineRule="auto"/>
        <w:ind w:left="0" w:firstLine="0"/>
        <w:jc w:val="both"/>
        <w:rPr>
          <w:rFonts w:ascii="Times New Roman" w:hAnsi="Times New Roman" w:cs="Times New Roman"/>
          <w:i/>
          <w:iCs/>
          <w:color w:val="000000"/>
          <w:sz w:val="28"/>
          <w:szCs w:val="28"/>
          <w:lang w:val="en-US"/>
        </w:rPr>
      </w:pPr>
      <w:proofErr w:type="spellStart"/>
      <w:r w:rsidRPr="00CE4125">
        <w:rPr>
          <w:rFonts w:ascii="Times New Roman" w:hAnsi="Times New Roman" w:cs="Times New Roman"/>
          <w:i/>
          <w:iCs/>
          <w:color w:val="000000"/>
          <w:sz w:val="28"/>
          <w:szCs w:val="28"/>
          <w:lang w:val="en-US"/>
        </w:rPr>
        <w:t>Grozdov</w:t>
      </w:r>
      <w:proofErr w:type="spellEnd"/>
      <w:r w:rsidRPr="00CE4125">
        <w:rPr>
          <w:rFonts w:ascii="Times New Roman" w:hAnsi="Times New Roman" w:cs="Times New Roman"/>
          <w:i/>
          <w:iCs/>
          <w:color w:val="000000"/>
          <w:sz w:val="28"/>
          <w:szCs w:val="28"/>
          <w:lang w:val="en-US"/>
        </w:rPr>
        <w:t xml:space="preserve"> V.T., Technical inspection of building structures, buildings and structures. – St. Petersburg: Construction Quality Assessment, 1998. – 127 p. </w:t>
      </w:r>
    </w:p>
    <w:p w14:paraId="179BC212" w14:textId="343528EA" w:rsidR="00E01939" w:rsidRPr="00CE4125" w:rsidRDefault="001E4B16" w:rsidP="001E4B16">
      <w:pPr>
        <w:pStyle w:val="a5"/>
        <w:numPr>
          <w:ilvl w:val="0"/>
          <w:numId w:val="8"/>
        </w:numPr>
        <w:autoSpaceDE w:val="0"/>
        <w:autoSpaceDN w:val="0"/>
        <w:adjustRightInd w:val="0"/>
        <w:spacing w:after="0" w:line="240" w:lineRule="auto"/>
        <w:ind w:left="0" w:firstLine="0"/>
        <w:jc w:val="both"/>
        <w:rPr>
          <w:rFonts w:ascii="Times New Roman" w:hAnsi="Times New Roman" w:cs="Times New Roman"/>
          <w:b/>
          <w:bCs/>
          <w:i/>
          <w:iCs/>
          <w:sz w:val="28"/>
          <w:szCs w:val="28"/>
          <w:lang w:val="en-US"/>
        </w:rPr>
      </w:pPr>
      <w:proofErr w:type="spellStart"/>
      <w:r w:rsidRPr="00CE4125">
        <w:rPr>
          <w:rFonts w:ascii="Times New Roman" w:hAnsi="Times New Roman" w:cs="Times New Roman"/>
          <w:i/>
          <w:iCs/>
          <w:color w:val="000000"/>
          <w:sz w:val="28"/>
          <w:szCs w:val="28"/>
          <w:lang w:val="en-US"/>
        </w:rPr>
        <w:t>Loseva</w:t>
      </w:r>
      <w:proofErr w:type="spellEnd"/>
      <w:r w:rsidRPr="00CE4125">
        <w:rPr>
          <w:rFonts w:ascii="Times New Roman" w:hAnsi="Times New Roman" w:cs="Times New Roman"/>
          <w:i/>
          <w:iCs/>
          <w:color w:val="000000"/>
          <w:sz w:val="28"/>
          <w:szCs w:val="28"/>
          <w:lang w:val="en-US"/>
        </w:rPr>
        <w:t xml:space="preserve"> </w:t>
      </w:r>
      <w:proofErr w:type="spellStart"/>
      <w:r w:rsidRPr="00CE4125">
        <w:rPr>
          <w:rFonts w:ascii="Times New Roman" w:hAnsi="Times New Roman" w:cs="Times New Roman"/>
          <w:i/>
          <w:iCs/>
          <w:color w:val="000000"/>
          <w:sz w:val="28"/>
          <w:szCs w:val="28"/>
          <w:lang w:val="en-US"/>
        </w:rPr>
        <w:t>Yu.V</w:t>
      </w:r>
      <w:proofErr w:type="spellEnd"/>
      <w:r w:rsidRPr="00CE4125">
        <w:rPr>
          <w:rFonts w:ascii="Times New Roman" w:hAnsi="Times New Roman" w:cs="Times New Roman"/>
          <w:i/>
          <w:iCs/>
          <w:color w:val="000000"/>
          <w:sz w:val="28"/>
          <w:szCs w:val="28"/>
          <w:lang w:val="en-US"/>
        </w:rPr>
        <w:t>. Features of modern methods of strengthening foundations and conditions of their application // Innovative Center for the Development of Education and Science. Novocherkassk, 2015.</w:t>
      </w:r>
      <w:r w:rsidR="00E01939" w:rsidRPr="00CE4125">
        <w:rPr>
          <w:rFonts w:ascii="Times New Roman" w:hAnsi="Times New Roman" w:cs="Times New Roman"/>
          <w:i/>
          <w:iCs/>
          <w:color w:val="000000"/>
          <w:sz w:val="28"/>
          <w:szCs w:val="28"/>
          <w:lang w:val="en-US"/>
        </w:rPr>
        <w:br w:type="page"/>
      </w:r>
    </w:p>
    <w:p w14:paraId="3DA457AE" w14:textId="77777777" w:rsidR="00E01939" w:rsidRPr="00CE4125" w:rsidRDefault="00E01939" w:rsidP="00E01939">
      <w:pPr>
        <w:autoSpaceDE w:val="0"/>
        <w:autoSpaceDN w:val="0"/>
        <w:adjustRightInd w:val="0"/>
        <w:spacing w:after="0" w:line="240" w:lineRule="auto"/>
        <w:jc w:val="center"/>
        <w:rPr>
          <w:rFonts w:ascii="Times New Roman" w:hAnsi="Times New Roman" w:cs="Times New Roman"/>
          <w:b/>
          <w:bCs/>
          <w:sz w:val="28"/>
          <w:szCs w:val="28"/>
          <w:lang w:val="en-US"/>
        </w:rPr>
      </w:pPr>
      <w:r w:rsidRPr="00CE4125">
        <w:rPr>
          <w:rFonts w:ascii="Times New Roman" w:hAnsi="Times New Roman" w:cs="Times New Roman"/>
          <w:b/>
          <w:bCs/>
          <w:sz w:val="28"/>
          <w:szCs w:val="28"/>
        </w:rPr>
        <w:lastRenderedPageBreak/>
        <w:t>Г</w:t>
      </w:r>
      <w:r w:rsidRPr="00CE4125">
        <w:rPr>
          <w:rFonts w:ascii="Times New Roman" w:hAnsi="Times New Roman" w:cs="Times New Roman"/>
          <w:b/>
          <w:bCs/>
          <w:sz w:val="28"/>
          <w:szCs w:val="28"/>
          <w:lang w:val="en-US"/>
        </w:rPr>
        <w:t>.</w:t>
      </w:r>
      <w:r w:rsidRPr="00CE4125">
        <w:rPr>
          <w:rFonts w:ascii="Times New Roman" w:hAnsi="Times New Roman" w:cs="Times New Roman"/>
          <w:b/>
          <w:bCs/>
          <w:sz w:val="28"/>
          <w:szCs w:val="28"/>
        </w:rPr>
        <w:t>М</w:t>
      </w:r>
      <w:r w:rsidRPr="00CE4125">
        <w:rPr>
          <w:rFonts w:ascii="Times New Roman" w:hAnsi="Times New Roman" w:cs="Times New Roman"/>
          <w:b/>
          <w:bCs/>
          <w:sz w:val="28"/>
          <w:szCs w:val="28"/>
          <w:lang w:val="en-US"/>
        </w:rPr>
        <w:t xml:space="preserve">. </w:t>
      </w:r>
      <w:proofErr w:type="spellStart"/>
      <w:r w:rsidRPr="00CE4125">
        <w:rPr>
          <w:rFonts w:ascii="Times New Roman" w:hAnsi="Times New Roman" w:cs="Times New Roman"/>
          <w:b/>
          <w:bCs/>
          <w:sz w:val="28"/>
          <w:szCs w:val="28"/>
        </w:rPr>
        <w:t>Суханберли</w:t>
      </w:r>
      <w:proofErr w:type="spellEnd"/>
      <w:r w:rsidRPr="00CE4125">
        <w:rPr>
          <w:rFonts w:ascii="Times New Roman" w:hAnsi="Times New Roman" w:cs="Times New Roman"/>
          <w:b/>
          <w:bCs/>
          <w:sz w:val="28"/>
          <w:szCs w:val="28"/>
          <w:vertAlign w:val="superscript"/>
          <w:lang w:val="en-US"/>
        </w:rPr>
        <w:t>1</w:t>
      </w:r>
      <w:r w:rsidRPr="00CE4125">
        <w:rPr>
          <w:rFonts w:ascii="Times New Roman" w:hAnsi="Times New Roman" w:cs="Times New Roman"/>
          <w:b/>
          <w:bCs/>
          <w:sz w:val="28"/>
          <w:szCs w:val="28"/>
          <w:lang w:val="en-US"/>
        </w:rPr>
        <w:t xml:space="preserve">, </w:t>
      </w:r>
      <w:r w:rsidRPr="00CE4125">
        <w:rPr>
          <w:rFonts w:ascii="Times New Roman" w:hAnsi="Times New Roman" w:cs="Times New Roman"/>
          <w:b/>
          <w:bCs/>
          <w:sz w:val="28"/>
          <w:szCs w:val="28"/>
        </w:rPr>
        <w:t>А</w:t>
      </w:r>
      <w:r w:rsidRPr="00CE4125">
        <w:rPr>
          <w:rFonts w:ascii="Times New Roman" w:hAnsi="Times New Roman" w:cs="Times New Roman"/>
          <w:b/>
          <w:bCs/>
          <w:sz w:val="28"/>
          <w:szCs w:val="28"/>
          <w:lang w:val="en-US"/>
        </w:rPr>
        <w:t>.</w:t>
      </w:r>
      <w:r w:rsidRPr="00CE4125">
        <w:rPr>
          <w:rFonts w:ascii="Times New Roman" w:hAnsi="Times New Roman" w:cs="Times New Roman"/>
          <w:b/>
          <w:bCs/>
          <w:sz w:val="28"/>
          <w:szCs w:val="28"/>
        </w:rPr>
        <w:t>А</w:t>
      </w:r>
      <w:r w:rsidRPr="00CE4125">
        <w:rPr>
          <w:rFonts w:ascii="Times New Roman" w:hAnsi="Times New Roman" w:cs="Times New Roman"/>
          <w:b/>
          <w:bCs/>
          <w:sz w:val="28"/>
          <w:szCs w:val="28"/>
          <w:lang w:val="en-US"/>
        </w:rPr>
        <w:t xml:space="preserve">. </w:t>
      </w:r>
      <w:r w:rsidRPr="00CE4125">
        <w:rPr>
          <w:rFonts w:ascii="Times New Roman" w:hAnsi="Times New Roman" w:cs="Times New Roman"/>
          <w:b/>
          <w:bCs/>
          <w:sz w:val="28"/>
          <w:szCs w:val="28"/>
        </w:rPr>
        <w:t>Брянцев</w:t>
      </w:r>
      <w:r w:rsidRPr="00CE4125">
        <w:rPr>
          <w:rFonts w:ascii="Times New Roman" w:hAnsi="Times New Roman" w:cs="Times New Roman"/>
          <w:b/>
          <w:bCs/>
          <w:sz w:val="28"/>
          <w:szCs w:val="28"/>
          <w:vertAlign w:val="superscript"/>
          <w:lang w:val="en-US"/>
        </w:rPr>
        <w:t>1*</w:t>
      </w:r>
    </w:p>
    <w:p w14:paraId="645918BC" w14:textId="740AEFAB" w:rsidR="00E01939" w:rsidRPr="00CE4125" w:rsidRDefault="00FF0546" w:rsidP="00E01939">
      <w:pPr>
        <w:autoSpaceDE w:val="0"/>
        <w:autoSpaceDN w:val="0"/>
        <w:adjustRightInd w:val="0"/>
        <w:spacing w:after="0" w:line="240" w:lineRule="auto"/>
        <w:jc w:val="center"/>
        <w:rPr>
          <w:rFonts w:ascii="Times New Roman" w:hAnsi="Times New Roman" w:cs="Times New Roman"/>
          <w:color w:val="000000"/>
          <w:sz w:val="28"/>
          <w:szCs w:val="28"/>
          <w:lang w:val="en-US"/>
        </w:rPr>
      </w:pPr>
      <w:r w:rsidRPr="00CE4125">
        <w:rPr>
          <w:rFonts w:ascii="Times New Roman" w:hAnsi="Times New Roman" w:cs="Times New Roman"/>
          <w:color w:val="000000"/>
          <w:sz w:val="28"/>
          <w:szCs w:val="28"/>
          <w:vertAlign w:val="superscript"/>
          <w:lang w:val="en-US"/>
        </w:rPr>
        <w:t>1</w:t>
      </w:r>
      <w:proofErr w:type="spellStart"/>
      <w:r w:rsidRPr="00CE4125">
        <w:rPr>
          <w:rFonts w:ascii="Times New Roman" w:hAnsi="Times New Roman" w:cs="Times New Roman"/>
          <w:color w:val="000000"/>
          <w:sz w:val="28"/>
          <w:szCs w:val="28"/>
        </w:rPr>
        <w:t>Казақ</w:t>
      </w:r>
      <w:proofErr w:type="spellEnd"/>
      <w:r w:rsidRPr="00CE4125">
        <w:rPr>
          <w:rFonts w:ascii="Times New Roman" w:hAnsi="Times New Roman" w:cs="Times New Roman"/>
          <w:color w:val="000000"/>
          <w:sz w:val="28"/>
          <w:szCs w:val="28"/>
          <w:lang w:val="en-US"/>
        </w:rPr>
        <w:t xml:space="preserve"> </w:t>
      </w:r>
      <w:r w:rsidRPr="00CE4125">
        <w:rPr>
          <w:rFonts w:ascii="Times New Roman" w:hAnsi="Times New Roman" w:cs="Times New Roman"/>
          <w:color w:val="000000"/>
          <w:sz w:val="28"/>
          <w:szCs w:val="28"/>
        </w:rPr>
        <w:t>бас</w:t>
      </w:r>
      <w:r w:rsidRPr="00CE4125">
        <w:rPr>
          <w:rFonts w:ascii="Times New Roman" w:hAnsi="Times New Roman" w:cs="Times New Roman"/>
          <w:color w:val="000000"/>
          <w:sz w:val="28"/>
          <w:szCs w:val="28"/>
          <w:lang w:val="en-US"/>
        </w:rPr>
        <w:t xml:space="preserve"> </w:t>
      </w:r>
      <w:proofErr w:type="spellStart"/>
      <w:r w:rsidRPr="00CE4125">
        <w:rPr>
          <w:rFonts w:ascii="Times New Roman" w:hAnsi="Times New Roman" w:cs="Times New Roman"/>
          <w:color w:val="000000"/>
          <w:sz w:val="28"/>
          <w:szCs w:val="28"/>
        </w:rPr>
        <w:t>сәулет</w:t>
      </w:r>
      <w:proofErr w:type="spellEnd"/>
      <w:r w:rsidRPr="00CE4125">
        <w:rPr>
          <w:rFonts w:ascii="Times New Roman" w:hAnsi="Times New Roman" w:cs="Times New Roman"/>
          <w:color w:val="000000"/>
          <w:sz w:val="28"/>
          <w:szCs w:val="28"/>
          <w:lang w:val="en-US"/>
        </w:rPr>
        <w:t>-</w:t>
      </w:r>
      <w:proofErr w:type="spellStart"/>
      <w:r w:rsidRPr="00CE4125">
        <w:rPr>
          <w:rFonts w:ascii="Times New Roman" w:hAnsi="Times New Roman" w:cs="Times New Roman"/>
          <w:color w:val="000000"/>
          <w:sz w:val="28"/>
          <w:szCs w:val="28"/>
        </w:rPr>
        <w:t>құрылыс</w:t>
      </w:r>
      <w:proofErr w:type="spellEnd"/>
      <w:r w:rsidRPr="00CE4125">
        <w:rPr>
          <w:rFonts w:ascii="Times New Roman" w:hAnsi="Times New Roman" w:cs="Times New Roman"/>
          <w:color w:val="000000"/>
          <w:sz w:val="28"/>
          <w:szCs w:val="28"/>
          <w:lang w:val="en-US"/>
        </w:rPr>
        <w:t xml:space="preserve"> </w:t>
      </w:r>
      <w:proofErr w:type="spellStart"/>
      <w:r w:rsidRPr="00CE4125">
        <w:rPr>
          <w:rFonts w:ascii="Times New Roman" w:hAnsi="Times New Roman" w:cs="Times New Roman"/>
          <w:color w:val="000000"/>
          <w:sz w:val="28"/>
          <w:szCs w:val="28"/>
        </w:rPr>
        <w:t>академиясы</w:t>
      </w:r>
      <w:proofErr w:type="spellEnd"/>
      <w:r w:rsidRPr="00CE4125">
        <w:rPr>
          <w:rFonts w:ascii="Times New Roman" w:hAnsi="Times New Roman" w:cs="Times New Roman"/>
          <w:color w:val="000000"/>
          <w:sz w:val="28"/>
          <w:szCs w:val="28"/>
          <w:lang w:val="en-US"/>
        </w:rPr>
        <w:t xml:space="preserve">, </w:t>
      </w:r>
      <w:r w:rsidRPr="00CE4125">
        <w:rPr>
          <w:rFonts w:ascii="Times New Roman" w:hAnsi="Times New Roman" w:cs="Times New Roman"/>
          <w:color w:val="000000"/>
          <w:sz w:val="28"/>
          <w:szCs w:val="28"/>
        </w:rPr>
        <w:t>Алматы</w:t>
      </w:r>
      <w:r w:rsidRPr="00CE4125">
        <w:rPr>
          <w:rFonts w:ascii="Times New Roman" w:hAnsi="Times New Roman" w:cs="Times New Roman"/>
          <w:color w:val="000000"/>
          <w:sz w:val="28"/>
          <w:szCs w:val="28"/>
          <w:lang w:val="en-US"/>
        </w:rPr>
        <w:t xml:space="preserve">, </w:t>
      </w:r>
      <w:proofErr w:type="spellStart"/>
      <w:r w:rsidRPr="00CE4125">
        <w:rPr>
          <w:rFonts w:ascii="Times New Roman" w:hAnsi="Times New Roman" w:cs="Times New Roman"/>
          <w:color w:val="000000"/>
          <w:sz w:val="28"/>
          <w:szCs w:val="28"/>
        </w:rPr>
        <w:t>Қазақстан</w:t>
      </w:r>
      <w:proofErr w:type="spellEnd"/>
    </w:p>
    <w:p w14:paraId="62996695" w14:textId="77777777" w:rsidR="00FF0546" w:rsidRPr="00CE4125" w:rsidRDefault="00FF0546" w:rsidP="00E01939">
      <w:pPr>
        <w:autoSpaceDE w:val="0"/>
        <w:autoSpaceDN w:val="0"/>
        <w:adjustRightInd w:val="0"/>
        <w:spacing w:after="0" w:line="240" w:lineRule="auto"/>
        <w:jc w:val="center"/>
        <w:rPr>
          <w:rFonts w:ascii="Times New Roman" w:hAnsi="Times New Roman" w:cs="Times New Roman"/>
          <w:b/>
          <w:bCs/>
          <w:sz w:val="28"/>
          <w:szCs w:val="28"/>
          <w:lang w:val="en-US"/>
        </w:rPr>
      </w:pPr>
    </w:p>
    <w:p w14:paraId="4916D776" w14:textId="77777777" w:rsidR="00E01939" w:rsidRPr="00CE4125" w:rsidRDefault="00E01939" w:rsidP="00E01939">
      <w:pPr>
        <w:autoSpaceDE w:val="0"/>
        <w:autoSpaceDN w:val="0"/>
        <w:adjustRightInd w:val="0"/>
        <w:spacing w:after="0" w:line="240" w:lineRule="auto"/>
        <w:jc w:val="both"/>
        <w:rPr>
          <w:rFonts w:ascii="Times New Roman" w:hAnsi="Times New Roman" w:cs="Times New Roman"/>
          <w:b/>
          <w:bCs/>
          <w:sz w:val="24"/>
          <w:szCs w:val="24"/>
        </w:rPr>
      </w:pPr>
      <w:r w:rsidRPr="00CE4125">
        <w:rPr>
          <w:rFonts w:ascii="Times New Roman" w:hAnsi="Times New Roman" w:cs="Times New Roman"/>
          <w:b/>
          <w:bCs/>
          <w:sz w:val="24"/>
          <w:szCs w:val="24"/>
        </w:rPr>
        <w:t>Информация об авторах:</w:t>
      </w:r>
    </w:p>
    <w:p w14:paraId="0C54AAAE" w14:textId="77777777" w:rsidR="00E01939" w:rsidRPr="00CE4125" w:rsidRDefault="00E01939" w:rsidP="00E01939">
      <w:pPr>
        <w:autoSpaceDE w:val="0"/>
        <w:autoSpaceDN w:val="0"/>
        <w:adjustRightInd w:val="0"/>
        <w:spacing w:after="0" w:line="240" w:lineRule="auto"/>
        <w:jc w:val="both"/>
        <w:rPr>
          <w:rFonts w:ascii="Times New Roman" w:hAnsi="Times New Roman" w:cs="Times New Roman"/>
          <w:sz w:val="24"/>
          <w:szCs w:val="24"/>
        </w:rPr>
      </w:pPr>
      <w:r w:rsidRPr="00CE4125">
        <w:rPr>
          <w:rFonts w:ascii="Times New Roman" w:hAnsi="Times New Roman" w:cs="Times New Roman"/>
          <w:sz w:val="24"/>
          <w:szCs w:val="24"/>
        </w:rPr>
        <w:t xml:space="preserve">Брянцев Александр Александрович – </w:t>
      </w:r>
      <w:r w:rsidRPr="00CE4125">
        <w:rPr>
          <w:rFonts w:ascii="Times New Roman" w:eastAsia="Times New Roman" w:hAnsi="Times New Roman" w:cs="Times New Roman"/>
          <w:sz w:val="24"/>
          <w:szCs w:val="24"/>
        </w:rPr>
        <w:t xml:space="preserve">ассоциированный профессор, </w:t>
      </w:r>
      <w:r w:rsidRPr="00CE4125">
        <w:rPr>
          <w:rFonts w:ascii="Times New Roman" w:eastAsia="Times New Roman" w:hAnsi="Times New Roman" w:cs="Times New Roman"/>
          <w:sz w:val="24"/>
          <w:szCs w:val="24"/>
          <w:lang w:val="en-US"/>
        </w:rPr>
        <w:t>PhD</w:t>
      </w:r>
      <w:r w:rsidRPr="00CE4125">
        <w:rPr>
          <w:rFonts w:ascii="Times New Roman" w:eastAsia="Times New Roman" w:hAnsi="Times New Roman" w:cs="Times New Roman"/>
          <w:sz w:val="24"/>
          <w:szCs w:val="24"/>
        </w:rPr>
        <w:t>,</w:t>
      </w:r>
      <w:r w:rsidRPr="00CE4125">
        <w:rPr>
          <w:rFonts w:ascii="Times New Roman" w:hAnsi="Times New Roman" w:cs="Times New Roman"/>
          <w:sz w:val="24"/>
          <w:szCs w:val="24"/>
        </w:rPr>
        <w:t xml:space="preserve"> Казахская головная архитектурно-строительная академия, Алматы, Казахстан, </w:t>
      </w:r>
      <w:proofErr w:type="spellStart"/>
      <w:r w:rsidRPr="00CE4125">
        <w:rPr>
          <w:rFonts w:ascii="Times New Roman" w:hAnsi="Times New Roman" w:cs="Times New Roman"/>
          <w:sz w:val="24"/>
          <w:szCs w:val="24"/>
        </w:rPr>
        <w:t>email</w:t>
      </w:r>
      <w:proofErr w:type="spellEnd"/>
      <w:r w:rsidRPr="00CE4125">
        <w:rPr>
          <w:rFonts w:ascii="Times New Roman" w:hAnsi="Times New Roman" w:cs="Times New Roman"/>
          <w:sz w:val="24"/>
          <w:szCs w:val="24"/>
        </w:rPr>
        <w:t xml:space="preserve">: </w:t>
      </w:r>
      <w:hyperlink r:id="rId32" w:history="1">
        <w:r w:rsidRPr="00CE4125">
          <w:rPr>
            <w:rStyle w:val="a3"/>
            <w:rFonts w:ascii="Times New Roman" w:hAnsi="Times New Roman" w:cs="Times New Roman"/>
            <w:color w:val="auto"/>
            <w:sz w:val="24"/>
            <w:szCs w:val="24"/>
            <w:lang w:val="en-US"/>
          </w:rPr>
          <w:t>bryancev</w:t>
        </w:r>
        <w:r w:rsidRPr="00CE4125">
          <w:rPr>
            <w:rStyle w:val="a3"/>
            <w:rFonts w:ascii="Times New Roman" w:hAnsi="Times New Roman" w:cs="Times New Roman"/>
            <w:color w:val="auto"/>
            <w:sz w:val="24"/>
            <w:szCs w:val="24"/>
          </w:rPr>
          <w:t>8989@</w:t>
        </w:r>
        <w:r w:rsidRPr="00CE4125">
          <w:rPr>
            <w:rStyle w:val="a3"/>
            <w:rFonts w:ascii="Times New Roman" w:hAnsi="Times New Roman" w:cs="Times New Roman"/>
            <w:color w:val="auto"/>
            <w:sz w:val="24"/>
            <w:szCs w:val="24"/>
            <w:lang w:val="en-US"/>
          </w:rPr>
          <w:t>mail</w:t>
        </w:r>
        <w:r w:rsidRPr="00CE4125">
          <w:rPr>
            <w:rStyle w:val="a3"/>
            <w:rFonts w:ascii="Times New Roman" w:hAnsi="Times New Roman" w:cs="Times New Roman"/>
            <w:color w:val="auto"/>
            <w:sz w:val="24"/>
            <w:szCs w:val="24"/>
          </w:rPr>
          <w:t>.</w:t>
        </w:r>
        <w:proofErr w:type="spellStart"/>
        <w:r w:rsidRPr="00CE4125">
          <w:rPr>
            <w:rStyle w:val="a3"/>
            <w:rFonts w:ascii="Times New Roman" w:hAnsi="Times New Roman" w:cs="Times New Roman"/>
            <w:color w:val="auto"/>
            <w:sz w:val="24"/>
            <w:szCs w:val="24"/>
            <w:lang w:val="en-US"/>
          </w:rPr>
          <w:t>ru</w:t>
        </w:r>
        <w:proofErr w:type="spellEnd"/>
      </w:hyperlink>
    </w:p>
    <w:p w14:paraId="27247C66" w14:textId="77777777" w:rsidR="00E01939" w:rsidRPr="00CE4125" w:rsidRDefault="00E01939" w:rsidP="00E01939">
      <w:pPr>
        <w:autoSpaceDE w:val="0"/>
        <w:autoSpaceDN w:val="0"/>
        <w:adjustRightInd w:val="0"/>
        <w:spacing w:after="0" w:line="240" w:lineRule="auto"/>
        <w:rPr>
          <w:rFonts w:ascii="Times New Roman" w:hAnsi="Times New Roman" w:cs="Times New Roman"/>
          <w:sz w:val="24"/>
          <w:szCs w:val="24"/>
        </w:rPr>
      </w:pPr>
      <w:proofErr w:type="spellStart"/>
      <w:r w:rsidRPr="00CE4125">
        <w:rPr>
          <w:rFonts w:ascii="Times New Roman" w:hAnsi="Times New Roman" w:cs="Times New Roman"/>
          <w:sz w:val="24"/>
          <w:szCs w:val="24"/>
        </w:rPr>
        <w:t>Суханберли</w:t>
      </w:r>
      <w:proofErr w:type="spellEnd"/>
      <w:r w:rsidRPr="00CE4125">
        <w:rPr>
          <w:rFonts w:ascii="Times New Roman" w:hAnsi="Times New Roman" w:cs="Times New Roman"/>
          <w:sz w:val="24"/>
          <w:szCs w:val="24"/>
        </w:rPr>
        <w:t xml:space="preserve"> </w:t>
      </w:r>
      <w:proofErr w:type="spellStart"/>
      <w:r w:rsidRPr="00CE4125">
        <w:rPr>
          <w:rFonts w:ascii="Times New Roman" w:hAnsi="Times New Roman" w:cs="Times New Roman"/>
          <w:sz w:val="24"/>
          <w:szCs w:val="24"/>
        </w:rPr>
        <w:t>Гулдана</w:t>
      </w:r>
      <w:proofErr w:type="spellEnd"/>
      <w:r w:rsidRPr="00CE4125">
        <w:rPr>
          <w:rFonts w:ascii="Times New Roman" w:hAnsi="Times New Roman" w:cs="Times New Roman"/>
          <w:sz w:val="24"/>
          <w:szCs w:val="24"/>
        </w:rPr>
        <w:t xml:space="preserve"> </w:t>
      </w:r>
      <w:proofErr w:type="spellStart"/>
      <w:r w:rsidRPr="00CE4125">
        <w:rPr>
          <w:rFonts w:ascii="Times New Roman" w:hAnsi="Times New Roman" w:cs="Times New Roman"/>
          <w:sz w:val="24"/>
          <w:szCs w:val="24"/>
        </w:rPr>
        <w:t>Мухтаркызы</w:t>
      </w:r>
      <w:proofErr w:type="spellEnd"/>
      <w:r w:rsidRPr="00CE4125">
        <w:rPr>
          <w:rFonts w:ascii="Times New Roman" w:hAnsi="Times New Roman" w:cs="Times New Roman"/>
          <w:sz w:val="24"/>
          <w:szCs w:val="24"/>
        </w:rPr>
        <w:t xml:space="preserve"> –магистрант, Казахская головная архитектурно-строительная академия, Алматы, Казахстан, </w:t>
      </w:r>
      <w:r w:rsidRPr="00CE4125">
        <w:rPr>
          <w:rFonts w:ascii="Times New Roman" w:hAnsi="Times New Roman" w:cs="Times New Roman"/>
          <w:sz w:val="24"/>
          <w:szCs w:val="24"/>
          <w:lang w:val="en-US"/>
        </w:rPr>
        <w:t>email</w:t>
      </w:r>
      <w:r w:rsidRPr="00CE4125">
        <w:rPr>
          <w:rFonts w:ascii="Times New Roman" w:hAnsi="Times New Roman" w:cs="Times New Roman"/>
          <w:sz w:val="24"/>
          <w:szCs w:val="24"/>
        </w:rPr>
        <w:t xml:space="preserve">: </w:t>
      </w:r>
      <w:hyperlink r:id="rId33" w:history="1">
        <w:r w:rsidRPr="00CE4125">
          <w:rPr>
            <w:rStyle w:val="a3"/>
            <w:rFonts w:ascii="Times New Roman" w:hAnsi="Times New Roman" w:cs="Times New Roman"/>
            <w:color w:val="auto"/>
            <w:sz w:val="24"/>
            <w:szCs w:val="24"/>
            <w:shd w:val="clear" w:color="auto" w:fill="FFFFFF"/>
          </w:rPr>
          <w:t>sukhanberlima@mail.ru</w:t>
        </w:r>
      </w:hyperlink>
    </w:p>
    <w:p w14:paraId="70DA05C8" w14:textId="77777777" w:rsidR="00E01939" w:rsidRPr="00CE4125" w:rsidRDefault="00E01939" w:rsidP="007F5B7E">
      <w:pPr>
        <w:autoSpaceDE w:val="0"/>
        <w:autoSpaceDN w:val="0"/>
        <w:adjustRightInd w:val="0"/>
        <w:spacing w:after="0" w:line="240" w:lineRule="auto"/>
        <w:jc w:val="center"/>
        <w:rPr>
          <w:rFonts w:ascii="Times New Roman" w:hAnsi="Times New Roman" w:cs="Times New Roman"/>
          <w:b/>
          <w:bCs/>
          <w:color w:val="000000"/>
          <w:sz w:val="28"/>
          <w:szCs w:val="28"/>
        </w:rPr>
      </w:pPr>
    </w:p>
    <w:p w14:paraId="6B824D53" w14:textId="0D2229B0" w:rsidR="00E01939" w:rsidRPr="00CE4125" w:rsidRDefault="007F5B7E" w:rsidP="007F5B7E">
      <w:pPr>
        <w:autoSpaceDE w:val="0"/>
        <w:autoSpaceDN w:val="0"/>
        <w:adjustRightInd w:val="0"/>
        <w:spacing w:after="0" w:line="240" w:lineRule="auto"/>
        <w:jc w:val="center"/>
        <w:rPr>
          <w:rFonts w:ascii="Times New Roman" w:hAnsi="Times New Roman" w:cs="Times New Roman"/>
          <w:b/>
          <w:bCs/>
          <w:color w:val="000000"/>
          <w:sz w:val="28"/>
          <w:szCs w:val="28"/>
        </w:rPr>
      </w:pPr>
      <w:r w:rsidRPr="00CE4125">
        <w:rPr>
          <w:rFonts w:ascii="Times New Roman" w:hAnsi="Times New Roman" w:cs="Times New Roman"/>
          <w:b/>
          <w:bCs/>
          <w:color w:val="000000"/>
          <w:sz w:val="28"/>
          <w:szCs w:val="28"/>
        </w:rPr>
        <w:t>АЛМАТЫ ҚАЛАСЫНДАҒЫ ҒИМАРАТТЫ РЕКОНСТРУКЦИЯЛАУ КЕЗІНДЕ ҒИМАРАТТАРДЫҢ ТЕМІРБЕТОН КОНСТРУКЦИЯЛАРЫН КҮШЕЙТУДІҢ НЕГІЗГІ ӘДІСТЕРІНЕ ШОЛУ</w:t>
      </w:r>
    </w:p>
    <w:p w14:paraId="6558F4AF" w14:textId="77777777" w:rsidR="007F5B7E" w:rsidRPr="00CE4125" w:rsidRDefault="007F5B7E" w:rsidP="00E01939">
      <w:pPr>
        <w:autoSpaceDE w:val="0"/>
        <w:autoSpaceDN w:val="0"/>
        <w:adjustRightInd w:val="0"/>
        <w:spacing w:after="0" w:line="240" w:lineRule="auto"/>
        <w:rPr>
          <w:rFonts w:ascii="Times New Roman" w:hAnsi="Times New Roman" w:cs="Times New Roman"/>
          <w:color w:val="000000"/>
          <w:sz w:val="28"/>
          <w:szCs w:val="28"/>
        </w:rPr>
      </w:pPr>
    </w:p>
    <w:p w14:paraId="2FA54667" w14:textId="77777777" w:rsidR="00D114E4" w:rsidRPr="00CE4125" w:rsidRDefault="00D114E4" w:rsidP="00D114E4">
      <w:pPr>
        <w:autoSpaceDE w:val="0"/>
        <w:autoSpaceDN w:val="0"/>
        <w:adjustRightInd w:val="0"/>
        <w:spacing w:after="0" w:line="240" w:lineRule="auto"/>
        <w:ind w:firstLine="709"/>
        <w:jc w:val="both"/>
        <w:rPr>
          <w:rFonts w:ascii="Times New Roman" w:hAnsi="Times New Roman" w:cs="Times New Roman"/>
          <w:i/>
          <w:iCs/>
          <w:color w:val="000000"/>
          <w:sz w:val="24"/>
          <w:szCs w:val="24"/>
        </w:rPr>
      </w:pPr>
      <w:r w:rsidRPr="00CE4125">
        <w:rPr>
          <w:rFonts w:ascii="Times New Roman" w:hAnsi="Times New Roman" w:cs="Times New Roman"/>
          <w:b/>
          <w:bCs/>
          <w:i/>
          <w:iCs/>
          <w:color w:val="000000"/>
          <w:sz w:val="24"/>
          <w:szCs w:val="24"/>
        </w:rPr>
        <w:t>Аннотация</w:t>
      </w:r>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Мақалада</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ғимараттардың</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темірбетон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іргетасын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нығайтудың</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негізгі</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әдістеріне</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шолу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жасалады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әр</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әдіс</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үшін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технологиялық</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операциялардың</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егжей-тегжейлі</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сипаттамасы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беріледі</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сонымен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қатар</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ұтымды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техникалық</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шешімдермен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күшейту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жобасын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әзірлеу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кезінде</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ескеруге</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ұсынылатын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факторларға</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талдау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жасалады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және</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қолданыстағы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ғимараттарда</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қолданылады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Факторларды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сараптамалық</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саралау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нәтижесінде</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темірбетон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бағандары</w:t>
      </w:r>
      <w:proofErr w:type="spellEnd"/>
      <w:r w:rsidRPr="00CE4125">
        <w:rPr>
          <w:rFonts w:ascii="Times New Roman" w:hAnsi="Times New Roman" w:cs="Times New Roman"/>
          <w:i/>
          <w:iCs/>
          <w:color w:val="000000"/>
          <w:sz w:val="24"/>
          <w:szCs w:val="24"/>
        </w:rPr>
        <w:t xml:space="preserve"> мен </w:t>
      </w:r>
      <w:proofErr w:type="spellStart"/>
      <w:r w:rsidRPr="00CE4125">
        <w:rPr>
          <w:rFonts w:ascii="Times New Roman" w:hAnsi="Times New Roman" w:cs="Times New Roman"/>
          <w:i/>
          <w:iCs/>
          <w:color w:val="000000"/>
          <w:sz w:val="24"/>
          <w:szCs w:val="24"/>
        </w:rPr>
        <w:t>қолданыстағы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ғимараттардың</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іргетасын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ұтымды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нығайту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кезінде</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есепке</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алу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үшін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ең</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маңызды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болып</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табылатындар</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анықталды</w:t>
      </w:r>
      <w:proofErr w:type="spellEnd"/>
      <w:r w:rsidRPr="00CE4125">
        <w:rPr>
          <w:rFonts w:ascii="Times New Roman" w:hAnsi="Times New Roman" w:cs="Times New Roman"/>
          <w:i/>
          <w:iCs/>
          <w:color w:val="000000"/>
          <w:sz w:val="24"/>
          <w:szCs w:val="24"/>
        </w:rPr>
        <w:t xml:space="preserve">. </w:t>
      </w:r>
    </w:p>
    <w:p w14:paraId="79A1EE7F" w14:textId="312A39C4" w:rsidR="00FF0546" w:rsidRPr="00CE4125" w:rsidRDefault="00D114E4" w:rsidP="00D114E4">
      <w:pPr>
        <w:autoSpaceDE w:val="0"/>
        <w:autoSpaceDN w:val="0"/>
        <w:adjustRightInd w:val="0"/>
        <w:spacing w:after="0" w:line="240" w:lineRule="auto"/>
        <w:ind w:firstLine="709"/>
        <w:jc w:val="both"/>
        <w:rPr>
          <w:rFonts w:ascii="Times New Roman" w:hAnsi="Times New Roman" w:cs="Times New Roman"/>
          <w:i/>
          <w:iCs/>
          <w:color w:val="000000"/>
          <w:sz w:val="24"/>
          <w:szCs w:val="24"/>
        </w:rPr>
      </w:pPr>
      <w:proofErr w:type="spellStart"/>
      <w:r w:rsidRPr="00CE4125">
        <w:rPr>
          <w:rFonts w:ascii="Times New Roman" w:hAnsi="Times New Roman" w:cs="Times New Roman"/>
          <w:b/>
          <w:bCs/>
          <w:i/>
          <w:iCs/>
          <w:color w:val="000000"/>
          <w:sz w:val="24"/>
          <w:szCs w:val="24"/>
        </w:rPr>
        <w:t>Түйінді</w:t>
      </w:r>
      <w:proofErr w:type="spellEnd"/>
      <w:r w:rsidRPr="00CE4125">
        <w:rPr>
          <w:rFonts w:ascii="Times New Roman" w:hAnsi="Times New Roman" w:cs="Times New Roman"/>
          <w:b/>
          <w:bCs/>
          <w:i/>
          <w:iCs/>
          <w:color w:val="000000"/>
          <w:sz w:val="24"/>
          <w:szCs w:val="24"/>
        </w:rPr>
        <w:t xml:space="preserve"> </w:t>
      </w:r>
      <w:proofErr w:type="spellStart"/>
      <w:r w:rsidRPr="00CE4125">
        <w:rPr>
          <w:rFonts w:ascii="Times New Roman" w:hAnsi="Times New Roman" w:cs="Times New Roman"/>
          <w:b/>
          <w:bCs/>
          <w:i/>
          <w:iCs/>
          <w:color w:val="000000"/>
          <w:sz w:val="24"/>
          <w:szCs w:val="24"/>
        </w:rPr>
        <w:t>сөздер</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құрылымдарды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ұтымды</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нығайту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күшейту</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әдісі</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темірбетон</w:t>
      </w:r>
      <w:proofErr w:type="spellEnd"/>
      <w:r w:rsidRPr="00CE4125">
        <w:rPr>
          <w:rFonts w:ascii="Times New Roman" w:hAnsi="Times New Roman" w:cs="Times New Roman"/>
          <w:i/>
          <w:iCs/>
          <w:color w:val="000000"/>
          <w:sz w:val="24"/>
          <w:szCs w:val="24"/>
        </w:rPr>
        <w:t xml:space="preserve"> </w:t>
      </w:r>
      <w:proofErr w:type="spellStart"/>
      <w:r w:rsidRPr="00CE4125">
        <w:rPr>
          <w:rFonts w:ascii="Times New Roman" w:hAnsi="Times New Roman" w:cs="Times New Roman"/>
          <w:i/>
          <w:iCs/>
          <w:color w:val="000000"/>
          <w:sz w:val="24"/>
          <w:szCs w:val="24"/>
        </w:rPr>
        <w:t>негізі</w:t>
      </w:r>
      <w:proofErr w:type="spellEnd"/>
      <w:r w:rsidRPr="00CE4125">
        <w:rPr>
          <w:rFonts w:ascii="Times New Roman" w:hAnsi="Times New Roman" w:cs="Times New Roman"/>
          <w:i/>
          <w:iCs/>
          <w:color w:val="000000"/>
          <w:sz w:val="24"/>
          <w:szCs w:val="24"/>
        </w:rPr>
        <w:t>.</w:t>
      </w:r>
    </w:p>
    <w:p w14:paraId="0E3D814D" w14:textId="689616A0" w:rsidR="00FF0546" w:rsidRPr="00CE4125" w:rsidRDefault="00FF0546" w:rsidP="00FF0546">
      <w:pPr>
        <w:autoSpaceDE w:val="0"/>
        <w:autoSpaceDN w:val="0"/>
        <w:adjustRightInd w:val="0"/>
        <w:spacing w:after="0" w:line="240" w:lineRule="auto"/>
        <w:jc w:val="center"/>
        <w:rPr>
          <w:rFonts w:ascii="Times New Roman" w:hAnsi="Times New Roman" w:cs="Times New Roman"/>
          <w:b/>
          <w:bCs/>
          <w:i/>
          <w:iCs/>
          <w:sz w:val="28"/>
          <w:szCs w:val="28"/>
        </w:rPr>
      </w:pPr>
    </w:p>
    <w:p w14:paraId="60EEE60B" w14:textId="77777777" w:rsidR="00FF0546" w:rsidRPr="00CE4125" w:rsidRDefault="00FF0546" w:rsidP="00A3683F">
      <w:pPr>
        <w:autoSpaceDE w:val="0"/>
        <w:autoSpaceDN w:val="0"/>
        <w:adjustRightInd w:val="0"/>
        <w:spacing w:after="0" w:line="240" w:lineRule="auto"/>
        <w:rPr>
          <w:rFonts w:ascii="Times New Roman" w:hAnsi="Times New Roman" w:cs="Times New Roman"/>
          <w:b/>
          <w:bCs/>
          <w:i/>
          <w:iCs/>
          <w:sz w:val="28"/>
          <w:szCs w:val="28"/>
        </w:rPr>
      </w:pPr>
    </w:p>
    <w:p w14:paraId="50C5D5A6" w14:textId="77777777" w:rsidR="00FF0546" w:rsidRPr="00CE4125" w:rsidRDefault="00FF0546" w:rsidP="00FF0546">
      <w:pPr>
        <w:pStyle w:val="Default"/>
        <w:jc w:val="center"/>
        <w:rPr>
          <w:b/>
          <w:bCs/>
          <w:sz w:val="28"/>
          <w:szCs w:val="28"/>
          <w:lang w:val="en-US"/>
        </w:rPr>
      </w:pPr>
      <w:r w:rsidRPr="00CE4125">
        <w:rPr>
          <w:b/>
          <w:bCs/>
          <w:sz w:val="28"/>
          <w:szCs w:val="28"/>
          <w:lang w:val="en-US"/>
        </w:rPr>
        <w:t>G. M. Sukhanberli</w:t>
      </w:r>
      <w:r w:rsidRPr="00CE4125">
        <w:rPr>
          <w:b/>
          <w:bCs/>
          <w:sz w:val="28"/>
          <w:szCs w:val="28"/>
          <w:vertAlign w:val="superscript"/>
          <w:lang w:val="en-US"/>
        </w:rPr>
        <w:t>1</w:t>
      </w:r>
      <w:r w:rsidRPr="00CE4125">
        <w:rPr>
          <w:b/>
          <w:bCs/>
          <w:sz w:val="28"/>
          <w:szCs w:val="28"/>
          <w:lang w:val="en-US"/>
        </w:rPr>
        <w:t>, A. A. Bryantsev1</w:t>
      </w:r>
      <w:r w:rsidRPr="00CE4125">
        <w:rPr>
          <w:b/>
          <w:bCs/>
          <w:sz w:val="28"/>
          <w:szCs w:val="28"/>
          <w:vertAlign w:val="superscript"/>
          <w:lang w:val="en-US"/>
        </w:rPr>
        <w:t>*</w:t>
      </w:r>
    </w:p>
    <w:p w14:paraId="75CDCB42" w14:textId="772E9E25" w:rsidR="00E01939" w:rsidRPr="00CE4125" w:rsidRDefault="00FF0546" w:rsidP="00FF0546">
      <w:pPr>
        <w:pStyle w:val="Default"/>
        <w:jc w:val="center"/>
        <w:rPr>
          <w:sz w:val="28"/>
          <w:szCs w:val="28"/>
          <w:lang w:val="en-US"/>
        </w:rPr>
      </w:pPr>
      <w:r w:rsidRPr="00CE4125">
        <w:rPr>
          <w:sz w:val="28"/>
          <w:szCs w:val="28"/>
          <w:lang w:val="en-US"/>
        </w:rPr>
        <w:t xml:space="preserve"> </w:t>
      </w:r>
      <w:r w:rsidRPr="00CE4125">
        <w:rPr>
          <w:sz w:val="28"/>
          <w:szCs w:val="28"/>
          <w:vertAlign w:val="superscript"/>
          <w:lang w:val="en-US"/>
        </w:rPr>
        <w:t>1</w:t>
      </w:r>
      <w:r w:rsidRPr="00CE4125">
        <w:rPr>
          <w:sz w:val="28"/>
          <w:szCs w:val="28"/>
          <w:lang w:val="en-US"/>
        </w:rPr>
        <w:t>Kazakh main Academy of architecture and construction, Almaty, Kazakhstan</w:t>
      </w:r>
    </w:p>
    <w:p w14:paraId="66CD325E" w14:textId="77777777" w:rsidR="00FF0546" w:rsidRPr="00CE4125" w:rsidRDefault="00FF0546" w:rsidP="007F5B7E">
      <w:pPr>
        <w:pStyle w:val="Default"/>
        <w:jc w:val="center"/>
        <w:rPr>
          <w:b/>
          <w:bCs/>
          <w:color w:val="auto"/>
          <w:sz w:val="28"/>
          <w:szCs w:val="28"/>
          <w:lang w:val="en-US"/>
        </w:rPr>
      </w:pPr>
    </w:p>
    <w:p w14:paraId="37B90F9A" w14:textId="04C4F250" w:rsidR="00E01939" w:rsidRPr="00CE4125" w:rsidRDefault="007F5B7E" w:rsidP="007F5B7E">
      <w:pPr>
        <w:pStyle w:val="Default"/>
        <w:jc w:val="center"/>
        <w:rPr>
          <w:b/>
          <w:bCs/>
          <w:color w:val="auto"/>
          <w:sz w:val="28"/>
          <w:szCs w:val="28"/>
          <w:lang w:val="en-US"/>
        </w:rPr>
      </w:pPr>
      <w:r w:rsidRPr="00CE4125">
        <w:rPr>
          <w:b/>
          <w:bCs/>
          <w:color w:val="auto"/>
          <w:sz w:val="28"/>
          <w:szCs w:val="28"/>
          <w:lang w:val="en-US"/>
        </w:rPr>
        <w:t>OVERVIEW OF THE MAIN METHODS OF STRENGTHENING REINFORCED CONCRETE STRUCTURES OF BUILDINGS DURING THE RECONSTRUCTION OF A BUILDING IN ALMATY</w:t>
      </w:r>
    </w:p>
    <w:p w14:paraId="1290A3DF" w14:textId="77777777" w:rsidR="007F5B7E" w:rsidRPr="00CE4125" w:rsidRDefault="007F5B7E" w:rsidP="00D114E4">
      <w:pPr>
        <w:pStyle w:val="Default"/>
        <w:jc w:val="both"/>
        <w:rPr>
          <w:i/>
          <w:iCs/>
          <w:lang w:val="en-US"/>
        </w:rPr>
      </w:pPr>
    </w:p>
    <w:p w14:paraId="260831FA" w14:textId="77777777" w:rsidR="00D114E4" w:rsidRPr="00CE4125" w:rsidRDefault="00D114E4" w:rsidP="00D114E4">
      <w:pPr>
        <w:tabs>
          <w:tab w:val="left" w:pos="1650"/>
        </w:tabs>
        <w:spacing w:after="0" w:line="240" w:lineRule="auto"/>
        <w:jc w:val="both"/>
        <w:rPr>
          <w:rFonts w:ascii="Times New Roman" w:hAnsi="Times New Roman" w:cs="Times New Roman"/>
          <w:i/>
          <w:iCs/>
          <w:color w:val="000000"/>
          <w:sz w:val="24"/>
          <w:szCs w:val="24"/>
          <w:lang w:val="en-US"/>
        </w:rPr>
      </w:pPr>
      <w:r w:rsidRPr="00CE4125">
        <w:rPr>
          <w:rFonts w:ascii="Times New Roman" w:hAnsi="Times New Roman" w:cs="Times New Roman"/>
          <w:b/>
          <w:bCs/>
          <w:i/>
          <w:iCs/>
          <w:sz w:val="24"/>
          <w:szCs w:val="24"/>
          <w:lang w:val="en-US"/>
        </w:rPr>
        <w:t>Annotation.</w:t>
      </w:r>
      <w:r w:rsidRPr="00CE4125">
        <w:rPr>
          <w:rFonts w:ascii="Times New Roman" w:hAnsi="Times New Roman" w:cs="Times New Roman"/>
          <w:i/>
          <w:iCs/>
          <w:sz w:val="24"/>
          <w:szCs w:val="24"/>
          <w:lang w:val="en-US"/>
        </w:rPr>
        <w:t xml:space="preserve"> </w:t>
      </w:r>
      <w:r w:rsidRPr="00CE4125">
        <w:rPr>
          <w:rFonts w:ascii="Times New Roman" w:hAnsi="Times New Roman" w:cs="Times New Roman"/>
          <w:i/>
          <w:iCs/>
          <w:color w:val="000000"/>
          <w:sz w:val="24"/>
          <w:szCs w:val="24"/>
          <w:lang w:val="en-US"/>
        </w:rPr>
        <w:t xml:space="preserve">The article provides an overview of the main methods of strengthening reinforced concrete foundations of buildings, gives a detailed description of the technological operations for each method, and also analyzes the factors recommended for consideration when developing a reinforcement project with rational technical solutions and use in existing buildings. As a result of expert ranking of factors, those of them that are the most significant for consideration in the rational reinforcement of reinforced concrete columns and foundations of existing buildings have been identified. </w:t>
      </w:r>
    </w:p>
    <w:p w14:paraId="77908FFE" w14:textId="77777777" w:rsidR="00D114E4" w:rsidRPr="00CE4125" w:rsidRDefault="00D114E4" w:rsidP="00D114E4">
      <w:pPr>
        <w:tabs>
          <w:tab w:val="left" w:pos="1650"/>
        </w:tabs>
        <w:spacing w:after="0" w:line="240" w:lineRule="auto"/>
        <w:jc w:val="both"/>
        <w:rPr>
          <w:rFonts w:ascii="Times New Roman" w:hAnsi="Times New Roman" w:cs="Times New Roman"/>
          <w:i/>
          <w:iCs/>
          <w:color w:val="000000"/>
          <w:sz w:val="24"/>
          <w:szCs w:val="24"/>
          <w:lang w:val="en-US"/>
        </w:rPr>
      </w:pPr>
    </w:p>
    <w:p w14:paraId="1BDB6EA7" w14:textId="487A446D" w:rsidR="00C535EF" w:rsidRPr="00CE4125" w:rsidRDefault="00D114E4" w:rsidP="00D114E4">
      <w:pPr>
        <w:tabs>
          <w:tab w:val="left" w:pos="1650"/>
        </w:tabs>
        <w:spacing w:after="0" w:line="240" w:lineRule="auto"/>
        <w:jc w:val="both"/>
        <w:rPr>
          <w:rFonts w:ascii="Times New Roman" w:eastAsia="Times New Roman" w:hAnsi="Times New Roman" w:cs="Times New Roman"/>
          <w:b/>
          <w:bCs/>
          <w:i/>
          <w:iCs/>
          <w:sz w:val="24"/>
          <w:szCs w:val="24"/>
          <w:lang w:val="en-US"/>
        </w:rPr>
      </w:pPr>
      <w:r w:rsidRPr="00CE4125">
        <w:rPr>
          <w:rFonts w:ascii="Times New Roman" w:hAnsi="Times New Roman" w:cs="Times New Roman"/>
          <w:b/>
          <w:bCs/>
          <w:i/>
          <w:iCs/>
          <w:color w:val="000000"/>
          <w:sz w:val="24"/>
          <w:szCs w:val="24"/>
          <w:lang w:val="en-US"/>
        </w:rPr>
        <w:t>Keywords:</w:t>
      </w:r>
      <w:r w:rsidRPr="00CE4125">
        <w:rPr>
          <w:rFonts w:ascii="Times New Roman" w:hAnsi="Times New Roman" w:cs="Times New Roman"/>
          <w:i/>
          <w:iCs/>
          <w:color w:val="000000"/>
          <w:sz w:val="24"/>
          <w:szCs w:val="24"/>
          <w:lang w:val="en-US"/>
        </w:rPr>
        <w:t xml:space="preserve"> rational reinforcement of structures, reinforcement method, reinforced concrete foundation</w:t>
      </w:r>
      <w:r w:rsidRPr="00CE4125">
        <w:rPr>
          <w:rFonts w:ascii="Times New Roman" w:hAnsi="Times New Roman" w:cs="Times New Roman"/>
          <w:i/>
          <w:iCs/>
          <w:color w:val="000000"/>
          <w:sz w:val="24"/>
          <w:szCs w:val="24"/>
          <w:lang w:val="en-US"/>
        </w:rPr>
        <w:t>.</w:t>
      </w:r>
    </w:p>
    <w:sectPr w:rsidR="00C535EF" w:rsidRPr="00CE4125" w:rsidSect="00D37700">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8CD"/>
    <w:multiLevelType w:val="hybridMultilevel"/>
    <w:tmpl w:val="83222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EC321B"/>
    <w:multiLevelType w:val="multilevel"/>
    <w:tmpl w:val="F28E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91DA4"/>
    <w:multiLevelType w:val="hybridMultilevel"/>
    <w:tmpl w:val="4984D4CC"/>
    <w:lvl w:ilvl="0" w:tplc="3DB6BFB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672F19"/>
    <w:multiLevelType w:val="hybridMultilevel"/>
    <w:tmpl w:val="34005DF6"/>
    <w:lvl w:ilvl="0" w:tplc="16564C56">
      <w:start w:val="1"/>
      <w:numFmt w:val="decimal"/>
      <w:lvlText w:val="%1."/>
      <w:lvlJc w:val="left"/>
      <w:pPr>
        <w:ind w:left="720" w:hanging="360"/>
      </w:pPr>
      <w:rPr>
        <w:rFonts w:ascii="Times New Roman" w:eastAsia="HiddenHorzOCR" w:hAnsi="Times New Roman" w:cs="Times New Roman"/>
        <w:b w:val="0"/>
        <w:bCs/>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1A96E9D"/>
    <w:multiLevelType w:val="hybridMultilevel"/>
    <w:tmpl w:val="2342E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B22D48"/>
    <w:multiLevelType w:val="hybridMultilevel"/>
    <w:tmpl w:val="00145CB2"/>
    <w:lvl w:ilvl="0" w:tplc="B7FE2296">
      <w:numFmt w:val="bullet"/>
      <w:lvlText w:val=""/>
      <w:lvlJc w:val="left"/>
      <w:pPr>
        <w:ind w:left="720" w:hanging="360"/>
      </w:pPr>
      <w:rPr>
        <w:rFonts w:ascii="Wingdings" w:eastAsia="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B0318F9"/>
    <w:multiLevelType w:val="multilevel"/>
    <w:tmpl w:val="8932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3208C"/>
    <w:multiLevelType w:val="multilevel"/>
    <w:tmpl w:val="A242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7976103">
    <w:abstractNumId w:val="0"/>
  </w:num>
  <w:num w:numId="2" w16cid:durableId="1891304923">
    <w:abstractNumId w:val="5"/>
  </w:num>
  <w:num w:numId="3" w16cid:durableId="728311052">
    <w:abstractNumId w:val="6"/>
  </w:num>
  <w:num w:numId="4" w16cid:durableId="1841314462">
    <w:abstractNumId w:val="7"/>
  </w:num>
  <w:num w:numId="5" w16cid:durableId="228687342">
    <w:abstractNumId w:val="1"/>
  </w:num>
  <w:num w:numId="6" w16cid:durableId="1563061902">
    <w:abstractNumId w:val="3"/>
  </w:num>
  <w:num w:numId="7" w16cid:durableId="1117527496">
    <w:abstractNumId w:val="4"/>
  </w:num>
  <w:num w:numId="8" w16cid:durableId="954169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856"/>
    <w:rsid w:val="000214A5"/>
    <w:rsid w:val="00050345"/>
    <w:rsid w:val="00062956"/>
    <w:rsid w:val="001105D6"/>
    <w:rsid w:val="00120CAC"/>
    <w:rsid w:val="001470F0"/>
    <w:rsid w:val="00151CED"/>
    <w:rsid w:val="001A56DB"/>
    <w:rsid w:val="001E4B16"/>
    <w:rsid w:val="001F37FB"/>
    <w:rsid w:val="0023432C"/>
    <w:rsid w:val="0026372D"/>
    <w:rsid w:val="00277048"/>
    <w:rsid w:val="002B4005"/>
    <w:rsid w:val="002C4DF5"/>
    <w:rsid w:val="002F2185"/>
    <w:rsid w:val="0030354B"/>
    <w:rsid w:val="003308AE"/>
    <w:rsid w:val="00344337"/>
    <w:rsid w:val="00345147"/>
    <w:rsid w:val="00371CCB"/>
    <w:rsid w:val="003E71BE"/>
    <w:rsid w:val="00483F96"/>
    <w:rsid w:val="004A71E8"/>
    <w:rsid w:val="004D17AC"/>
    <w:rsid w:val="004F338A"/>
    <w:rsid w:val="005331C2"/>
    <w:rsid w:val="00541CDC"/>
    <w:rsid w:val="005C483A"/>
    <w:rsid w:val="00651B71"/>
    <w:rsid w:val="006D5055"/>
    <w:rsid w:val="007941CD"/>
    <w:rsid w:val="007D2401"/>
    <w:rsid w:val="007F5B7E"/>
    <w:rsid w:val="008007A7"/>
    <w:rsid w:val="00851B72"/>
    <w:rsid w:val="00862738"/>
    <w:rsid w:val="00885554"/>
    <w:rsid w:val="008B1E75"/>
    <w:rsid w:val="008C7D21"/>
    <w:rsid w:val="008E2AAF"/>
    <w:rsid w:val="008E783F"/>
    <w:rsid w:val="009378F2"/>
    <w:rsid w:val="0095507C"/>
    <w:rsid w:val="009D6217"/>
    <w:rsid w:val="009F6476"/>
    <w:rsid w:val="00A3683F"/>
    <w:rsid w:val="00A4330C"/>
    <w:rsid w:val="00A80B33"/>
    <w:rsid w:val="00AA2DFE"/>
    <w:rsid w:val="00AE4536"/>
    <w:rsid w:val="00B2268B"/>
    <w:rsid w:val="00B67DB1"/>
    <w:rsid w:val="00C02DD7"/>
    <w:rsid w:val="00C24760"/>
    <w:rsid w:val="00C47366"/>
    <w:rsid w:val="00C52698"/>
    <w:rsid w:val="00C535EF"/>
    <w:rsid w:val="00C5498F"/>
    <w:rsid w:val="00CB337F"/>
    <w:rsid w:val="00CE4125"/>
    <w:rsid w:val="00D114E4"/>
    <w:rsid w:val="00D37700"/>
    <w:rsid w:val="00D60DCF"/>
    <w:rsid w:val="00D94E88"/>
    <w:rsid w:val="00DC443C"/>
    <w:rsid w:val="00E01939"/>
    <w:rsid w:val="00E07017"/>
    <w:rsid w:val="00E75BC2"/>
    <w:rsid w:val="00EB3635"/>
    <w:rsid w:val="00F05856"/>
    <w:rsid w:val="00F06312"/>
    <w:rsid w:val="00F13F90"/>
    <w:rsid w:val="00F238B2"/>
    <w:rsid w:val="00F32E48"/>
    <w:rsid w:val="00F45109"/>
    <w:rsid w:val="00F75090"/>
    <w:rsid w:val="00F82189"/>
    <w:rsid w:val="00FF0546"/>
    <w:rsid w:val="00FF37D9"/>
    <w:rsid w:val="00FF5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7C2CF"/>
  <w15:chartTrackingRefBased/>
  <w15:docId w15:val="{04234CE4-364E-4A3B-9595-C921841DD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0B33"/>
    <w:pPr>
      <w:spacing w:after="200" w:line="276" w:lineRule="auto"/>
    </w:pPr>
  </w:style>
  <w:style w:type="paragraph" w:styleId="1">
    <w:name w:val="heading 1"/>
    <w:basedOn w:val="a"/>
    <w:link w:val="10"/>
    <w:uiPriority w:val="9"/>
    <w:qFormat/>
    <w:rsid w:val="004A71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A2D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A80B33"/>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A80B33"/>
    <w:rPr>
      <w:color w:val="0563C1" w:themeColor="hyperlink"/>
      <w:u w:val="single"/>
    </w:rPr>
  </w:style>
  <w:style w:type="character" w:styleId="a4">
    <w:name w:val="Unresolved Mention"/>
    <w:basedOn w:val="a0"/>
    <w:uiPriority w:val="99"/>
    <w:semiHidden/>
    <w:unhideWhenUsed/>
    <w:rsid w:val="004A71E8"/>
    <w:rPr>
      <w:color w:val="605E5C"/>
      <w:shd w:val="clear" w:color="auto" w:fill="E1DFDD"/>
    </w:rPr>
  </w:style>
  <w:style w:type="character" w:customStyle="1" w:styleId="10">
    <w:name w:val="Заголовок 1 Знак"/>
    <w:basedOn w:val="a0"/>
    <w:link w:val="1"/>
    <w:uiPriority w:val="9"/>
    <w:rsid w:val="004A71E8"/>
    <w:rPr>
      <w:rFonts w:ascii="Times New Roman" w:eastAsia="Times New Roman" w:hAnsi="Times New Roman" w:cs="Times New Roman"/>
      <w:b/>
      <w:bCs/>
      <w:kern w:val="36"/>
      <w:sz w:val="48"/>
      <w:szCs w:val="48"/>
      <w:lang w:eastAsia="ru-RU"/>
    </w:rPr>
  </w:style>
  <w:style w:type="character" w:customStyle="1" w:styleId="oqoid">
    <w:name w:val="_oqoid"/>
    <w:basedOn w:val="a0"/>
    <w:rsid w:val="004A71E8"/>
  </w:style>
  <w:style w:type="character" w:customStyle="1" w:styleId="er2xx9">
    <w:name w:val="_er2xx9"/>
    <w:basedOn w:val="a0"/>
    <w:rsid w:val="00483F96"/>
  </w:style>
  <w:style w:type="character" w:customStyle="1" w:styleId="20">
    <w:name w:val="Заголовок 2 Знак"/>
    <w:basedOn w:val="a0"/>
    <w:link w:val="2"/>
    <w:uiPriority w:val="9"/>
    <w:rsid w:val="00AA2DFE"/>
    <w:rPr>
      <w:rFonts w:asciiTheme="majorHAnsi" w:eastAsiaTheme="majorEastAsia" w:hAnsiTheme="majorHAnsi" w:cstheme="majorBidi"/>
      <w:color w:val="2F5496" w:themeColor="accent1" w:themeShade="BF"/>
      <w:sz w:val="26"/>
      <w:szCs w:val="26"/>
    </w:rPr>
  </w:style>
  <w:style w:type="character" w:customStyle="1" w:styleId="organictitlecontentspan">
    <w:name w:val="organictitlecontentspan"/>
    <w:basedOn w:val="a0"/>
    <w:rsid w:val="00AA2DFE"/>
  </w:style>
  <w:style w:type="paragraph" w:styleId="a5">
    <w:name w:val="List Paragraph"/>
    <w:basedOn w:val="a"/>
    <w:uiPriority w:val="34"/>
    <w:qFormat/>
    <w:rsid w:val="00AE4536"/>
    <w:pPr>
      <w:ind w:left="720"/>
      <w:contextualSpacing/>
    </w:pPr>
  </w:style>
  <w:style w:type="paragraph" w:styleId="a6">
    <w:name w:val="Normal (Web)"/>
    <w:basedOn w:val="a"/>
    <w:uiPriority w:val="99"/>
    <w:unhideWhenUsed/>
    <w:rsid w:val="00EB36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B3635"/>
    <w:rPr>
      <w:b/>
      <w:bCs/>
    </w:rPr>
  </w:style>
  <w:style w:type="character" w:styleId="a8">
    <w:name w:val="Emphasis"/>
    <w:basedOn w:val="a0"/>
    <w:uiPriority w:val="20"/>
    <w:qFormat/>
    <w:rsid w:val="00EB36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903727">
      <w:bodyDiv w:val="1"/>
      <w:marLeft w:val="0"/>
      <w:marRight w:val="0"/>
      <w:marTop w:val="0"/>
      <w:marBottom w:val="0"/>
      <w:divBdr>
        <w:top w:val="none" w:sz="0" w:space="0" w:color="auto"/>
        <w:left w:val="none" w:sz="0" w:space="0" w:color="auto"/>
        <w:bottom w:val="none" w:sz="0" w:space="0" w:color="auto"/>
        <w:right w:val="none" w:sz="0" w:space="0" w:color="auto"/>
      </w:divBdr>
    </w:div>
    <w:div w:id="785586295">
      <w:bodyDiv w:val="1"/>
      <w:marLeft w:val="0"/>
      <w:marRight w:val="0"/>
      <w:marTop w:val="0"/>
      <w:marBottom w:val="0"/>
      <w:divBdr>
        <w:top w:val="none" w:sz="0" w:space="0" w:color="auto"/>
        <w:left w:val="none" w:sz="0" w:space="0" w:color="auto"/>
        <w:bottom w:val="none" w:sz="0" w:space="0" w:color="auto"/>
        <w:right w:val="none" w:sz="0" w:space="0" w:color="auto"/>
      </w:divBdr>
      <w:divsChild>
        <w:div w:id="1156147322">
          <w:marLeft w:val="0"/>
          <w:marRight w:val="0"/>
          <w:marTop w:val="0"/>
          <w:marBottom w:val="0"/>
          <w:divBdr>
            <w:top w:val="none" w:sz="0" w:space="0" w:color="auto"/>
            <w:left w:val="none" w:sz="0" w:space="0" w:color="auto"/>
            <w:bottom w:val="none" w:sz="0" w:space="0" w:color="auto"/>
            <w:right w:val="none" w:sz="0" w:space="0" w:color="auto"/>
          </w:divBdr>
        </w:div>
      </w:divsChild>
    </w:div>
    <w:div w:id="1143546506">
      <w:bodyDiv w:val="1"/>
      <w:marLeft w:val="0"/>
      <w:marRight w:val="0"/>
      <w:marTop w:val="0"/>
      <w:marBottom w:val="0"/>
      <w:divBdr>
        <w:top w:val="none" w:sz="0" w:space="0" w:color="auto"/>
        <w:left w:val="none" w:sz="0" w:space="0" w:color="auto"/>
        <w:bottom w:val="none" w:sz="0" w:space="0" w:color="auto"/>
        <w:right w:val="none" w:sz="0" w:space="0" w:color="auto"/>
      </w:divBdr>
    </w:div>
    <w:div w:id="1159807491">
      <w:bodyDiv w:val="1"/>
      <w:marLeft w:val="0"/>
      <w:marRight w:val="0"/>
      <w:marTop w:val="0"/>
      <w:marBottom w:val="0"/>
      <w:divBdr>
        <w:top w:val="none" w:sz="0" w:space="0" w:color="auto"/>
        <w:left w:val="none" w:sz="0" w:space="0" w:color="auto"/>
        <w:bottom w:val="none" w:sz="0" w:space="0" w:color="auto"/>
        <w:right w:val="none" w:sz="0" w:space="0" w:color="auto"/>
      </w:divBdr>
    </w:div>
    <w:div w:id="138582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yberleninka.ru/article/n/osobennosti-obsledovaniya-osnovaniy-i-fundamentov-i-sposoby-ih-usileniya-pri-rekonstruktsii-zdaniy"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mailto:sukhanberlima@mail.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sukhanberlima@mail.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yberleninka.ru/article/n/osobennosti-obsledovaniya-osnovaniy-i-fundamentov-i-sposoby-ih-usileniya-pri-rekonstruktsii-zdaniy" TargetMode="External"/><Relationship Id="rId1" Type="http://schemas.openxmlformats.org/officeDocument/2006/relationships/numbering" Target="numbering.xml"/><Relationship Id="rId6" Type="http://schemas.openxmlformats.org/officeDocument/2006/relationships/hyperlink" Target="mailto:bryancev8989@mail.ru"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bryancev8989@mail.ru" TargetMode="External"/><Relationship Id="rId5" Type="http://schemas.openxmlformats.org/officeDocument/2006/relationships/hyperlink" Target="https://www.teacode.com/online/udc/69/69.059.3.html"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interactive-plus.ru/e-articles/448/Action448-465361.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nteractive-plus.ru/e-articles/448/Action448-465361.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elibrary.ru/item.asp?id=41745343" TargetMode="External"/><Relationship Id="rId30" Type="http://schemas.openxmlformats.org/officeDocument/2006/relationships/hyperlink" Target="https://elibrary.ru/item.asp?id=41745343"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11</Pages>
  <Words>2500</Words>
  <Characters>14250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56</cp:revision>
  <dcterms:created xsi:type="dcterms:W3CDTF">2022-12-06T16:47:00Z</dcterms:created>
  <dcterms:modified xsi:type="dcterms:W3CDTF">2022-12-09T13:45:00Z</dcterms:modified>
</cp:coreProperties>
</file>