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66" w:rsidRPr="00365266" w:rsidRDefault="00365266" w:rsidP="00365266">
      <w:pPr>
        <w:spacing w:line="360" w:lineRule="auto"/>
        <w:jc w:val="center"/>
        <w:rPr>
          <w:b/>
          <w:sz w:val="28"/>
        </w:rPr>
      </w:pPr>
      <w:r w:rsidRPr="00365266">
        <w:rPr>
          <w:b/>
          <w:sz w:val="28"/>
        </w:rPr>
        <w:t>УПРАВЛЕНЧЕСКИЕ ИННОВАЦИИ И ИХ ПРИМЕНЕНИЕ В РОССИЙСКИХ КОМПАНИЯХ</w:t>
      </w:r>
    </w:p>
    <w:p w:rsidR="003D158F" w:rsidRPr="00375DFF" w:rsidRDefault="00365266" w:rsidP="00365266">
      <w:pPr>
        <w:pStyle w:val="a3"/>
        <w:spacing w:line="360" w:lineRule="auto"/>
        <w:jc w:val="center"/>
        <w:rPr>
          <w:b/>
          <w:color w:val="000000"/>
          <w:sz w:val="28"/>
          <w:lang w:val="en-US"/>
        </w:rPr>
      </w:pPr>
      <w:r w:rsidRPr="00365266">
        <w:rPr>
          <w:b/>
          <w:color w:val="000000"/>
          <w:sz w:val="28"/>
          <w:lang w:val="en-US"/>
        </w:rPr>
        <w:t>MANAGEMENT INNOVATIONS AND THEIR APPLICATION IN RUSSIAN COMPANIES</w:t>
      </w:r>
    </w:p>
    <w:p w:rsidR="00365266" w:rsidRPr="00375DFF" w:rsidRDefault="00365266" w:rsidP="00365266">
      <w:pPr>
        <w:pStyle w:val="a3"/>
        <w:spacing w:line="360" w:lineRule="auto"/>
        <w:jc w:val="center"/>
        <w:rPr>
          <w:b/>
          <w:sz w:val="28"/>
          <w:lang w:val="en-US"/>
        </w:rPr>
      </w:pPr>
    </w:p>
    <w:p w:rsidR="003D158F" w:rsidRPr="00B6440E" w:rsidRDefault="001241F6" w:rsidP="00CA12A3">
      <w:pPr>
        <w:spacing w:line="360" w:lineRule="auto"/>
        <w:jc w:val="right"/>
        <w:rPr>
          <w:i/>
          <w:sz w:val="20"/>
        </w:rPr>
      </w:pPr>
      <w:r>
        <w:rPr>
          <w:i/>
          <w:sz w:val="20"/>
        </w:rPr>
        <w:t>Кондрашова Д.Д., Бочаров А.Д.</w:t>
      </w:r>
      <w:r w:rsidR="003D158F">
        <w:rPr>
          <w:i/>
          <w:sz w:val="20"/>
        </w:rPr>
        <w:t xml:space="preserve">, </w:t>
      </w:r>
      <w:proofErr w:type="spellStart"/>
      <w:r w:rsidR="003D158F">
        <w:rPr>
          <w:i/>
          <w:sz w:val="20"/>
        </w:rPr>
        <w:t>Альметьевский</w:t>
      </w:r>
      <w:proofErr w:type="spellEnd"/>
      <w:r w:rsidR="003D158F">
        <w:rPr>
          <w:i/>
          <w:sz w:val="20"/>
        </w:rPr>
        <w:t xml:space="preserve"> государственный нефтяной институт</w:t>
      </w:r>
    </w:p>
    <w:p w:rsidR="003D158F" w:rsidRPr="003D158F" w:rsidRDefault="001241F6" w:rsidP="00CA12A3">
      <w:pPr>
        <w:spacing w:line="360" w:lineRule="auto"/>
        <w:jc w:val="right"/>
        <w:rPr>
          <w:i/>
          <w:sz w:val="20"/>
          <w:lang w:val="en-US"/>
        </w:rPr>
      </w:pPr>
      <w:proofErr w:type="spellStart"/>
      <w:r>
        <w:rPr>
          <w:i/>
          <w:sz w:val="20"/>
          <w:lang w:val="en-US"/>
        </w:rPr>
        <w:t>Kondrashova</w:t>
      </w:r>
      <w:proofErr w:type="spellEnd"/>
      <w:r>
        <w:rPr>
          <w:i/>
          <w:sz w:val="20"/>
          <w:lang w:val="en-US"/>
        </w:rPr>
        <w:t xml:space="preserve"> D.D., </w:t>
      </w:r>
      <w:proofErr w:type="spellStart"/>
      <w:r>
        <w:rPr>
          <w:i/>
          <w:sz w:val="20"/>
          <w:lang w:val="en-US"/>
        </w:rPr>
        <w:t>Bocharov</w:t>
      </w:r>
      <w:proofErr w:type="spellEnd"/>
      <w:r>
        <w:rPr>
          <w:i/>
          <w:sz w:val="20"/>
          <w:lang w:val="en-US"/>
        </w:rPr>
        <w:t xml:space="preserve"> A.D.</w:t>
      </w:r>
      <w:r w:rsidR="003D158F">
        <w:rPr>
          <w:i/>
          <w:sz w:val="20"/>
          <w:lang w:val="en-US"/>
        </w:rPr>
        <w:t>,</w:t>
      </w:r>
      <w:r w:rsidR="003D158F" w:rsidRPr="003D158F">
        <w:rPr>
          <w:lang w:val="en-US"/>
        </w:rPr>
        <w:t xml:space="preserve"> </w:t>
      </w:r>
      <w:proofErr w:type="spellStart"/>
      <w:r w:rsidR="003D158F" w:rsidRPr="003D158F">
        <w:rPr>
          <w:i/>
          <w:sz w:val="20"/>
          <w:lang w:val="en-US"/>
        </w:rPr>
        <w:t>Almetyevsk</w:t>
      </w:r>
      <w:proofErr w:type="spellEnd"/>
      <w:r w:rsidR="003D158F" w:rsidRPr="003D158F">
        <w:rPr>
          <w:i/>
          <w:sz w:val="20"/>
          <w:lang w:val="en-US"/>
        </w:rPr>
        <w:t xml:space="preserve"> State Oil Institute</w:t>
      </w:r>
    </w:p>
    <w:p w:rsidR="003D158F" w:rsidRPr="006E1B09" w:rsidRDefault="003D158F" w:rsidP="00CA12A3">
      <w:pPr>
        <w:pStyle w:val="a3"/>
        <w:spacing w:line="360" w:lineRule="auto"/>
        <w:rPr>
          <w:i/>
          <w:lang w:val="en-US"/>
        </w:rPr>
      </w:pPr>
    </w:p>
    <w:p w:rsidR="003D158F" w:rsidRPr="00CA12A3" w:rsidRDefault="003D158F" w:rsidP="00CA12A3">
      <w:pPr>
        <w:pStyle w:val="a3"/>
        <w:spacing w:line="360" w:lineRule="auto"/>
        <w:ind w:firstLine="709"/>
        <w:jc w:val="both"/>
        <w:rPr>
          <w:sz w:val="24"/>
          <w:szCs w:val="24"/>
        </w:rPr>
      </w:pPr>
      <w:r w:rsidRPr="00CA12A3">
        <w:rPr>
          <w:sz w:val="24"/>
          <w:szCs w:val="24"/>
        </w:rPr>
        <w:t xml:space="preserve">Аннотация: </w:t>
      </w:r>
      <w:r w:rsidR="00365266" w:rsidRPr="00365266">
        <w:rPr>
          <w:sz w:val="24"/>
          <w:szCs w:val="24"/>
        </w:rPr>
        <w:t xml:space="preserve">В данной статье описаны виды управленческих инноваций. Описаны управленческие инновации и их составляющие. Проведен анализ и сравнение различных видов инноваций в управлении. Применение управленческих инноваций рассматривается на примере российской компании. </w:t>
      </w:r>
    </w:p>
    <w:p w:rsidR="003D158F" w:rsidRPr="00CA12A3" w:rsidRDefault="003D158F" w:rsidP="00CA12A3">
      <w:pPr>
        <w:pStyle w:val="a3"/>
        <w:spacing w:line="360" w:lineRule="auto"/>
        <w:ind w:firstLine="709"/>
        <w:jc w:val="both"/>
        <w:rPr>
          <w:sz w:val="24"/>
          <w:szCs w:val="24"/>
        </w:rPr>
      </w:pPr>
      <w:r w:rsidRPr="00CA12A3">
        <w:rPr>
          <w:sz w:val="24"/>
          <w:szCs w:val="24"/>
        </w:rPr>
        <w:t xml:space="preserve">Ключевые слова: </w:t>
      </w:r>
      <w:r w:rsidR="00365266">
        <w:rPr>
          <w:sz w:val="24"/>
          <w:szCs w:val="24"/>
        </w:rPr>
        <w:t>Анализ, инновации, управление, управленческие инновации, организация.</w:t>
      </w:r>
      <w:r w:rsidRPr="00CA12A3">
        <w:rPr>
          <w:sz w:val="24"/>
          <w:szCs w:val="24"/>
        </w:rPr>
        <w:t xml:space="preserve"> </w:t>
      </w:r>
    </w:p>
    <w:p w:rsidR="003D158F" w:rsidRPr="0045739C" w:rsidRDefault="003D158F" w:rsidP="00CA12A3">
      <w:pPr>
        <w:pStyle w:val="a3"/>
        <w:spacing w:line="360" w:lineRule="auto"/>
        <w:ind w:firstLine="709"/>
        <w:jc w:val="both"/>
        <w:rPr>
          <w:sz w:val="24"/>
          <w:szCs w:val="24"/>
          <w:lang w:val="en-US"/>
        </w:rPr>
      </w:pPr>
      <w:r w:rsidRPr="0045739C">
        <w:rPr>
          <w:sz w:val="24"/>
          <w:szCs w:val="24"/>
          <w:lang w:val="en-US"/>
        </w:rPr>
        <w:t xml:space="preserve">Abstract: </w:t>
      </w:r>
      <w:r w:rsidR="0045739C" w:rsidRPr="0045739C">
        <w:rPr>
          <w:color w:val="000000"/>
          <w:sz w:val="24"/>
          <w:szCs w:val="24"/>
          <w:lang w:val="en-US"/>
        </w:rPr>
        <w:t xml:space="preserve">This article describes the types of management innovations. Management innovations and their components are described. The analysis and comparison of various types of innovations in management is carried out. The application of management innovations is considered on the example of a Russian company. </w:t>
      </w:r>
    </w:p>
    <w:p w:rsidR="00D66C23" w:rsidRPr="0045739C" w:rsidRDefault="003D158F" w:rsidP="00CA12A3">
      <w:pPr>
        <w:spacing w:line="360" w:lineRule="auto"/>
        <w:ind w:firstLine="709"/>
        <w:jc w:val="both"/>
        <w:rPr>
          <w:lang w:val="en-US"/>
        </w:rPr>
      </w:pPr>
      <w:r w:rsidRPr="00CA12A3">
        <w:rPr>
          <w:sz w:val="24"/>
          <w:szCs w:val="24"/>
          <w:lang w:val="en-US"/>
        </w:rPr>
        <w:t>K</w:t>
      </w:r>
      <w:r w:rsidR="009E3AB9" w:rsidRPr="00CA12A3">
        <w:rPr>
          <w:sz w:val="24"/>
          <w:szCs w:val="24"/>
          <w:lang w:val="en-US"/>
        </w:rPr>
        <w:t xml:space="preserve">eywords: </w:t>
      </w:r>
      <w:r w:rsidR="0045739C" w:rsidRPr="0045739C">
        <w:rPr>
          <w:color w:val="000000"/>
          <w:sz w:val="24"/>
          <w:szCs w:val="20"/>
          <w:lang w:val="en-US"/>
        </w:rPr>
        <w:t>Analysis, innovation, management, managerial innovation, organization.</w:t>
      </w:r>
    </w:p>
    <w:p w:rsidR="00CA12A3" w:rsidRPr="00B6440E" w:rsidRDefault="00CA12A3" w:rsidP="00CA12A3">
      <w:pPr>
        <w:spacing w:line="360" w:lineRule="auto"/>
        <w:rPr>
          <w:lang w:val="en-US"/>
        </w:rPr>
      </w:pPr>
    </w:p>
    <w:p w:rsidR="00454D73" w:rsidRPr="006615E4" w:rsidRDefault="00454D73" w:rsidP="00335DAC">
      <w:pPr>
        <w:spacing w:line="360" w:lineRule="auto"/>
        <w:ind w:firstLine="709"/>
        <w:jc w:val="both"/>
        <w:rPr>
          <w:bCs/>
          <w:sz w:val="24"/>
          <w:szCs w:val="24"/>
          <w:shd w:val="clear" w:color="auto" w:fill="FFFFFF"/>
        </w:rPr>
      </w:pPr>
      <w:r w:rsidRPr="006615E4">
        <w:rPr>
          <w:sz w:val="24"/>
          <w:szCs w:val="24"/>
          <w:shd w:val="clear" w:color="auto" w:fill="FFFFFF"/>
        </w:rPr>
        <w:t>Управленческие инновации представляют собой то </w:t>
      </w:r>
      <w:r w:rsidRPr="006615E4">
        <w:rPr>
          <w:bCs/>
          <w:sz w:val="24"/>
          <w:szCs w:val="24"/>
          <w:shd w:val="clear" w:color="auto" w:fill="FFFFFF"/>
        </w:rPr>
        <w:t xml:space="preserve">новое знание, которое воплощено в новых управленческих технологиях, в новых административных процессах и организационных </w:t>
      </w:r>
      <w:r w:rsidRPr="00486F98">
        <w:rPr>
          <w:bCs/>
          <w:sz w:val="24"/>
          <w:szCs w:val="24"/>
          <w:shd w:val="clear" w:color="auto" w:fill="FFFFFF"/>
        </w:rPr>
        <w:t>структурах</w:t>
      </w:r>
      <w:r w:rsidR="00486F98" w:rsidRPr="00486F98">
        <w:rPr>
          <w:bCs/>
          <w:sz w:val="24"/>
          <w:szCs w:val="24"/>
          <w:shd w:val="clear" w:color="auto" w:fill="FFFFFF"/>
        </w:rPr>
        <w:t xml:space="preserve"> </w:t>
      </w:r>
      <w:r w:rsidR="00375DFF" w:rsidRPr="00486F98">
        <w:rPr>
          <w:bCs/>
          <w:sz w:val="24"/>
          <w:szCs w:val="24"/>
          <w:shd w:val="clear" w:color="auto" w:fill="FFFFFF"/>
        </w:rPr>
        <w:t>[1]</w:t>
      </w:r>
      <w:r w:rsidR="00486F98" w:rsidRPr="00486F98">
        <w:rPr>
          <w:bCs/>
          <w:sz w:val="24"/>
          <w:szCs w:val="24"/>
          <w:shd w:val="clear" w:color="auto" w:fill="FFFFFF"/>
        </w:rPr>
        <w:t>.</w:t>
      </w:r>
    </w:p>
    <w:p w:rsidR="00454D73" w:rsidRPr="006615E4" w:rsidRDefault="00454D73" w:rsidP="00335DAC">
      <w:pPr>
        <w:spacing w:line="360" w:lineRule="auto"/>
        <w:ind w:firstLine="709"/>
        <w:jc w:val="both"/>
        <w:rPr>
          <w:sz w:val="24"/>
          <w:szCs w:val="24"/>
        </w:rPr>
      </w:pPr>
      <w:r w:rsidRPr="006615E4">
        <w:rPr>
          <w:sz w:val="24"/>
          <w:szCs w:val="24"/>
        </w:rPr>
        <w:t>Управление предприятием представляет собой достаточно сложный процесс, который состоит из: планирования, организации, мотивации, координации и контроля. Но в последнее время в связи с тем, что современное производство усложняется, выделяются еще две важные функции управления: маркетинговая и инновационная.</w:t>
      </w:r>
    </w:p>
    <w:p w:rsidR="00454D73" w:rsidRPr="006615E4" w:rsidRDefault="00454D73" w:rsidP="00335DAC">
      <w:pPr>
        <w:spacing w:line="360" w:lineRule="auto"/>
        <w:ind w:firstLine="709"/>
        <w:jc w:val="both"/>
        <w:rPr>
          <w:sz w:val="24"/>
          <w:szCs w:val="24"/>
        </w:rPr>
      </w:pPr>
      <w:r w:rsidRPr="006615E4">
        <w:rPr>
          <w:sz w:val="24"/>
          <w:szCs w:val="24"/>
        </w:rPr>
        <w:t xml:space="preserve">Следует отметить, что для того, чтобы принести компании долгосрочные выгоды, новый метод управления должен соответствовать хотя бы одному из следующих условий: </w:t>
      </w:r>
    </w:p>
    <w:p w:rsidR="00454D73" w:rsidRPr="006615E4" w:rsidRDefault="00454D73" w:rsidP="00335DAC">
      <w:pPr>
        <w:spacing w:line="360" w:lineRule="auto"/>
        <w:ind w:firstLine="709"/>
        <w:jc w:val="both"/>
        <w:rPr>
          <w:sz w:val="24"/>
          <w:szCs w:val="24"/>
        </w:rPr>
      </w:pPr>
      <w:r w:rsidRPr="006615E4">
        <w:rPr>
          <w:sz w:val="24"/>
          <w:szCs w:val="24"/>
        </w:rPr>
        <w:t xml:space="preserve">- быть системным, а именно охватывать совокупность процедур и методов; </w:t>
      </w:r>
    </w:p>
    <w:p w:rsidR="00454D73" w:rsidRPr="006615E4" w:rsidRDefault="00454D73" w:rsidP="00335DAC">
      <w:pPr>
        <w:spacing w:line="360" w:lineRule="auto"/>
        <w:ind w:firstLine="709"/>
        <w:jc w:val="both"/>
        <w:rPr>
          <w:sz w:val="24"/>
          <w:szCs w:val="24"/>
        </w:rPr>
      </w:pPr>
      <w:r w:rsidRPr="006615E4">
        <w:rPr>
          <w:sz w:val="24"/>
          <w:szCs w:val="24"/>
        </w:rPr>
        <w:t xml:space="preserve">- основываться на новаторском принципе, обусловливающем необходимость пересмотра стандартов управления; </w:t>
      </w:r>
    </w:p>
    <w:p w:rsidR="00454D73" w:rsidRPr="006615E4" w:rsidRDefault="00454D73" w:rsidP="00335DAC">
      <w:pPr>
        <w:spacing w:line="360" w:lineRule="auto"/>
        <w:ind w:firstLine="709"/>
        <w:jc w:val="both"/>
        <w:rPr>
          <w:sz w:val="24"/>
          <w:szCs w:val="24"/>
        </w:rPr>
      </w:pPr>
      <w:r w:rsidRPr="006615E4">
        <w:rPr>
          <w:sz w:val="24"/>
          <w:szCs w:val="24"/>
        </w:rPr>
        <w:t>- быть не «одиночной» инновацией, а шагом в непрерывном процессе поиска новых решений, благодаря которому предприятие развивается.</w:t>
      </w:r>
    </w:p>
    <w:p w:rsidR="00454D73" w:rsidRPr="006615E4" w:rsidRDefault="00454D73" w:rsidP="00335DAC">
      <w:pPr>
        <w:spacing w:line="360" w:lineRule="auto"/>
        <w:ind w:firstLine="709"/>
        <w:jc w:val="both"/>
        <w:rPr>
          <w:sz w:val="24"/>
          <w:szCs w:val="24"/>
        </w:rPr>
      </w:pPr>
      <w:r w:rsidRPr="006615E4">
        <w:rPr>
          <w:sz w:val="24"/>
          <w:szCs w:val="24"/>
        </w:rPr>
        <w:t xml:space="preserve">Управленческие инновации являются наиболее стратегически важными в условиях </w:t>
      </w:r>
      <w:r w:rsidRPr="006615E4">
        <w:rPr>
          <w:sz w:val="24"/>
          <w:szCs w:val="24"/>
        </w:rPr>
        <w:lastRenderedPageBreak/>
        <w:t xml:space="preserve">современных мировых рынках. Это связано, прежде всего, с ежегодным повышением уровня глобализации </w:t>
      </w:r>
      <w:r w:rsidR="00375DFF" w:rsidRPr="00486F98">
        <w:rPr>
          <w:sz w:val="24"/>
          <w:szCs w:val="24"/>
        </w:rPr>
        <w:t>[2]</w:t>
      </w:r>
      <w:r w:rsidR="00486F98">
        <w:rPr>
          <w:sz w:val="24"/>
          <w:szCs w:val="24"/>
        </w:rPr>
        <w:t>.</w:t>
      </w:r>
    </w:p>
    <w:p w:rsidR="00335DAC" w:rsidRDefault="00335DAC" w:rsidP="00335DAC">
      <w:pPr>
        <w:spacing w:line="360" w:lineRule="auto"/>
        <w:ind w:firstLine="709"/>
        <w:jc w:val="both"/>
        <w:rPr>
          <w:rFonts w:asciiTheme="minorHAnsi" w:hAnsiTheme="minorHAnsi"/>
          <w:color w:val="000000"/>
          <w:sz w:val="23"/>
          <w:szCs w:val="23"/>
          <w:shd w:val="clear" w:color="auto" w:fill="FFFFFF"/>
        </w:rPr>
      </w:pPr>
      <w:r w:rsidRPr="006615E4">
        <w:rPr>
          <w:sz w:val="24"/>
          <w:szCs w:val="24"/>
          <w:shd w:val="clear" w:color="auto" w:fill="FFFFFF"/>
        </w:rPr>
        <w:t>Существует несколько видов управленческой инновации, каждая из которых по-своему влияет на стратегическое развитие предприятия</w:t>
      </w:r>
      <w:r w:rsidR="006615E4">
        <w:rPr>
          <w:sz w:val="24"/>
          <w:szCs w:val="24"/>
          <w:shd w:val="clear" w:color="auto" w:fill="FFFFFF"/>
        </w:rPr>
        <w:t xml:space="preserve">, которые представлены на рисунке 1. </w:t>
      </w:r>
    </w:p>
    <w:p w:rsidR="006615E4" w:rsidRDefault="006615E4" w:rsidP="006615E4">
      <w:pPr>
        <w:spacing w:line="360" w:lineRule="auto"/>
        <w:jc w:val="center"/>
        <w:rPr>
          <w:color w:val="C0504D" w:themeColor="accent2"/>
        </w:rPr>
      </w:pPr>
      <w:r>
        <w:rPr>
          <w:rFonts w:ascii="Arial" w:hAnsi="Arial" w:cs="Arial"/>
          <w:noProof/>
          <w:color w:val="333333"/>
          <w:sz w:val="27"/>
          <w:szCs w:val="27"/>
          <w:lang w:bidi="ar-SA"/>
        </w:rPr>
        <w:drawing>
          <wp:inline distT="0" distB="0" distL="0" distR="0">
            <wp:extent cx="5486400" cy="32004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15E4" w:rsidRDefault="006615E4" w:rsidP="006615E4">
      <w:pPr>
        <w:spacing w:line="360" w:lineRule="auto"/>
        <w:jc w:val="center"/>
        <w:rPr>
          <w:rFonts w:ascii="Arial" w:hAnsi="Arial" w:cs="Arial"/>
          <w:color w:val="333333"/>
          <w:sz w:val="27"/>
          <w:szCs w:val="27"/>
        </w:rPr>
      </w:pPr>
      <w:r w:rsidRPr="006615E4">
        <w:rPr>
          <w:sz w:val="24"/>
        </w:rPr>
        <w:t>Рисунок 1 – Виды управленческих инноваций</w:t>
      </w:r>
    </w:p>
    <w:p w:rsidR="006615E4" w:rsidRDefault="006615E4" w:rsidP="006615E4">
      <w:pPr>
        <w:spacing w:line="360" w:lineRule="auto"/>
        <w:jc w:val="center"/>
        <w:rPr>
          <w:rFonts w:ascii="Arial" w:hAnsi="Arial" w:cs="Arial"/>
          <w:color w:val="333333"/>
          <w:sz w:val="27"/>
          <w:szCs w:val="27"/>
        </w:rPr>
      </w:pPr>
    </w:p>
    <w:p w:rsidR="003E6219" w:rsidRPr="00811006" w:rsidRDefault="003E6219" w:rsidP="00811006">
      <w:pPr>
        <w:spacing w:line="360" w:lineRule="auto"/>
        <w:ind w:firstLine="709"/>
        <w:jc w:val="both"/>
        <w:rPr>
          <w:sz w:val="24"/>
          <w:szCs w:val="24"/>
        </w:rPr>
      </w:pPr>
      <w:r w:rsidRPr="00811006">
        <w:rPr>
          <w:sz w:val="24"/>
          <w:szCs w:val="24"/>
        </w:rPr>
        <w:t>Суть любой из этих концепций заключается в разработке совершенно новых и оригинальных инноваций, основанных на принципах и идеях финансового рынка. Использование инноваций необходимо абсолютно во всех отраслях, но, тем не менее, разные сферы относятся к этим инновациям по-разному. Приведем пример успешного внедрения управленческих инноваций в деятельность компании ОАО «Лукойл».</w:t>
      </w:r>
    </w:p>
    <w:p w:rsidR="00564CD2" w:rsidRPr="00564CD2" w:rsidRDefault="00564CD2" w:rsidP="00811006">
      <w:pPr>
        <w:widowControl/>
        <w:shd w:val="clear" w:color="auto" w:fill="FFFFFF"/>
        <w:autoSpaceDE/>
        <w:autoSpaceDN/>
        <w:spacing w:line="360" w:lineRule="auto"/>
        <w:ind w:firstLine="709"/>
        <w:jc w:val="both"/>
        <w:rPr>
          <w:sz w:val="24"/>
          <w:szCs w:val="24"/>
          <w:lang w:bidi="ar-SA"/>
        </w:rPr>
      </w:pPr>
      <w:r w:rsidRPr="00564CD2">
        <w:rPr>
          <w:sz w:val="24"/>
          <w:szCs w:val="24"/>
          <w:lang w:bidi="ar-SA"/>
        </w:rPr>
        <w:t xml:space="preserve">Деятельность предприятия повышает эффективность геологоразведки и добычи нефти и газа за счет использования передовых технологий и инновационных разработок. В частности, применение методов повышения </w:t>
      </w:r>
      <w:proofErr w:type="spellStart"/>
      <w:r w:rsidRPr="00564CD2">
        <w:rPr>
          <w:sz w:val="24"/>
          <w:szCs w:val="24"/>
          <w:lang w:bidi="ar-SA"/>
        </w:rPr>
        <w:t>нефтеотдачи</w:t>
      </w:r>
      <w:proofErr w:type="spellEnd"/>
      <w:r w:rsidRPr="00564CD2">
        <w:rPr>
          <w:sz w:val="24"/>
          <w:szCs w:val="24"/>
          <w:lang w:bidi="ar-SA"/>
        </w:rPr>
        <w:t xml:space="preserve"> обеспечивает значительную долю от общей добычи нефти Компании. Кроме того, благодаря активному внедрению инноваций Группа «ЛУКОЙЛ» добилась заметного снижения воздействия своей деятельности на окружающую среду.</w:t>
      </w:r>
    </w:p>
    <w:p w:rsidR="00811006" w:rsidRPr="002B6928" w:rsidRDefault="00564CD2" w:rsidP="00811006">
      <w:pPr>
        <w:widowControl/>
        <w:shd w:val="clear" w:color="auto" w:fill="FFFFFF"/>
        <w:autoSpaceDE/>
        <w:autoSpaceDN/>
        <w:spacing w:line="360" w:lineRule="auto"/>
        <w:ind w:firstLine="709"/>
        <w:jc w:val="both"/>
        <w:rPr>
          <w:color w:val="FF0000"/>
          <w:sz w:val="24"/>
          <w:szCs w:val="24"/>
          <w:lang w:bidi="ar-SA"/>
        </w:rPr>
      </w:pPr>
      <w:r w:rsidRPr="00564CD2">
        <w:rPr>
          <w:sz w:val="24"/>
          <w:szCs w:val="24"/>
          <w:lang w:bidi="ar-SA"/>
        </w:rPr>
        <w:t>Предприятием зарегистрировано 99 действующих патентов на изобретения, 2 патента на полезные модели, 17 «ноу-хау», 19 программ для ЭВМ и 1 База данных (по состоянию на 31 декабря 2021 года). ООО «ЛУКОЙЛ-Инжиниринг» применяет 73 РИД (результатов интеллектуальной деятельности) в своей работе, а лицензии на право использования 21 РИД переданы другим предприятиям</w:t>
      </w:r>
      <w:r w:rsidR="00375DFF" w:rsidRPr="00486F98">
        <w:t xml:space="preserve"> </w:t>
      </w:r>
      <w:r w:rsidR="00375DFF" w:rsidRPr="00486F98">
        <w:rPr>
          <w:sz w:val="24"/>
          <w:szCs w:val="24"/>
          <w:lang w:bidi="ar-SA"/>
        </w:rPr>
        <w:t>[</w:t>
      </w:r>
      <w:r w:rsidR="00892326" w:rsidRPr="00486F98">
        <w:rPr>
          <w:sz w:val="24"/>
          <w:szCs w:val="24"/>
          <w:lang w:bidi="ar-SA"/>
        </w:rPr>
        <w:t>3</w:t>
      </w:r>
      <w:r w:rsidR="00375DFF" w:rsidRPr="00486F98">
        <w:rPr>
          <w:sz w:val="24"/>
          <w:szCs w:val="24"/>
          <w:lang w:bidi="ar-SA"/>
        </w:rPr>
        <w:t>]</w:t>
      </w:r>
      <w:r w:rsidR="00486F98">
        <w:rPr>
          <w:sz w:val="24"/>
          <w:szCs w:val="24"/>
          <w:lang w:bidi="ar-SA"/>
        </w:rPr>
        <w:t>.</w:t>
      </w:r>
    </w:p>
    <w:p w:rsidR="00811006" w:rsidRPr="00811006" w:rsidRDefault="00811006" w:rsidP="00811006">
      <w:pPr>
        <w:spacing w:line="360" w:lineRule="auto"/>
        <w:ind w:firstLine="709"/>
        <w:jc w:val="both"/>
        <w:rPr>
          <w:sz w:val="24"/>
        </w:rPr>
      </w:pPr>
      <w:r>
        <w:rPr>
          <w:sz w:val="24"/>
        </w:rPr>
        <w:lastRenderedPageBreak/>
        <w:t>На 2021</w:t>
      </w:r>
      <w:r w:rsidRPr="00811006">
        <w:rPr>
          <w:sz w:val="24"/>
        </w:rPr>
        <w:t xml:space="preserve"> год была утверждена годовая координационная программа научно-технических работ группы «ЛУКОЙЛ», включающая более 750 тем с объемом финансирования около 6 </w:t>
      </w:r>
      <w:proofErr w:type="gramStart"/>
      <w:r w:rsidRPr="00811006">
        <w:rPr>
          <w:sz w:val="24"/>
        </w:rPr>
        <w:t>млрд</w:t>
      </w:r>
      <w:proofErr w:type="gramEnd"/>
      <w:r w:rsidRPr="00811006">
        <w:rPr>
          <w:sz w:val="24"/>
        </w:rPr>
        <w:t xml:space="preserve"> рублей.</w:t>
      </w:r>
    </w:p>
    <w:p w:rsidR="00811006" w:rsidRPr="00811006" w:rsidRDefault="00811006" w:rsidP="00811006">
      <w:pPr>
        <w:spacing w:line="360" w:lineRule="auto"/>
        <w:ind w:firstLine="709"/>
        <w:jc w:val="both"/>
        <w:rPr>
          <w:sz w:val="24"/>
        </w:rPr>
      </w:pPr>
      <w:r w:rsidRPr="00811006">
        <w:rPr>
          <w:sz w:val="24"/>
        </w:rPr>
        <w:t xml:space="preserve">Проведенный анализ показывает высокую экономическую, научно-техническую, социальную и экологическую эффективность инновационной деятельности ПАО «ЛУКОЙЛ». </w:t>
      </w:r>
    </w:p>
    <w:p w:rsidR="00892326" w:rsidRPr="00892326" w:rsidRDefault="00811006" w:rsidP="00811006">
      <w:pPr>
        <w:spacing w:line="360" w:lineRule="auto"/>
        <w:ind w:firstLine="709"/>
        <w:jc w:val="both"/>
        <w:rPr>
          <w:sz w:val="24"/>
        </w:rPr>
      </w:pPr>
      <w:r w:rsidRPr="00811006">
        <w:rPr>
          <w:sz w:val="24"/>
        </w:rPr>
        <w:t>Эффективное функционирование инновационной системы является определяющим условием повышения конкурентоспособности предприятия и России в целом на внешних рынках. При этом государству отводится ведущая роль в процессе активизации инновационной деятельности за счет регламентации отдельных направле</w:t>
      </w:r>
      <w:r w:rsidR="00892326">
        <w:rPr>
          <w:sz w:val="24"/>
        </w:rPr>
        <w:t>ний инновационной деятельности</w:t>
      </w:r>
      <w:r w:rsidR="00892326" w:rsidRPr="00486F98">
        <w:t xml:space="preserve"> </w:t>
      </w:r>
      <w:r w:rsidR="00892326" w:rsidRPr="00486F98">
        <w:rPr>
          <w:sz w:val="24"/>
        </w:rPr>
        <w:t>[4]</w:t>
      </w:r>
      <w:r w:rsidR="00486F98">
        <w:rPr>
          <w:sz w:val="24"/>
        </w:rPr>
        <w:t>.</w:t>
      </w:r>
    </w:p>
    <w:p w:rsidR="00811006" w:rsidRPr="00375DFF" w:rsidRDefault="00811006" w:rsidP="00811006">
      <w:pPr>
        <w:spacing w:line="360" w:lineRule="auto"/>
        <w:ind w:firstLine="709"/>
        <w:jc w:val="both"/>
        <w:rPr>
          <w:sz w:val="24"/>
        </w:rPr>
      </w:pPr>
      <w:r w:rsidRPr="00811006">
        <w:rPr>
          <w:sz w:val="24"/>
        </w:rPr>
        <w:t>Для создания благоприятной инновационной среды и развития высокотехнологичных секторов экономики в России разработан ряд государственных программ: «Стратегия инновационного развития Российской Федерации на период до 2030 года», «Экономическое развитие и инновационная экономика», «Развитие науки и технологии и другие»</w:t>
      </w:r>
      <w:r w:rsidR="00375DFF" w:rsidRPr="00375DFF">
        <w:t xml:space="preserve"> </w:t>
      </w:r>
      <w:r w:rsidR="00375DFF">
        <w:rPr>
          <w:sz w:val="24"/>
        </w:rPr>
        <w:t>[</w:t>
      </w:r>
      <w:r w:rsidR="00892326" w:rsidRPr="00892326">
        <w:rPr>
          <w:sz w:val="24"/>
        </w:rPr>
        <w:t>5</w:t>
      </w:r>
      <w:r w:rsidR="00375DFF" w:rsidRPr="00375DFF">
        <w:rPr>
          <w:sz w:val="24"/>
        </w:rPr>
        <w:t>]</w:t>
      </w:r>
      <w:r w:rsidR="00375DFF">
        <w:rPr>
          <w:sz w:val="24"/>
        </w:rPr>
        <w:t xml:space="preserve"> </w:t>
      </w:r>
      <w:r w:rsidR="00836A55">
        <w:rPr>
          <w:sz w:val="24"/>
        </w:rPr>
        <w:t>.</w:t>
      </w:r>
    </w:p>
    <w:p w:rsidR="00811006" w:rsidRPr="00657102" w:rsidRDefault="00811006" w:rsidP="00811006">
      <w:pPr>
        <w:spacing w:line="360" w:lineRule="auto"/>
        <w:ind w:firstLine="709"/>
        <w:jc w:val="both"/>
        <w:rPr>
          <w:sz w:val="24"/>
        </w:rPr>
      </w:pPr>
      <w:r w:rsidRPr="00811006">
        <w:rPr>
          <w:sz w:val="24"/>
        </w:rPr>
        <w:t xml:space="preserve">В последние годы в РФ разработана также система мер для активизации экономической деятельности посредством более активного использования инноваций. Созданы и успешно работают институты стимулирования инновационной деятельности. Но, несмотря на это, как следует и из анализа </w:t>
      </w:r>
      <w:r w:rsidR="008A779E" w:rsidRPr="008A779E">
        <w:rPr>
          <w:sz w:val="24"/>
        </w:rPr>
        <w:t xml:space="preserve"> </w:t>
      </w:r>
      <w:r w:rsidRPr="00811006">
        <w:rPr>
          <w:sz w:val="24"/>
        </w:rPr>
        <w:t>эффективности инновационной деятельности ПАО «Лукойл», существует ряд проблем, которые особенно актуализируются в условиях кризиса. В этих условиях усиливается роль государства, которое не только определяет правила функционирования и взаимодействия участников инновационной системы, но и вырабатывает стимулы для активизации инновационных процессов.</w:t>
      </w:r>
    </w:p>
    <w:p w:rsidR="008A779E" w:rsidRPr="00657102" w:rsidRDefault="008A779E" w:rsidP="00811006">
      <w:pPr>
        <w:spacing w:line="360" w:lineRule="auto"/>
        <w:ind w:firstLine="709"/>
        <w:jc w:val="both"/>
        <w:rPr>
          <w:sz w:val="24"/>
        </w:rPr>
      </w:pPr>
    </w:p>
    <w:p w:rsidR="00375DFF" w:rsidRPr="008A779E" w:rsidRDefault="008A779E" w:rsidP="008A779E">
      <w:pPr>
        <w:spacing w:line="360" w:lineRule="auto"/>
        <w:ind w:firstLine="709"/>
        <w:jc w:val="center"/>
        <w:rPr>
          <w:sz w:val="24"/>
        </w:rPr>
      </w:pPr>
      <w:r>
        <w:rPr>
          <w:sz w:val="24"/>
          <w:lang w:val="en-US"/>
        </w:rPr>
        <w:t>C</w:t>
      </w:r>
      <w:r>
        <w:rPr>
          <w:sz w:val="24"/>
        </w:rPr>
        <w:t>писок источников:</w:t>
      </w:r>
    </w:p>
    <w:p w:rsidR="00375DFF" w:rsidRPr="00375DFF" w:rsidRDefault="008A779E" w:rsidP="008A779E">
      <w:pPr>
        <w:pStyle w:val="a5"/>
        <w:spacing w:line="360" w:lineRule="auto"/>
        <w:ind w:left="0"/>
        <w:jc w:val="both"/>
        <w:rPr>
          <w:sz w:val="24"/>
        </w:rPr>
      </w:pPr>
      <w:r>
        <w:rPr>
          <w:sz w:val="24"/>
        </w:rPr>
        <w:t xml:space="preserve">1. </w:t>
      </w:r>
      <w:proofErr w:type="spellStart"/>
      <w:r w:rsidR="00375DFF" w:rsidRPr="00375DFF">
        <w:rPr>
          <w:sz w:val="24"/>
        </w:rPr>
        <w:t>Бабинцева</w:t>
      </w:r>
      <w:proofErr w:type="spellEnd"/>
      <w:r w:rsidR="00375DFF" w:rsidRPr="00375DFF">
        <w:rPr>
          <w:sz w:val="24"/>
        </w:rPr>
        <w:t xml:space="preserve">, Е.И. Инновационный потенциал персонала как фактор инновационного развития предприятия [Текст] / Е.И. </w:t>
      </w:r>
      <w:proofErr w:type="spellStart"/>
      <w:r w:rsidR="00375DFF" w:rsidRPr="00375DFF">
        <w:rPr>
          <w:sz w:val="24"/>
        </w:rPr>
        <w:t>Бабинцева</w:t>
      </w:r>
      <w:proofErr w:type="spellEnd"/>
      <w:r w:rsidR="00375DFF" w:rsidRPr="00375DFF">
        <w:rPr>
          <w:sz w:val="24"/>
        </w:rPr>
        <w:t xml:space="preserve"> // Теоретические и прикладные а</w:t>
      </w:r>
      <w:r w:rsidR="00375DFF">
        <w:rPr>
          <w:sz w:val="24"/>
        </w:rPr>
        <w:t>спекты современной науки. – 201</w:t>
      </w:r>
      <w:r w:rsidR="00375DFF" w:rsidRPr="00375DFF">
        <w:rPr>
          <w:sz w:val="24"/>
        </w:rPr>
        <w:t>8. – №2-1. – С. 166-170.</w:t>
      </w:r>
    </w:p>
    <w:p w:rsidR="00375DFF" w:rsidRPr="00892326" w:rsidRDefault="008A779E" w:rsidP="008A779E">
      <w:pPr>
        <w:pStyle w:val="a5"/>
        <w:spacing w:line="360" w:lineRule="auto"/>
        <w:ind w:left="0"/>
        <w:jc w:val="both"/>
        <w:rPr>
          <w:sz w:val="24"/>
        </w:rPr>
      </w:pPr>
      <w:r>
        <w:rPr>
          <w:sz w:val="24"/>
        </w:rPr>
        <w:t xml:space="preserve">2. </w:t>
      </w:r>
      <w:proofErr w:type="spellStart"/>
      <w:r w:rsidR="00375DFF" w:rsidRPr="00375DFF">
        <w:rPr>
          <w:sz w:val="24"/>
        </w:rPr>
        <w:t>Баранчеев</w:t>
      </w:r>
      <w:proofErr w:type="spellEnd"/>
      <w:r w:rsidR="00375DFF" w:rsidRPr="00375DFF">
        <w:rPr>
          <w:sz w:val="24"/>
        </w:rPr>
        <w:t xml:space="preserve">, В.П. Управление инновациями [Текст]: учебник для бакалавров / В.П. </w:t>
      </w:r>
      <w:proofErr w:type="spellStart"/>
      <w:r w:rsidR="00375DFF" w:rsidRPr="00375DFF">
        <w:rPr>
          <w:sz w:val="24"/>
        </w:rPr>
        <w:t>Баранчеев</w:t>
      </w:r>
      <w:proofErr w:type="spellEnd"/>
      <w:r w:rsidR="00375DFF" w:rsidRPr="00375DFF">
        <w:rPr>
          <w:sz w:val="24"/>
        </w:rPr>
        <w:t xml:space="preserve">, Н.П. Масленникова, В.М. Мишин. – 2-е изд. </w:t>
      </w:r>
      <w:proofErr w:type="spellStart"/>
      <w:r w:rsidR="00375DFF" w:rsidRPr="00375DFF">
        <w:rPr>
          <w:sz w:val="24"/>
        </w:rPr>
        <w:t>пер</w:t>
      </w:r>
      <w:r w:rsidR="00375DFF">
        <w:rPr>
          <w:sz w:val="24"/>
        </w:rPr>
        <w:t>ераб</w:t>
      </w:r>
      <w:proofErr w:type="spellEnd"/>
      <w:r w:rsidR="00375DFF">
        <w:rPr>
          <w:sz w:val="24"/>
        </w:rPr>
        <w:t xml:space="preserve">. и доп. – М.: </w:t>
      </w:r>
      <w:proofErr w:type="spellStart"/>
      <w:r w:rsidR="00375DFF">
        <w:rPr>
          <w:sz w:val="24"/>
        </w:rPr>
        <w:t>Юрайт</w:t>
      </w:r>
      <w:proofErr w:type="spellEnd"/>
      <w:r w:rsidR="00375DFF">
        <w:rPr>
          <w:sz w:val="24"/>
        </w:rPr>
        <w:t>, – 201</w:t>
      </w:r>
      <w:r w:rsidR="00375DFF" w:rsidRPr="00375DFF">
        <w:rPr>
          <w:sz w:val="24"/>
        </w:rPr>
        <w:t>8.</w:t>
      </w:r>
    </w:p>
    <w:p w:rsidR="00892326" w:rsidRPr="008A779E" w:rsidRDefault="001F058E" w:rsidP="008A779E">
      <w:pPr>
        <w:spacing w:line="360" w:lineRule="auto"/>
        <w:jc w:val="both"/>
        <w:rPr>
          <w:sz w:val="24"/>
        </w:rPr>
      </w:pPr>
      <w:r>
        <w:rPr>
          <w:sz w:val="24"/>
        </w:rPr>
        <w:t xml:space="preserve">3. </w:t>
      </w:r>
      <w:r w:rsidR="00892326" w:rsidRPr="008A779E">
        <w:rPr>
          <w:sz w:val="24"/>
        </w:rPr>
        <w:t>Инновационные разработк</w:t>
      </w:r>
      <w:proofErr w:type="gramStart"/>
      <w:r w:rsidR="00892326" w:rsidRPr="008A779E">
        <w:rPr>
          <w:sz w:val="24"/>
        </w:rPr>
        <w:t>и ООО</w:t>
      </w:r>
      <w:proofErr w:type="gramEnd"/>
      <w:r w:rsidR="00892326" w:rsidRPr="008A779E">
        <w:rPr>
          <w:sz w:val="24"/>
        </w:rPr>
        <w:t xml:space="preserve"> «Лукойл-инжиниринг» URL: </w:t>
      </w:r>
      <w:r w:rsidR="002B6928">
        <w:t>.</w:t>
      </w:r>
    </w:p>
    <w:p w:rsidR="00892326" w:rsidRPr="008A779E" w:rsidRDefault="001F058E" w:rsidP="008A779E">
      <w:pPr>
        <w:spacing w:line="360" w:lineRule="auto"/>
        <w:jc w:val="both"/>
        <w:rPr>
          <w:sz w:val="24"/>
        </w:rPr>
      </w:pPr>
      <w:r>
        <w:rPr>
          <w:sz w:val="24"/>
        </w:rPr>
        <w:t xml:space="preserve">4. </w:t>
      </w:r>
      <w:r w:rsidR="00892326" w:rsidRPr="008A779E">
        <w:rPr>
          <w:sz w:val="24"/>
        </w:rPr>
        <w:t xml:space="preserve">Шевцов В.В., Белкина Е.Н. Иностранные инвестиции в сельское хозяйство России: динамика и перспективы. Проблемы современной экономики: сборник материалов XXXVII Международной научно-практической конференции / Под общ. ред. Ж.А. </w:t>
      </w:r>
      <w:proofErr w:type="spellStart"/>
      <w:r w:rsidR="00892326" w:rsidRPr="008A779E">
        <w:rPr>
          <w:sz w:val="24"/>
        </w:rPr>
        <w:t>Мингалевой</w:t>
      </w:r>
      <w:proofErr w:type="spellEnd"/>
      <w:r w:rsidR="00892326" w:rsidRPr="008A779E">
        <w:rPr>
          <w:sz w:val="24"/>
        </w:rPr>
        <w:t>, С.С. Чернова. – Новосибирск: Издательство ЦРНС, 2017. -176 с.</w:t>
      </w:r>
    </w:p>
    <w:p w:rsidR="00454D73" w:rsidRPr="00486F98" w:rsidRDefault="001F058E" w:rsidP="00486F98">
      <w:pPr>
        <w:spacing w:line="360" w:lineRule="auto"/>
        <w:jc w:val="both"/>
        <w:rPr>
          <w:sz w:val="24"/>
        </w:rPr>
      </w:pPr>
      <w:r>
        <w:rPr>
          <w:sz w:val="24"/>
        </w:rPr>
        <w:lastRenderedPageBreak/>
        <w:t xml:space="preserve">5. </w:t>
      </w:r>
      <w:r w:rsidR="00892326" w:rsidRPr="008A779E">
        <w:rPr>
          <w:sz w:val="24"/>
        </w:rPr>
        <w:t xml:space="preserve">Инновационный менеджмент в российском бизнесе / А. В. Борщева, М. С. </w:t>
      </w:r>
      <w:proofErr w:type="spellStart"/>
      <w:r w:rsidR="00892326" w:rsidRPr="008A779E">
        <w:rPr>
          <w:sz w:val="24"/>
        </w:rPr>
        <w:t>Санталова</w:t>
      </w:r>
      <w:proofErr w:type="spellEnd"/>
      <w:r w:rsidR="00892326" w:rsidRPr="008A779E">
        <w:rPr>
          <w:sz w:val="24"/>
        </w:rPr>
        <w:t xml:space="preserve">, И. В. </w:t>
      </w:r>
      <w:proofErr w:type="spellStart"/>
      <w:r w:rsidR="00892326" w:rsidRPr="008A779E">
        <w:rPr>
          <w:sz w:val="24"/>
        </w:rPr>
        <w:t>Соклакова</w:t>
      </w:r>
      <w:proofErr w:type="spellEnd"/>
      <w:r w:rsidR="00892326" w:rsidRPr="008A779E">
        <w:rPr>
          <w:sz w:val="24"/>
        </w:rPr>
        <w:t xml:space="preserve">, И. Л. </w:t>
      </w:r>
      <w:proofErr w:type="spellStart"/>
      <w:r w:rsidR="00892326" w:rsidRPr="008A779E">
        <w:rPr>
          <w:sz w:val="24"/>
        </w:rPr>
        <w:t>Сурат</w:t>
      </w:r>
      <w:proofErr w:type="spellEnd"/>
      <w:r w:rsidR="00892326" w:rsidRPr="008A779E">
        <w:rPr>
          <w:sz w:val="24"/>
        </w:rPr>
        <w:t>. – 2-е издание. – Москва</w:t>
      </w:r>
      <w:proofErr w:type="gramStart"/>
      <w:r w:rsidR="00892326" w:rsidRPr="008A779E">
        <w:rPr>
          <w:sz w:val="24"/>
        </w:rPr>
        <w:t xml:space="preserve"> :</w:t>
      </w:r>
      <w:proofErr w:type="gramEnd"/>
      <w:r w:rsidR="00892326" w:rsidRPr="008A779E">
        <w:rPr>
          <w:sz w:val="24"/>
        </w:rPr>
        <w:t xml:space="preserve"> Издательско-торговая корпорация «Дашков и</w:t>
      </w:r>
      <w:proofErr w:type="gramStart"/>
      <w:r w:rsidR="00892326" w:rsidRPr="008A779E">
        <w:rPr>
          <w:sz w:val="24"/>
        </w:rPr>
        <w:t xml:space="preserve"> К</w:t>
      </w:r>
      <w:proofErr w:type="gramEnd"/>
      <w:r w:rsidR="00892326" w:rsidRPr="008A779E">
        <w:rPr>
          <w:sz w:val="24"/>
        </w:rPr>
        <w:t>», 2020. – 198 с.</w:t>
      </w:r>
      <w:bookmarkStart w:id="0" w:name="_GoBack"/>
      <w:bookmarkEnd w:id="0"/>
    </w:p>
    <w:sectPr w:rsidR="00454D73" w:rsidRPr="00486F98" w:rsidSect="00CA12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2A33"/>
    <w:multiLevelType w:val="hybridMultilevel"/>
    <w:tmpl w:val="37982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CF373E"/>
    <w:multiLevelType w:val="multilevel"/>
    <w:tmpl w:val="1DE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33BD8"/>
    <w:multiLevelType w:val="hybridMultilevel"/>
    <w:tmpl w:val="1958B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D34711"/>
    <w:multiLevelType w:val="hybridMultilevel"/>
    <w:tmpl w:val="5A701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0CC4288"/>
    <w:multiLevelType w:val="multilevel"/>
    <w:tmpl w:val="4A8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3336C"/>
    <w:multiLevelType w:val="hybridMultilevel"/>
    <w:tmpl w:val="CE145B46"/>
    <w:lvl w:ilvl="0" w:tplc="7794E9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3849E2"/>
    <w:multiLevelType w:val="hybridMultilevel"/>
    <w:tmpl w:val="41389264"/>
    <w:lvl w:ilvl="0" w:tplc="72140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847B6B"/>
    <w:multiLevelType w:val="hybridMultilevel"/>
    <w:tmpl w:val="F04E9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6C"/>
    <w:rsid w:val="0007237D"/>
    <w:rsid w:val="001241F6"/>
    <w:rsid w:val="00174727"/>
    <w:rsid w:val="001905E7"/>
    <w:rsid w:val="001F058E"/>
    <w:rsid w:val="00221CFC"/>
    <w:rsid w:val="002274A3"/>
    <w:rsid w:val="002B6928"/>
    <w:rsid w:val="00335DAC"/>
    <w:rsid w:val="00365266"/>
    <w:rsid w:val="00375DFF"/>
    <w:rsid w:val="003D158F"/>
    <w:rsid w:val="003D6E02"/>
    <w:rsid w:val="003E6219"/>
    <w:rsid w:val="00454D73"/>
    <w:rsid w:val="0045739C"/>
    <w:rsid w:val="00486F98"/>
    <w:rsid w:val="004F7430"/>
    <w:rsid w:val="00564CD2"/>
    <w:rsid w:val="00657102"/>
    <w:rsid w:val="006615E4"/>
    <w:rsid w:val="007C1902"/>
    <w:rsid w:val="00811006"/>
    <w:rsid w:val="00836A55"/>
    <w:rsid w:val="00852198"/>
    <w:rsid w:val="00892326"/>
    <w:rsid w:val="008A779E"/>
    <w:rsid w:val="008B4734"/>
    <w:rsid w:val="008D3807"/>
    <w:rsid w:val="00987C5E"/>
    <w:rsid w:val="009E2950"/>
    <w:rsid w:val="009E3AB9"/>
    <w:rsid w:val="009F2993"/>
    <w:rsid w:val="00B376EC"/>
    <w:rsid w:val="00B54135"/>
    <w:rsid w:val="00B6440E"/>
    <w:rsid w:val="00BB2E5B"/>
    <w:rsid w:val="00CA12A3"/>
    <w:rsid w:val="00D227E1"/>
    <w:rsid w:val="00D66C23"/>
    <w:rsid w:val="00DC0DED"/>
    <w:rsid w:val="00F44A6F"/>
    <w:rsid w:val="00FF2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158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D158F"/>
    <w:rPr>
      <w:sz w:val="20"/>
      <w:szCs w:val="20"/>
    </w:rPr>
  </w:style>
  <w:style w:type="character" w:customStyle="1" w:styleId="a4">
    <w:name w:val="Основной текст Знак"/>
    <w:basedOn w:val="a0"/>
    <w:link w:val="a3"/>
    <w:uiPriority w:val="1"/>
    <w:rsid w:val="003D158F"/>
    <w:rPr>
      <w:rFonts w:ascii="Times New Roman" w:eastAsia="Times New Roman" w:hAnsi="Times New Roman" w:cs="Times New Roman"/>
      <w:sz w:val="20"/>
      <w:szCs w:val="20"/>
      <w:lang w:eastAsia="ru-RU" w:bidi="ru-RU"/>
    </w:rPr>
  </w:style>
  <w:style w:type="paragraph" w:styleId="a5">
    <w:name w:val="List Paragraph"/>
    <w:basedOn w:val="a"/>
    <w:uiPriority w:val="34"/>
    <w:qFormat/>
    <w:rsid w:val="00CA12A3"/>
    <w:pPr>
      <w:ind w:left="660"/>
    </w:pPr>
    <w:rPr>
      <w:lang w:eastAsia="en-US" w:bidi="ar-SA"/>
    </w:rPr>
  </w:style>
  <w:style w:type="character" w:styleId="a6">
    <w:name w:val="Hyperlink"/>
    <w:basedOn w:val="a0"/>
    <w:uiPriority w:val="99"/>
    <w:unhideWhenUsed/>
    <w:rsid w:val="008D3807"/>
    <w:rPr>
      <w:color w:val="0000FF" w:themeColor="hyperlink"/>
      <w:u w:val="single"/>
    </w:rPr>
  </w:style>
  <w:style w:type="paragraph" w:styleId="HTML">
    <w:name w:val="HTML Preformatted"/>
    <w:basedOn w:val="a"/>
    <w:link w:val="HTML0"/>
    <w:uiPriority w:val="99"/>
    <w:semiHidden/>
    <w:unhideWhenUsed/>
    <w:rsid w:val="00124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1241F6"/>
    <w:rPr>
      <w:rFonts w:ascii="Courier New" w:eastAsia="Times New Roman" w:hAnsi="Courier New" w:cs="Courier New"/>
      <w:sz w:val="20"/>
      <w:szCs w:val="20"/>
      <w:lang w:eastAsia="ru-RU"/>
    </w:rPr>
  </w:style>
  <w:style w:type="character" w:customStyle="1" w:styleId="y2iqfc">
    <w:name w:val="y2iqfc"/>
    <w:basedOn w:val="a0"/>
    <w:rsid w:val="001241F6"/>
  </w:style>
  <w:style w:type="paragraph" w:styleId="a7">
    <w:name w:val="Balloon Text"/>
    <w:basedOn w:val="a"/>
    <w:link w:val="a8"/>
    <w:uiPriority w:val="99"/>
    <w:semiHidden/>
    <w:unhideWhenUsed/>
    <w:rsid w:val="006615E4"/>
    <w:rPr>
      <w:rFonts w:ascii="Tahoma" w:hAnsi="Tahoma" w:cs="Tahoma"/>
      <w:sz w:val="16"/>
      <w:szCs w:val="16"/>
    </w:rPr>
  </w:style>
  <w:style w:type="character" w:customStyle="1" w:styleId="a8">
    <w:name w:val="Текст выноски Знак"/>
    <w:basedOn w:val="a0"/>
    <w:link w:val="a7"/>
    <w:uiPriority w:val="99"/>
    <w:semiHidden/>
    <w:rsid w:val="006615E4"/>
    <w:rPr>
      <w:rFonts w:ascii="Tahoma" w:eastAsia="Times New Roman" w:hAnsi="Tahoma" w:cs="Tahoma"/>
      <w:sz w:val="16"/>
      <w:szCs w:val="16"/>
      <w:lang w:eastAsia="ru-RU" w:bidi="ru-RU"/>
    </w:rPr>
  </w:style>
  <w:style w:type="paragraph" w:styleId="a9">
    <w:name w:val="Normal (Web)"/>
    <w:basedOn w:val="a"/>
    <w:uiPriority w:val="99"/>
    <w:semiHidden/>
    <w:unhideWhenUsed/>
    <w:rsid w:val="00564CD2"/>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158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D158F"/>
    <w:rPr>
      <w:sz w:val="20"/>
      <w:szCs w:val="20"/>
    </w:rPr>
  </w:style>
  <w:style w:type="character" w:customStyle="1" w:styleId="a4">
    <w:name w:val="Основной текст Знак"/>
    <w:basedOn w:val="a0"/>
    <w:link w:val="a3"/>
    <w:uiPriority w:val="1"/>
    <w:rsid w:val="003D158F"/>
    <w:rPr>
      <w:rFonts w:ascii="Times New Roman" w:eastAsia="Times New Roman" w:hAnsi="Times New Roman" w:cs="Times New Roman"/>
      <w:sz w:val="20"/>
      <w:szCs w:val="20"/>
      <w:lang w:eastAsia="ru-RU" w:bidi="ru-RU"/>
    </w:rPr>
  </w:style>
  <w:style w:type="paragraph" w:styleId="a5">
    <w:name w:val="List Paragraph"/>
    <w:basedOn w:val="a"/>
    <w:uiPriority w:val="34"/>
    <w:qFormat/>
    <w:rsid w:val="00CA12A3"/>
    <w:pPr>
      <w:ind w:left="660"/>
    </w:pPr>
    <w:rPr>
      <w:lang w:eastAsia="en-US" w:bidi="ar-SA"/>
    </w:rPr>
  </w:style>
  <w:style w:type="character" w:styleId="a6">
    <w:name w:val="Hyperlink"/>
    <w:basedOn w:val="a0"/>
    <w:uiPriority w:val="99"/>
    <w:unhideWhenUsed/>
    <w:rsid w:val="008D3807"/>
    <w:rPr>
      <w:color w:val="0000FF" w:themeColor="hyperlink"/>
      <w:u w:val="single"/>
    </w:rPr>
  </w:style>
  <w:style w:type="paragraph" w:styleId="HTML">
    <w:name w:val="HTML Preformatted"/>
    <w:basedOn w:val="a"/>
    <w:link w:val="HTML0"/>
    <w:uiPriority w:val="99"/>
    <w:semiHidden/>
    <w:unhideWhenUsed/>
    <w:rsid w:val="00124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1241F6"/>
    <w:rPr>
      <w:rFonts w:ascii="Courier New" w:eastAsia="Times New Roman" w:hAnsi="Courier New" w:cs="Courier New"/>
      <w:sz w:val="20"/>
      <w:szCs w:val="20"/>
      <w:lang w:eastAsia="ru-RU"/>
    </w:rPr>
  </w:style>
  <w:style w:type="character" w:customStyle="1" w:styleId="y2iqfc">
    <w:name w:val="y2iqfc"/>
    <w:basedOn w:val="a0"/>
    <w:rsid w:val="001241F6"/>
  </w:style>
  <w:style w:type="paragraph" w:styleId="a7">
    <w:name w:val="Balloon Text"/>
    <w:basedOn w:val="a"/>
    <w:link w:val="a8"/>
    <w:uiPriority w:val="99"/>
    <w:semiHidden/>
    <w:unhideWhenUsed/>
    <w:rsid w:val="006615E4"/>
    <w:rPr>
      <w:rFonts w:ascii="Tahoma" w:hAnsi="Tahoma" w:cs="Tahoma"/>
      <w:sz w:val="16"/>
      <w:szCs w:val="16"/>
    </w:rPr>
  </w:style>
  <w:style w:type="character" w:customStyle="1" w:styleId="a8">
    <w:name w:val="Текст выноски Знак"/>
    <w:basedOn w:val="a0"/>
    <w:link w:val="a7"/>
    <w:uiPriority w:val="99"/>
    <w:semiHidden/>
    <w:rsid w:val="006615E4"/>
    <w:rPr>
      <w:rFonts w:ascii="Tahoma" w:eastAsia="Times New Roman" w:hAnsi="Tahoma" w:cs="Tahoma"/>
      <w:sz w:val="16"/>
      <w:szCs w:val="16"/>
      <w:lang w:eastAsia="ru-RU" w:bidi="ru-RU"/>
    </w:rPr>
  </w:style>
  <w:style w:type="paragraph" w:styleId="a9">
    <w:name w:val="Normal (Web)"/>
    <w:basedOn w:val="a"/>
    <w:uiPriority w:val="99"/>
    <w:semiHidden/>
    <w:unhideWhenUsed/>
    <w:rsid w:val="00564CD2"/>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929">
      <w:bodyDiv w:val="1"/>
      <w:marLeft w:val="0"/>
      <w:marRight w:val="0"/>
      <w:marTop w:val="0"/>
      <w:marBottom w:val="0"/>
      <w:divBdr>
        <w:top w:val="none" w:sz="0" w:space="0" w:color="auto"/>
        <w:left w:val="none" w:sz="0" w:space="0" w:color="auto"/>
        <w:bottom w:val="none" w:sz="0" w:space="0" w:color="auto"/>
        <w:right w:val="none" w:sz="0" w:space="0" w:color="auto"/>
      </w:divBdr>
    </w:div>
    <w:div w:id="199826680">
      <w:bodyDiv w:val="1"/>
      <w:marLeft w:val="0"/>
      <w:marRight w:val="0"/>
      <w:marTop w:val="0"/>
      <w:marBottom w:val="0"/>
      <w:divBdr>
        <w:top w:val="none" w:sz="0" w:space="0" w:color="auto"/>
        <w:left w:val="none" w:sz="0" w:space="0" w:color="auto"/>
        <w:bottom w:val="none" w:sz="0" w:space="0" w:color="auto"/>
        <w:right w:val="none" w:sz="0" w:space="0" w:color="auto"/>
      </w:divBdr>
    </w:div>
    <w:div w:id="248278395">
      <w:bodyDiv w:val="1"/>
      <w:marLeft w:val="0"/>
      <w:marRight w:val="0"/>
      <w:marTop w:val="0"/>
      <w:marBottom w:val="0"/>
      <w:divBdr>
        <w:top w:val="none" w:sz="0" w:space="0" w:color="auto"/>
        <w:left w:val="none" w:sz="0" w:space="0" w:color="auto"/>
        <w:bottom w:val="none" w:sz="0" w:space="0" w:color="auto"/>
        <w:right w:val="none" w:sz="0" w:space="0" w:color="auto"/>
      </w:divBdr>
    </w:div>
    <w:div w:id="500004219">
      <w:bodyDiv w:val="1"/>
      <w:marLeft w:val="0"/>
      <w:marRight w:val="0"/>
      <w:marTop w:val="0"/>
      <w:marBottom w:val="0"/>
      <w:divBdr>
        <w:top w:val="none" w:sz="0" w:space="0" w:color="auto"/>
        <w:left w:val="none" w:sz="0" w:space="0" w:color="auto"/>
        <w:bottom w:val="none" w:sz="0" w:space="0" w:color="auto"/>
        <w:right w:val="none" w:sz="0" w:space="0" w:color="auto"/>
      </w:divBdr>
    </w:div>
    <w:div w:id="8513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B3D8E2-DDC9-4C79-826D-D467B5ACC94A}" type="doc">
      <dgm:prSet loTypeId="urn:microsoft.com/office/officeart/2005/8/layout/hierarchy1" loCatId="hierarchy" qsTypeId="urn:microsoft.com/office/officeart/2005/8/quickstyle/simple1" qsCatId="simple" csTypeId="urn:microsoft.com/office/officeart/2005/8/colors/accent2_1" csCatId="accent2" phldr="1"/>
      <dgm:spPr/>
      <dgm:t>
        <a:bodyPr/>
        <a:lstStyle/>
        <a:p>
          <a:endParaRPr lang="ru-RU"/>
        </a:p>
      </dgm:t>
    </dgm:pt>
    <dgm:pt modelId="{66A28346-B99A-498F-88C2-19542F9EB5DF}">
      <dgm:prSet phldrT="[Текст]"/>
      <dgm:spPr/>
      <dgm:t>
        <a:bodyPr/>
        <a:lstStyle/>
        <a:p>
          <a:pPr algn="ctr"/>
          <a:r>
            <a:rPr lang="ru-RU"/>
            <a:t>Виды управленческих инноваций</a:t>
          </a:r>
        </a:p>
      </dgm:t>
    </dgm:pt>
    <dgm:pt modelId="{3D7B4FB7-257D-4434-8369-9E5575E52A8B}" type="parTrans" cxnId="{D9670BEA-DA39-47A9-81B1-6B211C97EACF}">
      <dgm:prSet/>
      <dgm:spPr/>
      <dgm:t>
        <a:bodyPr/>
        <a:lstStyle/>
        <a:p>
          <a:pPr algn="ctr"/>
          <a:endParaRPr lang="ru-RU"/>
        </a:p>
      </dgm:t>
    </dgm:pt>
    <dgm:pt modelId="{8D717BB6-5F86-4884-A068-4D69F5EC81E5}" type="sibTrans" cxnId="{D9670BEA-DA39-47A9-81B1-6B211C97EACF}">
      <dgm:prSet/>
      <dgm:spPr/>
      <dgm:t>
        <a:bodyPr/>
        <a:lstStyle/>
        <a:p>
          <a:pPr algn="ctr"/>
          <a:endParaRPr lang="ru-RU"/>
        </a:p>
      </dgm:t>
    </dgm:pt>
    <dgm:pt modelId="{ABF36018-9EE4-458F-AB73-41DF9FF37D77}">
      <dgm:prSet phldrT="[Текст]"/>
      <dgm:spPr/>
      <dgm:t>
        <a:bodyPr/>
        <a:lstStyle/>
        <a:p>
          <a:pPr algn="ctr"/>
          <a:r>
            <a:rPr lang="ru-RU"/>
            <a:t>Нормативные </a:t>
          </a:r>
        </a:p>
      </dgm:t>
    </dgm:pt>
    <dgm:pt modelId="{2F12E2D8-A356-4E00-8078-C1E48A1160EE}" type="parTrans" cxnId="{CC4BED05-7BCF-4FF8-A556-A214E4E72E52}">
      <dgm:prSet/>
      <dgm:spPr/>
      <dgm:t>
        <a:bodyPr/>
        <a:lstStyle/>
        <a:p>
          <a:pPr algn="ctr"/>
          <a:endParaRPr lang="ru-RU"/>
        </a:p>
      </dgm:t>
    </dgm:pt>
    <dgm:pt modelId="{E461F162-256E-42CC-864C-7E6F176515B2}" type="sibTrans" cxnId="{CC4BED05-7BCF-4FF8-A556-A214E4E72E52}">
      <dgm:prSet/>
      <dgm:spPr/>
      <dgm:t>
        <a:bodyPr/>
        <a:lstStyle/>
        <a:p>
          <a:pPr algn="ctr"/>
          <a:endParaRPr lang="ru-RU"/>
        </a:p>
      </dgm:t>
    </dgm:pt>
    <dgm:pt modelId="{B2BD81ED-F45C-4C8C-B0E8-B4F394CF2755}">
      <dgm:prSet phldrT="[Текст]"/>
      <dgm:spPr/>
      <dgm:t>
        <a:bodyPr/>
        <a:lstStyle/>
        <a:p>
          <a:pPr algn="ctr"/>
          <a:r>
            <a:rPr lang="ru-RU"/>
            <a:t>Безвариантные</a:t>
          </a:r>
        </a:p>
      </dgm:t>
    </dgm:pt>
    <dgm:pt modelId="{B08F3D72-4674-42B0-B221-075AACEAEDE5}" type="parTrans" cxnId="{D8D45A45-0B9E-49D0-A9BA-27670782137F}">
      <dgm:prSet/>
      <dgm:spPr/>
      <dgm:t>
        <a:bodyPr/>
        <a:lstStyle/>
        <a:p>
          <a:pPr algn="ctr"/>
          <a:endParaRPr lang="ru-RU"/>
        </a:p>
      </dgm:t>
    </dgm:pt>
    <dgm:pt modelId="{508AB2CA-3BB4-4464-8463-A58877531FA8}" type="sibTrans" cxnId="{D8D45A45-0B9E-49D0-A9BA-27670782137F}">
      <dgm:prSet/>
      <dgm:spPr/>
      <dgm:t>
        <a:bodyPr/>
        <a:lstStyle/>
        <a:p>
          <a:pPr algn="ctr"/>
          <a:endParaRPr lang="ru-RU"/>
        </a:p>
      </dgm:t>
    </dgm:pt>
    <dgm:pt modelId="{E643B08F-19EA-46A5-AD03-31E3EF7B7E90}">
      <dgm:prSet phldrT="[Текст]"/>
      <dgm:spPr/>
      <dgm:t>
        <a:bodyPr/>
        <a:lstStyle/>
        <a:p>
          <a:pPr algn="ctr"/>
          <a:r>
            <a:rPr lang="ru-RU"/>
            <a:t>Вариантные</a:t>
          </a:r>
        </a:p>
      </dgm:t>
    </dgm:pt>
    <dgm:pt modelId="{18C32E82-C662-46A7-8310-AB42E992F8AE}" type="parTrans" cxnId="{815A98EC-09E2-4DE8-8FA7-CF2560F8C1C6}">
      <dgm:prSet/>
      <dgm:spPr/>
      <dgm:t>
        <a:bodyPr/>
        <a:lstStyle/>
        <a:p>
          <a:pPr algn="ctr"/>
          <a:endParaRPr lang="ru-RU"/>
        </a:p>
      </dgm:t>
    </dgm:pt>
    <dgm:pt modelId="{AC0A6839-A221-4AD1-AEBD-8762F1ED687F}" type="sibTrans" cxnId="{815A98EC-09E2-4DE8-8FA7-CF2560F8C1C6}">
      <dgm:prSet/>
      <dgm:spPr/>
      <dgm:t>
        <a:bodyPr/>
        <a:lstStyle/>
        <a:p>
          <a:pPr algn="ctr"/>
          <a:endParaRPr lang="ru-RU"/>
        </a:p>
      </dgm:t>
    </dgm:pt>
    <dgm:pt modelId="{8E9445CA-4BA0-4750-94D3-CA288A6F555A}">
      <dgm:prSet phldrT="[Текст]"/>
      <dgm:spPr/>
      <dgm:t>
        <a:bodyPr/>
        <a:lstStyle/>
        <a:p>
          <a:pPr algn="ctr"/>
          <a:r>
            <a:rPr lang="ru-RU"/>
            <a:t>Инициативные</a:t>
          </a:r>
        </a:p>
      </dgm:t>
    </dgm:pt>
    <dgm:pt modelId="{3CEEC777-5714-40CE-96FF-925B88BB8A9D}" type="parTrans" cxnId="{84E9595C-8964-41D4-91C1-0A4EFF3C1005}">
      <dgm:prSet/>
      <dgm:spPr/>
      <dgm:t>
        <a:bodyPr/>
        <a:lstStyle/>
        <a:p>
          <a:pPr algn="ctr"/>
          <a:endParaRPr lang="ru-RU"/>
        </a:p>
      </dgm:t>
    </dgm:pt>
    <dgm:pt modelId="{DCA9D691-EB83-45E0-AAEA-6C6C8523E83D}" type="sibTrans" cxnId="{84E9595C-8964-41D4-91C1-0A4EFF3C1005}">
      <dgm:prSet/>
      <dgm:spPr/>
      <dgm:t>
        <a:bodyPr/>
        <a:lstStyle/>
        <a:p>
          <a:pPr algn="ctr"/>
          <a:endParaRPr lang="ru-RU"/>
        </a:p>
      </dgm:t>
    </dgm:pt>
    <dgm:pt modelId="{885E55D8-A989-4536-B8C5-D04C822B9409}">
      <dgm:prSet phldrT="[Текст]"/>
      <dgm:spPr/>
      <dgm:t>
        <a:bodyPr/>
        <a:lstStyle/>
        <a:p>
          <a:pPr algn="ctr"/>
          <a:r>
            <a:rPr lang="ru-RU"/>
            <a:t>Известные </a:t>
          </a:r>
        </a:p>
      </dgm:t>
    </dgm:pt>
    <dgm:pt modelId="{FCA20915-6EDB-43C1-9449-EF02B0B1E739}" type="parTrans" cxnId="{1F93E8E2-9055-4EC2-862E-EBB68E5EB831}">
      <dgm:prSet/>
      <dgm:spPr/>
      <dgm:t>
        <a:bodyPr/>
        <a:lstStyle/>
        <a:p>
          <a:pPr algn="ctr"/>
          <a:endParaRPr lang="ru-RU"/>
        </a:p>
      </dgm:t>
    </dgm:pt>
    <dgm:pt modelId="{D968623C-749F-4500-8B07-C3C64A57DCEF}" type="sibTrans" cxnId="{1F93E8E2-9055-4EC2-862E-EBB68E5EB831}">
      <dgm:prSet/>
      <dgm:spPr/>
      <dgm:t>
        <a:bodyPr/>
        <a:lstStyle/>
        <a:p>
          <a:pPr algn="ctr"/>
          <a:endParaRPr lang="ru-RU"/>
        </a:p>
      </dgm:t>
    </dgm:pt>
    <dgm:pt modelId="{20043C73-020D-40D0-A78A-DB97FCD7B433}">
      <dgm:prSet/>
      <dgm:spPr/>
      <dgm:t>
        <a:bodyPr/>
        <a:lstStyle/>
        <a:p>
          <a:pPr algn="ctr"/>
          <a:r>
            <a:rPr lang="ru-RU"/>
            <a:t>Оригинальные</a:t>
          </a:r>
        </a:p>
      </dgm:t>
    </dgm:pt>
    <dgm:pt modelId="{43DFB6AC-B26D-498A-9D46-CA7664EF7388}" type="parTrans" cxnId="{8730877E-16CD-4D1D-8CEE-F846AC4E1D49}">
      <dgm:prSet/>
      <dgm:spPr/>
      <dgm:t>
        <a:bodyPr/>
        <a:lstStyle/>
        <a:p>
          <a:pPr algn="ctr"/>
          <a:endParaRPr lang="ru-RU"/>
        </a:p>
      </dgm:t>
    </dgm:pt>
    <dgm:pt modelId="{83CB5110-55F8-4306-B5C3-2B77A4315489}" type="sibTrans" cxnId="{8730877E-16CD-4D1D-8CEE-F846AC4E1D49}">
      <dgm:prSet/>
      <dgm:spPr/>
      <dgm:t>
        <a:bodyPr/>
        <a:lstStyle/>
        <a:p>
          <a:pPr algn="ctr"/>
          <a:endParaRPr lang="ru-RU"/>
        </a:p>
      </dgm:t>
    </dgm:pt>
    <dgm:pt modelId="{3C96F4E7-D814-49A5-9F90-0B1363B077B4}" type="pres">
      <dgm:prSet presAssocID="{B2B3D8E2-DDC9-4C79-826D-D467B5ACC94A}" presName="hierChild1" presStyleCnt="0">
        <dgm:presLayoutVars>
          <dgm:chPref val="1"/>
          <dgm:dir/>
          <dgm:animOne val="branch"/>
          <dgm:animLvl val="lvl"/>
          <dgm:resizeHandles/>
        </dgm:presLayoutVars>
      </dgm:prSet>
      <dgm:spPr/>
      <dgm:t>
        <a:bodyPr/>
        <a:lstStyle/>
        <a:p>
          <a:endParaRPr lang="ru-RU"/>
        </a:p>
      </dgm:t>
    </dgm:pt>
    <dgm:pt modelId="{37978A66-F8EB-4329-907E-1A613768894D}" type="pres">
      <dgm:prSet presAssocID="{66A28346-B99A-498F-88C2-19542F9EB5DF}" presName="hierRoot1" presStyleCnt="0"/>
      <dgm:spPr/>
    </dgm:pt>
    <dgm:pt modelId="{AD8EFD83-415E-4BF8-B6FA-9B6C657583AB}" type="pres">
      <dgm:prSet presAssocID="{66A28346-B99A-498F-88C2-19542F9EB5DF}" presName="composite" presStyleCnt="0"/>
      <dgm:spPr/>
    </dgm:pt>
    <dgm:pt modelId="{9B882E0D-CB2A-46C7-B842-9C416C1B9EC8}" type="pres">
      <dgm:prSet presAssocID="{66A28346-B99A-498F-88C2-19542F9EB5DF}" presName="background" presStyleLbl="node0" presStyleIdx="0" presStyleCnt="1"/>
      <dgm:spPr/>
    </dgm:pt>
    <dgm:pt modelId="{E3F1A948-7659-428F-BE01-A12041BEA2AE}" type="pres">
      <dgm:prSet presAssocID="{66A28346-B99A-498F-88C2-19542F9EB5DF}" presName="text" presStyleLbl="fgAcc0" presStyleIdx="0" presStyleCnt="1" custScaleX="287554">
        <dgm:presLayoutVars>
          <dgm:chPref val="3"/>
        </dgm:presLayoutVars>
      </dgm:prSet>
      <dgm:spPr/>
      <dgm:t>
        <a:bodyPr/>
        <a:lstStyle/>
        <a:p>
          <a:endParaRPr lang="ru-RU"/>
        </a:p>
      </dgm:t>
    </dgm:pt>
    <dgm:pt modelId="{50C8EA29-EDB7-4953-B9F9-F0357FEA62EF}" type="pres">
      <dgm:prSet presAssocID="{66A28346-B99A-498F-88C2-19542F9EB5DF}" presName="hierChild2" presStyleCnt="0"/>
      <dgm:spPr/>
    </dgm:pt>
    <dgm:pt modelId="{EA56409E-9B00-47B3-8262-4F0C90008DAD}" type="pres">
      <dgm:prSet presAssocID="{2F12E2D8-A356-4E00-8078-C1E48A1160EE}" presName="Name10" presStyleLbl="parChTrans1D2" presStyleIdx="0" presStyleCnt="2"/>
      <dgm:spPr/>
      <dgm:t>
        <a:bodyPr/>
        <a:lstStyle/>
        <a:p>
          <a:endParaRPr lang="ru-RU"/>
        </a:p>
      </dgm:t>
    </dgm:pt>
    <dgm:pt modelId="{4881A779-BED2-4986-A88A-A0A6C71FEBE0}" type="pres">
      <dgm:prSet presAssocID="{ABF36018-9EE4-458F-AB73-41DF9FF37D77}" presName="hierRoot2" presStyleCnt="0"/>
      <dgm:spPr/>
    </dgm:pt>
    <dgm:pt modelId="{CCAB8CCB-8647-4F87-8ABE-BFB17268FAB9}" type="pres">
      <dgm:prSet presAssocID="{ABF36018-9EE4-458F-AB73-41DF9FF37D77}" presName="composite2" presStyleCnt="0"/>
      <dgm:spPr/>
    </dgm:pt>
    <dgm:pt modelId="{56F3B707-3643-40B7-ABC9-B2DDD589A10F}" type="pres">
      <dgm:prSet presAssocID="{ABF36018-9EE4-458F-AB73-41DF9FF37D77}" presName="background2" presStyleLbl="node2" presStyleIdx="0" presStyleCnt="2"/>
      <dgm:spPr/>
    </dgm:pt>
    <dgm:pt modelId="{E7749BF2-9951-4A17-815E-6E4D0659BDD5}" type="pres">
      <dgm:prSet presAssocID="{ABF36018-9EE4-458F-AB73-41DF9FF37D77}" presName="text2" presStyleLbl="fgAcc2" presStyleIdx="0" presStyleCnt="2">
        <dgm:presLayoutVars>
          <dgm:chPref val="3"/>
        </dgm:presLayoutVars>
      </dgm:prSet>
      <dgm:spPr/>
      <dgm:t>
        <a:bodyPr/>
        <a:lstStyle/>
        <a:p>
          <a:endParaRPr lang="ru-RU"/>
        </a:p>
      </dgm:t>
    </dgm:pt>
    <dgm:pt modelId="{B7BBA265-F867-4809-BAC4-37BC3D5B8961}" type="pres">
      <dgm:prSet presAssocID="{ABF36018-9EE4-458F-AB73-41DF9FF37D77}" presName="hierChild3" presStyleCnt="0"/>
      <dgm:spPr/>
    </dgm:pt>
    <dgm:pt modelId="{7FB9FBC7-BC78-4D5A-96A1-6FC24501FA14}" type="pres">
      <dgm:prSet presAssocID="{B08F3D72-4674-42B0-B221-075AACEAEDE5}" presName="Name17" presStyleLbl="parChTrans1D3" presStyleIdx="0" presStyleCnt="4"/>
      <dgm:spPr/>
      <dgm:t>
        <a:bodyPr/>
        <a:lstStyle/>
        <a:p>
          <a:endParaRPr lang="ru-RU"/>
        </a:p>
      </dgm:t>
    </dgm:pt>
    <dgm:pt modelId="{E098474C-C8AD-412E-B458-53B5D6801F8D}" type="pres">
      <dgm:prSet presAssocID="{B2BD81ED-F45C-4C8C-B0E8-B4F394CF2755}" presName="hierRoot3" presStyleCnt="0"/>
      <dgm:spPr/>
    </dgm:pt>
    <dgm:pt modelId="{55375501-36B9-4B79-AA4F-1EBC5E3000B3}" type="pres">
      <dgm:prSet presAssocID="{B2BD81ED-F45C-4C8C-B0E8-B4F394CF2755}" presName="composite3" presStyleCnt="0"/>
      <dgm:spPr/>
    </dgm:pt>
    <dgm:pt modelId="{E7A94FF8-3181-40F9-9EC5-8C8F95F84067}" type="pres">
      <dgm:prSet presAssocID="{B2BD81ED-F45C-4C8C-B0E8-B4F394CF2755}" presName="background3" presStyleLbl="node3" presStyleIdx="0" presStyleCnt="4"/>
      <dgm:spPr/>
    </dgm:pt>
    <dgm:pt modelId="{062D82E3-D411-4967-BE23-17C0C2A14640}" type="pres">
      <dgm:prSet presAssocID="{B2BD81ED-F45C-4C8C-B0E8-B4F394CF2755}" presName="text3" presStyleLbl="fgAcc3" presStyleIdx="0" presStyleCnt="4">
        <dgm:presLayoutVars>
          <dgm:chPref val="3"/>
        </dgm:presLayoutVars>
      </dgm:prSet>
      <dgm:spPr/>
      <dgm:t>
        <a:bodyPr/>
        <a:lstStyle/>
        <a:p>
          <a:endParaRPr lang="ru-RU"/>
        </a:p>
      </dgm:t>
    </dgm:pt>
    <dgm:pt modelId="{2984A10C-F94A-414E-ACEA-DBA39E6BEC57}" type="pres">
      <dgm:prSet presAssocID="{B2BD81ED-F45C-4C8C-B0E8-B4F394CF2755}" presName="hierChild4" presStyleCnt="0"/>
      <dgm:spPr/>
    </dgm:pt>
    <dgm:pt modelId="{C654A5D8-AA1E-4237-A967-DC88E19FA2A4}" type="pres">
      <dgm:prSet presAssocID="{18C32E82-C662-46A7-8310-AB42E992F8AE}" presName="Name17" presStyleLbl="parChTrans1D3" presStyleIdx="1" presStyleCnt="4"/>
      <dgm:spPr/>
      <dgm:t>
        <a:bodyPr/>
        <a:lstStyle/>
        <a:p>
          <a:endParaRPr lang="ru-RU"/>
        </a:p>
      </dgm:t>
    </dgm:pt>
    <dgm:pt modelId="{A3422D2F-8AED-4A98-82DF-8BDA84AF6DE2}" type="pres">
      <dgm:prSet presAssocID="{E643B08F-19EA-46A5-AD03-31E3EF7B7E90}" presName="hierRoot3" presStyleCnt="0"/>
      <dgm:spPr/>
    </dgm:pt>
    <dgm:pt modelId="{912A6A1D-569C-4F00-961A-FB6CD681E892}" type="pres">
      <dgm:prSet presAssocID="{E643B08F-19EA-46A5-AD03-31E3EF7B7E90}" presName="composite3" presStyleCnt="0"/>
      <dgm:spPr/>
    </dgm:pt>
    <dgm:pt modelId="{43519252-1705-4F10-AB22-795F2B3720F4}" type="pres">
      <dgm:prSet presAssocID="{E643B08F-19EA-46A5-AD03-31E3EF7B7E90}" presName="background3" presStyleLbl="node3" presStyleIdx="1" presStyleCnt="4"/>
      <dgm:spPr/>
    </dgm:pt>
    <dgm:pt modelId="{C8842DE6-7BD6-4AAE-BC7A-6ADDCBF9BC02}" type="pres">
      <dgm:prSet presAssocID="{E643B08F-19EA-46A5-AD03-31E3EF7B7E90}" presName="text3" presStyleLbl="fgAcc3" presStyleIdx="1" presStyleCnt="4">
        <dgm:presLayoutVars>
          <dgm:chPref val="3"/>
        </dgm:presLayoutVars>
      </dgm:prSet>
      <dgm:spPr/>
      <dgm:t>
        <a:bodyPr/>
        <a:lstStyle/>
        <a:p>
          <a:endParaRPr lang="ru-RU"/>
        </a:p>
      </dgm:t>
    </dgm:pt>
    <dgm:pt modelId="{39E6631B-557A-4985-B91C-8FF3AC894FD9}" type="pres">
      <dgm:prSet presAssocID="{E643B08F-19EA-46A5-AD03-31E3EF7B7E90}" presName="hierChild4" presStyleCnt="0"/>
      <dgm:spPr/>
    </dgm:pt>
    <dgm:pt modelId="{3AD7FF32-A14C-4724-B0F1-0AD1E43A32A8}" type="pres">
      <dgm:prSet presAssocID="{3CEEC777-5714-40CE-96FF-925B88BB8A9D}" presName="Name10" presStyleLbl="parChTrans1D2" presStyleIdx="1" presStyleCnt="2"/>
      <dgm:spPr/>
      <dgm:t>
        <a:bodyPr/>
        <a:lstStyle/>
        <a:p>
          <a:endParaRPr lang="ru-RU"/>
        </a:p>
      </dgm:t>
    </dgm:pt>
    <dgm:pt modelId="{2FEE5264-73E0-4E79-A9E3-0BB673485D82}" type="pres">
      <dgm:prSet presAssocID="{8E9445CA-4BA0-4750-94D3-CA288A6F555A}" presName="hierRoot2" presStyleCnt="0"/>
      <dgm:spPr/>
    </dgm:pt>
    <dgm:pt modelId="{2E8E59BD-8417-4C4D-89C5-82C06577DA7B}" type="pres">
      <dgm:prSet presAssocID="{8E9445CA-4BA0-4750-94D3-CA288A6F555A}" presName="composite2" presStyleCnt="0"/>
      <dgm:spPr/>
    </dgm:pt>
    <dgm:pt modelId="{167AD512-A4BB-407F-AFE7-441C261C792B}" type="pres">
      <dgm:prSet presAssocID="{8E9445CA-4BA0-4750-94D3-CA288A6F555A}" presName="background2" presStyleLbl="node2" presStyleIdx="1" presStyleCnt="2"/>
      <dgm:spPr/>
    </dgm:pt>
    <dgm:pt modelId="{700A267A-DAB0-4F7D-8CC9-3D8042647B33}" type="pres">
      <dgm:prSet presAssocID="{8E9445CA-4BA0-4750-94D3-CA288A6F555A}" presName="text2" presStyleLbl="fgAcc2" presStyleIdx="1" presStyleCnt="2">
        <dgm:presLayoutVars>
          <dgm:chPref val="3"/>
        </dgm:presLayoutVars>
      </dgm:prSet>
      <dgm:spPr/>
      <dgm:t>
        <a:bodyPr/>
        <a:lstStyle/>
        <a:p>
          <a:endParaRPr lang="ru-RU"/>
        </a:p>
      </dgm:t>
    </dgm:pt>
    <dgm:pt modelId="{59A8B409-6A55-4D8A-8D48-91CB9834D6F5}" type="pres">
      <dgm:prSet presAssocID="{8E9445CA-4BA0-4750-94D3-CA288A6F555A}" presName="hierChild3" presStyleCnt="0"/>
      <dgm:spPr/>
    </dgm:pt>
    <dgm:pt modelId="{01AA5C91-E284-45C4-8340-5F71023C4CF8}" type="pres">
      <dgm:prSet presAssocID="{FCA20915-6EDB-43C1-9449-EF02B0B1E739}" presName="Name17" presStyleLbl="parChTrans1D3" presStyleIdx="2" presStyleCnt="4"/>
      <dgm:spPr/>
      <dgm:t>
        <a:bodyPr/>
        <a:lstStyle/>
        <a:p>
          <a:endParaRPr lang="ru-RU"/>
        </a:p>
      </dgm:t>
    </dgm:pt>
    <dgm:pt modelId="{8B3F0783-189D-40DB-8978-A346DE8722CD}" type="pres">
      <dgm:prSet presAssocID="{885E55D8-A989-4536-B8C5-D04C822B9409}" presName="hierRoot3" presStyleCnt="0"/>
      <dgm:spPr/>
    </dgm:pt>
    <dgm:pt modelId="{F0EC38A9-05AC-44F7-A44A-70E46DFB37B0}" type="pres">
      <dgm:prSet presAssocID="{885E55D8-A989-4536-B8C5-D04C822B9409}" presName="composite3" presStyleCnt="0"/>
      <dgm:spPr/>
    </dgm:pt>
    <dgm:pt modelId="{02B7D0B1-3850-476C-B93F-82B2D4E7CFA0}" type="pres">
      <dgm:prSet presAssocID="{885E55D8-A989-4536-B8C5-D04C822B9409}" presName="background3" presStyleLbl="node3" presStyleIdx="2" presStyleCnt="4"/>
      <dgm:spPr/>
    </dgm:pt>
    <dgm:pt modelId="{076B7CA0-22CB-44B9-A361-80E64AC48678}" type="pres">
      <dgm:prSet presAssocID="{885E55D8-A989-4536-B8C5-D04C822B9409}" presName="text3" presStyleLbl="fgAcc3" presStyleIdx="2" presStyleCnt="4">
        <dgm:presLayoutVars>
          <dgm:chPref val="3"/>
        </dgm:presLayoutVars>
      </dgm:prSet>
      <dgm:spPr/>
      <dgm:t>
        <a:bodyPr/>
        <a:lstStyle/>
        <a:p>
          <a:endParaRPr lang="ru-RU"/>
        </a:p>
      </dgm:t>
    </dgm:pt>
    <dgm:pt modelId="{431B0D32-03E0-4D98-941B-197472402B09}" type="pres">
      <dgm:prSet presAssocID="{885E55D8-A989-4536-B8C5-D04C822B9409}" presName="hierChild4" presStyleCnt="0"/>
      <dgm:spPr/>
    </dgm:pt>
    <dgm:pt modelId="{9ABFF6CB-2EAB-447B-8A0E-CE4D10C7E051}" type="pres">
      <dgm:prSet presAssocID="{43DFB6AC-B26D-498A-9D46-CA7664EF7388}" presName="Name17" presStyleLbl="parChTrans1D3" presStyleIdx="3" presStyleCnt="4"/>
      <dgm:spPr/>
      <dgm:t>
        <a:bodyPr/>
        <a:lstStyle/>
        <a:p>
          <a:endParaRPr lang="ru-RU"/>
        </a:p>
      </dgm:t>
    </dgm:pt>
    <dgm:pt modelId="{771F8178-DC81-4BBD-8FA6-703EB0C16D8E}" type="pres">
      <dgm:prSet presAssocID="{20043C73-020D-40D0-A78A-DB97FCD7B433}" presName="hierRoot3" presStyleCnt="0"/>
      <dgm:spPr/>
    </dgm:pt>
    <dgm:pt modelId="{DE5EA199-E048-4E86-8B19-2725E7B9966D}" type="pres">
      <dgm:prSet presAssocID="{20043C73-020D-40D0-A78A-DB97FCD7B433}" presName="composite3" presStyleCnt="0"/>
      <dgm:spPr/>
    </dgm:pt>
    <dgm:pt modelId="{CF5C6BE7-1C4A-4434-B75D-7CCE0A6BE7C8}" type="pres">
      <dgm:prSet presAssocID="{20043C73-020D-40D0-A78A-DB97FCD7B433}" presName="background3" presStyleLbl="node3" presStyleIdx="3" presStyleCnt="4"/>
      <dgm:spPr/>
    </dgm:pt>
    <dgm:pt modelId="{7FD72838-E6B8-4C6E-8EB9-4C791C5C06C8}" type="pres">
      <dgm:prSet presAssocID="{20043C73-020D-40D0-A78A-DB97FCD7B433}" presName="text3" presStyleLbl="fgAcc3" presStyleIdx="3" presStyleCnt="4">
        <dgm:presLayoutVars>
          <dgm:chPref val="3"/>
        </dgm:presLayoutVars>
      </dgm:prSet>
      <dgm:spPr/>
      <dgm:t>
        <a:bodyPr/>
        <a:lstStyle/>
        <a:p>
          <a:endParaRPr lang="ru-RU"/>
        </a:p>
      </dgm:t>
    </dgm:pt>
    <dgm:pt modelId="{57CAA9B3-4E7B-4B5E-A70C-10B44FA454A5}" type="pres">
      <dgm:prSet presAssocID="{20043C73-020D-40D0-A78A-DB97FCD7B433}" presName="hierChild4" presStyleCnt="0"/>
      <dgm:spPr/>
    </dgm:pt>
  </dgm:ptLst>
  <dgm:cxnLst>
    <dgm:cxn modelId="{D8D45A45-0B9E-49D0-A9BA-27670782137F}" srcId="{ABF36018-9EE4-458F-AB73-41DF9FF37D77}" destId="{B2BD81ED-F45C-4C8C-B0E8-B4F394CF2755}" srcOrd="0" destOrd="0" parTransId="{B08F3D72-4674-42B0-B221-075AACEAEDE5}" sibTransId="{508AB2CA-3BB4-4464-8463-A58877531FA8}"/>
    <dgm:cxn modelId="{57E6C19E-2B17-414B-9362-C1B0124C6EE6}" type="presOf" srcId="{B2B3D8E2-DDC9-4C79-826D-D467B5ACC94A}" destId="{3C96F4E7-D814-49A5-9F90-0B1363B077B4}" srcOrd="0" destOrd="0" presId="urn:microsoft.com/office/officeart/2005/8/layout/hierarchy1"/>
    <dgm:cxn modelId="{539E17BC-4C62-423D-B3B0-ABDD9A5BB827}" type="presOf" srcId="{3CEEC777-5714-40CE-96FF-925B88BB8A9D}" destId="{3AD7FF32-A14C-4724-B0F1-0AD1E43A32A8}" srcOrd="0" destOrd="0" presId="urn:microsoft.com/office/officeart/2005/8/layout/hierarchy1"/>
    <dgm:cxn modelId="{146C8E56-6C20-49AC-BBC0-FFB5F2A23FDB}" type="presOf" srcId="{8E9445CA-4BA0-4750-94D3-CA288A6F555A}" destId="{700A267A-DAB0-4F7D-8CC9-3D8042647B33}" srcOrd="0" destOrd="0" presId="urn:microsoft.com/office/officeart/2005/8/layout/hierarchy1"/>
    <dgm:cxn modelId="{ED91AC65-3FE2-4721-9483-5B6D2EFA63B6}" type="presOf" srcId="{18C32E82-C662-46A7-8310-AB42E992F8AE}" destId="{C654A5D8-AA1E-4237-A967-DC88E19FA2A4}" srcOrd="0" destOrd="0" presId="urn:microsoft.com/office/officeart/2005/8/layout/hierarchy1"/>
    <dgm:cxn modelId="{338173B7-CC20-4BAD-BD49-A5B7184701EC}" type="presOf" srcId="{2F12E2D8-A356-4E00-8078-C1E48A1160EE}" destId="{EA56409E-9B00-47B3-8262-4F0C90008DAD}" srcOrd="0" destOrd="0" presId="urn:microsoft.com/office/officeart/2005/8/layout/hierarchy1"/>
    <dgm:cxn modelId="{66B9CFBB-B274-4BF0-B45B-FD6C8631F9F1}" type="presOf" srcId="{66A28346-B99A-498F-88C2-19542F9EB5DF}" destId="{E3F1A948-7659-428F-BE01-A12041BEA2AE}" srcOrd="0" destOrd="0" presId="urn:microsoft.com/office/officeart/2005/8/layout/hierarchy1"/>
    <dgm:cxn modelId="{8730877E-16CD-4D1D-8CEE-F846AC4E1D49}" srcId="{8E9445CA-4BA0-4750-94D3-CA288A6F555A}" destId="{20043C73-020D-40D0-A78A-DB97FCD7B433}" srcOrd="1" destOrd="0" parTransId="{43DFB6AC-B26D-498A-9D46-CA7664EF7388}" sibTransId="{83CB5110-55F8-4306-B5C3-2B77A4315489}"/>
    <dgm:cxn modelId="{82836221-188A-4D39-88DB-E0C9AD9AAF18}" type="presOf" srcId="{20043C73-020D-40D0-A78A-DB97FCD7B433}" destId="{7FD72838-E6B8-4C6E-8EB9-4C791C5C06C8}" srcOrd="0" destOrd="0" presId="urn:microsoft.com/office/officeart/2005/8/layout/hierarchy1"/>
    <dgm:cxn modelId="{909C60AC-BE4E-4FBC-B684-1411DB83F4AF}" type="presOf" srcId="{FCA20915-6EDB-43C1-9449-EF02B0B1E739}" destId="{01AA5C91-E284-45C4-8340-5F71023C4CF8}" srcOrd="0" destOrd="0" presId="urn:microsoft.com/office/officeart/2005/8/layout/hierarchy1"/>
    <dgm:cxn modelId="{CC4BED05-7BCF-4FF8-A556-A214E4E72E52}" srcId="{66A28346-B99A-498F-88C2-19542F9EB5DF}" destId="{ABF36018-9EE4-458F-AB73-41DF9FF37D77}" srcOrd="0" destOrd="0" parTransId="{2F12E2D8-A356-4E00-8078-C1E48A1160EE}" sibTransId="{E461F162-256E-42CC-864C-7E6F176515B2}"/>
    <dgm:cxn modelId="{67C0803C-C2AD-4FBA-B821-C9C93562FB3B}" type="presOf" srcId="{43DFB6AC-B26D-498A-9D46-CA7664EF7388}" destId="{9ABFF6CB-2EAB-447B-8A0E-CE4D10C7E051}" srcOrd="0" destOrd="0" presId="urn:microsoft.com/office/officeart/2005/8/layout/hierarchy1"/>
    <dgm:cxn modelId="{606E154F-D472-4CBD-91B2-4D52C6CEDF69}" type="presOf" srcId="{B08F3D72-4674-42B0-B221-075AACEAEDE5}" destId="{7FB9FBC7-BC78-4D5A-96A1-6FC24501FA14}" srcOrd="0" destOrd="0" presId="urn:microsoft.com/office/officeart/2005/8/layout/hierarchy1"/>
    <dgm:cxn modelId="{30B49BC2-8D99-4015-A7E4-EEA008D52A3F}" type="presOf" srcId="{ABF36018-9EE4-458F-AB73-41DF9FF37D77}" destId="{E7749BF2-9951-4A17-815E-6E4D0659BDD5}" srcOrd="0" destOrd="0" presId="urn:microsoft.com/office/officeart/2005/8/layout/hierarchy1"/>
    <dgm:cxn modelId="{D9670BEA-DA39-47A9-81B1-6B211C97EACF}" srcId="{B2B3D8E2-DDC9-4C79-826D-D467B5ACC94A}" destId="{66A28346-B99A-498F-88C2-19542F9EB5DF}" srcOrd="0" destOrd="0" parTransId="{3D7B4FB7-257D-4434-8369-9E5575E52A8B}" sibTransId="{8D717BB6-5F86-4884-A068-4D69F5EC81E5}"/>
    <dgm:cxn modelId="{0EBD5513-E5A7-49E8-A656-ABB01E8774A1}" type="presOf" srcId="{E643B08F-19EA-46A5-AD03-31E3EF7B7E90}" destId="{C8842DE6-7BD6-4AAE-BC7A-6ADDCBF9BC02}" srcOrd="0" destOrd="0" presId="urn:microsoft.com/office/officeart/2005/8/layout/hierarchy1"/>
    <dgm:cxn modelId="{DBB6295B-77B0-450F-811A-5B0EB1C79405}" type="presOf" srcId="{885E55D8-A989-4536-B8C5-D04C822B9409}" destId="{076B7CA0-22CB-44B9-A361-80E64AC48678}" srcOrd="0" destOrd="0" presId="urn:microsoft.com/office/officeart/2005/8/layout/hierarchy1"/>
    <dgm:cxn modelId="{84E9595C-8964-41D4-91C1-0A4EFF3C1005}" srcId="{66A28346-B99A-498F-88C2-19542F9EB5DF}" destId="{8E9445CA-4BA0-4750-94D3-CA288A6F555A}" srcOrd="1" destOrd="0" parTransId="{3CEEC777-5714-40CE-96FF-925B88BB8A9D}" sibTransId="{DCA9D691-EB83-45E0-AAEA-6C6C8523E83D}"/>
    <dgm:cxn modelId="{1F93E8E2-9055-4EC2-862E-EBB68E5EB831}" srcId="{8E9445CA-4BA0-4750-94D3-CA288A6F555A}" destId="{885E55D8-A989-4536-B8C5-D04C822B9409}" srcOrd="0" destOrd="0" parTransId="{FCA20915-6EDB-43C1-9449-EF02B0B1E739}" sibTransId="{D968623C-749F-4500-8B07-C3C64A57DCEF}"/>
    <dgm:cxn modelId="{B7989E8C-029B-49F0-BD60-3B13A4D39AC8}" type="presOf" srcId="{B2BD81ED-F45C-4C8C-B0E8-B4F394CF2755}" destId="{062D82E3-D411-4967-BE23-17C0C2A14640}" srcOrd="0" destOrd="0" presId="urn:microsoft.com/office/officeart/2005/8/layout/hierarchy1"/>
    <dgm:cxn modelId="{815A98EC-09E2-4DE8-8FA7-CF2560F8C1C6}" srcId="{ABF36018-9EE4-458F-AB73-41DF9FF37D77}" destId="{E643B08F-19EA-46A5-AD03-31E3EF7B7E90}" srcOrd="1" destOrd="0" parTransId="{18C32E82-C662-46A7-8310-AB42E992F8AE}" sibTransId="{AC0A6839-A221-4AD1-AEBD-8762F1ED687F}"/>
    <dgm:cxn modelId="{DCE9BCBE-8E24-4D00-82E9-19083B33B299}" type="presParOf" srcId="{3C96F4E7-D814-49A5-9F90-0B1363B077B4}" destId="{37978A66-F8EB-4329-907E-1A613768894D}" srcOrd="0" destOrd="0" presId="urn:microsoft.com/office/officeart/2005/8/layout/hierarchy1"/>
    <dgm:cxn modelId="{F050A804-25E5-4DE7-AA12-A36DB26D3759}" type="presParOf" srcId="{37978A66-F8EB-4329-907E-1A613768894D}" destId="{AD8EFD83-415E-4BF8-B6FA-9B6C657583AB}" srcOrd="0" destOrd="0" presId="urn:microsoft.com/office/officeart/2005/8/layout/hierarchy1"/>
    <dgm:cxn modelId="{5351C13F-2EED-4FC5-B280-BD3A425DFDD7}" type="presParOf" srcId="{AD8EFD83-415E-4BF8-B6FA-9B6C657583AB}" destId="{9B882E0D-CB2A-46C7-B842-9C416C1B9EC8}" srcOrd="0" destOrd="0" presId="urn:microsoft.com/office/officeart/2005/8/layout/hierarchy1"/>
    <dgm:cxn modelId="{E75DDCAC-091C-4D65-B22E-FE44319367CC}" type="presParOf" srcId="{AD8EFD83-415E-4BF8-B6FA-9B6C657583AB}" destId="{E3F1A948-7659-428F-BE01-A12041BEA2AE}" srcOrd="1" destOrd="0" presId="urn:microsoft.com/office/officeart/2005/8/layout/hierarchy1"/>
    <dgm:cxn modelId="{BC8AAA2D-A0BD-40C9-A8B9-3986303040E9}" type="presParOf" srcId="{37978A66-F8EB-4329-907E-1A613768894D}" destId="{50C8EA29-EDB7-4953-B9F9-F0357FEA62EF}" srcOrd="1" destOrd="0" presId="urn:microsoft.com/office/officeart/2005/8/layout/hierarchy1"/>
    <dgm:cxn modelId="{1DAD3DE0-7516-47D3-B93B-0A095453C19D}" type="presParOf" srcId="{50C8EA29-EDB7-4953-B9F9-F0357FEA62EF}" destId="{EA56409E-9B00-47B3-8262-4F0C90008DAD}" srcOrd="0" destOrd="0" presId="urn:microsoft.com/office/officeart/2005/8/layout/hierarchy1"/>
    <dgm:cxn modelId="{33E9362B-011D-4B16-A987-4C8A8026C487}" type="presParOf" srcId="{50C8EA29-EDB7-4953-B9F9-F0357FEA62EF}" destId="{4881A779-BED2-4986-A88A-A0A6C71FEBE0}" srcOrd="1" destOrd="0" presId="urn:microsoft.com/office/officeart/2005/8/layout/hierarchy1"/>
    <dgm:cxn modelId="{C7EFFA0B-093C-40CA-AE8A-0D0E49BFBE5B}" type="presParOf" srcId="{4881A779-BED2-4986-A88A-A0A6C71FEBE0}" destId="{CCAB8CCB-8647-4F87-8ABE-BFB17268FAB9}" srcOrd="0" destOrd="0" presId="urn:microsoft.com/office/officeart/2005/8/layout/hierarchy1"/>
    <dgm:cxn modelId="{C59D53D3-0EDE-46F5-9AEF-32966D94A976}" type="presParOf" srcId="{CCAB8CCB-8647-4F87-8ABE-BFB17268FAB9}" destId="{56F3B707-3643-40B7-ABC9-B2DDD589A10F}" srcOrd="0" destOrd="0" presId="urn:microsoft.com/office/officeart/2005/8/layout/hierarchy1"/>
    <dgm:cxn modelId="{F4894E49-2B01-4062-9A03-180ADD583A98}" type="presParOf" srcId="{CCAB8CCB-8647-4F87-8ABE-BFB17268FAB9}" destId="{E7749BF2-9951-4A17-815E-6E4D0659BDD5}" srcOrd="1" destOrd="0" presId="urn:microsoft.com/office/officeart/2005/8/layout/hierarchy1"/>
    <dgm:cxn modelId="{41BF3EF3-17BD-41B7-A18B-269630E2476D}" type="presParOf" srcId="{4881A779-BED2-4986-A88A-A0A6C71FEBE0}" destId="{B7BBA265-F867-4809-BAC4-37BC3D5B8961}" srcOrd="1" destOrd="0" presId="urn:microsoft.com/office/officeart/2005/8/layout/hierarchy1"/>
    <dgm:cxn modelId="{EBD075C3-904F-462E-A179-CE1BB26EE58C}" type="presParOf" srcId="{B7BBA265-F867-4809-BAC4-37BC3D5B8961}" destId="{7FB9FBC7-BC78-4D5A-96A1-6FC24501FA14}" srcOrd="0" destOrd="0" presId="urn:microsoft.com/office/officeart/2005/8/layout/hierarchy1"/>
    <dgm:cxn modelId="{9C4E968E-AE9E-4363-96AE-6659C003B171}" type="presParOf" srcId="{B7BBA265-F867-4809-BAC4-37BC3D5B8961}" destId="{E098474C-C8AD-412E-B458-53B5D6801F8D}" srcOrd="1" destOrd="0" presId="urn:microsoft.com/office/officeart/2005/8/layout/hierarchy1"/>
    <dgm:cxn modelId="{08FB88B9-F0F7-41EB-B78E-D630B3557655}" type="presParOf" srcId="{E098474C-C8AD-412E-B458-53B5D6801F8D}" destId="{55375501-36B9-4B79-AA4F-1EBC5E3000B3}" srcOrd="0" destOrd="0" presId="urn:microsoft.com/office/officeart/2005/8/layout/hierarchy1"/>
    <dgm:cxn modelId="{652AE576-0A48-4970-8BCD-8F6431D05332}" type="presParOf" srcId="{55375501-36B9-4B79-AA4F-1EBC5E3000B3}" destId="{E7A94FF8-3181-40F9-9EC5-8C8F95F84067}" srcOrd="0" destOrd="0" presId="urn:microsoft.com/office/officeart/2005/8/layout/hierarchy1"/>
    <dgm:cxn modelId="{2C2FCC1B-7766-4092-B972-B9B1929671F9}" type="presParOf" srcId="{55375501-36B9-4B79-AA4F-1EBC5E3000B3}" destId="{062D82E3-D411-4967-BE23-17C0C2A14640}" srcOrd="1" destOrd="0" presId="urn:microsoft.com/office/officeart/2005/8/layout/hierarchy1"/>
    <dgm:cxn modelId="{EC790D84-AF8D-4DC0-8062-A17DECE35AD1}" type="presParOf" srcId="{E098474C-C8AD-412E-B458-53B5D6801F8D}" destId="{2984A10C-F94A-414E-ACEA-DBA39E6BEC57}" srcOrd="1" destOrd="0" presId="urn:microsoft.com/office/officeart/2005/8/layout/hierarchy1"/>
    <dgm:cxn modelId="{3A3C29EC-00AF-427D-B295-646C41BD26A1}" type="presParOf" srcId="{B7BBA265-F867-4809-BAC4-37BC3D5B8961}" destId="{C654A5D8-AA1E-4237-A967-DC88E19FA2A4}" srcOrd="2" destOrd="0" presId="urn:microsoft.com/office/officeart/2005/8/layout/hierarchy1"/>
    <dgm:cxn modelId="{BC92BF97-897E-4154-96E7-8A6AEE9F9B30}" type="presParOf" srcId="{B7BBA265-F867-4809-BAC4-37BC3D5B8961}" destId="{A3422D2F-8AED-4A98-82DF-8BDA84AF6DE2}" srcOrd="3" destOrd="0" presId="urn:microsoft.com/office/officeart/2005/8/layout/hierarchy1"/>
    <dgm:cxn modelId="{57A0B495-2E0E-4345-ABD2-0E8B6E68CA94}" type="presParOf" srcId="{A3422D2F-8AED-4A98-82DF-8BDA84AF6DE2}" destId="{912A6A1D-569C-4F00-961A-FB6CD681E892}" srcOrd="0" destOrd="0" presId="urn:microsoft.com/office/officeart/2005/8/layout/hierarchy1"/>
    <dgm:cxn modelId="{D1187C7E-9C00-4A64-8200-27D52845555B}" type="presParOf" srcId="{912A6A1D-569C-4F00-961A-FB6CD681E892}" destId="{43519252-1705-4F10-AB22-795F2B3720F4}" srcOrd="0" destOrd="0" presId="urn:microsoft.com/office/officeart/2005/8/layout/hierarchy1"/>
    <dgm:cxn modelId="{5BB14510-D763-4CB9-9652-F67513DAE4C1}" type="presParOf" srcId="{912A6A1D-569C-4F00-961A-FB6CD681E892}" destId="{C8842DE6-7BD6-4AAE-BC7A-6ADDCBF9BC02}" srcOrd="1" destOrd="0" presId="urn:microsoft.com/office/officeart/2005/8/layout/hierarchy1"/>
    <dgm:cxn modelId="{28D58877-FB3B-4BD0-BE30-D7F6C7C501A6}" type="presParOf" srcId="{A3422D2F-8AED-4A98-82DF-8BDA84AF6DE2}" destId="{39E6631B-557A-4985-B91C-8FF3AC894FD9}" srcOrd="1" destOrd="0" presId="urn:microsoft.com/office/officeart/2005/8/layout/hierarchy1"/>
    <dgm:cxn modelId="{F1B825B7-AE2A-403B-B9AD-352D969D3EA0}" type="presParOf" srcId="{50C8EA29-EDB7-4953-B9F9-F0357FEA62EF}" destId="{3AD7FF32-A14C-4724-B0F1-0AD1E43A32A8}" srcOrd="2" destOrd="0" presId="urn:microsoft.com/office/officeart/2005/8/layout/hierarchy1"/>
    <dgm:cxn modelId="{0FE6B8F2-3AAC-46A7-925C-224E3E934089}" type="presParOf" srcId="{50C8EA29-EDB7-4953-B9F9-F0357FEA62EF}" destId="{2FEE5264-73E0-4E79-A9E3-0BB673485D82}" srcOrd="3" destOrd="0" presId="urn:microsoft.com/office/officeart/2005/8/layout/hierarchy1"/>
    <dgm:cxn modelId="{524EB28E-2A3B-4B63-88F0-284775C422C7}" type="presParOf" srcId="{2FEE5264-73E0-4E79-A9E3-0BB673485D82}" destId="{2E8E59BD-8417-4C4D-89C5-82C06577DA7B}" srcOrd="0" destOrd="0" presId="urn:microsoft.com/office/officeart/2005/8/layout/hierarchy1"/>
    <dgm:cxn modelId="{CC25CD47-B935-47AC-86CC-A4A498C860B9}" type="presParOf" srcId="{2E8E59BD-8417-4C4D-89C5-82C06577DA7B}" destId="{167AD512-A4BB-407F-AFE7-441C261C792B}" srcOrd="0" destOrd="0" presId="urn:microsoft.com/office/officeart/2005/8/layout/hierarchy1"/>
    <dgm:cxn modelId="{B7F69672-B59C-4BAC-99C3-1DD982460C76}" type="presParOf" srcId="{2E8E59BD-8417-4C4D-89C5-82C06577DA7B}" destId="{700A267A-DAB0-4F7D-8CC9-3D8042647B33}" srcOrd="1" destOrd="0" presId="urn:microsoft.com/office/officeart/2005/8/layout/hierarchy1"/>
    <dgm:cxn modelId="{DB638EE4-4D11-4015-9D8D-62504CF5AFC7}" type="presParOf" srcId="{2FEE5264-73E0-4E79-A9E3-0BB673485D82}" destId="{59A8B409-6A55-4D8A-8D48-91CB9834D6F5}" srcOrd="1" destOrd="0" presId="urn:microsoft.com/office/officeart/2005/8/layout/hierarchy1"/>
    <dgm:cxn modelId="{9CBAB2DE-D5C1-40DE-938B-009CB68CF0CF}" type="presParOf" srcId="{59A8B409-6A55-4D8A-8D48-91CB9834D6F5}" destId="{01AA5C91-E284-45C4-8340-5F71023C4CF8}" srcOrd="0" destOrd="0" presId="urn:microsoft.com/office/officeart/2005/8/layout/hierarchy1"/>
    <dgm:cxn modelId="{27E03C40-8B28-4D72-BAC4-B02FAB62473A}" type="presParOf" srcId="{59A8B409-6A55-4D8A-8D48-91CB9834D6F5}" destId="{8B3F0783-189D-40DB-8978-A346DE8722CD}" srcOrd="1" destOrd="0" presId="urn:microsoft.com/office/officeart/2005/8/layout/hierarchy1"/>
    <dgm:cxn modelId="{AF9CF685-26EC-4E2C-AD85-830978796C6C}" type="presParOf" srcId="{8B3F0783-189D-40DB-8978-A346DE8722CD}" destId="{F0EC38A9-05AC-44F7-A44A-70E46DFB37B0}" srcOrd="0" destOrd="0" presId="urn:microsoft.com/office/officeart/2005/8/layout/hierarchy1"/>
    <dgm:cxn modelId="{EA1C1841-3150-4666-8135-24382F17BAB5}" type="presParOf" srcId="{F0EC38A9-05AC-44F7-A44A-70E46DFB37B0}" destId="{02B7D0B1-3850-476C-B93F-82B2D4E7CFA0}" srcOrd="0" destOrd="0" presId="urn:microsoft.com/office/officeart/2005/8/layout/hierarchy1"/>
    <dgm:cxn modelId="{E00C15AF-C4D9-44F9-A4D5-D3A57A63F3B2}" type="presParOf" srcId="{F0EC38A9-05AC-44F7-A44A-70E46DFB37B0}" destId="{076B7CA0-22CB-44B9-A361-80E64AC48678}" srcOrd="1" destOrd="0" presId="urn:microsoft.com/office/officeart/2005/8/layout/hierarchy1"/>
    <dgm:cxn modelId="{33DBE71B-0CAF-4036-9126-8B9434B69C7D}" type="presParOf" srcId="{8B3F0783-189D-40DB-8978-A346DE8722CD}" destId="{431B0D32-03E0-4D98-941B-197472402B09}" srcOrd="1" destOrd="0" presId="urn:microsoft.com/office/officeart/2005/8/layout/hierarchy1"/>
    <dgm:cxn modelId="{E6A60137-1577-4CFE-B4CC-9D8D5E266A10}" type="presParOf" srcId="{59A8B409-6A55-4D8A-8D48-91CB9834D6F5}" destId="{9ABFF6CB-2EAB-447B-8A0E-CE4D10C7E051}" srcOrd="2" destOrd="0" presId="urn:microsoft.com/office/officeart/2005/8/layout/hierarchy1"/>
    <dgm:cxn modelId="{DD9E61C9-3C0A-4D4B-9E6E-94DF95191D7F}" type="presParOf" srcId="{59A8B409-6A55-4D8A-8D48-91CB9834D6F5}" destId="{771F8178-DC81-4BBD-8FA6-703EB0C16D8E}" srcOrd="3" destOrd="0" presId="urn:microsoft.com/office/officeart/2005/8/layout/hierarchy1"/>
    <dgm:cxn modelId="{031DF2E5-96C5-4FEA-9D24-4BD866FB3E07}" type="presParOf" srcId="{771F8178-DC81-4BBD-8FA6-703EB0C16D8E}" destId="{DE5EA199-E048-4E86-8B19-2725E7B9966D}" srcOrd="0" destOrd="0" presId="urn:microsoft.com/office/officeart/2005/8/layout/hierarchy1"/>
    <dgm:cxn modelId="{10E32ED3-0F1E-45F9-A36B-5F90AFD6C7E7}" type="presParOf" srcId="{DE5EA199-E048-4E86-8B19-2725E7B9966D}" destId="{CF5C6BE7-1C4A-4434-B75D-7CCE0A6BE7C8}" srcOrd="0" destOrd="0" presId="urn:microsoft.com/office/officeart/2005/8/layout/hierarchy1"/>
    <dgm:cxn modelId="{361D61BB-B63A-43E8-B49A-26CD012D2A76}" type="presParOf" srcId="{DE5EA199-E048-4E86-8B19-2725E7B9966D}" destId="{7FD72838-E6B8-4C6E-8EB9-4C791C5C06C8}" srcOrd="1" destOrd="0" presId="urn:microsoft.com/office/officeart/2005/8/layout/hierarchy1"/>
    <dgm:cxn modelId="{C7B81748-0416-4FF2-B540-206B3355D372}" type="presParOf" srcId="{771F8178-DC81-4BBD-8FA6-703EB0C16D8E}" destId="{57CAA9B3-4E7B-4B5E-A70C-10B44FA454A5}"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BFF6CB-2EAB-447B-8A0E-CE4D10C7E051}">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A5C91-E284-45C4-8340-5F71023C4CF8}">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7FF32-A14C-4724-B0F1-0AD1E43A32A8}">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54A5D8-AA1E-4237-A967-DC88E19FA2A4}">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9FBC7-BC78-4D5A-96A1-6FC24501FA14}">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6409E-9B00-47B3-8262-4F0C90008DAD}">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882E0D-CB2A-46C7-B842-9C416C1B9EC8}">
      <dsp:nvSpPr>
        <dsp:cNvPr id="0" name=""/>
        <dsp:cNvSpPr/>
      </dsp:nvSpPr>
      <dsp:spPr>
        <a:xfrm>
          <a:off x="1029394" y="112726"/>
          <a:ext cx="3300094" cy="7287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F1A948-7659-428F-BE01-A12041BEA2AE}">
      <dsp:nvSpPr>
        <dsp:cNvPr id="0" name=""/>
        <dsp:cNvSpPr/>
      </dsp:nvSpPr>
      <dsp:spPr>
        <a:xfrm>
          <a:off x="1156910" y="233866"/>
          <a:ext cx="3300094" cy="72875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Виды управленческих инноваций</a:t>
          </a:r>
        </a:p>
      </dsp:txBody>
      <dsp:txXfrm>
        <a:off x="1178254" y="255210"/>
        <a:ext cx="3257406" cy="686065"/>
      </dsp:txXfrm>
    </dsp:sp>
    <dsp:sp modelId="{56F3B707-3643-40B7-ABC9-B2DDD589A10F}">
      <dsp:nvSpPr>
        <dsp:cNvPr id="0" name=""/>
        <dsp:cNvSpPr/>
      </dsp:nvSpPr>
      <dsp:spPr>
        <a:xfrm>
          <a:off x="702945" y="1175253"/>
          <a:ext cx="1147643" cy="7287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749BF2-9951-4A17-815E-6E4D0659BDD5}">
      <dsp:nvSpPr>
        <dsp:cNvPr id="0" name=""/>
        <dsp:cNvSpPr/>
      </dsp:nvSpPr>
      <dsp:spPr>
        <a:xfrm>
          <a:off x="830460" y="1296393"/>
          <a:ext cx="1147643" cy="72875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Нормативные </a:t>
          </a:r>
        </a:p>
      </dsp:txBody>
      <dsp:txXfrm>
        <a:off x="851804" y="1317737"/>
        <a:ext cx="1104955" cy="686065"/>
      </dsp:txXfrm>
    </dsp:sp>
    <dsp:sp modelId="{E7A94FF8-3181-40F9-9EC5-8C8F95F84067}">
      <dsp:nvSpPr>
        <dsp:cNvPr id="0" name=""/>
        <dsp:cNvSpPr/>
      </dsp:nvSpPr>
      <dsp:spPr>
        <a:xfrm>
          <a:off x="1607" y="2237779"/>
          <a:ext cx="1147643" cy="7287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2D82E3-D411-4967-BE23-17C0C2A14640}">
      <dsp:nvSpPr>
        <dsp:cNvPr id="0" name=""/>
        <dsp:cNvSpPr/>
      </dsp:nvSpPr>
      <dsp:spPr>
        <a:xfrm>
          <a:off x="129123" y="2358919"/>
          <a:ext cx="1147643" cy="72875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Безвариантные</a:t>
          </a:r>
        </a:p>
      </dsp:txBody>
      <dsp:txXfrm>
        <a:off x="150467" y="2380263"/>
        <a:ext cx="1104955" cy="686065"/>
      </dsp:txXfrm>
    </dsp:sp>
    <dsp:sp modelId="{43519252-1705-4F10-AB22-795F2B3720F4}">
      <dsp:nvSpPr>
        <dsp:cNvPr id="0" name=""/>
        <dsp:cNvSpPr/>
      </dsp:nvSpPr>
      <dsp:spPr>
        <a:xfrm>
          <a:off x="1404282" y="2237779"/>
          <a:ext cx="1147643" cy="7287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842DE6-7BD6-4AAE-BC7A-6ADDCBF9BC02}">
      <dsp:nvSpPr>
        <dsp:cNvPr id="0" name=""/>
        <dsp:cNvSpPr/>
      </dsp:nvSpPr>
      <dsp:spPr>
        <a:xfrm>
          <a:off x="1531798" y="2358919"/>
          <a:ext cx="1147643" cy="72875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Вариантные</a:t>
          </a:r>
        </a:p>
      </dsp:txBody>
      <dsp:txXfrm>
        <a:off x="1553142" y="2380263"/>
        <a:ext cx="1104955" cy="686065"/>
      </dsp:txXfrm>
    </dsp:sp>
    <dsp:sp modelId="{167AD512-A4BB-407F-AFE7-441C261C792B}">
      <dsp:nvSpPr>
        <dsp:cNvPr id="0" name=""/>
        <dsp:cNvSpPr/>
      </dsp:nvSpPr>
      <dsp:spPr>
        <a:xfrm>
          <a:off x="3508295" y="1175253"/>
          <a:ext cx="1147643" cy="7287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0A267A-DAB0-4F7D-8CC9-3D8042647B33}">
      <dsp:nvSpPr>
        <dsp:cNvPr id="0" name=""/>
        <dsp:cNvSpPr/>
      </dsp:nvSpPr>
      <dsp:spPr>
        <a:xfrm>
          <a:off x="3635811" y="1296393"/>
          <a:ext cx="1147643" cy="72875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Инициативные</a:t>
          </a:r>
        </a:p>
      </dsp:txBody>
      <dsp:txXfrm>
        <a:off x="3657155" y="1317737"/>
        <a:ext cx="1104955" cy="686065"/>
      </dsp:txXfrm>
    </dsp:sp>
    <dsp:sp modelId="{02B7D0B1-3850-476C-B93F-82B2D4E7CFA0}">
      <dsp:nvSpPr>
        <dsp:cNvPr id="0" name=""/>
        <dsp:cNvSpPr/>
      </dsp:nvSpPr>
      <dsp:spPr>
        <a:xfrm>
          <a:off x="2806957" y="2237779"/>
          <a:ext cx="1147643" cy="7287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6B7CA0-22CB-44B9-A361-80E64AC48678}">
      <dsp:nvSpPr>
        <dsp:cNvPr id="0" name=""/>
        <dsp:cNvSpPr/>
      </dsp:nvSpPr>
      <dsp:spPr>
        <a:xfrm>
          <a:off x="2934473" y="2358919"/>
          <a:ext cx="1147643" cy="72875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Известные </a:t>
          </a:r>
        </a:p>
      </dsp:txBody>
      <dsp:txXfrm>
        <a:off x="2955817" y="2380263"/>
        <a:ext cx="1104955" cy="686065"/>
      </dsp:txXfrm>
    </dsp:sp>
    <dsp:sp modelId="{CF5C6BE7-1C4A-4434-B75D-7CCE0A6BE7C8}">
      <dsp:nvSpPr>
        <dsp:cNvPr id="0" name=""/>
        <dsp:cNvSpPr/>
      </dsp:nvSpPr>
      <dsp:spPr>
        <a:xfrm>
          <a:off x="4209633" y="2237779"/>
          <a:ext cx="1147643" cy="728753"/>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D72838-E6B8-4C6E-8EB9-4C791C5C06C8}">
      <dsp:nvSpPr>
        <dsp:cNvPr id="0" name=""/>
        <dsp:cNvSpPr/>
      </dsp:nvSpPr>
      <dsp:spPr>
        <a:xfrm>
          <a:off x="4337149" y="2358919"/>
          <a:ext cx="1147643" cy="728753"/>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Оригинальные</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6B28-D3BF-4EB4-B656-74EAB409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2022-12-13T08:49:00Z</dcterms:created>
  <dcterms:modified xsi:type="dcterms:W3CDTF">2022-12-14T15:21:00Z</dcterms:modified>
</cp:coreProperties>
</file>