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DC" w:rsidRDefault="00892434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A15DC">
        <w:rPr>
          <w:rFonts w:ascii="Times New Roman" w:hAnsi="Times New Roman"/>
          <w:sz w:val="28"/>
          <w:szCs w:val="28"/>
        </w:rPr>
        <w:t xml:space="preserve">униципальное общеобразовательное учреждение </w:t>
      </w:r>
    </w:p>
    <w:p w:rsidR="009A15DC" w:rsidRDefault="009A15DC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лицей №3 Тракторозаводского района Волгограда</w:t>
      </w:r>
    </w:p>
    <w:p w:rsidR="009A15DC" w:rsidRDefault="009A15DC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5DC" w:rsidRPr="00FC2A5C" w:rsidRDefault="009A15DC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Учебно-исследовательская работа </w:t>
      </w:r>
      <w:r w:rsidR="00FC2A5C">
        <w:rPr>
          <w:rFonts w:ascii="Times New Roman" w:hAnsi="Times New Roman"/>
          <w:sz w:val="28"/>
          <w:szCs w:val="28"/>
        </w:rPr>
        <w:t>по биологическим наукам</w:t>
      </w:r>
    </w:p>
    <w:p w:rsidR="009A15DC" w:rsidRDefault="009A15DC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597A77" w:rsidRDefault="00597A77" w:rsidP="009A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5DC" w:rsidRPr="004022CC" w:rsidRDefault="009A15DC" w:rsidP="009A15DC">
      <w:pPr>
        <w:shd w:val="clear" w:color="auto" w:fill="FFFFFF"/>
        <w:tabs>
          <w:tab w:val="left" w:leader="dot" w:pos="91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2CC">
        <w:rPr>
          <w:rFonts w:ascii="Times New Roman" w:hAnsi="Times New Roman"/>
          <w:b/>
          <w:sz w:val="28"/>
          <w:szCs w:val="28"/>
        </w:rPr>
        <w:t xml:space="preserve">«Изучение выбросов ОАО «Волгоградский алюминиевый завод» и их влияние на экологическую ситуацию в Тракторозаводском  районе </w:t>
      </w:r>
    </w:p>
    <w:p w:rsidR="009A15DC" w:rsidRPr="004022CC" w:rsidRDefault="009A15DC" w:rsidP="009A15DC">
      <w:pPr>
        <w:shd w:val="clear" w:color="auto" w:fill="FFFFFF"/>
        <w:tabs>
          <w:tab w:val="left" w:leader="dot" w:pos="91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2CC">
        <w:rPr>
          <w:rFonts w:ascii="Times New Roman" w:hAnsi="Times New Roman"/>
          <w:b/>
          <w:sz w:val="28"/>
          <w:szCs w:val="28"/>
        </w:rPr>
        <w:t>города Волгограда»</w:t>
      </w:r>
    </w:p>
    <w:p w:rsidR="009A15DC" w:rsidRPr="004022CC" w:rsidRDefault="009A15DC" w:rsidP="009A15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Выполнил:</w:t>
      </w: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Шевченко Сергей  Алексеевич,</w:t>
      </w: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ученик 9 Б класса</w:t>
      </w: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Руководитель: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Омбоева Наталья Антоновна,</w:t>
      </w: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</w:t>
      </w:r>
    </w:p>
    <w:p w:rsidR="009A15DC" w:rsidRDefault="009A15DC" w:rsidP="009A15DC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</w:p>
    <w:p w:rsidR="009A15DC" w:rsidRDefault="009A15DC" w:rsidP="009A15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 2022</w:t>
      </w:r>
    </w:p>
    <w:p w:rsidR="009A15DC" w:rsidRDefault="009A15DC" w:rsidP="009A15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9A15DC" w:rsidRDefault="009A15DC" w:rsidP="009A15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9A15DC" w:rsidRDefault="009A15DC" w:rsidP="00EE4265">
      <w:pPr>
        <w:shd w:val="clear" w:color="auto" w:fill="FFFFFF"/>
        <w:spacing w:line="360" w:lineRule="auto"/>
        <w:rPr>
          <w:rFonts w:ascii="Times New Roman" w:hAnsi="Times New Roman"/>
          <w:sz w:val="28"/>
        </w:rPr>
      </w:pPr>
    </w:p>
    <w:p w:rsidR="009A15DC" w:rsidRDefault="009A15DC" w:rsidP="009A15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Содержание</w:t>
      </w:r>
    </w:p>
    <w:p w:rsidR="009A15DC" w:rsidRDefault="009A15DC" w:rsidP="009A15DC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</w:rPr>
      </w:pPr>
    </w:p>
    <w:p w:rsidR="009A15DC" w:rsidRDefault="00334AAD" w:rsidP="00334AAD">
      <w:pPr>
        <w:shd w:val="clear" w:color="auto" w:fill="FFFFFF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4B089A">
        <w:rPr>
          <w:rFonts w:ascii="Times New Roman" w:hAnsi="Times New Roman"/>
          <w:sz w:val="28"/>
        </w:rPr>
        <w:t>Введение ……….</w:t>
      </w:r>
      <w:r w:rsidR="009A15DC">
        <w:rPr>
          <w:rFonts w:ascii="Times New Roman" w:hAnsi="Times New Roman"/>
          <w:sz w:val="28"/>
        </w:rPr>
        <w:t xml:space="preserve">……………………………………… </w:t>
      </w:r>
      <w:r w:rsidR="00B3558B">
        <w:rPr>
          <w:rFonts w:ascii="Times New Roman" w:hAnsi="Times New Roman"/>
          <w:sz w:val="28"/>
        </w:rPr>
        <w:t>……………</w:t>
      </w:r>
      <w:r w:rsidR="009A15DC">
        <w:rPr>
          <w:rFonts w:ascii="Times New Roman" w:hAnsi="Times New Roman"/>
          <w:sz w:val="28"/>
        </w:rPr>
        <w:t>3</w:t>
      </w:r>
    </w:p>
    <w:p w:rsidR="00334AAD" w:rsidRDefault="00334AAD" w:rsidP="00334AAD">
      <w:pPr>
        <w:spacing w:after="0" w:line="360" w:lineRule="auto"/>
        <w:rPr>
          <w:rFonts w:ascii="Times New Roman" w:hAnsi="Times New Roman"/>
          <w:sz w:val="28"/>
        </w:rPr>
      </w:pPr>
    </w:p>
    <w:p w:rsidR="003950EF" w:rsidRPr="008C21F0" w:rsidRDefault="00334AAD" w:rsidP="003950EF">
      <w:pPr>
        <w:spacing w:after="0"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8C21F0">
        <w:rPr>
          <w:rFonts w:ascii="Times New Roman" w:hAnsi="Times New Roman"/>
          <w:sz w:val="28"/>
        </w:rPr>
        <w:t xml:space="preserve">           </w:t>
      </w:r>
      <w:r w:rsidRPr="008C21F0">
        <w:rPr>
          <w:rFonts w:ascii="Times New Roman" w:hAnsi="Times New Roman"/>
          <w:sz w:val="28"/>
          <w:szCs w:val="28"/>
        </w:rPr>
        <w:t>Глава 1. Характеристика предприятия как источника загрязнения атмосферы</w:t>
      </w:r>
      <w:r w:rsidR="005704FD" w:rsidRPr="008C21F0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B3558B">
        <w:rPr>
          <w:rFonts w:ascii="Times New Roman" w:hAnsi="Times New Roman"/>
          <w:sz w:val="28"/>
          <w:szCs w:val="28"/>
        </w:rPr>
        <w:t>..4</w:t>
      </w:r>
    </w:p>
    <w:p w:rsidR="003950EF" w:rsidRPr="008C21F0" w:rsidRDefault="003950EF" w:rsidP="003950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21F0">
        <w:rPr>
          <w:rFonts w:ascii="Times New Roman" w:hAnsi="Times New Roman"/>
          <w:sz w:val="28"/>
        </w:rPr>
        <w:t xml:space="preserve">         1.1</w:t>
      </w:r>
      <w:r w:rsidR="004B089A" w:rsidRPr="008C21F0">
        <w:rPr>
          <w:rFonts w:ascii="Times New Roman" w:hAnsi="Times New Roman"/>
          <w:sz w:val="28"/>
        </w:rPr>
        <w:t xml:space="preserve"> </w:t>
      </w:r>
      <w:r w:rsidRPr="008C21F0">
        <w:rPr>
          <w:rFonts w:ascii="Times New Roman" w:hAnsi="Times New Roman"/>
          <w:sz w:val="28"/>
          <w:szCs w:val="28"/>
        </w:rPr>
        <w:t>Структура ОАО «Волгоградский алюминиевый завод»</w:t>
      </w:r>
      <w:r w:rsidR="005704FD" w:rsidRPr="008C21F0">
        <w:rPr>
          <w:rFonts w:ascii="Times New Roman" w:hAnsi="Times New Roman"/>
          <w:sz w:val="28"/>
          <w:szCs w:val="28"/>
        </w:rPr>
        <w:t>……</w:t>
      </w:r>
      <w:r w:rsidR="00B3558B">
        <w:rPr>
          <w:rFonts w:ascii="Times New Roman" w:hAnsi="Times New Roman"/>
          <w:sz w:val="28"/>
          <w:szCs w:val="28"/>
        </w:rPr>
        <w:t>.4</w:t>
      </w:r>
    </w:p>
    <w:p w:rsidR="003A4A7B" w:rsidRDefault="003950EF" w:rsidP="003A4A7B">
      <w:pPr>
        <w:spacing w:after="0"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8C21F0">
        <w:rPr>
          <w:rFonts w:ascii="Times New Roman" w:hAnsi="Times New Roman"/>
          <w:sz w:val="28"/>
        </w:rPr>
        <w:t xml:space="preserve">          1.2</w:t>
      </w:r>
      <w:r w:rsidRPr="008C21F0">
        <w:rPr>
          <w:rFonts w:ascii="Times New Roman" w:hAnsi="Times New Roman"/>
          <w:sz w:val="28"/>
          <w:szCs w:val="28"/>
        </w:rPr>
        <w:t xml:space="preserve"> Этапы производства алюминия на ВгаЗ </w:t>
      </w:r>
      <w:r w:rsidR="003A4A7B">
        <w:rPr>
          <w:rFonts w:ascii="Times New Roman" w:hAnsi="Times New Roman"/>
          <w:sz w:val="28"/>
          <w:szCs w:val="28"/>
        </w:rPr>
        <w:t xml:space="preserve"> </w:t>
      </w:r>
      <w:r w:rsidRPr="008C21F0">
        <w:rPr>
          <w:rFonts w:ascii="Times New Roman" w:hAnsi="Times New Roman"/>
          <w:sz w:val="28"/>
          <w:szCs w:val="28"/>
        </w:rPr>
        <w:t>и</w:t>
      </w:r>
      <w:r w:rsidR="003A4A7B">
        <w:rPr>
          <w:rFonts w:ascii="Times New Roman" w:hAnsi="Times New Roman"/>
          <w:sz w:val="28"/>
          <w:szCs w:val="28"/>
        </w:rPr>
        <w:t xml:space="preserve"> </w:t>
      </w:r>
      <w:r w:rsidRPr="008C21F0">
        <w:rPr>
          <w:rFonts w:ascii="Times New Roman" w:hAnsi="Times New Roman"/>
          <w:sz w:val="28"/>
          <w:szCs w:val="28"/>
        </w:rPr>
        <w:t xml:space="preserve"> </w:t>
      </w:r>
    </w:p>
    <w:p w:rsidR="003950EF" w:rsidRPr="008C21F0" w:rsidRDefault="003A4A7B" w:rsidP="003A4A7B">
      <w:pPr>
        <w:spacing w:after="0" w:line="360" w:lineRule="auto"/>
        <w:ind w:left="851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950EF" w:rsidRPr="008C21F0">
        <w:rPr>
          <w:rFonts w:ascii="Times New Roman" w:hAnsi="Times New Roman"/>
          <w:sz w:val="28"/>
          <w:szCs w:val="28"/>
        </w:rPr>
        <w:t>соот</w:t>
      </w:r>
      <w:r>
        <w:rPr>
          <w:rFonts w:ascii="Times New Roman" w:hAnsi="Times New Roman"/>
          <w:sz w:val="28"/>
          <w:szCs w:val="28"/>
        </w:rPr>
        <w:t>ветствующие группы загрязняющих  веществ………………</w:t>
      </w:r>
      <w:r w:rsidR="00B355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7D77D2" w:rsidRDefault="003950EF" w:rsidP="007D77D2">
      <w:pPr>
        <w:spacing w:after="0" w:line="360" w:lineRule="auto"/>
        <w:ind w:left="709" w:hanging="851"/>
        <w:rPr>
          <w:rFonts w:ascii="Times New Roman" w:hAnsi="Times New Roman"/>
          <w:sz w:val="28"/>
          <w:szCs w:val="28"/>
        </w:rPr>
      </w:pPr>
      <w:r w:rsidRPr="00CA0DBD">
        <w:rPr>
          <w:rFonts w:ascii="Times New Roman" w:hAnsi="Times New Roman"/>
          <w:sz w:val="28"/>
        </w:rPr>
        <w:t xml:space="preserve"> </w:t>
      </w:r>
      <w:r w:rsidR="005704FD" w:rsidRPr="00CA0DBD">
        <w:rPr>
          <w:rFonts w:ascii="Times New Roman" w:hAnsi="Times New Roman"/>
          <w:sz w:val="28"/>
        </w:rPr>
        <w:t xml:space="preserve">          </w:t>
      </w:r>
      <w:r w:rsidR="00CA0DBD" w:rsidRPr="00CA0DBD">
        <w:rPr>
          <w:rFonts w:ascii="Times New Roman" w:hAnsi="Times New Roman"/>
          <w:sz w:val="28"/>
          <w:szCs w:val="28"/>
        </w:rPr>
        <w:t xml:space="preserve"> 1.3 Краткая характеристика существующих установок </w:t>
      </w:r>
    </w:p>
    <w:p w:rsidR="00CA0DBD" w:rsidRPr="00CA0DBD" w:rsidRDefault="007D77D2" w:rsidP="007D77D2">
      <w:pPr>
        <w:spacing w:after="0" w:line="360" w:lineRule="auto"/>
        <w:ind w:left="709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A0DBD" w:rsidRPr="00CA0DBD">
        <w:rPr>
          <w:rFonts w:ascii="Times New Roman" w:hAnsi="Times New Roman"/>
          <w:sz w:val="28"/>
          <w:szCs w:val="28"/>
        </w:rPr>
        <w:t>очистки и  эффективность их работы</w:t>
      </w:r>
      <w:r w:rsidR="00CA0DBD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...................................</w:t>
      </w:r>
      <w:r w:rsidR="00C974F6">
        <w:rPr>
          <w:rFonts w:ascii="Times New Roman" w:hAnsi="Times New Roman"/>
          <w:sz w:val="28"/>
          <w:szCs w:val="28"/>
        </w:rPr>
        <w:t>6</w:t>
      </w:r>
    </w:p>
    <w:p w:rsidR="005704FD" w:rsidRPr="008C21F0" w:rsidRDefault="005704FD" w:rsidP="005704FD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</w:rPr>
      </w:pPr>
    </w:p>
    <w:p w:rsidR="003A4A7B" w:rsidRDefault="005704FD" w:rsidP="005704FD">
      <w:pPr>
        <w:spacing w:after="0" w:line="360" w:lineRule="auto"/>
        <w:ind w:left="851" w:hanging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21F0">
        <w:rPr>
          <w:rFonts w:ascii="Times New Roman" w:hAnsi="Times New Roman"/>
          <w:sz w:val="28"/>
        </w:rPr>
        <w:t xml:space="preserve">          </w:t>
      </w:r>
      <w:r w:rsidRPr="008C21F0">
        <w:rPr>
          <w:rFonts w:ascii="Times New Roman" w:hAnsi="Times New Roman"/>
          <w:sz w:val="28"/>
          <w:szCs w:val="28"/>
        </w:rPr>
        <w:t xml:space="preserve">Глава 2. </w:t>
      </w:r>
      <w:r w:rsidRPr="008C21F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 исследования загрязнения почвенного слоя </w:t>
      </w:r>
    </w:p>
    <w:p w:rsidR="005704FD" w:rsidRPr="008C21F0" w:rsidRDefault="003A4A7B" w:rsidP="005704FD">
      <w:pPr>
        <w:spacing w:after="0" w:line="36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704FD" w:rsidRPr="008C21F0">
        <w:rPr>
          <w:rFonts w:ascii="Times New Roman" w:eastAsia="Times New Roman" w:hAnsi="Times New Roman"/>
          <w:sz w:val="28"/>
          <w:szCs w:val="28"/>
          <w:lang w:eastAsia="ru-RU"/>
        </w:rPr>
        <w:t>и оценки его качества………………………………………………</w:t>
      </w:r>
      <w:r w:rsidR="00B3558B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CC74A6" w:rsidRDefault="00B42544" w:rsidP="00CC74A6">
      <w:pPr>
        <w:pStyle w:val="2"/>
        <w:shd w:val="clear" w:color="auto" w:fill="FFFFFF"/>
        <w:spacing w:before="0" w:beforeAutospacing="0" w:after="0" w:afterAutospacing="0" w:line="360" w:lineRule="auto"/>
        <w:ind w:left="851" w:hanging="851"/>
        <w:rPr>
          <w:b w:val="0"/>
          <w:sz w:val="28"/>
          <w:szCs w:val="28"/>
        </w:rPr>
      </w:pPr>
      <w:r w:rsidRPr="008C21F0">
        <w:rPr>
          <w:b w:val="0"/>
          <w:sz w:val="28"/>
          <w:szCs w:val="28"/>
        </w:rPr>
        <w:t xml:space="preserve">          </w:t>
      </w:r>
      <w:r w:rsidR="003274DF">
        <w:rPr>
          <w:b w:val="0"/>
          <w:sz w:val="28"/>
          <w:szCs w:val="28"/>
        </w:rPr>
        <w:t xml:space="preserve"> </w:t>
      </w:r>
      <w:r w:rsidR="005704FD" w:rsidRPr="008C21F0">
        <w:rPr>
          <w:b w:val="0"/>
          <w:sz w:val="28"/>
          <w:szCs w:val="28"/>
        </w:rPr>
        <w:t>2.1. Процесс производства алюм</w:t>
      </w:r>
      <w:r w:rsidR="003274DF">
        <w:rPr>
          <w:b w:val="0"/>
          <w:sz w:val="28"/>
          <w:szCs w:val="28"/>
        </w:rPr>
        <w:t xml:space="preserve">иния с точки зрения </w:t>
      </w:r>
    </w:p>
    <w:p w:rsidR="005704FD" w:rsidRPr="008C21F0" w:rsidRDefault="00CC74A6" w:rsidP="00CC74A6">
      <w:pPr>
        <w:pStyle w:val="2"/>
        <w:shd w:val="clear" w:color="auto" w:fill="FFFFFF"/>
        <w:spacing w:before="0" w:beforeAutospacing="0" w:after="0" w:afterAutospacing="0" w:line="360" w:lineRule="auto"/>
        <w:ind w:left="851" w:hanging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3274DF">
        <w:rPr>
          <w:b w:val="0"/>
          <w:sz w:val="28"/>
          <w:szCs w:val="28"/>
        </w:rPr>
        <w:t xml:space="preserve">загрязнения </w:t>
      </w:r>
      <w:r>
        <w:rPr>
          <w:b w:val="0"/>
          <w:sz w:val="28"/>
          <w:szCs w:val="28"/>
        </w:rPr>
        <w:t>окружающей среды……………………………………</w:t>
      </w:r>
      <w:r w:rsidR="00B3558B">
        <w:rPr>
          <w:b w:val="0"/>
          <w:sz w:val="28"/>
          <w:szCs w:val="28"/>
        </w:rPr>
        <w:t>8</w:t>
      </w:r>
    </w:p>
    <w:p w:rsidR="003274DF" w:rsidRDefault="002A69D2" w:rsidP="002A69D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704FD" w:rsidRPr="008C21F0">
        <w:rPr>
          <w:rFonts w:ascii="Times New Roman" w:hAnsi="Times New Roman"/>
          <w:sz w:val="28"/>
          <w:szCs w:val="28"/>
        </w:rPr>
        <w:t xml:space="preserve">2.2.  </w:t>
      </w:r>
      <w:r w:rsidR="005704FD" w:rsidRPr="008C21F0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Методики исследования загрязнения почвенного слоя </w:t>
      </w:r>
    </w:p>
    <w:p w:rsidR="005704FD" w:rsidRPr="008C21F0" w:rsidRDefault="002A69D2" w:rsidP="002A69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704FD" w:rsidRPr="008C21F0">
        <w:rPr>
          <w:rFonts w:ascii="Times New Roman" w:eastAsia="Times New Roman" w:hAnsi="Times New Roman"/>
          <w:sz w:val="28"/>
          <w:szCs w:val="28"/>
          <w:lang w:eastAsia="ru-RU"/>
        </w:rPr>
        <w:t>и оценки его качества</w:t>
      </w:r>
      <w:r w:rsidR="003274DF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</w:t>
      </w:r>
      <w:r w:rsidR="00B3558B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9A15DC" w:rsidRPr="008C21F0" w:rsidRDefault="00B579A6" w:rsidP="009A15DC">
      <w:pPr>
        <w:shd w:val="clear" w:color="auto" w:fill="FFFFFF"/>
        <w:spacing w:line="360" w:lineRule="auto"/>
        <w:rPr>
          <w:rFonts w:ascii="Times New Roman" w:hAnsi="Times New Roman"/>
          <w:sz w:val="28"/>
        </w:rPr>
      </w:pPr>
      <w:r w:rsidRPr="008C21F0">
        <w:rPr>
          <w:rFonts w:ascii="Times New Roman" w:hAnsi="Times New Roman"/>
          <w:sz w:val="28"/>
        </w:rPr>
        <w:t xml:space="preserve">        </w:t>
      </w:r>
    </w:p>
    <w:p w:rsidR="00B3558B" w:rsidRPr="008C21F0" w:rsidRDefault="002A69D2" w:rsidP="00B3558B">
      <w:pPr>
        <w:shd w:val="clear" w:color="auto" w:fill="FFFFFF"/>
        <w:spacing w:line="360" w:lineRule="auto"/>
        <w:ind w:left="851" w:hanging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3558B" w:rsidRPr="008C21F0">
        <w:rPr>
          <w:rFonts w:ascii="Times New Roman" w:hAnsi="Times New Roman"/>
          <w:sz w:val="28"/>
        </w:rPr>
        <w:t>Заключение</w:t>
      </w:r>
      <w:r w:rsidR="00B3558B">
        <w:rPr>
          <w:rFonts w:ascii="Times New Roman" w:hAnsi="Times New Roman"/>
          <w:sz w:val="28"/>
        </w:rPr>
        <w:t>………………………………………………………….13</w:t>
      </w:r>
    </w:p>
    <w:p w:rsidR="00B579A6" w:rsidRPr="008C21F0" w:rsidRDefault="008F4682" w:rsidP="008F4682">
      <w:pPr>
        <w:shd w:val="clear" w:color="auto" w:fill="FFFFFF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B579A6" w:rsidRPr="008C21F0">
        <w:rPr>
          <w:rFonts w:ascii="Times New Roman" w:hAnsi="Times New Roman"/>
          <w:sz w:val="28"/>
        </w:rPr>
        <w:t>Список использованной литературы</w:t>
      </w:r>
      <w:r w:rsidR="003274DF">
        <w:rPr>
          <w:rFonts w:ascii="Times New Roman" w:hAnsi="Times New Roman"/>
          <w:sz w:val="28"/>
        </w:rPr>
        <w:t>………………………………</w:t>
      </w:r>
      <w:r w:rsidR="00B3558B">
        <w:rPr>
          <w:rFonts w:ascii="Times New Roman" w:hAnsi="Times New Roman"/>
          <w:sz w:val="28"/>
        </w:rPr>
        <w:t>14</w:t>
      </w:r>
    </w:p>
    <w:p w:rsidR="003E7EBA" w:rsidRDefault="00B579A6" w:rsidP="009A15DC">
      <w:pPr>
        <w:shd w:val="clear" w:color="auto" w:fill="FFFFFF"/>
        <w:spacing w:line="360" w:lineRule="auto"/>
        <w:rPr>
          <w:rFonts w:ascii="Times New Roman" w:hAnsi="Times New Roman"/>
          <w:sz w:val="28"/>
        </w:rPr>
      </w:pPr>
      <w:r w:rsidRPr="008C21F0">
        <w:rPr>
          <w:rFonts w:ascii="Times New Roman" w:hAnsi="Times New Roman"/>
          <w:sz w:val="28"/>
        </w:rPr>
        <w:t xml:space="preserve">            </w:t>
      </w:r>
    </w:p>
    <w:p w:rsidR="009A15DC" w:rsidRPr="008C21F0" w:rsidRDefault="009A15DC" w:rsidP="009A15DC">
      <w:pPr>
        <w:shd w:val="clear" w:color="auto" w:fill="FFFFFF"/>
        <w:spacing w:line="360" w:lineRule="auto"/>
        <w:ind w:left="720"/>
        <w:rPr>
          <w:rFonts w:ascii="Times New Roman" w:hAnsi="Times New Roman"/>
          <w:sz w:val="28"/>
        </w:rPr>
      </w:pPr>
    </w:p>
    <w:p w:rsidR="00481E01" w:rsidRDefault="00481E01" w:rsidP="00AC075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41ED" w:rsidRDefault="00C741ED" w:rsidP="00AC075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AF5" w:rsidRDefault="003A3AF5" w:rsidP="00AC075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3AF5" w:rsidRDefault="003A3AF5" w:rsidP="00AC075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751" w:rsidRPr="0021028E" w:rsidRDefault="00AC0751" w:rsidP="00AC0751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28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C7C07" w:rsidRPr="00F57633" w:rsidRDefault="00454A06" w:rsidP="00902AA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33">
        <w:rPr>
          <w:rFonts w:ascii="Times New Roman" w:hAnsi="Times New Roman"/>
          <w:sz w:val="28"/>
          <w:szCs w:val="28"/>
        </w:rPr>
        <w:t>Современная экологическая с</w:t>
      </w:r>
      <w:r w:rsidR="002100BD">
        <w:rPr>
          <w:rFonts w:ascii="Times New Roman" w:hAnsi="Times New Roman"/>
          <w:sz w:val="28"/>
          <w:szCs w:val="28"/>
        </w:rPr>
        <w:t>итуация в  Волгоградском регионе</w:t>
      </w:r>
      <w:r w:rsidRPr="00F57633">
        <w:rPr>
          <w:rFonts w:ascii="Times New Roman" w:hAnsi="Times New Roman"/>
          <w:sz w:val="28"/>
          <w:szCs w:val="28"/>
        </w:rPr>
        <w:t xml:space="preserve">  заставляет нас задуматься об охране окружающей среды</w:t>
      </w:r>
      <w:r w:rsidR="00E80624">
        <w:rPr>
          <w:rFonts w:ascii="Times New Roman" w:hAnsi="Times New Roman"/>
          <w:sz w:val="28"/>
          <w:szCs w:val="28"/>
        </w:rPr>
        <w:t>,</w:t>
      </w:r>
      <w:r w:rsidRPr="00F57633">
        <w:rPr>
          <w:rFonts w:ascii="Times New Roman" w:hAnsi="Times New Roman"/>
          <w:sz w:val="28"/>
          <w:szCs w:val="28"/>
        </w:rPr>
        <w:t xml:space="preserve"> и начинать следует со своего места жительства. </w:t>
      </w:r>
      <w:r w:rsidR="00AC6B20" w:rsidRPr="00F57633">
        <w:rPr>
          <w:rFonts w:ascii="Times New Roman" w:hAnsi="Times New Roman"/>
          <w:sz w:val="28"/>
          <w:szCs w:val="28"/>
        </w:rPr>
        <w:t>Я  живу недалеко от ОАО «В</w:t>
      </w:r>
      <w:r w:rsidR="000E6959">
        <w:rPr>
          <w:rFonts w:ascii="Times New Roman" w:hAnsi="Times New Roman"/>
          <w:sz w:val="28"/>
          <w:szCs w:val="28"/>
        </w:rPr>
        <w:t>олгоградский алюминиевый завод»</w:t>
      </w:r>
      <w:r w:rsidR="00575C4D">
        <w:rPr>
          <w:rFonts w:ascii="Times New Roman" w:hAnsi="Times New Roman"/>
          <w:sz w:val="28"/>
          <w:szCs w:val="28"/>
        </w:rPr>
        <w:t xml:space="preserve"> или Вг</w:t>
      </w:r>
      <w:r w:rsidR="00697681">
        <w:rPr>
          <w:rFonts w:ascii="Times New Roman" w:hAnsi="Times New Roman"/>
          <w:sz w:val="28"/>
          <w:szCs w:val="28"/>
        </w:rPr>
        <w:t>аЗ</w:t>
      </w:r>
      <w:r w:rsidR="000E6959">
        <w:rPr>
          <w:rFonts w:ascii="Times New Roman" w:hAnsi="Times New Roman"/>
          <w:sz w:val="28"/>
          <w:szCs w:val="28"/>
        </w:rPr>
        <w:t>, одного из ведущих предприятий области, седьмого по величине алюминиевого завода в России.</w:t>
      </w:r>
      <w:r w:rsidR="00AC6B20" w:rsidRPr="00F57633">
        <w:rPr>
          <w:rFonts w:ascii="Times New Roman" w:hAnsi="Times New Roman"/>
          <w:sz w:val="28"/>
          <w:szCs w:val="28"/>
        </w:rPr>
        <w:t xml:space="preserve"> Все мои соседи и</w:t>
      </w:r>
      <w:r w:rsidR="00A17D56" w:rsidRPr="00F57633">
        <w:rPr>
          <w:rFonts w:ascii="Times New Roman" w:hAnsi="Times New Roman"/>
          <w:sz w:val="28"/>
          <w:szCs w:val="28"/>
        </w:rPr>
        <w:t xml:space="preserve"> семья давно обратили внимание</w:t>
      </w:r>
      <w:r w:rsidR="0047664A" w:rsidRPr="00F57633">
        <w:rPr>
          <w:rFonts w:ascii="Times New Roman" w:hAnsi="Times New Roman"/>
          <w:sz w:val="28"/>
          <w:szCs w:val="28"/>
        </w:rPr>
        <w:t xml:space="preserve"> на </w:t>
      </w:r>
      <w:r w:rsidR="003014AE">
        <w:rPr>
          <w:rFonts w:ascii="Times New Roman" w:hAnsi="Times New Roman"/>
          <w:sz w:val="28"/>
          <w:szCs w:val="28"/>
        </w:rPr>
        <w:t>частые  заболевания</w:t>
      </w:r>
      <w:r w:rsidR="00AC6B20" w:rsidRPr="00F57633">
        <w:rPr>
          <w:rFonts w:ascii="Times New Roman" w:hAnsi="Times New Roman"/>
          <w:sz w:val="28"/>
          <w:szCs w:val="28"/>
        </w:rPr>
        <w:t xml:space="preserve"> </w:t>
      </w:r>
      <w:r w:rsidRPr="00F57633">
        <w:rPr>
          <w:rFonts w:ascii="Times New Roman" w:hAnsi="Times New Roman"/>
          <w:sz w:val="28"/>
          <w:szCs w:val="28"/>
        </w:rPr>
        <w:t>верхних дыхательных путей</w:t>
      </w:r>
      <w:r w:rsidR="00106864">
        <w:rPr>
          <w:rFonts w:ascii="Times New Roman" w:hAnsi="Times New Roman"/>
          <w:sz w:val="28"/>
          <w:szCs w:val="28"/>
        </w:rPr>
        <w:t xml:space="preserve">  </w:t>
      </w:r>
      <w:r w:rsidR="00FE33C1">
        <w:rPr>
          <w:rFonts w:ascii="Times New Roman" w:hAnsi="Times New Roman"/>
          <w:sz w:val="28"/>
          <w:szCs w:val="28"/>
        </w:rPr>
        <w:t>живущих</w:t>
      </w:r>
      <w:r w:rsidR="00696C92">
        <w:rPr>
          <w:rFonts w:ascii="Times New Roman" w:hAnsi="Times New Roman"/>
          <w:sz w:val="28"/>
          <w:szCs w:val="28"/>
        </w:rPr>
        <w:t xml:space="preserve"> здесь</w:t>
      </w:r>
      <w:r w:rsidRPr="00F57633">
        <w:rPr>
          <w:rFonts w:ascii="Times New Roman" w:hAnsi="Times New Roman"/>
          <w:sz w:val="28"/>
          <w:szCs w:val="28"/>
        </w:rPr>
        <w:t>. Зная, что а</w:t>
      </w:r>
      <w:r w:rsidR="00850E55" w:rsidRPr="00F57633">
        <w:rPr>
          <w:rFonts w:ascii="Times New Roman" w:hAnsi="Times New Roman"/>
          <w:sz w:val="28"/>
          <w:szCs w:val="28"/>
        </w:rPr>
        <w:t>тмосферный воздух</w:t>
      </w:r>
      <w:r w:rsidR="000525D0">
        <w:rPr>
          <w:rFonts w:ascii="Times New Roman" w:hAnsi="Times New Roman"/>
          <w:sz w:val="28"/>
          <w:szCs w:val="28"/>
        </w:rPr>
        <w:t>, а также состояние грунтового слоя являются самыми важными жизнеобеспечивающими средами</w:t>
      </w:r>
      <w:r w:rsidRPr="00F57633">
        <w:rPr>
          <w:rFonts w:ascii="Times New Roman" w:hAnsi="Times New Roman"/>
          <w:sz w:val="28"/>
          <w:szCs w:val="28"/>
        </w:rPr>
        <w:t xml:space="preserve">, </w:t>
      </w:r>
      <w:r w:rsidR="002F2BEA" w:rsidRPr="00F57633">
        <w:rPr>
          <w:rFonts w:ascii="Times New Roman" w:hAnsi="Times New Roman"/>
          <w:sz w:val="28"/>
          <w:szCs w:val="28"/>
        </w:rPr>
        <w:t xml:space="preserve"> м</w:t>
      </w:r>
      <w:r w:rsidRPr="00F57633">
        <w:rPr>
          <w:rFonts w:ascii="Times New Roman" w:hAnsi="Times New Roman"/>
          <w:sz w:val="28"/>
          <w:szCs w:val="28"/>
        </w:rPr>
        <w:t xml:space="preserve">ы с моим учителем </w:t>
      </w:r>
      <w:r w:rsidR="000474C5">
        <w:rPr>
          <w:rFonts w:ascii="Times New Roman" w:hAnsi="Times New Roman"/>
          <w:sz w:val="28"/>
          <w:szCs w:val="28"/>
        </w:rPr>
        <w:t>решили провести</w:t>
      </w:r>
      <w:r w:rsidR="00134286">
        <w:rPr>
          <w:rFonts w:ascii="Times New Roman" w:hAnsi="Times New Roman"/>
          <w:sz w:val="28"/>
          <w:szCs w:val="28"/>
        </w:rPr>
        <w:t xml:space="preserve"> исследование  на тему</w:t>
      </w:r>
      <w:r w:rsidR="00850E55" w:rsidRPr="00F57633">
        <w:rPr>
          <w:rFonts w:ascii="Times New Roman" w:hAnsi="Times New Roman"/>
          <w:sz w:val="28"/>
          <w:szCs w:val="28"/>
        </w:rPr>
        <w:t>: «Изучение выбросов ОАО «Волгоградский алюминиевый завод» и их влияние на экологическ</w:t>
      </w:r>
      <w:r w:rsidR="00C17042" w:rsidRPr="00F57633">
        <w:rPr>
          <w:rFonts w:ascii="Times New Roman" w:hAnsi="Times New Roman"/>
          <w:sz w:val="28"/>
          <w:szCs w:val="28"/>
        </w:rPr>
        <w:t xml:space="preserve">ую ситуацию в </w:t>
      </w:r>
      <w:r w:rsidR="007B3A9A">
        <w:rPr>
          <w:rFonts w:ascii="Times New Roman" w:hAnsi="Times New Roman"/>
          <w:sz w:val="28"/>
          <w:szCs w:val="28"/>
        </w:rPr>
        <w:t>Тракторозаводском районе Волгограда</w:t>
      </w:r>
      <w:r w:rsidR="00C17042" w:rsidRPr="00F57633">
        <w:rPr>
          <w:rFonts w:ascii="Times New Roman" w:hAnsi="Times New Roman"/>
          <w:sz w:val="28"/>
          <w:szCs w:val="28"/>
        </w:rPr>
        <w:t xml:space="preserve">».  </w:t>
      </w:r>
    </w:p>
    <w:p w:rsidR="0072545C" w:rsidRDefault="00C17042" w:rsidP="003A7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F0">
        <w:rPr>
          <w:rFonts w:ascii="Times New Roman" w:hAnsi="Times New Roman"/>
          <w:sz w:val="28"/>
          <w:szCs w:val="28"/>
        </w:rPr>
        <w:t xml:space="preserve">Цель </w:t>
      </w:r>
      <w:r w:rsidR="00B372FB">
        <w:rPr>
          <w:rFonts w:ascii="Times New Roman" w:hAnsi="Times New Roman"/>
          <w:sz w:val="28"/>
          <w:szCs w:val="28"/>
        </w:rPr>
        <w:t>–</w:t>
      </w:r>
      <w:r w:rsidRPr="006250F0">
        <w:rPr>
          <w:rFonts w:ascii="Times New Roman" w:hAnsi="Times New Roman"/>
          <w:sz w:val="28"/>
          <w:szCs w:val="28"/>
        </w:rPr>
        <w:t xml:space="preserve"> </w:t>
      </w:r>
      <w:r w:rsidR="00850E55" w:rsidRPr="006250F0">
        <w:rPr>
          <w:rFonts w:ascii="Times New Roman" w:hAnsi="Times New Roman"/>
          <w:sz w:val="28"/>
          <w:szCs w:val="28"/>
        </w:rPr>
        <w:t>доказать неблагоприятное</w:t>
      </w:r>
      <w:r w:rsidR="00C708C0" w:rsidRPr="006250F0">
        <w:rPr>
          <w:rFonts w:ascii="Times New Roman" w:hAnsi="Times New Roman"/>
          <w:sz w:val="28"/>
          <w:szCs w:val="28"/>
        </w:rPr>
        <w:t xml:space="preserve"> влияние выбросов данного промышленного предприятия</w:t>
      </w:r>
      <w:r w:rsidR="00850E55" w:rsidRPr="006250F0">
        <w:rPr>
          <w:rFonts w:ascii="Times New Roman" w:hAnsi="Times New Roman"/>
          <w:sz w:val="28"/>
          <w:szCs w:val="28"/>
        </w:rPr>
        <w:t xml:space="preserve"> на экологическую ситуацию в </w:t>
      </w:r>
      <w:r w:rsidR="00225F91">
        <w:rPr>
          <w:rFonts w:ascii="Times New Roman" w:hAnsi="Times New Roman"/>
          <w:sz w:val="28"/>
          <w:szCs w:val="28"/>
        </w:rPr>
        <w:t xml:space="preserve">Тракторозаводском </w:t>
      </w:r>
      <w:r w:rsidR="00850E55" w:rsidRPr="006250F0">
        <w:rPr>
          <w:rFonts w:ascii="Times New Roman" w:hAnsi="Times New Roman"/>
          <w:sz w:val="28"/>
          <w:szCs w:val="28"/>
        </w:rPr>
        <w:t>районе.</w:t>
      </w:r>
      <w:r w:rsidR="00333A96" w:rsidRPr="006250F0">
        <w:rPr>
          <w:rFonts w:ascii="Times New Roman" w:hAnsi="Times New Roman"/>
          <w:sz w:val="28"/>
          <w:szCs w:val="28"/>
        </w:rPr>
        <w:t xml:space="preserve"> </w:t>
      </w:r>
    </w:p>
    <w:p w:rsidR="003D3F1F" w:rsidRPr="0009220A" w:rsidRDefault="00E15924" w:rsidP="000922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0F0">
        <w:rPr>
          <w:rFonts w:ascii="Times New Roman" w:hAnsi="Times New Roman"/>
          <w:sz w:val="28"/>
          <w:szCs w:val="28"/>
        </w:rPr>
        <w:t xml:space="preserve">Задачи </w:t>
      </w:r>
      <w:r w:rsidR="008A1E3B" w:rsidRPr="006250F0">
        <w:rPr>
          <w:rFonts w:ascii="Times New Roman" w:hAnsi="Times New Roman"/>
          <w:sz w:val="28"/>
          <w:szCs w:val="28"/>
        </w:rPr>
        <w:t>–</w:t>
      </w:r>
      <w:r w:rsidRPr="006250F0">
        <w:rPr>
          <w:rFonts w:ascii="Times New Roman" w:hAnsi="Times New Roman"/>
          <w:sz w:val="28"/>
          <w:szCs w:val="28"/>
        </w:rPr>
        <w:t xml:space="preserve"> </w:t>
      </w:r>
      <w:r w:rsidR="00B372FB">
        <w:rPr>
          <w:rFonts w:ascii="Times New Roman" w:hAnsi="Times New Roman"/>
          <w:sz w:val="28"/>
          <w:szCs w:val="28"/>
        </w:rPr>
        <w:t>обобщить фактическ</w:t>
      </w:r>
      <w:r w:rsidR="00F11FB7">
        <w:rPr>
          <w:rFonts w:ascii="Times New Roman" w:hAnsi="Times New Roman"/>
          <w:sz w:val="28"/>
          <w:szCs w:val="28"/>
        </w:rPr>
        <w:t>ий материал по структуре</w:t>
      </w:r>
      <w:r w:rsidR="00B372FB">
        <w:rPr>
          <w:rFonts w:ascii="Times New Roman" w:hAnsi="Times New Roman"/>
          <w:sz w:val="28"/>
          <w:szCs w:val="28"/>
        </w:rPr>
        <w:t xml:space="preserve"> и характеру </w:t>
      </w:r>
      <w:r w:rsidR="008A1E3B" w:rsidRPr="006250F0">
        <w:rPr>
          <w:rFonts w:ascii="Times New Roman" w:hAnsi="Times New Roman"/>
          <w:sz w:val="28"/>
          <w:szCs w:val="28"/>
        </w:rPr>
        <w:t xml:space="preserve">предприятия как источника загрязнения </w:t>
      </w:r>
      <w:r w:rsidR="00626D34">
        <w:rPr>
          <w:rFonts w:ascii="Times New Roman" w:hAnsi="Times New Roman"/>
          <w:sz w:val="28"/>
          <w:szCs w:val="28"/>
        </w:rPr>
        <w:t>грунта</w:t>
      </w:r>
      <w:r w:rsidR="009F26D7" w:rsidRPr="006250F0">
        <w:rPr>
          <w:rFonts w:ascii="Times New Roman" w:hAnsi="Times New Roman"/>
          <w:color w:val="000000"/>
          <w:sz w:val="28"/>
        </w:rPr>
        <w:t>;</w:t>
      </w:r>
      <w:r w:rsidR="004B220C">
        <w:rPr>
          <w:rFonts w:ascii="Times New Roman" w:hAnsi="Times New Roman"/>
          <w:color w:val="000000"/>
          <w:sz w:val="28"/>
          <w:szCs w:val="28"/>
        </w:rPr>
        <w:t xml:space="preserve"> выделить</w:t>
      </w:r>
      <w:r w:rsidR="003F6C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6CC9" w:rsidRPr="0009220A">
        <w:rPr>
          <w:rFonts w:ascii="Times New Roman" w:hAnsi="Times New Roman"/>
          <w:color w:val="000000"/>
          <w:sz w:val="28"/>
          <w:szCs w:val="28"/>
        </w:rPr>
        <w:t xml:space="preserve">этапы производства алюминия и </w:t>
      </w:r>
      <w:r w:rsidR="004B220C" w:rsidRPr="0009220A">
        <w:rPr>
          <w:rFonts w:ascii="Times New Roman" w:hAnsi="Times New Roman"/>
          <w:sz w:val="28"/>
          <w:szCs w:val="28"/>
        </w:rPr>
        <w:t xml:space="preserve">соответствующие </w:t>
      </w:r>
      <w:r w:rsidR="003F6CC9" w:rsidRPr="0009220A">
        <w:rPr>
          <w:rFonts w:ascii="Times New Roman" w:hAnsi="Times New Roman"/>
          <w:sz w:val="28"/>
          <w:szCs w:val="28"/>
        </w:rPr>
        <w:t>групп</w:t>
      </w:r>
      <w:r w:rsidR="00E3606A" w:rsidRPr="0009220A">
        <w:rPr>
          <w:rFonts w:ascii="Times New Roman" w:hAnsi="Times New Roman"/>
          <w:sz w:val="28"/>
          <w:szCs w:val="28"/>
        </w:rPr>
        <w:t xml:space="preserve">ы загрязняющих веществ, провести химический анализ и определить уровень загрязнения почвенного слоя у ВгаЗ, а также </w:t>
      </w:r>
      <w:r w:rsidR="000B14D3" w:rsidRPr="0009220A">
        <w:rPr>
          <w:rFonts w:ascii="Times New Roman" w:hAnsi="Times New Roman"/>
          <w:sz w:val="28"/>
          <w:szCs w:val="28"/>
        </w:rPr>
        <w:t xml:space="preserve">предложить посильное решение </w:t>
      </w:r>
      <w:r w:rsidRPr="0009220A">
        <w:rPr>
          <w:rFonts w:ascii="Times New Roman" w:hAnsi="Times New Roman"/>
          <w:sz w:val="28"/>
          <w:szCs w:val="28"/>
        </w:rPr>
        <w:t xml:space="preserve">проблемы в данной области. </w:t>
      </w:r>
    </w:p>
    <w:p w:rsidR="00902AA2" w:rsidRPr="0009220A" w:rsidRDefault="00902AA2" w:rsidP="000922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220A">
        <w:rPr>
          <w:rFonts w:ascii="Times New Roman" w:hAnsi="Times New Roman"/>
          <w:color w:val="000000"/>
          <w:sz w:val="28"/>
          <w:szCs w:val="28"/>
        </w:rPr>
        <w:t>Объектом</w:t>
      </w:r>
      <w:r w:rsidR="00E744F5">
        <w:rPr>
          <w:rFonts w:ascii="Times New Roman" w:hAnsi="Times New Roman"/>
          <w:color w:val="000000"/>
          <w:sz w:val="28"/>
          <w:szCs w:val="28"/>
        </w:rPr>
        <w:t xml:space="preserve"> исследования в работе являются выбросы </w:t>
      </w:r>
      <w:r w:rsidR="00E30CA3">
        <w:rPr>
          <w:rFonts w:ascii="Times New Roman" w:hAnsi="Times New Roman"/>
          <w:color w:val="000000"/>
          <w:sz w:val="28"/>
        </w:rPr>
        <w:t>ОАО «Волгоградский алюминий»;</w:t>
      </w:r>
      <w:r w:rsidRPr="0009220A">
        <w:rPr>
          <w:rFonts w:ascii="Times New Roman" w:hAnsi="Times New Roman"/>
          <w:color w:val="000000"/>
          <w:sz w:val="28"/>
        </w:rPr>
        <w:t xml:space="preserve"> </w:t>
      </w:r>
      <w:r w:rsidR="00917A5A">
        <w:rPr>
          <w:rFonts w:ascii="Times New Roman" w:hAnsi="Times New Roman"/>
          <w:color w:val="000000"/>
          <w:sz w:val="28"/>
        </w:rPr>
        <w:t xml:space="preserve"> </w:t>
      </w:r>
      <w:r w:rsidRPr="0009220A">
        <w:rPr>
          <w:rFonts w:ascii="Times New Roman" w:hAnsi="Times New Roman"/>
          <w:color w:val="000000"/>
          <w:sz w:val="28"/>
        </w:rPr>
        <w:t xml:space="preserve">предметом, соответственно, </w:t>
      </w:r>
      <w:r w:rsidR="001274CC">
        <w:rPr>
          <w:rFonts w:ascii="Times New Roman" w:hAnsi="Times New Roman"/>
          <w:color w:val="000000"/>
          <w:sz w:val="28"/>
        </w:rPr>
        <w:t>влияние</w:t>
      </w:r>
      <w:r w:rsidR="002F5CB1">
        <w:rPr>
          <w:rFonts w:ascii="Times New Roman" w:hAnsi="Times New Roman"/>
          <w:color w:val="000000"/>
          <w:sz w:val="28"/>
        </w:rPr>
        <w:t xml:space="preserve"> </w:t>
      </w:r>
      <w:r w:rsidR="001274CC">
        <w:rPr>
          <w:rFonts w:ascii="Times New Roman" w:hAnsi="Times New Roman"/>
          <w:color w:val="000000"/>
          <w:sz w:val="28"/>
        </w:rPr>
        <w:t xml:space="preserve">этих выбросов </w:t>
      </w:r>
      <w:r w:rsidR="002C621B">
        <w:rPr>
          <w:rFonts w:ascii="Times New Roman" w:hAnsi="Times New Roman"/>
          <w:color w:val="000000"/>
          <w:sz w:val="28"/>
        </w:rPr>
        <w:t>на о</w:t>
      </w:r>
      <w:r w:rsidR="000A3546">
        <w:rPr>
          <w:rFonts w:ascii="Times New Roman" w:hAnsi="Times New Roman"/>
          <w:color w:val="000000"/>
          <w:sz w:val="28"/>
        </w:rPr>
        <w:t>кружающую среду, конкретно грунт</w:t>
      </w:r>
      <w:r w:rsidR="0009220A" w:rsidRPr="0009220A">
        <w:rPr>
          <w:rFonts w:ascii="Times New Roman" w:hAnsi="Times New Roman"/>
          <w:color w:val="000000"/>
          <w:sz w:val="28"/>
        </w:rPr>
        <w:t xml:space="preserve">. </w:t>
      </w:r>
    </w:p>
    <w:p w:rsidR="00FB6539" w:rsidRDefault="00FB6539" w:rsidP="000922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20A">
        <w:rPr>
          <w:rFonts w:ascii="Times New Roman" w:hAnsi="Times New Roman"/>
          <w:sz w:val="28"/>
          <w:szCs w:val="28"/>
        </w:rPr>
        <w:t xml:space="preserve">В своем исследовании мы использовали аналитический метод, систематизацию и обобщение, лабораторный </w:t>
      </w:r>
      <w:r w:rsidR="00D57A85">
        <w:rPr>
          <w:rFonts w:ascii="Times New Roman" w:hAnsi="Times New Roman"/>
          <w:sz w:val="28"/>
          <w:szCs w:val="28"/>
        </w:rPr>
        <w:t xml:space="preserve">химический </w:t>
      </w:r>
      <w:r w:rsidRPr="0009220A">
        <w:rPr>
          <w:rFonts w:ascii="Times New Roman" w:hAnsi="Times New Roman"/>
          <w:sz w:val="28"/>
          <w:szCs w:val="28"/>
        </w:rPr>
        <w:t>анализ</w:t>
      </w:r>
      <w:r w:rsidR="00551E7D">
        <w:rPr>
          <w:rFonts w:ascii="Times New Roman" w:hAnsi="Times New Roman"/>
          <w:sz w:val="28"/>
          <w:szCs w:val="28"/>
        </w:rPr>
        <w:t>, метод биотестирования.</w:t>
      </w:r>
    </w:p>
    <w:p w:rsidR="009960A3" w:rsidRDefault="009960A3" w:rsidP="003A7A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состоит из дву</w:t>
      </w:r>
      <w:r w:rsidR="00A918F0">
        <w:rPr>
          <w:rFonts w:ascii="Times New Roman" w:hAnsi="Times New Roman"/>
          <w:sz w:val="28"/>
          <w:szCs w:val="28"/>
        </w:rPr>
        <w:t xml:space="preserve">х глав, </w:t>
      </w:r>
      <w:r>
        <w:rPr>
          <w:rFonts w:ascii="Times New Roman" w:hAnsi="Times New Roman"/>
          <w:sz w:val="28"/>
          <w:szCs w:val="28"/>
        </w:rPr>
        <w:t xml:space="preserve"> в</w:t>
      </w:r>
      <w:r w:rsidR="00655B3D">
        <w:rPr>
          <w:rFonts w:ascii="Times New Roman" w:hAnsi="Times New Roman"/>
          <w:sz w:val="28"/>
          <w:szCs w:val="28"/>
        </w:rPr>
        <w:t>ведения, заключения</w:t>
      </w:r>
      <w:r>
        <w:rPr>
          <w:rFonts w:ascii="Times New Roman" w:hAnsi="Times New Roman"/>
          <w:sz w:val="28"/>
          <w:szCs w:val="28"/>
        </w:rPr>
        <w:t>.</w:t>
      </w:r>
    </w:p>
    <w:p w:rsidR="00AA429F" w:rsidRDefault="00AA429F" w:rsidP="006C374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006B" w:rsidRPr="0021028E" w:rsidRDefault="006C3740" w:rsidP="000B487F">
      <w:pPr>
        <w:tabs>
          <w:tab w:val="left" w:pos="1134"/>
        </w:tabs>
        <w:spacing w:after="0" w:line="360" w:lineRule="auto"/>
        <w:ind w:left="1134" w:hanging="1134"/>
        <w:rPr>
          <w:rFonts w:ascii="Times New Roman" w:hAnsi="Times New Roman"/>
          <w:b/>
          <w:sz w:val="28"/>
          <w:szCs w:val="28"/>
        </w:rPr>
      </w:pPr>
      <w:r w:rsidRPr="0021028E">
        <w:rPr>
          <w:rFonts w:ascii="Times New Roman" w:hAnsi="Times New Roman"/>
          <w:b/>
          <w:sz w:val="28"/>
          <w:szCs w:val="28"/>
        </w:rPr>
        <w:lastRenderedPageBreak/>
        <w:t xml:space="preserve">Глава 1. </w:t>
      </w:r>
      <w:r w:rsidR="00B3006B" w:rsidRPr="0021028E">
        <w:rPr>
          <w:rFonts w:ascii="Times New Roman" w:hAnsi="Times New Roman"/>
          <w:b/>
          <w:sz w:val="28"/>
          <w:szCs w:val="28"/>
        </w:rPr>
        <w:t xml:space="preserve">Характеристика предприятия как </w:t>
      </w:r>
      <w:r w:rsidR="00E30682" w:rsidRPr="0021028E">
        <w:rPr>
          <w:rFonts w:ascii="Times New Roman" w:hAnsi="Times New Roman"/>
          <w:b/>
          <w:sz w:val="28"/>
          <w:szCs w:val="28"/>
        </w:rPr>
        <w:t>источника загрязнения атмосферы</w:t>
      </w:r>
    </w:p>
    <w:p w:rsidR="00694A3F" w:rsidRPr="0021028E" w:rsidRDefault="00694A3F" w:rsidP="0021028E">
      <w:pPr>
        <w:pStyle w:val="a9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28E">
        <w:rPr>
          <w:rFonts w:ascii="Times New Roman" w:hAnsi="Times New Roman"/>
          <w:b/>
          <w:sz w:val="28"/>
          <w:szCs w:val="28"/>
        </w:rPr>
        <w:t>Структура ОАО «Волгоградский алюминиевый завод»</w:t>
      </w:r>
    </w:p>
    <w:p w:rsidR="00B3006B" w:rsidRPr="00694A3F" w:rsidRDefault="00B3006B" w:rsidP="00E83F5C">
      <w:pPr>
        <w:pStyle w:val="a9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94A3F">
        <w:rPr>
          <w:rFonts w:ascii="Times New Roman" w:hAnsi="Times New Roman"/>
          <w:sz w:val="28"/>
          <w:szCs w:val="28"/>
        </w:rPr>
        <w:t>В настоящий момент В</w:t>
      </w:r>
      <w:r w:rsidR="00CD7A2D">
        <w:rPr>
          <w:rFonts w:ascii="Times New Roman" w:hAnsi="Times New Roman"/>
          <w:sz w:val="28"/>
          <w:szCs w:val="28"/>
        </w:rPr>
        <w:t>г</w:t>
      </w:r>
      <w:r w:rsidR="00F762DB" w:rsidRPr="00694A3F">
        <w:rPr>
          <w:rFonts w:ascii="Times New Roman" w:hAnsi="Times New Roman"/>
          <w:sz w:val="28"/>
          <w:szCs w:val="28"/>
        </w:rPr>
        <w:t>аЗ</w:t>
      </w:r>
      <w:r w:rsidRPr="00694A3F">
        <w:rPr>
          <w:rFonts w:ascii="Times New Roman" w:hAnsi="Times New Roman"/>
          <w:sz w:val="28"/>
          <w:szCs w:val="28"/>
        </w:rPr>
        <w:t xml:space="preserve"> имеет в своем составе:</w:t>
      </w:r>
      <w:r w:rsidR="00D603EB" w:rsidRPr="00694A3F">
        <w:rPr>
          <w:rFonts w:ascii="Times New Roman" w:hAnsi="Times New Roman"/>
          <w:sz w:val="28"/>
          <w:szCs w:val="28"/>
        </w:rPr>
        <w:t xml:space="preserve"> цех электролиза из</w:t>
      </w:r>
      <w:r w:rsidRPr="00694A3F">
        <w:rPr>
          <w:rFonts w:ascii="Times New Roman" w:hAnsi="Times New Roman"/>
          <w:sz w:val="28"/>
          <w:szCs w:val="28"/>
        </w:rPr>
        <w:t xml:space="preserve"> 6 корпусов, оснащенных электролизерами с обожженными анодами, верхним токопроводом и газоочистными уст</w:t>
      </w:r>
      <w:r w:rsidR="00BB510D">
        <w:rPr>
          <w:rFonts w:ascii="Times New Roman" w:hAnsi="Times New Roman"/>
          <w:sz w:val="28"/>
          <w:szCs w:val="28"/>
        </w:rPr>
        <w:t xml:space="preserve">ановками «мокрого» типа, </w:t>
      </w:r>
      <w:r w:rsidRPr="00694A3F">
        <w:rPr>
          <w:rFonts w:ascii="Times New Roman" w:hAnsi="Times New Roman"/>
          <w:sz w:val="28"/>
          <w:szCs w:val="28"/>
        </w:rPr>
        <w:t xml:space="preserve"> отделением флотации и регенерации криолита;</w:t>
      </w:r>
      <w:r w:rsidR="00D603EB" w:rsidRPr="00694A3F">
        <w:rPr>
          <w:rFonts w:ascii="Times New Roman" w:hAnsi="Times New Roman"/>
          <w:sz w:val="28"/>
          <w:szCs w:val="28"/>
        </w:rPr>
        <w:t xml:space="preserve"> л</w:t>
      </w:r>
      <w:r w:rsidRPr="00694A3F">
        <w:rPr>
          <w:rFonts w:ascii="Times New Roman" w:hAnsi="Times New Roman"/>
          <w:sz w:val="28"/>
          <w:szCs w:val="28"/>
        </w:rPr>
        <w:t>итейное отделение для выпуска крупногабаритных  слитков и чушкового алюминия;</w:t>
      </w:r>
      <w:r w:rsidR="00D603EB" w:rsidRPr="00694A3F">
        <w:rPr>
          <w:rFonts w:ascii="Times New Roman" w:hAnsi="Times New Roman"/>
          <w:sz w:val="28"/>
          <w:szCs w:val="28"/>
        </w:rPr>
        <w:t xml:space="preserve"> к</w:t>
      </w:r>
      <w:r w:rsidRPr="00694A3F">
        <w:rPr>
          <w:rFonts w:ascii="Times New Roman" w:hAnsi="Times New Roman"/>
          <w:sz w:val="28"/>
          <w:szCs w:val="28"/>
        </w:rPr>
        <w:t>орпус по произво</w:t>
      </w:r>
      <w:r w:rsidR="008C2569" w:rsidRPr="00694A3F">
        <w:rPr>
          <w:rFonts w:ascii="Times New Roman" w:hAnsi="Times New Roman"/>
          <w:sz w:val="28"/>
          <w:szCs w:val="28"/>
        </w:rPr>
        <w:t>дству алюминия высокой чистоты</w:t>
      </w:r>
      <w:r w:rsidR="00D603EB" w:rsidRPr="00694A3F">
        <w:rPr>
          <w:rFonts w:ascii="Times New Roman" w:hAnsi="Times New Roman"/>
          <w:sz w:val="28"/>
          <w:szCs w:val="28"/>
        </w:rPr>
        <w:t>; о</w:t>
      </w:r>
      <w:r w:rsidRPr="00694A3F">
        <w:rPr>
          <w:rFonts w:ascii="Times New Roman" w:hAnsi="Times New Roman"/>
          <w:sz w:val="28"/>
          <w:szCs w:val="28"/>
        </w:rPr>
        <w:t>пытно - экспериментальный цех</w:t>
      </w:r>
      <w:r w:rsidR="00D603EB" w:rsidRPr="00694A3F">
        <w:rPr>
          <w:rFonts w:ascii="Times New Roman" w:hAnsi="Times New Roman"/>
          <w:sz w:val="28"/>
          <w:szCs w:val="28"/>
        </w:rPr>
        <w:t>; ц</w:t>
      </w:r>
      <w:r w:rsidRPr="00694A3F">
        <w:rPr>
          <w:rFonts w:ascii="Times New Roman" w:hAnsi="Times New Roman"/>
          <w:sz w:val="28"/>
          <w:szCs w:val="28"/>
        </w:rPr>
        <w:t>ех анодной массы</w:t>
      </w:r>
      <w:r w:rsidR="00DA2A1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[2, с.23]</m:t>
        </m:r>
      </m:oMath>
    </w:p>
    <w:p w:rsidR="00B3006B" w:rsidRPr="0021028E" w:rsidRDefault="00234D8F" w:rsidP="0021028E">
      <w:pPr>
        <w:pStyle w:val="a9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1028E">
        <w:rPr>
          <w:rFonts w:ascii="Times New Roman" w:hAnsi="Times New Roman"/>
          <w:b/>
          <w:sz w:val="28"/>
          <w:szCs w:val="28"/>
        </w:rPr>
        <w:t>Этапы производства</w:t>
      </w:r>
      <w:r w:rsidR="003D0BB2" w:rsidRPr="0021028E">
        <w:rPr>
          <w:rFonts w:ascii="Times New Roman" w:hAnsi="Times New Roman"/>
          <w:b/>
          <w:sz w:val="28"/>
          <w:szCs w:val="28"/>
        </w:rPr>
        <w:t xml:space="preserve"> алюминия</w:t>
      </w:r>
      <w:r w:rsidR="0088633B" w:rsidRPr="0021028E">
        <w:rPr>
          <w:rFonts w:ascii="Times New Roman" w:hAnsi="Times New Roman"/>
          <w:b/>
          <w:sz w:val="28"/>
          <w:szCs w:val="28"/>
        </w:rPr>
        <w:t xml:space="preserve"> на ВгаЗ</w:t>
      </w:r>
      <w:r w:rsidRPr="0021028E">
        <w:rPr>
          <w:rFonts w:ascii="Times New Roman" w:hAnsi="Times New Roman"/>
          <w:b/>
          <w:sz w:val="28"/>
          <w:szCs w:val="28"/>
        </w:rPr>
        <w:t xml:space="preserve"> и соответствующие группы загрязняющих веществ</w:t>
      </w:r>
    </w:p>
    <w:p w:rsidR="00B3006B" w:rsidRPr="00405CAA" w:rsidRDefault="00B3006B" w:rsidP="00677D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AA">
        <w:rPr>
          <w:rFonts w:ascii="Times New Roman" w:hAnsi="Times New Roman"/>
          <w:sz w:val="28"/>
          <w:szCs w:val="28"/>
        </w:rPr>
        <w:t>Производство алюминия</w:t>
      </w:r>
      <w:r w:rsidR="00405CAA" w:rsidRPr="00405CAA">
        <w:rPr>
          <w:rFonts w:ascii="Times New Roman" w:hAnsi="Times New Roman"/>
          <w:sz w:val="28"/>
          <w:szCs w:val="28"/>
        </w:rPr>
        <w:t xml:space="preserve"> </w:t>
      </w:r>
      <w:r w:rsidRPr="00405CAA">
        <w:rPr>
          <w:rFonts w:ascii="Times New Roman" w:hAnsi="Times New Roman"/>
          <w:sz w:val="28"/>
          <w:szCs w:val="28"/>
        </w:rPr>
        <w:t>–</w:t>
      </w:r>
      <w:r w:rsidR="00405CAA" w:rsidRPr="00405CAA">
        <w:rPr>
          <w:rFonts w:ascii="Times New Roman" w:hAnsi="Times New Roman"/>
          <w:sz w:val="28"/>
          <w:szCs w:val="28"/>
        </w:rPr>
        <w:t xml:space="preserve"> </w:t>
      </w:r>
      <w:r w:rsidRPr="00405CAA">
        <w:rPr>
          <w:rFonts w:ascii="Times New Roman" w:hAnsi="Times New Roman"/>
          <w:sz w:val="28"/>
          <w:szCs w:val="28"/>
        </w:rPr>
        <w:t xml:space="preserve">сырца осуществляется путем электролиза криолит-глиноземных расплавов при температуре 958-965 ˚С. </w:t>
      </w:r>
      <w:r w:rsidR="009364CE">
        <w:rPr>
          <w:rFonts w:ascii="Times New Roman" w:hAnsi="Times New Roman"/>
          <w:sz w:val="28"/>
          <w:szCs w:val="28"/>
        </w:rPr>
        <w:t xml:space="preserve"> </w:t>
      </w:r>
      <w:r w:rsidRPr="00405CAA">
        <w:rPr>
          <w:rFonts w:ascii="Times New Roman" w:hAnsi="Times New Roman"/>
          <w:sz w:val="28"/>
          <w:szCs w:val="28"/>
        </w:rPr>
        <w:t>Катодом</w:t>
      </w:r>
      <w:r w:rsidR="009364CE">
        <w:rPr>
          <w:rFonts w:ascii="Times New Roman" w:hAnsi="Times New Roman"/>
          <w:sz w:val="28"/>
          <w:szCs w:val="28"/>
        </w:rPr>
        <w:t>,</w:t>
      </w:r>
      <w:r w:rsidRPr="00405CAA">
        <w:rPr>
          <w:rFonts w:ascii="Times New Roman" w:hAnsi="Times New Roman"/>
          <w:sz w:val="28"/>
          <w:szCs w:val="28"/>
        </w:rPr>
        <w:t xml:space="preserve"> при этом</w:t>
      </w:r>
      <w:r w:rsidR="009364CE">
        <w:rPr>
          <w:rFonts w:ascii="Times New Roman" w:hAnsi="Times New Roman"/>
          <w:sz w:val="28"/>
          <w:szCs w:val="28"/>
        </w:rPr>
        <w:t>,</w:t>
      </w:r>
      <w:r w:rsidRPr="00405CAA">
        <w:rPr>
          <w:rFonts w:ascii="Times New Roman" w:hAnsi="Times New Roman"/>
          <w:sz w:val="28"/>
          <w:szCs w:val="28"/>
        </w:rPr>
        <w:t xml:space="preserve"> является жидкий алюминий, анодом - непрерывный обожженный анод, погружаемый сверху в ванну. Процесс происходит</w:t>
      </w:r>
      <w:r w:rsidR="00F301A4">
        <w:rPr>
          <w:rFonts w:ascii="Times New Roman" w:hAnsi="Times New Roman"/>
          <w:sz w:val="28"/>
          <w:szCs w:val="28"/>
        </w:rPr>
        <w:t xml:space="preserve"> в электролизерах </w:t>
      </w:r>
      <w:r w:rsidR="00BB510D">
        <w:rPr>
          <w:rFonts w:ascii="Times New Roman" w:hAnsi="Times New Roman"/>
          <w:sz w:val="28"/>
          <w:szCs w:val="28"/>
        </w:rPr>
        <w:t>и</w:t>
      </w:r>
      <w:r w:rsidRPr="00405CAA">
        <w:rPr>
          <w:rFonts w:ascii="Times New Roman" w:hAnsi="Times New Roman"/>
          <w:sz w:val="28"/>
          <w:szCs w:val="28"/>
        </w:rPr>
        <w:t xml:space="preserve"> ведется непрерывно. Исходным сырьем для получения алюминия являются глинозем, фтористые соли (криолит, фтористый алюминий), анодная масса. </w:t>
      </w:r>
      <w:r w:rsidRPr="00405CAA">
        <w:rPr>
          <w:rFonts w:ascii="Times New Roman" w:hAnsi="Times New Roman"/>
          <w:sz w:val="28"/>
          <w:szCs w:val="28"/>
          <w:lang w:eastAsia="ru-RU"/>
        </w:rPr>
        <w:t>В г</w:t>
      </w:r>
      <w:r w:rsidR="00F301A4">
        <w:rPr>
          <w:rFonts w:ascii="Times New Roman" w:hAnsi="Times New Roman"/>
          <w:sz w:val="28"/>
          <w:szCs w:val="28"/>
          <w:lang w:eastAsia="ru-RU"/>
        </w:rPr>
        <w:t>линоземе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содержание SiO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составляет 0,02-0,05%, a Fe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>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— 0,03-0,05%. В криолите в среднем содержится 0,36-0,38% SiO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и 0,05-0,06% Fe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>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05CAA">
        <w:rPr>
          <w:rFonts w:ascii="Times New Roman" w:hAnsi="Times New Roman"/>
          <w:sz w:val="28"/>
          <w:szCs w:val="28"/>
          <w:lang w:eastAsia="ru-RU"/>
        </w:rPr>
        <w:t>, во фтористом алюминии 0,30-0,35% (SiO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+ Fe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>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05CAA">
        <w:rPr>
          <w:rFonts w:ascii="Times New Roman" w:hAnsi="Times New Roman"/>
          <w:sz w:val="28"/>
          <w:szCs w:val="28"/>
          <w:lang w:eastAsia="ru-RU"/>
        </w:rPr>
        <w:t>). В анодной массе содержится не более 0,25% SiO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и 0,20% Fe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>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05CAA">
        <w:rPr>
          <w:rFonts w:ascii="Times New Roman" w:hAnsi="Times New Roman"/>
          <w:sz w:val="28"/>
          <w:szCs w:val="28"/>
          <w:lang w:eastAsia="ru-RU"/>
        </w:rPr>
        <w:t>.</w:t>
      </w:r>
      <w:r w:rsidR="00677D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CAA">
        <w:rPr>
          <w:rFonts w:ascii="Times New Roman" w:hAnsi="Times New Roman"/>
          <w:sz w:val="28"/>
          <w:szCs w:val="28"/>
          <w:lang w:eastAsia="ru-RU"/>
        </w:rPr>
        <w:t>Основным процессом, происходящим на катоде, является восстановление ионов трехвалентного алюминия: Al</w:t>
      </w:r>
      <w:r w:rsidRPr="00405CAA">
        <w:rPr>
          <w:rFonts w:ascii="Times New Roman" w:hAnsi="Times New Roman"/>
          <w:sz w:val="28"/>
          <w:szCs w:val="28"/>
          <w:vertAlign w:val="superscript"/>
          <w:lang w:eastAsia="ru-RU"/>
        </w:rPr>
        <w:t>3+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+ 3e → Al   </w:t>
      </w:r>
      <m:oMath>
        <m:r>
          <w:rPr>
            <w:rFonts w:ascii="Cambria Math" w:hAnsi="Cambria Math"/>
            <w:sz w:val="28"/>
            <w:szCs w:val="28"/>
          </w:rPr>
          <m:t xml:space="preserve"> [2, с.57]</m:t>
        </m:r>
      </m:oMath>
      <w:r w:rsidR="00064D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D78">
        <w:rPr>
          <w:rFonts w:ascii="Times New Roman" w:hAnsi="Times New Roman"/>
          <w:sz w:val="28"/>
          <w:szCs w:val="28"/>
          <w:lang w:eastAsia="ru-RU"/>
        </w:rPr>
        <w:t>.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3006B" w:rsidRPr="00405CAA" w:rsidRDefault="00B3006B" w:rsidP="00677D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AA">
        <w:rPr>
          <w:rFonts w:ascii="Times New Roman" w:hAnsi="Times New Roman"/>
          <w:sz w:val="28"/>
          <w:szCs w:val="28"/>
          <w:lang w:eastAsia="ru-RU"/>
        </w:rPr>
        <w:t>При определенных условиях (относительно большая концентрация ионов Na</w:t>
      </w:r>
      <w:r w:rsidRPr="00405CAA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Pr="00405CAA">
        <w:rPr>
          <w:rFonts w:ascii="Times New Roman" w:hAnsi="Times New Roman"/>
          <w:sz w:val="28"/>
          <w:szCs w:val="28"/>
          <w:lang w:eastAsia="ru-RU"/>
        </w:rPr>
        <w:t>, высокая температура и др.) может происходить разряд ионов натри</w:t>
      </w:r>
      <w:r w:rsidR="00F301A4">
        <w:rPr>
          <w:rFonts w:ascii="Times New Roman" w:hAnsi="Times New Roman"/>
          <w:sz w:val="28"/>
          <w:szCs w:val="28"/>
          <w:lang w:eastAsia="ru-RU"/>
        </w:rPr>
        <w:t xml:space="preserve">я с выделением металла: </w:t>
      </w:r>
      <w:r w:rsidRPr="00405CAA">
        <w:rPr>
          <w:rFonts w:ascii="Times New Roman" w:hAnsi="Times New Roman"/>
          <w:sz w:val="28"/>
          <w:szCs w:val="28"/>
          <w:lang w:eastAsia="ru-RU"/>
        </w:rPr>
        <w:t>Na</w:t>
      </w:r>
      <w:r w:rsidRPr="00405CAA">
        <w:rPr>
          <w:rFonts w:ascii="Times New Roman" w:hAnsi="Times New Roman"/>
          <w:sz w:val="28"/>
          <w:szCs w:val="28"/>
          <w:vertAlign w:val="superscript"/>
          <w:lang w:eastAsia="ru-RU"/>
        </w:rPr>
        <w:t>+</w:t>
      </w:r>
      <w:r w:rsidR="00620EE4">
        <w:rPr>
          <w:rFonts w:ascii="Times New Roman" w:hAnsi="Times New Roman"/>
          <w:sz w:val="28"/>
          <w:szCs w:val="28"/>
          <w:lang w:eastAsia="ru-RU"/>
        </w:rPr>
        <w:t xml:space="preserve"> + e → Na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006B" w:rsidRPr="00677D78" w:rsidRDefault="00B3006B" w:rsidP="00BB51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AA">
        <w:rPr>
          <w:rFonts w:ascii="Times New Roman" w:hAnsi="Times New Roman"/>
          <w:sz w:val="28"/>
          <w:szCs w:val="28"/>
          <w:lang w:eastAsia="ru-RU"/>
        </w:rPr>
        <w:t>На угольном аноде происходит разряд ионов кислорода: 2O</w:t>
      </w:r>
      <w:r w:rsidRPr="00405CAA">
        <w:rPr>
          <w:rFonts w:ascii="Times New Roman" w:hAnsi="Times New Roman"/>
          <w:sz w:val="28"/>
          <w:szCs w:val="28"/>
          <w:vertAlign w:val="superscript"/>
          <w:lang w:eastAsia="ru-RU"/>
        </w:rPr>
        <w:t>2–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– 4e → 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>. Однако кислород не выделяется в свободном виде, так как он окисляет угле</w:t>
      </w:r>
      <w:r w:rsidRPr="00405CAA">
        <w:rPr>
          <w:rFonts w:ascii="Times New Roman" w:hAnsi="Times New Roman"/>
          <w:sz w:val="28"/>
          <w:szCs w:val="28"/>
          <w:lang w:eastAsia="ru-RU"/>
        </w:rPr>
        <w:softHyphen/>
        <w:t>род анода с образованием смеси CO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и CO. Суммарная реакция, </w:t>
      </w:r>
      <w:r w:rsidRPr="00405CAA">
        <w:rPr>
          <w:rFonts w:ascii="Times New Roman" w:hAnsi="Times New Roman"/>
          <w:sz w:val="28"/>
          <w:szCs w:val="28"/>
          <w:lang w:eastAsia="ru-RU"/>
        </w:rPr>
        <w:lastRenderedPageBreak/>
        <w:t>происходящая в электролизере, может быть представ</w:t>
      </w:r>
      <w:r w:rsidRPr="00405CAA">
        <w:rPr>
          <w:rFonts w:ascii="Times New Roman" w:hAnsi="Times New Roman"/>
          <w:sz w:val="28"/>
          <w:szCs w:val="28"/>
          <w:lang w:eastAsia="ru-RU"/>
        </w:rPr>
        <w:softHyphen/>
        <w:t>лена уравнением:</w:t>
      </w:r>
      <w:r w:rsidR="00677D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Al</w:t>
      </w:r>
      <w:r w:rsidRPr="00677D7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O</w:t>
      </w:r>
      <w:r w:rsidRPr="00677D7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677D78">
        <w:rPr>
          <w:rFonts w:ascii="Times New Roman" w:hAnsi="Times New Roman"/>
          <w:sz w:val="28"/>
          <w:szCs w:val="28"/>
          <w:lang w:eastAsia="ru-RU"/>
        </w:rPr>
        <w:t xml:space="preserve"> + 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xC</w:t>
      </w:r>
      <w:r w:rsidRPr="00677D78">
        <w:rPr>
          <w:rFonts w:ascii="Times New Roman" w:hAnsi="Times New Roman"/>
          <w:sz w:val="28"/>
          <w:szCs w:val="28"/>
          <w:lang w:eastAsia="ru-RU"/>
        </w:rPr>
        <w:t xml:space="preserve"> ↔ 2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Al</w:t>
      </w:r>
      <w:r w:rsidRPr="00677D78">
        <w:rPr>
          <w:rFonts w:ascii="Times New Roman" w:hAnsi="Times New Roman"/>
          <w:sz w:val="28"/>
          <w:szCs w:val="28"/>
          <w:lang w:eastAsia="ru-RU"/>
        </w:rPr>
        <w:t xml:space="preserve"> + (2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677D78">
        <w:rPr>
          <w:rFonts w:ascii="Times New Roman" w:hAnsi="Times New Roman"/>
          <w:sz w:val="28"/>
          <w:szCs w:val="28"/>
          <w:lang w:eastAsia="ru-RU"/>
        </w:rPr>
        <w:t>–3)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677D78">
        <w:rPr>
          <w:rFonts w:ascii="Times New Roman" w:hAnsi="Times New Roman"/>
          <w:sz w:val="28"/>
          <w:szCs w:val="28"/>
          <w:lang w:eastAsia="ru-RU"/>
        </w:rPr>
        <w:t xml:space="preserve"> + (3–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677D78">
        <w:rPr>
          <w:rFonts w:ascii="Times New Roman" w:hAnsi="Times New Roman"/>
          <w:sz w:val="28"/>
          <w:szCs w:val="28"/>
          <w:lang w:eastAsia="ru-RU"/>
        </w:rPr>
        <w:t>)</w:t>
      </w:r>
      <w:r w:rsidRPr="00405CAA">
        <w:rPr>
          <w:rFonts w:ascii="Times New Roman" w:hAnsi="Times New Roman"/>
          <w:sz w:val="28"/>
          <w:szCs w:val="28"/>
          <w:lang w:val="en-US" w:eastAsia="ru-RU"/>
        </w:rPr>
        <w:t>CO</w:t>
      </w:r>
      <w:r w:rsidRPr="00677D7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677D78">
        <w:rPr>
          <w:rFonts w:ascii="Times New Roman" w:hAnsi="Times New Roman"/>
          <w:sz w:val="28"/>
          <w:szCs w:val="28"/>
          <w:lang w:eastAsia="ru-RU"/>
        </w:rPr>
        <w:t>.</w:t>
      </w:r>
    </w:p>
    <w:p w:rsidR="00620EE4" w:rsidRPr="00620EE4" w:rsidRDefault="00B3006B" w:rsidP="00677D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CAA">
        <w:rPr>
          <w:rFonts w:ascii="Times New Roman" w:hAnsi="Times New Roman"/>
          <w:sz w:val="28"/>
          <w:szCs w:val="28"/>
          <w:lang w:eastAsia="ru-RU"/>
        </w:rPr>
        <w:t>В состав электролита промышленных алюминиевых электролизеров, по</w:t>
      </w:r>
      <w:r w:rsidRPr="00405CAA">
        <w:rPr>
          <w:rFonts w:ascii="Times New Roman" w:hAnsi="Times New Roman"/>
          <w:sz w:val="28"/>
          <w:szCs w:val="28"/>
          <w:lang w:eastAsia="ru-RU"/>
        </w:rPr>
        <w:softHyphen/>
        <w:t>мимо основных компонентов — криолита, фтористого алюминия и глинозема, входят небольшие количества (в сумме до 8-9%) некоторых других солей — CaF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>, MgF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, NaCl и LiF (добавки), которые улучшают некоторые </w:t>
      </w:r>
      <w:r w:rsidR="00607A75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405CAA">
        <w:rPr>
          <w:rFonts w:ascii="Times New Roman" w:hAnsi="Times New Roman"/>
          <w:sz w:val="28"/>
          <w:szCs w:val="28"/>
          <w:lang w:eastAsia="ru-RU"/>
        </w:rPr>
        <w:t>физико-хи</w:t>
      </w:r>
      <w:r w:rsidR="00607A75">
        <w:rPr>
          <w:rFonts w:ascii="Times New Roman" w:hAnsi="Times New Roman"/>
          <w:sz w:val="28"/>
          <w:szCs w:val="28"/>
          <w:lang w:eastAsia="ru-RU"/>
        </w:rPr>
        <w:softHyphen/>
        <w:t>мические свойства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и тем самым повышают эффективность работы электролизеров. Максимальное содержание глинозема в электролите составляет обычно 6-8%, снижаясь в процессе электролиза. Для нормаль</w:t>
      </w:r>
      <w:r w:rsidRPr="00405CAA">
        <w:rPr>
          <w:rFonts w:ascii="Times New Roman" w:hAnsi="Times New Roman"/>
          <w:sz w:val="28"/>
          <w:szCs w:val="28"/>
          <w:lang w:eastAsia="ru-RU"/>
        </w:rPr>
        <w:softHyphen/>
        <w:t>ной работы алюминиевых электролизеров отношение NaF: AlF</w:t>
      </w:r>
      <w:r w:rsidRPr="00405CAA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05CAA">
        <w:rPr>
          <w:rFonts w:ascii="Times New Roman" w:hAnsi="Times New Roman"/>
          <w:sz w:val="28"/>
          <w:szCs w:val="28"/>
          <w:lang w:eastAsia="ru-RU"/>
        </w:rPr>
        <w:t xml:space="preserve"> в электролите поддерживают в пределах 2,7-2,8, добавляя порции криолита и фтористого алюминия</w:t>
      </w:r>
      <w:r w:rsidR="00620EE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3006B" w:rsidRPr="00405CAA" w:rsidRDefault="00620EE4" w:rsidP="00620EE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sz w:val="28"/>
            <w:szCs w:val="28"/>
          </w:rPr>
          <m:t>[2, с.72-73; 3, с.56-58]</m:t>
        </m:r>
      </m:oMath>
      <w:r w:rsidRPr="00405CAA">
        <w:rPr>
          <w:rFonts w:ascii="Times New Roman" w:hAnsi="Times New Roman"/>
          <w:sz w:val="28"/>
          <w:szCs w:val="28"/>
        </w:rPr>
        <w:t>.</w:t>
      </w:r>
    </w:p>
    <w:p w:rsidR="00B3006B" w:rsidRPr="00405CAA" w:rsidRDefault="00B3006B" w:rsidP="00626C8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CAA">
        <w:rPr>
          <w:rFonts w:ascii="Times New Roman" w:hAnsi="Times New Roman"/>
          <w:sz w:val="28"/>
          <w:szCs w:val="28"/>
        </w:rPr>
        <w:t>Алюминий-сырец из в</w:t>
      </w:r>
      <w:r w:rsidR="00F301A4">
        <w:rPr>
          <w:rFonts w:ascii="Times New Roman" w:hAnsi="Times New Roman"/>
          <w:sz w:val="28"/>
          <w:szCs w:val="28"/>
        </w:rPr>
        <w:t xml:space="preserve">анн </w:t>
      </w:r>
      <w:r w:rsidRPr="00405CAA">
        <w:rPr>
          <w:rFonts w:ascii="Times New Roman" w:hAnsi="Times New Roman"/>
          <w:sz w:val="28"/>
          <w:szCs w:val="28"/>
        </w:rPr>
        <w:t>поступает на дальнейшую переработку в электролитейное отделение для производства литейных сплавов.</w:t>
      </w:r>
      <w:r w:rsidR="00626C8D">
        <w:rPr>
          <w:rFonts w:ascii="Times New Roman" w:hAnsi="Times New Roman"/>
          <w:sz w:val="28"/>
          <w:szCs w:val="28"/>
        </w:rPr>
        <w:t xml:space="preserve"> </w:t>
      </w:r>
      <w:r w:rsidRPr="00405CAA">
        <w:rPr>
          <w:rFonts w:ascii="Times New Roman" w:hAnsi="Times New Roman"/>
          <w:sz w:val="28"/>
          <w:szCs w:val="28"/>
        </w:rPr>
        <w:t>В процессе электролиза выделя</w:t>
      </w:r>
      <w:r w:rsidR="00ED28FB">
        <w:rPr>
          <w:rFonts w:ascii="Times New Roman" w:hAnsi="Times New Roman"/>
          <w:sz w:val="28"/>
          <w:szCs w:val="28"/>
        </w:rPr>
        <w:t>ются</w:t>
      </w:r>
      <w:r w:rsidRPr="00405CAA">
        <w:rPr>
          <w:rFonts w:ascii="Times New Roman" w:hAnsi="Times New Roman"/>
          <w:sz w:val="28"/>
          <w:szCs w:val="28"/>
        </w:rPr>
        <w:t xml:space="preserve"> взвешенные  вещества, плохо растворимые фториды, фтористый водород, диоксид серы, окись углерода, смолистые веществ</w:t>
      </w:r>
      <w:r w:rsidR="00ED28FB">
        <w:rPr>
          <w:rFonts w:ascii="Times New Roman" w:hAnsi="Times New Roman"/>
          <w:sz w:val="28"/>
          <w:szCs w:val="28"/>
        </w:rPr>
        <w:t>а</w:t>
      </w:r>
      <m:oMath>
        <m:r>
          <w:rPr>
            <w:rFonts w:ascii="Cambria Math" w:hAnsi="Cambria Math"/>
            <w:sz w:val="28"/>
            <w:szCs w:val="28"/>
          </w:rPr>
          <m:t>, являющиеся вредными веществами [7]</m:t>
        </m:r>
      </m:oMath>
      <w:r w:rsidR="001D06DF" w:rsidRPr="00405CAA">
        <w:rPr>
          <w:rFonts w:ascii="Times New Roman" w:hAnsi="Times New Roman"/>
          <w:sz w:val="28"/>
          <w:szCs w:val="28"/>
        </w:rPr>
        <w:t>.</w:t>
      </w:r>
      <w:r w:rsidR="001D06DF">
        <w:rPr>
          <w:rFonts w:ascii="Times New Roman" w:hAnsi="Times New Roman"/>
          <w:sz w:val="28"/>
          <w:szCs w:val="28"/>
        </w:rPr>
        <w:t xml:space="preserve"> </w:t>
      </w:r>
      <w:r w:rsidR="00620EE4">
        <w:rPr>
          <w:rFonts w:ascii="Times New Roman" w:hAnsi="Times New Roman"/>
          <w:sz w:val="28"/>
          <w:szCs w:val="28"/>
        </w:rPr>
        <w:t xml:space="preserve"> </w:t>
      </w:r>
    </w:p>
    <w:p w:rsidR="00B3006B" w:rsidRPr="00405CAA" w:rsidRDefault="00022E87" w:rsidP="00F34B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производства алюминия используется н</w:t>
      </w:r>
      <w:r w:rsidR="00B3006B" w:rsidRPr="00405CAA">
        <w:rPr>
          <w:rFonts w:ascii="Times New Roman" w:hAnsi="Times New Roman"/>
          <w:sz w:val="28"/>
          <w:szCs w:val="28"/>
        </w:rPr>
        <w:t>ефтяной кокс</w:t>
      </w:r>
      <w:r>
        <w:rPr>
          <w:rFonts w:ascii="Times New Roman" w:hAnsi="Times New Roman"/>
          <w:sz w:val="28"/>
          <w:szCs w:val="28"/>
        </w:rPr>
        <w:t>, который разгружается</w:t>
      </w:r>
      <w:r w:rsidR="00280C14">
        <w:rPr>
          <w:rFonts w:ascii="Times New Roman" w:hAnsi="Times New Roman"/>
          <w:sz w:val="28"/>
          <w:szCs w:val="28"/>
        </w:rPr>
        <w:t xml:space="preserve"> в пекоприемники и </w:t>
      </w:r>
      <w:r w:rsidR="00B3006B" w:rsidRPr="00405CAA">
        <w:rPr>
          <w:rFonts w:ascii="Times New Roman" w:hAnsi="Times New Roman"/>
          <w:sz w:val="28"/>
          <w:szCs w:val="28"/>
        </w:rPr>
        <w:t>перекачи</w:t>
      </w:r>
      <w:r w:rsidR="002C6E38">
        <w:rPr>
          <w:rFonts w:ascii="Times New Roman" w:hAnsi="Times New Roman"/>
          <w:sz w:val="28"/>
          <w:szCs w:val="28"/>
        </w:rPr>
        <w:t xml:space="preserve">вается в пекоплавители, где </w:t>
      </w:r>
      <w:r w:rsidR="00B3006B" w:rsidRPr="00405CAA">
        <w:rPr>
          <w:rFonts w:ascii="Times New Roman" w:hAnsi="Times New Roman"/>
          <w:sz w:val="28"/>
          <w:szCs w:val="28"/>
        </w:rPr>
        <w:t>выдерживается 4-10 с</w:t>
      </w:r>
      <w:r w:rsidR="003F78B9">
        <w:rPr>
          <w:rFonts w:ascii="Times New Roman" w:hAnsi="Times New Roman"/>
          <w:sz w:val="28"/>
          <w:szCs w:val="28"/>
        </w:rPr>
        <w:t xml:space="preserve">уток при температуре 120-140˚С,  затем </w:t>
      </w:r>
      <w:r w:rsidR="00F301A4">
        <w:rPr>
          <w:rFonts w:ascii="Times New Roman" w:hAnsi="Times New Roman"/>
          <w:sz w:val="28"/>
          <w:szCs w:val="28"/>
        </w:rPr>
        <w:t xml:space="preserve">направляется на дозировку и </w:t>
      </w:r>
      <w:r w:rsidR="00B3006B" w:rsidRPr="00405CAA">
        <w:rPr>
          <w:rFonts w:ascii="Times New Roman" w:hAnsi="Times New Roman"/>
          <w:sz w:val="28"/>
          <w:szCs w:val="28"/>
        </w:rPr>
        <w:t xml:space="preserve">в прокалочное </w:t>
      </w:r>
      <w:r w:rsidR="00B61082">
        <w:rPr>
          <w:rFonts w:ascii="Times New Roman" w:hAnsi="Times New Roman"/>
          <w:sz w:val="28"/>
          <w:szCs w:val="28"/>
        </w:rPr>
        <w:t xml:space="preserve">отделение, где обрабатывается </w:t>
      </w:r>
      <w:r w:rsidR="00B3006B" w:rsidRPr="00405CAA">
        <w:rPr>
          <w:rFonts w:ascii="Times New Roman" w:hAnsi="Times New Roman"/>
          <w:sz w:val="28"/>
          <w:szCs w:val="28"/>
        </w:rPr>
        <w:t>во вращающе</w:t>
      </w:r>
      <w:r w:rsidR="00C15E65">
        <w:rPr>
          <w:rFonts w:ascii="Times New Roman" w:hAnsi="Times New Roman"/>
          <w:sz w:val="28"/>
          <w:szCs w:val="28"/>
        </w:rPr>
        <w:t xml:space="preserve">йся печи при температуре 1300˚С, а </w:t>
      </w:r>
      <w:r w:rsidR="00B3006B" w:rsidRPr="00405CAA">
        <w:rPr>
          <w:rFonts w:ascii="Times New Roman" w:hAnsi="Times New Roman"/>
          <w:sz w:val="28"/>
          <w:szCs w:val="28"/>
        </w:rPr>
        <w:t xml:space="preserve"> после охлаждения в холодильнике пост</w:t>
      </w:r>
      <w:r w:rsidR="00F34B49">
        <w:rPr>
          <w:rFonts w:ascii="Times New Roman" w:hAnsi="Times New Roman"/>
          <w:sz w:val="28"/>
          <w:szCs w:val="28"/>
        </w:rPr>
        <w:t xml:space="preserve">упает </w:t>
      </w:r>
      <w:r w:rsidR="00B3006B" w:rsidRPr="00405CAA">
        <w:rPr>
          <w:rFonts w:ascii="Times New Roman" w:hAnsi="Times New Roman"/>
          <w:sz w:val="28"/>
          <w:szCs w:val="28"/>
        </w:rPr>
        <w:t>в дроби</w:t>
      </w:r>
      <w:r w:rsidR="00F34B49">
        <w:rPr>
          <w:rFonts w:ascii="Times New Roman" w:hAnsi="Times New Roman"/>
          <w:sz w:val="28"/>
          <w:szCs w:val="28"/>
        </w:rPr>
        <w:t>льно-размольное отделение</w:t>
      </w:r>
      <w:r w:rsidR="00B3006B" w:rsidRPr="00405CAA">
        <w:rPr>
          <w:rFonts w:ascii="Times New Roman" w:hAnsi="Times New Roman"/>
          <w:sz w:val="28"/>
          <w:szCs w:val="28"/>
        </w:rPr>
        <w:t>.</w:t>
      </w:r>
      <w:r w:rsidR="00F34B49">
        <w:rPr>
          <w:rFonts w:ascii="Times New Roman" w:hAnsi="Times New Roman"/>
          <w:sz w:val="28"/>
          <w:szCs w:val="28"/>
        </w:rPr>
        <w:t xml:space="preserve"> </w:t>
      </w:r>
      <w:r w:rsidR="00B3006B" w:rsidRPr="00405CAA">
        <w:rPr>
          <w:rFonts w:ascii="Times New Roman" w:hAnsi="Times New Roman"/>
          <w:sz w:val="28"/>
          <w:szCs w:val="28"/>
        </w:rPr>
        <w:t>Подогретая  до температуры 90-100С шихта загружается в смесители анодной массы  непрерывного действия, где производится</w:t>
      </w:r>
      <w:r w:rsidR="00C15E65">
        <w:rPr>
          <w:rFonts w:ascii="Times New Roman" w:hAnsi="Times New Roman"/>
          <w:sz w:val="28"/>
          <w:szCs w:val="28"/>
        </w:rPr>
        <w:t xml:space="preserve"> перемешивание сухой части</w:t>
      </w:r>
      <w:r w:rsidR="00B3006B" w:rsidRPr="00405CAA">
        <w:rPr>
          <w:rFonts w:ascii="Times New Roman" w:hAnsi="Times New Roman"/>
          <w:sz w:val="28"/>
          <w:szCs w:val="28"/>
        </w:rPr>
        <w:t xml:space="preserve"> со связующим каменноугольным пеком  при температуре 130-150˚С. </w:t>
      </w:r>
      <w:r w:rsidR="00F34B49">
        <w:rPr>
          <w:rFonts w:ascii="Times New Roman" w:hAnsi="Times New Roman"/>
          <w:sz w:val="28"/>
          <w:szCs w:val="28"/>
        </w:rPr>
        <w:t xml:space="preserve"> </w:t>
      </w:r>
      <w:r w:rsidR="00B3006B" w:rsidRPr="00405CAA">
        <w:rPr>
          <w:rFonts w:ascii="Times New Roman" w:hAnsi="Times New Roman"/>
          <w:sz w:val="28"/>
          <w:szCs w:val="28"/>
        </w:rPr>
        <w:t>Из смесителей анодная масса выдается на ленточные конвейеры, установленные в ваннах с проточной водой, где охлаждается и транспортируется в склад готовой продукции</w:t>
      </w:r>
      <m:oMath>
        <m:r>
          <w:rPr>
            <w:rFonts w:ascii="Cambria Math" w:hAnsi="Cambria Math"/>
            <w:sz w:val="28"/>
            <w:szCs w:val="28"/>
          </w:rPr>
          <m:t xml:space="preserve">  [2, с.72-73;3, с.56-58]</m:t>
        </m:r>
      </m:oMath>
      <w:r w:rsidR="00B3006B" w:rsidRPr="00405CAA">
        <w:rPr>
          <w:rFonts w:ascii="Times New Roman" w:hAnsi="Times New Roman"/>
          <w:sz w:val="28"/>
          <w:szCs w:val="28"/>
        </w:rPr>
        <w:t>.</w:t>
      </w:r>
    </w:p>
    <w:p w:rsidR="00772FE6" w:rsidRDefault="00B3006B" w:rsidP="00C15E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CAA">
        <w:rPr>
          <w:rFonts w:ascii="Times New Roman" w:hAnsi="Times New Roman"/>
          <w:sz w:val="28"/>
          <w:szCs w:val="28"/>
        </w:rPr>
        <w:lastRenderedPageBreak/>
        <w:t>От цеха анодной массы в атмосферу в</w:t>
      </w:r>
      <w:r w:rsidR="005765E6">
        <w:rPr>
          <w:rFonts w:ascii="Times New Roman" w:hAnsi="Times New Roman"/>
          <w:sz w:val="28"/>
          <w:szCs w:val="28"/>
        </w:rPr>
        <w:t xml:space="preserve">ыбрасываются </w:t>
      </w:r>
      <w:r w:rsidR="000355FC">
        <w:rPr>
          <w:rFonts w:ascii="Times New Roman" w:hAnsi="Times New Roman"/>
          <w:sz w:val="28"/>
          <w:szCs w:val="28"/>
        </w:rPr>
        <w:t>в</w:t>
      </w:r>
      <w:r w:rsidRPr="00405CAA">
        <w:rPr>
          <w:rFonts w:ascii="Times New Roman" w:hAnsi="Times New Roman"/>
          <w:sz w:val="28"/>
          <w:szCs w:val="28"/>
        </w:rPr>
        <w:t xml:space="preserve">звешенные </w:t>
      </w:r>
      <w:r w:rsidR="005765E6">
        <w:rPr>
          <w:rFonts w:ascii="Times New Roman" w:hAnsi="Times New Roman"/>
          <w:sz w:val="28"/>
          <w:szCs w:val="28"/>
        </w:rPr>
        <w:t xml:space="preserve">и смолистые вещества, </w:t>
      </w:r>
      <w:r w:rsidRPr="00405CAA">
        <w:rPr>
          <w:rFonts w:ascii="Times New Roman" w:hAnsi="Times New Roman"/>
          <w:sz w:val="28"/>
          <w:szCs w:val="28"/>
        </w:rPr>
        <w:t>диоксид серы, фтористый водород и диоксид марганца. Эффективность очистки электрофильтров составляет 99,4%.</w:t>
      </w:r>
      <w:r w:rsidR="00C15E65">
        <w:rPr>
          <w:rFonts w:ascii="Times New Roman" w:hAnsi="Times New Roman"/>
          <w:sz w:val="28"/>
          <w:szCs w:val="28"/>
        </w:rPr>
        <w:t xml:space="preserve"> </w:t>
      </w:r>
    </w:p>
    <w:p w:rsidR="00B3006B" w:rsidRPr="00FA66F8" w:rsidRDefault="00FD7D39" w:rsidP="00FD7D39">
      <w:pPr>
        <w:spacing w:after="0" w:line="360" w:lineRule="auto"/>
        <w:ind w:left="709" w:hanging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504E">
        <w:rPr>
          <w:rFonts w:ascii="Times New Roman" w:hAnsi="Times New Roman"/>
          <w:sz w:val="28"/>
          <w:szCs w:val="28"/>
        </w:rPr>
        <w:t xml:space="preserve"> </w:t>
      </w:r>
      <w:r w:rsidR="006D0881" w:rsidRPr="00FA66F8">
        <w:rPr>
          <w:rFonts w:ascii="Times New Roman" w:hAnsi="Times New Roman"/>
          <w:b/>
          <w:sz w:val="28"/>
          <w:szCs w:val="28"/>
        </w:rPr>
        <w:t xml:space="preserve">1.3 </w:t>
      </w:r>
      <w:r w:rsidR="00B3006B" w:rsidRPr="00FA66F8">
        <w:rPr>
          <w:rFonts w:ascii="Times New Roman" w:hAnsi="Times New Roman"/>
          <w:b/>
          <w:sz w:val="28"/>
          <w:szCs w:val="28"/>
        </w:rPr>
        <w:t xml:space="preserve">Краткая характеристика существующих установок очистки и </w:t>
      </w:r>
      <w:r w:rsidRPr="00FA66F8">
        <w:rPr>
          <w:rFonts w:ascii="Times New Roman" w:hAnsi="Times New Roman"/>
          <w:b/>
          <w:sz w:val="28"/>
          <w:szCs w:val="28"/>
        </w:rPr>
        <w:t xml:space="preserve"> </w:t>
      </w:r>
      <w:r w:rsidR="00B3006B" w:rsidRPr="00FA66F8">
        <w:rPr>
          <w:rFonts w:ascii="Times New Roman" w:hAnsi="Times New Roman"/>
          <w:b/>
          <w:sz w:val="28"/>
          <w:szCs w:val="28"/>
        </w:rPr>
        <w:t>эффективность их работы</w:t>
      </w:r>
    </w:p>
    <w:p w:rsidR="00B3006B" w:rsidRPr="00405CAA" w:rsidRDefault="00B3006B" w:rsidP="006C3F4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CAA">
        <w:rPr>
          <w:rFonts w:ascii="Times New Roman" w:hAnsi="Times New Roman"/>
          <w:sz w:val="28"/>
          <w:szCs w:val="28"/>
        </w:rPr>
        <w:t>Для предупреждения загрязнения атмосферного воздуха в цехе электролиза производится очистк</w:t>
      </w:r>
      <w:r w:rsidR="00485595">
        <w:rPr>
          <w:rFonts w:ascii="Times New Roman" w:hAnsi="Times New Roman"/>
          <w:sz w:val="28"/>
          <w:szCs w:val="28"/>
        </w:rPr>
        <w:t>а газов колокольного газоотсоса. О</w:t>
      </w:r>
      <w:r w:rsidRPr="00405CAA">
        <w:rPr>
          <w:rFonts w:ascii="Times New Roman" w:hAnsi="Times New Roman"/>
          <w:sz w:val="28"/>
          <w:szCs w:val="28"/>
        </w:rPr>
        <w:t>чищенные газы выбрасываютс</w:t>
      </w:r>
      <w:r w:rsidR="00903543">
        <w:rPr>
          <w:rFonts w:ascii="Times New Roman" w:hAnsi="Times New Roman"/>
          <w:sz w:val="28"/>
          <w:szCs w:val="28"/>
        </w:rPr>
        <w:t>я в атмосферу через дымовые трубы</w:t>
      </w:r>
      <w:r w:rsidRPr="00405CAA">
        <w:rPr>
          <w:rFonts w:ascii="Times New Roman" w:hAnsi="Times New Roman"/>
          <w:sz w:val="28"/>
          <w:szCs w:val="28"/>
        </w:rPr>
        <w:t>. Очистка произ</w:t>
      </w:r>
      <w:r w:rsidR="00226E88">
        <w:rPr>
          <w:rFonts w:ascii="Times New Roman" w:hAnsi="Times New Roman"/>
          <w:sz w:val="28"/>
          <w:szCs w:val="28"/>
        </w:rPr>
        <w:t xml:space="preserve">водится содовым раствором  </w:t>
      </w:r>
      <w:r w:rsidRPr="00405CAA">
        <w:rPr>
          <w:rFonts w:ascii="Times New Roman" w:hAnsi="Times New Roman"/>
          <w:sz w:val="28"/>
          <w:szCs w:val="28"/>
        </w:rPr>
        <w:t>и оросительным устройс</w:t>
      </w:r>
      <w:r w:rsidR="00226E88">
        <w:rPr>
          <w:rFonts w:ascii="Times New Roman" w:hAnsi="Times New Roman"/>
          <w:sz w:val="28"/>
          <w:szCs w:val="28"/>
        </w:rPr>
        <w:t>твом</w:t>
      </w:r>
      <w:r w:rsidRPr="00405CAA">
        <w:rPr>
          <w:rFonts w:ascii="Times New Roman" w:hAnsi="Times New Roman"/>
          <w:sz w:val="28"/>
          <w:szCs w:val="28"/>
        </w:rPr>
        <w:t>. Эффективность работы газоочистных установок низкая, не соответствует проектным по</w:t>
      </w:r>
      <w:r w:rsidR="00226E88">
        <w:rPr>
          <w:rFonts w:ascii="Times New Roman" w:hAnsi="Times New Roman"/>
          <w:sz w:val="28"/>
          <w:szCs w:val="28"/>
        </w:rPr>
        <w:t xml:space="preserve">казателям, </w:t>
      </w:r>
      <w:r w:rsidRPr="00405CAA">
        <w:rPr>
          <w:rFonts w:ascii="Times New Roman" w:hAnsi="Times New Roman"/>
          <w:sz w:val="28"/>
          <w:szCs w:val="28"/>
        </w:rPr>
        <w:t xml:space="preserve">необходима </w:t>
      </w:r>
      <w:r w:rsidR="00226E88">
        <w:rPr>
          <w:rFonts w:ascii="Times New Roman" w:hAnsi="Times New Roman"/>
          <w:sz w:val="28"/>
          <w:szCs w:val="28"/>
        </w:rPr>
        <w:t>их реконструкция</w:t>
      </w:r>
      <w:r w:rsidRPr="00405CAA">
        <w:rPr>
          <w:rFonts w:ascii="Times New Roman" w:hAnsi="Times New Roman"/>
          <w:sz w:val="28"/>
          <w:szCs w:val="28"/>
        </w:rPr>
        <w:t>. В цехе анодной массы почти все источники оснащены газоочистными установками</w:t>
      </w:r>
      <m:oMath>
        <m:r>
          <w:rPr>
            <w:rFonts w:ascii="Cambria Math" w:hAnsi="Cambria Math"/>
            <w:sz w:val="28"/>
            <w:szCs w:val="28"/>
          </w:rPr>
          <m:t xml:space="preserve"> [5;7]</m:t>
        </m:r>
      </m:oMath>
      <w:r w:rsidRPr="00405CAA">
        <w:rPr>
          <w:rFonts w:ascii="Times New Roman" w:hAnsi="Times New Roman"/>
          <w:sz w:val="28"/>
          <w:szCs w:val="28"/>
        </w:rPr>
        <w:t xml:space="preserve">. </w:t>
      </w:r>
    </w:p>
    <w:p w:rsidR="00B3006B" w:rsidRPr="00405CAA" w:rsidRDefault="009E2C4F" w:rsidP="00C10F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причина модернизации ВгаЗ</w:t>
      </w:r>
      <w:r w:rsidR="00B3006B" w:rsidRPr="00405CAA">
        <w:rPr>
          <w:rFonts w:ascii="Times New Roman" w:hAnsi="Times New Roman"/>
          <w:sz w:val="28"/>
          <w:szCs w:val="28"/>
        </w:rPr>
        <w:t xml:space="preserve"> -  необходимость решения экологических проблем и улучшение рабочих условий в корпусах электролиза. Эти цели обеспечиваются за счет замены электролизеров с самообжигающимися анодами на высокоэффективные электролизеры с обожженными анодами. Процесс электролиза управляется с помощью компьютеров, электролизер закрытого типа, что обеспечи</w:t>
      </w:r>
      <w:r w:rsidR="00A047CA">
        <w:rPr>
          <w:rFonts w:ascii="Times New Roman" w:hAnsi="Times New Roman"/>
          <w:sz w:val="28"/>
          <w:szCs w:val="28"/>
        </w:rPr>
        <w:t>вае</w:t>
      </w:r>
      <w:r w:rsidR="00B3006B" w:rsidRPr="00405CAA">
        <w:rPr>
          <w:rFonts w:ascii="Times New Roman" w:hAnsi="Times New Roman"/>
          <w:sz w:val="28"/>
          <w:szCs w:val="28"/>
        </w:rPr>
        <w:t>т практически полное отсутствие выбросов в атмосферу корпуса.</w:t>
      </w:r>
      <w:r w:rsidR="00C10F84">
        <w:rPr>
          <w:rFonts w:ascii="Times New Roman" w:hAnsi="Times New Roman"/>
          <w:sz w:val="28"/>
          <w:szCs w:val="28"/>
        </w:rPr>
        <w:t xml:space="preserve"> </w:t>
      </w:r>
      <w:r w:rsidR="00B3006B" w:rsidRPr="00405CAA">
        <w:rPr>
          <w:rFonts w:ascii="Times New Roman" w:hAnsi="Times New Roman"/>
          <w:sz w:val="28"/>
          <w:szCs w:val="28"/>
        </w:rPr>
        <w:t>Сырьем для электролиза алюминия является глинозем, криолит, фтористый алюминий и обожженные аноды</w:t>
      </w:r>
      <m:oMath>
        <m:r>
          <w:rPr>
            <w:rFonts w:ascii="Cambria Math" w:hAnsi="Cambria Math"/>
            <w:sz w:val="28"/>
            <w:szCs w:val="28"/>
          </w:rPr>
          <m:t xml:space="preserve">  [5;6]</m:t>
        </m:r>
      </m:oMath>
      <w:r w:rsidR="00B3006B" w:rsidRPr="00405CAA">
        <w:rPr>
          <w:rFonts w:ascii="Times New Roman" w:hAnsi="Times New Roman"/>
          <w:sz w:val="28"/>
          <w:szCs w:val="28"/>
        </w:rPr>
        <w:t>.</w:t>
      </w:r>
    </w:p>
    <w:p w:rsidR="00B3006B" w:rsidRPr="00405CAA" w:rsidRDefault="00B3006B" w:rsidP="00351E3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CAA">
        <w:rPr>
          <w:rFonts w:ascii="Times New Roman" w:hAnsi="Times New Roman"/>
          <w:sz w:val="28"/>
          <w:szCs w:val="28"/>
        </w:rPr>
        <w:t>В процессе электролиза выделяются фтористый водород, плохо растворимые фториды, взвешенные вещества, диоксид серы, и оксид углерода</w:t>
      </w:r>
      <m:oMath>
        <m:r>
          <w:rPr>
            <w:rFonts w:ascii="Cambria Math" w:hAnsi="Cambria Math"/>
            <w:sz w:val="28"/>
            <w:szCs w:val="28"/>
          </w:rPr>
          <m:t xml:space="preserve"> [4, с.20;7, с.13]</m:t>
        </m:r>
      </m:oMath>
      <w:r w:rsidRPr="00405CAA">
        <w:rPr>
          <w:rFonts w:ascii="Times New Roman" w:hAnsi="Times New Roman"/>
          <w:sz w:val="28"/>
          <w:szCs w:val="28"/>
        </w:rPr>
        <w:t>.</w:t>
      </w:r>
    </w:p>
    <w:p w:rsidR="00056B79" w:rsidRPr="00056B79" w:rsidRDefault="00925084" w:rsidP="00D61C3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газоочистных установок функционируют</w:t>
      </w:r>
      <w:r w:rsidR="00B3006B" w:rsidRPr="00405CAA">
        <w:rPr>
          <w:rFonts w:ascii="Times New Roman" w:hAnsi="Times New Roman"/>
          <w:sz w:val="28"/>
          <w:szCs w:val="28"/>
        </w:rPr>
        <w:t xml:space="preserve"> сухие </w:t>
      </w:r>
      <w:r w:rsidR="00C1289E">
        <w:rPr>
          <w:rFonts w:ascii="Times New Roman" w:hAnsi="Times New Roman"/>
          <w:sz w:val="28"/>
          <w:szCs w:val="28"/>
        </w:rPr>
        <w:t xml:space="preserve">модули </w:t>
      </w:r>
      <w:r w:rsidR="00B3006B" w:rsidRPr="00405CAA">
        <w:rPr>
          <w:rFonts w:ascii="Times New Roman" w:hAnsi="Times New Roman"/>
          <w:sz w:val="28"/>
          <w:szCs w:val="28"/>
        </w:rPr>
        <w:t xml:space="preserve"> для улавливания фтористых соединений и «мокрые скрубберы»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B3006B" w:rsidRPr="00405CAA">
        <w:rPr>
          <w:rFonts w:ascii="Times New Roman" w:hAnsi="Times New Roman"/>
          <w:sz w:val="28"/>
          <w:szCs w:val="28"/>
        </w:rPr>
        <w:t xml:space="preserve">для очистки от диоксида серы. Эффективность очистки по фтористому водороду – 99.76%, </w:t>
      </w:r>
      <w:r w:rsidR="00B3006B" w:rsidRPr="001520F9">
        <w:rPr>
          <w:rFonts w:ascii="Times New Roman" w:hAnsi="Times New Roman"/>
          <w:sz w:val="28"/>
          <w:szCs w:val="28"/>
        </w:rPr>
        <w:t>по фторидам плохо растворимым - 99.3%, по взвешенным веществам - 99.3%,</w:t>
      </w:r>
      <w:r w:rsidR="00B3006B" w:rsidRPr="00405CAA">
        <w:rPr>
          <w:rFonts w:ascii="Times New Roman" w:hAnsi="Times New Roman"/>
          <w:sz w:val="28"/>
          <w:szCs w:val="28"/>
        </w:rPr>
        <w:t xml:space="preserve"> по диоксиду серы - 95%.  Очищенные газы выбрасываются в атмосферу через </w:t>
      </w:r>
      <w:r w:rsidR="00D61C33">
        <w:rPr>
          <w:rFonts w:ascii="Times New Roman" w:hAnsi="Times New Roman"/>
          <w:sz w:val="28"/>
          <w:szCs w:val="28"/>
        </w:rPr>
        <w:lastRenderedPageBreak/>
        <w:t xml:space="preserve">свечи высотой 45м. </w:t>
      </w:r>
      <w:r w:rsidR="00B3006B" w:rsidRPr="00405CAA">
        <w:rPr>
          <w:rFonts w:ascii="Times New Roman" w:hAnsi="Times New Roman"/>
          <w:sz w:val="28"/>
          <w:szCs w:val="28"/>
        </w:rPr>
        <w:t>Оборудование литейно-прокатного производства характеризуется выбросами оксидов азота, углерода, серы и сажи</w:t>
      </w:r>
      <w:r w:rsidR="00056B79">
        <w:rPr>
          <w:rFonts w:ascii="Times New Roman" w:hAnsi="Times New Roman"/>
          <w:sz w:val="28"/>
          <w:szCs w:val="28"/>
        </w:rPr>
        <w:t xml:space="preserve"> </w:t>
      </w:r>
    </w:p>
    <w:p w:rsidR="00B3006B" w:rsidRPr="00405CAA" w:rsidRDefault="00056B79" w:rsidP="00056B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[2, с.89-90]</m:t>
        </m:r>
      </m:oMath>
      <w:r w:rsidR="00B3006B" w:rsidRPr="00405CAA">
        <w:rPr>
          <w:rFonts w:ascii="Times New Roman" w:hAnsi="Times New Roman"/>
          <w:sz w:val="28"/>
          <w:szCs w:val="28"/>
        </w:rPr>
        <w:t>.</w:t>
      </w:r>
    </w:p>
    <w:p w:rsidR="00B019DA" w:rsidRPr="00405CAA" w:rsidRDefault="00B3006B" w:rsidP="00B019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CAA">
        <w:rPr>
          <w:rFonts w:ascii="Times New Roman" w:hAnsi="Times New Roman"/>
          <w:sz w:val="28"/>
          <w:szCs w:val="28"/>
        </w:rPr>
        <w:t>Процесс производства обожженных анодов сопровождается выделением коксовой пыли, диоксида серы, оксидов азота, фтористого водорода, смолистых веществ, в т.ч. бензапирена</w:t>
      </w:r>
      <m:oMath>
        <m:r>
          <w:rPr>
            <w:rFonts w:ascii="Cambria Math" w:hAnsi="Cambria Math"/>
            <w:sz w:val="28"/>
            <w:szCs w:val="28"/>
          </w:rPr>
          <m:t xml:space="preserve"> [7, с.10]</m:t>
        </m:r>
      </m:oMath>
      <w:r w:rsidR="00B019DA" w:rsidRPr="00405CAA">
        <w:rPr>
          <w:rFonts w:ascii="Times New Roman" w:hAnsi="Times New Roman"/>
          <w:sz w:val="28"/>
          <w:szCs w:val="28"/>
        </w:rPr>
        <w:t>.</w:t>
      </w:r>
    </w:p>
    <w:p w:rsidR="00B3006B" w:rsidRPr="00DA2957" w:rsidRDefault="00B019DA" w:rsidP="007E3735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5C75">
        <w:rPr>
          <w:rFonts w:ascii="Times New Roman" w:hAnsi="Times New Roman"/>
          <w:sz w:val="28"/>
          <w:szCs w:val="28"/>
        </w:rPr>
        <w:t>Таблица 1</w:t>
      </w:r>
    </w:p>
    <w:p w:rsidR="00B3006B" w:rsidRPr="00BD79B9" w:rsidRDefault="00B3006B" w:rsidP="00B300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79B9">
        <w:rPr>
          <w:rFonts w:ascii="Times New Roman" w:hAnsi="Times New Roman"/>
          <w:sz w:val="28"/>
          <w:szCs w:val="28"/>
        </w:rPr>
        <w:t>Перечень загрязняющих веществ, выбрасываемых в атмосферу</w:t>
      </w:r>
    </w:p>
    <w:p w:rsidR="00B3006B" w:rsidRPr="00DA2957" w:rsidRDefault="00B3006B" w:rsidP="00B300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2659"/>
        <w:gridCol w:w="1314"/>
        <w:gridCol w:w="2032"/>
        <w:gridCol w:w="1115"/>
        <w:gridCol w:w="1777"/>
      </w:tblGrid>
      <w:tr w:rsidR="00B3006B" w:rsidRPr="00D46425" w:rsidTr="007F29EA">
        <w:trPr>
          <w:trHeight w:val="264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Код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Наименование вещества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Использ. критерий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Значение крит., мг/м3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Класс опасн.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Выброс вещества, т/г</w:t>
            </w:r>
          </w:p>
        </w:tc>
      </w:tr>
      <w:tr w:rsidR="00B3006B" w:rsidRPr="00D46425" w:rsidTr="007F29EA">
        <w:trPr>
          <w:trHeight w:val="270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6</w:t>
            </w:r>
          </w:p>
        </w:tc>
      </w:tr>
      <w:tr w:rsidR="00B3006B" w:rsidRPr="00D46425" w:rsidTr="007F29EA">
        <w:trPr>
          <w:trHeight w:val="286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184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Свинец и его соединения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0,001000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0,0001</w:t>
            </w:r>
          </w:p>
        </w:tc>
      </w:tr>
      <w:tr w:rsidR="00B3006B" w:rsidRPr="00D46425" w:rsidTr="007F29EA">
        <w:trPr>
          <w:trHeight w:val="286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703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Бенз</w:t>
            </w:r>
            <w:r w:rsidRPr="00D46425">
              <w:rPr>
                <w:rFonts w:ascii="Century" w:hAnsi="Century"/>
                <w:sz w:val="24"/>
                <w:szCs w:val="24"/>
                <w:lang w:val="en-US"/>
              </w:rPr>
              <w:t xml:space="preserve"> [</w:t>
            </w:r>
            <w:r w:rsidRPr="00D46425">
              <w:rPr>
                <w:rFonts w:ascii="Century" w:hAnsi="Century"/>
                <w:sz w:val="24"/>
                <w:szCs w:val="24"/>
              </w:rPr>
              <w:t>а</w:t>
            </w:r>
            <w:r w:rsidRPr="00D46425">
              <w:rPr>
                <w:rFonts w:ascii="Century" w:hAnsi="Century"/>
                <w:sz w:val="24"/>
                <w:szCs w:val="24"/>
                <w:lang w:val="en-US"/>
              </w:rPr>
              <w:t>]</w:t>
            </w:r>
            <w:r w:rsidRPr="00D46425">
              <w:rPr>
                <w:rFonts w:ascii="Century" w:hAnsi="Century"/>
                <w:sz w:val="24"/>
                <w:szCs w:val="24"/>
              </w:rPr>
              <w:t xml:space="preserve"> пирен (3,4 бензапирен)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0,00001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0,0140</w:t>
            </w:r>
          </w:p>
        </w:tc>
      </w:tr>
      <w:tr w:rsidR="00B3006B" w:rsidRPr="00D46425" w:rsidTr="007F29EA">
        <w:trPr>
          <w:trHeight w:val="286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2931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Пыль асбестосодержащая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0,06 волокон в мл воздуха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0,0010</w:t>
            </w:r>
          </w:p>
        </w:tc>
      </w:tr>
      <w:tr w:rsidR="00B3006B" w:rsidRPr="00D46425" w:rsidTr="007F29EA">
        <w:trPr>
          <w:trHeight w:val="286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101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Оксид алюминия (пыль глинозема)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с/с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0,100000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9547,6743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143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Диоксид марганца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0,100000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0,1700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301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Диоксид азота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0,085000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142,6598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342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Фтористый водород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0,020000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456,21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344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Фториды плохо растворимые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0,200000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890,444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602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Бензол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1,500000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134,498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304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Оксид азота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0,400000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33,653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328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Сажа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0,150000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415,5590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330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Диоксид серы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0,500000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427,83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337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Углерода оксид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5,0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17323,186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2754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Углеводороды предельные С12-С19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ПДК м/р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1,0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0,461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711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Антрацен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ОБУВ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0,01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4,35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716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Фенантрен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ОБУВ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0,01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9,974</w:t>
            </w:r>
          </w:p>
        </w:tc>
      </w:tr>
      <w:tr w:rsidR="00B3006B" w:rsidRPr="00D46425" w:rsidTr="007F29EA">
        <w:trPr>
          <w:trHeight w:val="302"/>
        </w:trPr>
        <w:tc>
          <w:tcPr>
            <w:tcW w:w="750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722</w:t>
            </w:r>
          </w:p>
        </w:tc>
        <w:tc>
          <w:tcPr>
            <w:tcW w:w="2659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Пирен</w:t>
            </w:r>
          </w:p>
        </w:tc>
        <w:tc>
          <w:tcPr>
            <w:tcW w:w="1314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ОБУВ</w:t>
            </w:r>
          </w:p>
        </w:tc>
        <w:tc>
          <w:tcPr>
            <w:tcW w:w="2032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0,001</w:t>
            </w:r>
          </w:p>
        </w:tc>
        <w:tc>
          <w:tcPr>
            <w:tcW w:w="1115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1777" w:type="dxa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3,14</w:t>
            </w:r>
          </w:p>
        </w:tc>
      </w:tr>
      <w:tr w:rsidR="00B3006B" w:rsidRPr="00D46425" w:rsidTr="007F29EA">
        <w:trPr>
          <w:trHeight w:val="302"/>
        </w:trPr>
        <w:tc>
          <w:tcPr>
            <w:tcW w:w="7870" w:type="dxa"/>
            <w:gridSpan w:val="5"/>
            <w:vAlign w:val="center"/>
          </w:tcPr>
          <w:p w:rsidR="00B3006B" w:rsidRPr="00D46425" w:rsidRDefault="00B3006B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 w:rsidRPr="00D46425">
              <w:rPr>
                <w:rFonts w:ascii="Century" w:hAnsi="Century"/>
                <w:sz w:val="24"/>
                <w:szCs w:val="24"/>
              </w:rPr>
              <w:t>Итого по предприятию</w:t>
            </w:r>
            <w:r w:rsidR="003B731F">
              <w:rPr>
                <w:rFonts w:ascii="Century" w:hAnsi="Century"/>
                <w:sz w:val="24"/>
                <w:szCs w:val="24"/>
              </w:rPr>
              <w:t>:</w:t>
            </w:r>
          </w:p>
        </w:tc>
        <w:tc>
          <w:tcPr>
            <w:tcW w:w="1777" w:type="dxa"/>
            <w:vAlign w:val="center"/>
          </w:tcPr>
          <w:p w:rsidR="00B3006B" w:rsidRPr="00D46425" w:rsidRDefault="00287550" w:rsidP="00A32377">
            <w:pPr>
              <w:spacing w:after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2939</w:t>
            </w:r>
            <w:r w:rsidR="00B3006B" w:rsidRPr="00D46425">
              <w:rPr>
                <w:rFonts w:ascii="Century" w:hAnsi="Century"/>
                <w:sz w:val="24"/>
                <w:szCs w:val="24"/>
              </w:rPr>
              <w:t>5,</w:t>
            </w:r>
            <w:r>
              <w:rPr>
                <w:rFonts w:ascii="Century" w:hAnsi="Century"/>
                <w:sz w:val="24"/>
                <w:szCs w:val="24"/>
              </w:rPr>
              <w:t>8242</w:t>
            </w:r>
          </w:p>
        </w:tc>
      </w:tr>
    </w:tbl>
    <w:p w:rsidR="00B3006B" w:rsidRDefault="00B3006B" w:rsidP="003130DC">
      <w:pPr>
        <w:spacing w:after="0" w:line="360" w:lineRule="auto"/>
        <w:rPr>
          <w:rFonts w:ascii="Century" w:hAnsi="Century"/>
          <w:b/>
          <w:sz w:val="24"/>
          <w:szCs w:val="24"/>
        </w:rPr>
      </w:pPr>
    </w:p>
    <w:p w:rsidR="003B731F" w:rsidRPr="00405CAA" w:rsidRDefault="00B3006B" w:rsidP="00837B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D7F">
        <w:rPr>
          <w:rFonts w:ascii="Times New Roman" w:hAnsi="Times New Roman"/>
          <w:sz w:val="28"/>
          <w:szCs w:val="28"/>
        </w:rPr>
        <w:lastRenderedPageBreak/>
        <w:t>Эффектом суммарного вредного воздействия обладают:</w:t>
      </w:r>
      <w:r w:rsidR="002F38C4">
        <w:rPr>
          <w:rFonts w:ascii="Times New Roman" w:hAnsi="Times New Roman"/>
          <w:sz w:val="28"/>
          <w:szCs w:val="28"/>
        </w:rPr>
        <w:t xml:space="preserve"> д</w:t>
      </w:r>
      <w:r w:rsidRPr="00885D7F">
        <w:rPr>
          <w:rFonts w:ascii="Times New Roman" w:hAnsi="Times New Roman"/>
          <w:sz w:val="28"/>
          <w:szCs w:val="28"/>
        </w:rPr>
        <w:t>иоксид серы и диоксид азота</w:t>
      </w:r>
      <w:r w:rsidR="002F38C4">
        <w:rPr>
          <w:rFonts w:ascii="Times New Roman" w:hAnsi="Times New Roman"/>
          <w:sz w:val="28"/>
          <w:szCs w:val="28"/>
        </w:rPr>
        <w:t>; д</w:t>
      </w:r>
      <w:r w:rsidRPr="00885D7F">
        <w:rPr>
          <w:rFonts w:ascii="Times New Roman" w:hAnsi="Times New Roman"/>
          <w:sz w:val="28"/>
          <w:szCs w:val="28"/>
        </w:rPr>
        <w:t>иоксид серы и фтористый водород</w:t>
      </w:r>
      <w:r w:rsidR="002F38C4">
        <w:rPr>
          <w:rFonts w:ascii="Times New Roman" w:hAnsi="Times New Roman"/>
          <w:sz w:val="28"/>
          <w:szCs w:val="28"/>
        </w:rPr>
        <w:t>; д</w:t>
      </w:r>
      <w:r w:rsidRPr="00885D7F">
        <w:rPr>
          <w:rFonts w:ascii="Times New Roman" w:hAnsi="Times New Roman"/>
          <w:sz w:val="28"/>
          <w:szCs w:val="28"/>
        </w:rPr>
        <w:t>иоксид серы и свинец</w:t>
      </w:r>
      <w:r w:rsidR="002F38C4">
        <w:rPr>
          <w:rFonts w:ascii="Times New Roman" w:hAnsi="Times New Roman"/>
          <w:sz w:val="28"/>
          <w:szCs w:val="28"/>
        </w:rPr>
        <w:t>; д</w:t>
      </w:r>
      <w:r w:rsidRPr="00885D7F">
        <w:rPr>
          <w:rFonts w:ascii="Times New Roman" w:hAnsi="Times New Roman"/>
          <w:sz w:val="28"/>
          <w:szCs w:val="28"/>
        </w:rPr>
        <w:t>иоксид серы и пятиокись ванадия</w:t>
      </w:r>
      <w:r w:rsidR="002F38C4">
        <w:rPr>
          <w:rFonts w:ascii="Times New Roman" w:hAnsi="Times New Roman"/>
          <w:sz w:val="28"/>
          <w:szCs w:val="28"/>
        </w:rPr>
        <w:t>; д</w:t>
      </w:r>
      <w:r w:rsidRPr="00885D7F">
        <w:rPr>
          <w:rFonts w:ascii="Times New Roman" w:hAnsi="Times New Roman"/>
          <w:sz w:val="28"/>
          <w:szCs w:val="28"/>
        </w:rPr>
        <w:t>иоксид серы и пары серной кислоты</w:t>
      </w:r>
      <w:r w:rsidR="002F38C4">
        <w:rPr>
          <w:rFonts w:ascii="Times New Roman" w:hAnsi="Times New Roman"/>
          <w:sz w:val="28"/>
          <w:szCs w:val="28"/>
        </w:rPr>
        <w:t>; д</w:t>
      </w:r>
      <w:r w:rsidRPr="00885D7F">
        <w:rPr>
          <w:rFonts w:ascii="Times New Roman" w:hAnsi="Times New Roman"/>
          <w:sz w:val="28"/>
          <w:szCs w:val="28"/>
        </w:rPr>
        <w:t>иоксид марганца и пятиокись ванадия</w:t>
      </w:r>
      <m:oMath>
        <m:r>
          <w:rPr>
            <w:rFonts w:ascii="Cambria Math" w:hAnsi="Cambria Math"/>
            <w:sz w:val="28"/>
            <w:szCs w:val="28"/>
          </w:rPr>
          <m:t xml:space="preserve"> [1, с.46; 3, с.78]</m:t>
        </m:r>
      </m:oMath>
      <w:r w:rsidR="003B731F" w:rsidRPr="00405CAA">
        <w:rPr>
          <w:rFonts w:ascii="Times New Roman" w:hAnsi="Times New Roman"/>
          <w:sz w:val="28"/>
          <w:szCs w:val="28"/>
        </w:rPr>
        <w:t>.</w:t>
      </w:r>
    </w:p>
    <w:p w:rsidR="00336516" w:rsidRPr="00104A5A" w:rsidRDefault="00336516" w:rsidP="00F2504E">
      <w:pPr>
        <w:spacing w:after="0" w:line="360" w:lineRule="auto"/>
        <w:ind w:left="1134" w:hanging="1134"/>
        <w:jc w:val="both"/>
        <w:rPr>
          <w:rFonts w:ascii="Times New Roman" w:hAnsi="Times New Roman"/>
          <w:b/>
          <w:sz w:val="28"/>
          <w:szCs w:val="28"/>
        </w:rPr>
      </w:pPr>
      <w:r w:rsidRPr="00104A5A">
        <w:rPr>
          <w:rFonts w:ascii="Times New Roman" w:hAnsi="Times New Roman"/>
          <w:b/>
          <w:sz w:val="28"/>
          <w:szCs w:val="28"/>
        </w:rPr>
        <w:t xml:space="preserve">Глава 2. </w:t>
      </w:r>
      <w:r w:rsidR="00AD46DE" w:rsidRPr="00104A5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Методики исследова</w:t>
      </w:r>
      <w:r w:rsidR="00246925" w:rsidRPr="00104A5A">
        <w:rPr>
          <w:rFonts w:ascii="Times New Roman" w:eastAsia="Times New Roman" w:hAnsi="Times New Roman"/>
          <w:b/>
          <w:sz w:val="28"/>
          <w:szCs w:val="28"/>
          <w:lang w:eastAsia="ru-RU"/>
        </w:rPr>
        <w:t>ния загрязнения почвенного слоя и оценки его</w:t>
      </w:r>
      <w:r w:rsidR="00AD46DE" w:rsidRPr="00104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качества</w:t>
      </w:r>
    </w:p>
    <w:p w:rsidR="00A157A1" w:rsidRPr="00104A5A" w:rsidRDefault="00A157A1" w:rsidP="008E2EEC">
      <w:pPr>
        <w:pStyle w:val="2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sz w:val="28"/>
          <w:szCs w:val="28"/>
        </w:rPr>
      </w:pPr>
      <w:r w:rsidRPr="00104A5A">
        <w:rPr>
          <w:sz w:val="28"/>
          <w:szCs w:val="28"/>
        </w:rPr>
        <w:t>2.1</w:t>
      </w:r>
      <w:r w:rsidR="00272172">
        <w:rPr>
          <w:sz w:val="28"/>
          <w:szCs w:val="28"/>
        </w:rPr>
        <w:t>.</w:t>
      </w:r>
      <w:r w:rsidR="006A28C9" w:rsidRPr="00104A5A">
        <w:rPr>
          <w:sz w:val="28"/>
          <w:szCs w:val="28"/>
        </w:rPr>
        <w:t xml:space="preserve"> Процесс производства алюминия с точки зрения загрязнения </w:t>
      </w:r>
      <w:r w:rsidR="008E2EEC">
        <w:rPr>
          <w:sz w:val="28"/>
          <w:szCs w:val="28"/>
        </w:rPr>
        <w:t xml:space="preserve"> </w:t>
      </w:r>
      <w:r w:rsidR="006A28C9" w:rsidRPr="00104A5A">
        <w:rPr>
          <w:sz w:val="28"/>
          <w:szCs w:val="28"/>
        </w:rPr>
        <w:t>окружающей среды</w:t>
      </w:r>
    </w:p>
    <w:p w:rsidR="00405868" w:rsidRPr="00F57633" w:rsidRDefault="00EF7A56" w:rsidP="00B96C4F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05868" w:rsidRPr="00F57633">
        <w:rPr>
          <w:b w:val="0"/>
          <w:sz w:val="28"/>
          <w:szCs w:val="28"/>
        </w:rPr>
        <w:t>роцесс производства алюминия состоит их трех основных этапов:</w:t>
      </w:r>
      <w:r w:rsidR="003C22CE">
        <w:rPr>
          <w:b w:val="0"/>
          <w:sz w:val="28"/>
          <w:szCs w:val="28"/>
        </w:rPr>
        <w:t xml:space="preserve"> д</w:t>
      </w:r>
      <w:r w:rsidR="00405868" w:rsidRPr="00F57633">
        <w:rPr>
          <w:b w:val="0"/>
          <w:sz w:val="28"/>
          <w:szCs w:val="28"/>
        </w:rPr>
        <w:t>обыча сырья (</w:t>
      </w:r>
      <w:r w:rsidR="003C22CE">
        <w:rPr>
          <w:b w:val="0"/>
          <w:sz w:val="28"/>
          <w:szCs w:val="28"/>
        </w:rPr>
        <w:t>бокситов, нефилинов и алунитов); х</w:t>
      </w:r>
      <w:r w:rsidR="00405868" w:rsidRPr="00F57633">
        <w:rPr>
          <w:b w:val="0"/>
          <w:sz w:val="28"/>
          <w:szCs w:val="28"/>
        </w:rPr>
        <w:t>имическая переработка руды, в результате получается глинозем (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  <w:vertAlign w:val="subscript"/>
        </w:rPr>
        <w:t>2</w:t>
      </w:r>
      <w:r w:rsidR="00405868" w:rsidRPr="00F57633">
        <w:rPr>
          <w:b w:val="0"/>
          <w:sz w:val="28"/>
          <w:szCs w:val="28"/>
          <w:lang w:val="en-US"/>
        </w:rPr>
        <w:t>O</w:t>
      </w:r>
      <w:r w:rsidR="00405868" w:rsidRPr="00F57633">
        <w:rPr>
          <w:b w:val="0"/>
          <w:sz w:val="28"/>
          <w:szCs w:val="28"/>
          <w:vertAlign w:val="subscript"/>
        </w:rPr>
        <w:t>3</w:t>
      </w:r>
      <w:r w:rsidR="00405868" w:rsidRPr="00F57633">
        <w:rPr>
          <w:b w:val="0"/>
          <w:sz w:val="28"/>
          <w:szCs w:val="28"/>
        </w:rPr>
        <w:t>).</w:t>
      </w:r>
      <w:r w:rsidR="003C22CE">
        <w:rPr>
          <w:b w:val="0"/>
          <w:sz w:val="28"/>
          <w:szCs w:val="28"/>
        </w:rPr>
        <w:t xml:space="preserve"> </w:t>
      </w:r>
      <w:r w:rsidR="00405868" w:rsidRPr="00F57633">
        <w:rPr>
          <w:b w:val="0"/>
          <w:sz w:val="28"/>
          <w:szCs w:val="28"/>
        </w:rPr>
        <w:t>Из глинозема электролитическим  методом получают алюминий.</w:t>
      </w:r>
    </w:p>
    <w:p w:rsidR="00405868" w:rsidRPr="00F57633" w:rsidRDefault="0076674A" w:rsidP="00282FF3">
      <w:pPr>
        <w:pStyle w:val="2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405868" w:rsidRPr="00F57633">
        <w:rPr>
          <w:b w:val="0"/>
          <w:sz w:val="28"/>
          <w:szCs w:val="28"/>
        </w:rPr>
        <w:t xml:space="preserve">Основным сырьем для производства 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</w:rPr>
        <w:t xml:space="preserve"> служат бокситы, содержащие от 32 % до 60 % глинозема (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  <w:vertAlign w:val="subscript"/>
        </w:rPr>
        <w:t>2</w:t>
      </w:r>
      <w:r w:rsidR="00405868" w:rsidRPr="00F57633">
        <w:rPr>
          <w:b w:val="0"/>
          <w:sz w:val="28"/>
          <w:szCs w:val="28"/>
          <w:lang w:val="en-US"/>
        </w:rPr>
        <w:t>O</w:t>
      </w:r>
      <w:r w:rsidR="00405868" w:rsidRPr="00F57633">
        <w:rPr>
          <w:b w:val="0"/>
          <w:sz w:val="28"/>
          <w:szCs w:val="28"/>
          <w:vertAlign w:val="subscript"/>
        </w:rPr>
        <w:t>3</w:t>
      </w:r>
      <w:r w:rsidR="00405868" w:rsidRPr="00F57633">
        <w:rPr>
          <w:b w:val="0"/>
          <w:sz w:val="28"/>
          <w:szCs w:val="28"/>
        </w:rPr>
        <w:t>).</w:t>
      </w:r>
      <w:r w:rsidR="006463C2">
        <w:rPr>
          <w:b w:val="0"/>
          <w:sz w:val="28"/>
          <w:szCs w:val="28"/>
        </w:rPr>
        <w:t xml:space="preserve"> </w:t>
      </w:r>
      <w:r w:rsidR="00405868" w:rsidRPr="00F57633">
        <w:rPr>
          <w:b w:val="0"/>
          <w:sz w:val="28"/>
          <w:szCs w:val="28"/>
        </w:rPr>
        <w:t xml:space="preserve">Раствор оксида алюминия 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  <w:vertAlign w:val="subscript"/>
        </w:rPr>
        <w:t>2</w:t>
      </w:r>
      <w:r w:rsidR="00405868" w:rsidRPr="00F57633">
        <w:rPr>
          <w:b w:val="0"/>
          <w:sz w:val="28"/>
          <w:szCs w:val="28"/>
        </w:rPr>
        <w:t>O</w:t>
      </w:r>
      <w:r w:rsidR="00405868" w:rsidRPr="00F57633">
        <w:rPr>
          <w:b w:val="0"/>
          <w:sz w:val="28"/>
          <w:szCs w:val="28"/>
          <w:vertAlign w:val="subscript"/>
        </w:rPr>
        <w:t>3</w:t>
      </w:r>
      <w:r w:rsidR="00405868" w:rsidRPr="00F57633">
        <w:rPr>
          <w:b w:val="0"/>
          <w:sz w:val="28"/>
          <w:szCs w:val="28"/>
        </w:rPr>
        <w:t xml:space="preserve"> в расплавленном криолите </w:t>
      </w:r>
      <w:r w:rsidR="00405868" w:rsidRPr="00F57633">
        <w:rPr>
          <w:b w:val="0"/>
          <w:sz w:val="28"/>
          <w:szCs w:val="28"/>
          <w:lang w:val="en-US"/>
        </w:rPr>
        <w:t>Na</w:t>
      </w:r>
      <w:r w:rsidR="00405868" w:rsidRPr="00F57633">
        <w:rPr>
          <w:b w:val="0"/>
          <w:sz w:val="28"/>
          <w:szCs w:val="28"/>
          <w:vertAlign w:val="subscript"/>
        </w:rPr>
        <w:t>3</w:t>
      </w:r>
      <w:r w:rsidR="00405868" w:rsidRPr="00F57633">
        <w:rPr>
          <w:b w:val="0"/>
          <w:sz w:val="28"/>
          <w:szCs w:val="28"/>
          <w:lang w:val="en-US"/>
        </w:rPr>
        <w:t>AlF</w:t>
      </w:r>
      <w:r w:rsidR="00405868" w:rsidRPr="00F57633">
        <w:rPr>
          <w:b w:val="0"/>
          <w:sz w:val="28"/>
          <w:szCs w:val="28"/>
          <w:vertAlign w:val="subscript"/>
        </w:rPr>
        <w:t>6</w:t>
      </w:r>
      <w:r w:rsidR="00405868" w:rsidRPr="00F57633">
        <w:rPr>
          <w:b w:val="0"/>
          <w:sz w:val="28"/>
          <w:szCs w:val="28"/>
        </w:rPr>
        <w:t xml:space="preserve"> при 950</w:t>
      </w:r>
      <w:r w:rsidR="00405868" w:rsidRPr="00F57633">
        <w:rPr>
          <w:b w:val="0"/>
          <w:sz w:val="28"/>
          <w:szCs w:val="28"/>
          <w:vertAlign w:val="superscript"/>
        </w:rPr>
        <w:t>о</w:t>
      </w:r>
      <w:r w:rsidR="00405868" w:rsidRPr="00F57633">
        <w:rPr>
          <w:b w:val="0"/>
          <w:sz w:val="28"/>
          <w:szCs w:val="28"/>
        </w:rPr>
        <w:t>С подвергается электролизу:</w:t>
      </w:r>
      <w:r w:rsidR="00282FF3">
        <w:rPr>
          <w:b w:val="0"/>
          <w:sz w:val="28"/>
          <w:szCs w:val="28"/>
        </w:rPr>
        <w:t xml:space="preserve"> </w:t>
      </w:r>
      <w:r w:rsidR="005B1273">
        <w:rPr>
          <w:b w:val="0"/>
          <w:sz w:val="28"/>
          <w:szCs w:val="28"/>
        </w:rPr>
        <w:t>н</w:t>
      </w:r>
      <w:r w:rsidR="00405868" w:rsidRPr="00F57633">
        <w:rPr>
          <w:b w:val="0"/>
          <w:sz w:val="28"/>
          <w:szCs w:val="28"/>
        </w:rPr>
        <w:t xml:space="preserve">а катоде: 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  <w:vertAlign w:val="superscript"/>
        </w:rPr>
        <w:t xml:space="preserve">3+ </w:t>
      </w:r>
      <w:r w:rsidR="00405868" w:rsidRPr="00F57633">
        <w:rPr>
          <w:b w:val="0"/>
          <w:sz w:val="28"/>
          <w:szCs w:val="28"/>
        </w:rPr>
        <w:t xml:space="preserve">+ 3ē → 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  <w:vertAlign w:val="superscript"/>
        </w:rPr>
        <w:t>0</w:t>
      </w:r>
      <w:r w:rsidR="005B1273">
        <w:rPr>
          <w:b w:val="0"/>
          <w:sz w:val="28"/>
          <w:szCs w:val="28"/>
        </w:rPr>
        <w:t>,  н</w:t>
      </w:r>
      <w:r w:rsidR="00405868" w:rsidRPr="00F57633">
        <w:rPr>
          <w:b w:val="0"/>
          <w:sz w:val="28"/>
          <w:szCs w:val="28"/>
        </w:rPr>
        <w:t>а аноде: 2O</w:t>
      </w:r>
      <w:r w:rsidR="00405868" w:rsidRPr="00F57633">
        <w:rPr>
          <w:b w:val="0"/>
          <w:sz w:val="28"/>
          <w:szCs w:val="28"/>
          <w:vertAlign w:val="superscript"/>
        </w:rPr>
        <w:t xml:space="preserve">-2 </w:t>
      </w:r>
      <w:r w:rsidR="00405868" w:rsidRPr="00F57633">
        <w:rPr>
          <w:b w:val="0"/>
          <w:sz w:val="28"/>
          <w:szCs w:val="28"/>
        </w:rPr>
        <w:t>- 4ē → О</w:t>
      </w:r>
      <w:r w:rsidR="00405868" w:rsidRPr="00F57633">
        <w:rPr>
          <w:b w:val="0"/>
          <w:sz w:val="28"/>
          <w:szCs w:val="28"/>
          <w:vertAlign w:val="superscript"/>
        </w:rPr>
        <w:t>о</w:t>
      </w:r>
      <w:r w:rsidR="00405868" w:rsidRPr="00F57633">
        <w:rPr>
          <w:b w:val="0"/>
          <w:sz w:val="28"/>
          <w:szCs w:val="28"/>
          <w:vertAlign w:val="subscript"/>
        </w:rPr>
        <w:t>2</w:t>
      </w:r>
      <w:r w:rsidR="005B1273">
        <w:rPr>
          <w:b w:val="0"/>
          <w:sz w:val="28"/>
          <w:szCs w:val="28"/>
          <w:vertAlign w:val="subscript"/>
        </w:rPr>
        <w:t>.</w:t>
      </w:r>
    </w:p>
    <w:p w:rsidR="00405868" w:rsidRPr="00F57633" w:rsidRDefault="0076674A" w:rsidP="00B96C4F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405868" w:rsidRPr="00F57633">
        <w:rPr>
          <w:b w:val="0"/>
          <w:sz w:val="28"/>
          <w:szCs w:val="28"/>
        </w:rPr>
        <w:t>Анодами обычно</w:t>
      </w:r>
      <w:r w:rsidR="006463C2">
        <w:rPr>
          <w:b w:val="0"/>
          <w:sz w:val="28"/>
          <w:szCs w:val="28"/>
        </w:rPr>
        <w:t xml:space="preserve"> служат угольные стержни, которые </w:t>
      </w:r>
      <w:r w:rsidR="00405868" w:rsidRPr="00F57633">
        <w:rPr>
          <w:b w:val="0"/>
          <w:sz w:val="28"/>
          <w:szCs w:val="28"/>
        </w:rPr>
        <w:t>оки</w:t>
      </w:r>
      <w:r w:rsidR="00C635A2">
        <w:rPr>
          <w:b w:val="0"/>
          <w:sz w:val="28"/>
          <w:szCs w:val="28"/>
        </w:rPr>
        <w:t>сляются выделяющимся кислородом, и</w:t>
      </w:r>
      <w:r w:rsidR="00405868" w:rsidRPr="00F57633">
        <w:rPr>
          <w:b w:val="0"/>
          <w:sz w:val="28"/>
          <w:szCs w:val="28"/>
        </w:rPr>
        <w:t xml:space="preserve"> на поверхности анода при электролизе образуются оксиды углерода </w:t>
      </w:r>
      <w:r w:rsidR="00405868" w:rsidRPr="00F57633">
        <w:rPr>
          <w:b w:val="0"/>
          <w:sz w:val="28"/>
          <w:szCs w:val="28"/>
          <w:lang w:val="en-US"/>
        </w:rPr>
        <w:t>CO</w:t>
      </w:r>
      <w:r w:rsidR="00405868" w:rsidRPr="00F57633">
        <w:rPr>
          <w:b w:val="0"/>
          <w:sz w:val="28"/>
          <w:szCs w:val="28"/>
        </w:rPr>
        <w:t xml:space="preserve"> и </w:t>
      </w:r>
      <w:r w:rsidR="00405868" w:rsidRPr="00F57633">
        <w:rPr>
          <w:b w:val="0"/>
          <w:sz w:val="28"/>
          <w:szCs w:val="28"/>
          <w:lang w:val="en-US"/>
        </w:rPr>
        <w:t>CO</w:t>
      </w:r>
      <w:r w:rsidR="00405868" w:rsidRPr="00F57633">
        <w:rPr>
          <w:b w:val="0"/>
          <w:sz w:val="28"/>
          <w:szCs w:val="28"/>
          <w:vertAlign w:val="subscript"/>
        </w:rPr>
        <w:t>2</w:t>
      </w:r>
      <w:r w:rsidR="00405868" w:rsidRPr="00F57633">
        <w:rPr>
          <w:b w:val="0"/>
          <w:sz w:val="28"/>
          <w:szCs w:val="28"/>
        </w:rPr>
        <w:t>. Поэтому материал анода непрерывно расходуется, и анод нужно постоянно обновлять.</w:t>
      </w:r>
    </w:p>
    <w:p w:rsidR="00405868" w:rsidRDefault="0076674A" w:rsidP="00B96C4F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05868" w:rsidRPr="00F57633">
        <w:rPr>
          <w:b w:val="0"/>
          <w:sz w:val="28"/>
          <w:szCs w:val="28"/>
        </w:rPr>
        <w:t>Суммарный процесс может быть изображен уравнением:</w:t>
      </w:r>
    </w:p>
    <w:p w:rsidR="00405868" w:rsidRPr="00F57633" w:rsidRDefault="00CD2A86" w:rsidP="00F57633">
      <w:pPr>
        <w:pStyle w:val="2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8pt;margin-top:4.75pt;width:1in;height:18pt;z-index:251658240" stroked="f">
            <v:textbox style="mso-next-textbox:#_x0000_s1027">
              <w:txbxContent>
                <w:p w:rsidR="00405868" w:rsidRDefault="00405868" w:rsidP="00405868">
                  <w:r>
                    <w:t>электролиз</w:t>
                  </w:r>
                </w:p>
              </w:txbxContent>
            </v:textbox>
          </v:shape>
        </w:pict>
      </w:r>
    </w:p>
    <w:p w:rsidR="00405868" w:rsidRPr="00F57633" w:rsidRDefault="00CD2A86" w:rsidP="00F57633">
      <w:pPr>
        <w:pStyle w:val="2"/>
        <w:shd w:val="clear" w:color="auto" w:fill="FFFFFF"/>
        <w:tabs>
          <w:tab w:val="left" w:pos="3135"/>
        </w:tabs>
        <w:spacing w:before="0" w:beforeAutospacing="0" w:after="0" w:afterAutospacing="0" w:line="36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pt;margin-top:9.5pt;width:67.5pt;height:0;z-index:251657216" o:connectortype="straight">
            <v:stroke endarrow="block"/>
          </v:shape>
        </w:pic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  <w:vertAlign w:val="subscript"/>
        </w:rPr>
        <w:t>2</w:t>
      </w:r>
      <w:r w:rsidR="00405868" w:rsidRPr="00F57633">
        <w:rPr>
          <w:b w:val="0"/>
          <w:sz w:val="28"/>
          <w:szCs w:val="28"/>
          <w:lang w:val="en-US"/>
        </w:rPr>
        <w:t>O</w:t>
      </w:r>
      <w:r w:rsidR="00405868" w:rsidRPr="00F57633">
        <w:rPr>
          <w:b w:val="0"/>
          <w:sz w:val="28"/>
          <w:szCs w:val="28"/>
          <w:vertAlign w:val="subscript"/>
        </w:rPr>
        <w:t xml:space="preserve">3 </w:t>
      </w:r>
      <w:r w:rsidR="00405868" w:rsidRPr="00F57633">
        <w:rPr>
          <w:b w:val="0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2C"/>
        </w:smartTagPr>
        <w:r w:rsidR="00405868" w:rsidRPr="00F57633">
          <w:rPr>
            <w:b w:val="0"/>
            <w:sz w:val="28"/>
            <w:szCs w:val="28"/>
          </w:rPr>
          <w:t>2</w:t>
        </w:r>
        <w:r w:rsidR="00405868" w:rsidRPr="00F57633">
          <w:rPr>
            <w:b w:val="0"/>
            <w:sz w:val="28"/>
            <w:szCs w:val="28"/>
            <w:lang w:val="en-US"/>
          </w:rPr>
          <w:t>C</w:t>
        </w:r>
      </w:smartTag>
      <w:r w:rsidR="00405868" w:rsidRPr="00F57633">
        <w:rPr>
          <w:b w:val="0"/>
          <w:sz w:val="28"/>
          <w:szCs w:val="28"/>
        </w:rPr>
        <w:tab/>
        <w:t xml:space="preserve">           2 </w:t>
      </w:r>
      <w:r w:rsidR="00405868" w:rsidRPr="00F57633">
        <w:rPr>
          <w:b w:val="0"/>
          <w:sz w:val="28"/>
          <w:szCs w:val="28"/>
          <w:lang w:val="en-US"/>
        </w:rPr>
        <w:t>Al</w:t>
      </w:r>
      <w:r w:rsidR="00405868" w:rsidRPr="00F57633">
        <w:rPr>
          <w:b w:val="0"/>
          <w:sz w:val="28"/>
          <w:szCs w:val="28"/>
        </w:rPr>
        <w:t xml:space="preserve"> + </w:t>
      </w:r>
      <w:r w:rsidR="00405868" w:rsidRPr="00F57633">
        <w:rPr>
          <w:b w:val="0"/>
          <w:sz w:val="28"/>
          <w:szCs w:val="28"/>
          <w:lang w:val="en-US"/>
        </w:rPr>
        <w:t>CO</w:t>
      </w:r>
      <w:r w:rsidR="00405868" w:rsidRPr="00F57633">
        <w:rPr>
          <w:b w:val="0"/>
          <w:sz w:val="28"/>
          <w:szCs w:val="28"/>
        </w:rPr>
        <w:t xml:space="preserve"> + </w:t>
      </w:r>
      <w:r w:rsidR="00405868" w:rsidRPr="00F57633">
        <w:rPr>
          <w:b w:val="0"/>
          <w:sz w:val="28"/>
          <w:szCs w:val="28"/>
          <w:lang w:val="en-US"/>
        </w:rPr>
        <w:t>CO</w:t>
      </w:r>
      <w:r w:rsidR="00405868" w:rsidRPr="00F57633">
        <w:rPr>
          <w:b w:val="0"/>
          <w:sz w:val="28"/>
          <w:szCs w:val="28"/>
          <w:vertAlign w:val="subscript"/>
        </w:rPr>
        <w:t>2</w:t>
      </w:r>
    </w:p>
    <w:p w:rsidR="00405868" w:rsidRPr="00F57633" w:rsidRDefault="00405868" w:rsidP="00B96C4F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F57633">
        <w:rPr>
          <w:b w:val="0"/>
          <w:sz w:val="28"/>
          <w:szCs w:val="28"/>
        </w:rPr>
        <w:t xml:space="preserve">На </w:t>
      </w:r>
      <w:r w:rsidR="00DA4CDD">
        <w:rPr>
          <w:b w:val="0"/>
          <w:sz w:val="28"/>
          <w:szCs w:val="28"/>
        </w:rPr>
        <w:t xml:space="preserve"> </w:t>
      </w:r>
      <w:r w:rsidR="00507F6F">
        <w:rPr>
          <w:b w:val="0"/>
          <w:sz w:val="28"/>
          <w:szCs w:val="28"/>
        </w:rPr>
        <w:t>ОАО «</w:t>
      </w:r>
      <w:r w:rsidRPr="00F57633">
        <w:rPr>
          <w:b w:val="0"/>
          <w:sz w:val="28"/>
          <w:szCs w:val="28"/>
        </w:rPr>
        <w:t xml:space="preserve">Волгоградском </w:t>
      </w:r>
      <w:r w:rsidR="009B109C">
        <w:rPr>
          <w:b w:val="0"/>
          <w:sz w:val="28"/>
          <w:szCs w:val="28"/>
        </w:rPr>
        <w:t xml:space="preserve"> </w:t>
      </w:r>
      <w:r w:rsidRPr="00F57633">
        <w:rPr>
          <w:b w:val="0"/>
          <w:sz w:val="28"/>
          <w:szCs w:val="28"/>
        </w:rPr>
        <w:t xml:space="preserve">алюминиевом </w:t>
      </w:r>
      <w:r w:rsidR="009B109C">
        <w:rPr>
          <w:b w:val="0"/>
          <w:sz w:val="28"/>
          <w:szCs w:val="28"/>
        </w:rPr>
        <w:t xml:space="preserve"> </w:t>
      </w:r>
      <w:r w:rsidRPr="00F57633">
        <w:rPr>
          <w:b w:val="0"/>
          <w:sz w:val="28"/>
          <w:szCs w:val="28"/>
        </w:rPr>
        <w:t>заводе</w:t>
      </w:r>
      <w:r w:rsidR="00507F6F">
        <w:rPr>
          <w:b w:val="0"/>
          <w:sz w:val="28"/>
          <w:szCs w:val="28"/>
        </w:rPr>
        <w:t>»</w:t>
      </w:r>
      <w:r w:rsidRPr="00F57633">
        <w:rPr>
          <w:b w:val="0"/>
          <w:sz w:val="28"/>
          <w:szCs w:val="28"/>
        </w:rPr>
        <w:t xml:space="preserve"> алюминий производят из бокситов. Используемый для промышленного производства алюминия электролизер представляет собой стальную ванную прямоугольной формы, выложенную внутри огнеупорным кирпичом и блоками из угольной массы. В нижние блоки закладывают стальные стержни, концы которых выводят из ванны наружу. Собирающийся на дне ванны жидкий  алюминий служит катодом. Над слоем жидкого алюминия </w:t>
      </w:r>
      <w:r w:rsidRPr="00F57633">
        <w:rPr>
          <w:b w:val="0"/>
          <w:sz w:val="28"/>
          <w:szCs w:val="28"/>
        </w:rPr>
        <w:lastRenderedPageBreak/>
        <w:t>находится  расплавленный электролит, в который сверху опущен угольный анод. Анод постепенно сгорает, поэтому его наращивают, загружая в алюминиевый кожух анода углеродистую массу. Сверху и со стороны боковых стенок электролит вследствие охлаждения окружающим воздухом застывает, образуя сплошную корку.</w:t>
      </w:r>
    </w:p>
    <w:p w:rsidR="00405868" w:rsidRPr="002925B4" w:rsidRDefault="00C42C49" w:rsidP="00405868">
      <w:pPr>
        <w:pStyle w:val="2"/>
        <w:shd w:val="clear" w:color="auto" w:fill="FFFFFF"/>
        <w:spacing w:before="0" w:beforeAutospacing="0" w:after="0" w:afterAutospacing="0"/>
        <w:ind w:firstLine="425"/>
        <w:jc w:val="both"/>
        <w:rPr>
          <w:b w:val="0"/>
          <w:sz w:val="24"/>
          <w:szCs w:val="24"/>
        </w:rPr>
      </w:pPr>
      <w:r w:rsidRPr="002925B4">
        <w:rPr>
          <w:b w:val="0"/>
          <w:noProof/>
          <w:sz w:val="24"/>
          <w:szCs w:val="24"/>
        </w:rPr>
        <w:drawing>
          <wp:inline distT="0" distB="0" distL="0" distR="0">
            <wp:extent cx="5359400" cy="3132455"/>
            <wp:effectExtent l="1905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FD" w:rsidRDefault="006E61FD" w:rsidP="00B96C4F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405868" w:rsidRPr="002B0E7E" w:rsidRDefault="00405868" w:rsidP="00B96C4F">
      <w:pPr>
        <w:pStyle w:val="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2B0E7E">
        <w:rPr>
          <w:b w:val="0"/>
          <w:sz w:val="28"/>
          <w:szCs w:val="28"/>
        </w:rPr>
        <w:t>Электролизер работает непрерывно, но оксид алюминия загружают в ванну порциями. Примерно через 2-3 суток накопившийся алюминий сливают в ковш, из которого предварительно откачивают воздух. Жидкий алюминий по трубе засасывают в ковш, а затем его заливают по формам</w:t>
      </w:r>
      <w:r w:rsidR="00B17935">
        <w:rPr>
          <w:b w:val="0"/>
          <w:sz w:val="28"/>
          <w:szCs w:val="28"/>
        </w:rPr>
        <w:t xml:space="preserve"> [7]</w:t>
      </w:r>
      <w:r w:rsidRPr="002B0E7E">
        <w:rPr>
          <w:b w:val="0"/>
          <w:sz w:val="28"/>
          <w:szCs w:val="28"/>
        </w:rPr>
        <w:t>.</w:t>
      </w:r>
    </w:p>
    <w:p w:rsidR="00405868" w:rsidRPr="002B0E7E" w:rsidRDefault="00405868" w:rsidP="006E61FD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0E7E">
        <w:rPr>
          <w:rFonts w:ascii="Times New Roman" w:hAnsi="Times New Roman"/>
          <w:sz w:val="28"/>
          <w:szCs w:val="28"/>
        </w:rPr>
        <w:t>Данное предприятие имеет 383 источника выбросов загрязняющих веществ в атмосферу, связанных с технологическими процессами на предприятии, из них - 70 неорган</w:t>
      </w:r>
      <w:r w:rsidR="00AD0587">
        <w:rPr>
          <w:rFonts w:ascii="Times New Roman" w:hAnsi="Times New Roman"/>
          <w:sz w:val="28"/>
          <w:szCs w:val="28"/>
        </w:rPr>
        <w:t>изованных. Основной точкой</w:t>
      </w:r>
      <w:r w:rsidRPr="002B0E7E">
        <w:rPr>
          <w:rFonts w:ascii="Times New Roman" w:hAnsi="Times New Roman"/>
          <w:sz w:val="28"/>
          <w:szCs w:val="28"/>
        </w:rPr>
        <w:t xml:space="preserve"> загрязнения атмосферы на ОАО «Волгоградский алюминий» является технологическое оборудование электролизного цеха</w:t>
      </w:r>
      <w:r w:rsidR="0012381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[1,с.41; 5;7]</m:t>
        </m:r>
      </m:oMath>
      <w:r w:rsidRPr="002B0E7E">
        <w:rPr>
          <w:rFonts w:ascii="Times New Roman" w:hAnsi="Times New Roman"/>
          <w:sz w:val="28"/>
          <w:szCs w:val="28"/>
        </w:rPr>
        <w:t>.</w:t>
      </w:r>
      <w:r w:rsidR="006E61FD">
        <w:rPr>
          <w:rFonts w:ascii="Times New Roman" w:hAnsi="Times New Roman"/>
          <w:sz w:val="28"/>
          <w:szCs w:val="28"/>
        </w:rPr>
        <w:t xml:space="preserve"> </w:t>
      </w:r>
      <w:r w:rsidRPr="002B0E7E">
        <w:rPr>
          <w:rFonts w:ascii="Times New Roman" w:hAnsi="Times New Roman"/>
          <w:sz w:val="28"/>
          <w:szCs w:val="28"/>
        </w:rPr>
        <w:t>На территории</w:t>
      </w:r>
      <w:r w:rsidR="00CF0FE7">
        <w:rPr>
          <w:rFonts w:ascii="Times New Roman" w:hAnsi="Times New Roman"/>
          <w:sz w:val="28"/>
          <w:szCs w:val="28"/>
        </w:rPr>
        <w:t>,</w:t>
      </w:r>
      <w:r w:rsidRPr="002B0E7E">
        <w:rPr>
          <w:rFonts w:ascii="Times New Roman" w:hAnsi="Times New Roman"/>
          <w:sz w:val="28"/>
          <w:szCs w:val="28"/>
        </w:rPr>
        <w:t xml:space="preserve"> где проживают люди</w:t>
      </w:r>
      <w:r w:rsidR="00CF0FE7">
        <w:rPr>
          <w:rFonts w:ascii="Times New Roman" w:hAnsi="Times New Roman"/>
          <w:sz w:val="28"/>
          <w:szCs w:val="28"/>
        </w:rPr>
        <w:t>,</w:t>
      </w:r>
      <w:r w:rsidRPr="002B0E7E">
        <w:rPr>
          <w:rFonts w:ascii="Times New Roman" w:hAnsi="Times New Roman"/>
          <w:sz w:val="28"/>
          <w:szCs w:val="28"/>
        </w:rPr>
        <w:t xml:space="preserve"> можн</w:t>
      </w:r>
      <w:r w:rsidR="00570083">
        <w:rPr>
          <w:rFonts w:ascii="Times New Roman" w:hAnsi="Times New Roman"/>
          <w:sz w:val="28"/>
          <w:szCs w:val="28"/>
        </w:rPr>
        <w:t xml:space="preserve">о обнаружить </w:t>
      </w:r>
      <w:r w:rsidRPr="002B0E7E">
        <w:rPr>
          <w:rFonts w:ascii="Times New Roman" w:hAnsi="Times New Roman"/>
          <w:sz w:val="28"/>
          <w:szCs w:val="28"/>
        </w:rPr>
        <w:t>фтористый водород, бензапирен, нафталин и диоксид азота.</w:t>
      </w:r>
    </w:p>
    <w:p w:rsidR="0092148F" w:rsidRDefault="00405868" w:rsidP="00CF2F7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0E7E">
        <w:rPr>
          <w:rFonts w:ascii="Times New Roman" w:hAnsi="Times New Roman"/>
          <w:sz w:val="28"/>
          <w:szCs w:val="28"/>
          <w:shd w:val="clear" w:color="auto" w:fill="FFFFFF"/>
        </w:rPr>
        <w:t xml:space="preserve">Сейчас ОК РУСАЛ, производитель алюминия и глинозема, ввел в </w:t>
      </w:r>
    </w:p>
    <w:p w:rsidR="00405868" w:rsidRPr="002B0E7E" w:rsidRDefault="00405868" w:rsidP="0092148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0E7E">
        <w:rPr>
          <w:rFonts w:ascii="Times New Roman" w:hAnsi="Times New Roman"/>
          <w:sz w:val="28"/>
          <w:szCs w:val="28"/>
          <w:shd w:val="clear" w:color="auto" w:fill="FFFFFF"/>
        </w:rPr>
        <w:t xml:space="preserve">эксплуатацию на Волгоградском алюминиевом заводе (ВгАЗ) системы сухой газоочистки - ключевом мероприятии проводимой на предприятии </w:t>
      </w:r>
      <w:r w:rsidRPr="002B0E7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программы модернизации. Эффективность новой системы очистки газов составляет 90,5 %</w:t>
      </w:r>
      <w:r w:rsidR="005F62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[5;6]</m:t>
        </m:r>
      </m:oMath>
      <w:r w:rsidR="005F62D3">
        <w:rPr>
          <w:rFonts w:ascii="Times New Roman" w:hAnsi="Times New Roman"/>
          <w:sz w:val="28"/>
          <w:szCs w:val="28"/>
        </w:rPr>
        <w:t>.</w:t>
      </w:r>
    </w:p>
    <w:p w:rsidR="00405868" w:rsidRPr="002B0E7E" w:rsidRDefault="00405868" w:rsidP="00CF2F71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 w:rsidRPr="002B0E7E">
        <w:rPr>
          <w:rFonts w:ascii="Times New Roman" w:hAnsi="Times New Roman"/>
          <w:sz w:val="28"/>
          <w:szCs w:val="28"/>
          <w:shd w:val="clear" w:color="auto" w:fill="FFFFFF"/>
        </w:rPr>
        <w:t xml:space="preserve">Одна современная очистительная установка улавливает более </w:t>
      </w:r>
      <w:smartTag w:uri="urn:schemas-microsoft-com:office:smarttags" w:element="metricconverter">
        <w:smartTagPr>
          <w:attr w:name="ProductID" w:val="250000 м3"/>
        </w:smartTagPr>
        <w:r w:rsidRPr="002B0E7E">
          <w:rPr>
            <w:rFonts w:ascii="Times New Roman" w:hAnsi="Times New Roman"/>
            <w:sz w:val="28"/>
            <w:szCs w:val="28"/>
            <w:shd w:val="clear" w:color="auto" w:fill="FFFFFF"/>
          </w:rPr>
          <w:t>250000 м</w:t>
        </w:r>
        <w:r w:rsidRPr="002B0E7E">
          <w:rPr>
            <w:rFonts w:ascii="Times New Roman" w:hAnsi="Times New Roman"/>
            <w:sz w:val="28"/>
            <w:szCs w:val="28"/>
            <w:shd w:val="clear" w:color="auto" w:fill="FFFFFF"/>
            <w:vertAlign w:val="superscript"/>
          </w:rPr>
          <w:t>3</w:t>
        </w:r>
      </w:smartTag>
      <w:r w:rsidRPr="002B0E7E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электролизных газов и пыли в час и заменяет на ВгАЗе 15 пенных очистных аппаратов. Технология, широко использующаяся в международной практике, основана на способности глинозема - основного сырья алюминиевого производства - адсорбировать фтор и его соединения, а также смолистые вещества. В результате работы газоочистки практически полностью улавливаются загрязняющие вещества, а обогащенный фтором глинозем возвращается в производство</w:t>
      </w:r>
      <w:r w:rsidR="00750BC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[5;6]</m:t>
        </m:r>
      </m:oMath>
      <w:r w:rsidRPr="002B0E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54E0" w:rsidRPr="00104A5A" w:rsidRDefault="00D22C03" w:rsidP="008F6BFE">
      <w:pPr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D54E0" w:rsidRPr="00F91455">
        <w:rPr>
          <w:rFonts w:ascii="Times New Roman" w:hAnsi="Times New Roman"/>
          <w:b/>
          <w:sz w:val="28"/>
          <w:szCs w:val="28"/>
        </w:rPr>
        <w:t>2.2.</w:t>
      </w:r>
      <w:r w:rsidR="008D5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D54E0" w:rsidRPr="00104A5A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Методики исследования загрязнения почвенного слоя и оценки его качества</w:t>
      </w:r>
    </w:p>
    <w:p w:rsidR="00A31E52" w:rsidRDefault="00E031C8" w:rsidP="00F91455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завод начинает применять</w:t>
      </w:r>
      <w:r w:rsidR="00333A96" w:rsidRPr="002B0E7E">
        <w:rPr>
          <w:rFonts w:ascii="Times New Roman" w:hAnsi="Times New Roman"/>
          <w:sz w:val="28"/>
          <w:szCs w:val="28"/>
        </w:rPr>
        <w:t xml:space="preserve"> современные способы</w:t>
      </w:r>
      <w:r w:rsidR="00405868" w:rsidRPr="002B0E7E">
        <w:rPr>
          <w:rFonts w:ascii="Times New Roman" w:hAnsi="Times New Roman"/>
          <w:sz w:val="28"/>
          <w:szCs w:val="28"/>
        </w:rPr>
        <w:t xml:space="preserve"> очистки выбрасыва</w:t>
      </w:r>
      <w:r w:rsidR="00333A96" w:rsidRPr="002B0E7E">
        <w:rPr>
          <w:rFonts w:ascii="Times New Roman" w:hAnsi="Times New Roman"/>
          <w:sz w:val="28"/>
          <w:szCs w:val="28"/>
        </w:rPr>
        <w:t>емых в окружающую среду веществ. Но тем не менее</w:t>
      </w:r>
      <w:r w:rsidR="00405868" w:rsidRPr="002B0E7E">
        <w:rPr>
          <w:rFonts w:ascii="Times New Roman" w:hAnsi="Times New Roman"/>
          <w:sz w:val="28"/>
          <w:szCs w:val="28"/>
        </w:rPr>
        <w:t xml:space="preserve"> мы </w:t>
      </w:r>
      <w:r w:rsidR="00333A96" w:rsidRPr="002B0E7E">
        <w:rPr>
          <w:rFonts w:ascii="Times New Roman" w:hAnsi="Times New Roman"/>
          <w:sz w:val="28"/>
          <w:szCs w:val="28"/>
        </w:rPr>
        <w:t xml:space="preserve">решили провести </w:t>
      </w:r>
      <w:r w:rsidR="00405868" w:rsidRPr="002B0E7E">
        <w:rPr>
          <w:rFonts w:ascii="Times New Roman" w:hAnsi="Times New Roman"/>
          <w:sz w:val="28"/>
          <w:szCs w:val="28"/>
        </w:rPr>
        <w:t>лабораторный анализ снежного покрова на близлежащих территориях, чтобы доказать отрицательное влияние выбросо</w:t>
      </w:r>
      <w:r w:rsidR="00333A96" w:rsidRPr="002B0E7E">
        <w:rPr>
          <w:rFonts w:ascii="Times New Roman" w:hAnsi="Times New Roman"/>
          <w:sz w:val="28"/>
          <w:szCs w:val="28"/>
        </w:rPr>
        <w:t xml:space="preserve">в на </w:t>
      </w:r>
      <w:r w:rsidR="003A3AF5">
        <w:rPr>
          <w:rFonts w:ascii="Times New Roman" w:hAnsi="Times New Roman"/>
          <w:sz w:val="28"/>
          <w:szCs w:val="28"/>
        </w:rPr>
        <w:t xml:space="preserve">почву, соответственно </w:t>
      </w:r>
      <w:r w:rsidR="006C6E2B">
        <w:rPr>
          <w:rFonts w:ascii="Times New Roman" w:hAnsi="Times New Roman"/>
          <w:sz w:val="28"/>
          <w:szCs w:val="28"/>
        </w:rPr>
        <w:t>на окр</w:t>
      </w:r>
      <w:r w:rsidR="001A07AA">
        <w:rPr>
          <w:rFonts w:ascii="Times New Roman" w:hAnsi="Times New Roman"/>
          <w:sz w:val="28"/>
          <w:szCs w:val="28"/>
        </w:rPr>
        <w:t>ужение человека</w:t>
      </w:r>
      <w:r w:rsidR="006C6E2B">
        <w:rPr>
          <w:rFonts w:ascii="Times New Roman" w:hAnsi="Times New Roman"/>
          <w:sz w:val="28"/>
          <w:szCs w:val="28"/>
        </w:rPr>
        <w:t>.</w:t>
      </w:r>
      <w:r w:rsidR="005C7A26" w:rsidRPr="002B0E7E">
        <w:rPr>
          <w:rFonts w:ascii="Times New Roman" w:hAnsi="Times New Roman"/>
          <w:sz w:val="28"/>
          <w:szCs w:val="28"/>
        </w:rPr>
        <w:t xml:space="preserve">  Из урок</w:t>
      </w:r>
      <w:r w:rsidR="009107AC">
        <w:rPr>
          <w:rFonts w:ascii="Times New Roman" w:hAnsi="Times New Roman"/>
          <w:sz w:val="28"/>
          <w:szCs w:val="28"/>
        </w:rPr>
        <w:t>ов химии в лицее мы знаем</w:t>
      </w:r>
      <w:r w:rsidR="005C7A26" w:rsidRPr="002B0E7E">
        <w:rPr>
          <w:rFonts w:ascii="Times New Roman" w:hAnsi="Times New Roman"/>
          <w:sz w:val="28"/>
          <w:szCs w:val="28"/>
        </w:rPr>
        <w:t>, что снег служит и</w:t>
      </w:r>
      <w:r w:rsidR="00405868" w:rsidRPr="002B0E7E">
        <w:rPr>
          <w:rFonts w:ascii="Times New Roman" w:hAnsi="Times New Roman"/>
          <w:sz w:val="28"/>
          <w:szCs w:val="28"/>
        </w:rPr>
        <w:t>ндикатором загрязне</w:t>
      </w:r>
      <w:r w:rsidR="005C7A26" w:rsidRPr="002B0E7E">
        <w:rPr>
          <w:rFonts w:ascii="Times New Roman" w:hAnsi="Times New Roman"/>
          <w:sz w:val="28"/>
          <w:szCs w:val="28"/>
        </w:rPr>
        <w:t xml:space="preserve">ния окружающей среды. Именно в снегу накапливаются вредные вещества, которые потом </w:t>
      </w:r>
      <w:r w:rsidR="00405868" w:rsidRPr="002B0E7E">
        <w:rPr>
          <w:rFonts w:ascii="Times New Roman" w:hAnsi="Times New Roman"/>
          <w:sz w:val="28"/>
          <w:szCs w:val="28"/>
        </w:rPr>
        <w:t xml:space="preserve"> с талыми водами поступают в открытые и подземные водоемы, загрязняют их. Снег можно исследовать так же,  как и воду. Если брать пробы снега в разных местах, то можно составить достаточно подробную карт</w:t>
      </w:r>
      <w:r w:rsidR="00CD43FE">
        <w:rPr>
          <w:rFonts w:ascii="Times New Roman" w:hAnsi="Times New Roman"/>
          <w:sz w:val="28"/>
          <w:szCs w:val="28"/>
        </w:rPr>
        <w:t>ину о степени его загрязнения</w:t>
      </w:r>
      <w:r w:rsidR="00405868" w:rsidRPr="002B0E7E">
        <w:rPr>
          <w:rFonts w:ascii="Times New Roman" w:hAnsi="Times New Roman"/>
          <w:sz w:val="28"/>
          <w:szCs w:val="28"/>
        </w:rPr>
        <w:t xml:space="preserve">. </w:t>
      </w:r>
      <w:r w:rsidR="00A31E52">
        <w:rPr>
          <w:rFonts w:ascii="Times New Roman" w:hAnsi="Times New Roman"/>
          <w:sz w:val="28"/>
          <w:szCs w:val="28"/>
        </w:rPr>
        <w:t xml:space="preserve">       </w:t>
      </w:r>
    </w:p>
    <w:p w:rsidR="00405868" w:rsidRDefault="00445431" w:rsidP="00445431">
      <w:pPr>
        <w:pStyle w:val="a4"/>
        <w:spacing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31E52">
        <w:rPr>
          <w:rFonts w:ascii="Times New Roman" w:hAnsi="Times New Roman"/>
          <w:sz w:val="28"/>
          <w:szCs w:val="28"/>
        </w:rPr>
        <w:t xml:space="preserve"> </w:t>
      </w:r>
      <w:r w:rsidR="006605B6">
        <w:rPr>
          <w:rFonts w:ascii="Times New Roman" w:hAnsi="Times New Roman"/>
          <w:sz w:val="28"/>
          <w:szCs w:val="28"/>
        </w:rPr>
        <w:t>П</w:t>
      </w:r>
      <w:r w:rsidR="00405868" w:rsidRPr="002B0E7E">
        <w:rPr>
          <w:rFonts w:ascii="Times New Roman" w:hAnsi="Times New Roman"/>
          <w:sz w:val="28"/>
          <w:szCs w:val="28"/>
        </w:rPr>
        <w:t>ровели анализ проб снега на наличие следующих веществ:</w:t>
      </w:r>
    </w:p>
    <w:p w:rsidR="00B573E8" w:rsidRPr="002B0E7E" w:rsidRDefault="00B573E8" w:rsidP="00B573E8">
      <w:pPr>
        <w:pStyle w:val="a4"/>
        <w:spacing w:line="36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405868" w:rsidRPr="00FE335A" w:rsidRDefault="00B573E8" w:rsidP="00B573E8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73E8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C4CAA">
        <w:rPr>
          <w:rFonts w:ascii="Times New Roman" w:hAnsi="Times New Roman"/>
          <w:sz w:val="28"/>
          <w:szCs w:val="28"/>
        </w:rPr>
        <w:t>Наличие</w:t>
      </w:r>
      <w:r w:rsidR="00405868" w:rsidRPr="00FE335A">
        <w:rPr>
          <w:rFonts w:ascii="Times New Roman" w:hAnsi="Times New Roman"/>
          <w:sz w:val="28"/>
          <w:szCs w:val="28"/>
        </w:rPr>
        <w:t xml:space="preserve"> сульфатов</w:t>
      </w:r>
    </w:p>
    <w:p w:rsidR="0000596E" w:rsidRPr="002925B4" w:rsidRDefault="0000596E" w:rsidP="0000596E">
      <w:pPr>
        <w:pStyle w:val="a4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3011"/>
        <w:gridCol w:w="5576"/>
      </w:tblGrid>
      <w:tr w:rsidR="00405868" w:rsidRPr="002925B4" w:rsidTr="000E710B">
        <w:tc>
          <w:tcPr>
            <w:tcW w:w="514" w:type="pct"/>
            <w:vAlign w:val="center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пробы</w:t>
            </w:r>
          </w:p>
        </w:tc>
        <w:tc>
          <w:tcPr>
            <w:tcW w:w="1573" w:type="pct"/>
            <w:vAlign w:val="center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места</w:t>
            </w:r>
          </w:p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взятия пробы до завода</w:t>
            </w:r>
          </w:p>
        </w:tc>
        <w:tc>
          <w:tcPr>
            <w:tcW w:w="2913" w:type="pct"/>
            <w:vAlign w:val="center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эксперимента</w:t>
            </w:r>
          </w:p>
        </w:tc>
      </w:tr>
      <w:tr w:rsidR="00405868" w:rsidRPr="002925B4" w:rsidTr="000E710B">
        <w:tc>
          <w:tcPr>
            <w:tcW w:w="514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 км"/>
              </w:smartTagPr>
              <w:r w:rsidRPr="002925B4">
                <w:rPr>
                  <w:rFonts w:ascii="Times New Roman" w:hAnsi="Times New Roman"/>
                  <w:color w:val="000000"/>
                  <w:sz w:val="24"/>
                  <w:szCs w:val="24"/>
                </w:rPr>
                <w:t>0 км</w:t>
              </w:r>
            </w:smartTag>
          </w:p>
        </w:tc>
        <w:tc>
          <w:tcPr>
            <w:tcW w:w="291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осадка в большом количестве</w:t>
            </w:r>
          </w:p>
        </w:tc>
      </w:tr>
      <w:tr w:rsidR="00405868" w:rsidRPr="002925B4" w:rsidTr="000E710B">
        <w:tc>
          <w:tcPr>
            <w:tcW w:w="514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925B4">
                <w:rPr>
                  <w:rFonts w:ascii="Times New Roman" w:hAnsi="Times New Roman"/>
                  <w:color w:val="000000"/>
                  <w:sz w:val="24"/>
                  <w:szCs w:val="24"/>
                </w:rPr>
                <w:t>1 км</w:t>
              </w:r>
            </w:smartTag>
          </w:p>
        </w:tc>
        <w:tc>
          <w:tcPr>
            <w:tcW w:w="291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05868" w:rsidRPr="002925B4" w:rsidTr="000E710B">
        <w:tc>
          <w:tcPr>
            <w:tcW w:w="514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925B4">
                <w:rPr>
                  <w:rFonts w:ascii="Times New Roman" w:hAnsi="Times New Roman"/>
                  <w:color w:val="000000"/>
                  <w:sz w:val="24"/>
                  <w:szCs w:val="24"/>
                </w:rPr>
                <w:t>2 км</w:t>
              </w:r>
            </w:smartTag>
          </w:p>
        </w:tc>
        <w:tc>
          <w:tcPr>
            <w:tcW w:w="291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405868" w:rsidRPr="002925B4" w:rsidTr="000E710B">
        <w:tc>
          <w:tcPr>
            <w:tcW w:w="514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925B4">
                <w:rPr>
                  <w:rFonts w:ascii="Times New Roman" w:hAnsi="Times New Roman"/>
                  <w:color w:val="000000"/>
                  <w:sz w:val="24"/>
                  <w:szCs w:val="24"/>
                </w:rPr>
                <w:t>3 км</w:t>
              </w:r>
            </w:smartTag>
          </w:p>
        </w:tc>
        <w:tc>
          <w:tcPr>
            <w:tcW w:w="291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осадка незначительное</w:t>
            </w:r>
          </w:p>
        </w:tc>
      </w:tr>
      <w:tr w:rsidR="00405868" w:rsidRPr="002925B4" w:rsidTr="000E710B">
        <w:tc>
          <w:tcPr>
            <w:tcW w:w="514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км"/>
              </w:smartTagPr>
              <w:r w:rsidRPr="002925B4">
                <w:rPr>
                  <w:rFonts w:ascii="Times New Roman" w:hAnsi="Times New Roman"/>
                  <w:color w:val="000000"/>
                  <w:sz w:val="24"/>
                  <w:szCs w:val="24"/>
                </w:rPr>
                <w:t>4 км</w:t>
              </w:r>
            </w:smartTag>
          </w:p>
        </w:tc>
        <w:tc>
          <w:tcPr>
            <w:tcW w:w="2913" w:type="pct"/>
          </w:tcPr>
          <w:p w:rsidR="00405868" w:rsidRPr="002925B4" w:rsidRDefault="00405868" w:rsidP="000E710B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осадка незначительное</w:t>
            </w:r>
          </w:p>
        </w:tc>
      </w:tr>
    </w:tbl>
    <w:p w:rsidR="00405868" w:rsidRPr="00912B08" w:rsidRDefault="0000596E" w:rsidP="00B573E8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12B08"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="00405868" w:rsidRPr="00912B08">
        <w:rPr>
          <w:rFonts w:ascii="Times New Roman" w:hAnsi="Times New Roman"/>
          <w:color w:val="000000"/>
          <w:sz w:val="28"/>
          <w:szCs w:val="28"/>
        </w:rPr>
        <w:t xml:space="preserve"> хо</w:t>
      </w:r>
      <w:r w:rsidR="004A6F4A">
        <w:rPr>
          <w:rFonts w:ascii="Times New Roman" w:hAnsi="Times New Roman"/>
          <w:color w:val="000000"/>
          <w:sz w:val="28"/>
          <w:szCs w:val="28"/>
        </w:rPr>
        <w:t xml:space="preserve">де проведенного эксперимента </w:t>
      </w:r>
      <w:r w:rsidR="00405868" w:rsidRPr="00912B08">
        <w:rPr>
          <w:rFonts w:ascii="Times New Roman" w:hAnsi="Times New Roman"/>
          <w:color w:val="000000"/>
          <w:sz w:val="28"/>
          <w:szCs w:val="28"/>
        </w:rPr>
        <w:t>обнаружили, что сульфат содержится во всех четырех пробах, концентрация содержания сульфатов в снеге уменьшается по мере отдаленности от завода.</w:t>
      </w:r>
    </w:p>
    <w:p w:rsidR="00405868" w:rsidRPr="007E2B02" w:rsidRDefault="00603CCB" w:rsidP="007E2B02">
      <w:pPr>
        <w:pStyle w:val="a4"/>
        <w:numPr>
          <w:ilvl w:val="0"/>
          <w:numId w:val="15"/>
        </w:numPr>
        <w:spacing w:line="360" w:lineRule="auto"/>
        <w:ind w:left="0" w:firstLine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изучили  кислотность</w:t>
      </w:r>
      <w:r w:rsidR="00405868" w:rsidRPr="00F91046">
        <w:rPr>
          <w:rFonts w:ascii="Times New Roman" w:hAnsi="Times New Roman"/>
          <w:sz w:val="28"/>
          <w:szCs w:val="28"/>
        </w:rPr>
        <w:t xml:space="preserve"> осадка</w:t>
      </w:r>
      <w:r w:rsidR="00F91046">
        <w:rPr>
          <w:rFonts w:ascii="Times New Roman" w:hAnsi="Times New Roman"/>
          <w:sz w:val="28"/>
          <w:szCs w:val="28"/>
        </w:rPr>
        <w:t>:</w:t>
      </w:r>
      <w:r w:rsidR="007E2B02">
        <w:rPr>
          <w:rFonts w:ascii="Times New Roman" w:hAnsi="Times New Roman"/>
          <w:sz w:val="28"/>
          <w:szCs w:val="28"/>
        </w:rPr>
        <w:t xml:space="preserve"> о</w:t>
      </w:r>
      <w:r w:rsidR="00405868" w:rsidRPr="007E2B02">
        <w:rPr>
          <w:rFonts w:ascii="Times New Roman" w:hAnsi="Times New Roman"/>
          <w:sz w:val="28"/>
          <w:szCs w:val="28"/>
        </w:rPr>
        <w:t>ксиды серы и азота, попав в воздух, соединяются  с парами воды и выпадают в виде кислотных осадков (кислотные дожди). Кислая реакция таких дождей тем выше, чем больше в атмосфере содержится оксидов азота и серы. Кислотные дожди представляют огромную опасность, как для природных экосистем, так и для здоровья человека.</w:t>
      </w:r>
    </w:p>
    <w:p w:rsidR="00405868" w:rsidRPr="00912B08" w:rsidRDefault="00603295" w:rsidP="00A33E0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B08">
        <w:rPr>
          <w:rFonts w:ascii="Times New Roman" w:hAnsi="Times New Roman"/>
          <w:sz w:val="28"/>
          <w:szCs w:val="28"/>
        </w:rPr>
        <w:t>Мы собрали</w:t>
      </w:r>
      <w:r w:rsidR="00405868" w:rsidRPr="00912B08">
        <w:rPr>
          <w:rFonts w:ascii="Times New Roman" w:hAnsi="Times New Roman"/>
          <w:sz w:val="28"/>
          <w:szCs w:val="28"/>
        </w:rPr>
        <w:t xml:space="preserve"> пробы снега на определенных расстояниях</w:t>
      </w:r>
      <w:r w:rsidR="00712F63">
        <w:rPr>
          <w:rFonts w:ascii="Times New Roman" w:hAnsi="Times New Roman"/>
          <w:sz w:val="28"/>
          <w:szCs w:val="28"/>
        </w:rPr>
        <w:t>, о</w:t>
      </w:r>
      <w:bookmarkStart w:id="0" w:name="_GoBack"/>
      <w:bookmarkEnd w:id="0"/>
      <w:r w:rsidRPr="00912B08">
        <w:rPr>
          <w:rFonts w:ascii="Times New Roman" w:hAnsi="Times New Roman"/>
          <w:sz w:val="28"/>
          <w:szCs w:val="28"/>
        </w:rPr>
        <w:t>пределили</w:t>
      </w:r>
      <w:r w:rsidR="00405868" w:rsidRPr="00912B08">
        <w:rPr>
          <w:rFonts w:ascii="Times New Roman" w:hAnsi="Times New Roman"/>
          <w:sz w:val="28"/>
          <w:szCs w:val="28"/>
        </w:rPr>
        <w:t xml:space="preserve"> реакцию среды талого снега с помощью </w:t>
      </w:r>
      <w:r w:rsidRPr="00912B08">
        <w:rPr>
          <w:rFonts w:ascii="Times New Roman" w:hAnsi="Times New Roman"/>
          <w:sz w:val="28"/>
          <w:szCs w:val="28"/>
        </w:rPr>
        <w:t>бумажного индикатора и пришли к выводу, что  к</w:t>
      </w:r>
      <w:r w:rsidR="00405868" w:rsidRPr="00912B08">
        <w:rPr>
          <w:rFonts w:ascii="Times New Roman" w:hAnsi="Times New Roman"/>
          <w:sz w:val="28"/>
          <w:szCs w:val="28"/>
        </w:rPr>
        <w:t>ислотность снега по мере удаленности от завода уменьшается.</w:t>
      </w:r>
    </w:p>
    <w:p w:rsidR="00405868" w:rsidRPr="00912B08" w:rsidRDefault="00A33E09" w:rsidP="00A33E09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F0078">
        <w:rPr>
          <w:rFonts w:ascii="Times New Roman" w:hAnsi="Times New Roman"/>
          <w:sz w:val="28"/>
          <w:szCs w:val="28"/>
        </w:rPr>
        <w:t xml:space="preserve">3) </w:t>
      </w:r>
      <w:r w:rsidR="00405868" w:rsidRPr="009F0078">
        <w:rPr>
          <w:rFonts w:ascii="Times New Roman" w:hAnsi="Times New Roman"/>
          <w:sz w:val="28"/>
          <w:szCs w:val="28"/>
        </w:rPr>
        <w:t>Исследование снега на общую химическую токсичность</w:t>
      </w:r>
      <w:r w:rsidR="00B573E8">
        <w:rPr>
          <w:rFonts w:ascii="Times New Roman" w:hAnsi="Times New Roman"/>
          <w:b/>
          <w:sz w:val="28"/>
          <w:szCs w:val="28"/>
        </w:rPr>
        <w:t xml:space="preserve"> </w:t>
      </w:r>
      <w:r w:rsidR="00603295" w:rsidRPr="00912B08">
        <w:rPr>
          <w:rFonts w:ascii="Times New Roman" w:hAnsi="Times New Roman"/>
          <w:sz w:val="28"/>
          <w:szCs w:val="28"/>
        </w:rPr>
        <w:t xml:space="preserve">проводили методом </w:t>
      </w:r>
      <w:r w:rsidR="00405868" w:rsidRPr="00912B08">
        <w:rPr>
          <w:rFonts w:ascii="Times New Roman" w:hAnsi="Times New Roman"/>
          <w:sz w:val="28"/>
          <w:szCs w:val="28"/>
        </w:rPr>
        <w:t>биотестирования.</w:t>
      </w:r>
      <w:r w:rsidR="00F91BAB" w:rsidRPr="00912B08">
        <w:rPr>
          <w:rFonts w:ascii="Times New Roman" w:hAnsi="Times New Roman"/>
          <w:sz w:val="28"/>
          <w:szCs w:val="28"/>
        </w:rPr>
        <w:t xml:space="preserve"> И опять выяснили, что</w:t>
      </w:r>
      <w:r w:rsidR="007174E6">
        <w:rPr>
          <w:rFonts w:ascii="Times New Roman" w:hAnsi="Times New Roman"/>
          <w:sz w:val="28"/>
          <w:szCs w:val="28"/>
        </w:rPr>
        <w:t xml:space="preserve"> </w:t>
      </w:r>
      <w:r w:rsidR="00405868" w:rsidRPr="00912B08">
        <w:rPr>
          <w:rFonts w:ascii="Times New Roman" w:hAnsi="Times New Roman"/>
          <w:sz w:val="28"/>
          <w:szCs w:val="28"/>
        </w:rPr>
        <w:t>токсичность снега уменьшается по мере удаленности от завода.</w:t>
      </w:r>
    </w:p>
    <w:p w:rsidR="00405868" w:rsidRPr="00912B08" w:rsidRDefault="009F0078" w:rsidP="00CF2F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4) </w:t>
      </w:r>
      <w:r w:rsidR="00405868" w:rsidRPr="00912B08">
        <w:rPr>
          <w:rFonts w:ascii="Times New Roman" w:hAnsi="Times New Roman"/>
          <w:sz w:val="28"/>
          <w:szCs w:val="28"/>
        </w:rPr>
        <w:t>Следующим этапом нашей</w:t>
      </w:r>
      <w:r w:rsidR="009A2032" w:rsidRPr="00912B08">
        <w:rPr>
          <w:rFonts w:ascii="Times New Roman" w:hAnsi="Times New Roman"/>
          <w:sz w:val="28"/>
          <w:szCs w:val="28"/>
        </w:rPr>
        <w:t xml:space="preserve"> ра</w:t>
      </w:r>
      <w:r w:rsidR="000F31EF">
        <w:rPr>
          <w:rFonts w:ascii="Times New Roman" w:hAnsi="Times New Roman"/>
          <w:sz w:val="28"/>
          <w:szCs w:val="28"/>
        </w:rPr>
        <w:t xml:space="preserve">боты было проведено изучение </w:t>
      </w:r>
      <w:r w:rsidR="009A2032" w:rsidRPr="00912B08">
        <w:rPr>
          <w:rFonts w:ascii="Times New Roman" w:hAnsi="Times New Roman"/>
          <w:sz w:val="28"/>
          <w:szCs w:val="28"/>
        </w:rPr>
        <w:t xml:space="preserve"> почвы, так как известно, что почва является одним</w:t>
      </w:r>
      <w:r w:rsidR="00405868" w:rsidRPr="00912B08">
        <w:rPr>
          <w:rFonts w:ascii="Times New Roman" w:hAnsi="Times New Roman"/>
          <w:sz w:val="28"/>
          <w:szCs w:val="28"/>
        </w:rPr>
        <w:t xml:space="preserve"> из важнейших богатств, которым располагает человек. Все мы зависим, в конечном счете, от ее плодородия…</w:t>
      </w:r>
    </w:p>
    <w:p w:rsidR="00405868" w:rsidRPr="00912B08" w:rsidRDefault="00405868" w:rsidP="00CF2F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B08">
        <w:rPr>
          <w:rFonts w:ascii="Times New Roman" w:hAnsi="Times New Roman"/>
          <w:sz w:val="28"/>
          <w:szCs w:val="28"/>
        </w:rPr>
        <w:t>Плодородие почвы обуславливается ее определенными физико-химическими свойствами. В состав почвы входят следующие структурные компоненты: минеральная основа (50-60 % общего состава почвы), органические вещества (до 10 %), воздух (15-25 %) вода (25-35 %). Кроме того, в состав почв входят живые организмы – биотический компонент. Таким образом, почва включает в себя твердые, жидкие, газообразные компоненты и формируется в результате сложного взаимодействия климата, растений, животных, микроорганизмов.</w:t>
      </w:r>
    </w:p>
    <w:p w:rsidR="005648E8" w:rsidRDefault="005648E8" w:rsidP="00CF2F71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12B08">
        <w:rPr>
          <w:rFonts w:ascii="Times New Roman" w:hAnsi="Times New Roman"/>
          <w:bCs/>
          <w:sz w:val="28"/>
          <w:szCs w:val="28"/>
        </w:rPr>
        <w:t xml:space="preserve">На основе проделанного  химического опыта мы обнаружили, что карбонаты присутствуют во всех исследуемых пробах, но больше всего их содержится  в пробах, которые были взяты на расстоянии 2 и </w:t>
      </w:r>
      <w:smartTag w:uri="urn:schemas-microsoft-com:office:smarttags" w:element="metricconverter">
        <w:smartTagPr>
          <w:attr w:name="ProductID" w:val="3 км"/>
        </w:smartTagPr>
        <w:r w:rsidRPr="00912B08">
          <w:rPr>
            <w:rFonts w:ascii="Times New Roman" w:hAnsi="Times New Roman"/>
            <w:bCs/>
            <w:sz w:val="28"/>
            <w:szCs w:val="28"/>
          </w:rPr>
          <w:t>3 км</w:t>
        </w:r>
      </w:smartTag>
      <w:r w:rsidRPr="00912B08">
        <w:rPr>
          <w:rFonts w:ascii="Times New Roman" w:hAnsi="Times New Roman"/>
          <w:bCs/>
          <w:sz w:val="28"/>
          <w:szCs w:val="28"/>
        </w:rPr>
        <w:t xml:space="preserve">, а меньше </w:t>
      </w:r>
      <w:r w:rsidRPr="00912B08">
        <w:rPr>
          <w:rFonts w:ascii="Times New Roman" w:hAnsi="Times New Roman"/>
          <w:bCs/>
          <w:sz w:val="28"/>
          <w:szCs w:val="28"/>
        </w:rPr>
        <w:lastRenderedPageBreak/>
        <w:t>всего в пробе 0 км. Возможно</w:t>
      </w:r>
      <w:r w:rsidR="003D51B9">
        <w:rPr>
          <w:rFonts w:ascii="Times New Roman" w:hAnsi="Times New Roman"/>
          <w:bCs/>
          <w:sz w:val="28"/>
          <w:szCs w:val="28"/>
        </w:rPr>
        <w:t>,</w:t>
      </w:r>
      <w:r w:rsidRPr="00912B08">
        <w:rPr>
          <w:rFonts w:ascii="Times New Roman" w:hAnsi="Times New Roman"/>
          <w:bCs/>
          <w:sz w:val="28"/>
          <w:szCs w:val="28"/>
        </w:rPr>
        <w:t xml:space="preserve"> выбросы данного завода просто  успевают оседать, распространяются далее и там уже оседают.</w:t>
      </w:r>
    </w:p>
    <w:p w:rsidR="00781B68" w:rsidRDefault="00781B68" w:rsidP="00781B68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3</w:t>
      </w:r>
    </w:p>
    <w:p w:rsidR="00810012" w:rsidRPr="00912B08" w:rsidRDefault="007C4CAA" w:rsidP="00810012">
      <w:pPr>
        <w:spacing w:after="0" w:line="36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</w:t>
      </w:r>
      <w:r w:rsidR="00810012">
        <w:rPr>
          <w:rFonts w:ascii="Times New Roman" w:hAnsi="Times New Roman"/>
          <w:bCs/>
          <w:sz w:val="28"/>
          <w:szCs w:val="28"/>
        </w:rPr>
        <w:t xml:space="preserve"> карбонатов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4680"/>
        <w:gridCol w:w="1392"/>
        <w:gridCol w:w="3034"/>
      </w:tblGrid>
      <w:tr w:rsidR="00602795" w:rsidRPr="002925B4" w:rsidTr="000E710B">
        <w:tc>
          <w:tcPr>
            <w:tcW w:w="243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Место исследования, км</w:t>
            </w:r>
            <w:r w:rsidRPr="002925B4">
              <w:rPr>
                <w:rFonts w:ascii="Times New Roman" w:hAnsi="Times New Roman"/>
                <w:sz w:val="24"/>
                <w:szCs w:val="24"/>
              </w:rPr>
              <w:br/>
              <w:t>(расстояние от завода)</w:t>
            </w:r>
          </w:p>
        </w:tc>
        <w:tc>
          <w:tcPr>
            <w:tcW w:w="727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2925B4">
              <w:rPr>
                <w:rFonts w:ascii="Times New Roman" w:hAnsi="Times New Roman"/>
                <w:sz w:val="24"/>
                <w:szCs w:val="24"/>
              </w:rPr>
              <w:br/>
              <w:t>карбонатов</w:t>
            </w:r>
          </w:p>
        </w:tc>
        <w:tc>
          <w:tcPr>
            <w:tcW w:w="158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Интенсивность</w:t>
            </w:r>
            <w:r w:rsidRPr="002925B4">
              <w:rPr>
                <w:rFonts w:ascii="Times New Roman" w:hAnsi="Times New Roman"/>
                <w:sz w:val="24"/>
                <w:szCs w:val="24"/>
              </w:rPr>
              <w:br/>
              <w:t>«вскипания»</w:t>
            </w:r>
          </w:p>
        </w:tc>
      </w:tr>
      <w:tr w:rsidR="00602795" w:rsidRPr="002925B4" w:rsidTr="000E710B">
        <w:tc>
          <w:tcPr>
            <w:tcW w:w="243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Слабое</w:t>
            </w:r>
          </w:p>
        </w:tc>
      </w:tr>
      <w:tr w:rsidR="00602795" w:rsidRPr="002925B4" w:rsidTr="000E710B">
        <w:tc>
          <w:tcPr>
            <w:tcW w:w="243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602795" w:rsidRPr="002925B4" w:rsidTr="000E710B">
        <w:tc>
          <w:tcPr>
            <w:tcW w:w="243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Бурное</w:t>
            </w:r>
          </w:p>
        </w:tc>
      </w:tr>
      <w:tr w:rsidR="00602795" w:rsidRPr="002925B4" w:rsidTr="000E710B">
        <w:tc>
          <w:tcPr>
            <w:tcW w:w="243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Бурное</w:t>
            </w:r>
          </w:p>
        </w:tc>
      </w:tr>
      <w:tr w:rsidR="00602795" w:rsidRPr="002925B4" w:rsidTr="000E710B">
        <w:tc>
          <w:tcPr>
            <w:tcW w:w="243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8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</w:tbl>
    <w:p w:rsidR="005B1FF8" w:rsidRDefault="005B1FF8" w:rsidP="00912B0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02795" w:rsidRPr="007C4CAA" w:rsidRDefault="00602795" w:rsidP="007C4CA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C4CAA">
        <w:rPr>
          <w:rFonts w:ascii="Times New Roman" w:hAnsi="Times New Roman"/>
          <w:bCs/>
          <w:sz w:val="28"/>
          <w:szCs w:val="28"/>
        </w:rPr>
        <w:t>Определение наличия хлоридов в почве.</w:t>
      </w:r>
    </w:p>
    <w:p w:rsidR="00602795" w:rsidRPr="007C4CAA" w:rsidRDefault="00152F1E" w:rsidP="007C4CAA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4CAA">
        <w:rPr>
          <w:rFonts w:ascii="Times New Roman" w:hAnsi="Times New Roman"/>
          <w:bCs/>
          <w:sz w:val="28"/>
          <w:szCs w:val="28"/>
        </w:rPr>
        <w:t xml:space="preserve">В результате поставленного опыта </w:t>
      </w:r>
      <w:r w:rsidR="00602795" w:rsidRPr="007C4CAA">
        <w:rPr>
          <w:rFonts w:ascii="Times New Roman" w:hAnsi="Times New Roman"/>
          <w:bCs/>
          <w:sz w:val="28"/>
          <w:szCs w:val="28"/>
        </w:rPr>
        <w:t xml:space="preserve">мы наблюдали образование осадка в пробах, взятых на 0 и </w:t>
      </w:r>
      <w:smartTag w:uri="urn:schemas-microsoft-com:office:smarttags" w:element="metricconverter">
        <w:smartTagPr>
          <w:attr w:name="ProductID" w:val="1 км"/>
        </w:smartTagPr>
        <w:r w:rsidR="00602795" w:rsidRPr="007C4CAA">
          <w:rPr>
            <w:rFonts w:ascii="Times New Roman" w:hAnsi="Times New Roman"/>
            <w:bCs/>
            <w:sz w:val="28"/>
            <w:szCs w:val="28"/>
          </w:rPr>
          <w:t>1 км</w:t>
        </w:r>
      </w:smartTag>
      <w:r w:rsidR="00602795" w:rsidRPr="007C4CAA">
        <w:rPr>
          <w:rFonts w:ascii="Times New Roman" w:hAnsi="Times New Roman"/>
          <w:bCs/>
          <w:sz w:val="28"/>
          <w:szCs w:val="28"/>
        </w:rPr>
        <w:t>, и пом</w:t>
      </w:r>
      <w:r w:rsidR="007C4CAA">
        <w:rPr>
          <w:rFonts w:ascii="Times New Roman" w:hAnsi="Times New Roman"/>
          <w:bCs/>
          <w:sz w:val="28"/>
          <w:szCs w:val="28"/>
        </w:rPr>
        <w:t xml:space="preserve">утнение воды во всех остальных. </w:t>
      </w:r>
      <w:r w:rsidR="00602795" w:rsidRPr="007C4CAA">
        <w:rPr>
          <w:rFonts w:ascii="Times New Roman" w:hAnsi="Times New Roman"/>
          <w:bCs/>
          <w:sz w:val="28"/>
          <w:szCs w:val="28"/>
        </w:rPr>
        <w:t>Следовательно, в образцах почвы содержатся хлорид-ионы; их содержание по мере удаления от объекта уменьшается.</w:t>
      </w:r>
    </w:p>
    <w:p w:rsidR="00152F1E" w:rsidRPr="007C4CAA" w:rsidRDefault="00602795" w:rsidP="007C4CAA">
      <w:pPr>
        <w:pStyle w:val="a9"/>
        <w:numPr>
          <w:ilvl w:val="0"/>
          <w:numId w:val="16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C4CAA">
        <w:rPr>
          <w:rFonts w:ascii="Times New Roman" w:hAnsi="Times New Roman"/>
          <w:bCs/>
          <w:sz w:val="28"/>
          <w:szCs w:val="28"/>
        </w:rPr>
        <w:t>Обнаружение сульфатов в почве.</w:t>
      </w:r>
    </w:p>
    <w:p w:rsidR="00602795" w:rsidRDefault="00152F1E" w:rsidP="00BC067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B08">
        <w:rPr>
          <w:rFonts w:ascii="Times New Roman" w:hAnsi="Times New Roman"/>
          <w:bCs/>
          <w:sz w:val="28"/>
          <w:szCs w:val="28"/>
        </w:rPr>
        <w:t xml:space="preserve"> </w:t>
      </w:r>
      <w:r w:rsidR="007C4CAA">
        <w:rPr>
          <w:rFonts w:ascii="Times New Roman" w:hAnsi="Times New Roman"/>
          <w:bCs/>
          <w:sz w:val="28"/>
          <w:szCs w:val="28"/>
        </w:rPr>
        <w:tab/>
      </w:r>
      <w:r w:rsidRPr="00912B08">
        <w:rPr>
          <w:rFonts w:ascii="Times New Roman" w:hAnsi="Times New Roman"/>
          <w:bCs/>
          <w:sz w:val="28"/>
          <w:szCs w:val="28"/>
        </w:rPr>
        <w:t>Сульфат-ионы обнаружены во всех пробах почвы; содержание их по мере удаления от объекта уменьшается.</w:t>
      </w:r>
    </w:p>
    <w:p w:rsidR="007C4CAA" w:rsidRDefault="007C4CAA" w:rsidP="007C4CA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4</w:t>
      </w:r>
    </w:p>
    <w:p w:rsidR="007C4CAA" w:rsidRPr="00912B08" w:rsidRDefault="007C4CAA" w:rsidP="007C4CAA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Наличие сульфатов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4341"/>
        <w:gridCol w:w="2249"/>
        <w:gridCol w:w="2249"/>
      </w:tblGrid>
      <w:tr w:rsidR="00602795" w:rsidRPr="002925B4" w:rsidTr="000E710B">
        <w:tc>
          <w:tcPr>
            <w:tcW w:w="382" w:type="pct"/>
            <w:vAlign w:val="center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pct"/>
            <w:vAlign w:val="center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Место исследования, км</w:t>
            </w:r>
            <w:r w:rsidRPr="002925B4">
              <w:rPr>
                <w:rFonts w:ascii="Times New Roman" w:hAnsi="Times New Roman"/>
                <w:sz w:val="24"/>
                <w:szCs w:val="24"/>
              </w:rPr>
              <w:br/>
              <w:t>(расстояние от завода)</w:t>
            </w:r>
          </w:p>
        </w:tc>
        <w:tc>
          <w:tcPr>
            <w:tcW w:w="1175" w:type="pct"/>
            <w:vAlign w:val="center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Наличие сульфатов</w:t>
            </w:r>
          </w:p>
        </w:tc>
        <w:tc>
          <w:tcPr>
            <w:tcW w:w="1175" w:type="pct"/>
            <w:vAlign w:val="center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Прозрачность смеси</w:t>
            </w:r>
          </w:p>
        </w:tc>
      </w:tr>
      <w:tr w:rsidR="00602795" w:rsidRPr="002925B4" w:rsidTr="000E710B">
        <w:tc>
          <w:tcPr>
            <w:tcW w:w="382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Осадок</w:t>
            </w:r>
          </w:p>
        </w:tc>
      </w:tr>
      <w:tr w:rsidR="00602795" w:rsidRPr="002925B4" w:rsidTr="000E710B">
        <w:tc>
          <w:tcPr>
            <w:tcW w:w="382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Небольшое кол-во осадка</w:t>
            </w:r>
          </w:p>
        </w:tc>
      </w:tr>
      <w:tr w:rsidR="00602795" w:rsidRPr="002925B4" w:rsidTr="000E710B">
        <w:tc>
          <w:tcPr>
            <w:tcW w:w="382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Мутный раствор</w:t>
            </w:r>
          </w:p>
        </w:tc>
      </w:tr>
      <w:tr w:rsidR="00602795" w:rsidRPr="002925B4" w:rsidTr="000E710B">
        <w:tc>
          <w:tcPr>
            <w:tcW w:w="382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 xml:space="preserve">Прочти прозрачный </w:t>
            </w:r>
            <w:r w:rsidRPr="002925B4">
              <w:rPr>
                <w:rFonts w:ascii="Times New Roman" w:hAnsi="Times New Roman"/>
                <w:sz w:val="24"/>
                <w:szCs w:val="24"/>
              </w:rPr>
              <w:lastRenderedPageBreak/>
              <w:t>раствор</w:t>
            </w:r>
          </w:p>
        </w:tc>
      </w:tr>
      <w:tr w:rsidR="00602795" w:rsidRPr="002925B4" w:rsidTr="000E710B">
        <w:tc>
          <w:tcPr>
            <w:tcW w:w="382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75" w:type="pct"/>
          </w:tcPr>
          <w:p w:rsidR="00602795" w:rsidRPr="002925B4" w:rsidRDefault="00602795" w:rsidP="000E710B">
            <w:pPr>
              <w:rPr>
                <w:rFonts w:ascii="Times New Roman" w:hAnsi="Times New Roman"/>
                <w:sz w:val="24"/>
                <w:szCs w:val="24"/>
              </w:rPr>
            </w:pPr>
            <w:r w:rsidRPr="002925B4">
              <w:rPr>
                <w:rFonts w:ascii="Times New Roman" w:hAnsi="Times New Roman"/>
                <w:sz w:val="24"/>
                <w:szCs w:val="24"/>
              </w:rPr>
              <w:t>Почти прозрачный раствор</w:t>
            </w:r>
          </w:p>
        </w:tc>
      </w:tr>
    </w:tbl>
    <w:p w:rsidR="00752D4C" w:rsidRDefault="00752D4C" w:rsidP="00752D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2D4C" w:rsidRPr="003E2ADE" w:rsidRDefault="00752D4C" w:rsidP="00752D4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2ADE">
        <w:rPr>
          <w:rFonts w:ascii="Times New Roman" w:hAnsi="Times New Roman"/>
          <w:b/>
          <w:sz w:val="28"/>
          <w:szCs w:val="28"/>
        </w:rPr>
        <w:t>Заключение</w:t>
      </w:r>
    </w:p>
    <w:p w:rsidR="00D42356" w:rsidRDefault="00D42356" w:rsidP="00B45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обобщили фактический материал по структуре и характеру ВгаЗ как</w:t>
      </w:r>
      <w:r w:rsidR="00973ACB">
        <w:rPr>
          <w:rFonts w:ascii="Times New Roman" w:hAnsi="Times New Roman"/>
          <w:sz w:val="28"/>
          <w:szCs w:val="28"/>
        </w:rPr>
        <w:t xml:space="preserve"> источника загрязнения </w:t>
      </w:r>
      <w:r w:rsidR="000F295F">
        <w:rPr>
          <w:rFonts w:ascii="Times New Roman" w:hAnsi="Times New Roman"/>
          <w:sz w:val="28"/>
          <w:szCs w:val="28"/>
        </w:rPr>
        <w:t xml:space="preserve">окружающей среды, конкретно </w:t>
      </w:r>
      <w:r w:rsidR="00973ACB">
        <w:rPr>
          <w:rFonts w:ascii="Times New Roman" w:hAnsi="Times New Roman"/>
          <w:sz w:val="28"/>
          <w:szCs w:val="28"/>
        </w:rPr>
        <w:t>почвенного слоя</w:t>
      </w:r>
      <w:r>
        <w:rPr>
          <w:rFonts w:ascii="Times New Roman" w:hAnsi="Times New Roman"/>
          <w:sz w:val="28"/>
          <w:szCs w:val="28"/>
        </w:rPr>
        <w:t xml:space="preserve">, выделили основные этапы производства алюминия на предприятии, определили группы загрязняющих веществ. </w:t>
      </w:r>
    </w:p>
    <w:p w:rsidR="00D42356" w:rsidRDefault="00A02BCD" w:rsidP="00B45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лабораторных химических анализов и биотестирования</w:t>
      </w:r>
      <w:r w:rsidR="00D42356">
        <w:rPr>
          <w:rFonts w:ascii="Times New Roman" w:hAnsi="Times New Roman"/>
          <w:sz w:val="28"/>
          <w:szCs w:val="28"/>
        </w:rPr>
        <w:t xml:space="preserve"> проанализировали состоя</w:t>
      </w:r>
      <w:r w:rsidR="00051255">
        <w:rPr>
          <w:rFonts w:ascii="Times New Roman" w:hAnsi="Times New Roman"/>
          <w:sz w:val="28"/>
          <w:szCs w:val="28"/>
        </w:rPr>
        <w:t>ние грунта</w:t>
      </w:r>
      <w:r w:rsidR="00B61E31">
        <w:rPr>
          <w:rFonts w:ascii="Times New Roman" w:hAnsi="Times New Roman"/>
          <w:sz w:val="28"/>
          <w:szCs w:val="28"/>
        </w:rPr>
        <w:t xml:space="preserve"> у ВгаЗ и определи</w:t>
      </w:r>
      <w:r w:rsidR="000B52C2">
        <w:rPr>
          <w:rFonts w:ascii="Times New Roman" w:hAnsi="Times New Roman"/>
          <w:sz w:val="28"/>
          <w:szCs w:val="28"/>
        </w:rPr>
        <w:t>ли</w:t>
      </w:r>
      <w:r w:rsidR="00876E2C">
        <w:rPr>
          <w:rFonts w:ascii="Times New Roman" w:hAnsi="Times New Roman"/>
          <w:sz w:val="28"/>
          <w:szCs w:val="28"/>
        </w:rPr>
        <w:t xml:space="preserve"> </w:t>
      </w:r>
      <w:r w:rsidR="00D42356">
        <w:rPr>
          <w:rFonts w:ascii="Times New Roman" w:hAnsi="Times New Roman"/>
          <w:sz w:val="28"/>
          <w:szCs w:val="28"/>
        </w:rPr>
        <w:t xml:space="preserve"> </w:t>
      </w:r>
      <w:r w:rsidR="00B61E31">
        <w:rPr>
          <w:rFonts w:ascii="Times New Roman" w:hAnsi="Times New Roman"/>
          <w:sz w:val="28"/>
          <w:szCs w:val="28"/>
        </w:rPr>
        <w:t xml:space="preserve">уровень его загрязнения. </w:t>
      </w:r>
    </w:p>
    <w:p w:rsidR="0095389A" w:rsidRDefault="00A000F7" w:rsidP="00B45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109">
        <w:rPr>
          <w:rFonts w:ascii="Times New Roman" w:hAnsi="Times New Roman"/>
          <w:sz w:val="28"/>
          <w:szCs w:val="28"/>
        </w:rPr>
        <w:t>В связи с тем, что экологическая обстановка района нуждается в значительном улучшении</w:t>
      </w:r>
      <w:r w:rsidRPr="00912B08">
        <w:rPr>
          <w:rFonts w:ascii="Times New Roman" w:hAnsi="Times New Roman"/>
          <w:sz w:val="28"/>
          <w:szCs w:val="28"/>
        </w:rPr>
        <w:t xml:space="preserve">, </w:t>
      </w:r>
      <w:r w:rsidR="00152F1E" w:rsidRPr="00912B08">
        <w:rPr>
          <w:rFonts w:ascii="Times New Roman" w:hAnsi="Times New Roman"/>
          <w:sz w:val="28"/>
          <w:szCs w:val="28"/>
        </w:rPr>
        <w:t>н</w:t>
      </w:r>
      <w:r w:rsidRPr="00912B08">
        <w:rPr>
          <w:rFonts w:ascii="Times New Roman" w:hAnsi="Times New Roman"/>
          <w:sz w:val="28"/>
          <w:szCs w:val="28"/>
        </w:rPr>
        <w:t>еобходимо разработать новые технологии, которые совершенно</w:t>
      </w:r>
      <w:r w:rsidR="009B4146">
        <w:rPr>
          <w:rFonts w:ascii="Times New Roman" w:hAnsi="Times New Roman"/>
          <w:sz w:val="28"/>
          <w:szCs w:val="28"/>
        </w:rPr>
        <w:t xml:space="preserve"> исключили бы выброс в атмосферу и на почву</w:t>
      </w:r>
      <w:r w:rsidRPr="00912B08">
        <w:rPr>
          <w:rFonts w:ascii="Times New Roman" w:hAnsi="Times New Roman"/>
          <w:sz w:val="28"/>
          <w:szCs w:val="28"/>
        </w:rPr>
        <w:t xml:space="preserve"> вредных веществ! </w:t>
      </w:r>
    </w:p>
    <w:p w:rsidR="00405868" w:rsidRPr="00912B08" w:rsidRDefault="00A000F7" w:rsidP="00B4510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B08">
        <w:rPr>
          <w:rFonts w:ascii="Times New Roman" w:hAnsi="Times New Roman"/>
          <w:sz w:val="28"/>
          <w:szCs w:val="28"/>
        </w:rPr>
        <w:t>Но п</w:t>
      </w:r>
      <w:r w:rsidR="00152F1E" w:rsidRPr="00912B08">
        <w:rPr>
          <w:rFonts w:ascii="Times New Roman" w:hAnsi="Times New Roman"/>
          <w:sz w:val="28"/>
          <w:szCs w:val="28"/>
        </w:rPr>
        <w:t>ока таких технологий нет</w:t>
      </w:r>
      <w:r w:rsidR="00DB51CE" w:rsidRPr="00912B08">
        <w:rPr>
          <w:rFonts w:ascii="Times New Roman" w:hAnsi="Times New Roman"/>
          <w:sz w:val="28"/>
          <w:szCs w:val="28"/>
        </w:rPr>
        <w:t>,</w:t>
      </w:r>
      <w:r w:rsidR="002C3859">
        <w:rPr>
          <w:rFonts w:ascii="Times New Roman" w:hAnsi="Times New Roman"/>
          <w:sz w:val="28"/>
          <w:szCs w:val="28"/>
        </w:rPr>
        <w:t xml:space="preserve"> </w:t>
      </w:r>
      <w:r w:rsidR="00152F1E" w:rsidRPr="00912B08">
        <w:rPr>
          <w:rFonts w:ascii="Times New Roman" w:hAnsi="Times New Roman"/>
          <w:sz w:val="28"/>
          <w:szCs w:val="28"/>
        </w:rPr>
        <w:t>мы предлагаем увеличение количества зелен</w:t>
      </w:r>
      <w:r w:rsidRPr="00912B08">
        <w:rPr>
          <w:rFonts w:ascii="Times New Roman" w:hAnsi="Times New Roman"/>
          <w:sz w:val="28"/>
          <w:szCs w:val="28"/>
        </w:rPr>
        <w:t>ых насаждений в районе и вокруг завода.</w:t>
      </w:r>
      <w:r w:rsidR="002C3859">
        <w:rPr>
          <w:rFonts w:ascii="Times New Roman" w:hAnsi="Times New Roman"/>
          <w:sz w:val="28"/>
          <w:szCs w:val="28"/>
        </w:rPr>
        <w:t xml:space="preserve"> </w:t>
      </w:r>
      <w:r w:rsidR="00DB51CE" w:rsidRPr="00912B08">
        <w:rPr>
          <w:rFonts w:ascii="Times New Roman" w:hAnsi="Times New Roman"/>
          <w:sz w:val="28"/>
          <w:szCs w:val="28"/>
        </w:rPr>
        <w:t xml:space="preserve">И </w:t>
      </w:r>
      <w:r w:rsidR="002C3859">
        <w:rPr>
          <w:rFonts w:ascii="Times New Roman" w:hAnsi="Times New Roman"/>
          <w:sz w:val="28"/>
          <w:szCs w:val="28"/>
        </w:rPr>
        <w:t>тут на помощь нам</w:t>
      </w:r>
      <w:r w:rsidR="00DB51CE" w:rsidRPr="00912B08">
        <w:rPr>
          <w:rFonts w:ascii="Times New Roman" w:hAnsi="Times New Roman"/>
          <w:sz w:val="28"/>
          <w:szCs w:val="28"/>
        </w:rPr>
        <w:t xml:space="preserve"> приходят </w:t>
      </w:r>
      <w:r w:rsidR="002C3859">
        <w:rPr>
          <w:rFonts w:ascii="Times New Roman" w:hAnsi="Times New Roman"/>
          <w:sz w:val="28"/>
          <w:szCs w:val="28"/>
        </w:rPr>
        <w:t>уроки биологии и географии. Мы считаем</w:t>
      </w:r>
      <w:r w:rsidR="00DB51CE" w:rsidRPr="00912B08">
        <w:rPr>
          <w:rFonts w:ascii="Times New Roman" w:hAnsi="Times New Roman"/>
          <w:sz w:val="28"/>
          <w:szCs w:val="28"/>
        </w:rPr>
        <w:t>, что нужно посадить</w:t>
      </w:r>
      <w:r w:rsidRPr="00912B08">
        <w:rPr>
          <w:rFonts w:ascii="Times New Roman" w:hAnsi="Times New Roman"/>
          <w:sz w:val="28"/>
          <w:szCs w:val="28"/>
        </w:rPr>
        <w:t xml:space="preserve"> сле</w:t>
      </w:r>
      <w:r w:rsidR="00DB51CE" w:rsidRPr="00912B08">
        <w:rPr>
          <w:rFonts w:ascii="Times New Roman" w:hAnsi="Times New Roman"/>
          <w:sz w:val="28"/>
          <w:szCs w:val="28"/>
        </w:rPr>
        <w:t>дующие</w:t>
      </w:r>
      <w:r w:rsidR="00DB05D6" w:rsidRPr="00912B08">
        <w:rPr>
          <w:rFonts w:ascii="Times New Roman" w:hAnsi="Times New Roman"/>
          <w:sz w:val="28"/>
          <w:szCs w:val="28"/>
        </w:rPr>
        <w:t xml:space="preserve"> виды</w:t>
      </w:r>
      <w:r w:rsidRPr="00912B08">
        <w:rPr>
          <w:rFonts w:ascii="Times New Roman" w:hAnsi="Times New Roman"/>
          <w:sz w:val="28"/>
          <w:szCs w:val="28"/>
        </w:rPr>
        <w:t xml:space="preserve"> деревьев:</w:t>
      </w:r>
      <w:r w:rsidR="00152F1E" w:rsidRPr="00912B08">
        <w:rPr>
          <w:rFonts w:ascii="Times New Roman" w:hAnsi="Times New Roman"/>
          <w:sz w:val="28"/>
          <w:szCs w:val="28"/>
        </w:rPr>
        <w:t xml:space="preserve"> т</w:t>
      </w:r>
      <w:r w:rsidRPr="00912B08">
        <w:rPr>
          <w:rFonts w:ascii="Times New Roman" w:hAnsi="Times New Roman"/>
          <w:sz w:val="28"/>
          <w:szCs w:val="28"/>
        </w:rPr>
        <w:t>ополь бальзамический и черный, ясень зеленый, вяз гладкий, липа мелколиственная, береза пушиста</w:t>
      </w:r>
      <w:r w:rsidR="00DB51CE" w:rsidRPr="00912B08">
        <w:rPr>
          <w:rFonts w:ascii="Times New Roman" w:hAnsi="Times New Roman"/>
          <w:sz w:val="28"/>
          <w:szCs w:val="28"/>
        </w:rPr>
        <w:t>я - поглотители сернистого газа; я</w:t>
      </w:r>
      <w:r w:rsidRPr="00912B08">
        <w:rPr>
          <w:rFonts w:ascii="Times New Roman" w:hAnsi="Times New Roman"/>
          <w:sz w:val="28"/>
          <w:szCs w:val="28"/>
        </w:rPr>
        <w:t>сень, клен американский, сосна че</w:t>
      </w:r>
      <w:r w:rsidR="00DB51CE" w:rsidRPr="00912B08">
        <w:rPr>
          <w:rFonts w:ascii="Times New Roman" w:hAnsi="Times New Roman"/>
          <w:sz w:val="28"/>
          <w:szCs w:val="28"/>
        </w:rPr>
        <w:t>рная – поглотители оксида азота; б</w:t>
      </w:r>
      <w:r w:rsidRPr="00912B08">
        <w:rPr>
          <w:rFonts w:ascii="Times New Roman" w:hAnsi="Times New Roman"/>
          <w:sz w:val="28"/>
          <w:szCs w:val="28"/>
        </w:rPr>
        <w:t>ирючина, ольха, осина, ель, клен ясенелис</w:t>
      </w:r>
      <w:r w:rsidR="00DB51CE" w:rsidRPr="00912B08">
        <w:rPr>
          <w:rFonts w:ascii="Times New Roman" w:hAnsi="Times New Roman"/>
          <w:sz w:val="28"/>
          <w:szCs w:val="28"/>
        </w:rPr>
        <w:t>тый – поглотители угарного газа; к</w:t>
      </w:r>
      <w:r w:rsidRPr="00912B08">
        <w:rPr>
          <w:rFonts w:ascii="Times New Roman" w:hAnsi="Times New Roman"/>
          <w:sz w:val="28"/>
          <w:szCs w:val="28"/>
        </w:rPr>
        <w:t>аштан конский, липа сердцевидная, топ</w:t>
      </w:r>
      <w:r w:rsidR="00DB51CE" w:rsidRPr="00912B08">
        <w:rPr>
          <w:rFonts w:ascii="Times New Roman" w:hAnsi="Times New Roman"/>
          <w:sz w:val="28"/>
          <w:szCs w:val="28"/>
        </w:rPr>
        <w:t>оль черный – поглотители свинца; деревья хвойных пород, которые эффективно улавливают пыль и</w:t>
      </w:r>
      <w:r w:rsidRPr="00912B08">
        <w:rPr>
          <w:rFonts w:ascii="Times New Roman" w:hAnsi="Times New Roman"/>
          <w:sz w:val="28"/>
          <w:szCs w:val="28"/>
        </w:rPr>
        <w:t xml:space="preserve"> выделяют фитонциды.</w:t>
      </w:r>
    </w:p>
    <w:p w:rsidR="00850E55" w:rsidRDefault="00850E55" w:rsidP="00912B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32FA" w:rsidRDefault="004432FA" w:rsidP="009C12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</w:rPr>
      </w:pPr>
      <w:bookmarkStart w:id="1" w:name="_Toc152299168"/>
      <w:bookmarkStart w:id="2" w:name="_Toc152919356"/>
      <w:bookmarkStart w:id="3" w:name="_Toc152921774"/>
      <w:bookmarkStart w:id="4" w:name="_Toc195854069"/>
      <w:bookmarkStart w:id="5" w:name="_Toc239744849"/>
    </w:p>
    <w:p w:rsidR="007221BD" w:rsidRDefault="007221BD" w:rsidP="002C5141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b w:val="0"/>
          <w:color w:val="000000"/>
          <w:sz w:val="28"/>
          <w:szCs w:val="40"/>
        </w:rPr>
      </w:pPr>
      <w:bookmarkStart w:id="6" w:name="_Toc152919358"/>
      <w:bookmarkStart w:id="7" w:name="_Toc152921776"/>
      <w:bookmarkStart w:id="8" w:name="_Toc195854070"/>
      <w:bookmarkStart w:id="9" w:name="_Toc239744850"/>
      <w:bookmarkEnd w:id="1"/>
      <w:bookmarkEnd w:id="2"/>
      <w:bookmarkEnd w:id="3"/>
      <w:bookmarkEnd w:id="4"/>
      <w:bookmarkEnd w:id="5"/>
    </w:p>
    <w:p w:rsidR="007221BD" w:rsidRDefault="007221BD" w:rsidP="002C5141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b w:val="0"/>
          <w:color w:val="000000"/>
          <w:sz w:val="28"/>
          <w:szCs w:val="40"/>
        </w:rPr>
      </w:pPr>
    </w:p>
    <w:p w:rsidR="007221BD" w:rsidRDefault="007221BD" w:rsidP="002C5141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b w:val="0"/>
          <w:color w:val="000000"/>
          <w:sz w:val="28"/>
          <w:szCs w:val="40"/>
        </w:rPr>
      </w:pPr>
    </w:p>
    <w:p w:rsidR="00AA5DDD" w:rsidRDefault="00AA5DDD" w:rsidP="002C5141">
      <w:pPr>
        <w:pStyle w:val="1"/>
        <w:keepNext w:val="0"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  <w:r w:rsidRPr="005B0AE3">
        <w:rPr>
          <w:rFonts w:ascii="Times New Roman" w:hAnsi="Times New Roman"/>
          <w:color w:val="000000"/>
          <w:sz w:val="28"/>
          <w:szCs w:val="40"/>
        </w:rPr>
        <w:t>Список использованной литературы</w:t>
      </w:r>
      <w:bookmarkEnd w:id="6"/>
      <w:bookmarkEnd w:id="7"/>
      <w:bookmarkEnd w:id="8"/>
      <w:bookmarkEnd w:id="9"/>
    </w:p>
    <w:p w:rsidR="00760E6B" w:rsidRPr="00760E6B" w:rsidRDefault="00760E6B" w:rsidP="00760E6B"/>
    <w:p w:rsidR="004359FF" w:rsidRPr="002C5141" w:rsidRDefault="004359FF" w:rsidP="004359FF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bookmarkStart w:id="10" w:name="OLE_LINK1"/>
      <w:r w:rsidRPr="002C5141">
        <w:rPr>
          <w:iCs/>
          <w:sz w:val="28"/>
          <w:szCs w:val="28"/>
        </w:rPr>
        <w:t xml:space="preserve">Владимиров А.М. </w:t>
      </w:r>
      <w:r w:rsidRPr="002C5141">
        <w:rPr>
          <w:sz w:val="28"/>
          <w:szCs w:val="28"/>
        </w:rPr>
        <w:t>Охрана окружающей среды г. Волгограда // Экология и охрана окружающей среды.</w:t>
      </w:r>
      <w:r>
        <w:rPr>
          <w:sz w:val="28"/>
          <w:szCs w:val="28"/>
        </w:rPr>
        <w:t xml:space="preserve"> - </w:t>
      </w:r>
      <w:r w:rsidRPr="002C5141">
        <w:rPr>
          <w:sz w:val="28"/>
          <w:szCs w:val="28"/>
        </w:rPr>
        <w:t xml:space="preserve"> 2014. </w:t>
      </w:r>
      <w:r>
        <w:rPr>
          <w:sz w:val="28"/>
          <w:szCs w:val="28"/>
        </w:rPr>
        <w:t xml:space="preserve">- </w:t>
      </w:r>
      <w:r w:rsidRPr="002C5141">
        <w:rPr>
          <w:sz w:val="28"/>
          <w:szCs w:val="28"/>
        </w:rPr>
        <w:t xml:space="preserve">№ 3 (9). </w:t>
      </w:r>
      <w:r>
        <w:rPr>
          <w:sz w:val="28"/>
          <w:szCs w:val="28"/>
        </w:rPr>
        <w:t xml:space="preserve">- </w:t>
      </w:r>
      <w:r w:rsidRPr="002C5141">
        <w:rPr>
          <w:sz w:val="28"/>
          <w:szCs w:val="28"/>
        </w:rPr>
        <w:t xml:space="preserve">С. 45−48. </w:t>
      </w:r>
    </w:p>
    <w:p w:rsidR="00AA3966" w:rsidRPr="00AA3966" w:rsidRDefault="00AA5DDD" w:rsidP="00315D23">
      <w:pPr>
        <w:pStyle w:val="a9"/>
        <w:numPr>
          <w:ilvl w:val="0"/>
          <w:numId w:val="18"/>
        </w:numPr>
        <w:tabs>
          <w:tab w:val="left" w:pos="5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D23">
        <w:rPr>
          <w:rFonts w:ascii="Times New Roman" w:hAnsi="Times New Roman"/>
          <w:color w:val="000000"/>
          <w:sz w:val="28"/>
          <w:szCs w:val="28"/>
        </w:rPr>
        <w:t>Инвентаризация источников выбросов з</w:t>
      </w:r>
      <w:r w:rsidR="00F6371D">
        <w:rPr>
          <w:rFonts w:ascii="Times New Roman" w:hAnsi="Times New Roman"/>
          <w:color w:val="000000"/>
          <w:sz w:val="28"/>
          <w:szCs w:val="28"/>
        </w:rPr>
        <w:t xml:space="preserve">агрязняющих веществ в атмосферу </w:t>
      </w:r>
      <w:r w:rsidRPr="00315D23">
        <w:rPr>
          <w:rFonts w:ascii="Times New Roman" w:hAnsi="Times New Roman"/>
          <w:color w:val="000000"/>
          <w:sz w:val="28"/>
          <w:szCs w:val="28"/>
        </w:rPr>
        <w:t>дл</w:t>
      </w:r>
      <w:r w:rsidR="00500361">
        <w:rPr>
          <w:rFonts w:ascii="Times New Roman" w:hAnsi="Times New Roman"/>
          <w:color w:val="000000"/>
          <w:sz w:val="28"/>
          <w:szCs w:val="28"/>
        </w:rPr>
        <w:t>я ОАО «Волгоградский алюминий»</w:t>
      </w:r>
      <w:r w:rsidR="00500361" w:rsidRPr="00500361">
        <w:rPr>
          <w:rFonts w:ascii="Times New Roman" w:hAnsi="Times New Roman"/>
          <w:color w:val="000000"/>
          <w:sz w:val="28"/>
          <w:szCs w:val="28"/>
        </w:rPr>
        <w:t>//</w:t>
      </w:r>
      <w:r w:rsidR="00500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D23">
        <w:rPr>
          <w:rFonts w:ascii="Times New Roman" w:hAnsi="Times New Roman"/>
          <w:color w:val="000000"/>
          <w:sz w:val="28"/>
          <w:szCs w:val="28"/>
        </w:rPr>
        <w:t xml:space="preserve">ОАО «Волгоградский </w:t>
      </w:r>
      <w:r w:rsidR="00500361">
        <w:rPr>
          <w:rFonts w:ascii="Times New Roman" w:hAnsi="Times New Roman"/>
          <w:color w:val="000000"/>
          <w:sz w:val="28"/>
          <w:szCs w:val="28"/>
        </w:rPr>
        <w:t xml:space="preserve">алюминий», ООО «ЭнергоТеплоХим». - </w:t>
      </w:r>
      <w:r w:rsidRPr="00315D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5DDD" w:rsidRPr="00315D23" w:rsidRDefault="00500361" w:rsidP="00AA3966">
      <w:pPr>
        <w:pStyle w:val="a9"/>
        <w:tabs>
          <w:tab w:val="left" w:pos="5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D23">
        <w:rPr>
          <w:rFonts w:ascii="Times New Roman" w:hAnsi="Times New Roman"/>
          <w:color w:val="000000"/>
          <w:sz w:val="28"/>
          <w:szCs w:val="28"/>
        </w:rPr>
        <w:t xml:space="preserve">Книга 1. </w:t>
      </w:r>
      <w:r w:rsidR="00F6371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F265E">
        <w:rPr>
          <w:rFonts w:ascii="Times New Roman" w:hAnsi="Times New Roman"/>
          <w:color w:val="000000"/>
          <w:sz w:val="28"/>
          <w:szCs w:val="28"/>
        </w:rPr>
        <w:t>Волгоград, 2018</w:t>
      </w:r>
      <w:r w:rsidR="00AA5DDD" w:rsidRPr="00315D23">
        <w:rPr>
          <w:rFonts w:ascii="Times New Roman" w:hAnsi="Times New Roman"/>
          <w:color w:val="000000"/>
          <w:sz w:val="28"/>
          <w:szCs w:val="28"/>
        </w:rPr>
        <w:t>. – 140 с.</w:t>
      </w:r>
    </w:p>
    <w:p w:rsidR="00AA3966" w:rsidRDefault="00AA5DDD" w:rsidP="00315D23">
      <w:pPr>
        <w:pStyle w:val="a9"/>
        <w:numPr>
          <w:ilvl w:val="0"/>
          <w:numId w:val="18"/>
        </w:numPr>
        <w:tabs>
          <w:tab w:val="left" w:pos="5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D23">
        <w:rPr>
          <w:rFonts w:ascii="Times New Roman" w:hAnsi="Times New Roman"/>
          <w:color w:val="000000"/>
          <w:sz w:val="28"/>
          <w:szCs w:val="28"/>
        </w:rPr>
        <w:t xml:space="preserve">Инвентаризация источников выбросов загрязняющих веществ в атмосферу для ОАО «Волгоградский алюминий». ОАО «Волгоградский </w:t>
      </w:r>
      <w:r w:rsidR="00AA3966">
        <w:rPr>
          <w:rFonts w:ascii="Times New Roman" w:hAnsi="Times New Roman"/>
          <w:color w:val="000000"/>
          <w:sz w:val="28"/>
          <w:szCs w:val="28"/>
        </w:rPr>
        <w:t xml:space="preserve">алюминий», ООО «ЭнергоТеплоХим». – </w:t>
      </w:r>
    </w:p>
    <w:p w:rsidR="00AA5DDD" w:rsidRPr="00315D23" w:rsidRDefault="00AA5DDD" w:rsidP="00AA3966">
      <w:pPr>
        <w:pStyle w:val="a9"/>
        <w:tabs>
          <w:tab w:val="left" w:pos="513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5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3966" w:rsidRPr="00315D23">
        <w:rPr>
          <w:rFonts w:ascii="Times New Roman" w:hAnsi="Times New Roman"/>
          <w:color w:val="000000"/>
          <w:sz w:val="28"/>
          <w:szCs w:val="28"/>
        </w:rPr>
        <w:t xml:space="preserve">Книга 2. </w:t>
      </w:r>
      <w:r w:rsidR="00AA396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4F265E">
        <w:rPr>
          <w:rFonts w:ascii="Times New Roman" w:hAnsi="Times New Roman"/>
          <w:color w:val="000000"/>
          <w:sz w:val="28"/>
          <w:szCs w:val="28"/>
        </w:rPr>
        <w:t>Волгоград, 2018</w:t>
      </w:r>
      <w:r w:rsidRPr="00315D23">
        <w:rPr>
          <w:rFonts w:ascii="Times New Roman" w:hAnsi="Times New Roman"/>
          <w:color w:val="000000"/>
          <w:sz w:val="28"/>
          <w:szCs w:val="28"/>
        </w:rPr>
        <w:t>. – 190 </w:t>
      </w:r>
      <w:bookmarkEnd w:id="10"/>
      <w:r w:rsidRPr="00315D23">
        <w:rPr>
          <w:rFonts w:ascii="Times New Roman" w:hAnsi="Times New Roman"/>
          <w:color w:val="000000"/>
          <w:sz w:val="28"/>
          <w:szCs w:val="28"/>
        </w:rPr>
        <w:t>с.</w:t>
      </w:r>
    </w:p>
    <w:p w:rsidR="00A30A25" w:rsidRDefault="00A30A25" w:rsidP="00A30A25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5141">
        <w:rPr>
          <w:iCs/>
          <w:sz w:val="28"/>
          <w:szCs w:val="28"/>
        </w:rPr>
        <w:t xml:space="preserve">Купряхин В.В. </w:t>
      </w:r>
      <w:r w:rsidRPr="002C5141">
        <w:rPr>
          <w:sz w:val="28"/>
          <w:szCs w:val="28"/>
        </w:rPr>
        <w:t xml:space="preserve">Современная экологическая ситуация Волгоградской области // Проблемы современной экологии. </w:t>
      </w:r>
      <w:r>
        <w:rPr>
          <w:sz w:val="28"/>
          <w:szCs w:val="28"/>
        </w:rPr>
        <w:t xml:space="preserve"> - </w:t>
      </w:r>
      <w:r w:rsidRPr="002C5141">
        <w:rPr>
          <w:sz w:val="28"/>
          <w:szCs w:val="28"/>
        </w:rPr>
        <w:t xml:space="preserve">2014. </w:t>
      </w:r>
      <w:r>
        <w:rPr>
          <w:sz w:val="28"/>
          <w:szCs w:val="28"/>
        </w:rPr>
        <w:t xml:space="preserve"> - </w:t>
      </w:r>
      <w:r w:rsidRPr="002C5141">
        <w:rPr>
          <w:sz w:val="28"/>
          <w:szCs w:val="28"/>
        </w:rPr>
        <w:t xml:space="preserve">№ 3 (39). </w:t>
      </w:r>
      <w:r>
        <w:rPr>
          <w:sz w:val="28"/>
          <w:szCs w:val="28"/>
        </w:rPr>
        <w:t xml:space="preserve"> – </w:t>
      </w:r>
    </w:p>
    <w:p w:rsidR="00A30A25" w:rsidRPr="002C5141" w:rsidRDefault="00A30A25" w:rsidP="00A30A25">
      <w:pPr>
        <w:pStyle w:val="Default"/>
        <w:spacing w:line="360" w:lineRule="auto"/>
        <w:ind w:left="720"/>
        <w:rPr>
          <w:sz w:val="28"/>
          <w:szCs w:val="28"/>
        </w:rPr>
      </w:pPr>
      <w:r w:rsidRPr="002C5141">
        <w:rPr>
          <w:sz w:val="28"/>
          <w:szCs w:val="28"/>
        </w:rPr>
        <w:t xml:space="preserve">С. 17–23. </w:t>
      </w:r>
    </w:p>
    <w:p w:rsidR="00BF2F16" w:rsidRDefault="00C80F59" w:rsidP="00315D2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5141">
        <w:rPr>
          <w:sz w:val="28"/>
          <w:szCs w:val="28"/>
        </w:rPr>
        <w:t>Основные проблемы экологии Волгоградской об</w:t>
      </w:r>
      <w:r w:rsidR="00FF5CF4">
        <w:rPr>
          <w:sz w:val="28"/>
          <w:szCs w:val="28"/>
        </w:rPr>
        <w:t>ласти</w:t>
      </w:r>
      <w:r w:rsidR="006852A7">
        <w:rPr>
          <w:sz w:val="28"/>
          <w:szCs w:val="28"/>
        </w:rPr>
        <w:t xml:space="preserve"> </w:t>
      </w:r>
    </w:p>
    <w:p w:rsidR="00C80F59" w:rsidRPr="002C5141" w:rsidRDefault="00C80F59" w:rsidP="00BF2F16">
      <w:pPr>
        <w:pStyle w:val="Default"/>
        <w:spacing w:line="360" w:lineRule="auto"/>
        <w:ind w:left="720"/>
        <w:rPr>
          <w:sz w:val="28"/>
          <w:szCs w:val="28"/>
        </w:rPr>
      </w:pPr>
      <w:r w:rsidRPr="002C5141">
        <w:rPr>
          <w:sz w:val="28"/>
          <w:szCs w:val="28"/>
        </w:rPr>
        <w:t>Режим доступа: http://ecology-of</w:t>
      </w:r>
      <w:r w:rsidR="0012404E">
        <w:rPr>
          <w:sz w:val="28"/>
          <w:szCs w:val="28"/>
        </w:rPr>
        <w:t>.ru/ (дата обращения: 15.02</w:t>
      </w:r>
      <w:r w:rsidR="00F304C1">
        <w:rPr>
          <w:sz w:val="28"/>
          <w:szCs w:val="28"/>
        </w:rPr>
        <w:t>.2022</w:t>
      </w:r>
      <w:r w:rsidRPr="002C5141">
        <w:rPr>
          <w:sz w:val="28"/>
          <w:szCs w:val="28"/>
        </w:rPr>
        <w:t xml:space="preserve">). </w:t>
      </w:r>
    </w:p>
    <w:p w:rsidR="00BF2F16" w:rsidRDefault="00C80F59" w:rsidP="00315D2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5141">
        <w:rPr>
          <w:sz w:val="28"/>
          <w:szCs w:val="28"/>
        </w:rPr>
        <w:t>Официальный сайт Департамента по охране окружающей среды и природных ресурсов администрации Волгоград</w:t>
      </w:r>
      <w:r w:rsidR="00FF5CF4">
        <w:rPr>
          <w:sz w:val="28"/>
          <w:szCs w:val="28"/>
        </w:rPr>
        <w:t>а</w:t>
      </w:r>
    </w:p>
    <w:p w:rsidR="00617747" w:rsidRDefault="00C80F59" w:rsidP="00BF2F16">
      <w:pPr>
        <w:pStyle w:val="Default"/>
        <w:spacing w:line="360" w:lineRule="auto"/>
        <w:ind w:left="720"/>
        <w:rPr>
          <w:sz w:val="28"/>
          <w:szCs w:val="28"/>
        </w:rPr>
      </w:pPr>
      <w:r w:rsidRPr="002C5141">
        <w:rPr>
          <w:sz w:val="28"/>
          <w:szCs w:val="28"/>
        </w:rPr>
        <w:t xml:space="preserve">Режим доступа: </w:t>
      </w:r>
      <w:r w:rsidR="00540F17" w:rsidRPr="002C5141">
        <w:rPr>
          <w:sz w:val="28"/>
          <w:szCs w:val="28"/>
        </w:rPr>
        <w:t>http://</w:t>
      </w:r>
      <w:r w:rsidRPr="002C5141">
        <w:rPr>
          <w:sz w:val="28"/>
          <w:szCs w:val="28"/>
        </w:rPr>
        <w:t>ecology.volgadmi</w:t>
      </w:r>
      <w:r w:rsidR="00F304C1">
        <w:rPr>
          <w:sz w:val="28"/>
          <w:szCs w:val="28"/>
        </w:rPr>
        <w:t xml:space="preserve">n.ru </w:t>
      </w:r>
    </w:p>
    <w:p w:rsidR="00C80F59" w:rsidRPr="002C5141" w:rsidRDefault="0012404E" w:rsidP="00BF2F16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(дата обращения: 15.02</w:t>
      </w:r>
      <w:r w:rsidR="00F304C1">
        <w:rPr>
          <w:sz w:val="28"/>
          <w:szCs w:val="28"/>
        </w:rPr>
        <w:t>.2022</w:t>
      </w:r>
      <w:r w:rsidR="00C80F59" w:rsidRPr="002C5141">
        <w:rPr>
          <w:sz w:val="28"/>
          <w:szCs w:val="28"/>
        </w:rPr>
        <w:t xml:space="preserve">). </w:t>
      </w:r>
    </w:p>
    <w:p w:rsidR="00181E60" w:rsidRDefault="00A96557" w:rsidP="00315D23">
      <w:pPr>
        <w:pStyle w:val="Default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2C5141">
        <w:rPr>
          <w:iCs/>
          <w:sz w:val="28"/>
          <w:szCs w:val="28"/>
        </w:rPr>
        <w:t xml:space="preserve">Ревич Б.А. </w:t>
      </w:r>
      <w:r w:rsidRPr="002C5141">
        <w:rPr>
          <w:sz w:val="28"/>
          <w:szCs w:val="28"/>
        </w:rPr>
        <w:t xml:space="preserve">Загрязнение окружающей среды химическими веществами Волгоградской области // </w:t>
      </w:r>
      <w:r w:rsidRPr="002C5141">
        <w:rPr>
          <w:iCs/>
          <w:sz w:val="28"/>
          <w:szCs w:val="28"/>
        </w:rPr>
        <w:t>Экологический вестник.</w:t>
      </w:r>
      <w:r w:rsidR="00CC5561">
        <w:rPr>
          <w:iCs/>
          <w:sz w:val="28"/>
          <w:szCs w:val="28"/>
        </w:rPr>
        <w:t xml:space="preserve"> - </w:t>
      </w:r>
      <w:r w:rsidRPr="002C5141">
        <w:rPr>
          <w:iCs/>
          <w:sz w:val="28"/>
          <w:szCs w:val="28"/>
        </w:rPr>
        <w:t xml:space="preserve"> </w:t>
      </w:r>
      <w:r w:rsidRPr="002C5141">
        <w:rPr>
          <w:sz w:val="28"/>
          <w:szCs w:val="28"/>
        </w:rPr>
        <w:t xml:space="preserve">2015. </w:t>
      </w:r>
      <w:r w:rsidR="00315D23">
        <w:rPr>
          <w:sz w:val="28"/>
          <w:szCs w:val="28"/>
        </w:rPr>
        <w:t xml:space="preserve">- </w:t>
      </w:r>
      <w:r w:rsidRPr="002C5141">
        <w:rPr>
          <w:sz w:val="28"/>
          <w:szCs w:val="28"/>
        </w:rPr>
        <w:t>№ 4.</w:t>
      </w:r>
      <w:r w:rsidR="00315D23">
        <w:rPr>
          <w:sz w:val="28"/>
          <w:szCs w:val="28"/>
        </w:rPr>
        <w:t xml:space="preserve"> </w:t>
      </w:r>
      <w:r w:rsidR="00181E60">
        <w:rPr>
          <w:sz w:val="28"/>
          <w:szCs w:val="28"/>
        </w:rPr>
        <w:t>–</w:t>
      </w:r>
      <w:r w:rsidRPr="002C5141">
        <w:rPr>
          <w:sz w:val="28"/>
          <w:szCs w:val="28"/>
        </w:rPr>
        <w:t xml:space="preserve"> </w:t>
      </w:r>
    </w:p>
    <w:p w:rsidR="00A96557" w:rsidRPr="002C5141" w:rsidRDefault="00A96557" w:rsidP="00181E60">
      <w:pPr>
        <w:pStyle w:val="Default"/>
        <w:spacing w:line="360" w:lineRule="auto"/>
        <w:ind w:left="720"/>
        <w:rPr>
          <w:sz w:val="28"/>
          <w:szCs w:val="28"/>
        </w:rPr>
      </w:pPr>
      <w:r w:rsidRPr="002C5141">
        <w:rPr>
          <w:sz w:val="28"/>
          <w:szCs w:val="28"/>
        </w:rPr>
        <w:t xml:space="preserve">С. 7–16. </w:t>
      </w:r>
    </w:p>
    <w:sectPr w:rsidR="00A96557" w:rsidRPr="002C5141" w:rsidSect="0074362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79" w:rsidRDefault="00AA1279" w:rsidP="007E3735">
      <w:pPr>
        <w:spacing w:after="0" w:line="240" w:lineRule="auto"/>
      </w:pPr>
      <w:r>
        <w:separator/>
      </w:r>
    </w:p>
  </w:endnote>
  <w:endnote w:type="continuationSeparator" w:id="1">
    <w:p w:rsidR="00AA1279" w:rsidRDefault="00AA1279" w:rsidP="007E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38126"/>
    </w:sdtPr>
    <w:sdtContent>
      <w:p w:rsidR="00743624" w:rsidRDefault="00CD2A86">
        <w:pPr>
          <w:pStyle w:val="ad"/>
          <w:jc w:val="right"/>
        </w:pPr>
        <w:fldSimple w:instr=" PAGE   \* MERGEFORMAT ">
          <w:r w:rsidR="006605B6">
            <w:rPr>
              <w:noProof/>
            </w:rPr>
            <w:t>10</w:t>
          </w:r>
        </w:fldSimple>
      </w:p>
    </w:sdtContent>
  </w:sdt>
  <w:p w:rsidR="007E3735" w:rsidRDefault="007E3735" w:rsidP="007E3735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79" w:rsidRDefault="00AA1279" w:rsidP="007E3735">
      <w:pPr>
        <w:spacing w:after="0" w:line="240" w:lineRule="auto"/>
      </w:pPr>
      <w:r>
        <w:separator/>
      </w:r>
    </w:p>
  </w:footnote>
  <w:footnote w:type="continuationSeparator" w:id="1">
    <w:p w:rsidR="00AA1279" w:rsidRDefault="00AA1279" w:rsidP="007E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226"/>
    <w:multiLevelType w:val="multilevel"/>
    <w:tmpl w:val="1932E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7B26B0F"/>
    <w:multiLevelType w:val="hybridMultilevel"/>
    <w:tmpl w:val="6508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EF0061"/>
    <w:multiLevelType w:val="multilevel"/>
    <w:tmpl w:val="66FA0D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A03101"/>
    <w:multiLevelType w:val="hybridMultilevel"/>
    <w:tmpl w:val="20B88994"/>
    <w:lvl w:ilvl="0" w:tplc="582059EC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9E94293"/>
    <w:multiLevelType w:val="hybridMultilevel"/>
    <w:tmpl w:val="ED7E925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>
    <w:nsid w:val="206F6BA4"/>
    <w:multiLevelType w:val="hybridMultilevel"/>
    <w:tmpl w:val="9202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5853"/>
    <w:multiLevelType w:val="hybridMultilevel"/>
    <w:tmpl w:val="0A1C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20923"/>
    <w:multiLevelType w:val="hybridMultilevel"/>
    <w:tmpl w:val="06C8953C"/>
    <w:lvl w:ilvl="0" w:tplc="1B281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417D8"/>
    <w:multiLevelType w:val="hybridMultilevel"/>
    <w:tmpl w:val="C204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58BE"/>
    <w:multiLevelType w:val="hybridMultilevel"/>
    <w:tmpl w:val="8BB2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70207"/>
    <w:multiLevelType w:val="hybridMultilevel"/>
    <w:tmpl w:val="D1B21B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FA15E9"/>
    <w:multiLevelType w:val="hybridMultilevel"/>
    <w:tmpl w:val="8F820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37C07"/>
    <w:multiLevelType w:val="hybridMultilevel"/>
    <w:tmpl w:val="E6001898"/>
    <w:lvl w:ilvl="0" w:tplc="5CCA09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47FC4BE2"/>
    <w:multiLevelType w:val="hybridMultilevel"/>
    <w:tmpl w:val="8408C9B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11976"/>
    <w:multiLevelType w:val="hybridMultilevel"/>
    <w:tmpl w:val="0E3C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F1694"/>
    <w:multiLevelType w:val="hybridMultilevel"/>
    <w:tmpl w:val="BC50D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473568"/>
    <w:multiLevelType w:val="multilevel"/>
    <w:tmpl w:val="2AEAD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70D1CF0"/>
    <w:multiLevelType w:val="hybridMultilevel"/>
    <w:tmpl w:val="D938FAD4"/>
    <w:lvl w:ilvl="0" w:tplc="5704AF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C0E75"/>
    <w:multiLevelType w:val="multilevel"/>
    <w:tmpl w:val="B5A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972E0"/>
    <w:multiLevelType w:val="hybridMultilevel"/>
    <w:tmpl w:val="8DA212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70925F3C"/>
    <w:multiLevelType w:val="hybridMultilevel"/>
    <w:tmpl w:val="CA2C9B84"/>
    <w:lvl w:ilvl="0" w:tplc="B854076E">
      <w:start w:val="1"/>
      <w:numFmt w:val="decimal"/>
      <w:lvlText w:val="%1."/>
      <w:lvlJc w:val="left"/>
      <w:pPr>
        <w:tabs>
          <w:tab w:val="num" w:pos="9507"/>
        </w:tabs>
        <w:ind w:left="9507" w:hanging="43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7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18"/>
  </w:num>
  <w:num w:numId="10">
    <w:abstractNumId w:val="1"/>
  </w:num>
  <w:num w:numId="11">
    <w:abstractNumId w:val="19"/>
  </w:num>
  <w:num w:numId="12">
    <w:abstractNumId w:val="0"/>
  </w:num>
  <w:num w:numId="13">
    <w:abstractNumId w:val="16"/>
  </w:num>
  <w:num w:numId="14">
    <w:abstractNumId w:val="20"/>
  </w:num>
  <w:num w:numId="15">
    <w:abstractNumId w:val="3"/>
  </w:num>
  <w:num w:numId="16">
    <w:abstractNumId w:val="13"/>
  </w:num>
  <w:num w:numId="17">
    <w:abstractNumId w:val="10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E55"/>
    <w:rsid w:val="0000596E"/>
    <w:rsid w:val="00006160"/>
    <w:rsid w:val="00007576"/>
    <w:rsid w:val="00022E87"/>
    <w:rsid w:val="000355FC"/>
    <w:rsid w:val="000474C5"/>
    <w:rsid w:val="00051255"/>
    <w:rsid w:val="000525D0"/>
    <w:rsid w:val="00056B79"/>
    <w:rsid w:val="00064D5C"/>
    <w:rsid w:val="00064E8C"/>
    <w:rsid w:val="00070C73"/>
    <w:rsid w:val="0008798B"/>
    <w:rsid w:val="0009220A"/>
    <w:rsid w:val="000A3546"/>
    <w:rsid w:val="000B14D3"/>
    <w:rsid w:val="000B305B"/>
    <w:rsid w:val="000B487F"/>
    <w:rsid w:val="000B52C2"/>
    <w:rsid w:val="000C4192"/>
    <w:rsid w:val="000D1350"/>
    <w:rsid w:val="000E6959"/>
    <w:rsid w:val="000E710B"/>
    <w:rsid w:val="000F295F"/>
    <w:rsid w:val="000F31EF"/>
    <w:rsid w:val="00102FEC"/>
    <w:rsid w:val="00104A5A"/>
    <w:rsid w:val="00106242"/>
    <w:rsid w:val="00106864"/>
    <w:rsid w:val="0012381E"/>
    <w:rsid w:val="0012404E"/>
    <w:rsid w:val="00124A58"/>
    <w:rsid w:val="00126001"/>
    <w:rsid w:val="001274CC"/>
    <w:rsid w:val="00134286"/>
    <w:rsid w:val="00136E5F"/>
    <w:rsid w:val="001520F9"/>
    <w:rsid w:val="00152F1E"/>
    <w:rsid w:val="00174945"/>
    <w:rsid w:val="00181E60"/>
    <w:rsid w:val="00194166"/>
    <w:rsid w:val="001A07AA"/>
    <w:rsid w:val="001A5627"/>
    <w:rsid w:val="001D06DF"/>
    <w:rsid w:val="001F2712"/>
    <w:rsid w:val="002100BD"/>
    <w:rsid w:val="0021028E"/>
    <w:rsid w:val="002175B4"/>
    <w:rsid w:val="00222458"/>
    <w:rsid w:val="00225F91"/>
    <w:rsid w:val="00226E88"/>
    <w:rsid w:val="00234D8F"/>
    <w:rsid w:val="0024287C"/>
    <w:rsid w:val="00246925"/>
    <w:rsid w:val="0025118A"/>
    <w:rsid w:val="00252796"/>
    <w:rsid w:val="0025377C"/>
    <w:rsid w:val="00261AA6"/>
    <w:rsid w:val="00272172"/>
    <w:rsid w:val="00280C14"/>
    <w:rsid w:val="00282FF3"/>
    <w:rsid w:val="00287550"/>
    <w:rsid w:val="00291545"/>
    <w:rsid w:val="002917C3"/>
    <w:rsid w:val="002925B4"/>
    <w:rsid w:val="002A5C75"/>
    <w:rsid w:val="002A69D2"/>
    <w:rsid w:val="002B0E7E"/>
    <w:rsid w:val="002C3859"/>
    <w:rsid w:val="002C5141"/>
    <w:rsid w:val="002C621B"/>
    <w:rsid w:val="002C6E38"/>
    <w:rsid w:val="002D3A97"/>
    <w:rsid w:val="002F034F"/>
    <w:rsid w:val="002F2BEA"/>
    <w:rsid w:val="002F38C4"/>
    <w:rsid w:val="002F3DCB"/>
    <w:rsid w:val="002F5CB1"/>
    <w:rsid w:val="003014AE"/>
    <w:rsid w:val="003130DC"/>
    <w:rsid w:val="00315D23"/>
    <w:rsid w:val="00317B1F"/>
    <w:rsid w:val="00325AAD"/>
    <w:rsid w:val="003274DF"/>
    <w:rsid w:val="00333A96"/>
    <w:rsid w:val="00334AAD"/>
    <w:rsid w:val="00336516"/>
    <w:rsid w:val="00342499"/>
    <w:rsid w:val="00351E3B"/>
    <w:rsid w:val="00392E05"/>
    <w:rsid w:val="003950EF"/>
    <w:rsid w:val="003A3AF5"/>
    <w:rsid w:val="003A4A7B"/>
    <w:rsid w:val="003A7AF9"/>
    <w:rsid w:val="003B6BBA"/>
    <w:rsid w:val="003B731F"/>
    <w:rsid w:val="003B7396"/>
    <w:rsid w:val="003C22CE"/>
    <w:rsid w:val="003D0BB2"/>
    <w:rsid w:val="003D3F1F"/>
    <w:rsid w:val="003D51B9"/>
    <w:rsid w:val="003D5744"/>
    <w:rsid w:val="003E0AA3"/>
    <w:rsid w:val="003E2ADE"/>
    <w:rsid w:val="003E72C3"/>
    <w:rsid w:val="003E7EBA"/>
    <w:rsid w:val="003F55B3"/>
    <w:rsid w:val="003F6CC9"/>
    <w:rsid w:val="003F7181"/>
    <w:rsid w:val="003F78B9"/>
    <w:rsid w:val="004022CC"/>
    <w:rsid w:val="00405868"/>
    <w:rsid w:val="00405CAA"/>
    <w:rsid w:val="00406334"/>
    <w:rsid w:val="004079F2"/>
    <w:rsid w:val="00427C14"/>
    <w:rsid w:val="004359FF"/>
    <w:rsid w:val="004432FA"/>
    <w:rsid w:val="004447ED"/>
    <w:rsid w:val="00445431"/>
    <w:rsid w:val="00454A06"/>
    <w:rsid w:val="00463BD0"/>
    <w:rsid w:val="00466AF9"/>
    <w:rsid w:val="0046751D"/>
    <w:rsid w:val="0047664A"/>
    <w:rsid w:val="00481E01"/>
    <w:rsid w:val="004851A0"/>
    <w:rsid w:val="00485595"/>
    <w:rsid w:val="00495571"/>
    <w:rsid w:val="004A551A"/>
    <w:rsid w:val="004A6F4A"/>
    <w:rsid w:val="004B089A"/>
    <w:rsid w:val="004B1DA6"/>
    <w:rsid w:val="004B220C"/>
    <w:rsid w:val="004C129E"/>
    <w:rsid w:val="004E0EEE"/>
    <w:rsid w:val="004E39E6"/>
    <w:rsid w:val="004F265E"/>
    <w:rsid w:val="00500361"/>
    <w:rsid w:val="00502129"/>
    <w:rsid w:val="00507F6F"/>
    <w:rsid w:val="005126D3"/>
    <w:rsid w:val="00513702"/>
    <w:rsid w:val="005342A2"/>
    <w:rsid w:val="00540A4A"/>
    <w:rsid w:val="00540F17"/>
    <w:rsid w:val="00551E7D"/>
    <w:rsid w:val="005648E8"/>
    <w:rsid w:val="00570083"/>
    <w:rsid w:val="005704FD"/>
    <w:rsid w:val="00575C4D"/>
    <w:rsid w:val="005765E6"/>
    <w:rsid w:val="00581285"/>
    <w:rsid w:val="00597A77"/>
    <w:rsid w:val="005B0240"/>
    <w:rsid w:val="005B0AE3"/>
    <w:rsid w:val="005B1273"/>
    <w:rsid w:val="005B1FF8"/>
    <w:rsid w:val="005C2DDC"/>
    <w:rsid w:val="005C4E16"/>
    <w:rsid w:val="005C7A26"/>
    <w:rsid w:val="005F5248"/>
    <w:rsid w:val="005F62D3"/>
    <w:rsid w:val="00602795"/>
    <w:rsid w:val="00603295"/>
    <w:rsid w:val="00603CCB"/>
    <w:rsid w:val="00607A75"/>
    <w:rsid w:val="00617747"/>
    <w:rsid w:val="00620EE4"/>
    <w:rsid w:val="006250F0"/>
    <w:rsid w:val="00626C8D"/>
    <w:rsid w:val="00626D34"/>
    <w:rsid w:val="0063001C"/>
    <w:rsid w:val="006463C2"/>
    <w:rsid w:val="0065054B"/>
    <w:rsid w:val="00654165"/>
    <w:rsid w:val="00655B3D"/>
    <w:rsid w:val="00657BFB"/>
    <w:rsid w:val="006605B6"/>
    <w:rsid w:val="00677D78"/>
    <w:rsid w:val="006816C1"/>
    <w:rsid w:val="006852A7"/>
    <w:rsid w:val="006867FF"/>
    <w:rsid w:val="00694A3F"/>
    <w:rsid w:val="00696C92"/>
    <w:rsid w:val="00697681"/>
    <w:rsid w:val="006A28C9"/>
    <w:rsid w:val="006C2738"/>
    <w:rsid w:val="006C3740"/>
    <w:rsid w:val="006C3F49"/>
    <w:rsid w:val="006C6E2B"/>
    <w:rsid w:val="006D0881"/>
    <w:rsid w:val="006D4C88"/>
    <w:rsid w:val="006E61FD"/>
    <w:rsid w:val="006F12B7"/>
    <w:rsid w:val="00712F63"/>
    <w:rsid w:val="007174E6"/>
    <w:rsid w:val="007221BD"/>
    <w:rsid w:val="0072545C"/>
    <w:rsid w:val="007309E6"/>
    <w:rsid w:val="00731A83"/>
    <w:rsid w:val="00743624"/>
    <w:rsid w:val="00750BC7"/>
    <w:rsid w:val="007519B9"/>
    <w:rsid w:val="007528AC"/>
    <w:rsid w:val="00752D4C"/>
    <w:rsid w:val="0076097E"/>
    <w:rsid w:val="00760E6B"/>
    <w:rsid w:val="00762DB8"/>
    <w:rsid w:val="0076674A"/>
    <w:rsid w:val="00772FE6"/>
    <w:rsid w:val="0078091A"/>
    <w:rsid w:val="007819E9"/>
    <w:rsid w:val="00781B68"/>
    <w:rsid w:val="007A2F7A"/>
    <w:rsid w:val="007B3A9A"/>
    <w:rsid w:val="007C0E27"/>
    <w:rsid w:val="007C4CAA"/>
    <w:rsid w:val="007C7F2B"/>
    <w:rsid w:val="007D77D2"/>
    <w:rsid w:val="007E2868"/>
    <w:rsid w:val="007E2B02"/>
    <w:rsid w:val="007E3255"/>
    <w:rsid w:val="007E3735"/>
    <w:rsid w:val="007F203B"/>
    <w:rsid w:val="007F29EA"/>
    <w:rsid w:val="00802BB9"/>
    <w:rsid w:val="00804F77"/>
    <w:rsid w:val="00810012"/>
    <w:rsid w:val="008104A2"/>
    <w:rsid w:val="0081594B"/>
    <w:rsid w:val="00817681"/>
    <w:rsid w:val="00825004"/>
    <w:rsid w:val="0083246B"/>
    <w:rsid w:val="00834F0D"/>
    <w:rsid w:val="00837B15"/>
    <w:rsid w:val="00850E55"/>
    <w:rsid w:val="008602E5"/>
    <w:rsid w:val="00862C16"/>
    <w:rsid w:val="00876E2C"/>
    <w:rsid w:val="008818A6"/>
    <w:rsid w:val="0088220B"/>
    <w:rsid w:val="00885D7F"/>
    <w:rsid w:val="0088633B"/>
    <w:rsid w:val="00891310"/>
    <w:rsid w:val="00892434"/>
    <w:rsid w:val="008A1E3B"/>
    <w:rsid w:val="008C21F0"/>
    <w:rsid w:val="008C2569"/>
    <w:rsid w:val="008D54E0"/>
    <w:rsid w:val="008E2EEC"/>
    <w:rsid w:val="008E3009"/>
    <w:rsid w:val="008E6A32"/>
    <w:rsid w:val="008F275D"/>
    <w:rsid w:val="008F4682"/>
    <w:rsid w:val="008F6BFE"/>
    <w:rsid w:val="0090003D"/>
    <w:rsid w:val="00902AA2"/>
    <w:rsid w:val="00903543"/>
    <w:rsid w:val="009107AC"/>
    <w:rsid w:val="00912B08"/>
    <w:rsid w:val="00917A5A"/>
    <w:rsid w:val="00921284"/>
    <w:rsid w:val="0092148F"/>
    <w:rsid w:val="009235DC"/>
    <w:rsid w:val="009248FF"/>
    <w:rsid w:val="00925084"/>
    <w:rsid w:val="009364CE"/>
    <w:rsid w:val="00937FA1"/>
    <w:rsid w:val="009402CA"/>
    <w:rsid w:val="0095389A"/>
    <w:rsid w:val="00973ACB"/>
    <w:rsid w:val="00986792"/>
    <w:rsid w:val="009960A3"/>
    <w:rsid w:val="009A15DC"/>
    <w:rsid w:val="009A2032"/>
    <w:rsid w:val="009B109C"/>
    <w:rsid w:val="009B1FC9"/>
    <w:rsid w:val="009B4146"/>
    <w:rsid w:val="009C1207"/>
    <w:rsid w:val="009C15E6"/>
    <w:rsid w:val="009C4344"/>
    <w:rsid w:val="009C659F"/>
    <w:rsid w:val="009D148F"/>
    <w:rsid w:val="009D71BE"/>
    <w:rsid w:val="009E18BB"/>
    <w:rsid w:val="009E2C4F"/>
    <w:rsid w:val="009E4A7E"/>
    <w:rsid w:val="009F0078"/>
    <w:rsid w:val="009F247C"/>
    <w:rsid w:val="009F26D7"/>
    <w:rsid w:val="00A000F7"/>
    <w:rsid w:val="00A01A6C"/>
    <w:rsid w:val="00A02BCD"/>
    <w:rsid w:val="00A047CA"/>
    <w:rsid w:val="00A157A1"/>
    <w:rsid w:val="00A16610"/>
    <w:rsid w:val="00A17AE8"/>
    <w:rsid w:val="00A17D56"/>
    <w:rsid w:val="00A30A25"/>
    <w:rsid w:val="00A31E52"/>
    <w:rsid w:val="00A33E09"/>
    <w:rsid w:val="00A41764"/>
    <w:rsid w:val="00A43762"/>
    <w:rsid w:val="00A515D7"/>
    <w:rsid w:val="00A56CFF"/>
    <w:rsid w:val="00A80963"/>
    <w:rsid w:val="00A918F0"/>
    <w:rsid w:val="00A96557"/>
    <w:rsid w:val="00AA1279"/>
    <w:rsid w:val="00AA19A9"/>
    <w:rsid w:val="00AA3966"/>
    <w:rsid w:val="00AA429F"/>
    <w:rsid w:val="00AA5DDD"/>
    <w:rsid w:val="00AB4E6B"/>
    <w:rsid w:val="00AC0751"/>
    <w:rsid w:val="00AC6B20"/>
    <w:rsid w:val="00AD049E"/>
    <w:rsid w:val="00AD0587"/>
    <w:rsid w:val="00AD09CC"/>
    <w:rsid w:val="00AD46DE"/>
    <w:rsid w:val="00AE0C53"/>
    <w:rsid w:val="00AF65C1"/>
    <w:rsid w:val="00B019DA"/>
    <w:rsid w:val="00B17935"/>
    <w:rsid w:val="00B216F1"/>
    <w:rsid w:val="00B2721C"/>
    <w:rsid w:val="00B3006B"/>
    <w:rsid w:val="00B307B5"/>
    <w:rsid w:val="00B353B0"/>
    <w:rsid w:val="00B3558B"/>
    <w:rsid w:val="00B35764"/>
    <w:rsid w:val="00B372FB"/>
    <w:rsid w:val="00B41DB5"/>
    <w:rsid w:val="00B42544"/>
    <w:rsid w:val="00B45109"/>
    <w:rsid w:val="00B45ACC"/>
    <w:rsid w:val="00B46D3C"/>
    <w:rsid w:val="00B5097E"/>
    <w:rsid w:val="00B573E8"/>
    <w:rsid w:val="00B579A6"/>
    <w:rsid w:val="00B61082"/>
    <w:rsid w:val="00B61E31"/>
    <w:rsid w:val="00B620C6"/>
    <w:rsid w:val="00B633EF"/>
    <w:rsid w:val="00B73AF9"/>
    <w:rsid w:val="00B96C4F"/>
    <w:rsid w:val="00BA6D82"/>
    <w:rsid w:val="00BB510D"/>
    <w:rsid w:val="00BC0675"/>
    <w:rsid w:val="00BC206A"/>
    <w:rsid w:val="00BD27AE"/>
    <w:rsid w:val="00BD343C"/>
    <w:rsid w:val="00BD3EF3"/>
    <w:rsid w:val="00BD58A9"/>
    <w:rsid w:val="00BD79B9"/>
    <w:rsid w:val="00BF2F16"/>
    <w:rsid w:val="00C050C1"/>
    <w:rsid w:val="00C10F84"/>
    <w:rsid w:val="00C126B5"/>
    <w:rsid w:val="00C1289E"/>
    <w:rsid w:val="00C15E65"/>
    <w:rsid w:val="00C17042"/>
    <w:rsid w:val="00C22B49"/>
    <w:rsid w:val="00C24D56"/>
    <w:rsid w:val="00C34E2A"/>
    <w:rsid w:val="00C35411"/>
    <w:rsid w:val="00C42C49"/>
    <w:rsid w:val="00C5347F"/>
    <w:rsid w:val="00C635A2"/>
    <w:rsid w:val="00C66808"/>
    <w:rsid w:val="00C708C0"/>
    <w:rsid w:val="00C741ED"/>
    <w:rsid w:val="00C770D3"/>
    <w:rsid w:val="00C80F59"/>
    <w:rsid w:val="00C974F6"/>
    <w:rsid w:val="00CA0DBD"/>
    <w:rsid w:val="00CA20F4"/>
    <w:rsid w:val="00CC5561"/>
    <w:rsid w:val="00CC74A6"/>
    <w:rsid w:val="00CD2A86"/>
    <w:rsid w:val="00CD43FE"/>
    <w:rsid w:val="00CD7093"/>
    <w:rsid w:val="00CD7A2D"/>
    <w:rsid w:val="00CF0FE7"/>
    <w:rsid w:val="00CF2912"/>
    <w:rsid w:val="00CF2F71"/>
    <w:rsid w:val="00D17ABB"/>
    <w:rsid w:val="00D22C03"/>
    <w:rsid w:val="00D23E0C"/>
    <w:rsid w:val="00D42356"/>
    <w:rsid w:val="00D46998"/>
    <w:rsid w:val="00D57A85"/>
    <w:rsid w:val="00D57F32"/>
    <w:rsid w:val="00D603EB"/>
    <w:rsid w:val="00D61C33"/>
    <w:rsid w:val="00D7305A"/>
    <w:rsid w:val="00D7778E"/>
    <w:rsid w:val="00DA10DD"/>
    <w:rsid w:val="00DA2957"/>
    <w:rsid w:val="00DA2A16"/>
    <w:rsid w:val="00DA4CDD"/>
    <w:rsid w:val="00DB05D6"/>
    <w:rsid w:val="00DB51CE"/>
    <w:rsid w:val="00DC7C07"/>
    <w:rsid w:val="00DE567B"/>
    <w:rsid w:val="00DF3445"/>
    <w:rsid w:val="00DF50A2"/>
    <w:rsid w:val="00DF7EF2"/>
    <w:rsid w:val="00E031C8"/>
    <w:rsid w:val="00E15924"/>
    <w:rsid w:val="00E2013B"/>
    <w:rsid w:val="00E30682"/>
    <w:rsid w:val="00E30CA3"/>
    <w:rsid w:val="00E332BB"/>
    <w:rsid w:val="00E33E72"/>
    <w:rsid w:val="00E3606A"/>
    <w:rsid w:val="00E45860"/>
    <w:rsid w:val="00E744F5"/>
    <w:rsid w:val="00E80624"/>
    <w:rsid w:val="00E83F5C"/>
    <w:rsid w:val="00E94934"/>
    <w:rsid w:val="00E96A8C"/>
    <w:rsid w:val="00EA76B3"/>
    <w:rsid w:val="00ED28FB"/>
    <w:rsid w:val="00EE4265"/>
    <w:rsid w:val="00EF7A56"/>
    <w:rsid w:val="00F01A2D"/>
    <w:rsid w:val="00F11FB7"/>
    <w:rsid w:val="00F21462"/>
    <w:rsid w:val="00F2504E"/>
    <w:rsid w:val="00F27E7E"/>
    <w:rsid w:val="00F301A4"/>
    <w:rsid w:val="00F304C1"/>
    <w:rsid w:val="00F30C85"/>
    <w:rsid w:val="00F34B49"/>
    <w:rsid w:val="00F41E1C"/>
    <w:rsid w:val="00F56FA8"/>
    <w:rsid w:val="00F57633"/>
    <w:rsid w:val="00F6371D"/>
    <w:rsid w:val="00F75E06"/>
    <w:rsid w:val="00F762DB"/>
    <w:rsid w:val="00F84FB1"/>
    <w:rsid w:val="00F90A97"/>
    <w:rsid w:val="00F91046"/>
    <w:rsid w:val="00F91455"/>
    <w:rsid w:val="00F9180C"/>
    <w:rsid w:val="00F91BAB"/>
    <w:rsid w:val="00FA66F8"/>
    <w:rsid w:val="00FB6539"/>
    <w:rsid w:val="00FC2A5C"/>
    <w:rsid w:val="00FD1C65"/>
    <w:rsid w:val="00FD2BAE"/>
    <w:rsid w:val="00FD7D39"/>
    <w:rsid w:val="00FE335A"/>
    <w:rsid w:val="00FE33C1"/>
    <w:rsid w:val="00FF29B8"/>
    <w:rsid w:val="00FF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58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0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работы"/>
    <w:basedOn w:val="a"/>
    <w:qFormat/>
    <w:rsid w:val="00850E55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4">
    <w:name w:val="No Spacing"/>
    <w:uiPriority w:val="99"/>
    <w:qFormat/>
    <w:rsid w:val="00850E55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405868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rmal (Web)"/>
    <w:basedOn w:val="a"/>
    <w:rsid w:val="00405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rsid w:val="004058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586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5B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152F1E"/>
    <w:pPr>
      <w:ind w:left="720"/>
      <w:contextualSpacing/>
    </w:pPr>
  </w:style>
  <w:style w:type="paragraph" w:customStyle="1" w:styleId="11">
    <w:name w:val="Абзац списку1"/>
    <w:basedOn w:val="a"/>
    <w:rsid w:val="00B3006B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C80F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Placeholder Text"/>
    <w:basedOn w:val="a0"/>
    <w:uiPriority w:val="99"/>
    <w:semiHidden/>
    <w:rsid w:val="00DA2A16"/>
    <w:rPr>
      <w:color w:val="808080"/>
    </w:rPr>
  </w:style>
  <w:style w:type="paragraph" w:styleId="ab">
    <w:name w:val="header"/>
    <w:basedOn w:val="a"/>
    <w:link w:val="ac"/>
    <w:uiPriority w:val="99"/>
    <w:semiHidden/>
    <w:unhideWhenUsed/>
    <w:rsid w:val="007E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E373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E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37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Nataly</cp:lastModifiedBy>
  <cp:revision>4</cp:revision>
  <dcterms:created xsi:type="dcterms:W3CDTF">2022-12-07T00:41:00Z</dcterms:created>
  <dcterms:modified xsi:type="dcterms:W3CDTF">2023-02-02T03:55:00Z</dcterms:modified>
</cp:coreProperties>
</file>