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BC" w:rsidRPr="00BB69C8" w:rsidRDefault="00FA06BC" w:rsidP="00FA06B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bookmarkStart w:id="0" w:name="OLE_LINK1"/>
      <w:r w:rsidRPr="00BB69C8">
        <w:rPr>
          <w:rFonts w:ascii="Times New Roman" w:eastAsia="Times New Roman" w:hAnsi="Times New Roman" w:cs="Times New Roman"/>
          <w:bCs/>
          <w:sz w:val="20"/>
          <w:szCs w:val="20"/>
          <w:lang w:eastAsia="ru-RU"/>
        </w:rPr>
        <w:t>МИНИСТЕРСТВО НАУКИ И ВЫСШЕГО ОБРАЗОВАНИЯ РОССИЙСКОЙ ФЕДЕРАЦИИ</w:t>
      </w:r>
    </w:p>
    <w:p w:rsidR="00FA06BC" w:rsidRPr="00BB69C8" w:rsidRDefault="00FA06BC" w:rsidP="00FA06BC">
      <w:pPr>
        <w:widowControl w:val="0"/>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высшего образования</w:t>
      </w:r>
    </w:p>
    <w:p w:rsidR="00FA06BC" w:rsidRPr="00BB69C8" w:rsidRDefault="00FA06BC" w:rsidP="00FA06B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B69C8">
        <w:rPr>
          <w:rFonts w:ascii="Times New Roman" w:eastAsia="Times New Roman" w:hAnsi="Times New Roman" w:cs="Times New Roman"/>
          <w:bCs/>
          <w:sz w:val="20"/>
          <w:szCs w:val="20"/>
          <w:lang w:eastAsia="ru-RU"/>
        </w:rPr>
        <w:t xml:space="preserve">«САНКТ-ПЕТЕРБУРГСКИЙ ГОСУДАРСТВЕННЫЙ УНИВЕРСИТЕТ </w:t>
      </w:r>
      <w:r w:rsidRPr="00BB69C8">
        <w:rPr>
          <w:rFonts w:ascii="Times New Roman" w:eastAsia="Times New Roman" w:hAnsi="Times New Roman" w:cs="Times New Roman"/>
          <w:bCs/>
          <w:sz w:val="20"/>
          <w:szCs w:val="20"/>
          <w:lang w:eastAsia="ru-RU"/>
        </w:rPr>
        <w:br/>
        <w:t>АЭРОКОСМИЧЕСКОГО ПРИБОРОСТРОЕНИЯ</w:t>
      </w:r>
      <w:bookmarkEnd w:id="0"/>
      <w:r w:rsidRPr="00BB69C8">
        <w:rPr>
          <w:rFonts w:ascii="Times New Roman" w:eastAsia="Times New Roman" w:hAnsi="Times New Roman" w:cs="Times New Roman"/>
          <w:bCs/>
          <w:sz w:val="20"/>
          <w:szCs w:val="20"/>
          <w:lang w:eastAsia="ru-RU"/>
        </w:rPr>
        <w:t>»</w:t>
      </w:r>
    </w:p>
    <w:p w:rsidR="00FA06BC" w:rsidRPr="00BB69C8" w:rsidRDefault="00FA06BC" w:rsidP="00FA06BC">
      <w:pPr>
        <w:widowControl w:val="0"/>
        <w:autoSpaceDE w:val="0"/>
        <w:autoSpaceDN w:val="0"/>
        <w:adjustRightInd w:val="0"/>
        <w:spacing w:before="480" w:after="0" w:line="240" w:lineRule="auto"/>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 xml:space="preserve">КАФЕДРА МЕЖДУНАРОДНОГО ПРЕДПРИНИМАТЕЛЬСТВА </w:t>
      </w:r>
    </w:p>
    <w:p w:rsidR="00FA06BC" w:rsidRPr="00BB69C8" w:rsidRDefault="00FA06BC" w:rsidP="00FA06BC">
      <w:pPr>
        <w:widowControl w:val="0"/>
        <w:autoSpaceDE w:val="0"/>
        <w:autoSpaceDN w:val="0"/>
        <w:adjustRightInd w:val="0"/>
        <w:spacing w:before="1200" w:after="0" w:line="240" w:lineRule="auto"/>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 xml:space="preserve">КУРСОВАЯ РАБОТА </w:t>
      </w:r>
      <w:r w:rsidRPr="00BB69C8">
        <w:rPr>
          <w:rFonts w:ascii="Times New Roman" w:eastAsia="Times New Roman" w:hAnsi="Times New Roman" w:cs="Times New Roman"/>
          <w:sz w:val="20"/>
          <w:szCs w:val="20"/>
          <w:lang w:eastAsia="ru-RU"/>
        </w:rPr>
        <w:br/>
        <w:t>ЗАЩИЩЕНА С ОЦЕНКОЙ</w:t>
      </w:r>
    </w:p>
    <w:p w:rsidR="00FA06BC" w:rsidRPr="00BB69C8" w:rsidRDefault="00FA06BC" w:rsidP="00FA06BC">
      <w:pPr>
        <w:widowControl w:val="0"/>
        <w:autoSpaceDE w:val="0"/>
        <w:autoSpaceDN w:val="0"/>
        <w:adjustRightInd w:val="0"/>
        <w:spacing w:before="120" w:after="0" w:line="360" w:lineRule="auto"/>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РУКОВОДИТЕЛЬ</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37"/>
        <w:gridCol w:w="2848"/>
        <w:gridCol w:w="241"/>
        <w:gridCol w:w="3042"/>
      </w:tblGrid>
      <w:tr w:rsidR="00FA06BC" w:rsidRPr="00BB69C8" w:rsidTr="005772D8">
        <w:tc>
          <w:tcPr>
            <w:tcW w:w="3260" w:type="dxa"/>
            <w:tcBorders>
              <w:top w:val="nil"/>
              <w:left w:val="nil"/>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канд. экон. наук, доц.</w:t>
            </w:r>
          </w:p>
        </w:tc>
        <w:tc>
          <w:tcPr>
            <w:tcW w:w="236"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c>
          <w:tcPr>
            <w:tcW w:w="2835" w:type="dxa"/>
            <w:tcBorders>
              <w:top w:val="nil"/>
              <w:left w:val="nil"/>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c>
          <w:tcPr>
            <w:tcW w:w="3028" w:type="dxa"/>
            <w:tcBorders>
              <w:top w:val="nil"/>
              <w:left w:val="nil"/>
              <w:right w:val="nil"/>
            </w:tcBorders>
            <w:vAlign w:val="center"/>
          </w:tcPr>
          <w:p w:rsidR="00FA06BC" w:rsidRPr="00BB69C8" w:rsidRDefault="008B524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М.Ю.Бердина</w:t>
            </w:r>
          </w:p>
        </w:tc>
      </w:tr>
      <w:tr w:rsidR="00FA06BC" w:rsidRPr="00BB69C8" w:rsidTr="00577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0"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должность, уч. степень, звание</w:t>
            </w:r>
          </w:p>
        </w:tc>
        <w:tc>
          <w:tcPr>
            <w:tcW w:w="236"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rPr>
                <w:rFonts w:ascii="Times New Roman" w:eastAsia="Times New Roman" w:hAnsi="Times New Roman" w:cs="Times New Roman"/>
                <w:sz w:val="20"/>
                <w:szCs w:val="20"/>
                <w:lang w:eastAsia="ru-RU"/>
              </w:rPr>
            </w:pPr>
          </w:p>
        </w:tc>
        <w:tc>
          <w:tcPr>
            <w:tcW w:w="2835"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подпись, дата</w:t>
            </w:r>
          </w:p>
        </w:tc>
        <w:tc>
          <w:tcPr>
            <w:tcW w:w="240"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rPr>
                <w:rFonts w:ascii="Times New Roman" w:eastAsia="Times New Roman" w:hAnsi="Times New Roman" w:cs="Times New Roman"/>
                <w:sz w:val="20"/>
                <w:szCs w:val="20"/>
                <w:lang w:eastAsia="ru-RU"/>
              </w:rPr>
            </w:pPr>
          </w:p>
        </w:tc>
        <w:tc>
          <w:tcPr>
            <w:tcW w:w="3028"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инициалы, фамилия</w:t>
            </w:r>
          </w:p>
        </w:tc>
      </w:tr>
    </w:tbl>
    <w:p w:rsidR="00FA06BC" w:rsidRPr="00BB69C8" w:rsidRDefault="00FA06BC" w:rsidP="00FA06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Ind w:w="108" w:type="dxa"/>
        <w:tblLook w:val="0000"/>
      </w:tblPr>
      <w:tblGrid>
        <w:gridCol w:w="9639"/>
      </w:tblGrid>
      <w:tr w:rsidR="00FA06BC" w:rsidRPr="00BB69C8" w:rsidTr="005772D8">
        <w:tc>
          <w:tcPr>
            <w:tcW w:w="9639" w:type="dxa"/>
            <w:tcBorders>
              <w:top w:val="nil"/>
              <w:left w:val="nil"/>
              <w:bottom w:val="nil"/>
              <w:right w:val="nil"/>
            </w:tcBorders>
          </w:tcPr>
          <w:p w:rsidR="00FA06BC" w:rsidRPr="00BB69C8" w:rsidRDefault="00FA06BC" w:rsidP="005772D8">
            <w:pPr>
              <w:widowControl w:val="0"/>
              <w:autoSpaceDE w:val="0"/>
              <w:autoSpaceDN w:val="0"/>
              <w:adjustRightInd w:val="0"/>
              <w:spacing w:before="7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КУРСОВАЯ</w:t>
            </w:r>
            <w:r w:rsidRPr="00BB69C8">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p>
        </w:tc>
      </w:tr>
      <w:tr w:rsidR="00FA06BC" w:rsidRPr="00BB69C8" w:rsidTr="005772D8">
        <w:tc>
          <w:tcPr>
            <w:tcW w:w="9639" w:type="dxa"/>
            <w:tcBorders>
              <w:top w:val="nil"/>
              <w:left w:val="nil"/>
              <w:bottom w:val="nil"/>
              <w:right w:val="nil"/>
            </w:tcBorders>
          </w:tcPr>
          <w:p w:rsidR="00FA06BC" w:rsidRDefault="00FA06BC" w:rsidP="005772D8">
            <w:pPr>
              <w:rPr>
                <w:rFonts w:ascii="Times New Roman" w:eastAsia="Times New Roman" w:hAnsi="Times New Roman" w:cs="Times New Roman"/>
                <w:bCs/>
                <w:sz w:val="32"/>
                <w:szCs w:val="32"/>
                <w:lang w:eastAsia="ru-RU"/>
              </w:rPr>
            </w:pPr>
          </w:p>
          <w:p w:rsidR="00FA06BC" w:rsidRDefault="00FA06BC" w:rsidP="005772D8">
            <w:pPr>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РАЗРАБОТКА УПРАВЛЕНЧЕСКИХ РЕШЕНИЙ ПРИ ОСУЩЕСТВЛЕНИИ ЭКСПОРТНОЙ ДЕЯТЕЛЬНОСТИ</w:t>
            </w:r>
          </w:p>
          <w:p w:rsidR="00FA06BC" w:rsidRDefault="00FA06BC" w:rsidP="005772D8">
            <w:pPr>
              <w:rPr>
                <w:rFonts w:ascii="Times New Roman" w:eastAsia="Times New Roman" w:hAnsi="Times New Roman" w:cs="Times New Roman"/>
                <w:bCs/>
                <w:sz w:val="32"/>
                <w:szCs w:val="32"/>
                <w:lang w:eastAsia="ru-RU"/>
              </w:rPr>
            </w:pPr>
          </w:p>
          <w:p w:rsidR="00FA06BC" w:rsidRPr="00BB69C8" w:rsidRDefault="00FA06BC" w:rsidP="005772D8">
            <w:pPr>
              <w:jc w:val="center"/>
              <w:rPr>
                <w:rFonts w:ascii="Times New Roman" w:eastAsia="Times New Roman" w:hAnsi="Times New Roman" w:cs="Times New Roman"/>
                <w:bCs/>
                <w:sz w:val="32"/>
                <w:szCs w:val="32"/>
                <w:lang w:eastAsia="ru-RU"/>
              </w:rPr>
            </w:pPr>
          </w:p>
        </w:tc>
      </w:tr>
      <w:tr w:rsidR="00FA06BC" w:rsidRPr="00BB69C8" w:rsidTr="005772D8">
        <w:tc>
          <w:tcPr>
            <w:tcW w:w="9639" w:type="dxa"/>
            <w:tcBorders>
              <w:top w:val="nil"/>
              <w:left w:val="nil"/>
              <w:bottom w:val="nil"/>
              <w:right w:val="nil"/>
            </w:tcBorders>
          </w:tcPr>
          <w:p w:rsidR="008B524C" w:rsidRPr="00BB69C8" w:rsidRDefault="008B524C" w:rsidP="008B524C">
            <w:pPr>
              <w:widowControl w:val="0"/>
              <w:autoSpaceDE w:val="0"/>
              <w:autoSpaceDN w:val="0"/>
              <w:adjustRightInd w:val="0"/>
              <w:spacing w:before="100" w:beforeAutospacing="1" w:after="0" w:line="240" w:lineRule="auto"/>
              <w:rPr>
                <w:rFonts w:ascii="Times New Roman" w:eastAsia="Times New Roman" w:hAnsi="Times New Roman" w:cs="Times New Roman"/>
                <w:sz w:val="20"/>
                <w:szCs w:val="20"/>
                <w:lang w:eastAsia="ru-RU"/>
              </w:rPr>
            </w:pPr>
          </w:p>
        </w:tc>
      </w:tr>
      <w:tr w:rsidR="00FA06BC" w:rsidRPr="00BB69C8" w:rsidTr="005772D8">
        <w:tc>
          <w:tcPr>
            <w:tcW w:w="9639" w:type="dxa"/>
            <w:tcBorders>
              <w:top w:val="nil"/>
              <w:left w:val="nil"/>
              <w:bottom w:val="nil"/>
              <w:right w:val="nil"/>
            </w:tcBorders>
          </w:tcPr>
          <w:p w:rsidR="00FA06BC" w:rsidRPr="00BB69C8" w:rsidRDefault="00FA06BC" w:rsidP="005772D8">
            <w:pPr>
              <w:keepNext/>
              <w:widowControl w:val="0"/>
              <w:autoSpaceDE w:val="0"/>
              <w:autoSpaceDN w:val="0"/>
              <w:adjustRightInd w:val="0"/>
              <w:spacing w:before="140" w:after="0" w:line="240" w:lineRule="auto"/>
              <w:jc w:val="center"/>
              <w:outlineLvl w:val="2"/>
              <w:rPr>
                <w:rFonts w:ascii="Times New Roman" w:eastAsia="Times New Roman" w:hAnsi="Times New Roman" w:cs="Times New Roman"/>
                <w:sz w:val="28"/>
                <w:szCs w:val="28"/>
                <w:lang w:eastAsia="ru-RU"/>
              </w:rPr>
            </w:pPr>
          </w:p>
        </w:tc>
      </w:tr>
      <w:tr w:rsidR="00FA06BC" w:rsidRPr="00BB69C8" w:rsidTr="005772D8">
        <w:tc>
          <w:tcPr>
            <w:tcW w:w="9639" w:type="dxa"/>
            <w:tcBorders>
              <w:top w:val="nil"/>
              <w:left w:val="nil"/>
              <w:bottom w:val="nil"/>
              <w:right w:val="nil"/>
            </w:tcBorders>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r>
    </w:tbl>
    <w:p w:rsidR="00FA06BC" w:rsidRPr="00BB69C8" w:rsidRDefault="00FA06BC" w:rsidP="00FA06BC">
      <w:pPr>
        <w:widowControl w:val="0"/>
        <w:autoSpaceDE w:val="0"/>
        <w:autoSpaceDN w:val="0"/>
        <w:adjustRightInd w:val="0"/>
        <w:spacing w:before="1440" w:after="0" w:line="360" w:lineRule="auto"/>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РАБОТУ ВЫПОЛНИЛ</w:t>
      </w:r>
    </w:p>
    <w:tbl>
      <w:tblPr>
        <w:tblW w:w="9639" w:type="dxa"/>
        <w:tblInd w:w="108" w:type="dxa"/>
        <w:tblLook w:val="0000"/>
      </w:tblPr>
      <w:tblGrid>
        <w:gridCol w:w="2167"/>
        <w:gridCol w:w="1732"/>
        <w:gridCol w:w="236"/>
        <w:gridCol w:w="2639"/>
        <w:gridCol w:w="236"/>
        <w:gridCol w:w="2629"/>
      </w:tblGrid>
      <w:tr w:rsidR="00FA06BC" w:rsidRPr="00BB69C8" w:rsidTr="005772D8">
        <w:tc>
          <w:tcPr>
            <w:tcW w:w="2167"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before="140" w:after="0" w:line="240" w:lineRule="auto"/>
              <w:ind w:left="-108"/>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СТУДЕНТ ГР. №</w:t>
            </w:r>
          </w:p>
        </w:tc>
        <w:tc>
          <w:tcPr>
            <w:tcW w:w="1732" w:type="dxa"/>
            <w:tcBorders>
              <w:top w:val="nil"/>
              <w:left w:val="nil"/>
              <w:bottom w:val="single" w:sz="4" w:space="0" w:color="auto"/>
              <w:right w:val="nil"/>
            </w:tcBorders>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8130</w:t>
            </w:r>
          </w:p>
        </w:tc>
        <w:tc>
          <w:tcPr>
            <w:tcW w:w="236"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c>
          <w:tcPr>
            <w:tcW w:w="2639" w:type="dxa"/>
            <w:tcBorders>
              <w:top w:val="nil"/>
              <w:left w:val="nil"/>
              <w:bottom w:val="single" w:sz="4" w:space="0" w:color="auto"/>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p>
        </w:tc>
        <w:tc>
          <w:tcPr>
            <w:tcW w:w="2629" w:type="dxa"/>
            <w:tcBorders>
              <w:top w:val="nil"/>
              <w:left w:val="nil"/>
              <w:bottom w:val="single" w:sz="4" w:space="0" w:color="auto"/>
              <w:right w:val="nil"/>
            </w:tcBorders>
            <w:vAlign w:val="center"/>
          </w:tcPr>
          <w:p w:rsidR="00FA06BC" w:rsidRPr="00BB69C8" w:rsidRDefault="00FA06BC" w:rsidP="005772D8">
            <w:pPr>
              <w:widowControl w:val="0"/>
              <w:autoSpaceDE w:val="0"/>
              <w:autoSpaceDN w:val="0"/>
              <w:adjustRightInd w:val="0"/>
              <w:spacing w:before="14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Ю.А.Горелова</w:t>
            </w:r>
          </w:p>
        </w:tc>
      </w:tr>
      <w:tr w:rsidR="00FA06BC" w:rsidRPr="00BB69C8" w:rsidTr="005772D8">
        <w:tc>
          <w:tcPr>
            <w:tcW w:w="2167"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jc w:val="center"/>
              <w:rPr>
                <w:rFonts w:ascii="Times New Roman" w:eastAsia="Times New Roman" w:hAnsi="Times New Roman" w:cs="Times New Roman"/>
                <w:sz w:val="20"/>
                <w:szCs w:val="20"/>
                <w:lang w:eastAsia="ru-RU"/>
              </w:rPr>
            </w:pPr>
          </w:p>
        </w:tc>
        <w:tc>
          <w:tcPr>
            <w:tcW w:w="1732" w:type="dxa"/>
            <w:tcBorders>
              <w:top w:val="single" w:sz="4" w:space="0" w:color="auto"/>
              <w:left w:val="nil"/>
              <w:bottom w:val="nil"/>
              <w:right w:val="nil"/>
            </w:tcBorders>
          </w:tcPr>
          <w:p w:rsidR="00FA06BC" w:rsidRPr="00BB69C8" w:rsidRDefault="00FA06BC" w:rsidP="005772D8">
            <w:pPr>
              <w:widowControl w:val="0"/>
              <w:autoSpaceDE w:val="0"/>
              <w:autoSpaceDN w:val="0"/>
              <w:adjustRightInd w:val="0"/>
              <w:spacing w:after="0" w:line="180" w:lineRule="exact"/>
              <w:rPr>
                <w:rFonts w:ascii="Times New Roman" w:eastAsia="Times New Roman" w:hAnsi="Times New Roman" w:cs="Times New Roman"/>
                <w:sz w:val="20"/>
                <w:szCs w:val="20"/>
                <w:lang w:eastAsia="ru-RU"/>
              </w:rPr>
            </w:pPr>
          </w:p>
        </w:tc>
        <w:tc>
          <w:tcPr>
            <w:tcW w:w="236"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rPr>
                <w:rFonts w:ascii="Times New Roman" w:eastAsia="Times New Roman" w:hAnsi="Times New Roman" w:cs="Times New Roman"/>
                <w:sz w:val="20"/>
                <w:szCs w:val="20"/>
                <w:lang w:eastAsia="ru-RU"/>
              </w:rPr>
            </w:pPr>
          </w:p>
        </w:tc>
        <w:tc>
          <w:tcPr>
            <w:tcW w:w="2639" w:type="dxa"/>
            <w:tcBorders>
              <w:top w:val="single" w:sz="4" w:space="0" w:color="auto"/>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подпись, дата</w:t>
            </w:r>
          </w:p>
        </w:tc>
        <w:tc>
          <w:tcPr>
            <w:tcW w:w="236"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rPr>
                <w:rFonts w:ascii="Times New Roman" w:eastAsia="Times New Roman" w:hAnsi="Times New Roman" w:cs="Times New Roman"/>
                <w:sz w:val="20"/>
                <w:szCs w:val="20"/>
                <w:lang w:eastAsia="ru-RU"/>
              </w:rPr>
            </w:pPr>
          </w:p>
        </w:tc>
        <w:tc>
          <w:tcPr>
            <w:tcW w:w="2629" w:type="dxa"/>
            <w:tcBorders>
              <w:top w:val="nil"/>
              <w:left w:val="nil"/>
              <w:bottom w:val="nil"/>
              <w:right w:val="nil"/>
            </w:tcBorders>
            <w:vAlign w:val="center"/>
          </w:tcPr>
          <w:p w:rsidR="00FA06BC" w:rsidRPr="00BB69C8" w:rsidRDefault="00FA06BC" w:rsidP="005772D8">
            <w:pPr>
              <w:widowControl w:val="0"/>
              <w:autoSpaceDE w:val="0"/>
              <w:autoSpaceDN w:val="0"/>
              <w:adjustRightInd w:val="0"/>
              <w:spacing w:after="0" w:line="180" w:lineRule="exact"/>
              <w:jc w:val="center"/>
              <w:rPr>
                <w:rFonts w:ascii="Times New Roman" w:eastAsia="Times New Roman" w:hAnsi="Times New Roman" w:cs="Times New Roman"/>
                <w:sz w:val="20"/>
                <w:szCs w:val="20"/>
                <w:lang w:eastAsia="ru-RU"/>
              </w:rPr>
            </w:pPr>
            <w:r w:rsidRPr="00BB69C8">
              <w:rPr>
                <w:rFonts w:ascii="Times New Roman" w:eastAsia="Times New Roman" w:hAnsi="Times New Roman" w:cs="Times New Roman"/>
                <w:sz w:val="20"/>
                <w:szCs w:val="20"/>
                <w:lang w:eastAsia="ru-RU"/>
              </w:rPr>
              <w:t>инициалы, фамилия</w:t>
            </w:r>
          </w:p>
        </w:tc>
      </w:tr>
    </w:tbl>
    <w:p w:rsidR="00FA06BC" w:rsidRPr="00BB69C8" w:rsidRDefault="00FA06BC" w:rsidP="00FA06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A06BC" w:rsidRPr="00BB69C8" w:rsidRDefault="00FA06BC" w:rsidP="00FA06BC">
      <w:pPr>
        <w:widowControl w:val="0"/>
        <w:autoSpaceDE w:val="0"/>
        <w:autoSpaceDN w:val="0"/>
        <w:adjustRightInd w:val="0"/>
        <w:spacing w:before="1560" w:after="0" w:line="240" w:lineRule="auto"/>
        <w:jc w:val="center"/>
        <w:rPr>
          <w:rFonts w:ascii="Times New Roman" w:eastAsia="Times New Roman" w:hAnsi="Times New Roman" w:cs="Times New Roman"/>
          <w:sz w:val="24"/>
          <w:szCs w:val="24"/>
          <w:lang w:val="en-US" w:eastAsia="ru-RU"/>
        </w:rPr>
      </w:pPr>
      <w:r w:rsidRPr="00BB69C8">
        <w:rPr>
          <w:rFonts w:ascii="Times New Roman" w:eastAsia="Times New Roman" w:hAnsi="Times New Roman" w:cs="Times New Roman"/>
          <w:sz w:val="24"/>
          <w:szCs w:val="24"/>
          <w:lang w:eastAsia="ru-RU"/>
        </w:rPr>
        <w:t>Санкт-Петербург</w:t>
      </w:r>
      <w:r>
        <w:rPr>
          <w:rFonts w:ascii="Times New Roman" w:eastAsia="Times New Roman" w:hAnsi="Times New Roman" w:cs="Times New Roman"/>
          <w:sz w:val="24"/>
          <w:szCs w:val="24"/>
          <w:lang w:eastAsia="ru-RU"/>
        </w:rPr>
        <w:t xml:space="preserve"> 2023</w:t>
      </w:r>
    </w:p>
    <w:p w:rsidR="00FA06BC" w:rsidRPr="00FA06BC" w:rsidRDefault="00FA06BC" w:rsidP="00FA06BC">
      <w:pPr>
        <w:rPr>
          <w:lang w:eastAsia="ru-RU"/>
        </w:rPr>
      </w:pPr>
    </w:p>
    <w:sdt>
      <w:sdtPr>
        <w:rPr>
          <w:rFonts w:ascii="Times New Roman" w:eastAsiaTheme="minorHAnsi" w:hAnsi="Times New Roman" w:cs="Times New Roman"/>
          <w:color w:val="auto"/>
          <w:sz w:val="28"/>
          <w:szCs w:val="28"/>
          <w:lang w:eastAsia="en-US"/>
        </w:rPr>
        <w:id w:val="1083966329"/>
        <w:docPartObj>
          <w:docPartGallery w:val="Table of Contents"/>
          <w:docPartUnique/>
        </w:docPartObj>
      </w:sdtPr>
      <w:sdtContent>
        <w:p w:rsidR="00FA06BC" w:rsidRPr="00636399" w:rsidRDefault="00FA06BC" w:rsidP="00FA06BC">
          <w:pPr>
            <w:pStyle w:val="af0"/>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FA06BC" w:rsidRPr="00636399" w:rsidRDefault="00571769" w:rsidP="00FA06BC">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r w:rsidRPr="00636399">
            <w:rPr>
              <w:rFonts w:ascii="Times New Roman" w:hAnsi="Times New Roman" w:cs="Times New Roman"/>
              <w:sz w:val="28"/>
              <w:szCs w:val="28"/>
            </w:rPr>
            <w:fldChar w:fldCharType="begin"/>
          </w:r>
          <w:r w:rsidR="00FA06BC" w:rsidRPr="00636399">
            <w:rPr>
              <w:rFonts w:ascii="Times New Roman" w:hAnsi="Times New Roman" w:cs="Times New Roman"/>
              <w:sz w:val="28"/>
              <w:szCs w:val="28"/>
            </w:rPr>
            <w:instrText xml:space="preserve"> TOC \o "1-3" \h \z \u </w:instrText>
          </w:r>
          <w:r w:rsidRPr="00636399">
            <w:rPr>
              <w:rFonts w:ascii="Times New Roman" w:hAnsi="Times New Roman" w:cs="Times New Roman"/>
              <w:sz w:val="28"/>
              <w:szCs w:val="28"/>
            </w:rPr>
            <w:fldChar w:fldCharType="separate"/>
          </w:r>
          <w:hyperlink w:anchor="_Toc124874765" w:history="1">
            <w:r w:rsidR="00FA06BC" w:rsidRPr="00636399">
              <w:rPr>
                <w:rStyle w:val="ac"/>
                <w:rFonts w:ascii="Times New Roman" w:hAnsi="Times New Roman" w:cs="Times New Roman"/>
                <w:noProof/>
                <w:color w:val="auto"/>
                <w:sz w:val="28"/>
                <w:szCs w:val="28"/>
              </w:rPr>
              <w:t>ВВЕДЕНИЕ</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_Toc124874765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3</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66" w:history="1">
            <w:r w:rsidR="00FA06BC" w:rsidRPr="00636399">
              <w:rPr>
                <w:rStyle w:val="ac"/>
                <w:rFonts w:ascii="Times New Roman" w:hAnsi="Times New Roman" w:cs="Times New Roman"/>
                <w:noProof/>
                <w:color w:val="auto"/>
                <w:sz w:val="28"/>
                <w:szCs w:val="28"/>
              </w:rPr>
              <w:t>1. Организационно-экономическая характеристика компании и товара</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_Toc124874766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5</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67" w:history="1">
            <w:r w:rsidR="00FA06BC" w:rsidRPr="00636399">
              <w:rPr>
                <w:rStyle w:val="ac"/>
                <w:rFonts w:ascii="Times New Roman" w:hAnsi="Times New Roman" w:cs="Times New Roman"/>
                <w:noProof/>
                <w:color w:val="auto"/>
                <w:sz w:val="28"/>
                <w:szCs w:val="28"/>
              </w:rPr>
              <w:t>1.1 Обоснование выбора отечественного товара</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_Toc124874767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5</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68" w:history="1">
            <w:r w:rsidR="00FA06BC" w:rsidRPr="00636399">
              <w:rPr>
                <w:rStyle w:val="ac"/>
                <w:rFonts w:ascii="Times New Roman" w:eastAsia="Times New Roman" w:hAnsi="Times New Roman" w:cs="Times New Roman"/>
                <w:noProof/>
                <w:color w:val="auto"/>
                <w:sz w:val="28"/>
                <w:szCs w:val="28"/>
                <w:lang w:eastAsia="ru-RU"/>
              </w:rPr>
              <w:t>1.2 Обоснование выбора страны-импортера.</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_Toc124874768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6</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69" w:history="1">
            <w:r w:rsidR="00FA06BC" w:rsidRPr="00636399">
              <w:rPr>
                <w:rStyle w:val="ac"/>
                <w:rFonts w:ascii="Times New Roman" w:eastAsia="Times New Roman" w:hAnsi="Times New Roman" w:cs="Times New Roman"/>
                <w:noProof/>
                <w:color w:val="auto"/>
                <w:sz w:val="28"/>
                <w:szCs w:val="28"/>
                <w:lang w:eastAsia="ru-RU"/>
              </w:rPr>
              <w:t>1.3 Выбор и описание товаров-конкурентов.</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_Toc124874769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9</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0" w:history="1">
            <w:r w:rsidR="00FA06BC" w:rsidRPr="00636399">
              <w:rPr>
                <w:rStyle w:val="ac"/>
                <w:rFonts w:ascii="Times New Roman" w:eastAsia="Times New Roman" w:hAnsi="Times New Roman" w:cs="Times New Roman"/>
                <w:noProof/>
                <w:color w:val="auto"/>
                <w:sz w:val="28"/>
                <w:szCs w:val="28"/>
                <w:lang w:eastAsia="ru-RU"/>
              </w:rPr>
              <w:t>2. Анализ управленческих решений по выводу товара на рынок Казахстана</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_Toc124874770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11</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1" w:history="1">
            <w:r w:rsidR="00FA06BC" w:rsidRPr="00636399">
              <w:rPr>
                <w:rStyle w:val="ac"/>
                <w:rFonts w:ascii="Times New Roman" w:hAnsi="Times New Roman" w:cs="Times New Roman"/>
                <w:noProof/>
                <w:color w:val="auto"/>
                <w:sz w:val="28"/>
                <w:szCs w:val="28"/>
              </w:rPr>
              <w:t>2.1 Экономические факторы.</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_Toc124874771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11</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2" w:history="1">
            <w:r w:rsidR="00FA06BC" w:rsidRPr="00636399">
              <w:rPr>
                <w:rStyle w:val="ac"/>
                <w:rFonts w:ascii="Times New Roman" w:hAnsi="Times New Roman" w:cs="Times New Roman"/>
                <w:noProof/>
                <w:color w:val="auto"/>
                <w:sz w:val="28"/>
                <w:szCs w:val="28"/>
              </w:rPr>
              <w:t>2.2 Политические факторы.</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_Toc124874772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12</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3" w:history="1">
            <w:r w:rsidR="00FA06BC" w:rsidRPr="00636399">
              <w:rPr>
                <w:rStyle w:val="ac"/>
                <w:rFonts w:ascii="Times New Roman" w:hAnsi="Times New Roman" w:cs="Times New Roman"/>
                <w:noProof/>
                <w:color w:val="auto"/>
                <w:sz w:val="28"/>
                <w:szCs w:val="28"/>
              </w:rPr>
              <w:t>2.3 Социально-культурные факторы.</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_Toc124874773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13</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4" w:history="1">
            <w:r w:rsidR="00FA06BC" w:rsidRPr="00636399">
              <w:rPr>
                <w:rStyle w:val="ac"/>
                <w:rFonts w:ascii="Times New Roman" w:hAnsi="Times New Roman" w:cs="Times New Roman"/>
                <w:noProof/>
                <w:color w:val="auto"/>
                <w:sz w:val="28"/>
                <w:szCs w:val="28"/>
              </w:rPr>
              <w:t>2.4 Географические факторы.</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_Toc124874774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13</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5" w:history="1">
            <w:r w:rsidR="00FA06BC" w:rsidRPr="00636399">
              <w:rPr>
                <w:rStyle w:val="ac"/>
                <w:rFonts w:ascii="Times New Roman" w:hAnsi="Times New Roman" w:cs="Times New Roman"/>
                <w:noProof/>
                <w:color w:val="auto"/>
                <w:sz w:val="28"/>
                <w:szCs w:val="28"/>
              </w:rPr>
              <w:t>2.5 Инфраструктурные факторы.</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_Toc124874775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14</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6" w:history="1">
            <w:r w:rsidR="00FA06BC" w:rsidRPr="00636399">
              <w:rPr>
                <w:rStyle w:val="ac"/>
                <w:rFonts w:ascii="Times New Roman" w:eastAsia="Times New Roman" w:hAnsi="Times New Roman" w:cs="Times New Roman"/>
                <w:noProof/>
                <w:color w:val="auto"/>
                <w:sz w:val="28"/>
                <w:szCs w:val="28"/>
                <w:lang w:eastAsia="ru-RU"/>
              </w:rPr>
              <w:t>3. Расчет эффективности управленческих решений</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_Toc124874776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15</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7" w:history="1">
            <w:r w:rsidR="00FA06BC" w:rsidRPr="00636399">
              <w:rPr>
                <w:rStyle w:val="ac"/>
                <w:rFonts w:ascii="Times New Roman" w:hAnsi="Times New Roman" w:cs="Times New Roman"/>
                <w:noProof/>
                <w:color w:val="auto"/>
                <w:sz w:val="28"/>
                <w:szCs w:val="28"/>
                <w:shd w:val="clear" w:color="auto" w:fill="FFFFFF"/>
              </w:rPr>
              <w:t>3.1 Расчет и анализ конкурентоспособности товаров</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_Toc124874777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15</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2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8" w:history="1">
            <w:r w:rsidR="00FA06BC" w:rsidRPr="00636399">
              <w:rPr>
                <w:rStyle w:val="ac"/>
                <w:rFonts w:ascii="Times New Roman" w:hAnsi="Times New Roman" w:cs="Times New Roman"/>
                <w:noProof/>
                <w:color w:val="auto"/>
                <w:sz w:val="28"/>
                <w:szCs w:val="28"/>
              </w:rPr>
              <w:t>3.2 Анализ эффективности экспорта товара</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_Toc124874778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19</w:t>
            </w:r>
            <w:r w:rsidRPr="00636399">
              <w:rPr>
                <w:rFonts w:ascii="Times New Roman" w:hAnsi="Times New Roman" w:cs="Times New Roman"/>
                <w:noProof/>
                <w:webHidden/>
                <w:sz w:val="28"/>
                <w:szCs w:val="28"/>
              </w:rPr>
              <w:fldChar w:fldCharType="end"/>
            </w:r>
          </w:hyperlink>
        </w:p>
        <w:p w:rsidR="00FA06BC" w:rsidRPr="00636399" w:rsidRDefault="00571769" w:rsidP="00FA06BC">
          <w:pPr>
            <w:pStyle w:val="11"/>
            <w:tabs>
              <w:tab w:val="right" w:leader="dot" w:pos="9628"/>
            </w:tabs>
            <w:spacing w:after="0" w:line="360" w:lineRule="auto"/>
            <w:jc w:val="both"/>
            <w:rPr>
              <w:rFonts w:ascii="Times New Roman" w:eastAsiaTheme="minorEastAsia" w:hAnsi="Times New Roman" w:cs="Times New Roman"/>
              <w:noProof/>
              <w:sz w:val="28"/>
              <w:szCs w:val="28"/>
              <w:lang w:eastAsia="ru-RU"/>
            </w:rPr>
          </w:pPr>
          <w:hyperlink w:anchor="_Toc124874779" w:history="1">
            <w:r w:rsidR="00FA06BC" w:rsidRPr="00636399">
              <w:rPr>
                <w:rStyle w:val="ac"/>
                <w:rFonts w:ascii="Times New Roman" w:hAnsi="Times New Roman" w:cs="Times New Roman"/>
                <w:noProof/>
                <w:color w:val="auto"/>
                <w:sz w:val="28"/>
                <w:szCs w:val="28"/>
              </w:rPr>
              <w:t>ЗАКЛЮЧЕНИЕ</w:t>
            </w:r>
            <w:r w:rsidR="00FA06BC" w:rsidRPr="00636399">
              <w:rPr>
                <w:rFonts w:ascii="Times New Roman" w:hAnsi="Times New Roman" w:cs="Times New Roman"/>
                <w:noProof/>
                <w:webHidden/>
                <w:sz w:val="28"/>
                <w:szCs w:val="28"/>
              </w:rPr>
              <w:tab/>
            </w:r>
            <w:r w:rsidRPr="00636399">
              <w:rPr>
                <w:rFonts w:ascii="Times New Roman" w:hAnsi="Times New Roman" w:cs="Times New Roman"/>
                <w:noProof/>
                <w:webHidden/>
                <w:sz w:val="28"/>
                <w:szCs w:val="28"/>
              </w:rPr>
              <w:fldChar w:fldCharType="begin"/>
            </w:r>
            <w:r w:rsidR="00FA06BC" w:rsidRPr="00636399">
              <w:rPr>
                <w:rFonts w:ascii="Times New Roman" w:hAnsi="Times New Roman" w:cs="Times New Roman"/>
                <w:noProof/>
                <w:webHidden/>
                <w:sz w:val="28"/>
                <w:szCs w:val="28"/>
              </w:rPr>
              <w:instrText xml:space="preserve"> PAGEREF _Toc124874779 \h </w:instrText>
            </w:r>
            <w:r w:rsidRPr="00636399">
              <w:rPr>
                <w:rFonts w:ascii="Times New Roman" w:hAnsi="Times New Roman" w:cs="Times New Roman"/>
                <w:noProof/>
                <w:webHidden/>
                <w:sz w:val="28"/>
                <w:szCs w:val="28"/>
              </w:rPr>
            </w:r>
            <w:r w:rsidRPr="00636399">
              <w:rPr>
                <w:rFonts w:ascii="Times New Roman" w:hAnsi="Times New Roman" w:cs="Times New Roman"/>
                <w:noProof/>
                <w:webHidden/>
                <w:sz w:val="28"/>
                <w:szCs w:val="28"/>
              </w:rPr>
              <w:fldChar w:fldCharType="separate"/>
            </w:r>
            <w:r w:rsidR="006D11EA">
              <w:rPr>
                <w:rFonts w:ascii="Times New Roman" w:hAnsi="Times New Roman" w:cs="Times New Roman"/>
                <w:noProof/>
                <w:webHidden/>
                <w:sz w:val="28"/>
                <w:szCs w:val="28"/>
              </w:rPr>
              <w:t>22</w:t>
            </w:r>
            <w:r w:rsidRPr="00636399">
              <w:rPr>
                <w:rFonts w:ascii="Times New Roman" w:hAnsi="Times New Roman" w:cs="Times New Roman"/>
                <w:noProof/>
                <w:webHidden/>
                <w:sz w:val="28"/>
                <w:szCs w:val="28"/>
              </w:rPr>
              <w:fldChar w:fldCharType="end"/>
            </w:r>
          </w:hyperlink>
        </w:p>
        <w:p w:rsidR="00FA06BC" w:rsidRDefault="00571769" w:rsidP="00FA06BC">
          <w:pPr>
            <w:spacing w:after="0" w:line="360" w:lineRule="auto"/>
            <w:jc w:val="both"/>
            <w:rPr>
              <w:rFonts w:ascii="Times New Roman" w:hAnsi="Times New Roman" w:cs="Times New Roman"/>
              <w:sz w:val="28"/>
              <w:szCs w:val="28"/>
            </w:rPr>
          </w:pPr>
          <w:r w:rsidRPr="00636399">
            <w:rPr>
              <w:rFonts w:ascii="Times New Roman" w:hAnsi="Times New Roman" w:cs="Times New Roman"/>
              <w:sz w:val="28"/>
              <w:szCs w:val="28"/>
            </w:rPr>
            <w:fldChar w:fldCharType="end"/>
          </w:r>
        </w:p>
      </w:sdtContent>
    </w:sdt>
    <w:p w:rsidR="00914011" w:rsidRPr="00636399" w:rsidRDefault="00914011" w:rsidP="00B45D0E">
      <w:pPr>
        <w:spacing w:after="0" w:line="360" w:lineRule="auto"/>
        <w:jc w:val="both"/>
        <w:rPr>
          <w:rFonts w:ascii="Times New Roman" w:hAnsi="Times New Roman" w:cs="Times New Roman"/>
          <w:sz w:val="28"/>
          <w:szCs w:val="28"/>
        </w:rPr>
      </w:pPr>
    </w:p>
    <w:p w:rsidR="00914011" w:rsidRPr="00636399" w:rsidRDefault="00914011" w:rsidP="00B45D0E">
      <w:pPr>
        <w:spacing w:after="0" w:line="360" w:lineRule="auto"/>
        <w:jc w:val="both"/>
        <w:rPr>
          <w:rFonts w:ascii="Times New Roman" w:hAnsi="Times New Roman" w:cs="Times New Roman"/>
          <w:sz w:val="28"/>
          <w:szCs w:val="28"/>
        </w:rPr>
      </w:pPr>
    </w:p>
    <w:p w:rsidR="00ED300D" w:rsidRDefault="00ED300D"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636399" w:rsidRDefault="00636399" w:rsidP="00B45D0E">
      <w:pPr>
        <w:spacing w:after="0" w:line="360" w:lineRule="auto"/>
        <w:jc w:val="both"/>
        <w:rPr>
          <w:rFonts w:ascii="Times New Roman" w:hAnsi="Times New Roman" w:cs="Times New Roman"/>
          <w:sz w:val="28"/>
          <w:szCs w:val="28"/>
        </w:rPr>
      </w:pPr>
    </w:p>
    <w:p w:rsidR="00373891" w:rsidRPr="00636399" w:rsidRDefault="00373891" w:rsidP="00B45D0E">
      <w:pPr>
        <w:spacing w:after="0" w:line="360" w:lineRule="auto"/>
        <w:jc w:val="both"/>
        <w:rPr>
          <w:rFonts w:ascii="Times New Roman" w:hAnsi="Times New Roman" w:cs="Times New Roman"/>
          <w:sz w:val="28"/>
          <w:szCs w:val="28"/>
        </w:rPr>
      </w:pPr>
    </w:p>
    <w:p w:rsidR="00636399" w:rsidRDefault="00ED300D" w:rsidP="00B45D0E">
      <w:pPr>
        <w:pStyle w:val="1"/>
        <w:spacing w:before="0" w:line="360" w:lineRule="auto"/>
        <w:jc w:val="center"/>
        <w:rPr>
          <w:rFonts w:ascii="Times New Roman" w:hAnsi="Times New Roman" w:cs="Times New Roman"/>
          <w:b w:val="0"/>
          <w:bCs w:val="0"/>
          <w:color w:val="auto"/>
        </w:rPr>
      </w:pPr>
      <w:bookmarkStart w:id="1" w:name="_Toc124874765"/>
      <w:r w:rsidRPr="00636399">
        <w:rPr>
          <w:rFonts w:ascii="Times New Roman" w:hAnsi="Times New Roman" w:cs="Times New Roman"/>
          <w:b w:val="0"/>
          <w:bCs w:val="0"/>
          <w:color w:val="auto"/>
        </w:rPr>
        <w:lastRenderedPageBreak/>
        <w:t>ВВЕДЕНИЕ</w:t>
      </w:r>
      <w:bookmarkEnd w:id="1"/>
    </w:p>
    <w:p w:rsidR="00B45D0E" w:rsidRPr="00B45D0E" w:rsidRDefault="00B45D0E" w:rsidP="00B45D0E"/>
    <w:p w:rsidR="00B15662" w:rsidRPr="00636399" w:rsidRDefault="003F39E9"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В</w:t>
      </w:r>
      <w:r w:rsidR="00B15662" w:rsidRPr="00636399">
        <w:rPr>
          <w:rFonts w:ascii="Times New Roman" w:hAnsi="Times New Roman" w:cs="Times New Roman"/>
          <w:sz w:val="28"/>
          <w:szCs w:val="28"/>
          <w:shd w:val="clear" w:color="auto" w:fill="FFFFFF"/>
        </w:rPr>
        <w:t xml:space="preserve"> отечественной экономике, одним из самых перспективных и быстроразвивающихся рынков является рынок бытовой техники</w:t>
      </w:r>
      <w:r w:rsidRPr="00636399">
        <w:rPr>
          <w:rFonts w:ascii="Times New Roman" w:hAnsi="Times New Roman" w:cs="Times New Roman"/>
          <w:sz w:val="28"/>
          <w:szCs w:val="28"/>
          <w:shd w:val="clear" w:color="auto" w:fill="FFFFFF"/>
        </w:rPr>
        <w:t>. Выявление</w:t>
      </w:r>
      <w:r w:rsidR="00B15662" w:rsidRPr="00636399">
        <w:rPr>
          <w:rFonts w:ascii="Times New Roman" w:hAnsi="Times New Roman" w:cs="Times New Roman"/>
          <w:sz w:val="28"/>
          <w:szCs w:val="28"/>
          <w:shd w:val="clear" w:color="auto" w:fill="FFFFFF"/>
        </w:rPr>
        <w:t xml:space="preserve"> перспектив вывода отечественного товара на мировой рынок является актуальной</w:t>
      </w:r>
      <w:r w:rsidRPr="00636399">
        <w:rPr>
          <w:rFonts w:ascii="Times New Roman" w:hAnsi="Times New Roman" w:cs="Times New Roman"/>
          <w:sz w:val="28"/>
          <w:szCs w:val="28"/>
          <w:shd w:val="clear" w:color="auto" w:fill="FFFFFF"/>
        </w:rPr>
        <w:t xml:space="preserve"> темой</w:t>
      </w:r>
      <w:r w:rsidR="00B15662" w:rsidRPr="00636399">
        <w:rPr>
          <w:rFonts w:ascii="Times New Roman" w:hAnsi="Times New Roman" w:cs="Times New Roman"/>
          <w:sz w:val="28"/>
          <w:szCs w:val="28"/>
          <w:shd w:val="clear" w:color="auto" w:fill="FFFFFF"/>
        </w:rPr>
        <w:t xml:space="preserve">, так как </w:t>
      </w:r>
      <w:r w:rsidRPr="00636399">
        <w:rPr>
          <w:rFonts w:ascii="Times New Roman" w:hAnsi="Times New Roman" w:cs="Times New Roman"/>
          <w:sz w:val="28"/>
          <w:szCs w:val="28"/>
        </w:rPr>
        <w:t>в</w:t>
      </w:r>
      <w:r w:rsidR="00B15662" w:rsidRPr="00636399">
        <w:rPr>
          <w:rFonts w:ascii="Times New Roman" w:hAnsi="Times New Roman" w:cs="Times New Roman"/>
          <w:sz w:val="28"/>
          <w:szCs w:val="28"/>
        </w:rPr>
        <w:t xml:space="preserve"> основе обеспечения долговременной конкурентоспособности предприятия лежат постоянные усилия по повышению его эффективности. В свете современных концепций маркетинга это предполагает производство товаров высокого качества, все больший отход от массовых (стандартных) товаров к производству товаров, удовлетворяющих конкретные потребности покупателей. Это предполагает тщательное изучение рынка, товара, потребностей покупателей, в том числе перспективных. При этом следует отметить, что покупатель, приобретая товар, покупает потребительскую функцию, которую тот осуществляет.</w:t>
      </w:r>
    </w:p>
    <w:p w:rsidR="00B15662" w:rsidRPr="00636399" w:rsidRDefault="00B15662" w:rsidP="00B45D0E">
      <w:pPr>
        <w:pStyle w:val="a3"/>
        <w:shd w:val="clear" w:color="auto" w:fill="FFFFFF"/>
        <w:spacing w:before="0" w:beforeAutospacing="0" w:after="0" w:afterAutospacing="0" w:line="360" w:lineRule="auto"/>
        <w:ind w:firstLine="708"/>
        <w:jc w:val="both"/>
        <w:rPr>
          <w:sz w:val="28"/>
          <w:szCs w:val="28"/>
        </w:rPr>
      </w:pPr>
      <w:r w:rsidRPr="00636399">
        <w:rPr>
          <w:sz w:val="28"/>
          <w:szCs w:val="28"/>
        </w:rPr>
        <w:t>Конкурентоспособный товар имеет определенные конкурентные преимущества. Когда предприятие не знает процесса обеспечения конкурентоспособности своих товаров и услуг, оно часто устанавливает либо слишком высокие, либо слишком низкие цены, что в дальнейшем ведет к убыткам прибыли, а иногда и к банкротству компаний. В наши дни все более актуальной становится разработка новых перспективных стратегий обеспечения конкурентоспос</w:t>
      </w:r>
      <w:r w:rsidR="00850922" w:rsidRPr="00636399">
        <w:rPr>
          <w:sz w:val="28"/>
          <w:szCs w:val="28"/>
        </w:rPr>
        <w:t>обности. Конкуренция, усиливающая</w:t>
      </w:r>
      <w:r w:rsidRPr="00636399">
        <w:rPr>
          <w:sz w:val="28"/>
          <w:szCs w:val="28"/>
        </w:rPr>
        <w:t>ся с открытием новых компаний, заставляет существующие предприятия задуматься о том, как не потерять свою рыночную долю и не снизить прибыль.</w:t>
      </w:r>
    </w:p>
    <w:p w:rsidR="00F94667" w:rsidRPr="00636399" w:rsidRDefault="00ED300D" w:rsidP="00B45D0E">
      <w:pPr>
        <w:pStyle w:val="a3"/>
        <w:shd w:val="clear" w:color="auto" w:fill="FFFFFF"/>
        <w:spacing w:before="0" w:beforeAutospacing="0" w:after="0" w:afterAutospacing="0" w:line="360" w:lineRule="auto"/>
        <w:ind w:firstLine="708"/>
        <w:jc w:val="both"/>
        <w:rPr>
          <w:sz w:val="28"/>
          <w:szCs w:val="28"/>
        </w:rPr>
      </w:pPr>
      <w:r w:rsidRPr="00636399">
        <w:rPr>
          <w:sz w:val="28"/>
          <w:szCs w:val="28"/>
        </w:rPr>
        <w:t>Целью написания курсовой работы является выявление перспективы внедрения товара на новый рынок</w:t>
      </w:r>
      <w:r w:rsidR="00F94667" w:rsidRPr="00636399">
        <w:rPr>
          <w:sz w:val="28"/>
          <w:szCs w:val="28"/>
        </w:rPr>
        <w:t>.</w:t>
      </w:r>
    </w:p>
    <w:p w:rsidR="00ED300D" w:rsidRPr="00FD7813" w:rsidRDefault="00ED300D" w:rsidP="00B45D0E">
      <w:pPr>
        <w:pStyle w:val="a3"/>
        <w:spacing w:before="0" w:beforeAutospacing="0" w:after="0" w:afterAutospacing="0" w:line="360" w:lineRule="auto"/>
        <w:jc w:val="both"/>
        <w:rPr>
          <w:sz w:val="28"/>
          <w:szCs w:val="28"/>
        </w:rPr>
      </w:pPr>
      <w:r w:rsidRPr="00FD7813">
        <w:rPr>
          <w:sz w:val="28"/>
          <w:szCs w:val="28"/>
        </w:rPr>
        <w:t>Для достижения цели были поставлены следующие задачи:</w:t>
      </w:r>
    </w:p>
    <w:p w:rsidR="00ED300D" w:rsidRPr="00636399" w:rsidRDefault="00ED300D" w:rsidP="00B45D0E">
      <w:pPr>
        <w:pStyle w:val="a3"/>
        <w:numPr>
          <w:ilvl w:val="0"/>
          <w:numId w:val="1"/>
        </w:numPr>
        <w:spacing w:before="0" w:beforeAutospacing="0" w:after="0" w:afterAutospacing="0" w:line="360" w:lineRule="auto"/>
        <w:jc w:val="both"/>
        <w:rPr>
          <w:sz w:val="28"/>
          <w:szCs w:val="28"/>
        </w:rPr>
      </w:pPr>
      <w:r w:rsidRPr="00636399">
        <w:rPr>
          <w:sz w:val="28"/>
          <w:szCs w:val="28"/>
        </w:rPr>
        <w:t>Обоснование выбора отечественного товара, страны-импортера и товаров-конкурентов</w:t>
      </w:r>
      <w:r w:rsidR="00503599">
        <w:rPr>
          <w:sz w:val="28"/>
          <w:szCs w:val="28"/>
        </w:rPr>
        <w:t>;</w:t>
      </w:r>
    </w:p>
    <w:p w:rsidR="00ED300D" w:rsidRPr="00636399" w:rsidRDefault="00ED300D" w:rsidP="00B45D0E">
      <w:pPr>
        <w:pStyle w:val="a3"/>
        <w:numPr>
          <w:ilvl w:val="0"/>
          <w:numId w:val="1"/>
        </w:numPr>
        <w:spacing w:before="0" w:beforeAutospacing="0" w:after="0" w:afterAutospacing="0" w:line="360" w:lineRule="auto"/>
        <w:jc w:val="both"/>
        <w:rPr>
          <w:sz w:val="28"/>
          <w:szCs w:val="28"/>
        </w:rPr>
      </w:pPr>
      <w:r w:rsidRPr="00636399">
        <w:rPr>
          <w:sz w:val="28"/>
          <w:szCs w:val="28"/>
        </w:rPr>
        <w:t>Анализ структуры предполагаемого рынка сбыта отечественного товара</w:t>
      </w:r>
      <w:r w:rsidR="00503599">
        <w:rPr>
          <w:sz w:val="28"/>
          <w:szCs w:val="28"/>
        </w:rPr>
        <w:t>;</w:t>
      </w:r>
    </w:p>
    <w:p w:rsidR="00ED300D" w:rsidRPr="00636399" w:rsidRDefault="00ED300D" w:rsidP="00B45D0E">
      <w:pPr>
        <w:pStyle w:val="a3"/>
        <w:numPr>
          <w:ilvl w:val="0"/>
          <w:numId w:val="1"/>
        </w:numPr>
        <w:spacing w:before="0" w:beforeAutospacing="0" w:after="0" w:afterAutospacing="0" w:line="360" w:lineRule="auto"/>
        <w:jc w:val="both"/>
        <w:rPr>
          <w:sz w:val="28"/>
          <w:szCs w:val="28"/>
        </w:rPr>
      </w:pPr>
      <w:r w:rsidRPr="00636399">
        <w:rPr>
          <w:sz w:val="28"/>
          <w:szCs w:val="28"/>
        </w:rPr>
        <w:t>Расчет и анализ конкурентоспособности товаров</w:t>
      </w:r>
    </w:p>
    <w:p w:rsidR="00ED300D" w:rsidRPr="00636399" w:rsidRDefault="00ED300D" w:rsidP="00B45D0E">
      <w:pPr>
        <w:pStyle w:val="a3"/>
        <w:numPr>
          <w:ilvl w:val="0"/>
          <w:numId w:val="1"/>
        </w:numPr>
        <w:spacing w:before="0" w:beforeAutospacing="0" w:after="0" w:afterAutospacing="0" w:line="360" w:lineRule="auto"/>
        <w:jc w:val="both"/>
        <w:rPr>
          <w:sz w:val="28"/>
          <w:szCs w:val="28"/>
        </w:rPr>
      </w:pPr>
      <w:r w:rsidRPr="00636399">
        <w:rPr>
          <w:sz w:val="28"/>
          <w:szCs w:val="28"/>
        </w:rPr>
        <w:lastRenderedPageBreak/>
        <w:t>Расчет и анализ эффективности экспорта товара</w:t>
      </w:r>
      <w:r w:rsidR="00503599">
        <w:rPr>
          <w:sz w:val="28"/>
          <w:szCs w:val="28"/>
        </w:rPr>
        <w:t>.</w:t>
      </w:r>
    </w:p>
    <w:p w:rsidR="00F94667" w:rsidRPr="00636399" w:rsidRDefault="00ED300D" w:rsidP="00B45D0E">
      <w:pPr>
        <w:pStyle w:val="a3"/>
        <w:spacing w:before="0" w:beforeAutospacing="0" w:after="0" w:afterAutospacing="0" w:line="360" w:lineRule="auto"/>
        <w:ind w:firstLine="360"/>
        <w:jc w:val="both"/>
        <w:rPr>
          <w:sz w:val="28"/>
          <w:szCs w:val="28"/>
        </w:rPr>
      </w:pPr>
      <w:r w:rsidRPr="00636399">
        <w:rPr>
          <w:sz w:val="28"/>
          <w:szCs w:val="28"/>
        </w:rPr>
        <w:t>Объектом данной курсовой работы является пыл</w:t>
      </w:r>
      <w:r w:rsidR="00F94667" w:rsidRPr="00636399">
        <w:rPr>
          <w:sz w:val="28"/>
          <w:szCs w:val="28"/>
        </w:rPr>
        <w:t>есос C-RUSSIA FC03;</w:t>
      </w:r>
    </w:p>
    <w:p w:rsidR="00ED300D" w:rsidRPr="00636399" w:rsidRDefault="00F94667" w:rsidP="00B45D0E">
      <w:pPr>
        <w:pStyle w:val="a3"/>
        <w:spacing w:before="0" w:beforeAutospacing="0" w:after="0" w:afterAutospacing="0" w:line="360" w:lineRule="auto"/>
        <w:ind w:firstLine="360"/>
        <w:jc w:val="both"/>
        <w:rPr>
          <w:sz w:val="28"/>
          <w:szCs w:val="28"/>
        </w:rPr>
      </w:pPr>
      <w:r w:rsidRPr="00636399">
        <w:rPr>
          <w:sz w:val="28"/>
          <w:szCs w:val="28"/>
        </w:rPr>
        <w:t>П</w:t>
      </w:r>
      <w:r w:rsidR="00ED300D" w:rsidRPr="00636399">
        <w:rPr>
          <w:sz w:val="28"/>
          <w:szCs w:val="28"/>
        </w:rPr>
        <w:t xml:space="preserve">редметом выступает </w:t>
      </w:r>
      <w:r w:rsidR="00B45D0E">
        <w:rPr>
          <w:sz w:val="28"/>
          <w:szCs w:val="28"/>
        </w:rPr>
        <w:t xml:space="preserve">экспорт </w:t>
      </w:r>
      <w:r w:rsidR="00ED300D" w:rsidRPr="00636399">
        <w:rPr>
          <w:sz w:val="28"/>
          <w:szCs w:val="28"/>
        </w:rPr>
        <w:t>данного пылесоса на рынок</w:t>
      </w:r>
      <w:r w:rsidR="00B45D0E">
        <w:rPr>
          <w:sz w:val="28"/>
          <w:szCs w:val="28"/>
        </w:rPr>
        <w:t xml:space="preserve"> Казахстана</w:t>
      </w:r>
      <w:r w:rsidR="00ED300D" w:rsidRPr="00636399">
        <w:rPr>
          <w:sz w:val="28"/>
          <w:szCs w:val="28"/>
        </w:rPr>
        <w:t>.</w:t>
      </w:r>
    </w:p>
    <w:p w:rsidR="00ED300D" w:rsidRPr="00636399" w:rsidRDefault="00ED300D" w:rsidP="00B45D0E">
      <w:pPr>
        <w:spacing w:after="0" w:line="360" w:lineRule="auto"/>
        <w:jc w:val="both"/>
        <w:rPr>
          <w:rFonts w:ascii="Times New Roman" w:hAnsi="Times New Roman" w:cs="Times New Roman"/>
          <w:sz w:val="28"/>
          <w:szCs w:val="28"/>
        </w:rPr>
      </w:pPr>
    </w:p>
    <w:p w:rsidR="00ED300D" w:rsidRPr="00636399" w:rsidRDefault="00ED300D" w:rsidP="00B45D0E">
      <w:pPr>
        <w:spacing w:after="0" w:line="360" w:lineRule="auto"/>
        <w:jc w:val="both"/>
        <w:rPr>
          <w:rFonts w:ascii="Times New Roman" w:hAnsi="Times New Roman" w:cs="Times New Roman"/>
          <w:sz w:val="28"/>
          <w:szCs w:val="28"/>
        </w:rPr>
      </w:pPr>
    </w:p>
    <w:p w:rsidR="00ED300D" w:rsidRDefault="00ED300D"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Default="00B45D0E" w:rsidP="00B45D0E">
      <w:pPr>
        <w:spacing w:after="0" w:line="360" w:lineRule="auto"/>
        <w:jc w:val="both"/>
        <w:rPr>
          <w:rFonts w:ascii="Times New Roman" w:hAnsi="Times New Roman" w:cs="Times New Roman"/>
          <w:sz w:val="28"/>
          <w:szCs w:val="28"/>
        </w:rPr>
      </w:pPr>
    </w:p>
    <w:p w:rsidR="00B45D0E" w:rsidRPr="00636399" w:rsidRDefault="00B45D0E" w:rsidP="00B45D0E">
      <w:pPr>
        <w:spacing w:after="0" w:line="360" w:lineRule="auto"/>
        <w:jc w:val="both"/>
        <w:rPr>
          <w:rFonts w:ascii="Times New Roman" w:hAnsi="Times New Roman" w:cs="Times New Roman"/>
          <w:sz w:val="28"/>
          <w:szCs w:val="28"/>
        </w:rPr>
      </w:pPr>
    </w:p>
    <w:p w:rsidR="00A90041" w:rsidRPr="00636399" w:rsidRDefault="00A90041" w:rsidP="00B45D0E">
      <w:pPr>
        <w:spacing w:after="0" w:line="360" w:lineRule="auto"/>
        <w:jc w:val="both"/>
        <w:rPr>
          <w:rFonts w:ascii="Times New Roman" w:hAnsi="Times New Roman" w:cs="Times New Roman"/>
          <w:sz w:val="28"/>
          <w:szCs w:val="28"/>
        </w:rPr>
      </w:pPr>
    </w:p>
    <w:p w:rsidR="00A90041" w:rsidRDefault="00A90041" w:rsidP="00B45D0E">
      <w:pPr>
        <w:pStyle w:val="1"/>
        <w:numPr>
          <w:ilvl w:val="0"/>
          <w:numId w:val="13"/>
        </w:numPr>
        <w:spacing w:before="0" w:line="360" w:lineRule="auto"/>
        <w:jc w:val="center"/>
        <w:rPr>
          <w:rFonts w:ascii="Times New Roman" w:hAnsi="Times New Roman" w:cs="Times New Roman"/>
          <w:b w:val="0"/>
          <w:bCs w:val="0"/>
          <w:color w:val="auto"/>
        </w:rPr>
      </w:pPr>
      <w:bookmarkStart w:id="2" w:name="_Toc124874766"/>
      <w:r w:rsidRPr="00636399">
        <w:rPr>
          <w:rFonts w:ascii="Times New Roman" w:hAnsi="Times New Roman" w:cs="Times New Roman"/>
          <w:b w:val="0"/>
          <w:bCs w:val="0"/>
          <w:color w:val="auto"/>
        </w:rPr>
        <w:lastRenderedPageBreak/>
        <w:t>Организационно-экономическая характеристика компании и товара</w:t>
      </w:r>
      <w:bookmarkEnd w:id="2"/>
    </w:p>
    <w:p w:rsidR="00B45D0E" w:rsidRPr="00B45D0E" w:rsidRDefault="00B45D0E" w:rsidP="00B45D0E"/>
    <w:p w:rsidR="00166C6E" w:rsidRDefault="00FF4F74" w:rsidP="00B45D0E">
      <w:pPr>
        <w:pStyle w:val="2"/>
        <w:spacing w:before="0" w:line="360" w:lineRule="auto"/>
        <w:ind w:firstLine="708"/>
        <w:jc w:val="both"/>
        <w:rPr>
          <w:rFonts w:ascii="Times New Roman" w:hAnsi="Times New Roman" w:cs="Times New Roman"/>
          <w:b w:val="0"/>
          <w:bCs w:val="0"/>
          <w:color w:val="auto"/>
          <w:sz w:val="28"/>
          <w:szCs w:val="28"/>
        </w:rPr>
      </w:pPr>
      <w:bookmarkStart w:id="3" w:name="_Toc124874767"/>
      <w:r w:rsidRPr="00636399">
        <w:rPr>
          <w:rFonts w:ascii="Times New Roman" w:hAnsi="Times New Roman" w:cs="Times New Roman"/>
          <w:b w:val="0"/>
          <w:bCs w:val="0"/>
          <w:color w:val="auto"/>
          <w:sz w:val="28"/>
          <w:szCs w:val="28"/>
        </w:rPr>
        <w:t>1.</w:t>
      </w:r>
      <w:r w:rsidR="00A90041" w:rsidRPr="00636399">
        <w:rPr>
          <w:rFonts w:ascii="Times New Roman" w:hAnsi="Times New Roman" w:cs="Times New Roman"/>
          <w:b w:val="0"/>
          <w:bCs w:val="0"/>
          <w:color w:val="auto"/>
          <w:sz w:val="28"/>
          <w:szCs w:val="28"/>
        </w:rPr>
        <w:t>1</w:t>
      </w:r>
      <w:r w:rsidR="003F39E9" w:rsidRPr="00636399">
        <w:rPr>
          <w:rFonts w:ascii="Times New Roman" w:hAnsi="Times New Roman" w:cs="Times New Roman"/>
          <w:b w:val="0"/>
          <w:bCs w:val="0"/>
          <w:color w:val="auto"/>
          <w:sz w:val="28"/>
          <w:szCs w:val="28"/>
        </w:rPr>
        <w:t>Обоснование выбора отечественного товара</w:t>
      </w:r>
      <w:bookmarkEnd w:id="3"/>
    </w:p>
    <w:p w:rsidR="00B45D0E" w:rsidRPr="00B45D0E" w:rsidRDefault="00B45D0E" w:rsidP="00B45D0E"/>
    <w:p w:rsidR="004C6E44" w:rsidRPr="00636399" w:rsidRDefault="00AE7124"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hAnsi="Times New Roman" w:cs="Times New Roman"/>
          <w:sz w:val="28"/>
          <w:szCs w:val="28"/>
        </w:rPr>
        <w:t>Отечественным товаром для и</w:t>
      </w:r>
      <w:r w:rsidR="00FF4F74" w:rsidRPr="00636399">
        <w:rPr>
          <w:rFonts w:ascii="Times New Roman" w:hAnsi="Times New Roman" w:cs="Times New Roman"/>
          <w:sz w:val="28"/>
          <w:szCs w:val="28"/>
        </w:rPr>
        <w:t>сследования возможности вывода</w:t>
      </w:r>
      <w:r w:rsidRPr="00636399">
        <w:rPr>
          <w:rFonts w:ascii="Times New Roman" w:hAnsi="Times New Roman" w:cs="Times New Roman"/>
          <w:sz w:val="28"/>
          <w:szCs w:val="28"/>
        </w:rPr>
        <w:t xml:space="preserve"> на зарубежный</w:t>
      </w:r>
      <w:r w:rsidR="00FF4F74" w:rsidRPr="00636399">
        <w:rPr>
          <w:rFonts w:ascii="Times New Roman" w:hAnsi="Times New Roman" w:cs="Times New Roman"/>
          <w:sz w:val="28"/>
          <w:szCs w:val="28"/>
        </w:rPr>
        <w:t xml:space="preserve"> рынок был выбран пылесос </w:t>
      </w:r>
      <w:r w:rsidR="00FF4F74" w:rsidRPr="00636399">
        <w:rPr>
          <w:rFonts w:ascii="Times New Roman" w:eastAsia="Times New Roman" w:hAnsi="Times New Roman" w:cs="Times New Roman"/>
          <w:sz w:val="28"/>
          <w:szCs w:val="28"/>
          <w:lang w:eastAsia="ru-RU"/>
        </w:rPr>
        <w:t>С-RUSSIA FC03</w:t>
      </w:r>
      <w:r w:rsidR="00A12E19" w:rsidRPr="00636399">
        <w:rPr>
          <w:rFonts w:ascii="Times New Roman" w:eastAsia="Times New Roman" w:hAnsi="Times New Roman" w:cs="Times New Roman"/>
          <w:sz w:val="28"/>
          <w:szCs w:val="28"/>
          <w:lang w:eastAsia="ru-RU"/>
        </w:rPr>
        <w:t xml:space="preserve">, производителем которого является компания С-RUSSIA. Эта компания является молодой, но подающей большие надежды, она уже укрепилась на отечественном рынке и теперь ее главной целью является вывод на зарубежный рынок. С-RUSSIA –узконаправленная компания, производящая только пылесосы, что является большим плюсом. Открыто несколько магазинов в крупнейших городах России, таких как Санкт-Петербург и Москва, а также доступна доставка во все города России. </w:t>
      </w:r>
    </w:p>
    <w:p w:rsidR="006F6621" w:rsidRPr="00636399" w:rsidRDefault="00A12E19"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hAnsi="Times New Roman" w:cs="Times New Roman"/>
          <w:sz w:val="28"/>
          <w:szCs w:val="28"/>
        </w:rPr>
        <w:t xml:space="preserve">Пылесос </w:t>
      </w:r>
      <w:r w:rsidRPr="00636399">
        <w:rPr>
          <w:rFonts w:ascii="Times New Roman" w:eastAsia="Times New Roman" w:hAnsi="Times New Roman" w:cs="Times New Roman"/>
          <w:sz w:val="28"/>
          <w:szCs w:val="28"/>
          <w:lang w:eastAsia="ru-RU"/>
        </w:rPr>
        <w:t xml:space="preserve">С-RUSSIA FC03 </w:t>
      </w:r>
      <w:r w:rsidR="000A3F60" w:rsidRPr="00636399">
        <w:rPr>
          <w:rFonts w:ascii="Times New Roman" w:hAnsi="Times New Roman" w:cs="Times New Roman"/>
          <w:sz w:val="28"/>
          <w:szCs w:val="28"/>
        </w:rPr>
        <w:t>–</w:t>
      </w:r>
      <w:r w:rsidR="000A3F60" w:rsidRPr="00636399">
        <w:rPr>
          <w:rFonts w:ascii="Times New Roman" w:eastAsia="Times New Roman" w:hAnsi="Times New Roman" w:cs="Times New Roman"/>
          <w:sz w:val="28"/>
          <w:szCs w:val="28"/>
          <w:lang w:eastAsia="ru-RU"/>
        </w:rPr>
        <w:t>хорошо зарекомендовавшая себя</w:t>
      </w:r>
      <w:r w:rsidR="006F6621" w:rsidRPr="00636399">
        <w:rPr>
          <w:rFonts w:ascii="Times New Roman" w:eastAsia="Times New Roman" w:hAnsi="Times New Roman" w:cs="Times New Roman"/>
          <w:sz w:val="28"/>
          <w:szCs w:val="28"/>
          <w:lang w:eastAsia="ru-RU"/>
        </w:rPr>
        <w:t xml:space="preserve"> модель в линейке беспроводных пылесосов C-RUSSIA.</w:t>
      </w:r>
    </w:p>
    <w:p w:rsidR="000A3F60" w:rsidRPr="00636399" w:rsidRDefault="000A3F60" w:rsidP="00B45D0E">
      <w:pPr>
        <w:spacing w:after="0" w:line="360" w:lineRule="auto"/>
        <w:ind w:firstLine="708"/>
        <w:jc w:val="both"/>
        <w:rPr>
          <w:rFonts w:ascii="Times New Roman" w:hAnsi="Times New Roman" w:cs="Times New Roman"/>
          <w:sz w:val="28"/>
          <w:szCs w:val="28"/>
        </w:rPr>
      </w:pPr>
      <w:r w:rsidRPr="00636399">
        <w:rPr>
          <w:rFonts w:ascii="Times New Roman" w:eastAsia="Times New Roman" w:hAnsi="Times New Roman" w:cs="Times New Roman"/>
          <w:sz w:val="28"/>
          <w:szCs w:val="28"/>
          <w:lang w:eastAsia="ru-RU"/>
        </w:rPr>
        <w:t>К преимуществам данной модели можно отнести:</w:t>
      </w:r>
    </w:p>
    <w:p w:rsidR="006F6621" w:rsidRPr="00636399" w:rsidRDefault="00FD7813" w:rsidP="00B45D0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Турборежим</w:t>
      </w:r>
      <w:r w:rsidR="006F6621" w:rsidRPr="00636399">
        <w:rPr>
          <w:rFonts w:ascii="Times New Roman" w:eastAsia="Times New Roman" w:hAnsi="Times New Roman" w:cs="Times New Roman"/>
          <w:sz w:val="28"/>
          <w:szCs w:val="28"/>
          <w:lang w:eastAsia="ru-RU"/>
        </w:rPr>
        <w:t xml:space="preserve">, мощность всасывания в котором увеличивается на 25% и составляет 15кПа, что позволяет </w:t>
      </w:r>
      <w:r w:rsidRPr="00636399">
        <w:rPr>
          <w:rFonts w:ascii="Times New Roman" w:eastAsia="Times New Roman" w:hAnsi="Times New Roman" w:cs="Times New Roman"/>
          <w:sz w:val="28"/>
          <w:szCs w:val="28"/>
          <w:lang w:eastAsia="ru-RU"/>
        </w:rPr>
        <w:t>данной модели</w:t>
      </w:r>
      <w:r w:rsidR="006F6621" w:rsidRPr="00636399">
        <w:rPr>
          <w:rFonts w:ascii="Times New Roman" w:eastAsia="Times New Roman" w:hAnsi="Times New Roman" w:cs="Times New Roman"/>
          <w:sz w:val="28"/>
          <w:szCs w:val="28"/>
          <w:lang w:eastAsia="ru-RU"/>
        </w:rPr>
        <w:t xml:space="preserve"> конкурировать по мощности с проводными пылесосами. </w:t>
      </w:r>
    </w:p>
    <w:p w:rsidR="006F6621" w:rsidRPr="00636399" w:rsidRDefault="000A3F60" w:rsidP="00B45D0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Работа пылесоса без подзарядки составляет д</w:t>
      </w:r>
      <w:r w:rsidR="006F6621" w:rsidRPr="00636399">
        <w:rPr>
          <w:rFonts w:ascii="Times New Roman" w:eastAsia="Times New Roman" w:hAnsi="Times New Roman" w:cs="Times New Roman"/>
          <w:sz w:val="28"/>
          <w:szCs w:val="28"/>
          <w:lang w:eastAsia="ru-RU"/>
        </w:rPr>
        <w:t>о 28 минут беспрерывной работы (до 18 минут в режиме "Турбо")</w:t>
      </w:r>
      <w:r w:rsidRPr="00636399">
        <w:rPr>
          <w:rFonts w:ascii="Times New Roman" w:eastAsia="Times New Roman" w:hAnsi="Times New Roman" w:cs="Times New Roman"/>
          <w:sz w:val="28"/>
          <w:szCs w:val="28"/>
          <w:lang w:eastAsia="ru-RU"/>
        </w:rPr>
        <w:t>;</w:t>
      </w:r>
    </w:p>
    <w:p w:rsidR="006F6621" w:rsidRPr="00636399" w:rsidRDefault="000A3F60" w:rsidP="00B45D0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Удобство хранения пылесоса вертикально за счет настенного крепления</w:t>
      </w:r>
      <w:r w:rsidR="006F6621" w:rsidRPr="00636399">
        <w:rPr>
          <w:rFonts w:ascii="Times New Roman" w:eastAsia="Times New Roman" w:hAnsi="Times New Roman" w:cs="Times New Roman"/>
          <w:sz w:val="28"/>
          <w:szCs w:val="28"/>
          <w:lang w:eastAsia="ru-RU"/>
        </w:rPr>
        <w:t xml:space="preserve"> в дополнение к напольной док-станции</w:t>
      </w:r>
      <w:r w:rsidRPr="00636399">
        <w:rPr>
          <w:rFonts w:ascii="Times New Roman" w:eastAsia="Times New Roman" w:hAnsi="Times New Roman" w:cs="Times New Roman"/>
          <w:sz w:val="28"/>
          <w:szCs w:val="28"/>
          <w:lang w:eastAsia="ru-RU"/>
        </w:rPr>
        <w:t>;</w:t>
      </w:r>
    </w:p>
    <w:p w:rsidR="006F6621" w:rsidRPr="00636399" w:rsidRDefault="000A3F60" w:rsidP="00B45D0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Н</w:t>
      </w:r>
      <w:r w:rsidR="006F6621" w:rsidRPr="00636399">
        <w:rPr>
          <w:rFonts w:ascii="Times New Roman" w:eastAsia="Times New Roman" w:hAnsi="Times New Roman" w:cs="Times New Roman"/>
          <w:sz w:val="28"/>
          <w:szCs w:val="28"/>
          <w:lang w:eastAsia="ru-RU"/>
        </w:rPr>
        <w:t>овая цифровая система запуска/остановки (</w:t>
      </w:r>
      <w:proofErr w:type="spellStart"/>
      <w:r w:rsidR="006F6621" w:rsidRPr="00636399">
        <w:rPr>
          <w:rFonts w:ascii="Times New Roman" w:eastAsia="Times New Roman" w:hAnsi="Times New Roman" w:cs="Times New Roman"/>
          <w:sz w:val="28"/>
          <w:szCs w:val="28"/>
          <w:lang w:eastAsia="ru-RU"/>
        </w:rPr>
        <w:t>start-stop</w:t>
      </w:r>
      <w:proofErr w:type="spellEnd"/>
      <w:r w:rsidR="006F6621" w:rsidRPr="00636399">
        <w:rPr>
          <w:rFonts w:ascii="Times New Roman" w:eastAsia="Times New Roman" w:hAnsi="Times New Roman" w:cs="Times New Roman"/>
          <w:sz w:val="28"/>
          <w:szCs w:val="28"/>
          <w:lang w:eastAsia="ru-RU"/>
        </w:rPr>
        <w:t xml:space="preserve">), позволяющая не держать курок пылесоса во время уборки в нажатом положении. Кнопка включения C-RUSSIA FC03 имеет цифровое управление, что позволяет включить </w:t>
      </w:r>
      <w:r w:rsidRPr="00636399">
        <w:rPr>
          <w:rFonts w:ascii="Times New Roman" w:eastAsia="Times New Roman" w:hAnsi="Times New Roman" w:cs="Times New Roman"/>
          <w:sz w:val="28"/>
          <w:szCs w:val="28"/>
          <w:lang w:eastAsia="ru-RU"/>
        </w:rPr>
        <w:t xml:space="preserve">и выключить </w:t>
      </w:r>
      <w:r w:rsidR="006F6621" w:rsidRPr="00636399">
        <w:rPr>
          <w:rFonts w:ascii="Times New Roman" w:eastAsia="Times New Roman" w:hAnsi="Times New Roman" w:cs="Times New Roman"/>
          <w:sz w:val="28"/>
          <w:szCs w:val="28"/>
          <w:lang w:eastAsia="ru-RU"/>
        </w:rPr>
        <w:t>пылесос одинарным нажатием</w:t>
      </w:r>
      <w:r w:rsidRPr="00636399">
        <w:rPr>
          <w:rFonts w:ascii="Times New Roman" w:eastAsia="Times New Roman" w:hAnsi="Times New Roman" w:cs="Times New Roman"/>
          <w:sz w:val="28"/>
          <w:szCs w:val="28"/>
          <w:lang w:eastAsia="ru-RU"/>
        </w:rPr>
        <w:t>.</w:t>
      </w:r>
    </w:p>
    <w:p w:rsidR="006F6621" w:rsidRPr="00636399" w:rsidRDefault="009B2FD0"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AE7124" w:rsidRPr="00636399">
        <w:rPr>
          <w:rFonts w:ascii="Times New Roman" w:eastAsia="Times New Roman" w:hAnsi="Times New Roman" w:cs="Times New Roman"/>
          <w:sz w:val="28"/>
          <w:szCs w:val="28"/>
          <w:lang w:eastAsia="ru-RU"/>
        </w:rPr>
        <w:t>Н</w:t>
      </w:r>
      <w:r w:rsidR="00FF4F74" w:rsidRPr="00636399">
        <w:rPr>
          <w:rFonts w:ascii="Times New Roman" w:eastAsia="Times New Roman" w:hAnsi="Times New Roman" w:cs="Times New Roman"/>
          <w:sz w:val="28"/>
          <w:szCs w:val="28"/>
          <w:lang w:eastAsia="ru-RU"/>
        </w:rPr>
        <w:t>овая мод</w:t>
      </w:r>
      <w:r w:rsidR="006F6621" w:rsidRPr="00636399">
        <w:rPr>
          <w:rFonts w:ascii="Times New Roman" w:eastAsia="Times New Roman" w:hAnsi="Times New Roman" w:cs="Times New Roman"/>
          <w:sz w:val="28"/>
          <w:szCs w:val="28"/>
          <w:lang w:eastAsia="ru-RU"/>
        </w:rPr>
        <w:t xml:space="preserve">ель C-RUSSIA FC03 имеет в комплектации все аксессуары </w:t>
      </w:r>
      <w:r w:rsidR="00AE7124" w:rsidRPr="00636399">
        <w:rPr>
          <w:rFonts w:ascii="Times New Roman" w:eastAsia="Times New Roman" w:hAnsi="Times New Roman" w:cs="Times New Roman"/>
          <w:sz w:val="28"/>
          <w:szCs w:val="28"/>
          <w:lang w:eastAsia="ru-RU"/>
        </w:rPr>
        <w:t xml:space="preserve">предыдущих </w:t>
      </w:r>
      <w:r w:rsidR="006F6621" w:rsidRPr="00636399">
        <w:rPr>
          <w:rFonts w:ascii="Times New Roman" w:eastAsia="Times New Roman" w:hAnsi="Times New Roman" w:cs="Times New Roman"/>
          <w:sz w:val="28"/>
          <w:szCs w:val="28"/>
          <w:lang w:eastAsia="ru-RU"/>
        </w:rPr>
        <w:t>моделей</w:t>
      </w:r>
      <w:r w:rsidR="00AE7124" w:rsidRPr="00636399">
        <w:rPr>
          <w:rFonts w:ascii="Times New Roman" w:eastAsia="Times New Roman" w:hAnsi="Times New Roman" w:cs="Times New Roman"/>
          <w:sz w:val="28"/>
          <w:szCs w:val="28"/>
          <w:lang w:eastAsia="ru-RU"/>
        </w:rPr>
        <w:t xml:space="preserve"> пылесосов этой фирмы</w:t>
      </w:r>
      <w:r w:rsidR="006F6621" w:rsidRPr="00636399">
        <w:rPr>
          <w:rFonts w:ascii="Times New Roman" w:eastAsia="Times New Roman" w:hAnsi="Times New Roman" w:cs="Times New Roman"/>
          <w:sz w:val="28"/>
          <w:szCs w:val="28"/>
          <w:lang w:eastAsia="ru-RU"/>
        </w:rPr>
        <w:t xml:space="preserve"> FC02 и FC02+, такие как турбо-ротор щетка с собственным приводом для уборки напольных покрытий, </w:t>
      </w:r>
      <w:r w:rsidR="006F6621" w:rsidRPr="00636399">
        <w:rPr>
          <w:rFonts w:ascii="Times New Roman" w:eastAsia="Times New Roman" w:hAnsi="Times New Roman" w:cs="Times New Roman"/>
          <w:sz w:val="28"/>
          <w:szCs w:val="28"/>
          <w:lang w:eastAsia="ru-RU"/>
        </w:rPr>
        <w:lastRenderedPageBreak/>
        <w:t>комбинированная насадка с щелевой щеткой, насадка для уборки шерсти животных и напольная док-станция для зарядки пылесоса и хранения аксессуаров.</w:t>
      </w:r>
    </w:p>
    <w:p w:rsidR="006F6621" w:rsidRPr="00636399" w:rsidRDefault="009B2FD0"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6F6621" w:rsidRPr="00636399">
        <w:rPr>
          <w:rFonts w:ascii="Times New Roman" w:eastAsia="Times New Roman" w:hAnsi="Times New Roman" w:cs="Times New Roman"/>
          <w:sz w:val="28"/>
          <w:szCs w:val="28"/>
          <w:lang w:eastAsia="ru-RU"/>
        </w:rPr>
        <w:t>Модель FC03 является аналогом известных пылесосов от компании DYSON, а именно моделей </w:t>
      </w:r>
      <w:r w:rsidR="00FD7813" w:rsidRPr="00636399">
        <w:rPr>
          <w:rFonts w:ascii="Times New Roman" w:eastAsia="Times New Roman" w:hAnsi="Times New Roman" w:cs="Times New Roman"/>
          <w:sz w:val="28"/>
          <w:szCs w:val="28"/>
          <w:lang w:eastAsia="ru-RU"/>
        </w:rPr>
        <w:t>DYSON V</w:t>
      </w:r>
      <w:r w:rsidR="006F6621" w:rsidRPr="00636399">
        <w:rPr>
          <w:rFonts w:ascii="Times New Roman" w:eastAsia="Times New Roman" w:hAnsi="Times New Roman" w:cs="Times New Roman"/>
          <w:sz w:val="28"/>
          <w:szCs w:val="28"/>
          <w:lang w:eastAsia="ru-RU"/>
        </w:rPr>
        <w:t xml:space="preserve">7 </w:t>
      </w:r>
      <w:proofErr w:type="spellStart"/>
      <w:r w:rsidR="006F6621" w:rsidRPr="00636399">
        <w:rPr>
          <w:rFonts w:ascii="Times New Roman" w:eastAsia="Times New Roman" w:hAnsi="Times New Roman" w:cs="Times New Roman"/>
          <w:sz w:val="28"/>
          <w:szCs w:val="28"/>
          <w:lang w:eastAsia="ru-RU"/>
        </w:rPr>
        <w:t>animalpro</w:t>
      </w:r>
      <w:proofErr w:type="spellEnd"/>
      <w:r w:rsidR="006F6621" w:rsidRPr="00636399">
        <w:rPr>
          <w:rFonts w:ascii="Times New Roman" w:eastAsia="Times New Roman" w:hAnsi="Times New Roman" w:cs="Times New Roman"/>
          <w:sz w:val="28"/>
          <w:szCs w:val="28"/>
          <w:lang w:eastAsia="ru-RU"/>
        </w:rPr>
        <w:t xml:space="preserve">, V8 </w:t>
      </w:r>
      <w:proofErr w:type="spellStart"/>
      <w:r w:rsidR="006F6621" w:rsidRPr="00636399">
        <w:rPr>
          <w:rFonts w:ascii="Times New Roman" w:eastAsia="Times New Roman" w:hAnsi="Times New Roman" w:cs="Times New Roman"/>
          <w:sz w:val="28"/>
          <w:szCs w:val="28"/>
          <w:lang w:eastAsia="ru-RU"/>
        </w:rPr>
        <w:t>absolute</w:t>
      </w:r>
      <w:proofErr w:type="spellEnd"/>
      <w:r w:rsidR="006F6621" w:rsidRPr="00636399">
        <w:rPr>
          <w:rFonts w:ascii="Times New Roman" w:eastAsia="Times New Roman" w:hAnsi="Times New Roman" w:cs="Times New Roman"/>
          <w:sz w:val="28"/>
          <w:szCs w:val="28"/>
          <w:lang w:eastAsia="ru-RU"/>
        </w:rPr>
        <w:t xml:space="preserve"> и V</w:t>
      </w:r>
      <w:r w:rsidR="00FD7813" w:rsidRPr="00636399">
        <w:rPr>
          <w:rFonts w:ascii="Times New Roman" w:eastAsia="Times New Roman" w:hAnsi="Times New Roman" w:cs="Times New Roman"/>
          <w:sz w:val="28"/>
          <w:szCs w:val="28"/>
          <w:lang w:eastAsia="ru-RU"/>
        </w:rPr>
        <w:t>9.</w:t>
      </w:r>
      <w:r w:rsidR="006F6621" w:rsidRPr="00636399">
        <w:rPr>
          <w:rFonts w:ascii="Times New Roman" w:eastAsia="Times New Roman" w:hAnsi="Times New Roman" w:cs="Times New Roman"/>
          <w:sz w:val="28"/>
          <w:szCs w:val="28"/>
          <w:lang w:eastAsia="ru-RU"/>
        </w:rPr>
        <w:t xml:space="preserve"> FC03 имеет новейший цифровой бесщеточный двигатель и мощность </w:t>
      </w:r>
      <w:r w:rsidR="00FD7813" w:rsidRPr="00636399">
        <w:rPr>
          <w:rFonts w:ascii="Times New Roman" w:eastAsia="Times New Roman" w:hAnsi="Times New Roman" w:cs="Times New Roman"/>
          <w:sz w:val="28"/>
          <w:szCs w:val="28"/>
          <w:lang w:eastAsia="ru-RU"/>
        </w:rPr>
        <w:t>всасывания 12</w:t>
      </w:r>
      <w:r w:rsidR="006F6621" w:rsidRPr="00636399">
        <w:rPr>
          <w:rFonts w:ascii="Times New Roman" w:eastAsia="Times New Roman" w:hAnsi="Times New Roman" w:cs="Times New Roman"/>
          <w:sz w:val="28"/>
          <w:szCs w:val="28"/>
          <w:lang w:eastAsia="ru-RU"/>
        </w:rPr>
        <w:t>КПа / 15кПа ("турбо" режим). Это в 2-3 раза выше, чем у большинства более бюджетных аналогов.</w:t>
      </w:r>
      <w:r w:rsidR="007511F5" w:rsidRPr="00636399">
        <w:rPr>
          <w:rFonts w:ascii="Times New Roman" w:eastAsia="Times New Roman" w:hAnsi="Times New Roman" w:cs="Times New Roman"/>
          <w:sz w:val="28"/>
          <w:szCs w:val="28"/>
          <w:lang w:eastAsia="ru-RU"/>
        </w:rPr>
        <w:t xml:space="preserve"> [</w:t>
      </w:r>
      <w:r w:rsidR="00B45D0E">
        <w:rPr>
          <w:rFonts w:ascii="Times New Roman" w:eastAsia="Times New Roman" w:hAnsi="Times New Roman" w:cs="Times New Roman"/>
          <w:sz w:val="28"/>
          <w:szCs w:val="28"/>
          <w:lang w:eastAsia="ru-RU"/>
        </w:rPr>
        <w:t>1</w:t>
      </w:r>
      <w:r w:rsidR="007511F5" w:rsidRPr="00636399">
        <w:rPr>
          <w:rFonts w:ascii="Times New Roman" w:eastAsia="Times New Roman" w:hAnsi="Times New Roman" w:cs="Times New Roman"/>
          <w:sz w:val="28"/>
          <w:szCs w:val="28"/>
          <w:lang w:eastAsia="ru-RU"/>
        </w:rPr>
        <w:t>]</w:t>
      </w:r>
      <w:r w:rsidR="006F6621" w:rsidRPr="00636399">
        <w:rPr>
          <w:rFonts w:ascii="Times New Roman" w:eastAsia="Times New Roman" w:hAnsi="Times New Roman" w:cs="Times New Roman"/>
          <w:sz w:val="28"/>
          <w:szCs w:val="28"/>
          <w:lang w:eastAsia="ru-RU"/>
        </w:rPr>
        <w:t> </w:t>
      </w:r>
    </w:p>
    <w:p w:rsidR="00166C6E" w:rsidRPr="00636399" w:rsidRDefault="00166C6E"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166C6E" w:rsidRDefault="000A3F60" w:rsidP="00B45D0E">
      <w:pPr>
        <w:pStyle w:val="2"/>
        <w:numPr>
          <w:ilvl w:val="1"/>
          <w:numId w:val="13"/>
        </w:numPr>
        <w:spacing w:before="0" w:line="360" w:lineRule="auto"/>
        <w:jc w:val="both"/>
        <w:rPr>
          <w:rFonts w:ascii="Times New Roman" w:eastAsia="Times New Roman" w:hAnsi="Times New Roman" w:cs="Times New Roman"/>
          <w:b w:val="0"/>
          <w:bCs w:val="0"/>
          <w:color w:val="auto"/>
          <w:sz w:val="28"/>
          <w:szCs w:val="28"/>
          <w:lang w:eastAsia="ru-RU"/>
        </w:rPr>
      </w:pPr>
      <w:bookmarkStart w:id="4" w:name="_Toc124874768"/>
      <w:r w:rsidRPr="00636399">
        <w:rPr>
          <w:rFonts w:ascii="Times New Roman" w:eastAsia="Times New Roman" w:hAnsi="Times New Roman" w:cs="Times New Roman"/>
          <w:b w:val="0"/>
          <w:bCs w:val="0"/>
          <w:color w:val="auto"/>
          <w:sz w:val="28"/>
          <w:szCs w:val="28"/>
          <w:lang w:eastAsia="ru-RU"/>
        </w:rPr>
        <w:t>Обоснование выбора страны-импортера.</w:t>
      </w:r>
      <w:bookmarkEnd w:id="4"/>
    </w:p>
    <w:p w:rsidR="00B45D0E" w:rsidRPr="00B45D0E" w:rsidRDefault="00B45D0E" w:rsidP="00B45D0E">
      <w:pPr>
        <w:rPr>
          <w:lang w:eastAsia="ru-RU"/>
        </w:rPr>
      </w:pPr>
    </w:p>
    <w:p w:rsidR="00EF23B0" w:rsidRPr="00636399" w:rsidRDefault="000B567A"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 xml:space="preserve">Пылесос C-RUSSIA FC03 было решено поставлять на рынок Казахстана.  На сегодняшний день рынок электроники и бытовой техники в Казахстане - один из самых динамично </w:t>
      </w:r>
      <w:r w:rsidR="00FD7813" w:rsidRPr="00636399">
        <w:rPr>
          <w:rFonts w:ascii="Times New Roman" w:eastAsia="Times New Roman" w:hAnsi="Times New Roman" w:cs="Times New Roman"/>
          <w:sz w:val="28"/>
          <w:szCs w:val="28"/>
          <w:lang w:eastAsia="ru-RU"/>
        </w:rPr>
        <w:t>развивающихся несмотря на то, что</w:t>
      </w:r>
      <w:r w:rsidR="007D1EF5" w:rsidRPr="00636399">
        <w:rPr>
          <w:rFonts w:ascii="Times New Roman" w:eastAsia="Times New Roman" w:hAnsi="Times New Roman" w:cs="Times New Roman"/>
          <w:sz w:val="28"/>
          <w:szCs w:val="28"/>
          <w:lang w:eastAsia="ru-RU"/>
        </w:rPr>
        <w:t xml:space="preserve"> покупательская способность населения остается без изменений. </w:t>
      </w:r>
      <w:r w:rsidR="00BA597C" w:rsidRPr="00636399">
        <w:rPr>
          <w:rFonts w:ascii="Times New Roman" w:eastAsia="Times New Roman" w:hAnsi="Times New Roman" w:cs="Times New Roman"/>
          <w:sz w:val="28"/>
          <w:szCs w:val="28"/>
          <w:lang w:eastAsia="ru-RU"/>
        </w:rPr>
        <w:t>На рисунке 1 представлено сравнение продаж бытовой техники и электроники в Казахстане в млрд тенге за 2021 и 2022 годы.</w:t>
      </w:r>
    </w:p>
    <w:p w:rsidR="00BA597C" w:rsidRPr="00636399" w:rsidRDefault="00BA597C"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noProof/>
          <w:sz w:val="28"/>
          <w:szCs w:val="28"/>
          <w:lang w:eastAsia="ru-RU"/>
        </w:rPr>
        <w:drawing>
          <wp:inline distT="0" distB="0" distL="0" distR="0">
            <wp:extent cx="6120130" cy="2528525"/>
            <wp:effectExtent l="19050" t="0" r="13970" b="5125"/>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23B0" w:rsidRPr="00636399" w:rsidRDefault="00EF23B0"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BA597C" w:rsidRPr="00636399" w:rsidRDefault="00BA597C"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Рисунок 1 – Продажи </w:t>
      </w:r>
      <w:r w:rsidRPr="00636399">
        <w:rPr>
          <w:rFonts w:ascii="Times New Roman" w:eastAsia="Times New Roman" w:hAnsi="Times New Roman" w:cs="Times New Roman"/>
          <w:sz w:val="28"/>
          <w:szCs w:val="28"/>
          <w:lang w:eastAsia="ru-RU"/>
        </w:rPr>
        <w:t>бытовой техники и электроники в Казахстане, млрд тенге</w:t>
      </w:r>
      <w:r w:rsidRPr="00636399">
        <w:rPr>
          <w:rFonts w:ascii="Times New Roman" w:hAnsi="Times New Roman" w:cs="Times New Roman"/>
          <w:sz w:val="28"/>
          <w:szCs w:val="28"/>
        </w:rPr>
        <w:t xml:space="preserve"> [2]</w:t>
      </w:r>
    </w:p>
    <w:p w:rsidR="00BA597C" w:rsidRPr="00636399" w:rsidRDefault="00BA597C"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lastRenderedPageBreak/>
        <w:t>Так, по данным GFK, в 2022 году объем рынка бытовой техники и электроники (</w:t>
      </w:r>
      <w:proofErr w:type="spellStart"/>
      <w:r w:rsidRPr="00636399">
        <w:rPr>
          <w:rFonts w:ascii="Times New Roman" w:eastAsia="Times New Roman" w:hAnsi="Times New Roman" w:cs="Times New Roman"/>
          <w:sz w:val="28"/>
          <w:szCs w:val="28"/>
          <w:lang w:eastAsia="ru-RU"/>
        </w:rPr>
        <w:t>БТиЭ</w:t>
      </w:r>
      <w:proofErr w:type="spellEnd"/>
      <w:r w:rsidRPr="00636399">
        <w:rPr>
          <w:rFonts w:ascii="Times New Roman" w:eastAsia="Times New Roman" w:hAnsi="Times New Roman" w:cs="Times New Roman"/>
          <w:sz w:val="28"/>
          <w:szCs w:val="28"/>
          <w:lang w:eastAsia="ru-RU"/>
        </w:rPr>
        <w:t xml:space="preserve">) в Казахстане составил 1,35 трлн тенге, прибавив в денежном выражении сразу 38% относительно предыдущего года. Самый высокий спрос за 2022 год зафиксирован в декабре, самый низкий – в апреле. </w:t>
      </w:r>
    </w:p>
    <w:p w:rsidR="00E80E52" w:rsidRPr="00636399" w:rsidRDefault="00785B61"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Самые высокие продажи бытовой техники и электроники приходятся на</w:t>
      </w:r>
      <w:r w:rsidR="00E80E52" w:rsidRPr="00636399">
        <w:rPr>
          <w:rFonts w:ascii="Times New Roman" w:eastAsia="Times New Roman" w:hAnsi="Times New Roman" w:cs="Times New Roman"/>
          <w:sz w:val="28"/>
          <w:szCs w:val="28"/>
          <w:lang w:eastAsia="ru-RU"/>
        </w:rPr>
        <w:t xml:space="preserve"> долю Алматы и Алматинской области, это демонстрируется на рисунке </w:t>
      </w:r>
      <w:r w:rsidR="00B45D0E" w:rsidRPr="001435D1">
        <w:rPr>
          <w:rFonts w:ascii="Times New Roman" w:eastAsia="Times New Roman" w:hAnsi="Times New Roman" w:cs="Times New Roman"/>
          <w:sz w:val="28"/>
          <w:szCs w:val="28"/>
          <w:lang w:eastAsia="ru-RU"/>
        </w:rPr>
        <w:t>2</w:t>
      </w:r>
      <w:r w:rsidR="00E80E52" w:rsidRPr="00636399">
        <w:rPr>
          <w:rFonts w:ascii="Times New Roman" w:eastAsia="Times New Roman" w:hAnsi="Times New Roman" w:cs="Times New Roman"/>
          <w:sz w:val="28"/>
          <w:szCs w:val="28"/>
          <w:lang w:eastAsia="ru-RU"/>
        </w:rPr>
        <w:t>.</w:t>
      </w:r>
    </w:p>
    <w:p w:rsidR="00785B61" w:rsidRPr="00636399" w:rsidRDefault="00785B61" w:rsidP="00B45D0E">
      <w:pPr>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noProof/>
          <w:sz w:val="28"/>
          <w:szCs w:val="28"/>
          <w:lang w:eastAsia="ru-RU"/>
        </w:rPr>
        <w:drawing>
          <wp:inline distT="0" distB="0" distL="0" distR="0">
            <wp:extent cx="6120130" cy="2457450"/>
            <wp:effectExtent l="19050" t="0" r="1397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D0E" w:rsidRPr="00B45D0E" w:rsidRDefault="00B45D0E"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Рисунок </w:t>
      </w:r>
      <w:r w:rsidRPr="00B45D0E">
        <w:rPr>
          <w:rFonts w:ascii="Times New Roman" w:hAnsi="Times New Roman" w:cs="Times New Roman"/>
          <w:sz w:val="28"/>
          <w:szCs w:val="28"/>
        </w:rPr>
        <w:t>2</w:t>
      </w:r>
      <w:r w:rsidRPr="00636399">
        <w:rPr>
          <w:rFonts w:ascii="Times New Roman" w:hAnsi="Times New Roman" w:cs="Times New Roman"/>
          <w:sz w:val="28"/>
          <w:szCs w:val="28"/>
        </w:rPr>
        <w:t xml:space="preserve"> – Продажи </w:t>
      </w:r>
      <w:r w:rsidRPr="00636399">
        <w:rPr>
          <w:rFonts w:ascii="Times New Roman" w:eastAsia="Times New Roman" w:hAnsi="Times New Roman" w:cs="Times New Roman"/>
          <w:sz w:val="28"/>
          <w:szCs w:val="28"/>
          <w:lang w:eastAsia="ru-RU"/>
        </w:rPr>
        <w:t xml:space="preserve">бытовой техники и электроники </w:t>
      </w:r>
      <w:r>
        <w:rPr>
          <w:rFonts w:ascii="Times New Roman" w:eastAsia="Times New Roman" w:hAnsi="Times New Roman" w:cs="Times New Roman"/>
          <w:sz w:val="28"/>
          <w:szCs w:val="28"/>
          <w:lang w:eastAsia="ru-RU"/>
        </w:rPr>
        <w:t>по регионам</w:t>
      </w:r>
      <w:r w:rsidRPr="00636399">
        <w:rPr>
          <w:rFonts w:ascii="Times New Roman" w:eastAsia="Times New Roman" w:hAnsi="Times New Roman" w:cs="Times New Roman"/>
          <w:sz w:val="28"/>
          <w:szCs w:val="28"/>
          <w:lang w:eastAsia="ru-RU"/>
        </w:rPr>
        <w:t>, млрд тенге</w:t>
      </w:r>
      <w:r w:rsidRPr="00636399">
        <w:rPr>
          <w:rFonts w:ascii="Times New Roman" w:hAnsi="Times New Roman" w:cs="Times New Roman"/>
          <w:sz w:val="28"/>
          <w:szCs w:val="28"/>
        </w:rPr>
        <w:t xml:space="preserve"> [2]</w:t>
      </w:r>
    </w:p>
    <w:p w:rsidR="00785B61" w:rsidRPr="00636399" w:rsidRDefault="00785B61"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В прошлом году объем рынка данного региона составил около 426 млрд тенге, прибавив за год сразу 55%. Сказался бум на рынке недвижимости, когда люди покупали в новые квартиры новую технику, а также увеличение онлайн-продаж.</w:t>
      </w:r>
    </w:p>
    <w:p w:rsidR="00E80E52" w:rsidRPr="00636399" w:rsidRDefault="00E80E52" w:rsidP="00B45D0E">
      <w:pPr>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Собственного производства бытовой техники в Казахстане практически нет. Электроника представлена заводом LG в Алматы, где собираются телевизоры одноименной марки. Чаще всего причинами такого положения дел называют скромный внутренний рынок, а также удаленность от основных производителей комплектующих и рынков сбыта. Аргументы таковы: малый внутренний рынок не дает инвесторам окупить производство, тогда как удаленность от поставщиков и покупателей приводит к удорожанию продукции.</w:t>
      </w:r>
    </w:p>
    <w:p w:rsidR="00E80E52" w:rsidRPr="00636399" w:rsidRDefault="00EF23B0"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lastRenderedPageBreak/>
        <w:tab/>
      </w:r>
      <w:r w:rsidR="00E80E52" w:rsidRPr="00636399">
        <w:rPr>
          <w:rFonts w:ascii="Times New Roman" w:eastAsia="Times New Roman" w:hAnsi="Times New Roman" w:cs="Times New Roman"/>
          <w:sz w:val="28"/>
          <w:szCs w:val="28"/>
          <w:lang w:eastAsia="ru-RU"/>
        </w:rPr>
        <w:t>П</w:t>
      </w:r>
      <w:r w:rsidR="007D1EF5" w:rsidRPr="00636399">
        <w:rPr>
          <w:rFonts w:ascii="Times New Roman" w:eastAsia="Times New Roman" w:hAnsi="Times New Roman" w:cs="Times New Roman"/>
          <w:sz w:val="28"/>
          <w:szCs w:val="28"/>
          <w:lang w:eastAsia="ru-RU"/>
        </w:rPr>
        <w:t>рактически вся бытовая техника в Казахстане импортируется.</w:t>
      </w:r>
      <w:r w:rsidR="00E80E52" w:rsidRPr="00636399">
        <w:rPr>
          <w:rFonts w:ascii="Times New Roman" w:eastAsia="Times New Roman" w:hAnsi="Times New Roman" w:cs="Times New Roman"/>
          <w:sz w:val="28"/>
          <w:szCs w:val="28"/>
          <w:lang w:eastAsia="ru-RU"/>
        </w:rPr>
        <w:t xml:space="preserve"> На рисунке 3 представлены основные </w:t>
      </w:r>
      <w:r w:rsidR="00E80E52" w:rsidRPr="00636399">
        <w:rPr>
          <w:rFonts w:ascii="Times New Roman" w:hAnsi="Times New Roman" w:cs="Times New Roman"/>
          <w:sz w:val="28"/>
          <w:szCs w:val="28"/>
        </w:rPr>
        <w:t xml:space="preserve">страны-импортеры </w:t>
      </w:r>
      <w:r w:rsidR="00E80E52" w:rsidRPr="00636399">
        <w:rPr>
          <w:rFonts w:ascii="Times New Roman" w:eastAsia="Times New Roman" w:hAnsi="Times New Roman" w:cs="Times New Roman"/>
          <w:sz w:val="28"/>
          <w:szCs w:val="28"/>
          <w:lang w:eastAsia="ru-RU"/>
        </w:rPr>
        <w:t>бытовой техники и электроники в Казахстане.</w:t>
      </w:r>
    </w:p>
    <w:p w:rsidR="00E80E52" w:rsidRPr="00636399" w:rsidRDefault="00E80E52"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0E52" w:rsidRPr="00636399" w:rsidRDefault="00E80E52"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E80E52" w:rsidRPr="00636399" w:rsidRDefault="00E80E52" w:rsidP="00B45D0E">
      <w:pPr>
        <w:spacing w:after="0" w:line="360" w:lineRule="auto"/>
        <w:ind w:firstLine="709"/>
        <w:jc w:val="both"/>
        <w:rPr>
          <w:rFonts w:ascii="Times New Roman" w:hAnsi="Times New Roman" w:cs="Times New Roman"/>
          <w:sz w:val="28"/>
          <w:szCs w:val="28"/>
        </w:rPr>
      </w:pPr>
      <w:r w:rsidRPr="00636399">
        <w:rPr>
          <w:rFonts w:ascii="Times New Roman" w:hAnsi="Times New Roman" w:cs="Times New Roman"/>
          <w:sz w:val="28"/>
          <w:szCs w:val="28"/>
        </w:rPr>
        <w:t>Рисунок 3 – Доли стран-импортеров на рынке бытовой техники Казахстана [3]</w:t>
      </w:r>
    </w:p>
    <w:p w:rsidR="00E80E52" w:rsidRPr="00636399" w:rsidRDefault="003B62E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E80E52" w:rsidRPr="00636399">
        <w:rPr>
          <w:rFonts w:ascii="Times New Roman" w:eastAsia="Times New Roman" w:hAnsi="Times New Roman" w:cs="Times New Roman"/>
          <w:sz w:val="28"/>
          <w:szCs w:val="28"/>
          <w:lang w:eastAsia="ru-RU"/>
        </w:rPr>
        <w:t>Из данной диаграммы видно, что б</w:t>
      </w:r>
      <w:r w:rsidR="007D1EF5" w:rsidRPr="00636399">
        <w:rPr>
          <w:rFonts w:ascii="Times New Roman" w:eastAsia="Times New Roman" w:hAnsi="Times New Roman" w:cs="Times New Roman"/>
          <w:sz w:val="28"/>
          <w:szCs w:val="28"/>
          <w:lang w:eastAsia="ru-RU"/>
        </w:rPr>
        <w:t>ольшая часть завозитс</w:t>
      </w:r>
      <w:r w:rsidR="00E80E52" w:rsidRPr="00636399">
        <w:rPr>
          <w:rFonts w:ascii="Times New Roman" w:eastAsia="Times New Roman" w:hAnsi="Times New Roman" w:cs="Times New Roman"/>
          <w:sz w:val="28"/>
          <w:szCs w:val="28"/>
          <w:lang w:eastAsia="ru-RU"/>
        </w:rPr>
        <w:t xml:space="preserve">я из России – 44% и Китая – </w:t>
      </w:r>
      <w:r w:rsidR="007D1EF5" w:rsidRPr="00636399">
        <w:rPr>
          <w:rFonts w:ascii="Times New Roman" w:eastAsia="Times New Roman" w:hAnsi="Times New Roman" w:cs="Times New Roman"/>
          <w:sz w:val="28"/>
          <w:szCs w:val="28"/>
          <w:lang w:eastAsia="ru-RU"/>
        </w:rPr>
        <w:t>33%</w:t>
      </w:r>
      <w:r w:rsidR="00E80E52" w:rsidRPr="00636399">
        <w:rPr>
          <w:rFonts w:ascii="Times New Roman" w:eastAsia="Times New Roman" w:hAnsi="Times New Roman" w:cs="Times New Roman"/>
          <w:sz w:val="28"/>
          <w:szCs w:val="28"/>
          <w:lang w:eastAsia="ru-RU"/>
        </w:rPr>
        <w:t>.</w:t>
      </w:r>
      <w:r w:rsidR="007D1EF5" w:rsidRPr="00636399">
        <w:rPr>
          <w:rFonts w:ascii="Times New Roman" w:eastAsia="Times New Roman" w:hAnsi="Times New Roman" w:cs="Times New Roman"/>
          <w:sz w:val="28"/>
          <w:szCs w:val="28"/>
          <w:lang w:eastAsia="ru-RU"/>
        </w:rPr>
        <w:t xml:space="preserve"> Около 10% техники за</w:t>
      </w:r>
      <w:r w:rsidR="00E80E52" w:rsidRPr="00636399">
        <w:rPr>
          <w:rFonts w:ascii="Times New Roman" w:eastAsia="Times New Roman" w:hAnsi="Times New Roman" w:cs="Times New Roman"/>
          <w:sz w:val="28"/>
          <w:szCs w:val="28"/>
          <w:lang w:eastAsia="ru-RU"/>
        </w:rPr>
        <w:t>возится из Европейского союза, доля Южной</w:t>
      </w:r>
      <w:r w:rsidR="007D1EF5" w:rsidRPr="00636399">
        <w:rPr>
          <w:rFonts w:ascii="Times New Roman" w:eastAsia="Times New Roman" w:hAnsi="Times New Roman" w:cs="Times New Roman"/>
          <w:sz w:val="28"/>
          <w:szCs w:val="28"/>
          <w:lang w:eastAsia="ru-RU"/>
        </w:rPr>
        <w:t xml:space="preserve"> Кореи и Турции составила совокупно всего 4,5%, и это несмотря на развитое в этих государствах производство и экспорт техники для дома. </w:t>
      </w:r>
    </w:p>
    <w:p w:rsidR="00D35D89" w:rsidRPr="00636399" w:rsidRDefault="009F00A5"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D35D89" w:rsidRPr="00636399">
        <w:rPr>
          <w:rFonts w:ascii="Times New Roman" w:eastAsia="Times New Roman" w:hAnsi="Times New Roman" w:cs="Times New Roman"/>
          <w:sz w:val="28"/>
          <w:szCs w:val="28"/>
          <w:lang w:eastAsia="ru-RU"/>
        </w:rPr>
        <w:t>Лидирующим товаром народного потребления в Казахстане является бытовая техника. Каждый год количество магазинов, реализующих бытовую технику, увеличивается на 15%.</w:t>
      </w:r>
    </w:p>
    <w:p w:rsidR="003B62E3" w:rsidRPr="00636399" w:rsidRDefault="000B567A"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3B62E3" w:rsidRPr="00636399">
        <w:rPr>
          <w:rFonts w:ascii="Times New Roman" w:eastAsia="Times New Roman" w:hAnsi="Times New Roman" w:cs="Times New Roman"/>
          <w:sz w:val="28"/>
          <w:szCs w:val="28"/>
          <w:lang w:eastAsia="ru-RU"/>
        </w:rPr>
        <w:t xml:space="preserve">После проведения анализа рынка бытовой техники и электроники Казахстана, можно сделать вывод о том, что данный рынок </w:t>
      </w:r>
      <w:r w:rsidR="00166C6E" w:rsidRPr="00636399">
        <w:rPr>
          <w:rFonts w:ascii="Times New Roman" w:eastAsia="Times New Roman" w:hAnsi="Times New Roman" w:cs="Times New Roman"/>
          <w:sz w:val="28"/>
          <w:szCs w:val="28"/>
          <w:lang w:eastAsia="ru-RU"/>
        </w:rPr>
        <w:t xml:space="preserve">является одним из наиболее развитых с точки зрения насыщенности товарами и объемов продаж. </w:t>
      </w:r>
      <w:r w:rsidR="002B5ECB" w:rsidRPr="00636399">
        <w:rPr>
          <w:rFonts w:ascii="Times New Roman" w:eastAsia="Times New Roman" w:hAnsi="Times New Roman" w:cs="Times New Roman"/>
          <w:sz w:val="28"/>
          <w:szCs w:val="28"/>
          <w:lang w:eastAsia="ru-RU"/>
        </w:rPr>
        <w:t>Но несмотря на это</w:t>
      </w:r>
      <w:r w:rsidR="00166C6E" w:rsidRPr="00636399">
        <w:rPr>
          <w:rFonts w:ascii="Times New Roman" w:eastAsia="Times New Roman" w:hAnsi="Times New Roman" w:cs="Times New Roman"/>
          <w:sz w:val="28"/>
          <w:szCs w:val="28"/>
          <w:lang w:eastAsia="ru-RU"/>
        </w:rPr>
        <w:t xml:space="preserve"> отечественные производители способны удовлетворить только 30% всевозрастающего спроса на данный вид </w:t>
      </w:r>
      <w:r w:rsidR="00FD7813" w:rsidRPr="00636399">
        <w:rPr>
          <w:rFonts w:ascii="Times New Roman" w:eastAsia="Times New Roman" w:hAnsi="Times New Roman" w:cs="Times New Roman"/>
          <w:sz w:val="28"/>
          <w:szCs w:val="28"/>
          <w:lang w:eastAsia="ru-RU"/>
        </w:rPr>
        <w:t xml:space="preserve">продукции вследствие </w:t>
      </w:r>
      <w:r w:rsidR="00FD7813" w:rsidRPr="00636399">
        <w:rPr>
          <w:rFonts w:ascii="Times New Roman" w:eastAsia="Times New Roman" w:hAnsi="Times New Roman" w:cs="Times New Roman"/>
          <w:sz w:val="28"/>
          <w:szCs w:val="28"/>
          <w:lang w:eastAsia="ru-RU"/>
        </w:rPr>
        <w:lastRenderedPageBreak/>
        <w:t>того, что</w:t>
      </w:r>
      <w:r w:rsidR="00166C6E" w:rsidRPr="00636399">
        <w:rPr>
          <w:rFonts w:ascii="Times New Roman" w:eastAsia="Times New Roman" w:hAnsi="Times New Roman" w:cs="Times New Roman"/>
          <w:sz w:val="28"/>
          <w:szCs w:val="28"/>
          <w:lang w:eastAsia="ru-RU"/>
        </w:rPr>
        <w:t xml:space="preserve"> производство отечественной бытовой техники и электроники (за исключением сборки) на территории Казахстана отсутствует.</w:t>
      </w:r>
    </w:p>
    <w:p w:rsidR="003B62E3" w:rsidRPr="00636399" w:rsidRDefault="003B62E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Алматы является самым перспективным городом для импорта пылесоса C-RUSSIA FC03, так как именно на этот район приходятся самые высокие продажи бытовой техники и электроники в Казахстане.  Также среди причин импорта пылесоса C-RUSSIA FC03 на рынок Казахстана можно выделить отсутствие таможенных пошлин и близкое расположение стран.</w:t>
      </w:r>
    </w:p>
    <w:p w:rsidR="003B62E3" w:rsidRPr="00636399" w:rsidRDefault="003B62E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0B567A" w:rsidRDefault="00166C6E" w:rsidP="00D61E36">
      <w:pPr>
        <w:pStyle w:val="2"/>
        <w:spacing w:before="0" w:line="360" w:lineRule="auto"/>
        <w:jc w:val="both"/>
        <w:rPr>
          <w:rFonts w:ascii="Times New Roman" w:eastAsia="Times New Roman" w:hAnsi="Times New Roman" w:cs="Times New Roman"/>
          <w:b w:val="0"/>
          <w:bCs w:val="0"/>
          <w:color w:val="auto"/>
          <w:sz w:val="28"/>
          <w:szCs w:val="28"/>
          <w:lang w:eastAsia="ru-RU"/>
        </w:rPr>
      </w:pPr>
      <w:bookmarkStart w:id="5" w:name="_Toc124874769"/>
      <w:r w:rsidRPr="00636399">
        <w:rPr>
          <w:rFonts w:ascii="Times New Roman" w:eastAsia="Times New Roman" w:hAnsi="Times New Roman" w:cs="Times New Roman"/>
          <w:b w:val="0"/>
          <w:bCs w:val="0"/>
          <w:color w:val="auto"/>
          <w:sz w:val="28"/>
          <w:szCs w:val="28"/>
          <w:lang w:eastAsia="ru-RU"/>
        </w:rPr>
        <w:t xml:space="preserve">1.3 Выбор </w:t>
      </w:r>
      <w:r w:rsidR="004F5F57" w:rsidRPr="00636399">
        <w:rPr>
          <w:rFonts w:ascii="Times New Roman" w:eastAsia="Times New Roman" w:hAnsi="Times New Roman" w:cs="Times New Roman"/>
          <w:b w:val="0"/>
          <w:bCs w:val="0"/>
          <w:color w:val="auto"/>
          <w:sz w:val="28"/>
          <w:szCs w:val="28"/>
          <w:lang w:eastAsia="ru-RU"/>
        </w:rPr>
        <w:t>и описание товаров-конкурентов</w:t>
      </w:r>
      <w:r w:rsidRPr="00636399">
        <w:rPr>
          <w:rFonts w:ascii="Times New Roman" w:eastAsia="Times New Roman" w:hAnsi="Times New Roman" w:cs="Times New Roman"/>
          <w:b w:val="0"/>
          <w:bCs w:val="0"/>
          <w:color w:val="auto"/>
          <w:sz w:val="28"/>
          <w:szCs w:val="28"/>
          <w:lang w:eastAsia="ru-RU"/>
        </w:rPr>
        <w:t>.</w:t>
      </w:r>
      <w:bookmarkEnd w:id="5"/>
    </w:p>
    <w:p w:rsidR="00D61E36" w:rsidRPr="00D61E36" w:rsidRDefault="00D61E36" w:rsidP="00D61E36">
      <w:pPr>
        <w:rPr>
          <w:lang w:eastAsia="ru-RU"/>
        </w:rPr>
      </w:pPr>
    </w:p>
    <w:p w:rsidR="003B62E3" w:rsidRPr="00636399" w:rsidRDefault="000B567A"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3B62E3" w:rsidRPr="00636399">
        <w:rPr>
          <w:rFonts w:ascii="Times New Roman" w:eastAsia="Times New Roman" w:hAnsi="Times New Roman" w:cs="Times New Roman"/>
          <w:sz w:val="28"/>
          <w:szCs w:val="28"/>
          <w:lang w:eastAsia="ru-RU"/>
        </w:rPr>
        <w:t xml:space="preserve">Ассортимент товаров на рынке электроники и бытовой техники Казахстана представлен такими фирмами, как </w:t>
      </w:r>
      <w:proofErr w:type="spellStart"/>
      <w:r w:rsidR="003B62E3" w:rsidRPr="00636399">
        <w:rPr>
          <w:rFonts w:ascii="Times New Roman" w:eastAsia="Times New Roman" w:hAnsi="Times New Roman" w:cs="Times New Roman"/>
          <w:sz w:val="28"/>
          <w:szCs w:val="28"/>
          <w:lang w:eastAsia="ru-RU"/>
        </w:rPr>
        <w:t>Samsung</w:t>
      </w:r>
      <w:proofErr w:type="spellEnd"/>
      <w:r w:rsidR="003B62E3" w:rsidRPr="00636399">
        <w:rPr>
          <w:rFonts w:ascii="Times New Roman" w:eastAsia="Times New Roman" w:hAnsi="Times New Roman" w:cs="Times New Roman"/>
          <w:sz w:val="28"/>
          <w:szCs w:val="28"/>
          <w:lang w:eastAsia="ru-RU"/>
        </w:rPr>
        <w:t xml:space="preserve">, </w:t>
      </w:r>
      <w:r w:rsidR="003B62E3" w:rsidRPr="00636399">
        <w:rPr>
          <w:rFonts w:ascii="Times New Roman" w:eastAsia="Times New Roman" w:hAnsi="Times New Roman" w:cs="Times New Roman"/>
          <w:sz w:val="28"/>
          <w:szCs w:val="28"/>
          <w:lang w:val="en-US" w:eastAsia="ru-RU"/>
        </w:rPr>
        <w:t>D</w:t>
      </w:r>
      <w:proofErr w:type="spellStart"/>
      <w:r w:rsidR="003B62E3" w:rsidRPr="00636399">
        <w:rPr>
          <w:rFonts w:ascii="Times New Roman" w:eastAsia="Times New Roman" w:hAnsi="Times New Roman" w:cs="Times New Roman"/>
          <w:sz w:val="28"/>
          <w:szCs w:val="28"/>
          <w:lang w:eastAsia="ru-RU"/>
        </w:rPr>
        <w:t>y</w:t>
      </w:r>
      <w:proofErr w:type="spellEnd"/>
      <w:r w:rsidR="003B62E3" w:rsidRPr="00636399">
        <w:rPr>
          <w:rFonts w:ascii="Times New Roman" w:eastAsia="Times New Roman" w:hAnsi="Times New Roman" w:cs="Times New Roman"/>
          <w:sz w:val="28"/>
          <w:szCs w:val="28"/>
          <w:lang w:val="en-US" w:eastAsia="ru-RU"/>
        </w:rPr>
        <w:t>son</w:t>
      </w:r>
      <w:r w:rsidR="00494FA6" w:rsidRPr="00636399">
        <w:rPr>
          <w:rFonts w:ascii="Times New Roman" w:eastAsia="Times New Roman" w:hAnsi="Times New Roman" w:cs="Times New Roman"/>
          <w:sz w:val="28"/>
          <w:szCs w:val="28"/>
          <w:lang w:eastAsia="ru-RU"/>
        </w:rPr>
        <w:t xml:space="preserve">, </w:t>
      </w:r>
      <w:proofErr w:type="spellStart"/>
      <w:r w:rsidR="00494FA6" w:rsidRPr="00636399">
        <w:rPr>
          <w:rFonts w:ascii="Times New Roman" w:eastAsia="Times New Roman" w:hAnsi="Times New Roman" w:cs="Times New Roman"/>
          <w:sz w:val="28"/>
          <w:szCs w:val="28"/>
          <w:lang w:eastAsia="ru-RU"/>
        </w:rPr>
        <w:t>Panasonic</w:t>
      </w:r>
      <w:proofErr w:type="spellEnd"/>
      <w:r w:rsidR="00494FA6" w:rsidRPr="00636399">
        <w:rPr>
          <w:rFonts w:ascii="Times New Roman" w:eastAsia="Times New Roman" w:hAnsi="Times New Roman" w:cs="Times New Roman"/>
          <w:sz w:val="28"/>
          <w:szCs w:val="28"/>
          <w:lang w:eastAsia="ru-RU"/>
        </w:rPr>
        <w:t xml:space="preserve">, </w:t>
      </w:r>
      <w:r w:rsidR="003B62E3" w:rsidRPr="00636399">
        <w:rPr>
          <w:rFonts w:ascii="Times New Roman" w:eastAsia="Times New Roman" w:hAnsi="Times New Roman" w:cs="Times New Roman"/>
          <w:sz w:val="28"/>
          <w:szCs w:val="28"/>
          <w:lang w:eastAsia="ru-RU"/>
        </w:rPr>
        <w:t>LG</w:t>
      </w:r>
      <w:r w:rsidR="00494FA6" w:rsidRPr="00636399">
        <w:rPr>
          <w:rFonts w:ascii="Times New Roman" w:eastAsia="Times New Roman" w:hAnsi="Times New Roman" w:cs="Times New Roman"/>
          <w:sz w:val="28"/>
          <w:szCs w:val="28"/>
          <w:lang w:eastAsia="ru-RU"/>
        </w:rPr>
        <w:t xml:space="preserve">, </w:t>
      </w:r>
      <w:proofErr w:type="spellStart"/>
      <w:r w:rsidR="00494FA6" w:rsidRPr="00636399">
        <w:rPr>
          <w:rFonts w:ascii="Times New Roman" w:eastAsia="Times New Roman" w:hAnsi="Times New Roman" w:cs="Times New Roman"/>
          <w:sz w:val="28"/>
          <w:szCs w:val="28"/>
          <w:lang w:val="en-US" w:eastAsia="ru-RU"/>
        </w:rPr>
        <w:t>Kitfort</w:t>
      </w:r>
      <w:proofErr w:type="spellEnd"/>
      <w:r w:rsidR="00494FA6" w:rsidRPr="00636399">
        <w:rPr>
          <w:rFonts w:ascii="Times New Roman" w:eastAsia="Times New Roman" w:hAnsi="Times New Roman" w:cs="Times New Roman"/>
          <w:sz w:val="28"/>
          <w:szCs w:val="28"/>
          <w:lang w:eastAsia="ru-RU"/>
        </w:rPr>
        <w:t xml:space="preserve">, </w:t>
      </w:r>
      <w:r w:rsidR="00494FA6" w:rsidRPr="00636399">
        <w:rPr>
          <w:rFonts w:ascii="Times New Roman" w:eastAsia="Times New Roman" w:hAnsi="Times New Roman" w:cs="Times New Roman"/>
          <w:sz w:val="28"/>
          <w:szCs w:val="28"/>
          <w:lang w:val="en-US" w:eastAsia="ru-RU"/>
        </w:rPr>
        <w:t>Bork</w:t>
      </w:r>
      <w:r w:rsidR="00494FA6" w:rsidRPr="00636399">
        <w:rPr>
          <w:rFonts w:ascii="Times New Roman" w:eastAsia="Times New Roman" w:hAnsi="Times New Roman" w:cs="Times New Roman"/>
          <w:sz w:val="28"/>
          <w:szCs w:val="28"/>
          <w:lang w:eastAsia="ru-RU"/>
        </w:rPr>
        <w:t xml:space="preserve">, </w:t>
      </w:r>
      <w:r w:rsidR="00494FA6" w:rsidRPr="00636399">
        <w:rPr>
          <w:rFonts w:ascii="Times New Roman" w:eastAsia="Times New Roman" w:hAnsi="Times New Roman" w:cs="Times New Roman"/>
          <w:sz w:val="28"/>
          <w:szCs w:val="28"/>
          <w:lang w:val="en-US" w:eastAsia="ru-RU"/>
        </w:rPr>
        <w:t>Redmon</w:t>
      </w:r>
      <w:r w:rsidR="006A4415" w:rsidRPr="00636399">
        <w:rPr>
          <w:rFonts w:ascii="Times New Roman" w:eastAsia="Times New Roman" w:hAnsi="Times New Roman" w:cs="Times New Roman"/>
          <w:sz w:val="28"/>
          <w:szCs w:val="28"/>
          <w:lang w:val="en-US" w:eastAsia="ru-RU"/>
        </w:rPr>
        <w:t>d</w:t>
      </w:r>
      <w:r w:rsidR="00494FA6" w:rsidRPr="00636399">
        <w:rPr>
          <w:rFonts w:ascii="Times New Roman" w:eastAsia="Times New Roman" w:hAnsi="Times New Roman" w:cs="Times New Roman"/>
          <w:sz w:val="28"/>
          <w:szCs w:val="28"/>
          <w:lang w:eastAsia="ru-RU"/>
        </w:rPr>
        <w:t xml:space="preserve"> и </w:t>
      </w:r>
      <w:r w:rsidR="00494FA6" w:rsidRPr="00636399">
        <w:rPr>
          <w:rFonts w:ascii="Times New Roman" w:eastAsia="Times New Roman" w:hAnsi="Times New Roman" w:cs="Times New Roman"/>
          <w:sz w:val="28"/>
          <w:szCs w:val="28"/>
          <w:lang w:val="en-US" w:eastAsia="ru-RU"/>
        </w:rPr>
        <w:t>Bosch</w:t>
      </w:r>
      <w:r w:rsidR="003B62E3" w:rsidRPr="00636399">
        <w:rPr>
          <w:rFonts w:ascii="Times New Roman" w:eastAsia="Times New Roman" w:hAnsi="Times New Roman" w:cs="Times New Roman"/>
          <w:sz w:val="28"/>
          <w:szCs w:val="28"/>
          <w:lang w:eastAsia="ru-RU"/>
        </w:rPr>
        <w:t>.</w:t>
      </w:r>
    </w:p>
    <w:p w:rsidR="00494FA6" w:rsidRPr="00636399" w:rsidRDefault="00494FA6"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 xml:space="preserve">Для выбора потенциальных конкурентов был проанализирован ассортимент беспроводных пылесосов в </w:t>
      </w:r>
      <w:proofErr w:type="spellStart"/>
      <w:r w:rsidRPr="00636399">
        <w:rPr>
          <w:rFonts w:ascii="Times New Roman" w:eastAsia="Times New Roman" w:hAnsi="Times New Roman" w:cs="Times New Roman"/>
          <w:sz w:val="28"/>
          <w:szCs w:val="28"/>
          <w:lang w:eastAsia="ru-RU"/>
        </w:rPr>
        <w:t>интернет-магазине</w:t>
      </w:r>
      <w:proofErr w:type="spellEnd"/>
      <w:r w:rsidRPr="00636399">
        <w:rPr>
          <w:rFonts w:ascii="Times New Roman" w:eastAsia="Times New Roman" w:hAnsi="Times New Roman" w:cs="Times New Roman"/>
          <w:sz w:val="28"/>
          <w:szCs w:val="28"/>
          <w:lang w:eastAsia="ru-RU"/>
        </w:rPr>
        <w:t xml:space="preserve"> </w:t>
      </w:r>
      <w:proofErr w:type="spellStart"/>
      <w:r w:rsidRPr="00636399">
        <w:rPr>
          <w:rFonts w:ascii="Times New Roman" w:eastAsia="Times New Roman" w:hAnsi="Times New Roman" w:cs="Times New Roman"/>
          <w:sz w:val="28"/>
          <w:szCs w:val="28"/>
          <w:lang w:eastAsia="ru-RU"/>
        </w:rPr>
        <w:t>Technodom</w:t>
      </w:r>
      <w:proofErr w:type="spellEnd"/>
      <w:r w:rsidRPr="00636399">
        <w:rPr>
          <w:rFonts w:ascii="Times New Roman" w:eastAsia="Times New Roman" w:hAnsi="Times New Roman" w:cs="Times New Roman"/>
          <w:sz w:val="28"/>
          <w:szCs w:val="28"/>
          <w:lang w:eastAsia="ru-RU"/>
        </w:rPr>
        <w:t>. Он является лидером национальной сети магазинов электробытовой и компьютерной техники Республики Казахстан.</w:t>
      </w:r>
      <w:r w:rsidR="006A4415" w:rsidRPr="00636399">
        <w:rPr>
          <w:rFonts w:ascii="Times New Roman" w:eastAsia="Times New Roman" w:hAnsi="Times New Roman" w:cs="Times New Roman"/>
          <w:sz w:val="28"/>
          <w:szCs w:val="28"/>
          <w:lang w:eastAsia="ru-RU"/>
        </w:rPr>
        <w:t xml:space="preserve"> В настоящее время сеть </w:t>
      </w:r>
      <w:proofErr w:type="spellStart"/>
      <w:r w:rsidR="006A4415" w:rsidRPr="00636399">
        <w:rPr>
          <w:rFonts w:ascii="Times New Roman" w:eastAsia="Times New Roman" w:hAnsi="Times New Roman" w:cs="Times New Roman"/>
          <w:sz w:val="28"/>
          <w:szCs w:val="28"/>
          <w:lang w:eastAsia="ru-RU"/>
        </w:rPr>
        <w:t>Technodom</w:t>
      </w:r>
      <w:proofErr w:type="spellEnd"/>
      <w:r w:rsidR="006A4415" w:rsidRPr="00636399">
        <w:rPr>
          <w:rFonts w:ascii="Times New Roman" w:eastAsia="Times New Roman" w:hAnsi="Times New Roman" w:cs="Times New Roman"/>
          <w:sz w:val="28"/>
          <w:szCs w:val="28"/>
          <w:lang w:eastAsia="ru-RU"/>
        </w:rPr>
        <w:t xml:space="preserve"> включает 82 магазинов и 93 ПВЗ (пункты выдачи заказов). Общая торговая площадь составляет 94 320 кв. метров в 28-и городах республики.</w:t>
      </w:r>
    </w:p>
    <w:p w:rsidR="006A6828" w:rsidRPr="00636399" w:rsidRDefault="006A4415"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Исходя из проведенного анализа</w:t>
      </w:r>
      <w:r w:rsidR="00BB1EB3" w:rsidRPr="00636399">
        <w:rPr>
          <w:rFonts w:ascii="Times New Roman" w:eastAsia="Times New Roman" w:hAnsi="Times New Roman" w:cs="Times New Roman"/>
          <w:sz w:val="28"/>
          <w:szCs w:val="28"/>
          <w:lang w:eastAsia="ru-RU"/>
        </w:rPr>
        <w:t>,</w:t>
      </w:r>
      <w:r w:rsidR="006A6828" w:rsidRPr="00636399">
        <w:rPr>
          <w:rFonts w:ascii="Times New Roman" w:eastAsia="Times New Roman" w:hAnsi="Times New Roman" w:cs="Times New Roman"/>
          <w:sz w:val="28"/>
          <w:szCs w:val="28"/>
          <w:lang w:eastAsia="ru-RU"/>
        </w:rPr>
        <w:t xml:space="preserve"> был сделан вывод о том, что ассортимент пылесосов на рынке электроники и бытовой техники Казахстана представлен такими фирмами, как </w:t>
      </w:r>
      <w:proofErr w:type="spellStart"/>
      <w:r w:rsidR="006A6828" w:rsidRPr="00636399">
        <w:rPr>
          <w:rFonts w:ascii="Times New Roman" w:eastAsia="Times New Roman" w:hAnsi="Times New Roman" w:cs="Times New Roman"/>
          <w:sz w:val="28"/>
          <w:szCs w:val="28"/>
          <w:lang w:val="en-US" w:eastAsia="ru-RU"/>
        </w:rPr>
        <w:t>Xiaomi</w:t>
      </w:r>
      <w:proofErr w:type="spellEnd"/>
      <w:r w:rsidR="0008182F" w:rsidRPr="00636399">
        <w:rPr>
          <w:rFonts w:ascii="Times New Roman" w:eastAsia="Times New Roman" w:hAnsi="Times New Roman" w:cs="Times New Roman"/>
          <w:sz w:val="28"/>
          <w:szCs w:val="28"/>
          <w:lang w:eastAsia="ru-RU"/>
        </w:rPr>
        <w:t xml:space="preserve"> (Китай),</w:t>
      </w:r>
      <w:proofErr w:type="spellStart"/>
      <w:r w:rsidR="0008182F" w:rsidRPr="00636399">
        <w:rPr>
          <w:rFonts w:ascii="Times New Roman" w:eastAsia="Times New Roman" w:hAnsi="Times New Roman" w:cs="Times New Roman"/>
          <w:sz w:val="28"/>
          <w:szCs w:val="28"/>
          <w:lang w:eastAsia="ru-RU"/>
        </w:rPr>
        <w:t>Midea</w:t>
      </w:r>
      <w:proofErr w:type="spellEnd"/>
      <w:r w:rsidR="0008182F" w:rsidRPr="00636399">
        <w:rPr>
          <w:rFonts w:ascii="Times New Roman" w:eastAsia="Times New Roman" w:hAnsi="Times New Roman" w:cs="Times New Roman"/>
          <w:sz w:val="28"/>
          <w:szCs w:val="28"/>
          <w:lang w:eastAsia="ru-RU"/>
        </w:rPr>
        <w:t xml:space="preserve"> (Китай), </w:t>
      </w:r>
      <w:proofErr w:type="spellStart"/>
      <w:r w:rsidR="0008182F" w:rsidRPr="00636399">
        <w:rPr>
          <w:rFonts w:ascii="Times New Roman" w:eastAsia="Times New Roman" w:hAnsi="Times New Roman" w:cs="Times New Roman"/>
          <w:sz w:val="28"/>
          <w:szCs w:val="28"/>
          <w:lang w:eastAsia="ru-RU"/>
        </w:rPr>
        <w:t>Tefal</w:t>
      </w:r>
      <w:proofErr w:type="spellEnd"/>
      <w:r w:rsidR="0008182F" w:rsidRPr="00636399">
        <w:rPr>
          <w:rFonts w:ascii="Times New Roman" w:eastAsia="Times New Roman" w:hAnsi="Times New Roman" w:cs="Times New Roman"/>
          <w:sz w:val="28"/>
          <w:szCs w:val="28"/>
          <w:lang w:eastAsia="ru-RU"/>
        </w:rPr>
        <w:t xml:space="preserve"> (Франция), </w:t>
      </w:r>
      <w:proofErr w:type="spellStart"/>
      <w:r w:rsidR="0008182F" w:rsidRPr="00636399">
        <w:rPr>
          <w:rFonts w:ascii="Times New Roman" w:eastAsia="Times New Roman" w:hAnsi="Times New Roman" w:cs="Times New Roman"/>
          <w:sz w:val="28"/>
          <w:szCs w:val="28"/>
          <w:lang w:eastAsia="ru-RU"/>
        </w:rPr>
        <w:t>Dyson</w:t>
      </w:r>
      <w:proofErr w:type="spellEnd"/>
      <w:r w:rsidR="0008182F" w:rsidRPr="00636399">
        <w:rPr>
          <w:rFonts w:ascii="Times New Roman" w:eastAsia="Times New Roman" w:hAnsi="Times New Roman" w:cs="Times New Roman"/>
          <w:sz w:val="28"/>
          <w:szCs w:val="28"/>
          <w:lang w:eastAsia="ru-RU"/>
        </w:rPr>
        <w:t xml:space="preserve"> (Англия), </w:t>
      </w:r>
      <w:proofErr w:type="spellStart"/>
      <w:r w:rsidR="0008182F" w:rsidRPr="00636399">
        <w:rPr>
          <w:rFonts w:ascii="Times New Roman" w:eastAsia="Times New Roman" w:hAnsi="Times New Roman" w:cs="Times New Roman"/>
          <w:sz w:val="28"/>
          <w:szCs w:val="28"/>
          <w:lang w:eastAsia="ru-RU"/>
        </w:rPr>
        <w:t>Kitfort</w:t>
      </w:r>
      <w:proofErr w:type="spellEnd"/>
      <w:r w:rsidR="0008182F" w:rsidRPr="00636399">
        <w:rPr>
          <w:rFonts w:ascii="Times New Roman" w:eastAsia="Times New Roman" w:hAnsi="Times New Roman" w:cs="Times New Roman"/>
          <w:sz w:val="28"/>
          <w:szCs w:val="28"/>
          <w:lang w:eastAsia="ru-RU"/>
        </w:rPr>
        <w:t xml:space="preserve"> (Россия), LG (Южная Корея) и BORK (Россия).</w:t>
      </w:r>
      <w:r w:rsidR="00BB1EB3" w:rsidRPr="00636399">
        <w:rPr>
          <w:rFonts w:ascii="Times New Roman" w:eastAsia="Times New Roman" w:hAnsi="Times New Roman" w:cs="Times New Roman"/>
          <w:sz w:val="28"/>
          <w:szCs w:val="28"/>
          <w:lang w:eastAsia="ru-RU"/>
        </w:rPr>
        <w:t xml:space="preserve"> Сравнив характеристики вертикальных беспроводных пылесосов средней ценовой </w:t>
      </w:r>
      <w:r w:rsidR="00B4643C" w:rsidRPr="00636399">
        <w:rPr>
          <w:rFonts w:ascii="Times New Roman" w:eastAsia="Times New Roman" w:hAnsi="Times New Roman" w:cs="Times New Roman"/>
          <w:sz w:val="28"/>
          <w:szCs w:val="28"/>
          <w:lang w:eastAsia="ru-RU"/>
        </w:rPr>
        <w:t>категории, конкурентами</w:t>
      </w:r>
      <w:r w:rsidR="00BB1EB3" w:rsidRPr="00636399">
        <w:rPr>
          <w:rFonts w:ascii="Times New Roman" w:eastAsia="Times New Roman" w:hAnsi="Times New Roman" w:cs="Times New Roman"/>
          <w:sz w:val="28"/>
          <w:szCs w:val="28"/>
          <w:lang w:eastAsia="ru-RU"/>
        </w:rPr>
        <w:t xml:space="preserve"> были выбраны пылесосы разных фирм.</w:t>
      </w:r>
    </w:p>
    <w:p w:rsidR="00166C6E" w:rsidRPr="00636399" w:rsidRDefault="00166C6E"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 xml:space="preserve">Первый – пылесос </w:t>
      </w:r>
      <w:r w:rsidRPr="00636399">
        <w:rPr>
          <w:rFonts w:ascii="Times New Roman" w:eastAsia="Times New Roman" w:hAnsi="Times New Roman" w:cs="Times New Roman"/>
          <w:sz w:val="28"/>
          <w:szCs w:val="28"/>
          <w:lang w:val="en-US" w:eastAsia="ru-RU"/>
        </w:rPr>
        <w:t>DYSONV</w:t>
      </w:r>
      <w:r w:rsidRPr="00636399">
        <w:rPr>
          <w:rFonts w:ascii="Times New Roman" w:eastAsia="Times New Roman" w:hAnsi="Times New Roman" w:cs="Times New Roman"/>
          <w:sz w:val="28"/>
          <w:szCs w:val="28"/>
          <w:lang w:eastAsia="ru-RU"/>
        </w:rPr>
        <w:t xml:space="preserve">7 </w:t>
      </w:r>
      <w:proofErr w:type="spellStart"/>
      <w:r w:rsidRPr="00636399">
        <w:rPr>
          <w:rFonts w:ascii="Times New Roman" w:eastAsia="Times New Roman" w:hAnsi="Times New Roman" w:cs="Times New Roman"/>
          <w:sz w:val="28"/>
          <w:szCs w:val="28"/>
          <w:lang w:val="en-US" w:eastAsia="ru-RU"/>
        </w:rPr>
        <w:t>AnimalPro</w:t>
      </w:r>
      <w:proofErr w:type="spellEnd"/>
      <w:r w:rsidRPr="00636399">
        <w:rPr>
          <w:rFonts w:ascii="Times New Roman" w:eastAsia="Times New Roman" w:hAnsi="Times New Roman" w:cs="Times New Roman"/>
          <w:sz w:val="28"/>
          <w:szCs w:val="28"/>
          <w:lang w:eastAsia="ru-RU"/>
        </w:rPr>
        <w:t>, который, как говорилось ранее</w:t>
      </w:r>
      <w:r w:rsidR="004C6DCE" w:rsidRPr="00636399">
        <w:rPr>
          <w:rFonts w:ascii="Times New Roman" w:eastAsia="Times New Roman" w:hAnsi="Times New Roman" w:cs="Times New Roman"/>
          <w:sz w:val="28"/>
          <w:szCs w:val="28"/>
          <w:lang w:eastAsia="ru-RU"/>
        </w:rPr>
        <w:t>,</w:t>
      </w:r>
      <w:r w:rsidRPr="00636399">
        <w:rPr>
          <w:rFonts w:ascii="Times New Roman" w:eastAsia="Times New Roman" w:hAnsi="Times New Roman" w:cs="Times New Roman"/>
          <w:sz w:val="28"/>
          <w:szCs w:val="28"/>
          <w:lang w:eastAsia="ru-RU"/>
        </w:rPr>
        <w:t xml:space="preserve"> является аналогом </w:t>
      </w:r>
      <w:r w:rsidR="004C6DCE" w:rsidRPr="00636399">
        <w:rPr>
          <w:rFonts w:ascii="Times New Roman" w:eastAsia="Times New Roman" w:hAnsi="Times New Roman" w:cs="Times New Roman"/>
          <w:sz w:val="28"/>
          <w:szCs w:val="28"/>
          <w:lang w:eastAsia="ru-RU"/>
        </w:rPr>
        <w:t xml:space="preserve">C-RUSSIA FC03. </w:t>
      </w:r>
    </w:p>
    <w:p w:rsidR="00BB1EB3" w:rsidRPr="00636399" w:rsidRDefault="00BB1EB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lastRenderedPageBreak/>
        <w:tab/>
      </w:r>
      <w:r w:rsidR="004C6DCE" w:rsidRPr="00636399">
        <w:rPr>
          <w:rFonts w:ascii="Times New Roman" w:eastAsia="Times New Roman" w:hAnsi="Times New Roman" w:cs="Times New Roman"/>
          <w:sz w:val="28"/>
          <w:szCs w:val="28"/>
          <w:lang w:eastAsia="ru-RU"/>
        </w:rPr>
        <w:t>Dyson — английская компания-изготовитель бытовых эле</w:t>
      </w:r>
      <w:r w:rsidRPr="00636399">
        <w:rPr>
          <w:rFonts w:ascii="Times New Roman" w:eastAsia="Times New Roman" w:hAnsi="Times New Roman" w:cs="Times New Roman"/>
          <w:sz w:val="28"/>
          <w:szCs w:val="28"/>
          <w:lang w:eastAsia="ru-RU"/>
        </w:rPr>
        <w:t>ктроприборов</w:t>
      </w:r>
      <w:r w:rsidR="004C6DCE" w:rsidRPr="00636399">
        <w:rPr>
          <w:rFonts w:ascii="Times New Roman" w:eastAsia="Times New Roman" w:hAnsi="Times New Roman" w:cs="Times New Roman"/>
          <w:sz w:val="28"/>
          <w:szCs w:val="28"/>
          <w:lang w:eastAsia="ru-RU"/>
        </w:rPr>
        <w:t xml:space="preserve">. Продукция компании продаётся в более чем 70 странах, а штат сотрудников составляет более 7000 человек по всему миру. </w:t>
      </w:r>
    </w:p>
    <w:p w:rsidR="00BB1EB3" w:rsidRPr="00636399" w:rsidRDefault="00BB1EB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4C6DCE" w:rsidRPr="00636399">
        <w:rPr>
          <w:rFonts w:ascii="Times New Roman" w:eastAsia="Times New Roman" w:hAnsi="Times New Roman" w:cs="Times New Roman"/>
          <w:sz w:val="28"/>
          <w:szCs w:val="28"/>
          <w:lang w:eastAsia="ru-RU"/>
        </w:rPr>
        <w:t>Одним из вертикальных</w:t>
      </w:r>
      <w:r w:rsidR="00EB54BB">
        <w:rPr>
          <w:rFonts w:ascii="Times New Roman" w:eastAsia="Times New Roman" w:hAnsi="Times New Roman" w:cs="Times New Roman"/>
          <w:sz w:val="28"/>
          <w:szCs w:val="28"/>
          <w:lang w:eastAsia="ru-RU"/>
        </w:rPr>
        <w:t xml:space="preserve"> </w:t>
      </w:r>
      <w:proofErr w:type="spellStart"/>
      <w:r w:rsidRPr="00636399">
        <w:rPr>
          <w:rFonts w:ascii="Times New Roman" w:eastAsia="Times New Roman" w:hAnsi="Times New Roman" w:cs="Times New Roman"/>
          <w:sz w:val="28"/>
          <w:szCs w:val="28"/>
          <w:lang w:eastAsia="ru-RU"/>
        </w:rPr>
        <w:t>средне</w:t>
      </w:r>
      <w:r w:rsidR="0017377D" w:rsidRPr="00636399">
        <w:rPr>
          <w:rFonts w:ascii="Times New Roman" w:eastAsia="Times New Roman" w:hAnsi="Times New Roman" w:cs="Times New Roman"/>
          <w:sz w:val="28"/>
          <w:szCs w:val="28"/>
          <w:lang w:eastAsia="ru-RU"/>
        </w:rPr>
        <w:t>стоимостных</w:t>
      </w:r>
      <w:proofErr w:type="spellEnd"/>
      <w:r w:rsidR="004C6DCE" w:rsidRPr="00636399">
        <w:rPr>
          <w:rFonts w:ascii="Times New Roman" w:eastAsia="Times New Roman" w:hAnsi="Times New Roman" w:cs="Times New Roman"/>
          <w:sz w:val="28"/>
          <w:szCs w:val="28"/>
          <w:lang w:eastAsia="ru-RU"/>
        </w:rPr>
        <w:t xml:space="preserve"> пылесосов является модель </w:t>
      </w:r>
      <w:r w:rsidR="004C6DCE" w:rsidRPr="00636399">
        <w:rPr>
          <w:rFonts w:ascii="Times New Roman" w:eastAsia="Times New Roman" w:hAnsi="Times New Roman" w:cs="Times New Roman"/>
          <w:sz w:val="28"/>
          <w:szCs w:val="28"/>
          <w:lang w:val="en-US" w:eastAsia="ru-RU"/>
        </w:rPr>
        <w:t>V</w:t>
      </w:r>
      <w:r w:rsidR="004C6DCE" w:rsidRPr="00636399">
        <w:rPr>
          <w:rFonts w:ascii="Times New Roman" w:eastAsia="Times New Roman" w:hAnsi="Times New Roman" w:cs="Times New Roman"/>
          <w:sz w:val="28"/>
          <w:szCs w:val="28"/>
          <w:lang w:eastAsia="ru-RU"/>
        </w:rPr>
        <w:t xml:space="preserve">7 </w:t>
      </w:r>
      <w:proofErr w:type="spellStart"/>
      <w:r w:rsidR="004C6DCE" w:rsidRPr="00636399">
        <w:rPr>
          <w:rFonts w:ascii="Times New Roman" w:eastAsia="Times New Roman" w:hAnsi="Times New Roman" w:cs="Times New Roman"/>
          <w:sz w:val="28"/>
          <w:szCs w:val="28"/>
          <w:lang w:val="en-US" w:eastAsia="ru-RU"/>
        </w:rPr>
        <w:t>AnimalPro</w:t>
      </w:r>
      <w:proofErr w:type="spellEnd"/>
      <w:r w:rsidR="004C6DCE" w:rsidRPr="00636399">
        <w:rPr>
          <w:rFonts w:ascii="Times New Roman" w:eastAsia="Times New Roman" w:hAnsi="Times New Roman" w:cs="Times New Roman"/>
          <w:sz w:val="28"/>
          <w:szCs w:val="28"/>
          <w:lang w:eastAsia="ru-RU"/>
        </w:rPr>
        <w:t xml:space="preserve">. </w:t>
      </w:r>
      <w:r w:rsidRPr="00636399">
        <w:rPr>
          <w:rFonts w:ascii="Times New Roman" w:eastAsia="Times New Roman" w:hAnsi="Times New Roman" w:cs="Times New Roman"/>
          <w:sz w:val="28"/>
          <w:szCs w:val="28"/>
          <w:lang w:eastAsia="ru-RU"/>
        </w:rPr>
        <w:t xml:space="preserve">В комплекте к пылесосу идет насадка с прямым приводом, мини-электрощетка для мягкой мебели и уборки шерсти домашних животных, щетка с мягкой щетиной, комбинированная насадка </w:t>
      </w:r>
      <w:r w:rsidR="00B4643C" w:rsidRPr="00636399">
        <w:rPr>
          <w:rFonts w:ascii="Times New Roman" w:eastAsia="Times New Roman" w:hAnsi="Times New Roman" w:cs="Times New Roman"/>
          <w:sz w:val="28"/>
          <w:szCs w:val="28"/>
          <w:lang w:eastAsia="ru-RU"/>
        </w:rPr>
        <w:t>и щелевая</w:t>
      </w:r>
      <w:r w:rsidRPr="00636399">
        <w:rPr>
          <w:rFonts w:ascii="Times New Roman" w:eastAsia="Times New Roman" w:hAnsi="Times New Roman" w:cs="Times New Roman"/>
          <w:sz w:val="28"/>
          <w:szCs w:val="28"/>
          <w:lang w:eastAsia="ru-RU"/>
        </w:rPr>
        <w:t xml:space="preserve"> насадка</w:t>
      </w:r>
      <w:r w:rsidR="00AF229B" w:rsidRPr="00AF229B">
        <w:rPr>
          <w:rFonts w:ascii="Times New Roman" w:eastAsia="Times New Roman" w:hAnsi="Times New Roman" w:cs="Times New Roman"/>
          <w:sz w:val="28"/>
          <w:szCs w:val="28"/>
          <w:lang w:eastAsia="ru-RU"/>
        </w:rPr>
        <w:t xml:space="preserve"> [4]</w:t>
      </w:r>
      <w:r w:rsidRPr="00636399">
        <w:rPr>
          <w:rFonts w:ascii="Times New Roman" w:eastAsia="Times New Roman" w:hAnsi="Times New Roman" w:cs="Times New Roman"/>
          <w:sz w:val="28"/>
          <w:szCs w:val="28"/>
          <w:lang w:eastAsia="ru-RU"/>
        </w:rPr>
        <w:t>.</w:t>
      </w:r>
    </w:p>
    <w:p w:rsidR="0017377D" w:rsidRPr="00636399" w:rsidRDefault="0017377D"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 xml:space="preserve">Вторым конкурентом был выбран пылесос LG VS 8401 SCW. </w:t>
      </w:r>
    </w:p>
    <w:p w:rsidR="0017377D" w:rsidRPr="00636399" w:rsidRDefault="00BB1EB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17377D" w:rsidRPr="00636399">
        <w:rPr>
          <w:rFonts w:ascii="Times New Roman" w:eastAsia="Times New Roman" w:hAnsi="Times New Roman" w:cs="Times New Roman"/>
          <w:sz w:val="28"/>
          <w:szCs w:val="28"/>
          <w:lang w:eastAsia="ru-RU"/>
        </w:rPr>
        <w:t>LG ElectronicsInc.— южнокорейская компания, один из крупнейших мировых производителей потребительской электроники и бытовой техники. Входит в состав конгломерата LG Group. 120 представительств ком</w:t>
      </w:r>
      <w:r w:rsidR="00714DF9" w:rsidRPr="00636399">
        <w:rPr>
          <w:rFonts w:ascii="Times New Roman" w:eastAsia="Times New Roman" w:hAnsi="Times New Roman" w:cs="Times New Roman"/>
          <w:sz w:val="28"/>
          <w:szCs w:val="28"/>
          <w:lang w:eastAsia="ru-RU"/>
        </w:rPr>
        <w:t>пании открыты в 95 странах мира, в том числе и в Казахстане. По состоянию на 20</w:t>
      </w:r>
      <w:r w:rsidRPr="00636399">
        <w:rPr>
          <w:rFonts w:ascii="Times New Roman" w:eastAsia="Times New Roman" w:hAnsi="Times New Roman" w:cs="Times New Roman"/>
          <w:sz w:val="28"/>
          <w:szCs w:val="28"/>
          <w:lang w:eastAsia="ru-RU"/>
        </w:rPr>
        <w:t>21</w:t>
      </w:r>
      <w:r w:rsidR="0017377D" w:rsidRPr="00636399">
        <w:rPr>
          <w:rFonts w:ascii="Times New Roman" w:eastAsia="Times New Roman" w:hAnsi="Times New Roman" w:cs="Times New Roman"/>
          <w:sz w:val="28"/>
          <w:szCs w:val="28"/>
          <w:lang w:eastAsia="ru-RU"/>
        </w:rPr>
        <w:t xml:space="preserve"> год сотрудниками ко</w:t>
      </w:r>
      <w:r w:rsidR="00714DF9" w:rsidRPr="00636399">
        <w:rPr>
          <w:rFonts w:ascii="Times New Roman" w:eastAsia="Times New Roman" w:hAnsi="Times New Roman" w:cs="Times New Roman"/>
          <w:sz w:val="28"/>
          <w:szCs w:val="28"/>
          <w:lang w:eastAsia="ru-RU"/>
        </w:rPr>
        <w:t>мпании являлись 90 578 человек</w:t>
      </w:r>
      <w:r w:rsidR="0017377D" w:rsidRPr="00636399">
        <w:rPr>
          <w:rFonts w:ascii="Times New Roman" w:eastAsia="Times New Roman" w:hAnsi="Times New Roman" w:cs="Times New Roman"/>
          <w:sz w:val="28"/>
          <w:szCs w:val="28"/>
          <w:lang w:eastAsia="ru-RU"/>
        </w:rPr>
        <w:t xml:space="preserve">. </w:t>
      </w:r>
    </w:p>
    <w:p w:rsidR="00407B8F" w:rsidRPr="00636399" w:rsidRDefault="00BB1EB3"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t xml:space="preserve">Среди широкой линейки пылесосов LG в качестве товара-конкурента по характеристикам может выступать именно модель </w:t>
      </w:r>
      <w:r w:rsidR="00714DF9" w:rsidRPr="00636399">
        <w:rPr>
          <w:rFonts w:ascii="Times New Roman" w:eastAsia="Times New Roman" w:hAnsi="Times New Roman" w:cs="Times New Roman"/>
          <w:sz w:val="28"/>
          <w:szCs w:val="28"/>
          <w:lang w:eastAsia="ru-RU"/>
        </w:rPr>
        <w:t>LG VS 8401 SCW</w:t>
      </w:r>
      <w:r w:rsidRPr="00636399">
        <w:rPr>
          <w:rFonts w:ascii="Times New Roman" w:eastAsia="Times New Roman" w:hAnsi="Times New Roman" w:cs="Times New Roman"/>
          <w:sz w:val="28"/>
          <w:szCs w:val="28"/>
          <w:lang w:eastAsia="ru-RU"/>
        </w:rPr>
        <w:t>.</w:t>
      </w:r>
      <w:r w:rsidR="00714DF9" w:rsidRPr="00636399">
        <w:rPr>
          <w:rFonts w:ascii="Times New Roman" w:eastAsia="Times New Roman" w:hAnsi="Times New Roman" w:cs="Times New Roman"/>
          <w:sz w:val="28"/>
          <w:szCs w:val="28"/>
          <w:lang w:eastAsia="ru-RU"/>
        </w:rPr>
        <w:t xml:space="preserve"> Его </w:t>
      </w:r>
      <w:r w:rsidR="00B4643C" w:rsidRPr="00636399">
        <w:rPr>
          <w:rFonts w:ascii="Times New Roman" w:eastAsia="Times New Roman" w:hAnsi="Times New Roman" w:cs="Times New Roman"/>
          <w:sz w:val="28"/>
          <w:szCs w:val="28"/>
          <w:lang w:eastAsia="ru-RU"/>
        </w:rPr>
        <w:t>ключевыми характеристиками является</w:t>
      </w:r>
      <w:r w:rsidR="00714DF9" w:rsidRPr="00636399">
        <w:rPr>
          <w:rFonts w:ascii="Times New Roman" w:eastAsia="Times New Roman" w:hAnsi="Times New Roman" w:cs="Times New Roman"/>
          <w:sz w:val="28"/>
          <w:szCs w:val="28"/>
          <w:lang w:eastAsia="ru-RU"/>
        </w:rPr>
        <w:t xml:space="preserve"> то, что он</w:t>
      </w:r>
      <w:r w:rsidR="00407B8F" w:rsidRPr="00636399">
        <w:rPr>
          <w:rFonts w:ascii="Times New Roman" w:eastAsia="Times New Roman" w:hAnsi="Times New Roman" w:cs="Times New Roman"/>
          <w:sz w:val="28"/>
          <w:szCs w:val="28"/>
          <w:lang w:eastAsia="ru-RU"/>
        </w:rPr>
        <w:t xml:space="preserve"> имеет</w:t>
      </w:r>
      <w:r w:rsidR="00EB54BB">
        <w:rPr>
          <w:rFonts w:ascii="Times New Roman" w:eastAsia="Times New Roman" w:hAnsi="Times New Roman" w:cs="Times New Roman"/>
          <w:sz w:val="28"/>
          <w:szCs w:val="28"/>
          <w:lang w:eastAsia="ru-RU"/>
        </w:rPr>
        <w:t xml:space="preserve"> </w:t>
      </w:r>
      <w:r w:rsidR="00407B8F" w:rsidRPr="00636399">
        <w:rPr>
          <w:rFonts w:ascii="Times New Roman" w:eastAsia="Times New Roman" w:hAnsi="Times New Roman" w:cs="Times New Roman"/>
          <w:sz w:val="28"/>
          <w:szCs w:val="28"/>
          <w:lang w:eastAsia="ru-RU"/>
        </w:rPr>
        <w:t>д</w:t>
      </w:r>
      <w:r w:rsidRPr="00636399">
        <w:rPr>
          <w:rFonts w:ascii="Times New Roman" w:eastAsia="Times New Roman" w:hAnsi="Times New Roman" w:cs="Times New Roman"/>
          <w:sz w:val="28"/>
          <w:szCs w:val="28"/>
          <w:lang w:eastAsia="ru-RU"/>
        </w:rPr>
        <w:t xml:space="preserve">ва сменных </w:t>
      </w:r>
      <w:proofErr w:type="spellStart"/>
      <w:r w:rsidRPr="00636399">
        <w:rPr>
          <w:rFonts w:ascii="Times New Roman" w:eastAsia="Times New Roman" w:hAnsi="Times New Roman" w:cs="Times New Roman"/>
          <w:sz w:val="28"/>
          <w:szCs w:val="28"/>
          <w:lang w:eastAsia="ru-RU"/>
        </w:rPr>
        <w:t>литий</w:t>
      </w:r>
      <w:r w:rsidR="00714DF9" w:rsidRPr="00636399">
        <w:rPr>
          <w:rFonts w:ascii="Times New Roman" w:eastAsia="Times New Roman" w:hAnsi="Times New Roman" w:cs="Times New Roman"/>
          <w:sz w:val="28"/>
          <w:szCs w:val="28"/>
          <w:lang w:eastAsia="ru-RU"/>
        </w:rPr>
        <w:t>он</w:t>
      </w:r>
      <w:r w:rsidR="00407B8F" w:rsidRPr="00636399">
        <w:rPr>
          <w:rFonts w:ascii="Times New Roman" w:eastAsia="Times New Roman" w:hAnsi="Times New Roman" w:cs="Times New Roman"/>
          <w:sz w:val="28"/>
          <w:szCs w:val="28"/>
          <w:lang w:eastAsia="ru-RU"/>
        </w:rPr>
        <w:t>ных</w:t>
      </w:r>
      <w:proofErr w:type="spellEnd"/>
      <w:r w:rsidR="00407B8F" w:rsidRPr="00636399">
        <w:rPr>
          <w:rFonts w:ascii="Times New Roman" w:eastAsia="Times New Roman" w:hAnsi="Times New Roman" w:cs="Times New Roman"/>
          <w:sz w:val="28"/>
          <w:szCs w:val="28"/>
          <w:lang w:eastAsia="ru-RU"/>
        </w:rPr>
        <w:t xml:space="preserve"> аккумулятора </w:t>
      </w:r>
      <w:proofErr w:type="spellStart"/>
      <w:r w:rsidR="00407B8F" w:rsidRPr="00636399">
        <w:rPr>
          <w:rFonts w:ascii="Times New Roman" w:eastAsia="Times New Roman" w:hAnsi="Times New Roman" w:cs="Times New Roman"/>
          <w:sz w:val="28"/>
          <w:szCs w:val="28"/>
          <w:lang w:eastAsia="ru-RU"/>
        </w:rPr>
        <w:t>DualPowerPack</w:t>
      </w:r>
      <w:proofErr w:type="spellEnd"/>
      <w:r w:rsidR="00407B8F" w:rsidRPr="00636399">
        <w:rPr>
          <w:rFonts w:ascii="Times New Roman" w:eastAsia="Times New Roman" w:hAnsi="Times New Roman" w:cs="Times New Roman"/>
          <w:sz w:val="28"/>
          <w:szCs w:val="28"/>
          <w:lang w:eastAsia="ru-RU"/>
        </w:rPr>
        <w:t>, турбо-щетку</w:t>
      </w:r>
      <w:r w:rsidR="00714DF9" w:rsidRPr="00636399">
        <w:rPr>
          <w:rFonts w:ascii="Times New Roman" w:eastAsia="Times New Roman" w:hAnsi="Times New Roman" w:cs="Times New Roman"/>
          <w:sz w:val="28"/>
          <w:szCs w:val="28"/>
          <w:lang w:eastAsia="ru-RU"/>
        </w:rPr>
        <w:t xml:space="preserve"> против запутывания в</w:t>
      </w:r>
      <w:r w:rsidR="00407B8F" w:rsidRPr="00636399">
        <w:rPr>
          <w:rFonts w:ascii="Times New Roman" w:eastAsia="Times New Roman" w:hAnsi="Times New Roman" w:cs="Times New Roman"/>
          <w:sz w:val="28"/>
          <w:szCs w:val="28"/>
          <w:lang w:eastAsia="ru-RU"/>
        </w:rPr>
        <w:t>олос и шерсти. Это б</w:t>
      </w:r>
      <w:r w:rsidR="00714DF9" w:rsidRPr="00636399">
        <w:rPr>
          <w:rFonts w:ascii="Times New Roman" w:eastAsia="Times New Roman" w:hAnsi="Times New Roman" w:cs="Times New Roman"/>
          <w:sz w:val="28"/>
          <w:szCs w:val="28"/>
          <w:lang w:eastAsia="ru-RU"/>
        </w:rPr>
        <w:t>еспроводной пылесос 2в1: вертикальный и портативный</w:t>
      </w:r>
      <w:r w:rsidR="00407B8F" w:rsidRPr="00636399">
        <w:rPr>
          <w:rFonts w:ascii="Times New Roman" w:eastAsia="Times New Roman" w:hAnsi="Times New Roman" w:cs="Times New Roman"/>
          <w:sz w:val="28"/>
          <w:szCs w:val="28"/>
          <w:lang w:eastAsia="ru-RU"/>
        </w:rPr>
        <w:t xml:space="preserve">. Его </w:t>
      </w:r>
      <w:r w:rsidR="00B4643C" w:rsidRPr="00636399">
        <w:rPr>
          <w:rFonts w:ascii="Times New Roman" w:eastAsia="Times New Roman" w:hAnsi="Times New Roman" w:cs="Times New Roman"/>
          <w:sz w:val="28"/>
          <w:szCs w:val="28"/>
          <w:lang w:eastAsia="ru-RU"/>
        </w:rPr>
        <w:t>главными преимуществами является</w:t>
      </w:r>
      <w:r w:rsidR="00407B8F" w:rsidRPr="00636399">
        <w:rPr>
          <w:rFonts w:ascii="Times New Roman" w:eastAsia="Times New Roman" w:hAnsi="Times New Roman" w:cs="Times New Roman"/>
          <w:sz w:val="28"/>
          <w:szCs w:val="28"/>
          <w:lang w:eastAsia="ru-RU"/>
        </w:rPr>
        <w:t xml:space="preserve"> то, что он к</w:t>
      </w:r>
      <w:r w:rsidR="00714DF9" w:rsidRPr="00636399">
        <w:rPr>
          <w:rFonts w:ascii="Times New Roman" w:eastAsia="Times New Roman" w:hAnsi="Times New Roman" w:cs="Times New Roman"/>
          <w:sz w:val="28"/>
          <w:szCs w:val="28"/>
          <w:lang w:eastAsia="ru-RU"/>
        </w:rPr>
        <w:t>омпактный и легкий</w:t>
      </w:r>
      <w:r w:rsidR="00AF229B" w:rsidRPr="00AF229B">
        <w:rPr>
          <w:rFonts w:ascii="Times New Roman" w:eastAsia="Times New Roman" w:hAnsi="Times New Roman" w:cs="Times New Roman"/>
          <w:sz w:val="28"/>
          <w:szCs w:val="28"/>
          <w:lang w:eastAsia="ru-RU"/>
        </w:rPr>
        <w:t xml:space="preserve"> [5]</w:t>
      </w:r>
      <w:r w:rsidR="00AF229B" w:rsidRPr="00636399">
        <w:rPr>
          <w:rFonts w:ascii="Times New Roman" w:eastAsia="Times New Roman" w:hAnsi="Times New Roman" w:cs="Times New Roman"/>
          <w:sz w:val="28"/>
          <w:szCs w:val="28"/>
          <w:lang w:eastAsia="ru-RU"/>
        </w:rPr>
        <w:t>.</w:t>
      </w:r>
    </w:p>
    <w:p w:rsidR="004F5F57" w:rsidRPr="00636399" w:rsidRDefault="00947EF9"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ab/>
      </w:r>
      <w:r w:rsidR="004F5F57" w:rsidRPr="00636399">
        <w:rPr>
          <w:rFonts w:ascii="Times New Roman" w:eastAsia="Times New Roman" w:hAnsi="Times New Roman" w:cs="Times New Roman"/>
          <w:sz w:val="28"/>
          <w:szCs w:val="28"/>
          <w:lang w:eastAsia="ru-RU"/>
        </w:rPr>
        <w:t>В таблице 1 представлен</w:t>
      </w:r>
      <w:r w:rsidR="00B4643C" w:rsidRPr="00636399">
        <w:rPr>
          <w:rFonts w:ascii="Times New Roman" w:eastAsia="Times New Roman" w:hAnsi="Times New Roman" w:cs="Times New Roman"/>
          <w:sz w:val="28"/>
          <w:szCs w:val="28"/>
          <w:lang w:eastAsia="ru-RU"/>
        </w:rPr>
        <w:t>ы</w:t>
      </w:r>
      <w:r w:rsidRPr="00636399">
        <w:rPr>
          <w:rFonts w:ascii="Times New Roman" w:eastAsia="Times New Roman" w:hAnsi="Times New Roman" w:cs="Times New Roman"/>
          <w:sz w:val="28"/>
          <w:szCs w:val="28"/>
          <w:lang w:eastAsia="ru-RU"/>
        </w:rPr>
        <w:t xml:space="preserve"> результаты поиска по основным</w:t>
      </w:r>
      <w:r w:rsidR="00B4643C" w:rsidRPr="00636399">
        <w:rPr>
          <w:rFonts w:ascii="Times New Roman" w:eastAsia="Times New Roman" w:hAnsi="Times New Roman" w:cs="Times New Roman"/>
          <w:sz w:val="28"/>
          <w:szCs w:val="28"/>
          <w:lang w:eastAsia="ru-RU"/>
        </w:rPr>
        <w:t xml:space="preserve"> параметр</w:t>
      </w:r>
      <w:r w:rsidRPr="00636399">
        <w:rPr>
          <w:rFonts w:ascii="Times New Roman" w:eastAsia="Times New Roman" w:hAnsi="Times New Roman" w:cs="Times New Roman"/>
          <w:sz w:val="28"/>
          <w:szCs w:val="28"/>
          <w:lang w:eastAsia="ru-RU"/>
        </w:rPr>
        <w:t xml:space="preserve">ам пылесосов. Сравнение производилось исходя из </w:t>
      </w:r>
      <w:r w:rsidR="00FA06BC" w:rsidRPr="00636399">
        <w:rPr>
          <w:rFonts w:ascii="Times New Roman" w:eastAsia="Times New Roman" w:hAnsi="Times New Roman" w:cs="Times New Roman"/>
          <w:sz w:val="28"/>
          <w:szCs w:val="28"/>
          <w:lang w:eastAsia="ru-RU"/>
        </w:rPr>
        <w:t>характеристик</w:t>
      </w:r>
      <w:r w:rsidRPr="00636399">
        <w:rPr>
          <w:rFonts w:ascii="Times New Roman" w:eastAsia="Times New Roman" w:hAnsi="Times New Roman" w:cs="Times New Roman"/>
          <w:sz w:val="28"/>
          <w:szCs w:val="28"/>
          <w:lang w:eastAsia="ru-RU"/>
        </w:rPr>
        <w:t xml:space="preserve"> пылесоса C-RUSSIA FC03.</w:t>
      </w:r>
    </w:p>
    <w:p w:rsidR="00C54809" w:rsidRPr="00636399" w:rsidRDefault="00C54809"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 xml:space="preserve">Таблица 1 </w:t>
      </w:r>
      <w:r w:rsidRPr="00636399">
        <w:rPr>
          <w:rFonts w:ascii="Times New Roman" w:hAnsi="Times New Roman" w:cs="Times New Roman"/>
          <w:sz w:val="28"/>
          <w:szCs w:val="28"/>
        </w:rPr>
        <w:t xml:space="preserve">– </w:t>
      </w:r>
      <w:r w:rsidR="00947EF9" w:rsidRPr="00636399">
        <w:rPr>
          <w:rFonts w:ascii="Times New Roman" w:hAnsi="Times New Roman" w:cs="Times New Roman"/>
          <w:sz w:val="28"/>
          <w:szCs w:val="28"/>
        </w:rPr>
        <w:t>Основные</w:t>
      </w:r>
      <w:r w:rsidRPr="00636399">
        <w:rPr>
          <w:rFonts w:ascii="Times New Roman" w:hAnsi="Times New Roman" w:cs="Times New Roman"/>
          <w:sz w:val="28"/>
          <w:szCs w:val="28"/>
        </w:rPr>
        <w:t xml:space="preserve"> показател</w:t>
      </w:r>
      <w:r w:rsidR="00947EF9" w:rsidRPr="00636399">
        <w:rPr>
          <w:rFonts w:ascii="Times New Roman" w:hAnsi="Times New Roman" w:cs="Times New Roman"/>
          <w:sz w:val="28"/>
          <w:szCs w:val="28"/>
        </w:rPr>
        <w:t>и</w:t>
      </w:r>
      <w:r w:rsidRPr="00636399">
        <w:rPr>
          <w:rFonts w:ascii="Times New Roman" w:hAnsi="Times New Roman" w:cs="Times New Roman"/>
          <w:sz w:val="28"/>
          <w:szCs w:val="28"/>
        </w:rPr>
        <w:t xml:space="preserve"> пылесосов </w:t>
      </w:r>
    </w:p>
    <w:tbl>
      <w:tblPr>
        <w:tblStyle w:val="af"/>
        <w:tblW w:w="0" w:type="auto"/>
        <w:tblInd w:w="-743" w:type="dxa"/>
        <w:tblLook w:val="04A0"/>
      </w:tblPr>
      <w:tblGrid>
        <w:gridCol w:w="2411"/>
        <w:gridCol w:w="2268"/>
        <w:gridCol w:w="3009"/>
        <w:gridCol w:w="2909"/>
      </w:tblGrid>
      <w:tr w:rsidR="00636399" w:rsidRPr="00636399" w:rsidTr="00947EF9">
        <w:tc>
          <w:tcPr>
            <w:tcW w:w="2411"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Характеристики</w:t>
            </w:r>
          </w:p>
        </w:tc>
        <w:tc>
          <w:tcPr>
            <w:tcW w:w="2268"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C-RUSSIA FC03</w:t>
            </w:r>
          </w:p>
        </w:tc>
        <w:tc>
          <w:tcPr>
            <w:tcW w:w="3009"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val="en-US" w:eastAsia="ru-RU"/>
              </w:rPr>
              <w:t>DYSONV</w:t>
            </w:r>
            <w:r w:rsidRPr="00D61E36">
              <w:rPr>
                <w:rFonts w:ascii="Times New Roman" w:eastAsia="Times New Roman" w:hAnsi="Times New Roman" w:cs="Times New Roman"/>
                <w:sz w:val="24"/>
                <w:szCs w:val="24"/>
                <w:lang w:eastAsia="ru-RU"/>
              </w:rPr>
              <w:t xml:space="preserve">7 </w:t>
            </w:r>
            <w:proofErr w:type="spellStart"/>
            <w:r w:rsidRPr="00D61E36">
              <w:rPr>
                <w:rFonts w:ascii="Times New Roman" w:eastAsia="Times New Roman" w:hAnsi="Times New Roman" w:cs="Times New Roman"/>
                <w:sz w:val="24"/>
                <w:szCs w:val="24"/>
                <w:lang w:val="en-US" w:eastAsia="ru-RU"/>
              </w:rPr>
              <w:t>AnimalPro</w:t>
            </w:r>
            <w:proofErr w:type="spellEnd"/>
          </w:p>
        </w:tc>
        <w:tc>
          <w:tcPr>
            <w:tcW w:w="2909"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LG VS 8401 SCW</w:t>
            </w:r>
          </w:p>
        </w:tc>
      </w:tr>
      <w:tr w:rsidR="00636399" w:rsidRPr="00636399" w:rsidTr="00947EF9">
        <w:tc>
          <w:tcPr>
            <w:tcW w:w="2411"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Тип уборки</w:t>
            </w:r>
          </w:p>
        </w:tc>
        <w:tc>
          <w:tcPr>
            <w:tcW w:w="2268"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Сухая</w:t>
            </w:r>
          </w:p>
        </w:tc>
        <w:tc>
          <w:tcPr>
            <w:tcW w:w="3009"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Сухая</w:t>
            </w:r>
          </w:p>
        </w:tc>
        <w:tc>
          <w:tcPr>
            <w:tcW w:w="2909" w:type="dxa"/>
          </w:tcPr>
          <w:p w:rsidR="004F5F57" w:rsidRPr="00D61E36" w:rsidRDefault="004F5F57"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Сухая</w:t>
            </w:r>
          </w:p>
        </w:tc>
      </w:tr>
      <w:tr w:rsidR="00636399" w:rsidRPr="00636399" w:rsidTr="00947EF9">
        <w:tc>
          <w:tcPr>
            <w:tcW w:w="2411"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Тип питания</w:t>
            </w:r>
          </w:p>
        </w:tc>
        <w:tc>
          <w:tcPr>
            <w:tcW w:w="2268"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От аккумулятора</w:t>
            </w:r>
          </w:p>
        </w:tc>
        <w:tc>
          <w:tcPr>
            <w:tcW w:w="30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От аккумулятора</w:t>
            </w:r>
          </w:p>
        </w:tc>
        <w:tc>
          <w:tcPr>
            <w:tcW w:w="29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От аккумулятора</w:t>
            </w:r>
          </w:p>
        </w:tc>
      </w:tr>
      <w:tr w:rsidR="00636399" w:rsidRPr="00636399" w:rsidTr="00947EF9">
        <w:tc>
          <w:tcPr>
            <w:tcW w:w="2411"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Вид</w:t>
            </w:r>
          </w:p>
        </w:tc>
        <w:tc>
          <w:tcPr>
            <w:tcW w:w="2268"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Вертикальный</w:t>
            </w:r>
          </w:p>
        </w:tc>
        <w:tc>
          <w:tcPr>
            <w:tcW w:w="30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Вертикальный</w:t>
            </w:r>
          </w:p>
        </w:tc>
        <w:tc>
          <w:tcPr>
            <w:tcW w:w="29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Вертикальный/Ручной</w:t>
            </w:r>
          </w:p>
        </w:tc>
      </w:tr>
      <w:tr w:rsidR="00636399" w:rsidRPr="00636399" w:rsidTr="00947EF9">
        <w:tc>
          <w:tcPr>
            <w:tcW w:w="2411"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Беспроводной</w:t>
            </w:r>
          </w:p>
        </w:tc>
        <w:tc>
          <w:tcPr>
            <w:tcW w:w="2268"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да</w:t>
            </w:r>
          </w:p>
        </w:tc>
        <w:tc>
          <w:tcPr>
            <w:tcW w:w="30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да</w:t>
            </w:r>
          </w:p>
        </w:tc>
        <w:tc>
          <w:tcPr>
            <w:tcW w:w="29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да</w:t>
            </w:r>
          </w:p>
        </w:tc>
      </w:tr>
      <w:tr w:rsidR="00636399" w:rsidRPr="00636399" w:rsidTr="00947EF9">
        <w:tc>
          <w:tcPr>
            <w:tcW w:w="2411"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Насадки в комплекте</w:t>
            </w:r>
          </w:p>
        </w:tc>
        <w:tc>
          <w:tcPr>
            <w:tcW w:w="2268"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есть</w:t>
            </w:r>
          </w:p>
        </w:tc>
        <w:tc>
          <w:tcPr>
            <w:tcW w:w="30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есть</w:t>
            </w:r>
          </w:p>
        </w:tc>
        <w:tc>
          <w:tcPr>
            <w:tcW w:w="2909" w:type="dxa"/>
          </w:tcPr>
          <w:p w:rsidR="004F5F57" w:rsidRPr="00D61E36" w:rsidRDefault="00E0400F"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есть</w:t>
            </w:r>
          </w:p>
        </w:tc>
      </w:tr>
      <w:tr w:rsidR="00636399" w:rsidRPr="00636399" w:rsidTr="00947EF9">
        <w:tc>
          <w:tcPr>
            <w:tcW w:w="2411" w:type="dxa"/>
          </w:tcPr>
          <w:p w:rsidR="00947EF9" w:rsidRPr="00D61E36" w:rsidRDefault="00947EF9"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Ценовая категория</w:t>
            </w:r>
          </w:p>
        </w:tc>
        <w:tc>
          <w:tcPr>
            <w:tcW w:w="2268" w:type="dxa"/>
          </w:tcPr>
          <w:p w:rsidR="00947EF9" w:rsidRPr="00D61E36" w:rsidRDefault="00947EF9"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средняя</w:t>
            </w:r>
          </w:p>
        </w:tc>
        <w:tc>
          <w:tcPr>
            <w:tcW w:w="3009" w:type="dxa"/>
          </w:tcPr>
          <w:p w:rsidR="00947EF9" w:rsidRPr="00D61E36" w:rsidRDefault="00947EF9"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средняя</w:t>
            </w:r>
          </w:p>
        </w:tc>
        <w:tc>
          <w:tcPr>
            <w:tcW w:w="2909" w:type="dxa"/>
          </w:tcPr>
          <w:p w:rsidR="00947EF9" w:rsidRPr="00D61E36" w:rsidRDefault="00947EF9" w:rsidP="00B4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ru-RU"/>
              </w:rPr>
            </w:pPr>
            <w:r w:rsidRPr="00D61E36">
              <w:rPr>
                <w:rFonts w:ascii="Times New Roman" w:eastAsia="Times New Roman" w:hAnsi="Times New Roman" w:cs="Times New Roman"/>
                <w:sz w:val="24"/>
                <w:szCs w:val="24"/>
                <w:lang w:eastAsia="ru-RU"/>
              </w:rPr>
              <w:t>средняя</w:t>
            </w:r>
          </w:p>
        </w:tc>
      </w:tr>
    </w:tbl>
    <w:p w:rsidR="00C54809" w:rsidRPr="00636399" w:rsidRDefault="00C54809" w:rsidP="00B45D0E">
      <w:pPr>
        <w:spacing w:after="0" w:line="360" w:lineRule="auto"/>
        <w:jc w:val="both"/>
        <w:rPr>
          <w:rFonts w:ascii="Times New Roman" w:eastAsia="Times New Roman" w:hAnsi="Times New Roman" w:cs="Times New Roman"/>
          <w:sz w:val="28"/>
          <w:szCs w:val="28"/>
          <w:lang w:eastAsia="ru-RU"/>
        </w:rPr>
      </w:pPr>
    </w:p>
    <w:p w:rsidR="003F2782" w:rsidRDefault="003F2782"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lastRenderedPageBreak/>
        <w:t xml:space="preserve">Все три  выбранных пылесоса являются близкой ценовой категории </w:t>
      </w:r>
      <w:r w:rsidR="003B62E3" w:rsidRPr="00636399">
        <w:rPr>
          <w:rFonts w:ascii="Times New Roman" w:eastAsia="Times New Roman" w:hAnsi="Times New Roman" w:cs="Times New Roman"/>
          <w:sz w:val="28"/>
          <w:szCs w:val="28"/>
          <w:lang w:eastAsia="ru-RU"/>
        </w:rPr>
        <w:t xml:space="preserve">и схожими </w:t>
      </w:r>
      <w:r w:rsidR="00C54809" w:rsidRPr="00636399">
        <w:rPr>
          <w:rFonts w:ascii="Times New Roman" w:eastAsia="Times New Roman" w:hAnsi="Times New Roman" w:cs="Times New Roman"/>
          <w:sz w:val="28"/>
          <w:szCs w:val="28"/>
          <w:lang w:eastAsia="ru-RU"/>
        </w:rPr>
        <w:t xml:space="preserve">показателями </w:t>
      </w:r>
      <w:r w:rsidRPr="00636399">
        <w:rPr>
          <w:rFonts w:ascii="Times New Roman" w:eastAsia="Times New Roman" w:hAnsi="Times New Roman" w:cs="Times New Roman"/>
          <w:sz w:val="28"/>
          <w:szCs w:val="28"/>
          <w:lang w:eastAsia="ru-RU"/>
        </w:rPr>
        <w:t>качества. Поэтому их взаимозаменяемость для покупателя более чем возможна.</w:t>
      </w:r>
      <w:r w:rsidR="0005433C" w:rsidRPr="00636399">
        <w:rPr>
          <w:rFonts w:ascii="Times New Roman" w:eastAsia="Times New Roman" w:hAnsi="Times New Roman" w:cs="Times New Roman"/>
          <w:sz w:val="28"/>
          <w:szCs w:val="28"/>
          <w:lang w:eastAsia="ru-RU"/>
        </w:rPr>
        <w:t xml:space="preserve"> Однако стоит учитывать, что оба конкурента являются главными экспортерами пылесосов на рынок Казахстана. </w:t>
      </w:r>
    </w:p>
    <w:p w:rsidR="00AF229B" w:rsidRPr="00636399" w:rsidRDefault="00AF229B" w:rsidP="00B45D0E">
      <w:pPr>
        <w:spacing w:after="0" w:line="360" w:lineRule="auto"/>
        <w:ind w:firstLine="708"/>
        <w:jc w:val="both"/>
        <w:rPr>
          <w:rFonts w:ascii="Times New Roman" w:eastAsia="Times New Roman" w:hAnsi="Times New Roman" w:cs="Times New Roman"/>
          <w:sz w:val="28"/>
          <w:szCs w:val="28"/>
          <w:lang w:eastAsia="ru-RU"/>
        </w:rPr>
      </w:pPr>
    </w:p>
    <w:p w:rsidR="0038107E" w:rsidRPr="00636399" w:rsidRDefault="0038107E" w:rsidP="00B45D0E">
      <w:pPr>
        <w:pStyle w:val="1"/>
        <w:spacing w:before="0" w:line="360" w:lineRule="auto"/>
        <w:jc w:val="both"/>
        <w:rPr>
          <w:rFonts w:ascii="Times New Roman" w:eastAsia="Times New Roman" w:hAnsi="Times New Roman" w:cs="Times New Roman"/>
          <w:b w:val="0"/>
          <w:bCs w:val="0"/>
          <w:color w:val="auto"/>
          <w:lang w:eastAsia="ru-RU"/>
        </w:rPr>
      </w:pPr>
      <w:bookmarkStart w:id="6" w:name="_Toc124874770"/>
      <w:r w:rsidRPr="00636399">
        <w:rPr>
          <w:rFonts w:ascii="Times New Roman" w:eastAsia="Times New Roman" w:hAnsi="Times New Roman" w:cs="Times New Roman"/>
          <w:b w:val="0"/>
          <w:bCs w:val="0"/>
          <w:color w:val="auto"/>
          <w:lang w:eastAsia="ru-RU"/>
        </w:rPr>
        <w:t>2. Анализ управленческих решений по выводу товара на рынок Казахстана</w:t>
      </w:r>
      <w:bookmarkEnd w:id="6"/>
    </w:p>
    <w:p w:rsidR="00636399" w:rsidRPr="00636399" w:rsidRDefault="00636399" w:rsidP="00B45D0E">
      <w:pPr>
        <w:spacing w:after="0" w:line="360" w:lineRule="auto"/>
        <w:jc w:val="both"/>
        <w:rPr>
          <w:rFonts w:ascii="Times New Roman" w:hAnsi="Times New Roman" w:cs="Times New Roman"/>
          <w:sz w:val="28"/>
          <w:szCs w:val="28"/>
          <w:lang w:eastAsia="ru-RU"/>
        </w:rPr>
      </w:pPr>
    </w:p>
    <w:p w:rsidR="0038107E" w:rsidRPr="00636399" w:rsidRDefault="0038107E"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shd w:val="clear" w:color="auto" w:fill="FFFFFF"/>
        </w:rPr>
        <w:t>Анализ рынка сбыта товаров – ключевой процесс эффективной маркетинговой политики. Постоянное движение спроса и предложения заставляет продавцов и производителей держать руку на рыночном пульсе. То, что было актуально вчера, уже сегодня может не дать положительного эффекта, а завтра все забудут, что на рынке был такой товар и приносил хорошую прибыль. Кроме того, анализ рынка производится индивидуально для каждого региона. Общие тенденции, присутствующие на одном рынке, могут не сработать на других рынках даже в рамках одной страны. Если же фирма выступает на международном рынке, анализ усложняется. [</w:t>
      </w:r>
      <w:r w:rsidR="00AF229B" w:rsidRPr="001435D1">
        <w:rPr>
          <w:rFonts w:ascii="Times New Roman" w:hAnsi="Times New Roman" w:cs="Times New Roman"/>
          <w:sz w:val="28"/>
          <w:szCs w:val="28"/>
          <w:shd w:val="clear" w:color="auto" w:fill="FFFFFF"/>
        </w:rPr>
        <w:t>6</w:t>
      </w:r>
      <w:r w:rsidRPr="00636399">
        <w:rPr>
          <w:rFonts w:ascii="Times New Roman" w:hAnsi="Times New Roman" w:cs="Times New Roman"/>
          <w:sz w:val="28"/>
          <w:szCs w:val="28"/>
          <w:shd w:val="clear" w:color="auto" w:fill="FFFFFF"/>
        </w:rPr>
        <w:t>]</w:t>
      </w:r>
    </w:p>
    <w:p w:rsidR="0038107E" w:rsidRPr="00636399" w:rsidRDefault="0038107E"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Для проведения анализа выбранного рынка сбыта, </w:t>
      </w:r>
      <w:r w:rsidR="008229D3" w:rsidRPr="00636399">
        <w:rPr>
          <w:rFonts w:ascii="Times New Roman" w:hAnsi="Times New Roman" w:cs="Times New Roman"/>
          <w:sz w:val="28"/>
          <w:szCs w:val="28"/>
        </w:rPr>
        <w:t>были приняты</w:t>
      </w:r>
      <w:r w:rsidRPr="00636399">
        <w:rPr>
          <w:rFonts w:ascii="Times New Roman" w:hAnsi="Times New Roman" w:cs="Times New Roman"/>
          <w:sz w:val="28"/>
          <w:szCs w:val="28"/>
        </w:rPr>
        <w:t xml:space="preserve"> во внимание 5 основных факторов, определяющих структуры рынков: экономические, политические, социально-культурные, географические, инфраструктурные.</w:t>
      </w:r>
    </w:p>
    <w:p w:rsidR="0038107E" w:rsidRPr="00636399" w:rsidRDefault="00636399" w:rsidP="006E4018">
      <w:pPr>
        <w:pStyle w:val="2"/>
        <w:spacing w:before="0" w:line="360" w:lineRule="auto"/>
        <w:ind w:firstLine="708"/>
        <w:jc w:val="both"/>
        <w:rPr>
          <w:rFonts w:ascii="Times New Roman" w:hAnsi="Times New Roman" w:cs="Times New Roman"/>
          <w:b w:val="0"/>
          <w:bCs w:val="0"/>
          <w:color w:val="auto"/>
          <w:sz w:val="28"/>
          <w:szCs w:val="28"/>
        </w:rPr>
      </w:pPr>
      <w:bookmarkStart w:id="7" w:name="_Toc124874771"/>
      <w:r w:rsidRPr="00636399">
        <w:rPr>
          <w:rFonts w:ascii="Times New Roman" w:hAnsi="Times New Roman" w:cs="Times New Roman"/>
          <w:b w:val="0"/>
          <w:bCs w:val="0"/>
          <w:color w:val="auto"/>
          <w:sz w:val="28"/>
          <w:szCs w:val="28"/>
        </w:rPr>
        <w:t xml:space="preserve">2.1 </w:t>
      </w:r>
      <w:r w:rsidR="0038107E" w:rsidRPr="00636399">
        <w:rPr>
          <w:rFonts w:ascii="Times New Roman" w:hAnsi="Times New Roman" w:cs="Times New Roman"/>
          <w:b w:val="0"/>
          <w:bCs w:val="0"/>
          <w:color w:val="auto"/>
          <w:sz w:val="28"/>
          <w:szCs w:val="28"/>
        </w:rPr>
        <w:t>Экономические факторы.</w:t>
      </w:r>
      <w:bookmarkEnd w:id="7"/>
    </w:p>
    <w:p w:rsidR="00441FFB" w:rsidRPr="00636399" w:rsidRDefault="0038107E"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Рассматривая экономические факторы Казахстана, можно </w:t>
      </w:r>
      <w:r w:rsidR="008229D3" w:rsidRPr="00636399">
        <w:rPr>
          <w:rFonts w:ascii="Times New Roman" w:hAnsi="Times New Roman" w:cs="Times New Roman"/>
          <w:sz w:val="28"/>
          <w:szCs w:val="28"/>
        </w:rPr>
        <w:t>проследить динамику</w:t>
      </w:r>
      <w:r w:rsidRPr="00636399">
        <w:rPr>
          <w:rFonts w:ascii="Times New Roman" w:hAnsi="Times New Roman" w:cs="Times New Roman"/>
          <w:sz w:val="28"/>
          <w:szCs w:val="28"/>
        </w:rPr>
        <w:t xml:space="preserve"> повышения уровня экономического развития страны. </w:t>
      </w:r>
      <w:r w:rsidR="00441FFB" w:rsidRPr="00636399">
        <w:rPr>
          <w:rFonts w:ascii="Times New Roman" w:hAnsi="Times New Roman" w:cs="Times New Roman"/>
          <w:sz w:val="28"/>
          <w:szCs w:val="28"/>
        </w:rPr>
        <w:t xml:space="preserve">Показатели ВВП, бюджета, внешнеторгового баланса указывают сильную экспортную ориентированность Казахстана. Согласно классификации Международного валютного фонда (МВФ), вид экономики страны Казахстана относится к развивающейся. При сопоставлении стран экономисты предпочитают использовать ВВП по паритету покупательной способности (ППС), который не зависит от курса валют и значительно более объективен, чем номинальный. По этому показателю Казахстан занимает 42 место в мире с 543 млрд долларов </w:t>
      </w:r>
      <w:r w:rsidR="00441FFB" w:rsidRPr="00636399">
        <w:rPr>
          <w:rFonts w:ascii="Times New Roman" w:hAnsi="Times New Roman" w:cs="Times New Roman"/>
          <w:sz w:val="28"/>
          <w:szCs w:val="28"/>
        </w:rPr>
        <w:lastRenderedPageBreak/>
        <w:t>ВВП (ППС) за 2021 год и 62 место по ВВП (ППС) на душу населения с 28 414 долларов. По оперативным данным Бюро национальной статистики республики, ВВП за 9 месяцев 2022 года вырос на 2,9%. Это очень хороший показатель на фоне России, ЕС или США.</w:t>
      </w:r>
      <w:r w:rsidR="009D637C" w:rsidRPr="00636399">
        <w:rPr>
          <w:rFonts w:ascii="Times New Roman" w:hAnsi="Times New Roman" w:cs="Times New Roman"/>
          <w:sz w:val="28"/>
          <w:szCs w:val="28"/>
        </w:rPr>
        <w:t xml:space="preserve"> МВФ предсказывает рост ВВП на уровне 4,5% в 2023 и 2024 годах</w:t>
      </w:r>
      <w:r w:rsidR="00AF229B" w:rsidRPr="00636399">
        <w:rPr>
          <w:rFonts w:ascii="Times New Roman" w:hAnsi="Times New Roman" w:cs="Times New Roman"/>
          <w:sz w:val="28"/>
          <w:szCs w:val="28"/>
          <w:shd w:val="clear" w:color="auto" w:fill="FFFFFF"/>
        </w:rPr>
        <w:t>[</w:t>
      </w:r>
      <w:r w:rsidR="00AF229B" w:rsidRPr="001435D1">
        <w:rPr>
          <w:rFonts w:ascii="Times New Roman" w:hAnsi="Times New Roman" w:cs="Times New Roman"/>
          <w:sz w:val="28"/>
          <w:szCs w:val="28"/>
          <w:shd w:val="clear" w:color="auto" w:fill="FFFFFF"/>
        </w:rPr>
        <w:t>7</w:t>
      </w:r>
      <w:r w:rsidR="00AF229B" w:rsidRPr="00636399">
        <w:rPr>
          <w:rFonts w:ascii="Times New Roman" w:hAnsi="Times New Roman" w:cs="Times New Roman"/>
          <w:sz w:val="28"/>
          <w:szCs w:val="28"/>
          <w:shd w:val="clear" w:color="auto" w:fill="FFFFFF"/>
        </w:rPr>
        <w:t>]</w:t>
      </w:r>
      <w:r w:rsidR="009D637C" w:rsidRPr="00636399">
        <w:rPr>
          <w:rFonts w:ascii="Times New Roman" w:hAnsi="Times New Roman" w:cs="Times New Roman"/>
          <w:sz w:val="28"/>
          <w:szCs w:val="28"/>
        </w:rPr>
        <w:t xml:space="preserve">. </w:t>
      </w:r>
    </w:p>
    <w:p w:rsidR="00441FFB" w:rsidRPr="00636399" w:rsidRDefault="00441FFB"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Основными торговыми партнерами страны в 2021 году стали Россия, Китай и страны ЕС. В 2022 году структура экспорта несколько сместилась в сторону Китая, а импорта – в сторону России.</w:t>
      </w:r>
    </w:p>
    <w:p w:rsidR="00441FFB" w:rsidRPr="00636399" w:rsidRDefault="00441FFB"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Проблема инфляции стоит довольно остро на протяжении многих лет. В 2016-2019 благодаря жесткой политике ЦБ удалось достичь исторических минимумом в 5-6%. Однако, слишком большая зависимость от внешних рынков, пандемия, смена власти привели к разгону роста цен в 2020-2022 годах. За ноябрь 2022 года был зафиксирован рекордный показатель в 19,6% в годовом исчислении. МВФ прогнозирует ее снижение в ближайшие годы, но для этого нужны жесткие меры со стороны государства и Центробанка. Для этого Национальный Банк Казахстана держит ключевую учетную ставку на высоком уровне, контролирует эмиссию денежной массы. В декабре 2022 произошло очередное повышение ставки на 0,75%, поскольку инфляция в стране всё еще очень высокая. Таким образом, финансовая система государства пока в шатком состоянии, что мешает инвестициям и развитию экономики</w:t>
      </w:r>
      <w:r w:rsidR="006E4018" w:rsidRPr="00636399">
        <w:rPr>
          <w:rFonts w:ascii="Times New Roman" w:hAnsi="Times New Roman" w:cs="Times New Roman"/>
          <w:sz w:val="28"/>
          <w:szCs w:val="28"/>
          <w:shd w:val="clear" w:color="auto" w:fill="FFFFFF"/>
        </w:rPr>
        <w:t>[</w:t>
      </w:r>
      <w:r w:rsidR="006E4018" w:rsidRPr="006E4018">
        <w:rPr>
          <w:rFonts w:ascii="Times New Roman" w:hAnsi="Times New Roman" w:cs="Times New Roman"/>
          <w:sz w:val="28"/>
          <w:szCs w:val="28"/>
          <w:shd w:val="clear" w:color="auto" w:fill="FFFFFF"/>
        </w:rPr>
        <w:t>7</w:t>
      </w:r>
      <w:r w:rsidR="006E4018" w:rsidRPr="00636399">
        <w:rPr>
          <w:rFonts w:ascii="Times New Roman" w:hAnsi="Times New Roman" w:cs="Times New Roman"/>
          <w:sz w:val="28"/>
          <w:szCs w:val="28"/>
          <w:shd w:val="clear" w:color="auto" w:fill="FFFFFF"/>
        </w:rPr>
        <w:t>]</w:t>
      </w:r>
      <w:r w:rsidR="006E4018" w:rsidRPr="00636399">
        <w:rPr>
          <w:rFonts w:ascii="Times New Roman" w:hAnsi="Times New Roman" w:cs="Times New Roman"/>
          <w:sz w:val="28"/>
          <w:szCs w:val="28"/>
        </w:rPr>
        <w:t>.</w:t>
      </w:r>
    </w:p>
    <w:p w:rsidR="00441FFB" w:rsidRPr="00636399" w:rsidRDefault="00441FFB"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Национальная валюта Казахстана также ведет себя нестабильно, что отрицательно сказывается на финансовой системе страны. В 2022 году тенге показывает одну из худших доходностей среди валют Центральной Азии.</w:t>
      </w:r>
      <w:r w:rsidR="009D637C" w:rsidRPr="00636399">
        <w:rPr>
          <w:rFonts w:ascii="Times New Roman" w:hAnsi="Times New Roman" w:cs="Times New Roman"/>
          <w:sz w:val="28"/>
          <w:szCs w:val="28"/>
        </w:rPr>
        <w:t xml:space="preserve"> В 2022 году многие валюты мира постигла схожая участь, даже евро. Капиталы всего мира стали перетекать в США или Китай, власти Казахстана не могут этому воспрепятствовать по причине глубокой зависимости его промышленности от этих экономик.</w:t>
      </w:r>
    </w:p>
    <w:p w:rsidR="0038107E" w:rsidRPr="00636399" w:rsidRDefault="00636399" w:rsidP="006E4018">
      <w:pPr>
        <w:pStyle w:val="2"/>
        <w:spacing w:before="0" w:line="360" w:lineRule="auto"/>
        <w:ind w:firstLine="708"/>
        <w:jc w:val="both"/>
        <w:rPr>
          <w:rFonts w:ascii="Times New Roman" w:hAnsi="Times New Roman" w:cs="Times New Roman"/>
          <w:b w:val="0"/>
          <w:bCs w:val="0"/>
          <w:color w:val="auto"/>
          <w:sz w:val="28"/>
          <w:szCs w:val="28"/>
        </w:rPr>
      </w:pPr>
      <w:bookmarkStart w:id="8" w:name="_Toc124874772"/>
      <w:r w:rsidRPr="00636399">
        <w:rPr>
          <w:rFonts w:ascii="Times New Roman" w:hAnsi="Times New Roman" w:cs="Times New Roman"/>
          <w:b w:val="0"/>
          <w:bCs w:val="0"/>
          <w:color w:val="auto"/>
          <w:sz w:val="28"/>
          <w:szCs w:val="28"/>
        </w:rPr>
        <w:t xml:space="preserve">2.2 </w:t>
      </w:r>
      <w:r w:rsidR="0038107E" w:rsidRPr="00636399">
        <w:rPr>
          <w:rFonts w:ascii="Times New Roman" w:hAnsi="Times New Roman" w:cs="Times New Roman"/>
          <w:b w:val="0"/>
          <w:bCs w:val="0"/>
          <w:color w:val="auto"/>
          <w:sz w:val="28"/>
          <w:szCs w:val="28"/>
        </w:rPr>
        <w:t>Политические факторы</w:t>
      </w:r>
      <w:r w:rsidR="00947EF9" w:rsidRPr="00636399">
        <w:rPr>
          <w:rFonts w:ascii="Times New Roman" w:hAnsi="Times New Roman" w:cs="Times New Roman"/>
          <w:b w:val="0"/>
          <w:bCs w:val="0"/>
          <w:color w:val="auto"/>
          <w:sz w:val="28"/>
          <w:szCs w:val="28"/>
        </w:rPr>
        <w:t>.</w:t>
      </w:r>
      <w:bookmarkEnd w:id="8"/>
    </w:p>
    <w:p w:rsidR="0038107E" w:rsidRPr="00636399" w:rsidRDefault="0038107E"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На сегодняшний день актуализируются задачи сохранения социальной стабильности. Одним из главных направлений социально-экономической </w:t>
      </w:r>
      <w:r w:rsidRPr="00636399">
        <w:rPr>
          <w:rFonts w:ascii="Times New Roman" w:hAnsi="Times New Roman" w:cs="Times New Roman"/>
          <w:sz w:val="28"/>
          <w:szCs w:val="28"/>
        </w:rPr>
        <w:lastRenderedPageBreak/>
        <w:t xml:space="preserve">политики стало обеспечение высокого казахстанского стандарта качества жизни. Данный стандарт включает: достижение европейского уровня развития с объемом ВВП более 13 тыс. долл. США на душу населения; высококачественное и доступное здравоохранение; передовое и доступное образование; сокращение разрыва в уровне жизни между городом и селом и другие условия, необходимые для обеспечения достойной жизни казахстанцев. </w:t>
      </w:r>
    </w:p>
    <w:p w:rsidR="0038107E" w:rsidRPr="00636399" w:rsidRDefault="0038107E"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В целом в расчете на перспективу уровень политической стабильности есть и будет одним из основных факторов, определяющих потенциал внутриполитических процессов в стране. </w:t>
      </w:r>
    </w:p>
    <w:p w:rsidR="009D637C" w:rsidRPr="006E4018" w:rsidRDefault="009D637C"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В числе важных политических шагов в 2023 году стоит отметить внеочередные выборы Президента Казахстана и принятие ряда законов, обеспечивающих конституционные реформы, главная цель которых - построение справедливого правового государства </w:t>
      </w:r>
      <w:r w:rsidR="006E4018" w:rsidRPr="006E4018">
        <w:rPr>
          <w:rFonts w:ascii="Times New Roman" w:hAnsi="Times New Roman" w:cs="Times New Roman"/>
          <w:sz w:val="28"/>
          <w:szCs w:val="28"/>
        </w:rPr>
        <w:t>[8]</w:t>
      </w:r>
      <w:r w:rsidR="006E4018">
        <w:rPr>
          <w:rFonts w:ascii="Times New Roman" w:hAnsi="Times New Roman" w:cs="Times New Roman"/>
          <w:sz w:val="28"/>
          <w:szCs w:val="28"/>
        </w:rPr>
        <w:t>.</w:t>
      </w:r>
    </w:p>
    <w:p w:rsidR="0038107E" w:rsidRPr="00636399" w:rsidRDefault="00636399" w:rsidP="006E4018">
      <w:pPr>
        <w:pStyle w:val="2"/>
        <w:spacing w:before="0" w:line="360" w:lineRule="auto"/>
        <w:ind w:firstLine="708"/>
        <w:jc w:val="both"/>
        <w:rPr>
          <w:rFonts w:ascii="Times New Roman" w:hAnsi="Times New Roman" w:cs="Times New Roman"/>
          <w:b w:val="0"/>
          <w:bCs w:val="0"/>
          <w:color w:val="auto"/>
          <w:sz w:val="28"/>
          <w:szCs w:val="28"/>
        </w:rPr>
      </w:pPr>
      <w:bookmarkStart w:id="9" w:name="_Toc124874773"/>
      <w:r w:rsidRPr="00636399">
        <w:rPr>
          <w:rFonts w:ascii="Times New Roman" w:hAnsi="Times New Roman" w:cs="Times New Roman"/>
          <w:b w:val="0"/>
          <w:bCs w:val="0"/>
          <w:color w:val="auto"/>
          <w:sz w:val="28"/>
          <w:szCs w:val="28"/>
        </w:rPr>
        <w:t xml:space="preserve">2.3 </w:t>
      </w:r>
      <w:r w:rsidR="0038107E" w:rsidRPr="00636399">
        <w:rPr>
          <w:rFonts w:ascii="Times New Roman" w:hAnsi="Times New Roman" w:cs="Times New Roman"/>
          <w:b w:val="0"/>
          <w:bCs w:val="0"/>
          <w:color w:val="auto"/>
          <w:sz w:val="28"/>
          <w:szCs w:val="28"/>
        </w:rPr>
        <w:t>Социально-культурные факторы.</w:t>
      </w:r>
      <w:bookmarkEnd w:id="9"/>
    </w:p>
    <w:p w:rsidR="00D61E36" w:rsidRPr="00636399" w:rsidRDefault="0038107E" w:rsidP="00B45D0E">
      <w:pPr>
        <w:spacing w:after="0" w:line="360" w:lineRule="auto"/>
        <w:jc w:val="both"/>
        <w:rPr>
          <w:rFonts w:ascii="Times New Roman" w:hAnsi="Times New Roman" w:cs="Times New Roman"/>
          <w:sz w:val="28"/>
          <w:szCs w:val="28"/>
        </w:rPr>
      </w:pPr>
      <w:r w:rsidRPr="00636399">
        <w:rPr>
          <w:rFonts w:ascii="Times New Roman" w:hAnsi="Times New Roman" w:cs="Times New Roman"/>
          <w:sz w:val="28"/>
          <w:szCs w:val="28"/>
        </w:rPr>
        <w:tab/>
      </w:r>
      <w:r w:rsidR="00441FFB" w:rsidRPr="00636399">
        <w:rPr>
          <w:rFonts w:ascii="Times New Roman" w:hAnsi="Times New Roman" w:cs="Times New Roman"/>
          <w:sz w:val="28"/>
          <w:szCs w:val="28"/>
        </w:rPr>
        <w:t xml:space="preserve">Население Казахстана составляет 19,6 млн. человек, при этом плотность на квадратный км очень низкая. </w:t>
      </w:r>
      <w:r w:rsidR="00172461" w:rsidRPr="00636399">
        <w:rPr>
          <w:rFonts w:ascii="Times New Roman" w:hAnsi="Times New Roman" w:cs="Times New Roman"/>
          <w:sz w:val="28"/>
          <w:szCs w:val="28"/>
        </w:rPr>
        <w:t xml:space="preserve">Казахи и русские в прошлом имеют одну советскую историю. Они долгое время жили под одними законами, с общим государственным языком, с одним государственным строем. Однако неизбежно </w:t>
      </w:r>
      <w:r w:rsidR="006E4018" w:rsidRPr="00636399">
        <w:rPr>
          <w:rFonts w:ascii="Times New Roman" w:hAnsi="Times New Roman" w:cs="Times New Roman"/>
          <w:sz w:val="28"/>
          <w:szCs w:val="28"/>
        </w:rPr>
        <w:t>присутствуют</w:t>
      </w:r>
      <w:r w:rsidR="00172461" w:rsidRPr="00636399">
        <w:rPr>
          <w:rFonts w:ascii="Times New Roman" w:hAnsi="Times New Roman" w:cs="Times New Roman"/>
          <w:sz w:val="28"/>
          <w:szCs w:val="28"/>
        </w:rPr>
        <w:t xml:space="preserve"> отличия менталитета национальностей на разных уровнях. Восток и Запад – это абсолютно разные вещи. Однако Россия находится на границе между Востоком и Западом. Поэтому во многих сферах перекликается с культурой Казахстана и других стран СНГ. При этом прогресс стремится к глобализации и стиранию национальных индивидуальных черт во всем мире. Существуют различия в религиозном вопросе, высшем образовании, отношении к традициям, семейным ценностям. </w:t>
      </w:r>
    </w:p>
    <w:p w:rsidR="0038107E" w:rsidRPr="00636399" w:rsidRDefault="00636399" w:rsidP="006E4018">
      <w:pPr>
        <w:pStyle w:val="2"/>
        <w:spacing w:before="0" w:line="360" w:lineRule="auto"/>
        <w:ind w:firstLine="708"/>
        <w:jc w:val="both"/>
        <w:rPr>
          <w:rFonts w:ascii="Times New Roman" w:hAnsi="Times New Roman" w:cs="Times New Roman"/>
          <w:b w:val="0"/>
          <w:bCs w:val="0"/>
          <w:color w:val="auto"/>
          <w:sz w:val="28"/>
          <w:szCs w:val="28"/>
        </w:rPr>
      </w:pPr>
      <w:bookmarkStart w:id="10" w:name="_Toc124874774"/>
      <w:r w:rsidRPr="00636399">
        <w:rPr>
          <w:rFonts w:ascii="Times New Roman" w:hAnsi="Times New Roman" w:cs="Times New Roman"/>
          <w:b w:val="0"/>
          <w:bCs w:val="0"/>
          <w:color w:val="auto"/>
          <w:sz w:val="28"/>
          <w:szCs w:val="28"/>
        </w:rPr>
        <w:t xml:space="preserve">2.4 </w:t>
      </w:r>
      <w:r w:rsidR="0038107E" w:rsidRPr="00636399">
        <w:rPr>
          <w:rFonts w:ascii="Times New Roman" w:hAnsi="Times New Roman" w:cs="Times New Roman"/>
          <w:b w:val="0"/>
          <w:bCs w:val="0"/>
          <w:color w:val="auto"/>
          <w:sz w:val="28"/>
          <w:szCs w:val="28"/>
        </w:rPr>
        <w:t>Географические факторы.</w:t>
      </w:r>
      <w:bookmarkEnd w:id="10"/>
    </w:p>
    <w:p w:rsidR="00172461" w:rsidRPr="00636399" w:rsidRDefault="00441FFB" w:rsidP="00B45D0E">
      <w:pPr>
        <w:spacing w:after="0" w:line="360" w:lineRule="auto"/>
        <w:jc w:val="both"/>
        <w:rPr>
          <w:rFonts w:ascii="Times New Roman" w:hAnsi="Times New Roman" w:cs="Times New Roman"/>
          <w:sz w:val="28"/>
          <w:szCs w:val="28"/>
        </w:rPr>
      </w:pPr>
      <w:r w:rsidRPr="00636399">
        <w:rPr>
          <w:rFonts w:ascii="Times New Roman" w:hAnsi="Times New Roman" w:cs="Times New Roman"/>
          <w:sz w:val="28"/>
          <w:szCs w:val="28"/>
        </w:rPr>
        <w:tab/>
        <w:t>Казахстан занимает удобное географическое положение в центре Евразии, соседствует с мощным Китаем и Россией. Активно ведется торговля с другими государствами Европы, Ближнего Востока, Азии, Америки.</w:t>
      </w:r>
    </w:p>
    <w:p w:rsidR="0038107E" w:rsidRPr="00636399" w:rsidRDefault="00636399" w:rsidP="006E4018">
      <w:pPr>
        <w:pStyle w:val="2"/>
        <w:spacing w:before="0" w:line="360" w:lineRule="auto"/>
        <w:ind w:firstLine="708"/>
        <w:jc w:val="both"/>
        <w:rPr>
          <w:rFonts w:ascii="Times New Roman" w:hAnsi="Times New Roman" w:cs="Times New Roman"/>
          <w:b w:val="0"/>
          <w:bCs w:val="0"/>
          <w:color w:val="auto"/>
          <w:sz w:val="28"/>
          <w:szCs w:val="28"/>
        </w:rPr>
      </w:pPr>
      <w:bookmarkStart w:id="11" w:name="_Toc124874775"/>
      <w:r w:rsidRPr="00636399">
        <w:rPr>
          <w:rFonts w:ascii="Times New Roman" w:hAnsi="Times New Roman" w:cs="Times New Roman"/>
          <w:b w:val="0"/>
          <w:bCs w:val="0"/>
          <w:color w:val="auto"/>
          <w:sz w:val="28"/>
          <w:szCs w:val="28"/>
        </w:rPr>
        <w:lastRenderedPageBreak/>
        <w:t xml:space="preserve">2.5 </w:t>
      </w:r>
      <w:r w:rsidR="0038107E" w:rsidRPr="00636399">
        <w:rPr>
          <w:rFonts w:ascii="Times New Roman" w:hAnsi="Times New Roman" w:cs="Times New Roman"/>
          <w:b w:val="0"/>
          <w:bCs w:val="0"/>
          <w:color w:val="auto"/>
          <w:sz w:val="28"/>
          <w:szCs w:val="28"/>
        </w:rPr>
        <w:t>Инфраструктурные факторы.</w:t>
      </w:r>
      <w:bookmarkEnd w:id="11"/>
    </w:p>
    <w:p w:rsidR="0038107E" w:rsidRPr="00636399" w:rsidRDefault="0038107E" w:rsidP="00B45D0E">
      <w:pPr>
        <w:spacing w:after="0" w:line="360" w:lineRule="auto"/>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 </w:t>
      </w:r>
      <w:r w:rsidRPr="00636399">
        <w:rPr>
          <w:rFonts w:ascii="Times New Roman" w:hAnsi="Times New Roman" w:cs="Times New Roman"/>
          <w:sz w:val="28"/>
          <w:szCs w:val="28"/>
          <w:shd w:val="clear" w:color="auto" w:fill="FFFFFF"/>
        </w:rPr>
        <w:tab/>
        <w:t>В Казахстане быстро распространяется спутниковое, кабельное ТВ, мобильная телефония, внедряется цифровое вещание, растет количество Web-изданий, информационных мультимедиа ресурсов, получает развитие волоконно-оптическая связь, платное видео. Социально-экономические изменения казахстанского общества определили направление развития новых информационных технологий</w:t>
      </w:r>
      <w:r w:rsidR="00C40852" w:rsidRPr="00636399">
        <w:rPr>
          <w:rFonts w:ascii="Times New Roman" w:hAnsi="Times New Roman" w:cs="Times New Roman"/>
          <w:sz w:val="28"/>
          <w:szCs w:val="28"/>
          <w:shd w:val="clear" w:color="auto" w:fill="FFFFFF"/>
        </w:rPr>
        <w:t>.</w:t>
      </w:r>
    </w:p>
    <w:p w:rsidR="0038107E" w:rsidRPr="00636399" w:rsidRDefault="0038107E" w:rsidP="00B45D0E">
      <w:pPr>
        <w:spacing w:after="0" w:line="360" w:lineRule="auto"/>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ab/>
      </w:r>
      <w:r w:rsidRPr="00636399">
        <w:rPr>
          <w:rFonts w:ascii="Times New Roman" w:hAnsi="Times New Roman" w:cs="Times New Roman"/>
          <w:sz w:val="28"/>
          <w:szCs w:val="28"/>
        </w:rPr>
        <w:t>Текущее состояние рынка рекламы в Казахстане довольно позитивно. В частности, сегодня Казахстан – занимает третье место по объемам рекламы среди стран </w:t>
      </w:r>
      <w:hyperlink r:id="rId11" w:history="1">
        <w:r w:rsidRPr="00636399">
          <w:rPr>
            <w:rStyle w:val="ac"/>
            <w:rFonts w:ascii="Times New Roman" w:hAnsi="Times New Roman" w:cs="Times New Roman"/>
            <w:color w:val="auto"/>
            <w:sz w:val="28"/>
            <w:szCs w:val="28"/>
            <w:u w:val="none"/>
          </w:rPr>
          <w:t>СНГ</w:t>
        </w:r>
      </w:hyperlink>
      <w:r w:rsidRPr="00636399">
        <w:rPr>
          <w:rFonts w:ascii="Times New Roman" w:hAnsi="Times New Roman" w:cs="Times New Roman"/>
          <w:sz w:val="28"/>
          <w:szCs w:val="28"/>
        </w:rPr>
        <w:t>.</w:t>
      </w:r>
    </w:p>
    <w:p w:rsidR="0038107E" w:rsidRPr="00636399" w:rsidRDefault="0038107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Состояние транспортной системы в Казахстане стоит оценивать как удовлетворительное. В настоящее время имеет место отставание дорожной инфраструк</w:t>
      </w:r>
      <w:r w:rsidRPr="00636399">
        <w:rPr>
          <w:rFonts w:ascii="Times New Roman" w:hAnsi="Times New Roman" w:cs="Times New Roman"/>
          <w:sz w:val="28"/>
          <w:szCs w:val="28"/>
          <w:shd w:val="clear" w:color="auto" w:fill="FFFFFF"/>
        </w:rPr>
        <w:softHyphen/>
        <w:t xml:space="preserve">туры от потребностей общества - следствие несбалансированного роста автопарка и финансирования отрасли. </w:t>
      </w:r>
    </w:p>
    <w:p w:rsidR="0038107E" w:rsidRPr="00636399" w:rsidRDefault="0038107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 xml:space="preserve">Исторически сложилось так, что наиболее развитыми видами транспорта в Казахстане являются железнодорожный и автомобильный. В целом на их долю приходится более 90% транзитных перевозок. Участие водного и воздушного транспорта в транзитных перевозках в настоящее время незначительно. Общая протяженность казахстанских автомагистралей составляет 87 400 километров, 93% которых заасфальтировано. </w:t>
      </w:r>
    </w:p>
    <w:p w:rsidR="0038107E" w:rsidRPr="00636399" w:rsidRDefault="0038107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 xml:space="preserve">Железнодорожный комплекс Казахстана играет ведущую роль в обеспечении международных, в том числе и транзитных, перевозок. Республика располагает достаточно широкой сетью железных дорог. Железнодорожные линии связывают Казахстан с соседними странами: восемь — с Россией, одна — с Кыргызстаном, две — с Узбекистаном, одна — с Китаем. </w:t>
      </w:r>
    </w:p>
    <w:p w:rsidR="009B218E" w:rsidRPr="00636399" w:rsidRDefault="0038107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 xml:space="preserve">Проанализировав основные факторы, влияющие на целесообразность выхода товара на рынок, можно сделать вывод, что рынок Казахстана является </w:t>
      </w:r>
      <w:r w:rsidR="009B218E" w:rsidRPr="00636399">
        <w:rPr>
          <w:rFonts w:ascii="Times New Roman" w:hAnsi="Times New Roman" w:cs="Times New Roman"/>
          <w:sz w:val="28"/>
          <w:szCs w:val="28"/>
          <w:shd w:val="clear" w:color="auto" w:fill="FFFFFF"/>
        </w:rPr>
        <w:t xml:space="preserve">платежеспособным и </w:t>
      </w:r>
      <w:r w:rsidR="00172461" w:rsidRPr="00636399">
        <w:rPr>
          <w:rFonts w:ascii="Times New Roman" w:hAnsi="Times New Roman" w:cs="Times New Roman"/>
          <w:sz w:val="28"/>
          <w:szCs w:val="28"/>
          <w:shd w:val="clear" w:color="auto" w:fill="FFFFFF"/>
        </w:rPr>
        <w:t>в меру стабильным</w:t>
      </w:r>
      <w:r w:rsidR="009B218E" w:rsidRPr="00636399">
        <w:rPr>
          <w:rFonts w:ascii="Times New Roman" w:hAnsi="Times New Roman" w:cs="Times New Roman"/>
          <w:sz w:val="28"/>
          <w:szCs w:val="28"/>
          <w:shd w:val="clear" w:color="auto" w:fill="FFFFFF"/>
        </w:rPr>
        <w:t xml:space="preserve">. Огромным преимуществом экспорта в Казахстан является совместное членство в ЕАЭС, т.е. </w:t>
      </w:r>
      <w:r w:rsidR="009B218E" w:rsidRPr="00636399">
        <w:rPr>
          <w:rFonts w:ascii="Times New Roman" w:hAnsi="Times New Roman" w:cs="Times New Roman"/>
          <w:sz w:val="28"/>
          <w:szCs w:val="28"/>
        </w:rPr>
        <w:t xml:space="preserve">отсутствуют таможенные границы, унифицированы стандарты качества, упрощена </w:t>
      </w:r>
      <w:r w:rsidR="009B218E" w:rsidRPr="00636399">
        <w:rPr>
          <w:rFonts w:ascii="Times New Roman" w:hAnsi="Times New Roman" w:cs="Times New Roman"/>
          <w:sz w:val="28"/>
          <w:szCs w:val="28"/>
        </w:rPr>
        <w:lastRenderedPageBreak/>
        <w:t xml:space="preserve">логистика. Вместе с тем, при экспорте применяется нулевая ставка НДС. Россия на данный момент является одним из основных торговых партнеров Казахстана, поэтому </w:t>
      </w:r>
      <w:r w:rsidR="009B218E" w:rsidRPr="00636399">
        <w:rPr>
          <w:rFonts w:ascii="Times New Roman" w:hAnsi="Times New Roman" w:cs="Times New Roman"/>
          <w:sz w:val="28"/>
          <w:szCs w:val="28"/>
          <w:shd w:val="clear" w:color="auto" w:fill="FFFFFF"/>
        </w:rPr>
        <w:t xml:space="preserve">транспортные </w:t>
      </w:r>
      <w:r w:rsidR="00947EF9" w:rsidRPr="00636399">
        <w:rPr>
          <w:rFonts w:ascii="Times New Roman" w:hAnsi="Times New Roman" w:cs="Times New Roman"/>
          <w:sz w:val="28"/>
          <w:szCs w:val="28"/>
          <w:shd w:val="clear" w:color="auto" w:fill="FFFFFF"/>
        </w:rPr>
        <w:t>пути с</w:t>
      </w:r>
      <w:r w:rsidR="009B218E" w:rsidRPr="00636399">
        <w:rPr>
          <w:rFonts w:ascii="Times New Roman" w:hAnsi="Times New Roman" w:cs="Times New Roman"/>
          <w:sz w:val="28"/>
          <w:szCs w:val="28"/>
          <w:shd w:val="clear" w:color="auto" w:fill="FFFFFF"/>
        </w:rPr>
        <w:t xml:space="preserve"> Россией давно налажены и это не может затруднить ввоз товара на рынок Казахстана. </w:t>
      </w:r>
    </w:p>
    <w:p w:rsidR="009B218E" w:rsidRPr="00636399" w:rsidRDefault="009B218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 xml:space="preserve">Соседство с Россией является одним из главных преимуществ, так как, во-первых, 20% населения страны – русские, а во-вторых, </w:t>
      </w:r>
      <w:r w:rsidR="00947EF9" w:rsidRPr="00636399">
        <w:rPr>
          <w:rFonts w:ascii="Times New Roman" w:hAnsi="Times New Roman" w:cs="Times New Roman"/>
          <w:sz w:val="28"/>
          <w:szCs w:val="28"/>
          <w:shd w:val="clear" w:color="auto" w:fill="FFFFFF"/>
        </w:rPr>
        <w:t>из-за того, что</w:t>
      </w:r>
      <w:r w:rsidRPr="00636399">
        <w:rPr>
          <w:rFonts w:ascii="Times New Roman" w:hAnsi="Times New Roman" w:cs="Times New Roman"/>
          <w:sz w:val="28"/>
          <w:szCs w:val="28"/>
          <w:shd w:val="clear" w:color="auto" w:fill="FFFFFF"/>
        </w:rPr>
        <w:t xml:space="preserve"> Казахстан входил в состав СССР, то менталитет и некоторые культурные </w:t>
      </w:r>
      <w:r w:rsidR="00947EF9" w:rsidRPr="00636399">
        <w:rPr>
          <w:rFonts w:ascii="Times New Roman" w:hAnsi="Times New Roman" w:cs="Times New Roman"/>
          <w:sz w:val="28"/>
          <w:szCs w:val="28"/>
          <w:shd w:val="clear" w:color="auto" w:fill="FFFFFF"/>
        </w:rPr>
        <w:t>особенности Казахстана</w:t>
      </w:r>
      <w:r w:rsidRPr="00636399">
        <w:rPr>
          <w:rFonts w:ascii="Times New Roman" w:hAnsi="Times New Roman" w:cs="Times New Roman"/>
          <w:sz w:val="28"/>
          <w:szCs w:val="28"/>
          <w:shd w:val="clear" w:color="auto" w:fill="FFFFFF"/>
        </w:rPr>
        <w:t xml:space="preserve"> схожи с Россией. Казахстанский рынок нуждается в таком российском товаре, как пылесос «</w:t>
      </w:r>
      <w:r w:rsidRPr="00636399">
        <w:rPr>
          <w:rFonts w:ascii="Times New Roman" w:hAnsi="Times New Roman" w:cs="Times New Roman"/>
          <w:sz w:val="28"/>
          <w:szCs w:val="28"/>
          <w:shd w:val="clear" w:color="auto" w:fill="FFFFFF"/>
          <w:lang w:val="en-US"/>
        </w:rPr>
        <w:t>C</w:t>
      </w:r>
      <w:r w:rsidRPr="00636399">
        <w:rPr>
          <w:rFonts w:ascii="Times New Roman" w:hAnsi="Times New Roman" w:cs="Times New Roman"/>
          <w:sz w:val="28"/>
          <w:szCs w:val="28"/>
          <w:shd w:val="clear" w:color="auto" w:fill="FFFFFF"/>
        </w:rPr>
        <w:t>-</w:t>
      </w:r>
      <w:r w:rsidRPr="00636399">
        <w:rPr>
          <w:rFonts w:ascii="Times New Roman" w:hAnsi="Times New Roman" w:cs="Times New Roman"/>
          <w:sz w:val="28"/>
          <w:szCs w:val="28"/>
          <w:shd w:val="clear" w:color="auto" w:fill="FFFFFF"/>
          <w:lang w:val="en-US"/>
        </w:rPr>
        <w:t>RUSSIA</w:t>
      </w:r>
      <w:r w:rsidRPr="00636399">
        <w:rPr>
          <w:rFonts w:ascii="Times New Roman" w:hAnsi="Times New Roman" w:cs="Times New Roman"/>
          <w:sz w:val="28"/>
          <w:szCs w:val="28"/>
          <w:shd w:val="clear" w:color="auto" w:fill="FFFFFF"/>
        </w:rPr>
        <w:t xml:space="preserve">», так как производство пылесосов в этой стране не развито, а потребность населения в этом продукте определенно есть. </w:t>
      </w:r>
      <w:r w:rsidR="008229D3" w:rsidRPr="00636399">
        <w:rPr>
          <w:rFonts w:ascii="Times New Roman" w:hAnsi="Times New Roman" w:cs="Times New Roman"/>
          <w:sz w:val="28"/>
          <w:szCs w:val="28"/>
          <w:shd w:val="clear" w:color="auto" w:fill="FFFFFF"/>
        </w:rPr>
        <w:t xml:space="preserve">Исходя из этого следует, что пылесос </w:t>
      </w:r>
      <w:r w:rsidR="008229D3" w:rsidRPr="00636399">
        <w:rPr>
          <w:rFonts w:ascii="Times New Roman" w:eastAsia="Times New Roman" w:hAnsi="Times New Roman" w:cs="Times New Roman"/>
          <w:sz w:val="28"/>
          <w:szCs w:val="28"/>
          <w:lang w:eastAsia="ru-RU"/>
        </w:rPr>
        <w:t>C-RUSSIA FC03 не нуждается в доработке и возможность его успешного сбыта в Казахстан возможна.</w:t>
      </w:r>
    </w:p>
    <w:p w:rsidR="00171438" w:rsidRPr="00636399" w:rsidRDefault="00171438" w:rsidP="00B45D0E">
      <w:pPr>
        <w:spacing w:after="0" w:line="360" w:lineRule="auto"/>
        <w:jc w:val="both"/>
        <w:rPr>
          <w:rFonts w:ascii="Times New Roman" w:hAnsi="Times New Roman" w:cs="Times New Roman"/>
          <w:sz w:val="28"/>
          <w:szCs w:val="28"/>
        </w:rPr>
      </w:pPr>
    </w:p>
    <w:p w:rsidR="008229D3" w:rsidRDefault="008229D3" w:rsidP="00B45D0E">
      <w:pPr>
        <w:pStyle w:val="1"/>
        <w:spacing w:before="0" w:line="360" w:lineRule="auto"/>
        <w:jc w:val="both"/>
        <w:rPr>
          <w:rFonts w:ascii="Times New Roman" w:eastAsia="Times New Roman" w:hAnsi="Times New Roman" w:cs="Times New Roman"/>
          <w:b w:val="0"/>
          <w:bCs w:val="0"/>
          <w:color w:val="auto"/>
          <w:lang w:eastAsia="ru-RU"/>
        </w:rPr>
      </w:pPr>
      <w:bookmarkStart w:id="12" w:name="_Toc124874776"/>
      <w:r w:rsidRPr="00636399">
        <w:rPr>
          <w:rFonts w:ascii="Times New Roman" w:eastAsia="Times New Roman" w:hAnsi="Times New Roman" w:cs="Times New Roman"/>
          <w:b w:val="0"/>
          <w:bCs w:val="0"/>
          <w:color w:val="auto"/>
          <w:lang w:eastAsia="ru-RU"/>
        </w:rPr>
        <w:t>3. Расчет эффективности управленческих решений</w:t>
      </w:r>
      <w:bookmarkEnd w:id="12"/>
    </w:p>
    <w:p w:rsidR="006E4018" w:rsidRPr="006E4018" w:rsidRDefault="006E4018" w:rsidP="006E4018">
      <w:pPr>
        <w:rPr>
          <w:lang w:eastAsia="ru-RU"/>
        </w:rPr>
      </w:pPr>
    </w:p>
    <w:p w:rsidR="00373891" w:rsidRDefault="00373891" w:rsidP="00B45D0E">
      <w:pPr>
        <w:pStyle w:val="2"/>
        <w:spacing w:before="0" w:line="360" w:lineRule="auto"/>
        <w:jc w:val="both"/>
        <w:rPr>
          <w:rFonts w:ascii="Times New Roman" w:hAnsi="Times New Roman" w:cs="Times New Roman"/>
          <w:b w:val="0"/>
          <w:bCs w:val="0"/>
          <w:color w:val="auto"/>
          <w:sz w:val="28"/>
          <w:szCs w:val="28"/>
          <w:shd w:val="clear" w:color="auto" w:fill="FFFFFF"/>
        </w:rPr>
      </w:pPr>
      <w:bookmarkStart w:id="13" w:name="_Toc124874777"/>
      <w:r w:rsidRPr="00636399">
        <w:rPr>
          <w:rFonts w:ascii="Times New Roman" w:hAnsi="Times New Roman" w:cs="Times New Roman"/>
          <w:b w:val="0"/>
          <w:bCs w:val="0"/>
          <w:color w:val="auto"/>
          <w:sz w:val="28"/>
          <w:szCs w:val="28"/>
          <w:shd w:val="clear" w:color="auto" w:fill="FFFFFF"/>
        </w:rPr>
        <w:t>3.</w:t>
      </w:r>
      <w:r w:rsidR="008229D3" w:rsidRPr="00636399">
        <w:rPr>
          <w:rFonts w:ascii="Times New Roman" w:hAnsi="Times New Roman" w:cs="Times New Roman"/>
          <w:b w:val="0"/>
          <w:bCs w:val="0"/>
          <w:color w:val="auto"/>
          <w:sz w:val="28"/>
          <w:szCs w:val="28"/>
          <w:shd w:val="clear" w:color="auto" w:fill="FFFFFF"/>
        </w:rPr>
        <w:t xml:space="preserve">1 </w:t>
      </w:r>
      <w:r w:rsidRPr="00636399">
        <w:rPr>
          <w:rFonts w:ascii="Times New Roman" w:hAnsi="Times New Roman" w:cs="Times New Roman"/>
          <w:b w:val="0"/>
          <w:bCs w:val="0"/>
          <w:color w:val="auto"/>
          <w:sz w:val="28"/>
          <w:szCs w:val="28"/>
          <w:shd w:val="clear" w:color="auto" w:fill="FFFFFF"/>
        </w:rPr>
        <w:t>Расчет и анализ конкурентоспособности товаров</w:t>
      </w:r>
      <w:bookmarkEnd w:id="13"/>
    </w:p>
    <w:p w:rsidR="006E4018" w:rsidRPr="006E4018" w:rsidRDefault="006E4018" w:rsidP="006E4018"/>
    <w:p w:rsidR="00373891" w:rsidRPr="001435D1" w:rsidRDefault="00373891"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Под </w:t>
      </w:r>
      <w:r w:rsidRPr="00636399">
        <w:rPr>
          <w:rStyle w:val="ab"/>
          <w:rFonts w:ascii="Times New Roman" w:hAnsi="Times New Roman" w:cs="Times New Roman"/>
          <w:b w:val="0"/>
          <w:bCs w:val="0"/>
          <w:sz w:val="28"/>
          <w:szCs w:val="28"/>
          <w:shd w:val="clear" w:color="auto" w:fill="FFFFFF"/>
        </w:rPr>
        <w:t>конкурентоспособностью</w:t>
      </w:r>
      <w:r w:rsidRPr="00636399">
        <w:rPr>
          <w:rFonts w:ascii="Times New Roman" w:hAnsi="Times New Roman" w:cs="Times New Roman"/>
          <w:sz w:val="28"/>
          <w:szCs w:val="28"/>
          <w:shd w:val="clear" w:color="auto" w:fill="FFFFFF"/>
        </w:rPr>
        <w:t> следует понимать характеристику товара, которая отражает его отличие от товара-конкурента как по степени соответствия конкретной потребности, так и по затратам на ее удовлетворение. Показатели, выражающие такое различие, определяют конкурентоспособность анализируемой продукции в сравнении с товаром-конкурентом. Один из основных показателей — </w:t>
      </w:r>
      <w:r w:rsidRPr="00636399">
        <w:rPr>
          <w:rStyle w:val="ae"/>
          <w:rFonts w:ascii="Times New Roman" w:hAnsi="Times New Roman" w:cs="Times New Roman"/>
          <w:i w:val="0"/>
          <w:iCs w:val="0"/>
          <w:sz w:val="28"/>
          <w:szCs w:val="28"/>
          <w:shd w:val="clear" w:color="auto" w:fill="FFFFFF"/>
        </w:rPr>
        <w:t>уровень конкурентоспособности</w:t>
      </w:r>
      <w:r w:rsidR="007511F5" w:rsidRPr="00636399">
        <w:rPr>
          <w:rFonts w:ascii="Times New Roman" w:hAnsi="Times New Roman" w:cs="Times New Roman"/>
          <w:sz w:val="28"/>
          <w:szCs w:val="28"/>
          <w:shd w:val="clear" w:color="auto" w:fill="FFFFFF"/>
        </w:rPr>
        <w:t>[</w:t>
      </w:r>
      <w:r w:rsidR="006E4018" w:rsidRPr="001435D1">
        <w:rPr>
          <w:rFonts w:ascii="Times New Roman" w:hAnsi="Times New Roman" w:cs="Times New Roman"/>
          <w:sz w:val="28"/>
          <w:szCs w:val="28"/>
          <w:shd w:val="clear" w:color="auto" w:fill="FFFFFF"/>
        </w:rPr>
        <w:t>9</w:t>
      </w:r>
      <w:r w:rsidR="007511F5" w:rsidRPr="00636399">
        <w:rPr>
          <w:rFonts w:ascii="Times New Roman" w:hAnsi="Times New Roman" w:cs="Times New Roman"/>
          <w:sz w:val="28"/>
          <w:szCs w:val="28"/>
          <w:shd w:val="clear" w:color="auto" w:fill="FFFFFF"/>
        </w:rPr>
        <w:t>]</w:t>
      </w:r>
      <w:r w:rsidR="006E4018" w:rsidRPr="00636399">
        <w:rPr>
          <w:rFonts w:ascii="Times New Roman" w:hAnsi="Times New Roman" w:cs="Times New Roman"/>
          <w:sz w:val="28"/>
          <w:szCs w:val="28"/>
          <w:shd w:val="clear" w:color="auto" w:fill="FFFFFF"/>
        </w:rPr>
        <w:t>.</w:t>
      </w:r>
    </w:p>
    <w:p w:rsidR="00373891" w:rsidRPr="00636399" w:rsidRDefault="00373891"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Конкурентоспособность товара показывает степень его притягательности для реального потребителя, т.е. уровень предпочтения данного товара на конкретном рынке в определенный период времени.</w:t>
      </w:r>
    </w:p>
    <w:p w:rsidR="0002205F" w:rsidRPr="00503599" w:rsidRDefault="00E461F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1</w:t>
      </w:r>
      <w:r w:rsidR="005E125A" w:rsidRPr="00636399">
        <w:rPr>
          <w:rFonts w:ascii="Times New Roman" w:hAnsi="Times New Roman" w:cs="Times New Roman"/>
          <w:sz w:val="28"/>
          <w:szCs w:val="28"/>
          <w:shd w:val="clear" w:color="auto" w:fill="FFFFFF"/>
        </w:rPr>
        <w:t>.</w:t>
      </w:r>
      <w:r w:rsidRPr="00636399">
        <w:rPr>
          <w:rFonts w:ascii="Times New Roman" w:hAnsi="Times New Roman" w:cs="Times New Roman"/>
          <w:sz w:val="28"/>
          <w:szCs w:val="28"/>
          <w:shd w:val="clear" w:color="auto" w:fill="FFFFFF"/>
        </w:rPr>
        <w:t xml:space="preserve"> Расчет относительного значения показателей качества (q)</w:t>
      </w:r>
      <w:r w:rsidR="00503599" w:rsidRPr="00503599">
        <w:rPr>
          <w:rFonts w:ascii="Times New Roman" w:hAnsi="Times New Roman" w:cs="Times New Roman"/>
          <w:sz w:val="28"/>
          <w:szCs w:val="28"/>
          <w:shd w:val="clear" w:color="auto" w:fill="FFFFFF"/>
        </w:rPr>
        <w:t>[11]</w:t>
      </w:r>
    </w:p>
    <w:p w:rsidR="00750342" w:rsidRPr="00636399" w:rsidRDefault="00E461FE"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lastRenderedPageBreak/>
        <w:t xml:space="preserve">Расчет выполняется путем попарного сравнения одного и того же показателя у двух товаров: оцениваемого и идеального, </w:t>
      </w:r>
      <w:r w:rsidR="0002205F" w:rsidRPr="00636399">
        <w:rPr>
          <w:rFonts w:ascii="Times New Roman" w:hAnsi="Times New Roman" w:cs="Times New Roman"/>
          <w:sz w:val="28"/>
          <w:szCs w:val="28"/>
          <w:shd w:val="clear" w:color="auto" w:fill="FFFFFF"/>
        </w:rPr>
        <w:t>по одной из следующих формул</w:t>
      </w:r>
      <w:r w:rsidRPr="00636399">
        <w:rPr>
          <w:rFonts w:ascii="Times New Roman" w:hAnsi="Times New Roman" w:cs="Times New Roman"/>
          <w:sz w:val="28"/>
          <w:szCs w:val="28"/>
          <w:shd w:val="clear" w:color="auto" w:fill="FFFFFF"/>
        </w:rPr>
        <w:t>:</w:t>
      </w:r>
    </w:p>
    <w:p w:rsidR="009041EC" w:rsidRPr="00636399" w:rsidRDefault="00571769" w:rsidP="00B45D0E">
      <w:pPr>
        <w:spacing w:after="0" w:line="360" w:lineRule="auto"/>
        <w:ind w:firstLine="708"/>
        <w:jc w:val="both"/>
        <w:rPr>
          <w:rFonts w:ascii="Times New Roman" w:eastAsiaTheme="minorEastAsia" w:hAnsi="Times New Roman" w:cs="Times New Roman"/>
          <w:sz w:val="28"/>
          <w:szCs w:val="28"/>
          <w:shd w:val="clear" w:color="auto" w:fill="FFFFFF"/>
        </w:rPr>
      </w:pPr>
      <m:oMath>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q</m:t>
            </m:r>
          </m:e>
          <m:sub>
            <m:r>
              <m:rPr>
                <m:sty m:val="p"/>
              </m:rPr>
              <w:rPr>
                <w:rFonts w:ascii="Cambria Math" w:hAnsi="Cambria Math" w:cs="Times New Roman"/>
                <w:sz w:val="28"/>
                <w:szCs w:val="28"/>
                <w:shd w:val="clear" w:color="auto" w:fill="FFFFFF"/>
              </w:rPr>
              <m:t>ij</m:t>
            </m:r>
          </m:sub>
        </m:sSub>
        <m:r>
          <m:rPr>
            <m:sty m:val="p"/>
          </m:rPr>
          <w:rPr>
            <w:rFonts w:ascii="Cambria Math" w:hAnsi="Cambria Math" w:cs="Times New Roman"/>
            <w:sz w:val="28"/>
            <w:szCs w:val="28"/>
            <w:shd w:val="clear" w:color="auto" w:fill="FFFFFF"/>
          </w:rPr>
          <m:t>=</m:t>
        </m:r>
        <m:f>
          <m:fPr>
            <m:ctrlPr>
              <w:rPr>
                <w:rFonts w:ascii="Cambria Math" w:hAnsi="Cambria Math" w:cs="Times New Roman"/>
                <w:sz w:val="28"/>
                <w:szCs w:val="28"/>
                <w:shd w:val="clear" w:color="auto" w:fill="FFFFFF"/>
              </w:rPr>
            </m:ctrlPr>
          </m:fPr>
          <m:num>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a</m:t>
                </m:r>
              </m:e>
              <m:sub>
                <m:r>
                  <m:rPr>
                    <m:sty m:val="p"/>
                  </m:rPr>
                  <w:rPr>
                    <w:rFonts w:ascii="Cambria Math" w:hAnsi="Cambria Math" w:cs="Times New Roman"/>
                    <w:sz w:val="28"/>
                    <w:szCs w:val="28"/>
                    <w:shd w:val="clear" w:color="auto" w:fill="FFFFFF"/>
                  </w:rPr>
                  <m:t>ij</m:t>
                </m:r>
              </m:sub>
            </m:sSub>
          </m:num>
          <m:den>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a</m:t>
                </m:r>
              </m:e>
              <m:sub>
                <m:r>
                  <m:rPr>
                    <m:sty m:val="p"/>
                  </m:rPr>
                  <w:rPr>
                    <w:rFonts w:ascii="Cambria Math" w:hAnsi="Cambria Math" w:cs="Times New Roman"/>
                    <w:sz w:val="28"/>
                    <w:szCs w:val="28"/>
                    <w:shd w:val="clear" w:color="auto" w:fill="FFFFFF"/>
                  </w:rPr>
                  <m:t>iид</m:t>
                </m:r>
              </m:sub>
            </m:sSub>
          </m:den>
        </m:f>
      </m:oMath>
      <w:r w:rsidR="009041EC" w:rsidRPr="00636399">
        <w:rPr>
          <w:rFonts w:ascii="Times New Roman" w:eastAsiaTheme="minorEastAsia" w:hAnsi="Times New Roman" w:cs="Times New Roman"/>
          <w:sz w:val="28"/>
          <w:szCs w:val="28"/>
          <w:shd w:val="clear" w:color="auto" w:fill="FFFFFF"/>
        </w:rPr>
        <w:t xml:space="preserve">  или  </w:t>
      </w:r>
      <m:oMath>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q</m:t>
            </m:r>
          </m:e>
          <m:sub>
            <m:r>
              <m:rPr>
                <m:sty m:val="p"/>
              </m:rPr>
              <w:rPr>
                <w:rFonts w:ascii="Cambria Math" w:hAnsi="Cambria Math" w:cs="Times New Roman"/>
                <w:sz w:val="28"/>
                <w:szCs w:val="28"/>
                <w:shd w:val="clear" w:color="auto" w:fill="FFFFFF"/>
              </w:rPr>
              <m:t>ij</m:t>
            </m:r>
          </m:sub>
        </m:sSub>
        <m:r>
          <m:rPr>
            <m:sty m:val="p"/>
          </m:rPr>
          <w:rPr>
            <w:rFonts w:ascii="Cambria Math" w:hAnsi="Cambria Math" w:cs="Times New Roman"/>
            <w:sz w:val="28"/>
            <w:szCs w:val="28"/>
            <w:shd w:val="clear" w:color="auto" w:fill="FFFFFF"/>
          </w:rPr>
          <m:t>=</m:t>
        </m:r>
        <m:f>
          <m:fPr>
            <m:ctrlPr>
              <w:rPr>
                <w:rFonts w:ascii="Cambria Math" w:hAnsi="Cambria Math" w:cs="Times New Roman"/>
                <w:sz w:val="28"/>
                <w:szCs w:val="28"/>
                <w:shd w:val="clear" w:color="auto" w:fill="FFFFFF"/>
              </w:rPr>
            </m:ctrlPr>
          </m:fPr>
          <m:num>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a</m:t>
                </m:r>
              </m:e>
              <m:sub>
                <m:r>
                  <m:rPr>
                    <m:sty m:val="p"/>
                  </m:rPr>
                  <w:rPr>
                    <w:rFonts w:ascii="Cambria Math" w:hAnsi="Cambria Math" w:cs="Times New Roman"/>
                    <w:sz w:val="28"/>
                    <w:szCs w:val="28"/>
                    <w:shd w:val="clear" w:color="auto" w:fill="FFFFFF"/>
                  </w:rPr>
                  <m:t>iид</m:t>
                </m:r>
              </m:sub>
            </m:sSub>
          </m:num>
          <m:den>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a</m:t>
                </m:r>
              </m:e>
              <m:sub>
                <m:r>
                  <m:rPr>
                    <m:sty m:val="p"/>
                  </m:rPr>
                  <w:rPr>
                    <w:rFonts w:ascii="Cambria Math" w:hAnsi="Cambria Math" w:cs="Times New Roman"/>
                    <w:sz w:val="28"/>
                    <w:szCs w:val="28"/>
                    <w:shd w:val="clear" w:color="auto" w:fill="FFFFFF"/>
                  </w:rPr>
                  <m:t>i</m:t>
                </m:r>
                <m:r>
                  <m:rPr>
                    <m:sty m:val="p"/>
                  </m:rPr>
                  <w:rPr>
                    <w:rFonts w:ascii="Cambria Math" w:hAnsi="Cambria Math" w:cs="Times New Roman"/>
                    <w:sz w:val="28"/>
                    <w:szCs w:val="28"/>
                    <w:shd w:val="clear" w:color="auto" w:fill="FFFFFF"/>
                    <w:lang w:val="en-US"/>
                  </w:rPr>
                  <m:t>j</m:t>
                </m:r>
              </m:sub>
            </m:sSub>
          </m:den>
        </m:f>
      </m:oMath>
    </w:p>
    <w:p w:rsidR="00171438" w:rsidRPr="00636399" w:rsidRDefault="009041EC" w:rsidP="00B45D0E">
      <w:pPr>
        <w:spacing w:after="0" w:line="360" w:lineRule="auto"/>
        <w:ind w:firstLine="708"/>
        <w:jc w:val="both"/>
        <w:rPr>
          <w:rFonts w:ascii="Times New Roman" w:eastAsiaTheme="minorEastAsia" w:hAnsi="Times New Roman" w:cs="Times New Roman"/>
          <w:sz w:val="28"/>
          <w:szCs w:val="28"/>
          <w:shd w:val="clear" w:color="auto" w:fill="FFFFFF"/>
        </w:rPr>
      </w:pPr>
      <w:r w:rsidRPr="00636399">
        <w:rPr>
          <w:rFonts w:ascii="Times New Roman" w:eastAsiaTheme="minorEastAsia" w:hAnsi="Times New Roman" w:cs="Times New Roman"/>
          <w:sz w:val="28"/>
          <w:szCs w:val="28"/>
          <w:shd w:val="clear" w:color="auto" w:fill="FFFFFF"/>
        </w:rPr>
        <w:t xml:space="preserve">Где </w:t>
      </w:r>
      <m:oMath>
        <m:sSub>
          <m:sSubPr>
            <m:ctrlPr>
              <w:rPr>
                <w:rFonts w:ascii="Cambria Math" w:eastAsiaTheme="minorEastAsia" w:hAnsi="Cambria Math" w:cs="Times New Roman"/>
                <w:sz w:val="28"/>
                <w:szCs w:val="28"/>
                <w:shd w:val="clear" w:color="auto" w:fill="FFFFFF"/>
              </w:rPr>
            </m:ctrlPr>
          </m:sSubPr>
          <m:e>
            <m:r>
              <m:rPr>
                <m:sty m:val="p"/>
              </m:rPr>
              <w:rPr>
                <w:rFonts w:ascii="Cambria Math" w:eastAsiaTheme="minorEastAsia" w:hAnsi="Cambria Math" w:cs="Times New Roman"/>
                <w:sz w:val="28"/>
                <w:szCs w:val="28"/>
                <w:shd w:val="clear" w:color="auto" w:fill="FFFFFF"/>
                <w:lang w:val="en-US"/>
              </w:rPr>
              <m:t>a</m:t>
            </m:r>
          </m:e>
          <m:sub>
            <m:r>
              <m:rPr>
                <m:sty m:val="p"/>
              </m:rPr>
              <w:rPr>
                <w:rFonts w:ascii="Cambria Math" w:eastAsiaTheme="minorEastAsia" w:hAnsi="Cambria Math" w:cs="Times New Roman"/>
                <w:sz w:val="28"/>
                <w:szCs w:val="28"/>
                <w:shd w:val="clear" w:color="auto" w:fill="FFFFFF"/>
              </w:rPr>
              <m:t>ij</m:t>
            </m:r>
          </m:sub>
        </m:sSub>
      </m:oMath>
      <w:r w:rsidR="00171438" w:rsidRPr="00636399">
        <w:rPr>
          <w:rFonts w:ascii="Times New Roman" w:eastAsiaTheme="minorEastAsia" w:hAnsi="Times New Roman" w:cs="Times New Roman"/>
          <w:sz w:val="28"/>
          <w:szCs w:val="28"/>
          <w:shd w:val="clear" w:color="auto" w:fill="FFFFFF"/>
        </w:rPr>
        <w:t xml:space="preserve"> количественное значение </w:t>
      </w:r>
      <w:proofErr w:type="spellStart"/>
      <w:r w:rsidR="00171438" w:rsidRPr="00636399">
        <w:rPr>
          <w:rFonts w:ascii="Times New Roman" w:eastAsiaTheme="minorEastAsia" w:hAnsi="Times New Roman" w:cs="Times New Roman"/>
          <w:sz w:val="28"/>
          <w:szCs w:val="28"/>
          <w:shd w:val="clear" w:color="auto" w:fill="FFFFFF"/>
          <w:lang w:val="en-US"/>
        </w:rPr>
        <w:t>i</w:t>
      </w:r>
      <w:proofErr w:type="spellEnd"/>
      <w:r w:rsidR="00171438" w:rsidRPr="00636399">
        <w:rPr>
          <w:rFonts w:ascii="Times New Roman" w:eastAsiaTheme="minorEastAsia" w:hAnsi="Times New Roman" w:cs="Times New Roman"/>
          <w:sz w:val="28"/>
          <w:szCs w:val="28"/>
          <w:shd w:val="clear" w:color="auto" w:fill="FFFFFF"/>
        </w:rPr>
        <w:t xml:space="preserve">-го показателя у </w:t>
      </w:r>
      <w:r w:rsidR="00171438" w:rsidRPr="00636399">
        <w:rPr>
          <w:rFonts w:ascii="Times New Roman" w:eastAsiaTheme="minorEastAsia" w:hAnsi="Times New Roman" w:cs="Times New Roman"/>
          <w:sz w:val="28"/>
          <w:szCs w:val="28"/>
          <w:shd w:val="clear" w:color="auto" w:fill="FFFFFF"/>
          <w:lang w:val="en-US"/>
        </w:rPr>
        <w:t>j</w:t>
      </w:r>
      <w:r w:rsidR="00171438" w:rsidRPr="00636399">
        <w:rPr>
          <w:rFonts w:ascii="Times New Roman" w:eastAsiaTheme="minorEastAsia" w:hAnsi="Times New Roman" w:cs="Times New Roman"/>
          <w:sz w:val="28"/>
          <w:szCs w:val="28"/>
          <w:shd w:val="clear" w:color="auto" w:fill="FFFFFF"/>
        </w:rPr>
        <w:t>-го изделия</w:t>
      </w:r>
    </w:p>
    <w:p w:rsidR="009041EC" w:rsidRPr="00636399" w:rsidRDefault="00571769" w:rsidP="00B45D0E">
      <w:pPr>
        <w:spacing w:after="0" w:line="360" w:lineRule="auto"/>
        <w:ind w:firstLine="708"/>
        <w:jc w:val="both"/>
        <w:rPr>
          <w:rFonts w:ascii="Times New Roman" w:eastAsiaTheme="minorEastAsia" w:hAnsi="Times New Roman" w:cs="Times New Roman"/>
          <w:sz w:val="28"/>
          <w:szCs w:val="28"/>
          <w:shd w:val="clear" w:color="auto" w:fill="FFFFFF"/>
        </w:rPr>
      </w:pPr>
      <m:oMath>
        <m:sSub>
          <m:sSubPr>
            <m:ctrlPr>
              <w:rPr>
                <w:rFonts w:ascii="Cambria Math" w:eastAsiaTheme="minorEastAsia" w:hAnsi="Cambria Math" w:cs="Times New Roman"/>
                <w:sz w:val="28"/>
                <w:szCs w:val="28"/>
                <w:shd w:val="clear" w:color="auto" w:fill="FFFFFF"/>
              </w:rPr>
            </m:ctrlPr>
          </m:sSubPr>
          <m:e>
            <m:r>
              <m:rPr>
                <m:sty m:val="p"/>
              </m:rPr>
              <w:rPr>
                <w:rFonts w:ascii="Cambria Math" w:eastAsiaTheme="minorEastAsia" w:hAnsi="Cambria Math" w:cs="Times New Roman"/>
                <w:sz w:val="28"/>
                <w:szCs w:val="28"/>
                <w:shd w:val="clear" w:color="auto" w:fill="FFFFFF"/>
                <w:lang w:val="en-US"/>
              </w:rPr>
              <m:t>a</m:t>
            </m:r>
          </m:e>
          <m:sub>
            <m:r>
              <m:rPr>
                <m:sty m:val="p"/>
              </m:rPr>
              <w:rPr>
                <w:rFonts w:ascii="Cambria Math" w:eastAsiaTheme="minorEastAsia" w:hAnsi="Cambria Math" w:cs="Times New Roman"/>
                <w:sz w:val="28"/>
                <w:szCs w:val="28"/>
                <w:shd w:val="clear" w:color="auto" w:fill="FFFFFF"/>
              </w:rPr>
              <m:t>iид</m:t>
            </m:r>
          </m:sub>
        </m:sSub>
      </m:oMath>
      <w:r w:rsidR="00171438" w:rsidRPr="00636399">
        <w:rPr>
          <w:rFonts w:ascii="Times New Roman" w:eastAsiaTheme="minorEastAsia" w:hAnsi="Times New Roman" w:cs="Times New Roman"/>
          <w:sz w:val="28"/>
          <w:szCs w:val="28"/>
          <w:shd w:val="clear" w:color="auto" w:fill="FFFFFF"/>
        </w:rPr>
        <w:t xml:space="preserve"> количественное значение </w:t>
      </w:r>
      <w:proofErr w:type="spellStart"/>
      <w:r w:rsidR="00171438" w:rsidRPr="00636399">
        <w:rPr>
          <w:rFonts w:ascii="Times New Roman" w:eastAsiaTheme="minorEastAsia" w:hAnsi="Times New Roman" w:cs="Times New Roman"/>
          <w:sz w:val="28"/>
          <w:szCs w:val="28"/>
          <w:shd w:val="clear" w:color="auto" w:fill="FFFFFF"/>
          <w:lang w:val="en-US"/>
        </w:rPr>
        <w:t>i</w:t>
      </w:r>
      <w:proofErr w:type="spellEnd"/>
      <w:r w:rsidR="00171438" w:rsidRPr="00636399">
        <w:rPr>
          <w:rFonts w:ascii="Times New Roman" w:eastAsiaTheme="minorEastAsia" w:hAnsi="Times New Roman" w:cs="Times New Roman"/>
          <w:sz w:val="28"/>
          <w:szCs w:val="28"/>
          <w:shd w:val="clear" w:color="auto" w:fill="FFFFFF"/>
        </w:rPr>
        <w:t>-го показателя у идеального изделия</w:t>
      </w:r>
    </w:p>
    <w:p w:rsidR="00373891" w:rsidRPr="00636399" w:rsidRDefault="00D83FD7" w:rsidP="00B45D0E">
      <w:pPr>
        <w:spacing w:after="0" w:line="360" w:lineRule="auto"/>
        <w:ind w:firstLine="708"/>
        <w:jc w:val="both"/>
        <w:rPr>
          <w:rFonts w:ascii="Times New Roman" w:hAnsi="Times New Roman" w:cs="Times New Roman"/>
          <w:sz w:val="28"/>
          <w:szCs w:val="28"/>
          <w:shd w:val="clear" w:color="auto" w:fill="FFFFFF"/>
        </w:rPr>
      </w:pPr>
      <w:r w:rsidRPr="00636399">
        <w:rPr>
          <w:rFonts w:ascii="Times New Roman" w:hAnsi="Times New Roman" w:cs="Times New Roman"/>
          <w:sz w:val="28"/>
          <w:szCs w:val="28"/>
          <w:shd w:val="clear" w:color="auto" w:fill="FFFFFF"/>
        </w:rPr>
        <w:t xml:space="preserve">Пример расчета относительного значения показателей качества потребляемой мощности у пылесоса </w:t>
      </w:r>
      <w:r w:rsidRPr="00636399">
        <w:rPr>
          <w:rFonts w:ascii="Times New Roman" w:hAnsi="Times New Roman" w:cs="Times New Roman"/>
          <w:sz w:val="28"/>
          <w:szCs w:val="28"/>
          <w:shd w:val="clear" w:color="auto" w:fill="FFFFFF"/>
          <w:lang w:val="en-US"/>
        </w:rPr>
        <w:t>C</w:t>
      </w:r>
      <w:r w:rsidRPr="00636399">
        <w:rPr>
          <w:rFonts w:ascii="Times New Roman" w:hAnsi="Times New Roman" w:cs="Times New Roman"/>
          <w:sz w:val="28"/>
          <w:szCs w:val="28"/>
          <w:shd w:val="clear" w:color="auto" w:fill="FFFFFF"/>
        </w:rPr>
        <w:t>-</w:t>
      </w:r>
      <w:r w:rsidRPr="00636399">
        <w:rPr>
          <w:rFonts w:ascii="Times New Roman" w:hAnsi="Times New Roman" w:cs="Times New Roman"/>
          <w:sz w:val="28"/>
          <w:szCs w:val="28"/>
          <w:shd w:val="clear" w:color="auto" w:fill="FFFFFF"/>
          <w:lang w:val="en-US"/>
        </w:rPr>
        <w:t>RUSSIACF</w:t>
      </w:r>
      <w:r w:rsidRPr="00636399">
        <w:rPr>
          <w:rFonts w:ascii="Times New Roman" w:hAnsi="Times New Roman" w:cs="Times New Roman"/>
          <w:sz w:val="28"/>
          <w:szCs w:val="28"/>
          <w:shd w:val="clear" w:color="auto" w:fill="FFFFFF"/>
        </w:rPr>
        <w:t>03:</w:t>
      </w:r>
    </w:p>
    <w:p w:rsidR="00D83FD7" w:rsidRPr="00636399" w:rsidRDefault="00571769" w:rsidP="00B45D0E">
      <w:pPr>
        <w:spacing w:after="0" w:line="360" w:lineRule="auto"/>
        <w:ind w:firstLine="708"/>
        <w:jc w:val="both"/>
        <w:rPr>
          <w:rFonts w:ascii="Times New Roman" w:hAnsi="Times New Roman" w:cs="Times New Roman"/>
          <w:sz w:val="28"/>
          <w:szCs w:val="28"/>
          <w:shd w:val="clear" w:color="auto" w:fill="FFFFFF"/>
          <w:lang w:val="en-US"/>
        </w:rPr>
      </w:pPr>
      <m:oMathPara>
        <m:oMath>
          <m:sSub>
            <m:sSubPr>
              <m:ctrlPr>
                <w:rPr>
                  <w:rFonts w:ascii="Cambria Math" w:hAnsi="Cambria Math" w:cs="Times New Roman"/>
                  <w:sz w:val="28"/>
                  <w:szCs w:val="28"/>
                  <w:shd w:val="clear" w:color="auto" w:fill="FFFFFF"/>
                </w:rPr>
              </m:ctrlPr>
            </m:sSubPr>
            <m:e>
              <m:r>
                <m:rPr>
                  <m:sty m:val="p"/>
                </m:rPr>
                <w:rPr>
                  <w:rFonts w:ascii="Cambria Math" w:hAnsi="Cambria Math" w:cs="Times New Roman"/>
                  <w:sz w:val="28"/>
                  <w:szCs w:val="28"/>
                  <w:shd w:val="clear" w:color="auto" w:fill="FFFFFF"/>
                </w:rPr>
                <m:t>q</m:t>
              </m:r>
            </m:e>
            <m:sub>
              <m:r>
                <m:rPr>
                  <m:sty m:val="p"/>
                </m:rPr>
                <w:rPr>
                  <w:rFonts w:ascii="Cambria Math" w:hAnsi="Cambria Math" w:cs="Times New Roman"/>
                  <w:sz w:val="28"/>
                  <w:szCs w:val="28"/>
                  <w:shd w:val="clear" w:color="auto" w:fill="FFFFFF"/>
                </w:rPr>
                <m:t>iи</m:t>
              </m:r>
            </m:sub>
          </m:sSub>
          <m:r>
            <m:rPr>
              <m:sty m:val="p"/>
            </m:rPr>
            <w:rPr>
              <w:rFonts w:ascii="Cambria Math" w:hAnsi="Cambria Math" w:cs="Times New Roman"/>
              <w:sz w:val="28"/>
              <w:szCs w:val="28"/>
              <w:shd w:val="clear" w:color="auto" w:fill="FFFFFF"/>
            </w:rPr>
            <m:t>=</m:t>
          </m:r>
          <m:f>
            <m:fPr>
              <m:ctrlPr>
                <w:rPr>
                  <w:rFonts w:ascii="Cambria Math" w:hAnsi="Cambria Math" w:cs="Times New Roman"/>
                  <w:sz w:val="28"/>
                  <w:szCs w:val="28"/>
                  <w:shd w:val="clear" w:color="auto" w:fill="FFFFFF"/>
                </w:rPr>
              </m:ctrlPr>
            </m:fPr>
            <m:num>
              <m:r>
                <m:rPr>
                  <m:sty m:val="p"/>
                </m:rPr>
                <w:rPr>
                  <w:rFonts w:ascii="Cambria Math" w:hAnsi="Cambria Math" w:cs="Times New Roman"/>
                  <w:sz w:val="28"/>
                  <w:szCs w:val="28"/>
                  <w:shd w:val="clear" w:color="auto" w:fill="FFFFFF"/>
                </w:rPr>
                <m:t>300</m:t>
              </m:r>
            </m:num>
            <m:den>
              <m:r>
                <m:rPr>
                  <m:sty m:val="p"/>
                </m:rPr>
                <w:rPr>
                  <w:rFonts w:ascii="Cambria Math" w:hAnsi="Cambria Math" w:cs="Times New Roman"/>
                  <w:sz w:val="28"/>
                  <w:szCs w:val="28"/>
                  <w:shd w:val="clear" w:color="auto" w:fill="FFFFFF"/>
                </w:rPr>
                <m:t>400</m:t>
              </m:r>
            </m:den>
          </m:f>
          <m:r>
            <m:rPr>
              <m:sty m:val="p"/>
            </m:rPr>
            <w:rPr>
              <w:rFonts w:ascii="Cambria Math" w:hAnsi="Cambria Math" w:cs="Times New Roman"/>
              <w:sz w:val="28"/>
              <w:szCs w:val="28"/>
              <w:shd w:val="clear" w:color="auto" w:fill="FFFFFF"/>
            </w:rPr>
            <m:t>=0,75</m:t>
          </m:r>
        </m:oMath>
      </m:oMathPara>
    </w:p>
    <w:p w:rsidR="00D83FD7" w:rsidRPr="00636399" w:rsidRDefault="00D83FD7" w:rsidP="00B45D0E">
      <w:pPr>
        <w:spacing w:after="0" w:line="360" w:lineRule="auto"/>
        <w:ind w:firstLine="708"/>
        <w:jc w:val="both"/>
        <w:rPr>
          <w:rFonts w:ascii="Times New Roman" w:hAnsi="Times New Roman" w:cs="Times New Roman"/>
          <w:sz w:val="28"/>
          <w:szCs w:val="28"/>
          <w:shd w:val="clear" w:color="auto" w:fill="FFFFFF"/>
          <w:lang w:val="en-US"/>
        </w:rPr>
      </w:pPr>
    </w:p>
    <w:p w:rsidR="00730082" w:rsidRPr="00636399" w:rsidRDefault="00730082" w:rsidP="00B45D0E">
      <w:pPr>
        <w:pStyle w:val="Default"/>
        <w:spacing w:line="360" w:lineRule="auto"/>
        <w:jc w:val="both"/>
        <w:rPr>
          <w:color w:val="auto"/>
          <w:sz w:val="28"/>
          <w:szCs w:val="28"/>
          <w:shd w:val="clear" w:color="auto" w:fill="FFFFFF"/>
        </w:rPr>
      </w:pPr>
      <w:r w:rsidRPr="00636399">
        <w:rPr>
          <w:color w:val="auto"/>
          <w:sz w:val="28"/>
          <w:szCs w:val="28"/>
          <w:shd w:val="clear" w:color="auto" w:fill="FFFFFF"/>
        </w:rPr>
        <w:t>2</w:t>
      </w:r>
      <w:r w:rsidR="005E125A" w:rsidRPr="00636399">
        <w:rPr>
          <w:color w:val="auto"/>
          <w:sz w:val="28"/>
          <w:szCs w:val="28"/>
          <w:shd w:val="clear" w:color="auto" w:fill="FFFFFF"/>
        </w:rPr>
        <w:t>.</w:t>
      </w:r>
      <w:r w:rsidR="006A022C" w:rsidRPr="00636399">
        <w:rPr>
          <w:color w:val="auto"/>
          <w:sz w:val="28"/>
          <w:szCs w:val="28"/>
          <w:shd w:val="clear" w:color="auto" w:fill="FFFFFF"/>
        </w:rPr>
        <w:t xml:space="preserve">Расчет комплексного показателя уровня качества (B) </w:t>
      </w:r>
    </w:p>
    <w:p w:rsidR="0005433C" w:rsidRPr="00636399" w:rsidRDefault="0005433C" w:rsidP="00B45D0E">
      <w:pPr>
        <w:pStyle w:val="Default"/>
        <w:spacing w:line="360" w:lineRule="auto"/>
        <w:jc w:val="both"/>
        <w:rPr>
          <w:color w:val="auto"/>
          <w:sz w:val="28"/>
          <w:szCs w:val="28"/>
          <w:shd w:val="clear" w:color="auto" w:fill="FFFFFF"/>
        </w:rPr>
      </w:pPr>
    </w:p>
    <w:p w:rsidR="006A022C" w:rsidRPr="00636399" w:rsidRDefault="00730082" w:rsidP="00B45D0E">
      <w:pPr>
        <w:pStyle w:val="Default"/>
        <w:spacing w:line="360" w:lineRule="auto"/>
        <w:jc w:val="both"/>
        <w:rPr>
          <w:color w:val="auto"/>
          <w:sz w:val="28"/>
          <w:szCs w:val="28"/>
          <w:shd w:val="clear" w:color="auto" w:fill="FFFFFF"/>
        </w:rPr>
      </w:pPr>
      <w:r w:rsidRPr="00636399">
        <w:rPr>
          <w:color w:val="auto"/>
          <w:sz w:val="28"/>
          <w:szCs w:val="28"/>
          <w:shd w:val="clear" w:color="auto" w:fill="FFFFFF"/>
        </w:rPr>
        <w:t xml:space="preserve">Расчет </w:t>
      </w:r>
      <w:r w:rsidR="006A022C" w:rsidRPr="00636399">
        <w:rPr>
          <w:color w:val="auto"/>
          <w:sz w:val="28"/>
          <w:szCs w:val="28"/>
          <w:shd w:val="clear" w:color="auto" w:fill="FFFFFF"/>
        </w:rPr>
        <w:t xml:space="preserve">для каждого товара методом средневзвешенного арифметического </w:t>
      </w:r>
      <w:r w:rsidR="008E17EE" w:rsidRPr="00636399">
        <w:rPr>
          <w:color w:val="auto"/>
          <w:sz w:val="28"/>
          <w:szCs w:val="28"/>
          <w:shd w:val="clear" w:color="auto" w:fill="FFFFFF"/>
        </w:rPr>
        <w:t xml:space="preserve">производится по </w:t>
      </w:r>
      <w:r w:rsidRPr="00636399">
        <w:rPr>
          <w:color w:val="auto"/>
          <w:sz w:val="28"/>
          <w:szCs w:val="28"/>
          <w:shd w:val="clear" w:color="auto" w:fill="FFFFFF"/>
        </w:rPr>
        <w:t>дву</w:t>
      </w:r>
      <w:r w:rsidR="008E17EE" w:rsidRPr="00636399">
        <w:rPr>
          <w:color w:val="auto"/>
          <w:sz w:val="28"/>
          <w:szCs w:val="28"/>
          <w:shd w:val="clear" w:color="auto" w:fill="FFFFFF"/>
        </w:rPr>
        <w:t>м</w:t>
      </w:r>
      <w:r w:rsidRPr="00636399">
        <w:rPr>
          <w:color w:val="auto"/>
          <w:sz w:val="28"/>
          <w:szCs w:val="28"/>
          <w:shd w:val="clear" w:color="auto" w:fill="FFFFFF"/>
        </w:rPr>
        <w:t xml:space="preserve"> формул</w:t>
      </w:r>
      <w:r w:rsidR="008E17EE" w:rsidRPr="00636399">
        <w:rPr>
          <w:color w:val="auto"/>
          <w:sz w:val="28"/>
          <w:szCs w:val="28"/>
          <w:shd w:val="clear" w:color="auto" w:fill="FFFFFF"/>
        </w:rPr>
        <w:t>ам</w:t>
      </w:r>
      <w:r w:rsidR="00503599" w:rsidRPr="00503599">
        <w:rPr>
          <w:sz w:val="28"/>
          <w:szCs w:val="28"/>
          <w:shd w:val="clear" w:color="auto" w:fill="FFFFFF"/>
        </w:rPr>
        <w:t>[11]</w:t>
      </w:r>
      <w:r w:rsidRPr="00636399">
        <w:rPr>
          <w:color w:val="auto"/>
          <w:sz w:val="28"/>
          <w:szCs w:val="28"/>
          <w:shd w:val="clear" w:color="auto" w:fill="FFFFFF"/>
        </w:rPr>
        <w:t>:</w:t>
      </w:r>
    </w:p>
    <w:p w:rsidR="006A022C" w:rsidRPr="00636399" w:rsidRDefault="00571769" w:rsidP="00B45D0E">
      <w:pPr>
        <w:spacing w:after="0" w:line="360" w:lineRule="auto"/>
        <w:ind w:firstLine="708"/>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и</m:t>
              </m:r>
            </m:sub>
          </m:sSub>
          <m:r>
            <m:rPr>
              <m:sty m:val="p"/>
            </m:rPr>
            <w:rPr>
              <w:rFonts w:ascii="Cambria Math" w:hAnsi="Cambria Math" w:cs="Times New Roman"/>
              <w:sz w:val="28"/>
              <w:szCs w:val="28"/>
            </w:rPr>
            <m:t>=</m:t>
          </m:r>
          <m:nary>
            <m:naryPr>
              <m:chr m:val="∑"/>
              <m:grow m:val="on"/>
              <m:ctrlPr>
                <w:rPr>
                  <w:rFonts w:ascii="Cambria Math" w:hAnsi="Cambria Math" w:cs="Times New Roman"/>
                  <w:sz w:val="28"/>
                  <w:szCs w:val="28"/>
                </w:rPr>
              </m:ctrlPr>
            </m:naryPr>
            <m:sub>
              <m:r>
                <m:rPr>
                  <m:sty m:val="p"/>
                </m:rPr>
                <w:rPr>
                  <w:rFonts w:ascii="Cambria Math" w:eastAsia="Cambria Math" w:hAnsi="Cambria Math" w:cs="Times New Roman"/>
                  <w:sz w:val="28"/>
                  <w:szCs w:val="28"/>
                  <w:lang w:val="en-US"/>
                </w:rPr>
                <m:t>i</m:t>
              </m:r>
              <m:r>
                <m:rPr>
                  <m:sty m:val="p"/>
                </m:rPr>
                <w:rPr>
                  <w:rFonts w:ascii="Cambria Math" w:eastAsia="Cambria Math" w:hAnsi="Cambria Math" w:cs="Times New Roman"/>
                  <w:sz w:val="28"/>
                  <w:szCs w:val="28"/>
                </w:rPr>
                <m:t>=1</m:t>
              </m:r>
            </m:sub>
            <m:sup>
              <m:r>
                <m:rPr>
                  <m:sty m:val="p"/>
                </m:rPr>
                <w:rPr>
                  <w:rFonts w:ascii="Cambria Math" w:eastAsia="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iи</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e>
          </m:nary>
          <m:r>
            <m:rPr>
              <m:sty m:val="p"/>
            </m:rPr>
            <w:rPr>
              <w:rFonts w:ascii="Cambria Math" w:hAnsi="Cambria Math" w:cs="Times New Roman"/>
              <w:sz w:val="28"/>
              <w:szCs w:val="28"/>
            </w:rPr>
            <m:t>100%</m:t>
          </m:r>
        </m:oMath>
      </m:oMathPara>
    </w:p>
    <w:p w:rsidR="00730082" w:rsidRPr="00636399" w:rsidRDefault="00571769" w:rsidP="00B45D0E">
      <w:pPr>
        <w:spacing w:after="0" w:line="360" w:lineRule="auto"/>
        <w:ind w:firstLine="708"/>
        <w:jc w:val="both"/>
        <w:rPr>
          <w:rFonts w:ascii="Times New Roman" w:eastAsiaTheme="minorEastAsia" w:hAnsi="Times New Roman" w:cs="Times New Roman"/>
          <w:sz w:val="28"/>
          <w:szCs w:val="28"/>
          <w:lang w:val="en-US"/>
        </w:rPr>
      </w:pPr>
      <m:oMathPara>
        <m:oMathParaPr>
          <m:jc m:val="left"/>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grow m:val="on"/>
              <m:ctrlPr>
                <w:rPr>
                  <w:rFonts w:ascii="Cambria Math" w:hAnsi="Cambria Math" w:cs="Times New Roman"/>
                  <w:sz w:val="28"/>
                  <w:szCs w:val="28"/>
                </w:rPr>
              </m:ctrlPr>
            </m:naryPr>
            <m:sub>
              <m:r>
                <m:rPr>
                  <m:sty m:val="p"/>
                </m:rPr>
                <w:rPr>
                  <w:rFonts w:ascii="Cambria Math" w:eastAsia="Cambria Math" w:hAnsi="Cambria Math" w:cs="Times New Roman"/>
                  <w:sz w:val="28"/>
                  <w:szCs w:val="28"/>
                  <w:lang w:val="en-US"/>
                </w:rPr>
                <m:t>i</m:t>
              </m:r>
              <m:r>
                <m:rPr>
                  <m:sty m:val="p"/>
                </m:rPr>
                <w:rPr>
                  <w:rFonts w:ascii="Cambria Math" w:eastAsia="Cambria Math" w:hAnsi="Cambria Math" w:cs="Times New Roman"/>
                  <w:sz w:val="28"/>
                  <w:szCs w:val="28"/>
                </w:rPr>
                <m:t>=1</m:t>
              </m:r>
            </m:sub>
            <m:sup>
              <m:r>
                <m:rPr>
                  <m:sty m:val="p"/>
                </m:rPr>
                <w:rPr>
                  <w:rFonts w:ascii="Cambria Math" w:eastAsia="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ij</m:t>
                  </m:r>
                </m:sub>
              </m:sSub>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e>
          </m:nary>
          <m:r>
            <m:rPr>
              <m:sty m:val="p"/>
            </m:rPr>
            <w:rPr>
              <w:rFonts w:ascii="Cambria Math" w:hAnsi="Cambria Math" w:cs="Times New Roman"/>
              <w:sz w:val="28"/>
              <w:szCs w:val="28"/>
            </w:rPr>
            <m:t>100%</m:t>
          </m:r>
        </m:oMath>
      </m:oMathPara>
    </w:p>
    <w:p w:rsidR="00730082" w:rsidRPr="00636399" w:rsidRDefault="00B05172" w:rsidP="00B45D0E">
      <w:pPr>
        <w:spacing w:after="0" w:line="360" w:lineRule="auto"/>
        <w:ind w:firstLine="708"/>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B</m:t>
            </m:r>
          </m:e>
          <m:sub>
            <m:r>
              <m:rPr>
                <m:sty m:val="p"/>
              </m:rPr>
              <w:rPr>
                <w:rFonts w:ascii="Cambria Math" w:eastAsiaTheme="minorEastAsia" w:hAnsi="Cambria Math" w:cs="Times New Roman"/>
                <w:sz w:val="28"/>
                <w:szCs w:val="28"/>
              </w:rPr>
              <m:t>и</m:t>
            </m:r>
          </m:sub>
        </m:sSub>
      </m:oMath>
      <w:r w:rsidRPr="00636399">
        <w:rPr>
          <w:rFonts w:ascii="Times New Roman" w:eastAsiaTheme="minorEastAsia" w:hAnsi="Times New Roman" w:cs="Times New Roman"/>
          <w:sz w:val="28"/>
          <w:szCs w:val="28"/>
        </w:rPr>
        <w:t xml:space="preserve"> – комплексный показатель уровня качества исследуемого товара,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B</m:t>
            </m:r>
          </m:e>
          <m:sub>
            <m:r>
              <m:rPr>
                <m:sty m:val="p"/>
              </m:rPr>
              <w:rPr>
                <w:rFonts w:ascii="Cambria Math" w:eastAsiaTheme="minorEastAsia" w:hAnsi="Cambria Math" w:cs="Times New Roman"/>
                <w:sz w:val="28"/>
                <w:szCs w:val="28"/>
              </w:rPr>
              <m:t>j</m:t>
            </m:r>
          </m:sub>
        </m:sSub>
      </m:oMath>
      <w:r w:rsidRPr="00636399">
        <w:rPr>
          <w:rFonts w:ascii="Times New Roman" w:eastAsiaTheme="minorEastAsia" w:hAnsi="Times New Roman" w:cs="Times New Roman"/>
          <w:sz w:val="28"/>
          <w:szCs w:val="28"/>
        </w:rPr>
        <w:t xml:space="preserve"> комплексный показатель уровня качества j-го товара конкурента, n количество показателей качества,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k</m:t>
            </m:r>
          </m:e>
          <m:sub>
            <m:r>
              <m:rPr>
                <m:sty m:val="p"/>
              </m:rPr>
              <w:rPr>
                <w:rFonts w:ascii="Cambria Math" w:eastAsiaTheme="minorEastAsia" w:hAnsi="Cambria Math" w:cs="Times New Roman"/>
                <w:sz w:val="28"/>
                <w:szCs w:val="28"/>
              </w:rPr>
              <m:t>i</m:t>
            </m:r>
          </m:sub>
        </m:sSub>
      </m:oMath>
      <w:r w:rsidRPr="00636399">
        <w:rPr>
          <w:rFonts w:ascii="Times New Roman" w:eastAsiaTheme="minorEastAsia" w:hAnsi="Times New Roman" w:cs="Times New Roman"/>
          <w:sz w:val="28"/>
          <w:szCs w:val="28"/>
        </w:rPr>
        <w:t xml:space="preserve"> коэффициент весомости (значимости) i-го показателя для потребителей</w:t>
      </w:r>
    </w:p>
    <w:p w:rsidR="00730082" w:rsidRPr="00636399" w:rsidRDefault="00571769" w:rsidP="00B45D0E">
      <w:pPr>
        <w:spacing w:after="0" w:line="360" w:lineRule="auto"/>
        <w:ind w:firstLine="708"/>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B</m:t>
            </m:r>
          </m:e>
          <m:sub>
            <m:r>
              <m:rPr>
                <m:sty m:val="p"/>
              </m:rPr>
              <w:rPr>
                <w:rFonts w:ascii="Cambria Math" w:eastAsiaTheme="minorEastAsia" w:hAnsi="Cambria Math" w:cs="Times New Roman"/>
                <w:sz w:val="28"/>
                <w:szCs w:val="28"/>
              </w:rPr>
              <m:t>и</m:t>
            </m:r>
          </m:sub>
        </m:sSub>
      </m:oMath>
      <w:r w:rsidR="009166D6" w:rsidRPr="00636399">
        <w:rPr>
          <w:rFonts w:ascii="Times New Roman" w:eastAsiaTheme="minorEastAsia" w:hAnsi="Times New Roman" w:cs="Times New Roman"/>
          <w:sz w:val="28"/>
          <w:szCs w:val="28"/>
        </w:rPr>
        <w:t>=(1*0,11+0,75*0,08+1*0,17+1*0,12+0,7*0,14+1*0,1+0,9*0,09+1*0,13+</w:t>
      </w:r>
      <w:r w:rsidR="002705CC" w:rsidRPr="00636399">
        <w:rPr>
          <w:rFonts w:ascii="Times New Roman" w:eastAsiaTheme="minorEastAsia" w:hAnsi="Times New Roman" w:cs="Times New Roman"/>
          <w:sz w:val="28"/>
          <w:szCs w:val="28"/>
        </w:rPr>
        <w:br/>
      </w:r>
      <w:r w:rsidR="009166D6" w:rsidRPr="00636399">
        <w:rPr>
          <w:rFonts w:ascii="Times New Roman" w:eastAsiaTheme="minorEastAsia" w:hAnsi="Times New Roman" w:cs="Times New Roman"/>
          <w:sz w:val="28"/>
          <w:szCs w:val="28"/>
        </w:rPr>
        <w:t>0,9*0,06)*100%=(0,11+0,06+0,17+0,12,+0,098+0,1+0,081+0,13+0,054)*100%=92,3</w:t>
      </w:r>
      <w:r w:rsidR="00E96218" w:rsidRPr="00636399">
        <w:rPr>
          <w:rFonts w:ascii="Times New Roman" w:eastAsiaTheme="minorEastAsia" w:hAnsi="Times New Roman" w:cs="Times New Roman"/>
          <w:sz w:val="28"/>
          <w:szCs w:val="28"/>
        </w:rPr>
        <w:t>%</w:t>
      </w:r>
    </w:p>
    <w:p w:rsidR="00730082" w:rsidRPr="00636399" w:rsidRDefault="00571769" w:rsidP="00B45D0E">
      <w:pPr>
        <w:spacing w:after="0" w:line="360" w:lineRule="auto"/>
        <w:ind w:firstLine="708"/>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1</m:t>
            </m:r>
          </m:sub>
        </m:sSub>
      </m:oMath>
      <w:r w:rsidR="009166D6" w:rsidRPr="00636399">
        <w:rPr>
          <w:rFonts w:ascii="Times New Roman" w:eastAsiaTheme="minorEastAsia" w:hAnsi="Times New Roman" w:cs="Times New Roman"/>
          <w:sz w:val="28"/>
          <w:szCs w:val="28"/>
        </w:rPr>
        <w:t>=(0,</w:t>
      </w:r>
      <w:r w:rsidR="002705CC" w:rsidRPr="00636399">
        <w:rPr>
          <w:rFonts w:ascii="Times New Roman" w:eastAsiaTheme="minorEastAsia" w:hAnsi="Times New Roman" w:cs="Times New Roman"/>
          <w:sz w:val="28"/>
          <w:szCs w:val="28"/>
        </w:rPr>
        <w:t>9*0,11+0,9*0,08+0,7*0,17+0,6*0,12+0,75*0,14+0,9*0,1+1*0,09+0,1*</w:t>
      </w:r>
      <w:r w:rsidR="002705CC" w:rsidRPr="00636399">
        <w:rPr>
          <w:rFonts w:ascii="Times New Roman" w:eastAsiaTheme="minorEastAsia" w:hAnsi="Times New Roman" w:cs="Times New Roman"/>
          <w:sz w:val="28"/>
          <w:szCs w:val="28"/>
        </w:rPr>
        <w:br/>
        <w:t>0,13+0,06*1</w:t>
      </w:r>
      <w:r w:rsidR="009166D6" w:rsidRPr="00636399">
        <w:rPr>
          <w:rFonts w:ascii="Times New Roman" w:eastAsiaTheme="minorEastAsia" w:hAnsi="Times New Roman" w:cs="Times New Roman"/>
          <w:sz w:val="28"/>
          <w:szCs w:val="28"/>
        </w:rPr>
        <w:t>)</w:t>
      </w:r>
      <w:r w:rsidR="002705CC" w:rsidRPr="00636399">
        <w:rPr>
          <w:rFonts w:ascii="Times New Roman" w:eastAsiaTheme="minorEastAsia" w:hAnsi="Times New Roman" w:cs="Times New Roman"/>
          <w:sz w:val="28"/>
          <w:szCs w:val="28"/>
        </w:rPr>
        <w:t>*100%=(0,099+0,072+0,119+0,072+0,105+0,09+0,09+0,013+0,06)</w:t>
      </w:r>
      <w:r w:rsidR="002705CC" w:rsidRPr="00636399">
        <w:rPr>
          <w:rFonts w:ascii="Times New Roman" w:eastAsiaTheme="minorEastAsia" w:hAnsi="Times New Roman" w:cs="Times New Roman"/>
          <w:sz w:val="28"/>
          <w:szCs w:val="28"/>
        </w:rPr>
        <w:br/>
        <w:t>*100% =72</w:t>
      </w:r>
      <w:r w:rsidR="00E96218" w:rsidRPr="00636399">
        <w:rPr>
          <w:rFonts w:ascii="Times New Roman" w:eastAsiaTheme="minorEastAsia" w:hAnsi="Times New Roman" w:cs="Times New Roman"/>
          <w:sz w:val="28"/>
          <w:szCs w:val="28"/>
        </w:rPr>
        <w:t>%</w:t>
      </w:r>
    </w:p>
    <w:p w:rsidR="002705CC" w:rsidRPr="00636399" w:rsidRDefault="00571769" w:rsidP="00B45D0E">
      <w:pPr>
        <w:spacing w:after="0" w:line="360" w:lineRule="auto"/>
        <w:ind w:firstLine="708"/>
        <w:jc w:val="both"/>
        <w:rPr>
          <w:rFonts w:ascii="Times New Roman" w:eastAsiaTheme="minorEastAsia"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2</m:t>
            </m:r>
          </m:sub>
        </m:sSub>
      </m:oMath>
      <w:r w:rsidR="002705CC" w:rsidRPr="00636399">
        <w:rPr>
          <w:rFonts w:ascii="Times New Roman" w:eastAsiaTheme="minorEastAsia" w:hAnsi="Times New Roman" w:cs="Times New Roman"/>
          <w:sz w:val="28"/>
          <w:szCs w:val="28"/>
        </w:rPr>
        <w:t>=(0,75*0,11+1*0,08+0,8*0,17+0,5*0,12+1*0,14+0,6*0,1+0,8*0,09+1*0,13+0,8*0,06)*100%=(</w:t>
      </w:r>
      <w:r w:rsidR="002B0F61" w:rsidRPr="00636399">
        <w:rPr>
          <w:rFonts w:ascii="Times New Roman" w:eastAsiaTheme="minorEastAsia" w:hAnsi="Times New Roman" w:cs="Times New Roman"/>
          <w:sz w:val="28"/>
          <w:szCs w:val="28"/>
        </w:rPr>
        <w:t>0,0825+0,08+0,136+0,06+0,14+0,06+0,072+0,13+0,048</w:t>
      </w:r>
      <w:r w:rsidR="002705CC" w:rsidRPr="00636399">
        <w:rPr>
          <w:rFonts w:ascii="Times New Roman" w:eastAsiaTheme="minorEastAsia" w:hAnsi="Times New Roman" w:cs="Times New Roman"/>
          <w:sz w:val="28"/>
          <w:szCs w:val="28"/>
        </w:rPr>
        <w:t>)</w:t>
      </w:r>
      <w:r w:rsidR="002B0F61" w:rsidRPr="00636399">
        <w:rPr>
          <w:rFonts w:ascii="Times New Roman" w:eastAsiaTheme="minorEastAsia" w:hAnsi="Times New Roman" w:cs="Times New Roman"/>
          <w:sz w:val="28"/>
          <w:szCs w:val="28"/>
        </w:rPr>
        <w:t>*100%=80,85</w:t>
      </w:r>
      <w:r w:rsidR="00E96218" w:rsidRPr="00636399">
        <w:rPr>
          <w:rFonts w:ascii="Times New Roman" w:eastAsiaTheme="minorEastAsia" w:hAnsi="Times New Roman" w:cs="Times New Roman"/>
          <w:sz w:val="28"/>
          <w:szCs w:val="28"/>
        </w:rPr>
        <w:t>%</w:t>
      </w:r>
    </w:p>
    <w:p w:rsidR="00E96218" w:rsidRPr="00636399" w:rsidRDefault="00E96218" w:rsidP="00B45D0E">
      <w:pPr>
        <w:spacing w:after="0" w:line="360" w:lineRule="auto"/>
        <w:ind w:firstLine="708"/>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Вывод</w:t>
      </w:r>
      <w:r w:rsidR="00FD7813" w:rsidRPr="00636399">
        <w:rPr>
          <w:rFonts w:ascii="Times New Roman" w:eastAsiaTheme="minorEastAsia" w:hAnsi="Times New Roman" w:cs="Times New Roman"/>
          <w:sz w:val="28"/>
          <w:szCs w:val="28"/>
        </w:rPr>
        <w:t>: после</w:t>
      </w:r>
      <w:r w:rsidRPr="00636399">
        <w:rPr>
          <w:rFonts w:ascii="Times New Roman" w:eastAsiaTheme="minorEastAsia" w:hAnsi="Times New Roman" w:cs="Times New Roman"/>
          <w:sz w:val="28"/>
          <w:szCs w:val="28"/>
        </w:rPr>
        <w:t xml:space="preserve"> расчета комплексного показателя уровня качества можно сказать, что самый высокий показатель у отечественного товара, пылесоса </w:t>
      </w:r>
      <w:r w:rsidRPr="00636399">
        <w:rPr>
          <w:rFonts w:ascii="Times New Roman" w:eastAsiaTheme="minorEastAsia" w:hAnsi="Times New Roman" w:cs="Times New Roman"/>
          <w:sz w:val="28"/>
          <w:szCs w:val="28"/>
          <w:lang w:val="en-US"/>
        </w:rPr>
        <w:t>C</w:t>
      </w:r>
      <w:r w:rsidRPr="00636399">
        <w:rPr>
          <w:rFonts w:ascii="Times New Roman" w:eastAsiaTheme="minorEastAsia" w:hAnsi="Times New Roman" w:cs="Times New Roman"/>
          <w:sz w:val="28"/>
          <w:szCs w:val="28"/>
        </w:rPr>
        <w:t>-</w:t>
      </w:r>
      <w:r w:rsidRPr="00636399">
        <w:rPr>
          <w:rFonts w:ascii="Times New Roman" w:eastAsiaTheme="minorEastAsia" w:hAnsi="Times New Roman" w:cs="Times New Roman"/>
          <w:sz w:val="28"/>
          <w:szCs w:val="28"/>
          <w:lang w:val="en-US"/>
        </w:rPr>
        <w:t>RUSSIACF</w:t>
      </w:r>
      <w:r w:rsidRPr="00636399">
        <w:rPr>
          <w:rFonts w:ascii="Times New Roman" w:eastAsiaTheme="minorEastAsia" w:hAnsi="Times New Roman" w:cs="Times New Roman"/>
          <w:sz w:val="28"/>
          <w:szCs w:val="28"/>
        </w:rPr>
        <w:t xml:space="preserve">03. Он составляет 92,3%. Разница между конкурентами невысокая. Самый низкий показатель у пылесоса </w:t>
      </w:r>
      <w:r w:rsidRPr="00636399">
        <w:rPr>
          <w:rFonts w:ascii="Times New Roman" w:eastAsia="Times New Roman" w:hAnsi="Times New Roman" w:cs="Times New Roman"/>
          <w:sz w:val="28"/>
          <w:szCs w:val="28"/>
          <w:lang w:eastAsia="ru-RU"/>
        </w:rPr>
        <w:t>LG VS 8401 SCW и он составляет 72%.</w:t>
      </w:r>
    </w:p>
    <w:p w:rsidR="002B0F61" w:rsidRPr="00636399" w:rsidRDefault="002B0F61" w:rsidP="00B45D0E">
      <w:pPr>
        <w:pStyle w:val="Default"/>
        <w:spacing w:line="360" w:lineRule="auto"/>
        <w:jc w:val="both"/>
        <w:rPr>
          <w:color w:val="auto"/>
          <w:sz w:val="28"/>
          <w:szCs w:val="28"/>
        </w:rPr>
      </w:pPr>
    </w:p>
    <w:p w:rsidR="002B0F61" w:rsidRPr="00636399" w:rsidRDefault="00E96218" w:rsidP="00B45D0E">
      <w:pPr>
        <w:pStyle w:val="Default"/>
        <w:spacing w:line="360" w:lineRule="auto"/>
        <w:jc w:val="both"/>
        <w:rPr>
          <w:color w:val="auto"/>
          <w:sz w:val="28"/>
          <w:szCs w:val="28"/>
        </w:rPr>
      </w:pPr>
      <w:r w:rsidRPr="00636399">
        <w:rPr>
          <w:color w:val="auto"/>
          <w:sz w:val="28"/>
          <w:szCs w:val="28"/>
        </w:rPr>
        <w:t xml:space="preserve">3. </w:t>
      </w:r>
      <w:r w:rsidR="002B0F61" w:rsidRPr="00636399">
        <w:rPr>
          <w:color w:val="auto"/>
          <w:sz w:val="28"/>
          <w:szCs w:val="28"/>
        </w:rPr>
        <w:t xml:space="preserve">Расчет уровня конкурентоспособности исследуемого товара (I) в сравнении с каждым конкурентом. </w:t>
      </w:r>
    </w:p>
    <w:p w:rsidR="002B0F61" w:rsidRPr="00636399" w:rsidRDefault="00B05172" w:rsidP="00B45D0E">
      <w:pPr>
        <w:pStyle w:val="Default"/>
        <w:spacing w:line="360" w:lineRule="auto"/>
        <w:jc w:val="both"/>
        <w:rPr>
          <w:color w:val="auto"/>
          <w:sz w:val="28"/>
          <w:szCs w:val="28"/>
          <w:lang w:val="en-US"/>
        </w:rPr>
      </w:pPr>
      <w:r w:rsidRPr="00636399">
        <w:rPr>
          <w:color w:val="auto"/>
          <w:sz w:val="28"/>
          <w:szCs w:val="28"/>
        </w:rPr>
        <w:t>Расчет производится по формуле</w:t>
      </w:r>
      <w:r w:rsidRPr="00636399">
        <w:rPr>
          <w:color w:val="auto"/>
          <w:sz w:val="28"/>
          <w:szCs w:val="28"/>
          <w:lang w:val="en-US"/>
        </w:rPr>
        <w:t>:</w:t>
      </w:r>
    </w:p>
    <w:p w:rsidR="00B05172" w:rsidRPr="00636399" w:rsidRDefault="00571769" w:rsidP="00B45D0E">
      <w:pPr>
        <w:spacing w:after="0" w:line="360" w:lineRule="auto"/>
        <w:ind w:firstLine="708"/>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lang w:val="en-US"/>
                </w:rPr>
                <m:t>I</m:t>
              </m:r>
            </m:e>
            <m:sub>
              <m:r>
                <m:rPr>
                  <m:sty m:val="p"/>
                </m:rPr>
                <w:rPr>
                  <w:rFonts w:ascii="Cambria Math" w:eastAsiaTheme="minorEastAsia" w:hAnsi="Cambria Math" w:cs="Times New Roman"/>
                  <w:sz w:val="28"/>
                  <w:szCs w:val="28"/>
                </w:rPr>
                <m:t>и</m:t>
              </m:r>
              <m:r>
                <m:rPr>
                  <m:sty m:val="p"/>
                </m:rPr>
                <w:rPr>
                  <w:rFonts w:ascii="Cambria Math" w:eastAsiaTheme="minorEastAsia" w:hAnsi="Cambria Math" w:cs="Times New Roman"/>
                  <w:sz w:val="28"/>
                  <w:szCs w:val="28"/>
                  <w:lang w:val="en-US"/>
                </w:rPr>
                <m:t>/j</m:t>
              </m:r>
            </m:sub>
            <m:sup>
              <m:r>
                <m:rPr>
                  <m:sty m:val="p"/>
                </m:rPr>
                <w:rPr>
                  <w:rFonts w:ascii="Cambria Math" w:eastAsiaTheme="minorEastAsia" w:hAnsi="Cambria Math" w:cs="Times New Roman"/>
                  <w:sz w:val="28"/>
                  <w:szCs w:val="28"/>
                </w:rPr>
                <m:t xml:space="preserve"> тп</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B</m:t>
                  </m:r>
                </m:e>
                <m:sub>
                  <m:r>
                    <m:rPr>
                      <m:sty m:val="p"/>
                    </m:rPr>
                    <w:rPr>
                      <w:rFonts w:ascii="Cambria Math" w:eastAsiaTheme="minorEastAsia" w:hAnsi="Cambria Math" w:cs="Times New Roman"/>
                      <w:sz w:val="28"/>
                      <w:szCs w:val="28"/>
                    </w:rPr>
                    <m:t>и</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B</m:t>
                  </m:r>
                </m:e>
                <m:sub>
                  <m:r>
                    <m:rPr>
                      <m:sty m:val="p"/>
                    </m:rPr>
                    <w:rPr>
                      <w:rFonts w:ascii="Cambria Math" w:eastAsiaTheme="minorEastAsia" w:hAnsi="Cambria Math" w:cs="Times New Roman"/>
                      <w:sz w:val="28"/>
                      <w:szCs w:val="28"/>
                    </w:rPr>
                    <m:t>j</m:t>
                  </m:r>
                </m:sub>
              </m:sSub>
            </m:den>
          </m:f>
        </m:oMath>
      </m:oMathPara>
    </w:p>
    <w:p w:rsidR="002B0F61" w:rsidRPr="00636399" w:rsidRDefault="00571769" w:rsidP="00B45D0E">
      <w:pPr>
        <w:spacing w:after="0" w:line="360" w:lineRule="auto"/>
        <w:ind w:firstLine="708"/>
        <w:jc w:val="both"/>
        <w:rPr>
          <w:rFonts w:ascii="Times New Roman" w:eastAsiaTheme="minorEastAsia" w:hAnsi="Times New Roman" w:cs="Times New Roman"/>
          <w:sz w:val="28"/>
          <w:szCs w:val="28"/>
          <w:lang w:val="en-US"/>
        </w:rPr>
      </w:pPr>
      <m:oMathPara>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lang w:val="en-US"/>
                </w:rPr>
                <m:t>I</m:t>
              </m:r>
            </m:e>
            <m:sub>
              <m:r>
                <m:rPr>
                  <m:sty m:val="p"/>
                </m:rPr>
                <w:rPr>
                  <w:rFonts w:ascii="Cambria Math" w:eastAsiaTheme="minorEastAsia" w:hAnsi="Cambria Math" w:cs="Times New Roman"/>
                  <w:sz w:val="28"/>
                  <w:szCs w:val="28"/>
                </w:rPr>
                <m:t>и</m:t>
              </m:r>
              <m:r>
                <m:rPr>
                  <m:sty m:val="p"/>
                </m:rPr>
                <w:rPr>
                  <w:rFonts w:ascii="Cambria Math" w:eastAsiaTheme="minorEastAsia" w:hAnsi="Cambria Math" w:cs="Times New Roman"/>
                  <w:sz w:val="28"/>
                  <w:szCs w:val="28"/>
                  <w:lang w:val="en-US"/>
                </w:rPr>
                <m:t>/1</m:t>
              </m:r>
            </m:sub>
            <m:sup>
              <m:r>
                <m:rPr>
                  <m:sty m:val="p"/>
                </m:rPr>
                <w:rPr>
                  <w:rFonts w:ascii="Cambria Math" w:eastAsiaTheme="minorEastAsia" w:hAnsi="Cambria Math" w:cs="Times New Roman"/>
                  <w:sz w:val="28"/>
                  <w:szCs w:val="28"/>
                </w:rPr>
                <m:t xml:space="preserve"> тп</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92,3</m:t>
              </m:r>
            </m:num>
            <m:den>
              <m:r>
                <m:rPr>
                  <m:sty m:val="p"/>
                </m:rPr>
                <w:rPr>
                  <w:rFonts w:ascii="Cambria Math" w:eastAsiaTheme="minorEastAsia" w:hAnsi="Cambria Math" w:cs="Times New Roman"/>
                  <w:sz w:val="28"/>
                  <w:szCs w:val="28"/>
                </w:rPr>
                <m:t>72</m:t>
              </m:r>
            </m:den>
          </m:f>
          <m:r>
            <m:rPr>
              <m:sty m:val="p"/>
            </m:rPr>
            <w:rPr>
              <w:rFonts w:ascii="Cambria Math" w:eastAsiaTheme="minorEastAsia" w:hAnsi="Cambria Math" w:cs="Times New Roman"/>
              <w:sz w:val="28"/>
              <w:szCs w:val="28"/>
            </w:rPr>
            <m:t>=1,3</m:t>
          </m:r>
        </m:oMath>
      </m:oMathPara>
    </w:p>
    <w:p w:rsidR="002B0F61" w:rsidRPr="00636399" w:rsidRDefault="00571769" w:rsidP="00B45D0E">
      <w:pPr>
        <w:spacing w:after="0" w:line="360" w:lineRule="auto"/>
        <w:ind w:firstLine="708"/>
        <w:jc w:val="both"/>
        <w:rPr>
          <w:rFonts w:ascii="Times New Roman" w:eastAsiaTheme="minorEastAsia" w:hAnsi="Times New Roman" w:cs="Times New Roman"/>
          <w:sz w:val="28"/>
          <w:szCs w:val="28"/>
        </w:rPr>
      </w:pPr>
      <m:oMathPara>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lang w:val="en-US"/>
                </w:rPr>
                <m:t>I</m:t>
              </m:r>
            </m:e>
            <m:sub>
              <m:r>
                <m:rPr>
                  <m:sty m:val="p"/>
                </m:rPr>
                <w:rPr>
                  <w:rFonts w:ascii="Cambria Math" w:eastAsiaTheme="minorEastAsia" w:hAnsi="Cambria Math" w:cs="Times New Roman"/>
                  <w:sz w:val="28"/>
                  <w:szCs w:val="28"/>
                </w:rPr>
                <m:t>и</m:t>
              </m:r>
              <m:r>
                <m:rPr>
                  <m:sty m:val="p"/>
                </m:rPr>
                <w:rPr>
                  <w:rFonts w:ascii="Cambria Math" w:eastAsiaTheme="minorEastAsia" w:hAnsi="Cambria Math" w:cs="Times New Roman"/>
                  <w:sz w:val="28"/>
                  <w:szCs w:val="28"/>
                  <w:lang w:val="en-US"/>
                </w:rPr>
                <m:t>/2</m:t>
              </m:r>
            </m:sub>
            <m:sup>
              <m:r>
                <m:rPr>
                  <m:sty m:val="p"/>
                </m:rPr>
                <w:rPr>
                  <w:rFonts w:ascii="Cambria Math" w:eastAsiaTheme="minorEastAsia" w:hAnsi="Cambria Math" w:cs="Times New Roman"/>
                  <w:sz w:val="28"/>
                  <w:szCs w:val="28"/>
                </w:rPr>
                <m:t xml:space="preserve"> тп</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92,3</m:t>
              </m:r>
            </m:num>
            <m:den>
              <m:r>
                <m:rPr>
                  <m:sty m:val="p"/>
                </m:rPr>
                <w:rPr>
                  <w:rFonts w:ascii="Cambria Math" w:eastAsiaTheme="minorEastAsia" w:hAnsi="Cambria Math" w:cs="Times New Roman"/>
                  <w:sz w:val="28"/>
                  <w:szCs w:val="28"/>
                </w:rPr>
                <m:t>80,85</m:t>
              </m:r>
            </m:den>
          </m:f>
          <m:r>
            <m:rPr>
              <m:sty m:val="p"/>
            </m:rPr>
            <w:rPr>
              <w:rFonts w:ascii="Cambria Math" w:eastAsiaTheme="minorEastAsia" w:hAnsi="Cambria Math" w:cs="Times New Roman"/>
              <w:sz w:val="28"/>
              <w:szCs w:val="28"/>
            </w:rPr>
            <m:t>=1,1</m:t>
          </m:r>
        </m:oMath>
      </m:oMathPara>
    </w:p>
    <w:p w:rsidR="0005433C" w:rsidRPr="00636399" w:rsidRDefault="00E96218"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heme="minorEastAsia" w:hAnsi="Times New Roman" w:cs="Times New Roman"/>
          <w:sz w:val="28"/>
          <w:szCs w:val="28"/>
        </w:rPr>
        <w:t xml:space="preserve">Вывод:Исходя из расчетов конкурентоспособности пылесоса </w:t>
      </w:r>
      <w:r w:rsidRPr="00636399">
        <w:rPr>
          <w:rFonts w:ascii="Times New Roman" w:eastAsiaTheme="minorEastAsia" w:hAnsi="Times New Roman" w:cs="Times New Roman"/>
          <w:sz w:val="28"/>
          <w:szCs w:val="28"/>
          <w:lang w:val="en-US"/>
        </w:rPr>
        <w:t>C</w:t>
      </w:r>
      <w:r w:rsidRPr="00636399">
        <w:rPr>
          <w:rFonts w:ascii="Times New Roman" w:eastAsiaTheme="minorEastAsia" w:hAnsi="Times New Roman" w:cs="Times New Roman"/>
          <w:sz w:val="28"/>
          <w:szCs w:val="28"/>
        </w:rPr>
        <w:t>-</w:t>
      </w:r>
      <w:r w:rsidRPr="00636399">
        <w:rPr>
          <w:rFonts w:ascii="Times New Roman" w:eastAsiaTheme="minorEastAsia" w:hAnsi="Times New Roman" w:cs="Times New Roman"/>
          <w:sz w:val="28"/>
          <w:szCs w:val="28"/>
          <w:lang w:val="en-US"/>
        </w:rPr>
        <w:t>RUSSIAFC</w:t>
      </w:r>
      <w:r w:rsidRPr="00636399">
        <w:rPr>
          <w:rFonts w:ascii="Times New Roman" w:eastAsiaTheme="minorEastAsia" w:hAnsi="Times New Roman" w:cs="Times New Roman"/>
          <w:sz w:val="28"/>
          <w:szCs w:val="28"/>
        </w:rPr>
        <w:t>03 можно сказать, что он является</w:t>
      </w:r>
      <w:r w:rsidR="00520D2A" w:rsidRPr="00636399">
        <w:rPr>
          <w:rFonts w:ascii="Times New Roman" w:eastAsiaTheme="minorEastAsia" w:hAnsi="Times New Roman" w:cs="Times New Roman"/>
          <w:sz w:val="28"/>
          <w:szCs w:val="28"/>
        </w:rPr>
        <w:t xml:space="preserve"> более</w:t>
      </w:r>
      <w:r w:rsidRPr="00636399">
        <w:rPr>
          <w:rFonts w:ascii="Times New Roman" w:eastAsiaTheme="minorEastAsia" w:hAnsi="Times New Roman" w:cs="Times New Roman"/>
          <w:sz w:val="28"/>
          <w:szCs w:val="28"/>
        </w:rPr>
        <w:t xml:space="preserve"> конкурентоспособным</w:t>
      </w:r>
      <w:r w:rsidR="00520D2A" w:rsidRPr="00636399">
        <w:rPr>
          <w:rFonts w:ascii="Times New Roman" w:eastAsiaTheme="minorEastAsia" w:hAnsi="Times New Roman" w:cs="Times New Roman"/>
          <w:sz w:val="28"/>
          <w:szCs w:val="28"/>
        </w:rPr>
        <w:t xml:space="preserve">, чем его конкуренты. Отечественный товар превосходит конкурентов, это наиболее заметно при сравнении с </w:t>
      </w:r>
      <w:r w:rsidR="005E125A" w:rsidRPr="00636399">
        <w:rPr>
          <w:rFonts w:ascii="Times New Roman" w:eastAsiaTheme="minorEastAsia" w:hAnsi="Times New Roman" w:cs="Times New Roman"/>
          <w:sz w:val="28"/>
          <w:szCs w:val="28"/>
        </w:rPr>
        <w:t>пылесосом LG</w:t>
      </w:r>
      <w:r w:rsidR="00520D2A" w:rsidRPr="00636399">
        <w:rPr>
          <w:rFonts w:ascii="Times New Roman" w:eastAsia="Times New Roman" w:hAnsi="Times New Roman" w:cs="Times New Roman"/>
          <w:sz w:val="28"/>
          <w:szCs w:val="28"/>
          <w:lang w:eastAsia="ru-RU"/>
        </w:rPr>
        <w:t xml:space="preserve"> VS 8401 SCW.</w:t>
      </w:r>
    </w:p>
    <w:p w:rsidR="00565EA4" w:rsidRPr="006D11EA" w:rsidRDefault="00520D2A" w:rsidP="006D11EA">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 xml:space="preserve">Все показатели сведены в таблице </w:t>
      </w:r>
      <w:r w:rsidR="005E125A" w:rsidRPr="00636399">
        <w:rPr>
          <w:rFonts w:ascii="Times New Roman" w:eastAsia="Times New Roman" w:hAnsi="Times New Roman" w:cs="Times New Roman"/>
          <w:sz w:val="28"/>
          <w:szCs w:val="28"/>
          <w:lang w:eastAsia="ru-RU"/>
        </w:rPr>
        <w:t>2</w:t>
      </w:r>
      <w:r w:rsidRPr="00636399">
        <w:rPr>
          <w:rFonts w:ascii="Times New Roman" w:eastAsia="Times New Roman" w:hAnsi="Times New Roman" w:cs="Times New Roman"/>
          <w:sz w:val="28"/>
          <w:szCs w:val="28"/>
          <w:lang w:eastAsia="ru-RU"/>
        </w:rPr>
        <w:t>.</w:t>
      </w:r>
    </w:p>
    <w:p w:rsidR="0005433C" w:rsidRPr="00503599" w:rsidRDefault="0005433C" w:rsidP="00503599">
      <w:pPr>
        <w:spacing w:after="0" w:line="360" w:lineRule="auto"/>
        <w:jc w:val="center"/>
        <w:rPr>
          <w:rFonts w:ascii="Times New Roman" w:hAnsi="Times New Roman" w:cs="Times New Roman"/>
          <w:sz w:val="28"/>
          <w:szCs w:val="28"/>
          <w:shd w:val="clear" w:color="auto" w:fill="FFFFFF"/>
          <w:lang w:val="en-US"/>
        </w:rPr>
      </w:pPr>
      <w:r w:rsidRPr="00636399">
        <w:rPr>
          <w:rFonts w:ascii="Times New Roman" w:eastAsiaTheme="minorEastAsia" w:hAnsi="Times New Roman" w:cs="Times New Roman"/>
          <w:sz w:val="28"/>
          <w:szCs w:val="28"/>
          <w:shd w:val="clear" w:color="auto" w:fill="FFFFFF"/>
        </w:rPr>
        <w:t>Табл</w:t>
      </w:r>
      <w:r w:rsidR="005E125A" w:rsidRPr="00636399">
        <w:rPr>
          <w:rFonts w:ascii="Times New Roman" w:eastAsiaTheme="minorEastAsia" w:hAnsi="Times New Roman" w:cs="Times New Roman"/>
          <w:sz w:val="28"/>
          <w:szCs w:val="28"/>
          <w:shd w:val="clear" w:color="auto" w:fill="FFFFFF"/>
        </w:rPr>
        <w:t>ица 2</w:t>
      </w:r>
      <w:r w:rsidR="00503599" w:rsidRPr="00636399">
        <w:rPr>
          <w:rFonts w:ascii="Times New Roman" w:hAnsi="Times New Roman" w:cs="Times New Roman"/>
          <w:sz w:val="28"/>
          <w:szCs w:val="28"/>
        </w:rPr>
        <w:t>–</w:t>
      </w:r>
      <w:r w:rsidRPr="00636399">
        <w:rPr>
          <w:rFonts w:ascii="Times New Roman" w:eastAsiaTheme="minorEastAsia" w:hAnsi="Times New Roman" w:cs="Times New Roman"/>
          <w:sz w:val="28"/>
          <w:szCs w:val="28"/>
          <w:shd w:val="clear" w:color="auto" w:fill="FFFFFF"/>
        </w:rPr>
        <w:t>Оценка конкурентоспособности товаров</w:t>
      </w:r>
      <w:r w:rsidR="00503599" w:rsidRPr="00503599">
        <w:rPr>
          <w:rFonts w:ascii="Times New Roman" w:hAnsi="Times New Roman" w:cs="Times New Roman"/>
          <w:sz w:val="28"/>
          <w:szCs w:val="28"/>
        </w:rPr>
        <w:t>[11]</w:t>
      </w:r>
    </w:p>
    <w:tbl>
      <w:tblPr>
        <w:tblStyle w:val="af"/>
        <w:tblW w:w="5371" w:type="pct"/>
        <w:tblInd w:w="-714" w:type="dxa"/>
        <w:tblLayout w:type="fixed"/>
        <w:tblLook w:val="04A0"/>
      </w:tblPr>
      <w:tblGrid>
        <w:gridCol w:w="1597"/>
        <w:gridCol w:w="869"/>
        <w:gridCol w:w="1018"/>
        <w:gridCol w:w="1016"/>
        <w:gridCol w:w="1016"/>
        <w:gridCol w:w="1014"/>
        <w:gridCol w:w="1160"/>
        <w:gridCol w:w="1018"/>
        <w:gridCol w:w="279"/>
        <w:gridCol w:w="741"/>
        <w:gridCol w:w="857"/>
      </w:tblGrid>
      <w:tr w:rsidR="006D11EA" w:rsidRPr="00636399" w:rsidTr="006D11EA">
        <w:trPr>
          <w:trHeight w:val="167"/>
        </w:trPr>
        <w:tc>
          <w:tcPr>
            <w:tcW w:w="754" w:type="pct"/>
            <w:vMerge w:val="restar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Наименование показателя</w:t>
            </w:r>
          </w:p>
        </w:tc>
        <w:tc>
          <w:tcPr>
            <w:tcW w:w="3841" w:type="pct"/>
            <w:gridSpan w:val="9"/>
          </w:tcPr>
          <w:p w:rsidR="0005433C" w:rsidRPr="00D61E36" w:rsidRDefault="0005433C" w:rsidP="006D11EA">
            <w:pPr>
              <w:spacing w:line="360" w:lineRule="auto"/>
              <w:jc w:val="center"/>
              <w:rPr>
                <w:rFonts w:ascii="Times New Roman" w:hAnsi="Times New Roman" w:cs="Times New Roman"/>
                <w:sz w:val="24"/>
                <w:szCs w:val="24"/>
              </w:rPr>
            </w:pPr>
            <w:r w:rsidRPr="00D61E36">
              <w:rPr>
                <w:rFonts w:ascii="Times New Roman" w:hAnsi="Times New Roman" w:cs="Times New Roman"/>
                <w:sz w:val="24"/>
                <w:szCs w:val="24"/>
              </w:rPr>
              <w:t>Количественное значение по вариантам</w:t>
            </w:r>
          </w:p>
        </w:tc>
        <w:tc>
          <w:tcPr>
            <w:tcW w:w="405" w:type="pct"/>
            <w:vMerge w:val="restar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Коэффициент весомости</w:t>
            </w:r>
          </w:p>
        </w:tc>
      </w:tr>
      <w:tr w:rsidR="006D11EA" w:rsidRPr="00636399" w:rsidTr="006D11EA">
        <w:trPr>
          <w:trHeight w:val="125"/>
        </w:trPr>
        <w:tc>
          <w:tcPr>
            <w:tcW w:w="754" w:type="pct"/>
            <w:vMerge/>
          </w:tcPr>
          <w:p w:rsidR="0005433C" w:rsidRPr="00D61E36" w:rsidRDefault="0005433C" w:rsidP="00B45D0E">
            <w:pPr>
              <w:spacing w:line="360" w:lineRule="auto"/>
              <w:jc w:val="both"/>
              <w:rPr>
                <w:rFonts w:ascii="Times New Roman" w:hAnsi="Times New Roman" w:cs="Times New Roman"/>
                <w:sz w:val="24"/>
                <w:szCs w:val="24"/>
              </w:rPr>
            </w:pPr>
          </w:p>
        </w:tc>
        <w:tc>
          <w:tcPr>
            <w:tcW w:w="891" w:type="pct"/>
            <w:gridSpan w:val="2"/>
            <w:vMerge w:val="restar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Новое изделие</w:t>
            </w:r>
          </w:p>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C-RUSSIA FC03</w:t>
            </w:r>
          </w:p>
        </w:tc>
        <w:tc>
          <w:tcPr>
            <w:tcW w:w="960" w:type="pct"/>
            <w:gridSpan w:val="2"/>
            <w:vMerge w:val="restar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Идеальное изделие</w:t>
            </w:r>
          </w:p>
          <w:p w:rsidR="0005433C" w:rsidRPr="00D61E36" w:rsidRDefault="0005433C" w:rsidP="00B45D0E">
            <w:pPr>
              <w:spacing w:line="360" w:lineRule="auto"/>
              <w:jc w:val="both"/>
              <w:rPr>
                <w:rFonts w:ascii="Times New Roman" w:hAnsi="Times New Roman" w:cs="Times New Roman"/>
                <w:sz w:val="24"/>
                <w:szCs w:val="24"/>
              </w:rPr>
            </w:pPr>
          </w:p>
        </w:tc>
        <w:tc>
          <w:tcPr>
            <w:tcW w:w="1990" w:type="pct"/>
            <w:gridSpan w:val="5"/>
          </w:tcPr>
          <w:p w:rsidR="0005433C" w:rsidRPr="00D61E36" w:rsidRDefault="0005433C" w:rsidP="006D11EA">
            <w:pPr>
              <w:spacing w:line="360" w:lineRule="auto"/>
              <w:jc w:val="center"/>
              <w:rPr>
                <w:rFonts w:ascii="Times New Roman" w:hAnsi="Times New Roman" w:cs="Times New Roman"/>
                <w:sz w:val="24"/>
                <w:szCs w:val="24"/>
              </w:rPr>
            </w:pPr>
            <w:r w:rsidRPr="00D61E36">
              <w:rPr>
                <w:rFonts w:ascii="Times New Roman" w:hAnsi="Times New Roman" w:cs="Times New Roman"/>
                <w:sz w:val="24"/>
                <w:szCs w:val="24"/>
              </w:rPr>
              <w:t>Конкуренты</w:t>
            </w:r>
          </w:p>
        </w:tc>
        <w:tc>
          <w:tcPr>
            <w:tcW w:w="405" w:type="pct"/>
            <w:vMerge/>
          </w:tcPr>
          <w:p w:rsidR="0005433C" w:rsidRPr="00D61E36" w:rsidRDefault="0005433C" w:rsidP="00B45D0E">
            <w:pPr>
              <w:spacing w:line="360" w:lineRule="auto"/>
              <w:jc w:val="both"/>
              <w:rPr>
                <w:rFonts w:ascii="Times New Roman" w:hAnsi="Times New Roman" w:cs="Times New Roman"/>
                <w:sz w:val="24"/>
                <w:szCs w:val="24"/>
              </w:rPr>
            </w:pPr>
          </w:p>
        </w:tc>
      </w:tr>
      <w:tr w:rsidR="006D11EA" w:rsidRPr="00636399" w:rsidTr="006D11EA">
        <w:trPr>
          <w:trHeight w:val="110"/>
        </w:trPr>
        <w:tc>
          <w:tcPr>
            <w:tcW w:w="754" w:type="pct"/>
            <w:vMerge/>
          </w:tcPr>
          <w:p w:rsidR="0005433C" w:rsidRPr="00D61E36" w:rsidRDefault="0005433C" w:rsidP="00B45D0E">
            <w:pPr>
              <w:spacing w:line="360" w:lineRule="auto"/>
              <w:jc w:val="both"/>
              <w:rPr>
                <w:rFonts w:ascii="Times New Roman" w:hAnsi="Times New Roman" w:cs="Times New Roman"/>
                <w:sz w:val="24"/>
                <w:szCs w:val="24"/>
              </w:rPr>
            </w:pPr>
          </w:p>
        </w:tc>
        <w:tc>
          <w:tcPr>
            <w:tcW w:w="891" w:type="pct"/>
            <w:gridSpan w:val="2"/>
            <w:vMerge/>
          </w:tcPr>
          <w:p w:rsidR="0005433C" w:rsidRPr="00D61E36" w:rsidRDefault="0005433C" w:rsidP="00B45D0E">
            <w:pPr>
              <w:spacing w:line="360" w:lineRule="auto"/>
              <w:jc w:val="both"/>
              <w:rPr>
                <w:rFonts w:ascii="Times New Roman" w:hAnsi="Times New Roman" w:cs="Times New Roman"/>
                <w:sz w:val="24"/>
                <w:szCs w:val="24"/>
              </w:rPr>
            </w:pPr>
          </w:p>
        </w:tc>
        <w:tc>
          <w:tcPr>
            <w:tcW w:w="960" w:type="pct"/>
            <w:gridSpan w:val="2"/>
            <w:vMerge/>
          </w:tcPr>
          <w:p w:rsidR="0005433C" w:rsidRPr="00D61E36" w:rsidRDefault="0005433C" w:rsidP="00B45D0E">
            <w:pPr>
              <w:spacing w:line="360" w:lineRule="auto"/>
              <w:jc w:val="both"/>
              <w:rPr>
                <w:rFonts w:ascii="Times New Roman" w:hAnsi="Times New Roman" w:cs="Times New Roman"/>
                <w:sz w:val="24"/>
                <w:szCs w:val="24"/>
              </w:rPr>
            </w:pPr>
          </w:p>
        </w:tc>
        <w:tc>
          <w:tcPr>
            <w:tcW w:w="1027"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 xml:space="preserve">DYSON V7 </w:t>
            </w:r>
            <w:proofErr w:type="spellStart"/>
            <w:r w:rsidRPr="00D61E36">
              <w:rPr>
                <w:rFonts w:ascii="Times New Roman" w:eastAsia="Times New Roman" w:hAnsi="Times New Roman" w:cs="Times New Roman"/>
                <w:sz w:val="24"/>
                <w:szCs w:val="24"/>
                <w:lang w:eastAsia="ru-RU"/>
              </w:rPr>
              <w:t>AnimalPro</w:t>
            </w:r>
            <w:proofErr w:type="spellEnd"/>
          </w:p>
        </w:tc>
        <w:tc>
          <w:tcPr>
            <w:tcW w:w="963" w:type="pct"/>
            <w:gridSpan w:val="3"/>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LG VS 8401 SCW</w:t>
            </w:r>
          </w:p>
        </w:tc>
        <w:tc>
          <w:tcPr>
            <w:tcW w:w="405" w:type="pct"/>
            <w:vMerge/>
          </w:tcPr>
          <w:p w:rsidR="0005433C" w:rsidRPr="00D61E36" w:rsidRDefault="0005433C" w:rsidP="00B45D0E">
            <w:pPr>
              <w:spacing w:line="360" w:lineRule="auto"/>
              <w:jc w:val="both"/>
              <w:rPr>
                <w:rFonts w:ascii="Times New Roman" w:hAnsi="Times New Roman" w:cs="Times New Roman"/>
                <w:sz w:val="24"/>
                <w:szCs w:val="24"/>
              </w:rPr>
            </w:pPr>
          </w:p>
        </w:tc>
      </w:tr>
      <w:tr w:rsidR="006D11EA" w:rsidRPr="00636399" w:rsidTr="006D11EA">
        <w:trPr>
          <w:trHeight w:val="139"/>
        </w:trPr>
        <w:tc>
          <w:tcPr>
            <w:tcW w:w="754" w:type="pct"/>
            <w:vMerge/>
          </w:tcPr>
          <w:p w:rsidR="0005433C" w:rsidRPr="00D61E36" w:rsidRDefault="0005433C" w:rsidP="00B45D0E">
            <w:pPr>
              <w:spacing w:line="360" w:lineRule="auto"/>
              <w:jc w:val="both"/>
              <w:rPr>
                <w:rFonts w:ascii="Times New Roman" w:hAnsi="Times New Roman" w:cs="Times New Roman"/>
                <w:sz w:val="24"/>
                <w:szCs w:val="24"/>
              </w:rPr>
            </w:pP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Абсолютное значение</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Относительное значение</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Абсолютное значение</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Относительное значение</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Абсолютное значение</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Относительное значение</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Абсолютное значение</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Относительное значение</w:t>
            </w:r>
          </w:p>
        </w:tc>
        <w:tc>
          <w:tcPr>
            <w:tcW w:w="405" w:type="pct"/>
            <w:vMerge/>
          </w:tcPr>
          <w:p w:rsidR="0005433C" w:rsidRPr="00D61E36" w:rsidRDefault="0005433C" w:rsidP="00B45D0E">
            <w:pPr>
              <w:spacing w:line="360" w:lineRule="auto"/>
              <w:jc w:val="both"/>
              <w:rPr>
                <w:rFonts w:ascii="Times New Roman" w:hAnsi="Times New Roman" w:cs="Times New Roman"/>
                <w:sz w:val="24"/>
                <w:szCs w:val="24"/>
              </w:rPr>
            </w:pPr>
          </w:p>
        </w:tc>
      </w:tr>
      <w:tr w:rsidR="006D11EA" w:rsidRPr="00636399" w:rsidTr="006D11EA">
        <w:trPr>
          <w:trHeight w:val="495"/>
        </w:trPr>
        <w:tc>
          <w:tcPr>
            <w:tcW w:w="754" w:type="pct"/>
          </w:tcPr>
          <w:p w:rsidR="0005433C" w:rsidRPr="00D61E36" w:rsidRDefault="00D83FD7"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lastRenderedPageBreak/>
              <w:t xml:space="preserve">Показатель стилевого соответствия, </w:t>
            </w:r>
            <w:r w:rsidR="0005433C" w:rsidRPr="00D61E36">
              <w:rPr>
                <w:rFonts w:ascii="Times New Roman" w:hAnsi="Times New Roman" w:cs="Times New Roman"/>
                <w:sz w:val="24"/>
                <w:szCs w:val="24"/>
              </w:rPr>
              <w:t xml:space="preserve">балл </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8</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8</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7</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0,9</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6</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0,75</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lang w:val="en-US"/>
              </w:rPr>
              <w:t>0,11</w:t>
            </w:r>
          </w:p>
        </w:tc>
      </w:tr>
      <w:tr w:rsidR="006D11EA" w:rsidRPr="00636399" w:rsidTr="006D11EA">
        <w:trPr>
          <w:trHeight w:val="247"/>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Потребляемая мощность, Вт</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400</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0,75</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300</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350</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0,9</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300</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lang w:val="en-US"/>
              </w:rPr>
              <w:t>0,08</w:t>
            </w:r>
          </w:p>
        </w:tc>
      </w:tr>
      <w:tr w:rsidR="006D11EA" w:rsidRPr="00636399" w:rsidTr="006D11EA">
        <w:trPr>
          <w:trHeight w:val="495"/>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Мощность всасывания, Вт</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150</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150</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100</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0,7</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120</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0,8</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rPr>
              <w:t>0</w:t>
            </w:r>
            <w:r w:rsidRPr="00D61E36">
              <w:rPr>
                <w:rFonts w:ascii="Times New Roman" w:hAnsi="Times New Roman" w:cs="Times New Roman"/>
                <w:sz w:val="24"/>
                <w:szCs w:val="24"/>
                <w:lang w:val="en-US"/>
              </w:rPr>
              <w:t>,17</w:t>
            </w:r>
          </w:p>
        </w:tc>
      </w:tr>
      <w:tr w:rsidR="006D11EA" w:rsidRPr="00636399" w:rsidTr="006D11EA">
        <w:trPr>
          <w:trHeight w:val="247"/>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Вес, кг</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1,45</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1,45</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2,4</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0,6</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2,8</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0,5</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lang w:val="en-US"/>
              </w:rPr>
              <w:t>0,12</w:t>
            </w:r>
          </w:p>
        </w:tc>
      </w:tr>
      <w:tr w:rsidR="006D11EA" w:rsidRPr="00636399" w:rsidTr="006D11EA">
        <w:trPr>
          <w:trHeight w:val="778"/>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Время работы, мин</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28</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0,7</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40</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30</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0,75</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40</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lang w:val="en-US"/>
              </w:rPr>
              <w:t>0,14</w:t>
            </w:r>
          </w:p>
        </w:tc>
      </w:tr>
      <w:tr w:rsidR="006D11EA" w:rsidRPr="00636399" w:rsidTr="006D11EA">
        <w:trPr>
          <w:trHeight w:val="495"/>
        </w:trPr>
        <w:tc>
          <w:tcPr>
            <w:tcW w:w="754" w:type="pct"/>
          </w:tcPr>
          <w:p w:rsidR="0005433C" w:rsidRPr="00D61E36" w:rsidRDefault="0005433C" w:rsidP="00B45D0E">
            <w:pPr>
              <w:spacing w:line="360" w:lineRule="auto"/>
              <w:jc w:val="both"/>
              <w:rPr>
                <w:rFonts w:ascii="Times New Roman" w:hAnsi="Times New Roman" w:cs="Times New Roman"/>
                <w:sz w:val="24"/>
                <w:szCs w:val="24"/>
              </w:rPr>
            </w:pPr>
            <w:proofErr w:type="spellStart"/>
            <w:r w:rsidRPr="00D61E36">
              <w:rPr>
                <w:rFonts w:ascii="Times New Roman" w:eastAsia="Times New Roman" w:hAnsi="Times New Roman" w:cs="Times New Roman"/>
                <w:sz w:val="24"/>
                <w:szCs w:val="24"/>
                <w:lang w:eastAsia="ru-RU"/>
              </w:rPr>
              <w:t>Обьем</w:t>
            </w:r>
            <w:proofErr w:type="spellEnd"/>
            <w:r w:rsidRPr="00D61E36">
              <w:rPr>
                <w:rFonts w:ascii="Times New Roman" w:eastAsia="Times New Roman" w:hAnsi="Times New Roman" w:cs="Times New Roman"/>
                <w:sz w:val="24"/>
                <w:szCs w:val="24"/>
                <w:lang w:eastAsia="ru-RU"/>
              </w:rPr>
              <w:t xml:space="preserve"> пылесборника, л</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0,55</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0,55</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0,54</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0,9</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0,35</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0,6</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lang w:val="en-US"/>
              </w:rPr>
              <w:t>0,1</w:t>
            </w:r>
          </w:p>
        </w:tc>
      </w:tr>
      <w:tr w:rsidR="006D11EA" w:rsidRPr="00636399" w:rsidTr="006D11EA">
        <w:trPr>
          <w:trHeight w:val="778"/>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 xml:space="preserve">Уровень шума, </w:t>
            </w:r>
            <w:proofErr w:type="spellStart"/>
            <w:r w:rsidRPr="00D61E36">
              <w:rPr>
                <w:rFonts w:ascii="Times New Roman" w:eastAsia="Times New Roman" w:hAnsi="Times New Roman" w:cs="Times New Roman"/>
                <w:sz w:val="24"/>
                <w:szCs w:val="24"/>
                <w:lang w:eastAsia="ru-RU"/>
              </w:rPr>
              <w:t>Дб</w:t>
            </w:r>
            <w:proofErr w:type="spellEnd"/>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80</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0,9</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85</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85</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70</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0,8</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rPr>
              <w:t>0</w:t>
            </w:r>
            <w:r w:rsidRPr="00D61E36">
              <w:rPr>
                <w:rFonts w:ascii="Times New Roman" w:hAnsi="Times New Roman" w:cs="Times New Roman"/>
                <w:sz w:val="24"/>
                <w:szCs w:val="24"/>
                <w:lang w:val="en-US"/>
              </w:rPr>
              <w:t>,09</w:t>
            </w:r>
          </w:p>
        </w:tc>
      </w:tr>
      <w:tr w:rsidR="006D11EA" w:rsidRPr="00636399" w:rsidTr="006D11EA">
        <w:trPr>
          <w:trHeight w:val="495"/>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 xml:space="preserve">Емкость </w:t>
            </w:r>
            <w:proofErr w:type="spellStart"/>
            <w:r w:rsidRPr="00D61E36">
              <w:rPr>
                <w:rFonts w:ascii="Times New Roman" w:eastAsia="Times New Roman" w:hAnsi="Times New Roman" w:cs="Times New Roman"/>
                <w:sz w:val="24"/>
                <w:szCs w:val="24"/>
                <w:lang w:eastAsia="ru-RU"/>
              </w:rPr>
              <w:t>аккумулятора,mAh</w:t>
            </w:r>
            <w:proofErr w:type="spellEnd"/>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2200</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2200</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2100</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0,1</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2200</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05"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0,1</w:t>
            </w:r>
            <w:r w:rsidRPr="00D61E36">
              <w:rPr>
                <w:rFonts w:ascii="Times New Roman" w:hAnsi="Times New Roman" w:cs="Times New Roman"/>
                <w:sz w:val="24"/>
                <w:szCs w:val="24"/>
                <w:lang w:val="en-US"/>
              </w:rPr>
              <w:t>3</w:t>
            </w:r>
          </w:p>
        </w:tc>
      </w:tr>
      <w:tr w:rsidR="006D11EA" w:rsidRPr="00636399" w:rsidTr="006D11EA">
        <w:trPr>
          <w:trHeight w:val="530"/>
        </w:trPr>
        <w:tc>
          <w:tcPr>
            <w:tcW w:w="754"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eastAsia="Times New Roman" w:hAnsi="Times New Roman" w:cs="Times New Roman"/>
                <w:sz w:val="24"/>
                <w:szCs w:val="24"/>
                <w:lang w:eastAsia="ru-RU"/>
              </w:rPr>
              <w:t>Время зарядки аккумулятора, ч</w:t>
            </w:r>
          </w:p>
        </w:tc>
        <w:tc>
          <w:tcPr>
            <w:tcW w:w="41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4,5</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0,9</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4</w:t>
            </w:r>
          </w:p>
        </w:tc>
        <w:tc>
          <w:tcPr>
            <w:tcW w:w="480"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79"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4</w:t>
            </w:r>
          </w:p>
        </w:tc>
        <w:tc>
          <w:tcPr>
            <w:tcW w:w="548"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1</w:t>
            </w:r>
          </w:p>
        </w:tc>
        <w:tc>
          <w:tcPr>
            <w:tcW w:w="481" w:type="pct"/>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5</w:t>
            </w:r>
          </w:p>
        </w:tc>
        <w:tc>
          <w:tcPr>
            <w:tcW w:w="482" w:type="pct"/>
            <w:gridSpan w:val="2"/>
          </w:tcPr>
          <w:p w:rsidR="0005433C" w:rsidRPr="00D61E36" w:rsidRDefault="0005433C" w:rsidP="00B45D0E">
            <w:pPr>
              <w:spacing w:line="360" w:lineRule="auto"/>
              <w:jc w:val="both"/>
              <w:rPr>
                <w:rFonts w:ascii="Times New Roman" w:hAnsi="Times New Roman" w:cs="Times New Roman"/>
                <w:sz w:val="24"/>
                <w:szCs w:val="24"/>
              </w:rPr>
            </w:pPr>
            <w:r w:rsidRPr="00D61E36">
              <w:rPr>
                <w:rFonts w:ascii="Times New Roman" w:hAnsi="Times New Roman" w:cs="Times New Roman"/>
                <w:sz w:val="24"/>
                <w:szCs w:val="24"/>
              </w:rPr>
              <w:t>0,8</w:t>
            </w:r>
          </w:p>
        </w:tc>
        <w:tc>
          <w:tcPr>
            <w:tcW w:w="405" w:type="pct"/>
          </w:tcPr>
          <w:p w:rsidR="0005433C" w:rsidRPr="00D61E36" w:rsidRDefault="0005433C" w:rsidP="00B45D0E">
            <w:pPr>
              <w:spacing w:line="360" w:lineRule="auto"/>
              <w:jc w:val="both"/>
              <w:rPr>
                <w:rFonts w:ascii="Times New Roman" w:hAnsi="Times New Roman" w:cs="Times New Roman"/>
                <w:sz w:val="24"/>
                <w:szCs w:val="24"/>
                <w:lang w:val="en-US"/>
              </w:rPr>
            </w:pPr>
            <w:r w:rsidRPr="00D61E36">
              <w:rPr>
                <w:rFonts w:ascii="Times New Roman" w:hAnsi="Times New Roman" w:cs="Times New Roman"/>
                <w:sz w:val="24"/>
                <w:szCs w:val="24"/>
                <w:lang w:val="en-US"/>
              </w:rPr>
              <w:t>0,06</w:t>
            </w:r>
          </w:p>
        </w:tc>
      </w:tr>
      <w:tr w:rsidR="006D11EA" w:rsidRPr="00636399" w:rsidTr="006D11EA">
        <w:trPr>
          <w:trHeight w:val="1308"/>
        </w:trPr>
        <w:tc>
          <w:tcPr>
            <w:tcW w:w="754" w:type="pct"/>
          </w:tcPr>
          <w:p w:rsidR="0005433C" w:rsidRPr="00D61E36" w:rsidRDefault="00D83FD7" w:rsidP="00B45D0E">
            <w:pPr>
              <w:spacing w:line="360" w:lineRule="auto"/>
              <w:ind w:hanging="101"/>
              <w:jc w:val="both"/>
              <w:rPr>
                <w:rFonts w:ascii="Times New Roman" w:hAnsi="Times New Roman" w:cs="Times New Roman"/>
                <w:sz w:val="24"/>
                <w:szCs w:val="24"/>
                <w:lang w:val="en-US"/>
              </w:rPr>
            </w:pPr>
            <w:r w:rsidRPr="00D61E36">
              <w:rPr>
                <w:rFonts w:ascii="Times New Roman" w:eastAsia="Times New Roman" w:hAnsi="Times New Roman" w:cs="Times New Roman"/>
                <w:sz w:val="24"/>
                <w:szCs w:val="24"/>
                <w:lang w:eastAsia="ru-RU"/>
              </w:rPr>
              <w:t>Комплексный показатель уровня качества, %</w:t>
            </w:r>
          </w:p>
        </w:tc>
        <w:tc>
          <w:tcPr>
            <w:tcW w:w="891" w:type="pct"/>
            <w:gridSpan w:val="2"/>
          </w:tcPr>
          <w:p w:rsidR="0005433C" w:rsidRPr="00D61E36" w:rsidRDefault="00571769" w:rsidP="00B45D0E">
            <w:pPr>
              <w:spacing w:line="360" w:lineRule="auto"/>
              <w:ind w:hanging="1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и</m:t>
                  </m:r>
                </m:sub>
              </m:sSub>
            </m:oMath>
            <w:r w:rsidR="0005433C" w:rsidRPr="00D61E36">
              <w:rPr>
                <w:rFonts w:ascii="Times New Roman" w:hAnsi="Times New Roman" w:cs="Times New Roman"/>
                <w:sz w:val="24"/>
                <w:szCs w:val="24"/>
              </w:rPr>
              <w:t>=92,3</w:t>
            </w:r>
          </w:p>
        </w:tc>
        <w:tc>
          <w:tcPr>
            <w:tcW w:w="960" w:type="pct"/>
            <w:gridSpan w:val="2"/>
          </w:tcPr>
          <w:p w:rsidR="0005433C" w:rsidRPr="00D61E36" w:rsidRDefault="00571769" w:rsidP="00B45D0E">
            <w:pPr>
              <w:spacing w:line="360" w:lineRule="auto"/>
              <w:ind w:hanging="1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ид</m:t>
                  </m:r>
                </m:sub>
              </m:sSub>
            </m:oMath>
            <w:r w:rsidR="0005433C" w:rsidRPr="00D61E36">
              <w:rPr>
                <w:rFonts w:ascii="Times New Roman" w:hAnsi="Times New Roman" w:cs="Times New Roman"/>
                <w:sz w:val="24"/>
                <w:szCs w:val="24"/>
              </w:rPr>
              <w:t>=100</w:t>
            </w:r>
          </w:p>
        </w:tc>
        <w:tc>
          <w:tcPr>
            <w:tcW w:w="1027" w:type="pct"/>
            <w:gridSpan w:val="2"/>
          </w:tcPr>
          <w:p w:rsidR="0005433C" w:rsidRPr="00D61E36" w:rsidRDefault="00571769" w:rsidP="00B45D0E">
            <w:pPr>
              <w:spacing w:line="360" w:lineRule="auto"/>
              <w:ind w:hanging="1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1</m:t>
                  </m:r>
                </m:sub>
              </m:sSub>
            </m:oMath>
            <w:r w:rsidR="0005433C" w:rsidRPr="00D61E36">
              <w:rPr>
                <w:rFonts w:ascii="Times New Roman" w:hAnsi="Times New Roman" w:cs="Times New Roman"/>
                <w:sz w:val="24"/>
                <w:szCs w:val="24"/>
              </w:rPr>
              <w:t>=72</w:t>
            </w:r>
          </w:p>
        </w:tc>
        <w:tc>
          <w:tcPr>
            <w:tcW w:w="963" w:type="pct"/>
            <w:gridSpan w:val="3"/>
          </w:tcPr>
          <w:p w:rsidR="0005433C" w:rsidRPr="00D61E36" w:rsidRDefault="00571769" w:rsidP="00B45D0E">
            <w:pPr>
              <w:spacing w:line="360" w:lineRule="auto"/>
              <w:ind w:hanging="1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2</m:t>
                  </m:r>
                </m:sub>
              </m:sSub>
            </m:oMath>
            <w:r w:rsidR="0005433C" w:rsidRPr="00D61E36">
              <w:rPr>
                <w:rFonts w:ascii="Times New Roman" w:hAnsi="Times New Roman" w:cs="Times New Roman"/>
                <w:sz w:val="24"/>
                <w:szCs w:val="24"/>
              </w:rPr>
              <w:t>=80,85</w:t>
            </w:r>
          </w:p>
        </w:tc>
        <w:tc>
          <w:tcPr>
            <w:tcW w:w="405" w:type="pct"/>
          </w:tcPr>
          <w:p w:rsidR="0005433C" w:rsidRPr="00D61E36" w:rsidRDefault="0005433C" w:rsidP="00B45D0E">
            <w:pPr>
              <w:spacing w:line="360" w:lineRule="auto"/>
              <w:ind w:hanging="101"/>
              <w:jc w:val="both"/>
              <w:rPr>
                <w:rFonts w:ascii="Times New Roman" w:hAnsi="Times New Roman" w:cs="Times New Roman"/>
                <w:sz w:val="24"/>
                <w:szCs w:val="24"/>
              </w:rPr>
            </w:pPr>
            <w:r w:rsidRPr="00D61E36">
              <w:rPr>
                <w:rFonts w:ascii="Times New Roman" w:hAnsi="Times New Roman" w:cs="Times New Roman"/>
                <w:sz w:val="24"/>
                <w:szCs w:val="24"/>
              </w:rPr>
              <w:t>∑1</w:t>
            </w:r>
          </w:p>
        </w:tc>
      </w:tr>
      <w:tr w:rsidR="00636399" w:rsidRPr="00636399" w:rsidTr="006D11EA">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9"/>
          <w:wBefore w:w="4245" w:type="pct"/>
          <w:trHeight w:val="93"/>
        </w:trPr>
        <w:tc>
          <w:tcPr>
            <w:tcW w:w="755" w:type="pct"/>
            <w:gridSpan w:val="2"/>
          </w:tcPr>
          <w:p w:rsidR="0005433C" w:rsidRPr="00D61E36" w:rsidRDefault="0005433C" w:rsidP="00B45D0E">
            <w:pPr>
              <w:spacing w:line="360" w:lineRule="auto"/>
              <w:ind w:firstLine="851"/>
              <w:jc w:val="both"/>
              <w:rPr>
                <w:rFonts w:ascii="Times New Roman" w:hAnsi="Times New Roman" w:cs="Times New Roman"/>
                <w:sz w:val="24"/>
                <w:szCs w:val="24"/>
              </w:rPr>
            </w:pPr>
          </w:p>
        </w:tc>
      </w:tr>
    </w:tbl>
    <w:p w:rsidR="0005433C" w:rsidRPr="00636399" w:rsidRDefault="0005433C" w:rsidP="00503599">
      <w:pPr>
        <w:spacing w:after="0" w:line="360" w:lineRule="auto"/>
        <w:jc w:val="both"/>
        <w:rPr>
          <w:rFonts w:ascii="Times New Roman" w:eastAsiaTheme="minorEastAsia" w:hAnsi="Times New Roman" w:cs="Times New Roman"/>
          <w:sz w:val="28"/>
          <w:szCs w:val="28"/>
        </w:rPr>
      </w:pPr>
    </w:p>
    <w:p w:rsidR="002B0F61" w:rsidRPr="00636399" w:rsidRDefault="00677B70" w:rsidP="00B45D0E">
      <w:pPr>
        <w:spacing w:after="0" w:line="360" w:lineRule="auto"/>
        <w:ind w:firstLine="708"/>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Вывод</w:t>
      </w:r>
      <w:r w:rsidR="00565EA4" w:rsidRPr="00636399">
        <w:rPr>
          <w:rFonts w:ascii="Times New Roman" w:eastAsiaTheme="minorEastAsia" w:hAnsi="Times New Roman" w:cs="Times New Roman"/>
          <w:sz w:val="28"/>
          <w:szCs w:val="28"/>
        </w:rPr>
        <w:t>: после</w:t>
      </w:r>
      <w:r w:rsidRPr="00636399">
        <w:rPr>
          <w:rFonts w:ascii="Times New Roman" w:eastAsiaTheme="minorEastAsia" w:hAnsi="Times New Roman" w:cs="Times New Roman"/>
          <w:sz w:val="28"/>
          <w:szCs w:val="28"/>
        </w:rPr>
        <w:t xml:space="preserve"> проведенных расчетов можно сделать вывод, что отечественный товар, а именно пылесос C-RUSSIAFC03, превосходит конкурентов практически по всем показателям</w:t>
      </w:r>
      <w:r w:rsidR="009A0FF1" w:rsidRPr="00636399">
        <w:rPr>
          <w:rFonts w:ascii="Times New Roman" w:eastAsiaTheme="minorEastAsia" w:hAnsi="Times New Roman" w:cs="Times New Roman"/>
          <w:sz w:val="28"/>
          <w:szCs w:val="28"/>
        </w:rPr>
        <w:t xml:space="preserve">, в том числе и по ключевым, </w:t>
      </w:r>
      <w:r w:rsidR="009A0FF1" w:rsidRPr="00636399">
        <w:rPr>
          <w:rFonts w:ascii="Times New Roman" w:eastAsiaTheme="minorEastAsia" w:hAnsi="Times New Roman" w:cs="Times New Roman"/>
          <w:sz w:val="28"/>
          <w:szCs w:val="28"/>
        </w:rPr>
        <w:lastRenderedPageBreak/>
        <w:t xml:space="preserve">таким как </w:t>
      </w:r>
      <w:r w:rsidRPr="00636399">
        <w:rPr>
          <w:rFonts w:ascii="Times New Roman" w:eastAsiaTheme="minorEastAsia" w:hAnsi="Times New Roman" w:cs="Times New Roman"/>
          <w:sz w:val="28"/>
          <w:szCs w:val="28"/>
        </w:rPr>
        <w:t xml:space="preserve">мощность всасывания и </w:t>
      </w:r>
      <w:r w:rsidR="009A0FF1" w:rsidRPr="00636399">
        <w:rPr>
          <w:rFonts w:ascii="Times New Roman" w:eastAsiaTheme="minorEastAsia" w:hAnsi="Times New Roman" w:cs="Times New Roman"/>
          <w:sz w:val="28"/>
          <w:szCs w:val="28"/>
        </w:rPr>
        <w:t xml:space="preserve">объем пылесборника. Пылесос C-RUSSIA FC03 является конкурентоспособным по отношению к товарам конкурентам, уровень конкурентоспособности с DYSON V7 </w:t>
      </w:r>
      <w:proofErr w:type="spellStart"/>
      <w:r w:rsidR="009A0FF1" w:rsidRPr="00636399">
        <w:rPr>
          <w:rFonts w:ascii="Times New Roman" w:eastAsiaTheme="minorEastAsia" w:hAnsi="Times New Roman" w:cs="Times New Roman"/>
          <w:sz w:val="28"/>
          <w:szCs w:val="28"/>
        </w:rPr>
        <w:t>AnimalPro</w:t>
      </w:r>
      <w:proofErr w:type="spellEnd"/>
      <w:r w:rsidR="009A0FF1" w:rsidRPr="00636399">
        <w:rPr>
          <w:rFonts w:ascii="Times New Roman" w:eastAsiaTheme="minorEastAsia" w:hAnsi="Times New Roman" w:cs="Times New Roman"/>
          <w:sz w:val="28"/>
          <w:szCs w:val="28"/>
        </w:rPr>
        <w:t xml:space="preserve"> равен 1,</w:t>
      </w:r>
      <w:r w:rsidR="00565EA4" w:rsidRPr="00636399">
        <w:rPr>
          <w:rFonts w:ascii="Times New Roman" w:eastAsiaTheme="minorEastAsia" w:hAnsi="Times New Roman" w:cs="Times New Roman"/>
          <w:sz w:val="28"/>
          <w:szCs w:val="28"/>
        </w:rPr>
        <w:t>3, а</w:t>
      </w:r>
      <w:r w:rsidR="009A0FF1" w:rsidRPr="00636399">
        <w:rPr>
          <w:rFonts w:ascii="Times New Roman" w:eastAsiaTheme="minorEastAsia" w:hAnsi="Times New Roman" w:cs="Times New Roman"/>
          <w:sz w:val="28"/>
          <w:szCs w:val="28"/>
        </w:rPr>
        <w:t xml:space="preserve"> с LG VS 8401 SCW  1</w:t>
      </w:r>
      <w:r w:rsidR="00565EA4">
        <w:rPr>
          <w:rFonts w:ascii="Times New Roman" w:eastAsiaTheme="minorEastAsia" w:hAnsi="Times New Roman" w:cs="Times New Roman"/>
          <w:sz w:val="28"/>
          <w:szCs w:val="28"/>
        </w:rPr>
        <w:t>,</w:t>
      </w:r>
      <w:r w:rsidR="009A0FF1" w:rsidRPr="00636399">
        <w:rPr>
          <w:rFonts w:ascii="Times New Roman" w:eastAsiaTheme="minorEastAsia" w:hAnsi="Times New Roman" w:cs="Times New Roman"/>
          <w:sz w:val="28"/>
          <w:szCs w:val="28"/>
        </w:rPr>
        <w:t xml:space="preserve">1. Следовательно, вывод отечественного товара на рынок Казахстана является целесообразным. </w:t>
      </w:r>
    </w:p>
    <w:p w:rsidR="008C769F" w:rsidRPr="00636399" w:rsidRDefault="005E125A" w:rsidP="00B45D0E">
      <w:pPr>
        <w:pStyle w:val="a4"/>
        <w:spacing w:after="0" w:line="360" w:lineRule="auto"/>
        <w:jc w:val="both"/>
        <w:outlineLvl w:val="1"/>
        <w:rPr>
          <w:rFonts w:ascii="Times New Roman" w:hAnsi="Times New Roman" w:cs="Times New Roman"/>
          <w:sz w:val="28"/>
          <w:szCs w:val="28"/>
        </w:rPr>
      </w:pPr>
      <w:bookmarkStart w:id="14" w:name="_Toc124874778"/>
      <w:r w:rsidRPr="00636399">
        <w:rPr>
          <w:rFonts w:ascii="Times New Roman" w:hAnsi="Times New Roman" w:cs="Times New Roman"/>
          <w:sz w:val="28"/>
          <w:szCs w:val="28"/>
        </w:rPr>
        <w:t xml:space="preserve">3.2 </w:t>
      </w:r>
      <w:r w:rsidR="008C769F" w:rsidRPr="00636399">
        <w:rPr>
          <w:rFonts w:ascii="Times New Roman" w:hAnsi="Times New Roman" w:cs="Times New Roman"/>
          <w:sz w:val="28"/>
          <w:szCs w:val="28"/>
        </w:rPr>
        <w:t>Анализ эффективности экспорта товара</w:t>
      </w:r>
      <w:bookmarkEnd w:id="14"/>
    </w:p>
    <w:p w:rsidR="00C21102" w:rsidRPr="00636399" w:rsidRDefault="00C21102" w:rsidP="00B45D0E">
      <w:pPr>
        <w:spacing w:after="0" w:line="360" w:lineRule="auto"/>
        <w:ind w:firstLine="709"/>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Эффективность – сложное, многоплановое понятие, используемое в различных сферах экономической деятельности.</w:t>
      </w:r>
    </w:p>
    <w:p w:rsidR="00C21102" w:rsidRPr="00636399" w:rsidRDefault="00C21102"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t>Эффективность экспорта – полные затраты предприятия на экспорт, которые включают: затраты на производство и реализацию продукции (реклама, маркетинг, транспорт, страхование, пошлины, сборы и др.). По экономическому содержанию показатель эффекта соответствует понятию прибыли.</w:t>
      </w:r>
      <w:r w:rsidR="007511F5" w:rsidRPr="00636399">
        <w:rPr>
          <w:rFonts w:ascii="Times New Roman" w:eastAsia="Times New Roman" w:hAnsi="Times New Roman" w:cs="Times New Roman"/>
          <w:sz w:val="28"/>
          <w:szCs w:val="28"/>
          <w:lang w:eastAsia="ru-RU"/>
        </w:rPr>
        <w:t xml:space="preserve"> [</w:t>
      </w:r>
      <w:r w:rsidR="00565EA4">
        <w:rPr>
          <w:rFonts w:ascii="Times New Roman" w:eastAsia="Times New Roman" w:hAnsi="Times New Roman" w:cs="Times New Roman"/>
          <w:sz w:val="28"/>
          <w:szCs w:val="28"/>
          <w:lang w:eastAsia="ru-RU"/>
        </w:rPr>
        <w:t>10</w:t>
      </w:r>
      <w:r w:rsidR="007511F5" w:rsidRPr="00636399">
        <w:rPr>
          <w:rFonts w:ascii="Times New Roman" w:eastAsia="Times New Roman" w:hAnsi="Times New Roman" w:cs="Times New Roman"/>
          <w:sz w:val="28"/>
          <w:szCs w:val="28"/>
          <w:lang w:eastAsia="ru-RU"/>
        </w:rPr>
        <w:t>]</w:t>
      </w:r>
    </w:p>
    <w:p w:rsidR="007950ED" w:rsidRPr="00636399" w:rsidRDefault="007950ED"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В данной курсовой работе для оценки эффективности экспорта используется обобщающий показатель эффективности </w:t>
      </w:r>
      <w:r w:rsidR="005E125A" w:rsidRPr="00636399">
        <w:rPr>
          <w:rFonts w:ascii="Times New Roman" w:hAnsi="Times New Roman" w:cs="Times New Roman"/>
          <w:sz w:val="28"/>
          <w:szCs w:val="28"/>
          <w:lang w:val="en-US"/>
        </w:rPr>
        <w:t>E</w:t>
      </w:r>
      <w:r w:rsidR="005E125A" w:rsidRPr="00636399">
        <w:rPr>
          <w:rFonts w:ascii="Times New Roman" w:hAnsi="Times New Roman" w:cs="Times New Roman"/>
          <w:sz w:val="28"/>
          <w:szCs w:val="28"/>
        </w:rPr>
        <w:t>.</w:t>
      </w:r>
      <w:r w:rsidRPr="00636399">
        <w:rPr>
          <w:rFonts w:ascii="Times New Roman" w:hAnsi="Times New Roman" w:cs="Times New Roman"/>
          <w:sz w:val="28"/>
          <w:szCs w:val="28"/>
        </w:rPr>
        <w:t xml:space="preserve"> При его расчете следует помнить, что в реализации экспортной операции участвует, как минимум, два субъекта: предприятие-экспортер (продавец) и импортер (покупатель). В данном случае эффективность экспорта определяется для предприятия-экспортера, поэтому необходимо рассчитать только его затраты и результаты.</w:t>
      </w:r>
    </w:p>
    <w:p w:rsidR="00EB0552" w:rsidRPr="00636399" w:rsidRDefault="00DC4B91" w:rsidP="00B45D0E">
      <w:pPr>
        <w:pStyle w:val="a4"/>
        <w:numPr>
          <w:ilvl w:val="0"/>
          <w:numId w:val="10"/>
        </w:numPr>
        <w:spacing w:after="0" w:line="360" w:lineRule="auto"/>
        <w:jc w:val="both"/>
        <w:rPr>
          <w:rFonts w:ascii="Times New Roman" w:eastAsia="Times New Roman" w:hAnsi="Times New Roman" w:cs="Times New Roman"/>
          <w:sz w:val="28"/>
          <w:szCs w:val="28"/>
          <w:lang w:eastAsia="ru-RU"/>
        </w:rPr>
      </w:pPr>
      <w:r w:rsidRPr="00636399">
        <w:rPr>
          <w:rFonts w:ascii="Times New Roman" w:hAnsi="Times New Roman" w:cs="Times New Roman"/>
          <w:sz w:val="28"/>
          <w:szCs w:val="28"/>
        </w:rPr>
        <w:t>Количество экспортируемого товара составило 50000 шт.</w:t>
      </w:r>
    </w:p>
    <w:p w:rsidR="00EB0552" w:rsidRPr="00636399" w:rsidRDefault="00DC4B91" w:rsidP="00B45D0E">
      <w:pPr>
        <w:pStyle w:val="a4"/>
        <w:numPr>
          <w:ilvl w:val="0"/>
          <w:numId w:val="10"/>
        </w:numPr>
        <w:spacing w:after="0" w:line="360" w:lineRule="auto"/>
        <w:jc w:val="both"/>
        <w:rPr>
          <w:rFonts w:ascii="Times New Roman" w:eastAsia="Times New Roman" w:hAnsi="Times New Roman" w:cs="Times New Roman"/>
          <w:sz w:val="28"/>
          <w:szCs w:val="28"/>
          <w:lang w:eastAsia="ru-RU"/>
        </w:rPr>
      </w:pPr>
      <w:r w:rsidRPr="00636399">
        <w:rPr>
          <w:rFonts w:ascii="Times New Roman" w:hAnsi="Times New Roman" w:cs="Times New Roman"/>
          <w:sz w:val="28"/>
          <w:szCs w:val="28"/>
        </w:rPr>
        <w:t>Цена за одну единицу товара равна 250$.</w:t>
      </w:r>
    </w:p>
    <w:p w:rsidR="00EB0552" w:rsidRPr="00636399" w:rsidRDefault="00DC4B91" w:rsidP="00B45D0E">
      <w:pPr>
        <w:pStyle w:val="a4"/>
        <w:numPr>
          <w:ilvl w:val="0"/>
          <w:numId w:val="10"/>
        </w:numPr>
        <w:spacing w:after="0" w:line="360" w:lineRule="auto"/>
        <w:jc w:val="both"/>
        <w:rPr>
          <w:rFonts w:ascii="Times New Roman" w:eastAsia="Times New Roman" w:hAnsi="Times New Roman" w:cs="Times New Roman"/>
          <w:sz w:val="28"/>
          <w:szCs w:val="28"/>
          <w:lang w:eastAsia="ru-RU"/>
        </w:rPr>
      </w:pPr>
      <w:r w:rsidRPr="00636399">
        <w:rPr>
          <w:rFonts w:ascii="Times New Roman" w:hAnsi="Times New Roman" w:cs="Times New Roman"/>
          <w:sz w:val="28"/>
          <w:szCs w:val="28"/>
        </w:rPr>
        <w:t xml:space="preserve">Курс доллара на </w:t>
      </w:r>
      <w:r w:rsidR="005E125A" w:rsidRPr="00636399">
        <w:rPr>
          <w:rFonts w:ascii="Times New Roman" w:hAnsi="Times New Roman" w:cs="Times New Roman"/>
          <w:sz w:val="28"/>
          <w:szCs w:val="28"/>
        </w:rPr>
        <w:t>10.01.2023</w:t>
      </w:r>
      <w:r w:rsidRPr="00636399">
        <w:rPr>
          <w:rFonts w:ascii="Times New Roman" w:hAnsi="Times New Roman" w:cs="Times New Roman"/>
          <w:sz w:val="28"/>
          <w:szCs w:val="28"/>
        </w:rPr>
        <w:t xml:space="preserve"> составил </w:t>
      </w:r>
      <w:r w:rsidR="005E125A" w:rsidRPr="00636399">
        <w:rPr>
          <w:rFonts w:ascii="Times New Roman" w:hAnsi="Times New Roman" w:cs="Times New Roman"/>
          <w:sz w:val="28"/>
          <w:szCs w:val="28"/>
        </w:rPr>
        <w:t>70</w:t>
      </w:r>
      <w:r w:rsidRPr="00636399">
        <w:rPr>
          <w:rFonts w:ascii="Times New Roman" w:hAnsi="Times New Roman" w:cs="Times New Roman"/>
          <w:sz w:val="28"/>
          <w:szCs w:val="28"/>
        </w:rPr>
        <w:t>,</w:t>
      </w:r>
      <w:r w:rsidR="005E125A" w:rsidRPr="00636399">
        <w:rPr>
          <w:rFonts w:ascii="Times New Roman" w:hAnsi="Times New Roman" w:cs="Times New Roman"/>
          <w:sz w:val="28"/>
          <w:szCs w:val="28"/>
        </w:rPr>
        <w:t>30 рублей</w:t>
      </w:r>
      <w:r w:rsidRPr="00636399">
        <w:rPr>
          <w:rFonts w:ascii="Times New Roman" w:hAnsi="Times New Roman" w:cs="Times New Roman"/>
          <w:sz w:val="28"/>
          <w:szCs w:val="28"/>
        </w:rPr>
        <w:t>.</w:t>
      </w:r>
      <w:r w:rsidR="007511F5" w:rsidRPr="00636399">
        <w:rPr>
          <w:rFonts w:ascii="Times New Roman" w:hAnsi="Times New Roman" w:cs="Times New Roman"/>
          <w:sz w:val="28"/>
          <w:szCs w:val="28"/>
        </w:rPr>
        <w:t xml:space="preserve"> [6]</w:t>
      </w:r>
    </w:p>
    <w:p w:rsidR="002040F1" w:rsidRPr="00636399" w:rsidRDefault="002E4D19" w:rsidP="00B45D0E">
      <w:pPr>
        <w:pStyle w:val="a4"/>
        <w:numPr>
          <w:ilvl w:val="0"/>
          <w:numId w:val="10"/>
        </w:numPr>
        <w:spacing w:after="0" w:line="360" w:lineRule="auto"/>
        <w:jc w:val="both"/>
        <w:rPr>
          <w:rFonts w:ascii="Times New Roman" w:eastAsia="Times New Roman" w:hAnsi="Times New Roman" w:cs="Times New Roman"/>
          <w:sz w:val="28"/>
          <w:szCs w:val="28"/>
          <w:lang w:eastAsia="ru-RU"/>
        </w:rPr>
      </w:pPr>
      <w:r w:rsidRPr="00636399">
        <w:rPr>
          <w:rFonts w:ascii="Times New Roman" w:hAnsi="Times New Roman" w:cs="Times New Roman"/>
          <w:sz w:val="28"/>
          <w:szCs w:val="28"/>
        </w:rPr>
        <w:t xml:space="preserve">Цена в инвалютных рублях рассчитывается путем умножения цены в долларах </w:t>
      </w:r>
      <w:r w:rsidR="002040F1" w:rsidRPr="00636399">
        <w:rPr>
          <w:rFonts w:ascii="Times New Roman" w:hAnsi="Times New Roman" w:cs="Times New Roman"/>
          <w:sz w:val="28"/>
          <w:szCs w:val="28"/>
        </w:rPr>
        <w:t>на курс доллара в рублях.</w:t>
      </w:r>
    </w:p>
    <w:p w:rsidR="002040F1" w:rsidRPr="00636399" w:rsidRDefault="002040F1" w:rsidP="00B45D0E">
      <w:pPr>
        <w:pStyle w:val="a4"/>
        <w:spacing w:after="0" w:line="360" w:lineRule="auto"/>
        <w:ind w:left="0" w:firstLine="851"/>
        <w:jc w:val="both"/>
        <w:rPr>
          <w:rFonts w:ascii="Times New Roman" w:hAnsi="Times New Roman" w:cs="Times New Roman"/>
          <w:sz w:val="28"/>
          <w:szCs w:val="28"/>
        </w:rPr>
      </w:pPr>
    </w:p>
    <w:p w:rsidR="00EB0552" w:rsidRPr="00636399" w:rsidRDefault="00571769" w:rsidP="00B45D0E">
      <w:pPr>
        <w:pStyle w:val="a4"/>
        <w:spacing w:after="0" w:line="360" w:lineRule="auto"/>
        <w:ind w:left="0" w:firstLine="851"/>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Э</m:t>
              </m:r>
            </m:sub>
          </m:sSub>
          <m:r>
            <m:rPr>
              <m:sty m:val="p"/>
            </m:rPr>
            <w:rPr>
              <w:rFonts w:ascii="Cambria Math" w:hAnsi="Cambria Math" w:cs="Times New Roman"/>
              <w:sz w:val="28"/>
              <w:szCs w:val="28"/>
            </w:rPr>
            <m:t>=250*70,30=17 575</m:t>
          </m:r>
          <m:d>
            <m:dPr>
              <m:ctrlPr>
                <w:rPr>
                  <w:rFonts w:ascii="Cambria Math" w:hAnsi="Cambria Math" w:cs="Times New Roman"/>
                  <w:sz w:val="28"/>
                  <w:szCs w:val="28"/>
                </w:rPr>
              </m:ctrlPr>
            </m:dPr>
            <m:e>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инв. руб</m:t>
                  </m:r>
                  <m:ctrlPr>
                    <w:rPr>
                      <w:rFonts w:ascii="Cambria Math" w:hAnsi="Cambria Math" w:cs="Times New Roman"/>
                      <w:sz w:val="28"/>
                      <w:szCs w:val="28"/>
                    </w:rPr>
                  </m:ctrlPr>
                </m:num>
                <m:den>
                  <m:r>
                    <m:rPr>
                      <m:sty m:val="p"/>
                    </m:rPr>
                    <w:rPr>
                      <w:rFonts w:ascii="Cambria Math" w:hAnsi="Cambria Math" w:cs="Times New Roman"/>
                      <w:sz w:val="28"/>
                      <w:szCs w:val="28"/>
                    </w:rPr>
                    <m:t>ед</m:t>
                  </m:r>
                </m:den>
              </m:f>
            </m:e>
          </m:d>
        </m:oMath>
      </m:oMathPara>
    </w:p>
    <w:p w:rsidR="00233AB9" w:rsidRPr="00636399" w:rsidRDefault="00233AB9" w:rsidP="00B45D0E">
      <w:pPr>
        <w:pStyle w:val="a4"/>
        <w:spacing w:after="0" w:line="360" w:lineRule="auto"/>
        <w:ind w:left="0" w:firstLine="851"/>
        <w:jc w:val="both"/>
        <w:rPr>
          <w:rFonts w:ascii="Times New Roman" w:eastAsiaTheme="minorEastAsia" w:hAnsi="Times New Roman" w:cs="Times New Roman"/>
          <w:sz w:val="28"/>
          <w:szCs w:val="28"/>
        </w:rPr>
      </w:pPr>
    </w:p>
    <w:p w:rsidR="002040F1" w:rsidRPr="00636399" w:rsidRDefault="002040F1" w:rsidP="00B45D0E">
      <w:pPr>
        <w:pStyle w:val="a4"/>
        <w:numPr>
          <w:ilvl w:val="0"/>
          <w:numId w:val="10"/>
        </w:numPr>
        <w:spacing w:after="0" w:line="360" w:lineRule="auto"/>
        <w:jc w:val="both"/>
        <w:rPr>
          <w:rFonts w:ascii="Times New Roman" w:eastAsiaTheme="minorEastAsia" w:hAnsi="Times New Roman" w:cs="Times New Roman"/>
          <w:sz w:val="28"/>
          <w:szCs w:val="28"/>
        </w:rPr>
      </w:pPr>
      <w:r w:rsidRPr="00636399">
        <w:rPr>
          <w:rFonts w:ascii="Times New Roman" w:hAnsi="Times New Roman" w:cs="Times New Roman"/>
          <w:sz w:val="28"/>
          <w:szCs w:val="28"/>
        </w:rPr>
        <w:lastRenderedPageBreak/>
        <w:t>Для расчета выручки-брутто необходимо количество экспортируемого товара умножить на цену в инв. рублях.</w:t>
      </w:r>
    </w:p>
    <w:p w:rsidR="002040F1" w:rsidRPr="00636399" w:rsidRDefault="002040F1" w:rsidP="00B45D0E">
      <w:pPr>
        <w:spacing w:after="0" w:line="360" w:lineRule="auto"/>
        <w:jc w:val="both"/>
        <w:rPr>
          <w:rFonts w:ascii="Times New Roman" w:hAnsi="Times New Roman" w:cs="Times New Roman"/>
          <w:sz w:val="28"/>
          <w:szCs w:val="28"/>
        </w:rPr>
      </w:pPr>
    </w:p>
    <w:p w:rsidR="002040F1" w:rsidRPr="00636399" w:rsidRDefault="00571769" w:rsidP="00B45D0E">
      <w:pPr>
        <w:spacing w:after="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б</m:t>
              </m:r>
            </m:sub>
          </m:sSub>
          <m:r>
            <m:rPr>
              <m:sty m:val="p"/>
            </m:rPr>
            <w:rPr>
              <w:rFonts w:ascii="Cambria Math" w:hAnsi="Cambria Math" w:cs="Times New Roman"/>
              <w:sz w:val="28"/>
              <w:szCs w:val="28"/>
            </w:rPr>
            <m:t xml:space="preserve">=50 000*17 575=878 750 000 </m:t>
          </m:r>
          <m:d>
            <m:dPr>
              <m:ctrlPr>
                <w:rPr>
                  <w:rFonts w:ascii="Cambria Math" w:hAnsi="Cambria Math" w:cs="Times New Roman"/>
                  <w:sz w:val="28"/>
                  <w:szCs w:val="28"/>
                </w:rPr>
              </m:ctrlPr>
            </m:dPr>
            <m:e>
              <m:r>
                <m:rPr>
                  <m:sty m:val="p"/>
                </m:rPr>
                <w:rPr>
                  <w:rFonts w:ascii="Cambria Math" w:hAnsi="Cambria Math" w:cs="Times New Roman"/>
                  <w:sz w:val="28"/>
                  <w:szCs w:val="28"/>
                  <w:lang w:val="en-US"/>
                </w:rPr>
                <m:t>инв.руб</m:t>
              </m:r>
            </m:e>
          </m:d>
        </m:oMath>
      </m:oMathPara>
    </w:p>
    <w:p w:rsidR="00EB0552" w:rsidRPr="00636399" w:rsidRDefault="00EB0552" w:rsidP="00B45D0E">
      <w:pPr>
        <w:pStyle w:val="a4"/>
        <w:spacing w:after="0" w:line="360" w:lineRule="auto"/>
        <w:ind w:left="0"/>
        <w:jc w:val="both"/>
        <w:rPr>
          <w:rFonts w:ascii="Times New Roman" w:eastAsiaTheme="minorEastAsia" w:hAnsi="Times New Roman" w:cs="Times New Roman"/>
          <w:sz w:val="28"/>
          <w:szCs w:val="28"/>
        </w:rPr>
      </w:pPr>
    </w:p>
    <w:p w:rsidR="002040F1" w:rsidRPr="00636399" w:rsidRDefault="002040F1" w:rsidP="00B45D0E">
      <w:pPr>
        <w:pStyle w:val="a4"/>
        <w:numPr>
          <w:ilvl w:val="0"/>
          <w:numId w:val="10"/>
        </w:numPr>
        <w:spacing w:after="0" w:line="360" w:lineRule="auto"/>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Накладные расходы мы принимаем как 40% от выручки брутто</w:t>
      </w:r>
    </w:p>
    <w:p w:rsidR="002040F1" w:rsidRPr="00636399" w:rsidRDefault="002040F1" w:rsidP="00B45D0E">
      <w:pPr>
        <w:spacing w:after="0" w:line="360" w:lineRule="auto"/>
        <w:jc w:val="both"/>
        <w:rPr>
          <w:rFonts w:ascii="Times New Roman" w:eastAsiaTheme="minorEastAsia" w:hAnsi="Times New Roman" w:cs="Times New Roman"/>
          <w:sz w:val="28"/>
          <w:szCs w:val="28"/>
        </w:rPr>
      </w:pPr>
    </w:p>
    <w:p w:rsidR="002040F1" w:rsidRPr="00636399" w:rsidRDefault="00636399" w:rsidP="00B45D0E">
      <w:pPr>
        <w:spacing w:after="0" w:line="360" w:lineRule="auto"/>
        <w:jc w:val="both"/>
        <w:rPr>
          <w:rFonts w:ascii="Times New Roman" w:eastAsiaTheme="minorEastAsia" w:hAnsi="Times New Roman" w:cs="Times New Roman"/>
          <w:sz w:val="28"/>
          <w:szCs w:val="28"/>
        </w:rPr>
      </w:pPr>
      <m:oMathPara>
        <m:oMath>
          <m:r>
            <m:rPr>
              <m:sty m:val="p"/>
            </m:rPr>
            <w:rPr>
              <w:rFonts w:ascii="Cambria Math" w:hAnsi="Cambria Math" w:cs="Times New Roman"/>
              <w:sz w:val="28"/>
              <w:szCs w:val="28"/>
            </w:rPr>
            <m:t xml:space="preserve">НЗ=878 750 000*0,4=351 500 000 </m:t>
          </m:r>
          <m:d>
            <m:dPr>
              <m:ctrlPr>
                <w:rPr>
                  <w:rFonts w:ascii="Cambria Math" w:hAnsi="Cambria Math" w:cs="Times New Roman"/>
                  <w:sz w:val="28"/>
                  <w:szCs w:val="28"/>
                </w:rPr>
              </m:ctrlPr>
            </m:dPr>
            <m:e>
              <m:r>
                <m:rPr>
                  <m:sty m:val="p"/>
                </m:rPr>
                <w:rPr>
                  <w:rFonts w:ascii="Cambria Math" w:hAnsi="Cambria Math" w:cs="Times New Roman"/>
                  <w:sz w:val="28"/>
                  <w:szCs w:val="28"/>
                  <w:lang w:val="en-US"/>
                </w:rPr>
                <m:t>инв.руб</m:t>
              </m:r>
            </m:e>
          </m:d>
        </m:oMath>
      </m:oMathPara>
    </w:p>
    <w:p w:rsidR="00EB0552" w:rsidRPr="00636399" w:rsidRDefault="00EB0552" w:rsidP="00B45D0E">
      <w:pPr>
        <w:spacing w:after="0" w:line="360" w:lineRule="auto"/>
        <w:jc w:val="both"/>
        <w:rPr>
          <w:rFonts w:ascii="Times New Roman" w:eastAsiaTheme="minorEastAsia" w:hAnsi="Times New Roman" w:cs="Times New Roman"/>
          <w:sz w:val="28"/>
          <w:szCs w:val="28"/>
        </w:rPr>
      </w:pPr>
    </w:p>
    <w:p w:rsidR="002040F1" w:rsidRPr="00636399" w:rsidRDefault="002040F1" w:rsidP="00B45D0E">
      <w:pPr>
        <w:pStyle w:val="a4"/>
        <w:numPr>
          <w:ilvl w:val="0"/>
          <w:numId w:val="10"/>
        </w:numPr>
        <w:spacing w:after="0" w:line="360" w:lineRule="auto"/>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 xml:space="preserve">Для расчета выручки-нетто необходимо из выручки-брутто вычесть </w:t>
      </w:r>
      <w:r w:rsidR="00AA1B6F" w:rsidRPr="00636399">
        <w:rPr>
          <w:rFonts w:ascii="Times New Roman" w:eastAsiaTheme="minorEastAsia" w:hAnsi="Times New Roman" w:cs="Times New Roman"/>
          <w:sz w:val="28"/>
          <w:szCs w:val="28"/>
        </w:rPr>
        <w:t xml:space="preserve">накладные расходы. </w:t>
      </w:r>
    </w:p>
    <w:p w:rsidR="00AA1B6F" w:rsidRPr="00636399" w:rsidRDefault="00AA1B6F" w:rsidP="00B45D0E">
      <w:pPr>
        <w:spacing w:after="0" w:line="360" w:lineRule="auto"/>
        <w:jc w:val="both"/>
        <w:rPr>
          <w:rFonts w:ascii="Times New Roman" w:eastAsiaTheme="minorEastAsia" w:hAnsi="Times New Roman" w:cs="Times New Roman"/>
          <w:sz w:val="28"/>
          <w:szCs w:val="28"/>
        </w:rPr>
      </w:pPr>
    </w:p>
    <w:p w:rsidR="00AA1B6F" w:rsidRPr="00636399" w:rsidRDefault="00571769" w:rsidP="00B45D0E">
      <w:pPr>
        <w:spacing w:after="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B</m:t>
              </m:r>
            </m:e>
            <m:sub>
              <m:r>
                <m:rPr>
                  <m:sty m:val="p"/>
                </m:rPr>
                <w:rPr>
                  <w:rFonts w:ascii="Cambria Math" w:hAnsi="Cambria Math" w:cs="Times New Roman"/>
                  <w:sz w:val="28"/>
                  <w:szCs w:val="28"/>
                </w:rPr>
                <m:t>н</m:t>
              </m:r>
            </m:sub>
          </m:sSub>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878 750 000</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351 500 000</m:t>
          </m:r>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 xml:space="preserve">527 250 000 </m:t>
          </m:r>
          <m:d>
            <m:dPr>
              <m:ctrlPr>
                <w:rPr>
                  <w:rFonts w:ascii="Cambria Math" w:hAnsi="Cambria Math" w:cs="Times New Roman"/>
                  <w:sz w:val="28"/>
                  <w:szCs w:val="28"/>
                </w:rPr>
              </m:ctrlPr>
            </m:dPr>
            <m:e>
              <m:r>
                <m:rPr>
                  <m:sty m:val="p"/>
                </m:rPr>
                <w:rPr>
                  <w:rFonts w:ascii="Cambria Math" w:hAnsi="Cambria Math" w:cs="Times New Roman"/>
                  <w:sz w:val="28"/>
                  <w:szCs w:val="28"/>
                  <w:lang w:val="en-US"/>
                </w:rPr>
                <m:t>инв.руб</m:t>
              </m:r>
            </m:e>
          </m:d>
        </m:oMath>
      </m:oMathPara>
    </w:p>
    <w:p w:rsidR="00AA1B6F" w:rsidRPr="00636399" w:rsidRDefault="00AA1B6F" w:rsidP="00B45D0E">
      <w:pPr>
        <w:spacing w:after="0" w:line="360" w:lineRule="auto"/>
        <w:jc w:val="both"/>
        <w:rPr>
          <w:rFonts w:ascii="Times New Roman" w:eastAsiaTheme="minorEastAsia" w:hAnsi="Times New Roman" w:cs="Times New Roman"/>
          <w:sz w:val="28"/>
          <w:szCs w:val="28"/>
        </w:rPr>
      </w:pPr>
    </w:p>
    <w:p w:rsidR="00AA1B6F" w:rsidRPr="00636399" w:rsidRDefault="00AA1B6F" w:rsidP="00B45D0E">
      <w:pPr>
        <w:pStyle w:val="a4"/>
        <w:numPr>
          <w:ilvl w:val="0"/>
          <w:numId w:val="10"/>
        </w:numPr>
        <w:spacing w:after="0" w:line="360" w:lineRule="auto"/>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 xml:space="preserve">Полная себестоимость товара </w:t>
      </w:r>
      <w:r w:rsidR="00753790" w:rsidRPr="00636399">
        <w:rPr>
          <w:rFonts w:ascii="Times New Roman" w:eastAsiaTheme="minorEastAsia" w:hAnsi="Times New Roman" w:cs="Times New Roman"/>
          <w:sz w:val="28"/>
          <w:szCs w:val="28"/>
        </w:rPr>
        <w:t>составляет 5</w:t>
      </w:r>
      <w:r w:rsidRPr="00636399">
        <w:rPr>
          <w:rFonts w:ascii="Times New Roman" w:eastAsiaTheme="minorEastAsia" w:hAnsi="Times New Roman" w:cs="Times New Roman"/>
          <w:sz w:val="28"/>
          <w:szCs w:val="28"/>
        </w:rPr>
        <w:t xml:space="preserve">0% от цены в </w:t>
      </w:r>
      <w:proofErr w:type="spellStart"/>
      <w:r w:rsidRPr="00636399">
        <w:rPr>
          <w:rFonts w:ascii="Times New Roman" w:eastAsiaTheme="minorEastAsia" w:hAnsi="Times New Roman" w:cs="Times New Roman"/>
          <w:sz w:val="28"/>
          <w:szCs w:val="28"/>
        </w:rPr>
        <w:t>инв</w:t>
      </w:r>
      <w:proofErr w:type="gramStart"/>
      <w:r w:rsidRPr="00636399">
        <w:rPr>
          <w:rFonts w:ascii="Times New Roman" w:eastAsiaTheme="minorEastAsia" w:hAnsi="Times New Roman" w:cs="Times New Roman"/>
          <w:sz w:val="28"/>
          <w:szCs w:val="28"/>
        </w:rPr>
        <w:t>.р</w:t>
      </w:r>
      <w:proofErr w:type="gramEnd"/>
      <w:r w:rsidRPr="00636399">
        <w:rPr>
          <w:rFonts w:ascii="Times New Roman" w:eastAsiaTheme="minorEastAsia" w:hAnsi="Times New Roman" w:cs="Times New Roman"/>
          <w:sz w:val="28"/>
          <w:szCs w:val="28"/>
        </w:rPr>
        <w:t>уб</w:t>
      </w:r>
      <w:proofErr w:type="spellEnd"/>
      <w:r w:rsidRPr="00636399">
        <w:rPr>
          <w:rFonts w:ascii="Times New Roman" w:eastAsiaTheme="minorEastAsia" w:hAnsi="Times New Roman" w:cs="Times New Roman"/>
          <w:sz w:val="28"/>
          <w:szCs w:val="28"/>
        </w:rPr>
        <w:t xml:space="preserve">/ед. </w:t>
      </w:r>
    </w:p>
    <w:p w:rsidR="00AA1B6F" w:rsidRPr="00636399" w:rsidRDefault="00AA1B6F" w:rsidP="00B45D0E">
      <w:pPr>
        <w:spacing w:after="0" w:line="360" w:lineRule="auto"/>
        <w:jc w:val="both"/>
        <w:rPr>
          <w:rFonts w:ascii="Times New Roman" w:eastAsiaTheme="minorEastAsia" w:hAnsi="Times New Roman" w:cs="Times New Roman"/>
          <w:sz w:val="28"/>
          <w:szCs w:val="28"/>
        </w:rPr>
      </w:pPr>
    </w:p>
    <w:p w:rsidR="00AA1B6F" w:rsidRPr="00636399" w:rsidRDefault="00571769" w:rsidP="00B45D0E">
      <w:pPr>
        <w:spacing w:after="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eastAsiaTheme="minorEastAsia" w:hAnsi="Cambria Math" w:cs="Times New Roman"/>
              <w:sz w:val="28"/>
              <w:szCs w:val="28"/>
            </w:rPr>
            <m:t>=</m:t>
          </m:r>
          <m:r>
            <m:rPr>
              <m:sty m:val="p"/>
            </m:rPr>
            <w:rPr>
              <w:rFonts w:ascii="Cambria Math" w:hAnsi="Cambria Math" w:cs="Times New Roman"/>
              <w:sz w:val="28"/>
              <w:szCs w:val="28"/>
            </w:rPr>
            <m:t>17 575</m:t>
          </m:r>
          <m:r>
            <m:rPr>
              <m:sty m:val="p"/>
            </m:rPr>
            <w:rPr>
              <w:rFonts w:ascii="Cambria Math" w:eastAsiaTheme="minorEastAsia" w:hAnsi="Cambria Math" w:cs="Times New Roman"/>
              <w:sz w:val="28"/>
              <w:szCs w:val="28"/>
            </w:rPr>
            <m:t>*0,5=</m:t>
          </m:r>
          <m:r>
            <m:rPr>
              <m:sty m:val="p"/>
            </m:rPr>
            <w:rPr>
              <w:rFonts w:ascii="Cambria Math" w:hAnsi="Cambria Math" w:cs="Times New Roman"/>
              <w:sz w:val="28"/>
              <w:szCs w:val="28"/>
            </w:rPr>
            <m:t xml:space="preserve">8 787,5 </m:t>
          </m:r>
          <m:d>
            <m:dPr>
              <m:ctrlPr>
                <w:rPr>
                  <w:rFonts w:ascii="Cambria Math" w:hAnsi="Cambria Math" w:cs="Times New Roman"/>
                  <w:sz w:val="28"/>
                  <w:szCs w:val="28"/>
                </w:rPr>
              </m:ctrlPr>
            </m:dPr>
            <m:e>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инв. руб</m:t>
                  </m:r>
                  <m:ctrlPr>
                    <w:rPr>
                      <w:rFonts w:ascii="Cambria Math" w:hAnsi="Cambria Math" w:cs="Times New Roman"/>
                      <w:sz w:val="28"/>
                      <w:szCs w:val="28"/>
                    </w:rPr>
                  </m:ctrlPr>
                </m:num>
                <m:den>
                  <m:r>
                    <m:rPr>
                      <m:sty m:val="p"/>
                    </m:rPr>
                    <w:rPr>
                      <w:rFonts w:ascii="Cambria Math" w:hAnsi="Cambria Math" w:cs="Times New Roman"/>
                      <w:sz w:val="28"/>
                      <w:szCs w:val="28"/>
                    </w:rPr>
                    <m:t>ед</m:t>
                  </m:r>
                </m:den>
              </m:f>
            </m:e>
          </m:d>
        </m:oMath>
      </m:oMathPara>
    </w:p>
    <w:p w:rsidR="00AA1B6F" w:rsidRPr="00636399" w:rsidRDefault="00AA1B6F" w:rsidP="00B45D0E">
      <w:pPr>
        <w:spacing w:after="0" w:line="360" w:lineRule="auto"/>
        <w:jc w:val="both"/>
        <w:rPr>
          <w:rFonts w:ascii="Times New Roman" w:eastAsiaTheme="minorEastAsia" w:hAnsi="Times New Roman" w:cs="Times New Roman"/>
          <w:sz w:val="28"/>
          <w:szCs w:val="28"/>
        </w:rPr>
      </w:pPr>
    </w:p>
    <w:p w:rsidR="00AA1B6F" w:rsidRPr="00636399" w:rsidRDefault="00AA1B6F" w:rsidP="00B45D0E">
      <w:pPr>
        <w:pStyle w:val="a4"/>
        <w:numPr>
          <w:ilvl w:val="0"/>
          <w:numId w:val="10"/>
        </w:numPr>
        <w:spacing w:after="0" w:line="360" w:lineRule="auto"/>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Затраты рассчитываются путем умножения полной себестоимости на количество экспортируемой продукции.</w:t>
      </w:r>
    </w:p>
    <w:p w:rsidR="00EB0552" w:rsidRPr="00636399" w:rsidRDefault="00EB0552" w:rsidP="00B45D0E">
      <w:pPr>
        <w:pStyle w:val="a4"/>
        <w:spacing w:after="0" w:line="360" w:lineRule="auto"/>
        <w:jc w:val="both"/>
        <w:rPr>
          <w:rFonts w:ascii="Times New Roman" w:eastAsiaTheme="minorEastAsia" w:hAnsi="Times New Roman" w:cs="Times New Roman"/>
          <w:sz w:val="28"/>
          <w:szCs w:val="28"/>
        </w:rPr>
      </w:pPr>
    </w:p>
    <w:p w:rsidR="00AA1B6F" w:rsidRPr="00636399" w:rsidRDefault="00636399" w:rsidP="00B45D0E">
      <w:pPr>
        <w:spacing w:after="0" w:line="360" w:lineRule="auto"/>
        <w:jc w:val="both"/>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m:t>З=</m:t>
          </m:r>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N</m:t>
          </m:r>
        </m:oMath>
      </m:oMathPara>
    </w:p>
    <w:p w:rsidR="00AA1B6F" w:rsidRPr="00636399" w:rsidRDefault="00AA1B6F" w:rsidP="00B45D0E">
      <w:pPr>
        <w:spacing w:after="0" w:line="360" w:lineRule="auto"/>
        <w:jc w:val="both"/>
        <w:rPr>
          <w:rFonts w:ascii="Times New Roman" w:eastAsiaTheme="minorEastAsia" w:hAnsi="Times New Roman" w:cs="Times New Roman"/>
          <w:sz w:val="28"/>
          <w:szCs w:val="28"/>
          <w:lang w:val="en-US"/>
        </w:rPr>
      </w:pPr>
    </w:p>
    <w:p w:rsidR="00AA1B6F" w:rsidRPr="00636399" w:rsidRDefault="00636399" w:rsidP="00B45D0E">
      <w:pPr>
        <w:spacing w:after="0" w:line="360" w:lineRule="auto"/>
        <w:jc w:val="both"/>
        <w:rPr>
          <w:rFonts w:ascii="Times New Roman" w:eastAsiaTheme="minorEastAsia" w:hAnsi="Times New Roman" w:cs="Times New Roman"/>
          <w:sz w:val="28"/>
          <w:szCs w:val="28"/>
        </w:rPr>
      </w:pPr>
      <m:oMathPara>
        <m:oMath>
          <m:r>
            <m:rPr>
              <m:sty m:val="p"/>
            </m:rPr>
            <w:rPr>
              <w:rFonts w:ascii="Cambria Math" w:hAnsi="Cambria Math" w:cs="Times New Roman"/>
              <w:sz w:val="28"/>
              <w:szCs w:val="28"/>
            </w:rPr>
            <m:t>8 787,5*50000</m:t>
          </m:r>
          <m:r>
            <m:rPr>
              <m:sty m:val="p"/>
            </m:rPr>
            <w:rPr>
              <w:rFonts w:ascii="Cambria Math" w:hAnsi="Cambria Math" w:cs="Times New Roman"/>
              <w:sz w:val="28"/>
              <w:szCs w:val="28"/>
              <w:lang w:val="en-US"/>
            </w:rPr>
            <m:t>=</m:t>
          </m:r>
          <m:r>
            <m:rPr>
              <m:sty m:val="p"/>
            </m:rPr>
            <w:rPr>
              <w:rFonts w:ascii="Cambria Math" w:hAnsi="Cambria Math" w:cs="Times New Roman"/>
              <w:sz w:val="28"/>
              <w:szCs w:val="28"/>
            </w:rPr>
            <m:t xml:space="preserve">439 375 000 </m:t>
          </m:r>
          <m:d>
            <m:dPr>
              <m:ctrlPr>
                <w:rPr>
                  <w:rFonts w:ascii="Cambria Math" w:hAnsi="Cambria Math" w:cs="Times New Roman"/>
                  <w:sz w:val="28"/>
                  <w:szCs w:val="28"/>
                </w:rPr>
              </m:ctrlPr>
            </m:dPr>
            <m:e>
              <m:r>
                <m:rPr>
                  <m:sty m:val="p"/>
                </m:rPr>
                <w:rPr>
                  <w:rFonts w:ascii="Cambria Math" w:hAnsi="Cambria Math" w:cs="Times New Roman"/>
                  <w:sz w:val="28"/>
                  <w:szCs w:val="28"/>
                  <w:lang w:val="en-US"/>
                </w:rPr>
                <m:t>инв.руб</m:t>
              </m:r>
            </m:e>
          </m:d>
        </m:oMath>
      </m:oMathPara>
    </w:p>
    <w:p w:rsidR="009B2FD0" w:rsidRPr="00636399" w:rsidRDefault="009B2FD0" w:rsidP="00B45D0E">
      <w:pPr>
        <w:spacing w:after="0" w:line="360" w:lineRule="auto"/>
        <w:jc w:val="both"/>
        <w:rPr>
          <w:rFonts w:ascii="Times New Roman" w:eastAsiaTheme="minorEastAsia" w:hAnsi="Times New Roman" w:cs="Times New Roman"/>
          <w:sz w:val="28"/>
          <w:szCs w:val="28"/>
          <w:lang w:val="en-US"/>
        </w:rPr>
      </w:pPr>
    </w:p>
    <w:p w:rsidR="00AA1B6F" w:rsidRPr="00636399" w:rsidRDefault="00AA1B6F" w:rsidP="00B45D0E">
      <w:pPr>
        <w:pStyle w:val="a4"/>
        <w:numPr>
          <w:ilvl w:val="0"/>
          <w:numId w:val="10"/>
        </w:numPr>
        <w:spacing w:after="0" w:line="360" w:lineRule="auto"/>
        <w:jc w:val="both"/>
        <w:rPr>
          <w:rFonts w:ascii="Times New Roman" w:hAnsi="Times New Roman" w:cs="Times New Roman"/>
          <w:sz w:val="28"/>
          <w:szCs w:val="28"/>
        </w:rPr>
      </w:pPr>
      <w:r w:rsidRPr="00636399">
        <w:rPr>
          <w:rFonts w:ascii="Times New Roman" w:hAnsi="Times New Roman" w:cs="Times New Roman"/>
          <w:sz w:val="28"/>
          <w:szCs w:val="28"/>
        </w:rPr>
        <w:t>Эффективность экспорта товара (Е) определяется по формуле:</w:t>
      </w:r>
    </w:p>
    <w:p w:rsidR="00AA1B6F" w:rsidRPr="00636399" w:rsidRDefault="00AA1B6F" w:rsidP="00B45D0E">
      <w:pPr>
        <w:pStyle w:val="a4"/>
        <w:spacing w:after="0" w:line="360" w:lineRule="auto"/>
        <w:ind w:left="0" w:firstLine="851"/>
        <w:jc w:val="both"/>
        <w:rPr>
          <w:rFonts w:ascii="Times New Roman" w:hAnsi="Times New Roman" w:cs="Times New Roman"/>
          <w:sz w:val="28"/>
          <w:szCs w:val="28"/>
        </w:rPr>
      </w:pPr>
    </w:p>
    <w:p w:rsidR="00AA1B6F" w:rsidRPr="00636399" w:rsidRDefault="00636399" w:rsidP="00B45D0E">
      <w:pPr>
        <w:spacing w:after="0" w:line="360" w:lineRule="auto"/>
        <w:ind w:firstLine="851"/>
        <w:jc w:val="both"/>
        <w:rPr>
          <w:rFonts w:ascii="Times New Roman" w:eastAsiaTheme="minorEastAsia" w:hAnsi="Times New Roman" w:cs="Times New Roman"/>
          <w:sz w:val="28"/>
          <w:szCs w:val="28"/>
        </w:rPr>
      </w:pPr>
      <m:oMathPara>
        <m:oMath>
          <m:r>
            <m:rPr>
              <m:sty m:val="p"/>
            </m:rPr>
            <w:rPr>
              <w:rFonts w:ascii="Cambria Math" w:eastAsia="Times New Roman" w:hAnsi="Cambria Math" w:cs="Times New Roman"/>
              <w:sz w:val="28"/>
              <w:szCs w:val="28"/>
            </w:rPr>
            <m:t>E=</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Р</m:t>
              </m:r>
            </m:num>
            <m:den>
              <m:r>
                <m:rPr>
                  <m:sty m:val="p"/>
                </m:rPr>
                <w:rPr>
                  <w:rFonts w:ascii="Cambria Math" w:eastAsia="Times New Roman" w:hAnsi="Cambria Math" w:cs="Times New Roman"/>
                  <w:sz w:val="28"/>
                  <w:szCs w:val="28"/>
                </w:rPr>
                <m:t>З</m:t>
              </m:r>
            </m:den>
          </m:f>
        </m:oMath>
      </m:oMathPara>
    </w:p>
    <w:p w:rsidR="00AA1B6F" w:rsidRPr="00636399" w:rsidRDefault="00AA1B6F" w:rsidP="00B45D0E">
      <w:pPr>
        <w:spacing w:after="0" w:line="360" w:lineRule="auto"/>
        <w:jc w:val="both"/>
        <w:rPr>
          <w:rFonts w:ascii="Times New Roman" w:eastAsia="Times New Roman" w:hAnsi="Times New Roman" w:cs="Times New Roman"/>
          <w:sz w:val="28"/>
          <w:szCs w:val="28"/>
        </w:rPr>
      </w:pPr>
      <w:r w:rsidRPr="00636399">
        <w:rPr>
          <w:rFonts w:ascii="Times New Roman" w:eastAsia="Times New Roman" w:hAnsi="Times New Roman" w:cs="Times New Roman"/>
          <w:sz w:val="28"/>
          <w:szCs w:val="28"/>
        </w:rPr>
        <w:lastRenderedPageBreak/>
        <w:t>ГдеР</w:t>
      </w:r>
      <w:r w:rsidR="00753790" w:rsidRPr="00636399">
        <w:rPr>
          <w:rFonts w:ascii="Times New Roman" w:eastAsia="Times New Roman" w:hAnsi="Times New Roman" w:cs="Times New Roman"/>
          <w:sz w:val="28"/>
          <w:szCs w:val="28"/>
        </w:rPr>
        <w:t>–</w:t>
      </w:r>
      <w:r w:rsidRPr="00636399">
        <w:rPr>
          <w:rFonts w:ascii="Times New Roman" w:eastAsia="Times New Roman" w:hAnsi="Times New Roman" w:cs="Times New Roman"/>
          <w:sz w:val="28"/>
          <w:szCs w:val="28"/>
        </w:rPr>
        <w:t xml:space="preserve"> результат</w:t>
      </w:r>
      <w:r w:rsidR="00753790" w:rsidRPr="00636399">
        <w:rPr>
          <w:rFonts w:ascii="Times New Roman" w:eastAsia="Times New Roman" w:hAnsi="Times New Roman" w:cs="Times New Roman"/>
          <w:sz w:val="28"/>
          <w:szCs w:val="28"/>
        </w:rPr>
        <w:t>(выручка-нетто)</w:t>
      </w:r>
      <w:r w:rsidRPr="00636399">
        <w:rPr>
          <w:rFonts w:ascii="Times New Roman" w:eastAsia="Times New Roman" w:hAnsi="Times New Roman" w:cs="Times New Roman"/>
          <w:sz w:val="28"/>
          <w:szCs w:val="28"/>
        </w:rPr>
        <w:t xml:space="preserve">, З </w:t>
      </w:r>
      <w:r w:rsidR="00753790" w:rsidRPr="00636399">
        <w:rPr>
          <w:rFonts w:ascii="Times New Roman" w:eastAsia="Times New Roman" w:hAnsi="Times New Roman" w:cs="Times New Roman"/>
          <w:sz w:val="28"/>
          <w:szCs w:val="28"/>
        </w:rPr>
        <w:t>–</w:t>
      </w:r>
      <w:r w:rsidRPr="00636399">
        <w:rPr>
          <w:rFonts w:ascii="Times New Roman" w:eastAsia="Times New Roman" w:hAnsi="Times New Roman" w:cs="Times New Roman"/>
          <w:sz w:val="28"/>
          <w:szCs w:val="28"/>
        </w:rPr>
        <w:t xml:space="preserve"> затраты</w:t>
      </w:r>
    </w:p>
    <w:p w:rsidR="00753790" w:rsidRPr="00636399" w:rsidRDefault="00753790" w:rsidP="00B45D0E">
      <w:pPr>
        <w:spacing w:after="0" w:line="360" w:lineRule="auto"/>
        <w:jc w:val="both"/>
        <w:rPr>
          <w:rFonts w:ascii="Times New Roman" w:eastAsia="Times New Roman" w:hAnsi="Times New Roman" w:cs="Times New Roman"/>
          <w:sz w:val="28"/>
          <w:szCs w:val="28"/>
        </w:rPr>
      </w:pPr>
    </w:p>
    <w:p w:rsidR="00753790" w:rsidRPr="00636399" w:rsidRDefault="00636399" w:rsidP="00B45D0E">
      <w:pPr>
        <w:spacing w:after="0" w:line="360" w:lineRule="auto"/>
        <w:ind w:firstLine="851"/>
        <w:jc w:val="both"/>
        <w:rPr>
          <w:rFonts w:ascii="Times New Roman" w:eastAsia="Times New Roman" w:hAnsi="Times New Roman" w:cs="Times New Roman"/>
          <w:sz w:val="28"/>
          <w:szCs w:val="28"/>
        </w:rPr>
      </w:pPr>
      <m:oMathPara>
        <m:oMath>
          <m:r>
            <m:rPr>
              <m:sty m:val="p"/>
            </m:rPr>
            <w:rPr>
              <w:rFonts w:ascii="Cambria Math" w:eastAsia="Times New Roman" w:hAnsi="Cambria Math" w:cs="Times New Roman"/>
              <w:sz w:val="28"/>
              <w:szCs w:val="28"/>
            </w:rPr>
            <m:t>E=</m:t>
          </m:r>
          <m:f>
            <m:fPr>
              <m:ctrlPr>
                <w:rPr>
                  <w:rFonts w:ascii="Cambria Math" w:eastAsia="Times New Roman" w:hAnsi="Cambria Math" w:cs="Times New Roman"/>
                  <w:sz w:val="28"/>
                  <w:szCs w:val="28"/>
                </w:rPr>
              </m:ctrlPr>
            </m:fPr>
            <m:num>
              <m:r>
                <m:rPr>
                  <m:sty m:val="p"/>
                </m:rPr>
                <w:rPr>
                  <w:rFonts w:ascii="Cambria Math" w:hAnsi="Cambria Math" w:cs="Times New Roman"/>
                  <w:sz w:val="28"/>
                  <w:szCs w:val="28"/>
                </w:rPr>
                <m:t>527 250 000</m:t>
              </m:r>
            </m:num>
            <m:den>
              <m:r>
                <m:rPr>
                  <m:sty m:val="p"/>
                </m:rPr>
                <w:rPr>
                  <w:rFonts w:ascii="Cambria Math" w:hAnsi="Cambria Math" w:cs="Times New Roman"/>
                  <w:sz w:val="28"/>
                  <w:szCs w:val="28"/>
                </w:rPr>
                <m:t>439 375 000</m:t>
              </m:r>
            </m:den>
          </m:f>
          <m:r>
            <m:rPr>
              <m:sty m:val="p"/>
            </m:rPr>
            <w:rPr>
              <w:rFonts w:ascii="Cambria Math" w:eastAsia="Times New Roman" w:hAnsi="Cambria Math" w:cs="Times New Roman"/>
              <w:sz w:val="28"/>
              <w:szCs w:val="28"/>
            </w:rPr>
            <m:t>=1,2=120%</m:t>
          </m:r>
        </m:oMath>
      </m:oMathPara>
    </w:p>
    <w:p w:rsidR="00AA1B6F" w:rsidRPr="00636399" w:rsidRDefault="00AA1B6F" w:rsidP="00B45D0E">
      <w:pPr>
        <w:spacing w:after="0" w:line="360" w:lineRule="auto"/>
        <w:jc w:val="both"/>
        <w:rPr>
          <w:rFonts w:ascii="Times New Roman" w:eastAsiaTheme="minorEastAsia" w:hAnsi="Times New Roman" w:cs="Times New Roman"/>
          <w:sz w:val="28"/>
          <w:szCs w:val="28"/>
          <w:lang w:val="en-US"/>
        </w:rPr>
      </w:pPr>
    </w:p>
    <w:p w:rsidR="002E4D19" w:rsidRDefault="002E4D19" w:rsidP="00B45D0E">
      <w:pPr>
        <w:pStyle w:val="a4"/>
        <w:spacing w:after="0" w:line="360" w:lineRule="auto"/>
        <w:ind w:left="0" w:firstLine="851"/>
        <w:jc w:val="both"/>
        <w:rPr>
          <w:rFonts w:ascii="Times New Roman" w:hAnsi="Times New Roman" w:cs="Times New Roman"/>
          <w:sz w:val="28"/>
          <w:szCs w:val="28"/>
        </w:rPr>
      </w:pPr>
    </w:p>
    <w:p w:rsidR="00565EA4" w:rsidRPr="00636399" w:rsidRDefault="00565EA4" w:rsidP="00B45D0E">
      <w:pPr>
        <w:pStyle w:val="a4"/>
        <w:spacing w:after="0" w:line="360" w:lineRule="auto"/>
        <w:ind w:left="0" w:firstLine="851"/>
        <w:jc w:val="both"/>
        <w:rPr>
          <w:rFonts w:ascii="Times New Roman" w:hAnsi="Times New Roman" w:cs="Times New Roman"/>
          <w:sz w:val="28"/>
          <w:szCs w:val="28"/>
        </w:rPr>
      </w:pPr>
    </w:p>
    <w:p w:rsidR="00172C8F" w:rsidRPr="00503599" w:rsidRDefault="00172C8F" w:rsidP="00503599">
      <w:pPr>
        <w:spacing w:after="0" w:line="360" w:lineRule="auto"/>
        <w:jc w:val="center"/>
        <w:rPr>
          <w:rFonts w:ascii="Times New Roman" w:hAnsi="Times New Roman" w:cs="Times New Roman"/>
          <w:sz w:val="28"/>
          <w:szCs w:val="28"/>
        </w:rPr>
      </w:pPr>
      <w:r w:rsidRPr="00503599">
        <w:rPr>
          <w:rFonts w:ascii="Times New Roman" w:hAnsi="Times New Roman" w:cs="Times New Roman"/>
          <w:sz w:val="28"/>
          <w:szCs w:val="28"/>
        </w:rPr>
        <w:t>Табл</w:t>
      </w:r>
      <w:r w:rsidR="00B556A4" w:rsidRPr="00503599">
        <w:rPr>
          <w:rFonts w:ascii="Times New Roman" w:hAnsi="Times New Roman" w:cs="Times New Roman"/>
          <w:sz w:val="28"/>
          <w:szCs w:val="28"/>
        </w:rPr>
        <w:t>ица 3</w:t>
      </w:r>
      <w:r w:rsidR="00503599" w:rsidRPr="00503599">
        <w:rPr>
          <w:rFonts w:ascii="Times New Roman" w:hAnsi="Times New Roman" w:cs="Times New Roman"/>
          <w:sz w:val="28"/>
          <w:szCs w:val="28"/>
        </w:rPr>
        <w:t xml:space="preserve"> –</w:t>
      </w:r>
      <w:r w:rsidRPr="00503599">
        <w:rPr>
          <w:rFonts w:ascii="Times New Roman" w:hAnsi="Times New Roman" w:cs="Times New Roman"/>
          <w:sz w:val="28"/>
          <w:szCs w:val="28"/>
        </w:rPr>
        <w:t>Расчет эффективности экспорта товара</w:t>
      </w:r>
      <w:r w:rsidR="00503599" w:rsidRPr="00503599">
        <w:rPr>
          <w:rFonts w:ascii="Times New Roman" w:hAnsi="Times New Roman" w:cs="Times New Roman"/>
          <w:sz w:val="28"/>
          <w:szCs w:val="28"/>
        </w:rPr>
        <w:t>[11]</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
        <w:gridCol w:w="3984"/>
        <w:gridCol w:w="4089"/>
      </w:tblGrid>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 п/п</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Показатель</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Значение показателя</w:t>
            </w:r>
          </w:p>
        </w:tc>
      </w:tr>
      <w:tr w:rsidR="00636399" w:rsidRPr="006D11EA" w:rsidTr="00172C8F">
        <w:trPr>
          <w:jc w:val="center"/>
        </w:trPr>
        <w:tc>
          <w:tcPr>
            <w:tcW w:w="9115" w:type="dxa"/>
            <w:gridSpan w:val="3"/>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Результат</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1</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Количество экспортируемого товара</w:t>
            </w:r>
            <w:r w:rsidR="00C70D01" w:rsidRPr="006D11EA">
              <w:rPr>
                <w:rFonts w:ascii="Times New Roman" w:hAnsi="Times New Roman" w:cs="Times New Roman"/>
                <w:sz w:val="24"/>
                <w:szCs w:val="24"/>
              </w:rPr>
              <w:t>(</w:t>
            </w:r>
            <w:r w:rsidR="00C70D01" w:rsidRPr="006D11EA">
              <w:rPr>
                <w:rFonts w:ascii="Times New Roman" w:hAnsi="Times New Roman" w:cs="Times New Roman"/>
                <w:sz w:val="24"/>
                <w:szCs w:val="24"/>
                <w:lang w:val="en-US"/>
              </w:rPr>
              <w:t>N</w:t>
            </w:r>
            <w:r w:rsidR="00C70D01" w:rsidRPr="006D11EA">
              <w:rPr>
                <w:rFonts w:ascii="Times New Roman" w:hAnsi="Times New Roman" w:cs="Times New Roman"/>
                <w:sz w:val="24"/>
                <w:szCs w:val="24"/>
              </w:rPr>
              <w:t>)</w:t>
            </w:r>
            <w:r w:rsidRPr="006D11EA">
              <w:rPr>
                <w:rFonts w:ascii="Times New Roman" w:hAnsi="Times New Roman" w:cs="Times New Roman"/>
                <w:sz w:val="24"/>
                <w:szCs w:val="24"/>
              </w:rPr>
              <w:t xml:space="preserve">, </w:t>
            </w:r>
            <w:proofErr w:type="spellStart"/>
            <w:r w:rsidR="00C70D01" w:rsidRPr="006D11EA">
              <w:rPr>
                <w:rFonts w:ascii="Times New Roman" w:hAnsi="Times New Roman" w:cs="Times New Roman"/>
                <w:sz w:val="24"/>
                <w:szCs w:val="24"/>
              </w:rPr>
              <w:t>шт</w:t>
            </w:r>
            <w:proofErr w:type="spellEnd"/>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50 000</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2</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Цена</w:t>
            </w:r>
            <w:r w:rsidR="00C70D01" w:rsidRPr="006D11E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Ц</m:t>
                  </m:r>
                </m:e>
                <m:sub>
                  <m:r>
                    <m:rPr>
                      <m:sty m:val="p"/>
                    </m:rPr>
                    <w:rPr>
                      <w:rFonts w:ascii="Cambria Math" w:hAnsi="Cambria Math" w:cs="Times New Roman"/>
                      <w:sz w:val="24"/>
                      <w:szCs w:val="24"/>
                    </w:rPr>
                    <m:t>Э</m:t>
                  </m:r>
                </m:sub>
              </m:sSub>
            </m:oMath>
            <w:r w:rsidR="00C70D01" w:rsidRPr="006D11EA">
              <w:rPr>
                <w:rFonts w:ascii="Times New Roman" w:hAnsi="Times New Roman" w:cs="Times New Roman"/>
                <w:sz w:val="24"/>
                <w:szCs w:val="24"/>
              </w:rPr>
              <w:t>)</w:t>
            </w:r>
            <w:r w:rsidRPr="006D11EA">
              <w:rPr>
                <w:rFonts w:ascii="Times New Roman" w:hAnsi="Times New Roman" w:cs="Times New Roman"/>
                <w:sz w:val="24"/>
                <w:szCs w:val="24"/>
              </w:rPr>
              <w:t>, долл./</w:t>
            </w:r>
            <w:r w:rsidR="00FC4EAE" w:rsidRPr="006D11EA">
              <w:rPr>
                <w:rFonts w:ascii="Times New Roman" w:hAnsi="Times New Roman" w:cs="Times New Roman"/>
                <w:sz w:val="24"/>
                <w:szCs w:val="24"/>
              </w:rPr>
              <w:t>ед.</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FC4EAE"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250</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3</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 xml:space="preserve">Курс доллара в рублях </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70,30</w:t>
            </w:r>
          </w:p>
        </w:tc>
      </w:tr>
      <w:tr w:rsidR="00636399" w:rsidRPr="006D11EA" w:rsidTr="00172C8F">
        <w:trPr>
          <w:trHeight w:val="511"/>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4</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Цен</w:t>
            </w:r>
            <w:proofErr w:type="gramStart"/>
            <w:r w:rsidRPr="006D11EA">
              <w:rPr>
                <w:rFonts w:ascii="Times New Roman" w:hAnsi="Times New Roman" w:cs="Times New Roman"/>
                <w:sz w:val="24"/>
                <w:szCs w:val="24"/>
              </w:rPr>
              <w:t>а</w:t>
            </w:r>
            <w:r w:rsidR="00C70D01" w:rsidRPr="006D11EA">
              <w:rPr>
                <w:rFonts w:ascii="Times New Roman" w:hAnsi="Times New Roman" w:cs="Times New Roman"/>
                <w:sz w:val="24"/>
                <w:szCs w:val="24"/>
              </w:rPr>
              <w:t>(</w:t>
            </w:r>
            <m:oMath>
              <w:proofErr w:type="gramEnd"/>
              <m:sSub>
                <m:sSubPr>
                  <m:ctrlPr>
                    <w:rPr>
                      <w:rFonts w:ascii="Cambria Math" w:hAnsi="Cambria Math" w:cs="Times New Roman"/>
                      <w:sz w:val="24"/>
                      <w:szCs w:val="24"/>
                    </w:rPr>
                  </m:ctrlPr>
                </m:sSubPr>
                <m:e>
                  <m:r>
                    <m:rPr>
                      <m:sty m:val="p"/>
                    </m:rPr>
                    <w:rPr>
                      <w:rFonts w:ascii="Cambria Math" w:hAnsi="Cambria Math" w:cs="Times New Roman"/>
                      <w:sz w:val="24"/>
                      <w:szCs w:val="24"/>
                    </w:rPr>
                    <m:t>Ц</m:t>
                  </m:r>
                </m:e>
                <m:sub>
                  <m:r>
                    <m:rPr>
                      <m:sty m:val="p"/>
                    </m:rPr>
                    <w:rPr>
                      <w:rFonts w:ascii="Cambria Math" w:hAnsi="Cambria Math" w:cs="Times New Roman"/>
                      <w:sz w:val="24"/>
                      <w:szCs w:val="24"/>
                    </w:rPr>
                    <m:t>Э</m:t>
                  </m:r>
                </m:sub>
              </m:sSub>
            </m:oMath>
            <w:r w:rsidR="00C70D01" w:rsidRPr="006D11EA">
              <w:rPr>
                <w:rFonts w:ascii="Times New Roman" w:hAnsi="Times New Roman" w:cs="Times New Roman"/>
                <w:sz w:val="24"/>
                <w:szCs w:val="24"/>
              </w:rPr>
              <w:t>)</w:t>
            </w:r>
            <w:r w:rsidRPr="006D11EA">
              <w:rPr>
                <w:rFonts w:ascii="Times New Roman" w:hAnsi="Times New Roman" w:cs="Times New Roman"/>
                <w:sz w:val="24"/>
                <w:szCs w:val="24"/>
              </w:rPr>
              <w:t>, инв. руб./</w:t>
            </w:r>
            <w:r w:rsidR="00FC4EAE" w:rsidRPr="006D11EA">
              <w:rPr>
                <w:rFonts w:ascii="Times New Roman" w:hAnsi="Times New Roman" w:cs="Times New Roman"/>
                <w:sz w:val="24"/>
                <w:szCs w:val="24"/>
              </w:rPr>
              <w:t>ед.</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17 575</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5</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Выручка-брутто</w:t>
            </w:r>
            <w:r w:rsidR="00C70D01" w:rsidRPr="006D11EA">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б</m:t>
                  </m:r>
                </m:sub>
              </m:sSub>
            </m:oMath>
            <w:r w:rsidR="00C70D01" w:rsidRPr="006D11EA">
              <w:rPr>
                <w:rFonts w:ascii="Times New Roman" w:hAnsi="Times New Roman" w:cs="Times New Roman"/>
                <w:sz w:val="24"/>
                <w:szCs w:val="24"/>
              </w:rPr>
              <w:t>)</w:t>
            </w:r>
            <w:r w:rsidRPr="006D11EA">
              <w:rPr>
                <w:rFonts w:ascii="Times New Roman" w:hAnsi="Times New Roman" w:cs="Times New Roman"/>
                <w:sz w:val="24"/>
                <w:szCs w:val="24"/>
              </w:rPr>
              <w:t>, инв. руб.</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878 750 000</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6</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C70D01"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 xml:space="preserve">Накладные расходы  (НЗ), </w:t>
            </w:r>
            <w:r w:rsidR="00172C8F" w:rsidRPr="006D11EA">
              <w:rPr>
                <w:rFonts w:ascii="Times New Roman" w:hAnsi="Times New Roman" w:cs="Times New Roman"/>
                <w:sz w:val="24"/>
                <w:szCs w:val="24"/>
              </w:rPr>
              <w:t>инв. руб.</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351 500 000</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7</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Выручка-нетто</w:t>
            </w:r>
            <w:r w:rsidR="00C70D01" w:rsidRPr="006D11E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B</m:t>
                  </m:r>
                </m:e>
                <m:sub>
                  <m:r>
                    <m:rPr>
                      <m:sty m:val="p"/>
                    </m:rPr>
                    <w:rPr>
                      <w:rFonts w:ascii="Cambria Math" w:hAnsi="Cambria Math" w:cs="Times New Roman"/>
                      <w:sz w:val="24"/>
                      <w:szCs w:val="24"/>
                    </w:rPr>
                    <m:t>н</m:t>
                  </m:r>
                </m:sub>
              </m:sSub>
            </m:oMath>
            <w:r w:rsidR="00C70D01" w:rsidRPr="006D11EA">
              <w:rPr>
                <w:rFonts w:ascii="Times New Roman" w:hAnsi="Times New Roman" w:cs="Times New Roman"/>
                <w:sz w:val="24"/>
                <w:szCs w:val="24"/>
              </w:rPr>
              <w:t>)</w:t>
            </w:r>
            <w:r w:rsidRPr="006D11EA">
              <w:rPr>
                <w:rFonts w:ascii="Times New Roman" w:hAnsi="Times New Roman" w:cs="Times New Roman"/>
                <w:sz w:val="24"/>
                <w:szCs w:val="24"/>
              </w:rPr>
              <w:t>, инв. руб.</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527 250 000</w:t>
            </w:r>
          </w:p>
        </w:tc>
      </w:tr>
      <w:tr w:rsidR="00636399" w:rsidRPr="006D11EA" w:rsidTr="00172C8F">
        <w:trPr>
          <w:jc w:val="center"/>
        </w:trPr>
        <w:tc>
          <w:tcPr>
            <w:tcW w:w="9115" w:type="dxa"/>
            <w:gridSpan w:val="3"/>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Затраты</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8</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C70D01"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 xml:space="preserve">Полная </w:t>
            </w:r>
            <w:r w:rsidR="00172C8F" w:rsidRPr="006D11EA">
              <w:rPr>
                <w:rFonts w:ascii="Times New Roman" w:hAnsi="Times New Roman" w:cs="Times New Roman"/>
                <w:sz w:val="24"/>
                <w:szCs w:val="24"/>
              </w:rPr>
              <w:t>себестоимость 1 единицы</w:t>
            </w:r>
            <w:r w:rsidRPr="006D11E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С</m:t>
                  </m:r>
                </m:e>
                <m:sub>
                  <m:r>
                    <m:rPr>
                      <m:sty m:val="p"/>
                    </m:rPr>
                    <w:rPr>
                      <w:rFonts w:ascii="Cambria Math" w:hAnsi="Cambria Math" w:cs="Times New Roman"/>
                      <w:sz w:val="24"/>
                      <w:szCs w:val="24"/>
                    </w:rPr>
                    <m:t>п</m:t>
                  </m:r>
                </m:sub>
              </m:sSub>
            </m:oMath>
            <w:r w:rsidRPr="006D11EA">
              <w:rPr>
                <w:rFonts w:ascii="Times New Roman" w:hAnsi="Times New Roman" w:cs="Times New Roman"/>
                <w:sz w:val="24"/>
                <w:szCs w:val="24"/>
              </w:rPr>
              <w:t>)</w:t>
            </w:r>
            <w:r w:rsidR="00172C8F" w:rsidRPr="006D11EA">
              <w:rPr>
                <w:rFonts w:ascii="Times New Roman" w:hAnsi="Times New Roman" w:cs="Times New Roman"/>
                <w:sz w:val="24"/>
                <w:szCs w:val="24"/>
              </w:rPr>
              <w:t>, инв. руб.</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8 787,5</w:t>
            </w:r>
          </w:p>
        </w:tc>
      </w:tr>
      <w:tr w:rsidR="00636399" w:rsidRPr="006D11EA" w:rsidTr="00172C8F">
        <w:trPr>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9</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 xml:space="preserve">Затраты на базе </w:t>
            </w:r>
            <w:r w:rsidR="00C70D01" w:rsidRPr="006D11EA">
              <w:rPr>
                <w:rFonts w:ascii="Times New Roman" w:hAnsi="Times New Roman" w:cs="Times New Roman"/>
                <w:sz w:val="24"/>
                <w:szCs w:val="24"/>
              </w:rPr>
              <w:t xml:space="preserve">полной </w:t>
            </w:r>
            <w:r w:rsidRPr="006D11EA">
              <w:rPr>
                <w:rFonts w:ascii="Times New Roman" w:hAnsi="Times New Roman" w:cs="Times New Roman"/>
                <w:sz w:val="24"/>
                <w:szCs w:val="24"/>
              </w:rPr>
              <w:t>себестоимости</w:t>
            </w:r>
            <w:r w:rsidR="00C70D01" w:rsidRPr="006D11EA">
              <w:rPr>
                <w:rFonts w:ascii="Times New Roman" w:hAnsi="Times New Roman" w:cs="Times New Roman"/>
                <w:sz w:val="24"/>
                <w:szCs w:val="24"/>
              </w:rPr>
              <w:t xml:space="preserve"> (З)</w:t>
            </w:r>
            <w:r w:rsidRPr="006D11EA">
              <w:rPr>
                <w:rFonts w:ascii="Times New Roman" w:hAnsi="Times New Roman" w:cs="Times New Roman"/>
                <w:sz w:val="24"/>
                <w:szCs w:val="24"/>
              </w:rPr>
              <w:t>, инв. руб.</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B556A4"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439 375 000</w:t>
            </w:r>
          </w:p>
        </w:tc>
      </w:tr>
      <w:tr w:rsidR="00636399" w:rsidRPr="006D11EA" w:rsidTr="00172C8F">
        <w:trPr>
          <w:jc w:val="center"/>
        </w:trPr>
        <w:tc>
          <w:tcPr>
            <w:tcW w:w="9115" w:type="dxa"/>
            <w:gridSpan w:val="3"/>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Эффективность</w:t>
            </w:r>
          </w:p>
        </w:tc>
      </w:tr>
      <w:tr w:rsidR="00636399" w:rsidRPr="006D11EA" w:rsidTr="002E4D19">
        <w:trPr>
          <w:trHeight w:val="707"/>
          <w:jc w:val="center"/>
        </w:trPr>
        <w:tc>
          <w:tcPr>
            <w:tcW w:w="1042" w:type="dxa"/>
            <w:tcBorders>
              <w:top w:val="single" w:sz="4" w:space="0" w:color="auto"/>
              <w:left w:val="single" w:sz="4" w:space="0" w:color="auto"/>
              <w:bottom w:val="single" w:sz="4" w:space="0" w:color="auto"/>
              <w:right w:val="single" w:sz="4" w:space="0" w:color="auto"/>
            </w:tcBorders>
            <w:hideMark/>
          </w:tcPr>
          <w:p w:rsidR="00172C8F" w:rsidRPr="006D11EA" w:rsidRDefault="00C70D01"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10</w:t>
            </w:r>
          </w:p>
        </w:tc>
        <w:tc>
          <w:tcPr>
            <w:tcW w:w="3984" w:type="dxa"/>
            <w:tcBorders>
              <w:top w:val="single" w:sz="4" w:space="0" w:color="auto"/>
              <w:left w:val="single" w:sz="4" w:space="0" w:color="auto"/>
              <w:bottom w:val="single" w:sz="4" w:space="0" w:color="auto"/>
              <w:right w:val="single" w:sz="4" w:space="0" w:color="auto"/>
            </w:tcBorders>
            <w:hideMark/>
          </w:tcPr>
          <w:p w:rsidR="00172C8F" w:rsidRPr="006D11EA" w:rsidRDefault="00172C8F"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Эффективность экспорта</w:t>
            </w:r>
            <w:r w:rsidR="00C70D01" w:rsidRPr="006D11EA">
              <w:rPr>
                <w:rFonts w:ascii="Times New Roman" w:hAnsi="Times New Roman" w:cs="Times New Roman"/>
                <w:sz w:val="24"/>
                <w:szCs w:val="24"/>
              </w:rPr>
              <w:t xml:space="preserve"> (Е)</w:t>
            </w:r>
            <w:r w:rsidRPr="006D11EA">
              <w:rPr>
                <w:rFonts w:ascii="Times New Roman" w:hAnsi="Times New Roman" w:cs="Times New Roman"/>
                <w:sz w:val="24"/>
                <w:szCs w:val="24"/>
              </w:rPr>
              <w:t>, %</w:t>
            </w:r>
          </w:p>
        </w:tc>
        <w:tc>
          <w:tcPr>
            <w:tcW w:w="4089" w:type="dxa"/>
            <w:tcBorders>
              <w:top w:val="single" w:sz="4" w:space="0" w:color="auto"/>
              <w:left w:val="single" w:sz="4" w:space="0" w:color="auto"/>
              <w:bottom w:val="single" w:sz="4" w:space="0" w:color="auto"/>
              <w:right w:val="single" w:sz="4" w:space="0" w:color="auto"/>
            </w:tcBorders>
            <w:hideMark/>
          </w:tcPr>
          <w:p w:rsidR="00172C8F" w:rsidRPr="006D11EA" w:rsidRDefault="00753790" w:rsidP="00B45D0E">
            <w:pPr>
              <w:spacing w:after="0" w:line="360" w:lineRule="auto"/>
              <w:jc w:val="both"/>
              <w:rPr>
                <w:rFonts w:ascii="Times New Roman" w:hAnsi="Times New Roman" w:cs="Times New Roman"/>
                <w:sz w:val="24"/>
                <w:szCs w:val="24"/>
              </w:rPr>
            </w:pPr>
            <w:r w:rsidRPr="006D11EA">
              <w:rPr>
                <w:rFonts w:ascii="Times New Roman" w:hAnsi="Times New Roman" w:cs="Times New Roman"/>
                <w:sz w:val="24"/>
                <w:szCs w:val="24"/>
              </w:rPr>
              <w:t>120</w:t>
            </w:r>
            <w:r w:rsidR="00B373CC" w:rsidRPr="006D11EA">
              <w:rPr>
                <w:rFonts w:ascii="Times New Roman" w:hAnsi="Times New Roman" w:cs="Times New Roman"/>
                <w:sz w:val="24"/>
                <w:szCs w:val="24"/>
              </w:rPr>
              <w:t>%</w:t>
            </w:r>
          </w:p>
        </w:tc>
      </w:tr>
    </w:tbl>
    <w:p w:rsidR="008C769F" w:rsidRPr="00636399" w:rsidRDefault="008C769F" w:rsidP="00B45D0E">
      <w:pPr>
        <w:spacing w:after="0" w:line="360" w:lineRule="auto"/>
        <w:jc w:val="both"/>
        <w:rPr>
          <w:rFonts w:ascii="Times New Roman" w:eastAsiaTheme="minorEastAsia" w:hAnsi="Times New Roman" w:cs="Times New Roman"/>
          <w:sz w:val="28"/>
          <w:szCs w:val="28"/>
        </w:rPr>
      </w:pPr>
    </w:p>
    <w:p w:rsidR="006D11EA" w:rsidRPr="00636399" w:rsidRDefault="00B373CC" w:rsidP="00EB54BB">
      <w:pPr>
        <w:spacing w:after="0" w:line="360" w:lineRule="auto"/>
        <w:ind w:firstLine="708"/>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 xml:space="preserve">Вывод: </w:t>
      </w:r>
      <w:r w:rsidR="009B2FD0" w:rsidRPr="00636399">
        <w:rPr>
          <w:rFonts w:ascii="Times New Roman" w:eastAsiaTheme="minorEastAsia" w:hAnsi="Times New Roman" w:cs="Times New Roman"/>
          <w:sz w:val="28"/>
          <w:szCs w:val="28"/>
        </w:rPr>
        <w:t>после проведенных расчетов можно сделать вывод, что сделку можно считать выгодной для предприятия, так как эффективность экспорта (Е) равна 1,2. Анализ величины эффективности экспорта товара показал, что при имеющихся исходных данных отечественному производителю целесообразно оставаться на выбранном внешнем рынке.</w:t>
      </w:r>
    </w:p>
    <w:p w:rsidR="00DA0412" w:rsidRPr="00636399" w:rsidRDefault="00A610C5" w:rsidP="00AF229B">
      <w:pPr>
        <w:pStyle w:val="1"/>
        <w:spacing w:before="0" w:line="360" w:lineRule="auto"/>
        <w:jc w:val="center"/>
        <w:rPr>
          <w:rFonts w:ascii="Times New Roman" w:eastAsiaTheme="minorEastAsia" w:hAnsi="Times New Roman" w:cs="Times New Roman"/>
          <w:b w:val="0"/>
          <w:bCs w:val="0"/>
          <w:color w:val="auto"/>
        </w:rPr>
      </w:pPr>
      <w:bookmarkStart w:id="15" w:name="_Toc124874779"/>
      <w:r w:rsidRPr="00636399">
        <w:rPr>
          <w:rFonts w:ascii="Times New Roman" w:eastAsiaTheme="minorEastAsia" w:hAnsi="Times New Roman" w:cs="Times New Roman"/>
          <w:b w:val="0"/>
          <w:bCs w:val="0"/>
          <w:color w:val="auto"/>
        </w:rPr>
        <w:lastRenderedPageBreak/>
        <w:t>З</w:t>
      </w:r>
      <w:r w:rsidR="00DA0412" w:rsidRPr="00636399">
        <w:rPr>
          <w:rFonts w:ascii="Times New Roman" w:eastAsiaTheme="minorEastAsia" w:hAnsi="Times New Roman" w:cs="Times New Roman"/>
          <w:b w:val="0"/>
          <w:bCs w:val="0"/>
          <w:color w:val="auto"/>
        </w:rPr>
        <w:t>АКЛЮЧЕНИЕ</w:t>
      </w:r>
      <w:bookmarkEnd w:id="15"/>
    </w:p>
    <w:p w:rsidR="00A610C5" w:rsidRPr="00636399" w:rsidRDefault="00A610C5" w:rsidP="00B45D0E">
      <w:pPr>
        <w:spacing w:after="0" w:line="360" w:lineRule="auto"/>
        <w:ind w:firstLine="708"/>
        <w:jc w:val="both"/>
        <w:rPr>
          <w:rFonts w:ascii="Times New Roman" w:eastAsiaTheme="minorEastAsia" w:hAnsi="Times New Roman" w:cs="Times New Roman"/>
          <w:sz w:val="28"/>
          <w:szCs w:val="28"/>
        </w:rPr>
      </w:pPr>
      <w:r w:rsidRPr="00636399">
        <w:rPr>
          <w:rFonts w:ascii="Times New Roman" w:eastAsiaTheme="minorEastAsia" w:hAnsi="Times New Roman" w:cs="Times New Roman"/>
          <w:sz w:val="28"/>
          <w:szCs w:val="28"/>
        </w:rPr>
        <w:t xml:space="preserve">В данной курсовой работе был проведен анализ целесообразности вывода отечественного товара на зарубежный рынок. Рассмотрев </w:t>
      </w:r>
      <w:r w:rsidR="00C63214" w:rsidRPr="00636399">
        <w:rPr>
          <w:rFonts w:ascii="Times New Roman" w:eastAsiaTheme="minorEastAsia" w:hAnsi="Times New Roman" w:cs="Times New Roman"/>
          <w:sz w:val="28"/>
          <w:szCs w:val="28"/>
        </w:rPr>
        <w:t>все факторы,</w:t>
      </w:r>
      <w:r w:rsidRPr="00636399">
        <w:rPr>
          <w:rFonts w:ascii="Times New Roman" w:eastAsiaTheme="minorEastAsia" w:hAnsi="Times New Roman" w:cs="Times New Roman"/>
          <w:sz w:val="28"/>
          <w:szCs w:val="28"/>
        </w:rPr>
        <w:t xml:space="preserve"> можно сделать вывод, что товар достаточно легко займет лидирующие позиции на рынке.</w:t>
      </w:r>
    </w:p>
    <w:p w:rsidR="00A610C5" w:rsidRPr="00636399" w:rsidRDefault="00A610C5" w:rsidP="00B45D0E">
      <w:pPr>
        <w:spacing w:after="0" w:line="360" w:lineRule="auto"/>
        <w:ind w:firstLine="708"/>
        <w:jc w:val="both"/>
        <w:rPr>
          <w:rFonts w:ascii="Times New Roman" w:eastAsia="Times New Roman" w:hAnsi="Times New Roman" w:cs="Times New Roman"/>
          <w:sz w:val="28"/>
          <w:szCs w:val="28"/>
          <w:lang w:eastAsia="ru-RU"/>
        </w:rPr>
      </w:pPr>
      <w:r w:rsidRPr="00636399">
        <w:rPr>
          <w:rFonts w:ascii="Times New Roman" w:eastAsiaTheme="minorEastAsia" w:hAnsi="Times New Roman" w:cs="Times New Roman"/>
          <w:sz w:val="28"/>
          <w:szCs w:val="28"/>
        </w:rPr>
        <w:t>В 1 части курсовой работы</w:t>
      </w:r>
      <w:r w:rsidR="00EB5151" w:rsidRPr="00636399">
        <w:rPr>
          <w:rFonts w:ascii="Times New Roman" w:eastAsiaTheme="minorEastAsia" w:hAnsi="Times New Roman" w:cs="Times New Roman"/>
          <w:sz w:val="28"/>
          <w:szCs w:val="28"/>
        </w:rPr>
        <w:t xml:space="preserve"> был обоснован выбор </w:t>
      </w:r>
      <w:r w:rsidR="00B26BBD" w:rsidRPr="00636399">
        <w:rPr>
          <w:rFonts w:ascii="Times New Roman" w:hAnsi="Times New Roman" w:cs="Times New Roman"/>
          <w:sz w:val="28"/>
          <w:szCs w:val="28"/>
        </w:rPr>
        <w:t>отечественного товара, страны-</w:t>
      </w:r>
      <w:r w:rsidR="00EB5151" w:rsidRPr="00636399">
        <w:rPr>
          <w:rFonts w:ascii="Times New Roman" w:hAnsi="Times New Roman" w:cs="Times New Roman"/>
          <w:sz w:val="28"/>
          <w:szCs w:val="28"/>
        </w:rPr>
        <w:t xml:space="preserve">импортера и товаров-конкурентов. Отечественным товаром был выбран пылесос </w:t>
      </w:r>
      <w:r w:rsidR="00EB5151" w:rsidRPr="00636399">
        <w:rPr>
          <w:rFonts w:ascii="Times New Roman" w:hAnsi="Times New Roman" w:cs="Times New Roman"/>
          <w:sz w:val="28"/>
          <w:szCs w:val="28"/>
          <w:lang w:val="en-US"/>
        </w:rPr>
        <w:t>C</w:t>
      </w:r>
      <w:r w:rsidR="00EB5151" w:rsidRPr="00636399">
        <w:rPr>
          <w:rFonts w:ascii="Times New Roman" w:hAnsi="Times New Roman" w:cs="Times New Roman"/>
          <w:sz w:val="28"/>
          <w:szCs w:val="28"/>
        </w:rPr>
        <w:t>-</w:t>
      </w:r>
      <w:r w:rsidR="00EB5151" w:rsidRPr="00636399">
        <w:rPr>
          <w:rFonts w:ascii="Times New Roman" w:hAnsi="Times New Roman" w:cs="Times New Roman"/>
          <w:sz w:val="28"/>
          <w:szCs w:val="28"/>
          <w:lang w:val="en-US"/>
        </w:rPr>
        <w:t>RUSSIAFC</w:t>
      </w:r>
      <w:r w:rsidR="00EB5151" w:rsidRPr="00636399">
        <w:rPr>
          <w:rFonts w:ascii="Times New Roman" w:hAnsi="Times New Roman" w:cs="Times New Roman"/>
          <w:sz w:val="28"/>
          <w:szCs w:val="28"/>
        </w:rPr>
        <w:t xml:space="preserve">03. Рынком для поставки товара был выбран Казахстан, поскольку производители в этой стране не могут удовлетворить спрос населения на этот товар в должной мере. </w:t>
      </w:r>
      <w:r w:rsidR="00C83CBC" w:rsidRPr="00636399">
        <w:rPr>
          <w:rFonts w:ascii="Times New Roman" w:hAnsi="Times New Roman" w:cs="Times New Roman"/>
          <w:sz w:val="28"/>
          <w:szCs w:val="28"/>
        </w:rPr>
        <w:t xml:space="preserve">Конкурентами были выбраны пылесосы </w:t>
      </w:r>
      <w:r w:rsidR="00C83CBC" w:rsidRPr="00636399">
        <w:rPr>
          <w:rFonts w:ascii="Times New Roman" w:eastAsia="Times New Roman" w:hAnsi="Times New Roman" w:cs="Times New Roman"/>
          <w:sz w:val="28"/>
          <w:szCs w:val="28"/>
          <w:lang w:val="en-US" w:eastAsia="ru-RU"/>
        </w:rPr>
        <w:t>DYSONV</w:t>
      </w:r>
      <w:r w:rsidR="00C83CBC" w:rsidRPr="00636399">
        <w:rPr>
          <w:rFonts w:ascii="Times New Roman" w:eastAsia="Times New Roman" w:hAnsi="Times New Roman" w:cs="Times New Roman"/>
          <w:sz w:val="28"/>
          <w:szCs w:val="28"/>
          <w:lang w:eastAsia="ru-RU"/>
        </w:rPr>
        <w:t xml:space="preserve">7 </w:t>
      </w:r>
      <w:proofErr w:type="spellStart"/>
      <w:r w:rsidR="00C83CBC" w:rsidRPr="00636399">
        <w:rPr>
          <w:rFonts w:ascii="Times New Roman" w:eastAsia="Times New Roman" w:hAnsi="Times New Roman" w:cs="Times New Roman"/>
          <w:sz w:val="28"/>
          <w:szCs w:val="28"/>
          <w:lang w:val="en-US" w:eastAsia="ru-RU"/>
        </w:rPr>
        <w:t>AnimalPro</w:t>
      </w:r>
      <w:proofErr w:type="spellEnd"/>
      <w:r w:rsidR="00C83CBC" w:rsidRPr="00636399">
        <w:rPr>
          <w:rFonts w:ascii="Times New Roman" w:eastAsia="Times New Roman" w:hAnsi="Times New Roman" w:cs="Times New Roman"/>
          <w:sz w:val="28"/>
          <w:szCs w:val="28"/>
          <w:lang w:eastAsia="ru-RU"/>
        </w:rPr>
        <w:t xml:space="preserve"> и LG VS 8401 SCW, поскольку их характеристики и цена схожи с отечественным товаром. </w:t>
      </w:r>
    </w:p>
    <w:p w:rsidR="00C83CBC" w:rsidRPr="00636399" w:rsidRDefault="00C83CBC" w:rsidP="00B45D0E">
      <w:pPr>
        <w:spacing w:after="0" w:line="360" w:lineRule="auto"/>
        <w:ind w:firstLine="708"/>
        <w:jc w:val="both"/>
        <w:rPr>
          <w:rFonts w:ascii="Times New Roman" w:hAnsi="Times New Roman" w:cs="Times New Roman"/>
          <w:sz w:val="28"/>
          <w:szCs w:val="28"/>
        </w:rPr>
      </w:pPr>
      <w:r w:rsidRPr="00636399">
        <w:rPr>
          <w:rFonts w:ascii="Times New Roman" w:eastAsia="Times New Roman" w:hAnsi="Times New Roman" w:cs="Times New Roman"/>
          <w:sz w:val="28"/>
          <w:szCs w:val="28"/>
          <w:lang w:eastAsia="ru-RU"/>
        </w:rPr>
        <w:t xml:space="preserve">Во 2 части был проведен анализ </w:t>
      </w:r>
      <w:r w:rsidRPr="00636399">
        <w:rPr>
          <w:rFonts w:ascii="Times New Roman" w:hAnsi="Times New Roman" w:cs="Times New Roman"/>
          <w:sz w:val="28"/>
          <w:szCs w:val="28"/>
        </w:rPr>
        <w:t xml:space="preserve">структуры зарубежного рынка сбыта отечественного товара. Изучив </w:t>
      </w:r>
      <w:r w:rsidR="00C63214" w:rsidRPr="00636399">
        <w:rPr>
          <w:rFonts w:ascii="Times New Roman" w:hAnsi="Times New Roman" w:cs="Times New Roman"/>
          <w:sz w:val="28"/>
          <w:szCs w:val="28"/>
        </w:rPr>
        <w:t>5 основных факторов,</w:t>
      </w:r>
      <w:r w:rsidRPr="00636399">
        <w:rPr>
          <w:rFonts w:ascii="Times New Roman" w:hAnsi="Times New Roman" w:cs="Times New Roman"/>
          <w:sz w:val="28"/>
          <w:szCs w:val="28"/>
        </w:rPr>
        <w:t xml:space="preserve"> можно сделать вывод, что рынок Казахстана является стабильным и платежеспособным</w:t>
      </w:r>
      <w:r w:rsidR="00233AB9" w:rsidRPr="00636399">
        <w:rPr>
          <w:rFonts w:ascii="Times New Roman" w:hAnsi="Times New Roman" w:cs="Times New Roman"/>
          <w:sz w:val="28"/>
          <w:szCs w:val="28"/>
        </w:rPr>
        <w:t xml:space="preserve">, что в свою очередь, способствует выводу пылесоса </w:t>
      </w:r>
      <w:r w:rsidR="00233AB9" w:rsidRPr="00636399">
        <w:rPr>
          <w:rFonts w:ascii="Times New Roman" w:hAnsi="Times New Roman" w:cs="Times New Roman"/>
          <w:sz w:val="28"/>
          <w:szCs w:val="28"/>
          <w:lang w:val="en-US"/>
        </w:rPr>
        <w:t>C</w:t>
      </w:r>
      <w:r w:rsidR="00233AB9" w:rsidRPr="00636399">
        <w:rPr>
          <w:rFonts w:ascii="Times New Roman" w:hAnsi="Times New Roman" w:cs="Times New Roman"/>
          <w:sz w:val="28"/>
          <w:szCs w:val="28"/>
        </w:rPr>
        <w:t>-</w:t>
      </w:r>
      <w:r w:rsidR="00233AB9" w:rsidRPr="00636399">
        <w:rPr>
          <w:rFonts w:ascii="Times New Roman" w:hAnsi="Times New Roman" w:cs="Times New Roman"/>
          <w:sz w:val="28"/>
          <w:szCs w:val="28"/>
          <w:lang w:val="en-US"/>
        </w:rPr>
        <w:t>RUSSIAFC</w:t>
      </w:r>
      <w:r w:rsidR="00233AB9" w:rsidRPr="00636399">
        <w:rPr>
          <w:rFonts w:ascii="Times New Roman" w:hAnsi="Times New Roman" w:cs="Times New Roman"/>
          <w:sz w:val="28"/>
          <w:szCs w:val="28"/>
        </w:rPr>
        <w:t>03 на данный рынок. Помимо этого, он не требует доработки.</w:t>
      </w:r>
    </w:p>
    <w:p w:rsidR="00233AB9" w:rsidRPr="00636399" w:rsidRDefault="00233AB9"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В 3 части курсовой работы был проведен расчет и анализ конкурентоспособности товаров. После выбора идеального </w:t>
      </w:r>
      <w:r w:rsidR="00C63214" w:rsidRPr="00636399">
        <w:rPr>
          <w:rFonts w:ascii="Times New Roman" w:hAnsi="Times New Roman" w:cs="Times New Roman"/>
          <w:sz w:val="28"/>
          <w:szCs w:val="28"/>
        </w:rPr>
        <w:t>товара и</w:t>
      </w:r>
      <w:r w:rsidRPr="00636399">
        <w:rPr>
          <w:rFonts w:ascii="Times New Roman" w:hAnsi="Times New Roman" w:cs="Times New Roman"/>
          <w:sz w:val="28"/>
          <w:szCs w:val="28"/>
        </w:rPr>
        <w:t xml:space="preserve"> коэффициентов весомости показателей его качества были рассчитаны относительные и комплексные показатели качества, а также уровень конкурентоспособности. После проведенных расчетов можно сделать вывод о том, что отечественный товар имеет ряд преимуществ перед своими конкурентами. </w:t>
      </w:r>
    </w:p>
    <w:p w:rsidR="00233AB9" w:rsidRPr="00636399" w:rsidRDefault="00233AB9"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В 4 части был проведен расчет и анализ эффективности экспорта товара. После расчетов выяснилось, что сделка </w:t>
      </w:r>
      <w:r w:rsidR="00850922" w:rsidRPr="00636399">
        <w:rPr>
          <w:rFonts w:ascii="Times New Roman" w:hAnsi="Times New Roman" w:cs="Times New Roman"/>
          <w:sz w:val="28"/>
          <w:szCs w:val="28"/>
        </w:rPr>
        <w:t>будет</w:t>
      </w:r>
      <w:r w:rsidRPr="00636399">
        <w:rPr>
          <w:rFonts w:ascii="Times New Roman" w:hAnsi="Times New Roman" w:cs="Times New Roman"/>
          <w:sz w:val="28"/>
          <w:szCs w:val="28"/>
        </w:rPr>
        <w:t xml:space="preserve"> эффективной, так как эффективность составила 120%. </w:t>
      </w:r>
    </w:p>
    <w:p w:rsidR="00233AB9" w:rsidRPr="00636399" w:rsidRDefault="00233AB9"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 xml:space="preserve">Подводя общий итог, можно сказать, что вывод пылесоса </w:t>
      </w:r>
      <w:r w:rsidRPr="00636399">
        <w:rPr>
          <w:rFonts w:ascii="Times New Roman" w:hAnsi="Times New Roman" w:cs="Times New Roman"/>
          <w:sz w:val="28"/>
          <w:szCs w:val="28"/>
          <w:lang w:val="en-US"/>
        </w:rPr>
        <w:t>C</w:t>
      </w:r>
      <w:r w:rsidRPr="00636399">
        <w:rPr>
          <w:rFonts w:ascii="Times New Roman" w:hAnsi="Times New Roman" w:cs="Times New Roman"/>
          <w:sz w:val="28"/>
          <w:szCs w:val="28"/>
        </w:rPr>
        <w:t>-</w:t>
      </w:r>
      <w:r w:rsidRPr="00636399">
        <w:rPr>
          <w:rFonts w:ascii="Times New Roman" w:hAnsi="Times New Roman" w:cs="Times New Roman"/>
          <w:sz w:val="28"/>
          <w:szCs w:val="28"/>
          <w:lang w:val="en-US"/>
        </w:rPr>
        <w:t>RUSSIAFC</w:t>
      </w:r>
      <w:r w:rsidRPr="00636399">
        <w:rPr>
          <w:rFonts w:ascii="Times New Roman" w:hAnsi="Times New Roman" w:cs="Times New Roman"/>
          <w:sz w:val="28"/>
          <w:szCs w:val="28"/>
        </w:rPr>
        <w:t>03 на рынок Казахстана является целесообразным</w:t>
      </w:r>
      <w:r w:rsidR="0003599D" w:rsidRPr="00636399">
        <w:rPr>
          <w:rFonts w:ascii="Times New Roman" w:hAnsi="Times New Roman" w:cs="Times New Roman"/>
          <w:sz w:val="28"/>
          <w:szCs w:val="28"/>
        </w:rPr>
        <w:t xml:space="preserve"> по ряду причин. Во-первых, этому способствует ситуация на рынке. Во-вторых, товар имеет ряд </w:t>
      </w:r>
      <w:r w:rsidR="0003599D" w:rsidRPr="00636399">
        <w:rPr>
          <w:rFonts w:ascii="Times New Roman" w:hAnsi="Times New Roman" w:cs="Times New Roman"/>
          <w:sz w:val="28"/>
          <w:szCs w:val="28"/>
        </w:rPr>
        <w:lastRenderedPageBreak/>
        <w:t>преимуществ, что выгодно выделяет его на фоне схожих конкурентов более известных фирм. После оценки эффективности экспорта, можно сделать вывод, что товар имеет все шансы остаться на рынке в долгосрочной перспективе.</w:t>
      </w:r>
    </w:p>
    <w:p w:rsidR="006B6EEF" w:rsidRPr="00636399" w:rsidRDefault="006B6EEF" w:rsidP="00B45D0E">
      <w:pPr>
        <w:spacing w:after="0" w:line="360" w:lineRule="auto"/>
        <w:ind w:firstLine="708"/>
        <w:jc w:val="both"/>
        <w:rPr>
          <w:rFonts w:ascii="Times New Roman" w:hAnsi="Times New Roman" w:cs="Times New Roman"/>
          <w:sz w:val="28"/>
          <w:szCs w:val="28"/>
        </w:rPr>
      </w:pPr>
      <w:r w:rsidRPr="00636399">
        <w:rPr>
          <w:rFonts w:ascii="Times New Roman" w:hAnsi="Times New Roman" w:cs="Times New Roman"/>
          <w:sz w:val="28"/>
          <w:szCs w:val="28"/>
        </w:rPr>
        <w:t>Таким образом</w:t>
      </w:r>
      <w:r w:rsidR="000F5510" w:rsidRPr="00636399">
        <w:rPr>
          <w:rFonts w:ascii="Times New Roman" w:hAnsi="Times New Roman" w:cs="Times New Roman"/>
          <w:sz w:val="28"/>
          <w:szCs w:val="28"/>
        </w:rPr>
        <w:t>,</w:t>
      </w:r>
      <w:r w:rsidRPr="00636399">
        <w:rPr>
          <w:rFonts w:ascii="Times New Roman" w:hAnsi="Times New Roman" w:cs="Times New Roman"/>
          <w:sz w:val="28"/>
          <w:szCs w:val="28"/>
        </w:rPr>
        <w:t xml:space="preserve"> можно считать задачи, поставленные в начале курсовой работы, выполненными, а цель достигнутой.</w:t>
      </w:r>
    </w:p>
    <w:p w:rsidR="00233AB9" w:rsidRPr="00636399" w:rsidRDefault="00233AB9" w:rsidP="00B45D0E">
      <w:pPr>
        <w:spacing w:after="0" w:line="360" w:lineRule="auto"/>
        <w:ind w:firstLine="708"/>
        <w:jc w:val="both"/>
        <w:rPr>
          <w:rFonts w:ascii="Times New Roman" w:hAnsi="Times New Roman" w:cs="Times New Roman"/>
          <w:sz w:val="28"/>
          <w:szCs w:val="28"/>
        </w:rPr>
      </w:pPr>
    </w:p>
    <w:p w:rsidR="006B6EEF" w:rsidRPr="00636399" w:rsidRDefault="006B6EEF" w:rsidP="00B45D0E">
      <w:pPr>
        <w:spacing w:after="0" w:line="360" w:lineRule="auto"/>
        <w:ind w:firstLine="708"/>
        <w:jc w:val="both"/>
        <w:rPr>
          <w:rFonts w:ascii="Times New Roman" w:eastAsia="Times New Roman" w:hAnsi="Times New Roman" w:cs="Times New Roman"/>
          <w:sz w:val="28"/>
          <w:szCs w:val="28"/>
          <w:lang w:eastAsia="ru-RU"/>
        </w:rPr>
      </w:pPr>
    </w:p>
    <w:p w:rsidR="006B6EEF" w:rsidRPr="00636399" w:rsidRDefault="006B6EEF" w:rsidP="00B45D0E">
      <w:pPr>
        <w:spacing w:after="0" w:line="360" w:lineRule="auto"/>
        <w:ind w:firstLine="708"/>
        <w:jc w:val="both"/>
        <w:rPr>
          <w:rFonts w:ascii="Times New Roman" w:eastAsia="Times New Roman" w:hAnsi="Times New Roman" w:cs="Times New Roman"/>
          <w:sz w:val="28"/>
          <w:szCs w:val="28"/>
          <w:lang w:eastAsia="ru-RU"/>
        </w:rPr>
      </w:pPr>
    </w:p>
    <w:p w:rsidR="006B6EEF" w:rsidRPr="00636399" w:rsidRDefault="006B6EEF" w:rsidP="00B45D0E">
      <w:pPr>
        <w:spacing w:after="0" w:line="360" w:lineRule="auto"/>
        <w:ind w:firstLine="708"/>
        <w:jc w:val="both"/>
        <w:rPr>
          <w:rFonts w:ascii="Times New Roman" w:eastAsia="Times New Roman" w:hAnsi="Times New Roman" w:cs="Times New Roman"/>
          <w:sz w:val="28"/>
          <w:szCs w:val="28"/>
          <w:lang w:eastAsia="ru-RU"/>
        </w:rPr>
      </w:pPr>
    </w:p>
    <w:p w:rsidR="006B6EEF" w:rsidRPr="00636399" w:rsidRDefault="006B6EEF" w:rsidP="00B45D0E">
      <w:pPr>
        <w:spacing w:after="0" w:line="360" w:lineRule="auto"/>
        <w:ind w:firstLine="708"/>
        <w:jc w:val="both"/>
        <w:rPr>
          <w:rFonts w:ascii="Times New Roman" w:eastAsia="Times New Roman" w:hAnsi="Times New Roman" w:cs="Times New Roman"/>
          <w:sz w:val="28"/>
          <w:szCs w:val="28"/>
          <w:lang w:eastAsia="ru-RU"/>
        </w:rPr>
      </w:pPr>
    </w:p>
    <w:p w:rsidR="006B6EEF" w:rsidRPr="00636399" w:rsidRDefault="006B6EEF" w:rsidP="00B45D0E">
      <w:pPr>
        <w:spacing w:after="0" w:line="360" w:lineRule="auto"/>
        <w:ind w:firstLine="708"/>
        <w:jc w:val="both"/>
        <w:rPr>
          <w:rFonts w:ascii="Times New Roman" w:eastAsia="Times New Roman" w:hAnsi="Times New Roman" w:cs="Times New Roman"/>
          <w:sz w:val="28"/>
          <w:szCs w:val="28"/>
          <w:lang w:eastAsia="ru-RU"/>
        </w:rPr>
      </w:pPr>
    </w:p>
    <w:p w:rsidR="006B6EEF" w:rsidRDefault="006B6EEF"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6D11EA" w:rsidRDefault="006D11EA"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Default="00565EA4" w:rsidP="00B45D0E">
      <w:pPr>
        <w:spacing w:after="0" w:line="360" w:lineRule="auto"/>
        <w:ind w:firstLine="708"/>
        <w:jc w:val="both"/>
        <w:rPr>
          <w:rFonts w:ascii="Times New Roman" w:eastAsia="Times New Roman" w:hAnsi="Times New Roman" w:cs="Times New Roman"/>
          <w:sz w:val="28"/>
          <w:szCs w:val="28"/>
          <w:lang w:eastAsia="ru-RU"/>
        </w:rPr>
      </w:pPr>
    </w:p>
    <w:p w:rsidR="00565EA4" w:rsidRPr="00636399" w:rsidRDefault="00565EA4" w:rsidP="00FA06BC">
      <w:pPr>
        <w:spacing w:after="0" w:line="360" w:lineRule="auto"/>
        <w:jc w:val="both"/>
        <w:rPr>
          <w:rFonts w:ascii="Times New Roman" w:eastAsia="Times New Roman" w:hAnsi="Times New Roman" w:cs="Times New Roman"/>
          <w:sz w:val="28"/>
          <w:szCs w:val="28"/>
          <w:lang w:eastAsia="ru-RU"/>
        </w:rPr>
      </w:pPr>
    </w:p>
    <w:p w:rsidR="00233AB9" w:rsidRDefault="006B6EEF" w:rsidP="00565EA4">
      <w:pPr>
        <w:spacing w:after="0" w:line="360" w:lineRule="auto"/>
        <w:jc w:val="center"/>
        <w:rPr>
          <w:rFonts w:ascii="Times New Roman" w:eastAsia="Times New Roman" w:hAnsi="Times New Roman" w:cs="Times New Roman"/>
          <w:sz w:val="28"/>
          <w:szCs w:val="28"/>
          <w:lang w:eastAsia="ru-RU"/>
        </w:rPr>
      </w:pPr>
      <w:r w:rsidRPr="00636399">
        <w:rPr>
          <w:rFonts w:ascii="Times New Roman" w:eastAsia="Times New Roman" w:hAnsi="Times New Roman" w:cs="Times New Roman"/>
          <w:sz w:val="28"/>
          <w:szCs w:val="28"/>
          <w:lang w:eastAsia="ru-RU"/>
        </w:rPr>
        <w:lastRenderedPageBreak/>
        <w:t>СПИСОК ИСПОЛЬЗОВАННЫХ ИСТОЧНИКОВ</w:t>
      </w:r>
    </w:p>
    <w:p w:rsidR="00B45D0E" w:rsidRDefault="00B45D0E" w:rsidP="00B45D0E">
      <w:pPr>
        <w:spacing w:after="0" w:line="360" w:lineRule="auto"/>
        <w:jc w:val="both"/>
        <w:rPr>
          <w:rFonts w:ascii="Times New Roman" w:eastAsia="Times New Roman" w:hAnsi="Times New Roman" w:cs="Times New Roman"/>
          <w:sz w:val="28"/>
          <w:szCs w:val="28"/>
          <w:lang w:eastAsia="ru-RU"/>
        </w:rPr>
      </w:pPr>
    </w:p>
    <w:p w:rsidR="00B45D0E" w:rsidRDefault="00B45D0E" w:rsidP="00B45D0E">
      <w:pPr>
        <w:spacing w:after="0" w:line="360" w:lineRule="auto"/>
        <w:jc w:val="both"/>
        <w:rPr>
          <w:rFonts w:ascii="Times New Roman" w:eastAsia="Times New Roman" w:hAnsi="Times New Roman" w:cs="Times New Roman"/>
          <w:sz w:val="28"/>
          <w:szCs w:val="28"/>
          <w:lang w:eastAsia="ru-RU"/>
        </w:rPr>
      </w:pPr>
      <w:r w:rsidRPr="00B45D0E">
        <w:rPr>
          <w:rFonts w:ascii="Times New Roman" w:eastAsia="Times New Roman" w:hAnsi="Times New Roman" w:cs="Times New Roman"/>
          <w:sz w:val="28"/>
          <w:szCs w:val="28"/>
          <w:lang w:eastAsia="ru-RU"/>
        </w:rPr>
        <w:t xml:space="preserve">1.Официальный сайт C-RUSSIA // URL:https://www.c-russia.ru/ (Дата обращения </w:t>
      </w:r>
      <w:r>
        <w:rPr>
          <w:rFonts w:ascii="Times New Roman" w:eastAsia="Times New Roman" w:hAnsi="Times New Roman" w:cs="Times New Roman"/>
          <w:sz w:val="28"/>
          <w:szCs w:val="28"/>
          <w:lang w:eastAsia="ru-RU"/>
        </w:rPr>
        <w:t>10.01.2023</w:t>
      </w:r>
      <w:r w:rsidRPr="00B45D0E">
        <w:rPr>
          <w:rFonts w:ascii="Times New Roman" w:eastAsia="Times New Roman" w:hAnsi="Times New Roman" w:cs="Times New Roman"/>
          <w:sz w:val="28"/>
          <w:szCs w:val="28"/>
          <w:lang w:eastAsia="ru-RU"/>
        </w:rPr>
        <w:t>)</w:t>
      </w:r>
    </w:p>
    <w:p w:rsidR="00B45D0E" w:rsidRPr="00B45D0E"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w:t>
      </w:r>
      <w:r w:rsidRPr="00B45D0E">
        <w:rPr>
          <w:rFonts w:ascii="Times New Roman" w:eastAsia="Times New Roman" w:hAnsi="Times New Roman" w:cs="Times New Roman"/>
          <w:sz w:val="28"/>
          <w:szCs w:val="28"/>
          <w:lang w:eastAsia="ru-RU"/>
        </w:rPr>
        <w:t>налитическая платформа</w:t>
      </w:r>
      <w:r w:rsidR="00633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GFK</w:t>
      </w:r>
      <w:r w:rsidR="00633E5F">
        <w:rPr>
          <w:rFonts w:ascii="Times New Roman" w:eastAsia="Times New Roman" w:hAnsi="Times New Roman" w:cs="Times New Roman"/>
          <w:sz w:val="28"/>
          <w:szCs w:val="28"/>
          <w:lang w:eastAsia="ru-RU"/>
        </w:rPr>
        <w:t xml:space="preserve"> </w:t>
      </w:r>
      <w:hyperlink r:id="rId12" w:history="1">
        <w:r w:rsidRPr="000908D8">
          <w:rPr>
            <w:rStyle w:val="ac"/>
            <w:rFonts w:ascii="Times New Roman" w:eastAsia="Times New Roman" w:hAnsi="Times New Roman" w:cs="Times New Roman"/>
            <w:sz w:val="28"/>
            <w:szCs w:val="28"/>
            <w:lang w:val="en-US" w:eastAsia="ru-RU"/>
          </w:rPr>
          <w:t>https</w:t>
        </w:r>
        <w:r w:rsidRPr="000908D8">
          <w:rPr>
            <w:rStyle w:val="ac"/>
            <w:rFonts w:ascii="Times New Roman" w:eastAsia="Times New Roman" w:hAnsi="Times New Roman" w:cs="Times New Roman"/>
            <w:sz w:val="28"/>
            <w:szCs w:val="28"/>
            <w:lang w:eastAsia="ru-RU"/>
          </w:rPr>
          <w:t>://</w:t>
        </w:r>
        <w:r w:rsidRPr="000908D8">
          <w:rPr>
            <w:rStyle w:val="ac"/>
            <w:rFonts w:ascii="Times New Roman" w:eastAsia="Times New Roman" w:hAnsi="Times New Roman" w:cs="Times New Roman"/>
            <w:sz w:val="28"/>
            <w:szCs w:val="28"/>
            <w:lang w:val="en-US" w:eastAsia="ru-RU"/>
          </w:rPr>
          <w:t>www</w:t>
        </w:r>
        <w:r w:rsidRPr="000908D8">
          <w:rPr>
            <w:rStyle w:val="ac"/>
            <w:rFonts w:ascii="Times New Roman" w:eastAsia="Times New Roman" w:hAnsi="Times New Roman" w:cs="Times New Roman"/>
            <w:sz w:val="28"/>
            <w:szCs w:val="28"/>
            <w:lang w:eastAsia="ru-RU"/>
          </w:rPr>
          <w:t>.</w:t>
        </w:r>
        <w:proofErr w:type="spellStart"/>
        <w:r w:rsidRPr="000908D8">
          <w:rPr>
            <w:rStyle w:val="ac"/>
            <w:rFonts w:ascii="Times New Roman" w:eastAsia="Times New Roman" w:hAnsi="Times New Roman" w:cs="Times New Roman"/>
            <w:sz w:val="28"/>
            <w:szCs w:val="28"/>
            <w:lang w:val="en-US" w:eastAsia="ru-RU"/>
          </w:rPr>
          <w:t>gfk</w:t>
        </w:r>
        <w:proofErr w:type="spellEnd"/>
        <w:r w:rsidRPr="000908D8">
          <w:rPr>
            <w:rStyle w:val="ac"/>
            <w:rFonts w:ascii="Times New Roman" w:eastAsia="Times New Roman" w:hAnsi="Times New Roman" w:cs="Times New Roman"/>
            <w:sz w:val="28"/>
            <w:szCs w:val="28"/>
            <w:lang w:eastAsia="ru-RU"/>
          </w:rPr>
          <w:t>.</w:t>
        </w:r>
        <w:r w:rsidRPr="000908D8">
          <w:rPr>
            <w:rStyle w:val="ac"/>
            <w:rFonts w:ascii="Times New Roman" w:eastAsia="Times New Roman" w:hAnsi="Times New Roman" w:cs="Times New Roman"/>
            <w:sz w:val="28"/>
            <w:szCs w:val="28"/>
            <w:lang w:val="en-US" w:eastAsia="ru-RU"/>
          </w:rPr>
          <w:t>com</w:t>
        </w:r>
        <w:r w:rsidRPr="000908D8">
          <w:rPr>
            <w:rStyle w:val="ac"/>
            <w:rFonts w:ascii="Times New Roman" w:eastAsia="Times New Roman" w:hAnsi="Times New Roman" w:cs="Times New Roman"/>
            <w:sz w:val="28"/>
            <w:szCs w:val="28"/>
            <w:lang w:eastAsia="ru-RU"/>
          </w:rPr>
          <w:t>/</w:t>
        </w:r>
        <w:proofErr w:type="spellStart"/>
        <w:r w:rsidRPr="000908D8">
          <w:rPr>
            <w:rStyle w:val="ac"/>
            <w:rFonts w:ascii="Times New Roman" w:eastAsia="Times New Roman" w:hAnsi="Times New Roman" w:cs="Times New Roman"/>
            <w:sz w:val="28"/>
            <w:szCs w:val="28"/>
            <w:lang w:val="en-US" w:eastAsia="ru-RU"/>
          </w:rPr>
          <w:t>ru</w:t>
        </w:r>
        <w:proofErr w:type="spellEnd"/>
        <w:r w:rsidRPr="000908D8">
          <w:rPr>
            <w:rStyle w:val="ac"/>
            <w:rFonts w:ascii="Times New Roman" w:eastAsia="Times New Roman" w:hAnsi="Times New Roman" w:cs="Times New Roman"/>
            <w:sz w:val="28"/>
            <w:szCs w:val="28"/>
            <w:lang w:eastAsia="ru-RU"/>
          </w:rPr>
          <w:t>/</w:t>
        </w:r>
        <w:r w:rsidRPr="000908D8">
          <w:rPr>
            <w:rStyle w:val="ac"/>
            <w:rFonts w:ascii="Times New Roman" w:eastAsia="Times New Roman" w:hAnsi="Times New Roman" w:cs="Times New Roman"/>
            <w:sz w:val="28"/>
            <w:szCs w:val="28"/>
            <w:lang w:val="en-US" w:eastAsia="ru-RU"/>
          </w:rPr>
          <w:t>insights</w:t>
        </w:r>
      </w:hyperlink>
      <w:r w:rsidRPr="00B45D0E">
        <w:rPr>
          <w:rFonts w:ascii="Times New Roman" w:eastAsia="Times New Roman" w:hAnsi="Times New Roman" w:cs="Times New Roman"/>
          <w:sz w:val="28"/>
          <w:szCs w:val="28"/>
          <w:lang w:eastAsia="ru-RU"/>
        </w:rPr>
        <w:t xml:space="preserve"> (Дата обращения </w:t>
      </w:r>
      <w:r>
        <w:rPr>
          <w:rFonts w:ascii="Times New Roman" w:eastAsia="Times New Roman" w:hAnsi="Times New Roman" w:cs="Times New Roman"/>
          <w:sz w:val="28"/>
          <w:szCs w:val="28"/>
          <w:lang w:eastAsia="ru-RU"/>
        </w:rPr>
        <w:t>1</w:t>
      </w:r>
      <w:r w:rsidRPr="00B45D0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.01.2023</w:t>
      </w:r>
      <w:r w:rsidRPr="00B45D0E">
        <w:rPr>
          <w:rFonts w:ascii="Times New Roman" w:eastAsia="Times New Roman" w:hAnsi="Times New Roman" w:cs="Times New Roman"/>
          <w:sz w:val="28"/>
          <w:szCs w:val="28"/>
          <w:lang w:eastAsia="ru-RU"/>
        </w:rPr>
        <w:t>)</w:t>
      </w:r>
    </w:p>
    <w:p w:rsidR="00B45D0E" w:rsidRPr="00AF229B" w:rsidRDefault="00B45D0E" w:rsidP="00B45D0E">
      <w:pPr>
        <w:spacing w:after="0" w:line="360" w:lineRule="auto"/>
        <w:jc w:val="both"/>
        <w:rPr>
          <w:rFonts w:ascii="Times New Roman" w:eastAsia="Times New Roman" w:hAnsi="Times New Roman" w:cs="Times New Roman"/>
          <w:sz w:val="28"/>
          <w:szCs w:val="28"/>
          <w:lang w:eastAsia="ru-RU"/>
        </w:rPr>
      </w:pPr>
      <w:r w:rsidRPr="00AF229B">
        <w:rPr>
          <w:rFonts w:ascii="Times New Roman" w:eastAsia="Times New Roman" w:hAnsi="Times New Roman" w:cs="Times New Roman"/>
          <w:sz w:val="28"/>
          <w:szCs w:val="28"/>
          <w:lang w:eastAsia="ru-RU"/>
        </w:rPr>
        <w:t xml:space="preserve">3. </w:t>
      </w:r>
      <w:r w:rsidRPr="00B45D0E">
        <w:rPr>
          <w:rFonts w:ascii="Times New Roman" w:eastAsia="Times New Roman" w:hAnsi="Times New Roman" w:cs="Times New Roman"/>
          <w:sz w:val="28"/>
          <w:szCs w:val="28"/>
          <w:lang w:eastAsia="ru-RU"/>
        </w:rPr>
        <w:t>База</w:t>
      </w:r>
      <w:r w:rsidR="00633E5F">
        <w:rPr>
          <w:rFonts w:ascii="Times New Roman" w:eastAsia="Times New Roman" w:hAnsi="Times New Roman" w:cs="Times New Roman"/>
          <w:sz w:val="28"/>
          <w:szCs w:val="28"/>
          <w:lang w:eastAsia="ru-RU"/>
        </w:rPr>
        <w:t xml:space="preserve"> </w:t>
      </w:r>
      <w:r w:rsidRPr="00B45D0E">
        <w:rPr>
          <w:rFonts w:ascii="Times New Roman" w:eastAsia="Times New Roman" w:hAnsi="Times New Roman" w:cs="Times New Roman"/>
          <w:sz w:val="28"/>
          <w:szCs w:val="28"/>
          <w:lang w:eastAsia="ru-RU"/>
        </w:rPr>
        <w:t>данных</w:t>
      </w:r>
      <w:r w:rsidR="00633E5F">
        <w:rPr>
          <w:rFonts w:ascii="Times New Roman" w:eastAsia="Times New Roman" w:hAnsi="Times New Roman" w:cs="Times New Roman"/>
          <w:sz w:val="28"/>
          <w:szCs w:val="28"/>
          <w:lang w:eastAsia="ru-RU"/>
        </w:rPr>
        <w:t xml:space="preserve"> </w:t>
      </w:r>
      <w:r w:rsidRPr="00B45D0E">
        <w:rPr>
          <w:rFonts w:ascii="Times New Roman" w:eastAsia="Times New Roman" w:hAnsi="Times New Roman" w:cs="Times New Roman"/>
          <w:sz w:val="28"/>
          <w:szCs w:val="28"/>
          <w:lang w:val="en-US" w:eastAsia="ru-RU"/>
        </w:rPr>
        <w:t>United</w:t>
      </w:r>
      <w:r w:rsidR="00633E5F">
        <w:rPr>
          <w:rFonts w:ascii="Times New Roman" w:eastAsia="Times New Roman" w:hAnsi="Times New Roman" w:cs="Times New Roman"/>
          <w:sz w:val="28"/>
          <w:szCs w:val="28"/>
          <w:lang w:eastAsia="ru-RU"/>
        </w:rPr>
        <w:t xml:space="preserve"> </w:t>
      </w:r>
      <w:r w:rsidRPr="00B45D0E">
        <w:rPr>
          <w:rFonts w:ascii="Times New Roman" w:eastAsia="Times New Roman" w:hAnsi="Times New Roman" w:cs="Times New Roman"/>
          <w:sz w:val="28"/>
          <w:szCs w:val="28"/>
          <w:lang w:val="en-US" w:eastAsia="ru-RU"/>
        </w:rPr>
        <w:t>Nations</w:t>
      </w:r>
      <w:r w:rsidR="00633E5F">
        <w:rPr>
          <w:rFonts w:ascii="Times New Roman" w:eastAsia="Times New Roman" w:hAnsi="Times New Roman" w:cs="Times New Roman"/>
          <w:sz w:val="28"/>
          <w:szCs w:val="28"/>
          <w:lang w:eastAsia="ru-RU"/>
        </w:rPr>
        <w:t xml:space="preserve"> </w:t>
      </w:r>
      <w:proofErr w:type="spellStart"/>
      <w:r w:rsidRPr="00B45D0E">
        <w:rPr>
          <w:rFonts w:ascii="Times New Roman" w:eastAsia="Times New Roman" w:hAnsi="Times New Roman" w:cs="Times New Roman"/>
          <w:sz w:val="28"/>
          <w:szCs w:val="28"/>
          <w:lang w:val="en-US" w:eastAsia="ru-RU"/>
        </w:rPr>
        <w:t>Comtrade</w:t>
      </w:r>
      <w:proofErr w:type="spellEnd"/>
      <w:r w:rsidR="00633E5F">
        <w:rPr>
          <w:rFonts w:ascii="Times New Roman" w:eastAsia="Times New Roman" w:hAnsi="Times New Roman" w:cs="Times New Roman"/>
          <w:sz w:val="28"/>
          <w:szCs w:val="28"/>
          <w:lang w:eastAsia="ru-RU"/>
        </w:rPr>
        <w:t xml:space="preserve"> </w:t>
      </w:r>
      <w:r w:rsidRPr="00B45D0E">
        <w:rPr>
          <w:rFonts w:ascii="Times New Roman" w:eastAsia="Times New Roman" w:hAnsi="Times New Roman" w:cs="Times New Roman"/>
          <w:sz w:val="28"/>
          <w:szCs w:val="28"/>
          <w:lang w:val="en-US" w:eastAsia="ru-RU"/>
        </w:rPr>
        <w:t>https</w:t>
      </w:r>
      <w:r w:rsidRPr="00AF229B">
        <w:rPr>
          <w:rFonts w:ascii="Times New Roman" w:eastAsia="Times New Roman" w:hAnsi="Times New Roman" w:cs="Times New Roman"/>
          <w:sz w:val="28"/>
          <w:szCs w:val="28"/>
          <w:lang w:eastAsia="ru-RU"/>
        </w:rPr>
        <w:t>://</w:t>
      </w:r>
      <w:proofErr w:type="spellStart"/>
      <w:r w:rsidRPr="00B45D0E">
        <w:rPr>
          <w:rFonts w:ascii="Times New Roman" w:eastAsia="Times New Roman" w:hAnsi="Times New Roman" w:cs="Times New Roman"/>
          <w:sz w:val="28"/>
          <w:szCs w:val="28"/>
          <w:lang w:val="en-US" w:eastAsia="ru-RU"/>
        </w:rPr>
        <w:t>comtradeplus</w:t>
      </w:r>
      <w:proofErr w:type="spellEnd"/>
      <w:r w:rsidRPr="00AF229B">
        <w:rPr>
          <w:rFonts w:ascii="Times New Roman" w:eastAsia="Times New Roman" w:hAnsi="Times New Roman" w:cs="Times New Roman"/>
          <w:sz w:val="28"/>
          <w:szCs w:val="28"/>
          <w:lang w:eastAsia="ru-RU"/>
        </w:rPr>
        <w:t>.</w:t>
      </w:r>
      <w:r w:rsidRPr="00B45D0E">
        <w:rPr>
          <w:rFonts w:ascii="Times New Roman" w:eastAsia="Times New Roman" w:hAnsi="Times New Roman" w:cs="Times New Roman"/>
          <w:sz w:val="28"/>
          <w:szCs w:val="28"/>
          <w:lang w:val="en-US" w:eastAsia="ru-RU"/>
        </w:rPr>
        <w:t>un</w:t>
      </w:r>
      <w:r w:rsidRPr="00AF229B">
        <w:rPr>
          <w:rFonts w:ascii="Times New Roman" w:eastAsia="Times New Roman" w:hAnsi="Times New Roman" w:cs="Times New Roman"/>
          <w:sz w:val="28"/>
          <w:szCs w:val="28"/>
          <w:lang w:eastAsia="ru-RU"/>
        </w:rPr>
        <w:t>.</w:t>
      </w:r>
      <w:r w:rsidRPr="00B45D0E">
        <w:rPr>
          <w:rFonts w:ascii="Times New Roman" w:eastAsia="Times New Roman" w:hAnsi="Times New Roman" w:cs="Times New Roman"/>
          <w:sz w:val="28"/>
          <w:szCs w:val="28"/>
          <w:lang w:val="en-US" w:eastAsia="ru-RU"/>
        </w:rPr>
        <w:t>org</w:t>
      </w:r>
      <w:r w:rsidRPr="00AF229B">
        <w:rPr>
          <w:rFonts w:ascii="Times New Roman" w:eastAsia="Times New Roman" w:hAnsi="Times New Roman" w:cs="Times New Roman"/>
          <w:sz w:val="28"/>
          <w:szCs w:val="28"/>
          <w:lang w:eastAsia="ru-RU"/>
        </w:rPr>
        <w:t xml:space="preserve">/ </w:t>
      </w:r>
      <w:r w:rsidRPr="00B45D0E">
        <w:rPr>
          <w:rFonts w:ascii="Times New Roman" w:eastAsia="Times New Roman" w:hAnsi="Times New Roman" w:cs="Times New Roman"/>
          <w:sz w:val="28"/>
          <w:szCs w:val="28"/>
          <w:lang w:eastAsia="ru-RU"/>
        </w:rPr>
        <w:t xml:space="preserve">(Дата обращения </w:t>
      </w:r>
      <w:r>
        <w:rPr>
          <w:rFonts w:ascii="Times New Roman" w:eastAsia="Times New Roman" w:hAnsi="Times New Roman" w:cs="Times New Roman"/>
          <w:sz w:val="28"/>
          <w:szCs w:val="28"/>
          <w:lang w:eastAsia="ru-RU"/>
        </w:rPr>
        <w:t>1</w:t>
      </w:r>
      <w:r w:rsidRPr="00B45D0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.01.2023</w:t>
      </w:r>
      <w:r w:rsidRPr="00B45D0E">
        <w:rPr>
          <w:rFonts w:ascii="Times New Roman" w:eastAsia="Times New Roman" w:hAnsi="Times New Roman" w:cs="Times New Roman"/>
          <w:sz w:val="28"/>
          <w:szCs w:val="28"/>
          <w:lang w:eastAsia="ru-RU"/>
        </w:rPr>
        <w:t>)</w:t>
      </w:r>
    </w:p>
    <w:p w:rsidR="00B45D0E" w:rsidRPr="00AF229B"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F229B" w:rsidRPr="00AF229B">
        <w:rPr>
          <w:rFonts w:ascii="Times New Roman" w:eastAsia="Times New Roman" w:hAnsi="Times New Roman" w:cs="Times New Roman"/>
          <w:sz w:val="28"/>
          <w:szCs w:val="28"/>
          <w:lang w:eastAsia="ru-RU"/>
        </w:rPr>
        <w:t xml:space="preserve"> Официальный интернет-магазин </w:t>
      </w:r>
      <w:proofErr w:type="spellStart"/>
      <w:r w:rsidR="00AF229B" w:rsidRPr="00AF229B">
        <w:rPr>
          <w:rFonts w:ascii="Times New Roman" w:eastAsia="Times New Roman" w:hAnsi="Times New Roman" w:cs="Times New Roman"/>
          <w:sz w:val="28"/>
          <w:szCs w:val="28"/>
          <w:lang w:eastAsia="ru-RU"/>
        </w:rPr>
        <w:t>Dyson</w:t>
      </w:r>
      <w:proofErr w:type="spellEnd"/>
      <w:r w:rsidR="00AF229B" w:rsidRPr="00AF229B">
        <w:rPr>
          <w:rFonts w:ascii="Times New Roman" w:eastAsia="Times New Roman" w:hAnsi="Times New Roman" w:cs="Times New Roman"/>
          <w:sz w:val="28"/>
          <w:szCs w:val="28"/>
          <w:lang w:eastAsia="ru-RU"/>
        </w:rPr>
        <w:t xml:space="preserve"> </w:t>
      </w:r>
      <w:hyperlink r:id="rId13" w:history="1">
        <w:r w:rsidR="00AF229B" w:rsidRPr="000908D8">
          <w:rPr>
            <w:rStyle w:val="ac"/>
            <w:rFonts w:ascii="Times New Roman" w:eastAsia="Times New Roman" w:hAnsi="Times New Roman" w:cs="Times New Roman"/>
            <w:sz w:val="28"/>
            <w:szCs w:val="28"/>
            <w:lang w:val="en-US" w:eastAsia="ru-RU"/>
          </w:rPr>
          <w:t>https</w:t>
        </w:r>
        <w:r w:rsidR="00AF229B" w:rsidRPr="000908D8">
          <w:rPr>
            <w:rStyle w:val="ac"/>
            <w:rFonts w:ascii="Times New Roman" w:eastAsia="Times New Roman" w:hAnsi="Times New Roman" w:cs="Times New Roman"/>
            <w:sz w:val="28"/>
            <w:szCs w:val="28"/>
            <w:lang w:eastAsia="ru-RU"/>
          </w:rPr>
          <w:t>://</w:t>
        </w:r>
        <w:r w:rsidR="00AF229B" w:rsidRPr="000908D8">
          <w:rPr>
            <w:rStyle w:val="ac"/>
            <w:rFonts w:ascii="Times New Roman" w:eastAsia="Times New Roman" w:hAnsi="Times New Roman" w:cs="Times New Roman"/>
            <w:sz w:val="28"/>
            <w:szCs w:val="28"/>
            <w:lang w:val="en-US" w:eastAsia="ru-RU"/>
          </w:rPr>
          <w:t>shop</w:t>
        </w:r>
        <w:r w:rsidR="00AF229B" w:rsidRPr="000908D8">
          <w:rPr>
            <w:rStyle w:val="ac"/>
            <w:rFonts w:ascii="Times New Roman" w:eastAsia="Times New Roman" w:hAnsi="Times New Roman" w:cs="Times New Roman"/>
            <w:sz w:val="28"/>
            <w:szCs w:val="28"/>
            <w:lang w:eastAsia="ru-RU"/>
          </w:rPr>
          <w:t>.</w:t>
        </w:r>
        <w:proofErr w:type="spellStart"/>
        <w:r w:rsidR="00AF229B" w:rsidRPr="000908D8">
          <w:rPr>
            <w:rStyle w:val="ac"/>
            <w:rFonts w:ascii="Times New Roman" w:eastAsia="Times New Roman" w:hAnsi="Times New Roman" w:cs="Times New Roman"/>
            <w:sz w:val="28"/>
            <w:szCs w:val="28"/>
            <w:lang w:val="en-US" w:eastAsia="ru-RU"/>
          </w:rPr>
          <w:t>dyson</w:t>
        </w:r>
        <w:proofErr w:type="spellEnd"/>
        <w:r w:rsidR="00AF229B" w:rsidRPr="000908D8">
          <w:rPr>
            <w:rStyle w:val="ac"/>
            <w:rFonts w:ascii="Times New Roman" w:eastAsia="Times New Roman" w:hAnsi="Times New Roman" w:cs="Times New Roman"/>
            <w:sz w:val="28"/>
            <w:szCs w:val="28"/>
            <w:lang w:eastAsia="ru-RU"/>
          </w:rPr>
          <w:t>.</w:t>
        </w:r>
        <w:r w:rsidR="00AF229B" w:rsidRPr="000908D8">
          <w:rPr>
            <w:rStyle w:val="ac"/>
            <w:rFonts w:ascii="Times New Roman" w:eastAsia="Times New Roman" w:hAnsi="Times New Roman" w:cs="Times New Roman"/>
            <w:sz w:val="28"/>
            <w:szCs w:val="28"/>
            <w:lang w:val="en-US" w:eastAsia="ru-RU"/>
          </w:rPr>
          <w:t>com</w:t>
        </w:r>
        <w:r w:rsidR="00AF229B" w:rsidRPr="000908D8">
          <w:rPr>
            <w:rStyle w:val="ac"/>
            <w:rFonts w:ascii="Times New Roman" w:eastAsia="Times New Roman" w:hAnsi="Times New Roman" w:cs="Times New Roman"/>
            <w:sz w:val="28"/>
            <w:szCs w:val="28"/>
            <w:lang w:eastAsia="ru-RU"/>
          </w:rPr>
          <w:t>/</w:t>
        </w:r>
      </w:hyperlink>
      <w:r w:rsidR="00AF229B" w:rsidRPr="00B45D0E">
        <w:rPr>
          <w:rFonts w:ascii="Times New Roman" w:eastAsia="Times New Roman" w:hAnsi="Times New Roman" w:cs="Times New Roman"/>
          <w:sz w:val="28"/>
          <w:szCs w:val="28"/>
          <w:lang w:eastAsia="ru-RU"/>
        </w:rPr>
        <w:t xml:space="preserve">(Дата обращения </w:t>
      </w:r>
      <w:r w:rsidR="00AF229B">
        <w:rPr>
          <w:rFonts w:ascii="Times New Roman" w:eastAsia="Times New Roman" w:hAnsi="Times New Roman" w:cs="Times New Roman"/>
          <w:sz w:val="28"/>
          <w:szCs w:val="28"/>
          <w:lang w:eastAsia="ru-RU"/>
        </w:rPr>
        <w:t>1</w:t>
      </w:r>
      <w:r w:rsidR="00AF229B" w:rsidRPr="00AF229B">
        <w:rPr>
          <w:rFonts w:ascii="Times New Roman" w:eastAsia="Times New Roman" w:hAnsi="Times New Roman" w:cs="Times New Roman"/>
          <w:sz w:val="28"/>
          <w:szCs w:val="28"/>
          <w:lang w:eastAsia="ru-RU"/>
        </w:rPr>
        <w:t>3</w:t>
      </w:r>
      <w:r w:rsidR="00AF229B">
        <w:rPr>
          <w:rFonts w:ascii="Times New Roman" w:eastAsia="Times New Roman" w:hAnsi="Times New Roman" w:cs="Times New Roman"/>
          <w:sz w:val="28"/>
          <w:szCs w:val="28"/>
          <w:lang w:eastAsia="ru-RU"/>
        </w:rPr>
        <w:t>.01.2023</w:t>
      </w:r>
      <w:r w:rsidR="00AF229B" w:rsidRPr="00B45D0E">
        <w:rPr>
          <w:rFonts w:ascii="Times New Roman" w:eastAsia="Times New Roman" w:hAnsi="Times New Roman" w:cs="Times New Roman"/>
          <w:sz w:val="28"/>
          <w:szCs w:val="28"/>
          <w:lang w:eastAsia="ru-RU"/>
        </w:rPr>
        <w:t>)</w:t>
      </w:r>
    </w:p>
    <w:p w:rsidR="00B45D0E" w:rsidRPr="00AF229B"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F229B" w:rsidRPr="00AF229B">
        <w:rPr>
          <w:rFonts w:ascii="Times New Roman" w:eastAsia="Times New Roman" w:hAnsi="Times New Roman" w:cs="Times New Roman"/>
          <w:sz w:val="28"/>
          <w:szCs w:val="28"/>
          <w:lang w:eastAsia="ru-RU"/>
        </w:rPr>
        <w:t xml:space="preserve"> Официальный интернет-магазин </w:t>
      </w:r>
      <w:r w:rsidR="00AF229B">
        <w:rPr>
          <w:rFonts w:ascii="Times New Roman" w:eastAsia="Times New Roman" w:hAnsi="Times New Roman" w:cs="Times New Roman"/>
          <w:sz w:val="28"/>
          <w:szCs w:val="28"/>
          <w:lang w:val="en-US" w:eastAsia="ru-RU"/>
        </w:rPr>
        <w:t>LG</w:t>
      </w:r>
      <w:r w:rsidR="00633E5F">
        <w:rPr>
          <w:rFonts w:ascii="Times New Roman" w:eastAsia="Times New Roman" w:hAnsi="Times New Roman" w:cs="Times New Roman"/>
          <w:sz w:val="28"/>
          <w:szCs w:val="28"/>
          <w:lang w:eastAsia="ru-RU"/>
        </w:rPr>
        <w:t xml:space="preserve"> </w:t>
      </w:r>
      <w:r w:rsidR="00AF229B">
        <w:rPr>
          <w:rFonts w:ascii="Times New Roman" w:eastAsia="Times New Roman" w:hAnsi="Times New Roman" w:cs="Times New Roman"/>
          <w:sz w:val="28"/>
          <w:szCs w:val="28"/>
          <w:lang w:val="en-US" w:eastAsia="ru-RU"/>
        </w:rPr>
        <w:t>Electronics</w:t>
      </w:r>
      <w:hyperlink r:id="rId14" w:history="1">
        <w:r w:rsidR="00AF229B" w:rsidRPr="000908D8">
          <w:rPr>
            <w:rStyle w:val="ac"/>
            <w:rFonts w:ascii="Times New Roman" w:eastAsia="Times New Roman" w:hAnsi="Times New Roman" w:cs="Times New Roman"/>
            <w:sz w:val="28"/>
            <w:szCs w:val="28"/>
            <w:lang w:eastAsia="ru-RU"/>
          </w:rPr>
          <w:t>https://www.lg.com/ru</w:t>
        </w:r>
      </w:hyperlink>
      <w:r w:rsidR="00AF229B" w:rsidRPr="00B45D0E">
        <w:rPr>
          <w:rFonts w:ascii="Times New Roman" w:eastAsia="Times New Roman" w:hAnsi="Times New Roman" w:cs="Times New Roman"/>
          <w:sz w:val="28"/>
          <w:szCs w:val="28"/>
          <w:lang w:eastAsia="ru-RU"/>
        </w:rPr>
        <w:t xml:space="preserve">(Дата обращения </w:t>
      </w:r>
      <w:r w:rsidR="00AF229B">
        <w:rPr>
          <w:rFonts w:ascii="Times New Roman" w:eastAsia="Times New Roman" w:hAnsi="Times New Roman" w:cs="Times New Roman"/>
          <w:sz w:val="28"/>
          <w:szCs w:val="28"/>
          <w:lang w:eastAsia="ru-RU"/>
        </w:rPr>
        <w:t>1</w:t>
      </w:r>
      <w:r w:rsidR="00AF229B" w:rsidRPr="00AF229B">
        <w:rPr>
          <w:rFonts w:ascii="Times New Roman" w:eastAsia="Times New Roman" w:hAnsi="Times New Roman" w:cs="Times New Roman"/>
          <w:sz w:val="28"/>
          <w:szCs w:val="28"/>
          <w:lang w:eastAsia="ru-RU"/>
        </w:rPr>
        <w:t>3</w:t>
      </w:r>
      <w:r w:rsidR="00AF229B">
        <w:rPr>
          <w:rFonts w:ascii="Times New Roman" w:eastAsia="Times New Roman" w:hAnsi="Times New Roman" w:cs="Times New Roman"/>
          <w:sz w:val="28"/>
          <w:szCs w:val="28"/>
          <w:lang w:eastAsia="ru-RU"/>
        </w:rPr>
        <w:t>.01.2023</w:t>
      </w:r>
      <w:r w:rsidR="00AF229B" w:rsidRPr="00B45D0E">
        <w:rPr>
          <w:rFonts w:ascii="Times New Roman" w:eastAsia="Times New Roman" w:hAnsi="Times New Roman" w:cs="Times New Roman"/>
          <w:sz w:val="28"/>
          <w:szCs w:val="28"/>
          <w:lang w:eastAsia="ru-RU"/>
        </w:rPr>
        <w:t>)</w:t>
      </w:r>
    </w:p>
    <w:p w:rsidR="00B45D0E" w:rsidRPr="00AF229B"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F229B" w:rsidRPr="00AF229B">
        <w:rPr>
          <w:rFonts w:ascii="Times New Roman" w:hAnsi="Times New Roman" w:cs="Times New Roman"/>
          <w:sz w:val="28"/>
          <w:szCs w:val="28"/>
        </w:rPr>
        <w:t>Соколова Н.Г. Основы маркетинговых исследований. Практикум</w:t>
      </w:r>
      <w:proofErr w:type="gramStart"/>
      <w:r w:rsidR="00AF229B" w:rsidRPr="00AF229B">
        <w:rPr>
          <w:rFonts w:ascii="Times New Roman" w:hAnsi="Times New Roman" w:cs="Times New Roman"/>
          <w:sz w:val="28"/>
          <w:szCs w:val="28"/>
        </w:rPr>
        <w:t xml:space="preserve"> :</w:t>
      </w:r>
      <w:proofErr w:type="gramEnd"/>
      <w:r w:rsidR="00AF229B" w:rsidRPr="00AF229B">
        <w:rPr>
          <w:rFonts w:ascii="Times New Roman" w:hAnsi="Times New Roman" w:cs="Times New Roman"/>
          <w:sz w:val="28"/>
          <w:szCs w:val="28"/>
        </w:rPr>
        <w:t xml:space="preserve"> учебное пособие / Соколова Н.Г., Титова О.В., Груздева Т.В.. — Ижевск : Ижевский государственный технический университет имени М. Т. Калашникова, 2017. — 404 c.</w:t>
      </w:r>
    </w:p>
    <w:p w:rsidR="00B45D0E"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F229B">
        <w:rPr>
          <w:rFonts w:ascii="Times New Roman" w:eastAsia="Times New Roman" w:hAnsi="Times New Roman" w:cs="Times New Roman"/>
          <w:sz w:val="28"/>
          <w:szCs w:val="28"/>
          <w:lang w:eastAsia="ru-RU"/>
        </w:rPr>
        <w:t xml:space="preserve"> Официальный сайт международного Валютного Фонда </w:t>
      </w:r>
      <w:hyperlink r:id="rId15" w:history="1">
        <w:r w:rsidR="00AF229B" w:rsidRPr="000908D8">
          <w:rPr>
            <w:rStyle w:val="ac"/>
            <w:rFonts w:ascii="Times New Roman" w:eastAsia="Times New Roman" w:hAnsi="Times New Roman" w:cs="Times New Roman"/>
            <w:sz w:val="28"/>
            <w:szCs w:val="28"/>
            <w:lang w:eastAsia="ru-RU"/>
          </w:rPr>
          <w:t>https://www.imf.org/ru/Home</w:t>
        </w:r>
      </w:hyperlink>
      <w:r w:rsidR="00633E5F">
        <w:t xml:space="preserve"> </w:t>
      </w:r>
      <w:r w:rsidR="00AF229B" w:rsidRPr="00B45D0E">
        <w:rPr>
          <w:rFonts w:ascii="Times New Roman" w:eastAsia="Times New Roman" w:hAnsi="Times New Roman" w:cs="Times New Roman"/>
          <w:sz w:val="28"/>
          <w:szCs w:val="28"/>
          <w:lang w:eastAsia="ru-RU"/>
        </w:rPr>
        <w:t xml:space="preserve">(Дата обращения </w:t>
      </w:r>
      <w:r w:rsidR="00AF229B">
        <w:rPr>
          <w:rFonts w:ascii="Times New Roman" w:eastAsia="Times New Roman" w:hAnsi="Times New Roman" w:cs="Times New Roman"/>
          <w:sz w:val="28"/>
          <w:szCs w:val="28"/>
          <w:lang w:eastAsia="ru-RU"/>
        </w:rPr>
        <w:t>1</w:t>
      </w:r>
      <w:r w:rsidR="00AF229B" w:rsidRPr="00AF229B">
        <w:rPr>
          <w:rFonts w:ascii="Times New Roman" w:eastAsia="Times New Roman" w:hAnsi="Times New Roman" w:cs="Times New Roman"/>
          <w:sz w:val="28"/>
          <w:szCs w:val="28"/>
          <w:lang w:eastAsia="ru-RU"/>
        </w:rPr>
        <w:t>3</w:t>
      </w:r>
      <w:r w:rsidR="00AF229B">
        <w:rPr>
          <w:rFonts w:ascii="Times New Roman" w:eastAsia="Times New Roman" w:hAnsi="Times New Roman" w:cs="Times New Roman"/>
          <w:sz w:val="28"/>
          <w:szCs w:val="28"/>
          <w:lang w:eastAsia="ru-RU"/>
        </w:rPr>
        <w:t>.01.2023</w:t>
      </w:r>
      <w:r w:rsidR="00AF229B" w:rsidRPr="00B45D0E">
        <w:rPr>
          <w:rFonts w:ascii="Times New Roman" w:eastAsia="Times New Roman" w:hAnsi="Times New Roman" w:cs="Times New Roman"/>
          <w:sz w:val="28"/>
          <w:szCs w:val="28"/>
          <w:lang w:eastAsia="ru-RU"/>
        </w:rPr>
        <w:t>)</w:t>
      </w:r>
    </w:p>
    <w:p w:rsidR="00B45D0E" w:rsidRPr="006E4018"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E4018">
        <w:rPr>
          <w:rFonts w:ascii="Times New Roman" w:eastAsia="Times New Roman" w:hAnsi="Times New Roman" w:cs="Times New Roman"/>
          <w:sz w:val="28"/>
          <w:szCs w:val="28"/>
          <w:lang w:eastAsia="ru-RU"/>
        </w:rPr>
        <w:t xml:space="preserve"> Международное информационное </w:t>
      </w:r>
      <w:proofErr w:type="spellStart"/>
      <w:r w:rsidR="006E4018">
        <w:rPr>
          <w:rFonts w:ascii="Times New Roman" w:eastAsia="Times New Roman" w:hAnsi="Times New Roman" w:cs="Times New Roman"/>
          <w:sz w:val="28"/>
          <w:szCs w:val="28"/>
          <w:lang w:eastAsia="ru-RU"/>
        </w:rPr>
        <w:t>агенство</w:t>
      </w:r>
      <w:proofErr w:type="spellEnd"/>
      <w:r w:rsidR="00633E5F">
        <w:rPr>
          <w:rFonts w:ascii="Times New Roman" w:eastAsia="Times New Roman" w:hAnsi="Times New Roman" w:cs="Times New Roman"/>
          <w:sz w:val="28"/>
          <w:szCs w:val="28"/>
          <w:lang w:eastAsia="ru-RU"/>
        </w:rPr>
        <w:t xml:space="preserve"> </w:t>
      </w:r>
      <w:proofErr w:type="spellStart"/>
      <w:r w:rsidR="006E4018">
        <w:rPr>
          <w:rFonts w:ascii="Times New Roman" w:eastAsia="Times New Roman" w:hAnsi="Times New Roman" w:cs="Times New Roman"/>
          <w:sz w:val="28"/>
          <w:szCs w:val="28"/>
          <w:lang w:val="en-US" w:eastAsia="ru-RU"/>
        </w:rPr>
        <w:t>KazInform</w:t>
      </w:r>
      <w:proofErr w:type="spellEnd"/>
      <w:r w:rsidR="00633E5F">
        <w:rPr>
          <w:rFonts w:ascii="Times New Roman" w:eastAsia="Times New Roman" w:hAnsi="Times New Roman" w:cs="Times New Roman"/>
          <w:sz w:val="28"/>
          <w:szCs w:val="28"/>
          <w:lang w:eastAsia="ru-RU"/>
        </w:rPr>
        <w:t xml:space="preserve"> </w:t>
      </w:r>
      <w:hyperlink r:id="rId16" w:history="1">
        <w:r w:rsidR="006E4018" w:rsidRPr="000908D8">
          <w:rPr>
            <w:rStyle w:val="ac"/>
            <w:rFonts w:ascii="Times New Roman" w:eastAsia="Times New Roman" w:hAnsi="Times New Roman" w:cs="Times New Roman"/>
            <w:sz w:val="28"/>
            <w:szCs w:val="28"/>
            <w:lang w:val="en-US" w:eastAsia="ru-RU"/>
          </w:rPr>
          <w:t>https</w:t>
        </w:r>
        <w:r w:rsidR="006E4018" w:rsidRPr="000908D8">
          <w:rPr>
            <w:rStyle w:val="ac"/>
            <w:rFonts w:ascii="Times New Roman" w:eastAsia="Times New Roman" w:hAnsi="Times New Roman" w:cs="Times New Roman"/>
            <w:sz w:val="28"/>
            <w:szCs w:val="28"/>
            <w:lang w:eastAsia="ru-RU"/>
          </w:rPr>
          <w:t>://</w:t>
        </w:r>
        <w:r w:rsidR="006E4018" w:rsidRPr="000908D8">
          <w:rPr>
            <w:rStyle w:val="ac"/>
            <w:rFonts w:ascii="Times New Roman" w:eastAsia="Times New Roman" w:hAnsi="Times New Roman" w:cs="Times New Roman"/>
            <w:sz w:val="28"/>
            <w:szCs w:val="28"/>
            <w:lang w:val="en-US" w:eastAsia="ru-RU"/>
          </w:rPr>
          <w:t>www</w:t>
        </w:r>
        <w:r w:rsidR="006E4018" w:rsidRPr="000908D8">
          <w:rPr>
            <w:rStyle w:val="ac"/>
            <w:rFonts w:ascii="Times New Roman" w:eastAsia="Times New Roman" w:hAnsi="Times New Roman" w:cs="Times New Roman"/>
            <w:sz w:val="28"/>
            <w:szCs w:val="28"/>
            <w:lang w:eastAsia="ru-RU"/>
          </w:rPr>
          <w:t>.</w:t>
        </w:r>
        <w:r w:rsidR="006E4018" w:rsidRPr="000908D8">
          <w:rPr>
            <w:rStyle w:val="ac"/>
            <w:rFonts w:ascii="Times New Roman" w:eastAsia="Times New Roman" w:hAnsi="Times New Roman" w:cs="Times New Roman"/>
            <w:sz w:val="28"/>
            <w:szCs w:val="28"/>
            <w:lang w:val="en-US" w:eastAsia="ru-RU"/>
          </w:rPr>
          <w:t>inform</w:t>
        </w:r>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kz</w:t>
        </w:r>
        <w:proofErr w:type="spellEnd"/>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ru</w:t>
        </w:r>
        <w:proofErr w:type="spellEnd"/>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kakih</w:t>
        </w:r>
        <w:proofErr w:type="spellEnd"/>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preobrazovaniy</w:t>
        </w:r>
        <w:proofErr w:type="spellEnd"/>
        <w:r w:rsidR="006E4018" w:rsidRPr="000908D8">
          <w:rPr>
            <w:rStyle w:val="ac"/>
            <w:rFonts w:ascii="Times New Roman" w:eastAsia="Times New Roman" w:hAnsi="Times New Roman" w:cs="Times New Roman"/>
            <w:sz w:val="28"/>
            <w:szCs w:val="28"/>
            <w:lang w:eastAsia="ru-RU"/>
          </w:rPr>
          <w:t>-</w:t>
        </w:r>
        <w:r w:rsidR="006E4018" w:rsidRPr="000908D8">
          <w:rPr>
            <w:rStyle w:val="ac"/>
            <w:rFonts w:ascii="Times New Roman" w:eastAsia="Times New Roman" w:hAnsi="Times New Roman" w:cs="Times New Roman"/>
            <w:sz w:val="28"/>
            <w:szCs w:val="28"/>
            <w:lang w:val="en-US" w:eastAsia="ru-RU"/>
          </w:rPr>
          <w:t>v</w:t>
        </w:r>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politicheskoy</w:t>
        </w:r>
        <w:proofErr w:type="spellEnd"/>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sfere</w:t>
        </w:r>
        <w:proofErr w:type="spellEnd"/>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ozhidat</w:t>
        </w:r>
        <w:proofErr w:type="spellEnd"/>
        <w:r w:rsidR="006E4018" w:rsidRPr="000908D8">
          <w:rPr>
            <w:rStyle w:val="ac"/>
            <w:rFonts w:ascii="Times New Roman" w:eastAsia="Times New Roman" w:hAnsi="Times New Roman" w:cs="Times New Roman"/>
            <w:sz w:val="28"/>
            <w:szCs w:val="28"/>
            <w:lang w:eastAsia="ru-RU"/>
          </w:rPr>
          <w:t>-</w:t>
        </w:r>
        <w:proofErr w:type="spellStart"/>
        <w:r w:rsidR="006E4018" w:rsidRPr="000908D8">
          <w:rPr>
            <w:rStyle w:val="ac"/>
            <w:rFonts w:ascii="Times New Roman" w:eastAsia="Times New Roman" w:hAnsi="Times New Roman" w:cs="Times New Roman"/>
            <w:sz w:val="28"/>
            <w:szCs w:val="28"/>
            <w:lang w:val="en-US" w:eastAsia="ru-RU"/>
          </w:rPr>
          <w:t>kazahstancam</w:t>
        </w:r>
        <w:proofErr w:type="spellEnd"/>
        <w:r w:rsidR="006E4018" w:rsidRPr="000908D8">
          <w:rPr>
            <w:rStyle w:val="ac"/>
            <w:rFonts w:ascii="Times New Roman" w:eastAsia="Times New Roman" w:hAnsi="Times New Roman" w:cs="Times New Roman"/>
            <w:sz w:val="28"/>
            <w:szCs w:val="28"/>
            <w:lang w:eastAsia="ru-RU"/>
          </w:rPr>
          <w:t>-</w:t>
        </w:r>
        <w:r w:rsidR="006E4018" w:rsidRPr="000908D8">
          <w:rPr>
            <w:rStyle w:val="ac"/>
            <w:rFonts w:ascii="Times New Roman" w:eastAsia="Times New Roman" w:hAnsi="Times New Roman" w:cs="Times New Roman"/>
            <w:sz w:val="28"/>
            <w:szCs w:val="28"/>
            <w:lang w:val="en-US" w:eastAsia="ru-RU"/>
          </w:rPr>
          <w:t>v</w:t>
        </w:r>
        <w:r w:rsidR="006E4018" w:rsidRPr="000908D8">
          <w:rPr>
            <w:rStyle w:val="ac"/>
            <w:rFonts w:ascii="Times New Roman" w:eastAsia="Times New Roman" w:hAnsi="Times New Roman" w:cs="Times New Roman"/>
            <w:sz w:val="28"/>
            <w:szCs w:val="28"/>
            <w:lang w:eastAsia="ru-RU"/>
          </w:rPr>
          <w:t>-2023-</w:t>
        </w:r>
        <w:proofErr w:type="spellStart"/>
        <w:r w:rsidR="006E4018" w:rsidRPr="000908D8">
          <w:rPr>
            <w:rStyle w:val="ac"/>
            <w:rFonts w:ascii="Times New Roman" w:eastAsia="Times New Roman" w:hAnsi="Times New Roman" w:cs="Times New Roman"/>
            <w:sz w:val="28"/>
            <w:szCs w:val="28"/>
            <w:lang w:val="en-US" w:eastAsia="ru-RU"/>
          </w:rPr>
          <w:t>godu</w:t>
        </w:r>
        <w:proofErr w:type="spellEnd"/>
        <w:r w:rsidR="006E4018" w:rsidRPr="000908D8">
          <w:rPr>
            <w:rStyle w:val="ac"/>
            <w:rFonts w:ascii="Times New Roman" w:eastAsia="Times New Roman" w:hAnsi="Times New Roman" w:cs="Times New Roman"/>
            <w:sz w:val="28"/>
            <w:szCs w:val="28"/>
            <w:lang w:eastAsia="ru-RU"/>
          </w:rPr>
          <w:t>_</w:t>
        </w:r>
        <w:r w:rsidR="006E4018" w:rsidRPr="000908D8">
          <w:rPr>
            <w:rStyle w:val="ac"/>
            <w:rFonts w:ascii="Times New Roman" w:eastAsia="Times New Roman" w:hAnsi="Times New Roman" w:cs="Times New Roman"/>
            <w:sz w:val="28"/>
            <w:szCs w:val="28"/>
            <w:lang w:val="en-US" w:eastAsia="ru-RU"/>
          </w:rPr>
          <w:t>a</w:t>
        </w:r>
        <w:r w:rsidR="006E4018" w:rsidRPr="000908D8">
          <w:rPr>
            <w:rStyle w:val="ac"/>
            <w:rFonts w:ascii="Times New Roman" w:eastAsia="Times New Roman" w:hAnsi="Times New Roman" w:cs="Times New Roman"/>
            <w:sz w:val="28"/>
            <w:szCs w:val="28"/>
            <w:lang w:eastAsia="ru-RU"/>
          </w:rPr>
          <w:t>4019073</w:t>
        </w:r>
      </w:hyperlink>
      <w:r w:rsidR="00633E5F">
        <w:t xml:space="preserve"> </w:t>
      </w:r>
      <w:r w:rsidR="006E4018" w:rsidRPr="00B45D0E">
        <w:rPr>
          <w:rFonts w:ascii="Times New Roman" w:eastAsia="Times New Roman" w:hAnsi="Times New Roman" w:cs="Times New Roman"/>
          <w:sz w:val="28"/>
          <w:szCs w:val="28"/>
          <w:lang w:eastAsia="ru-RU"/>
        </w:rPr>
        <w:t xml:space="preserve">(Дата обращения </w:t>
      </w:r>
      <w:r w:rsidR="006E4018">
        <w:rPr>
          <w:rFonts w:ascii="Times New Roman" w:eastAsia="Times New Roman" w:hAnsi="Times New Roman" w:cs="Times New Roman"/>
          <w:sz w:val="28"/>
          <w:szCs w:val="28"/>
          <w:lang w:eastAsia="ru-RU"/>
        </w:rPr>
        <w:t>1</w:t>
      </w:r>
      <w:r w:rsidR="006E4018" w:rsidRPr="006E4018">
        <w:rPr>
          <w:rFonts w:ascii="Times New Roman" w:eastAsia="Times New Roman" w:hAnsi="Times New Roman" w:cs="Times New Roman"/>
          <w:sz w:val="28"/>
          <w:szCs w:val="28"/>
          <w:lang w:eastAsia="ru-RU"/>
        </w:rPr>
        <w:t>5</w:t>
      </w:r>
      <w:r w:rsidR="006E4018">
        <w:rPr>
          <w:rFonts w:ascii="Times New Roman" w:eastAsia="Times New Roman" w:hAnsi="Times New Roman" w:cs="Times New Roman"/>
          <w:sz w:val="28"/>
          <w:szCs w:val="28"/>
          <w:lang w:eastAsia="ru-RU"/>
        </w:rPr>
        <w:t>.01.2023</w:t>
      </w:r>
      <w:r w:rsidR="006E4018" w:rsidRPr="00B45D0E">
        <w:rPr>
          <w:rFonts w:ascii="Times New Roman" w:eastAsia="Times New Roman" w:hAnsi="Times New Roman" w:cs="Times New Roman"/>
          <w:sz w:val="28"/>
          <w:szCs w:val="28"/>
          <w:lang w:eastAsia="ru-RU"/>
        </w:rPr>
        <w:t>)</w:t>
      </w:r>
    </w:p>
    <w:p w:rsidR="00B45D0E" w:rsidRPr="00565EA4" w:rsidRDefault="00B45D0E" w:rsidP="00565EA4">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6E4018" w:rsidRPr="00636399">
        <w:rPr>
          <w:rFonts w:ascii="Times New Roman" w:hAnsi="Times New Roman" w:cs="Times New Roman"/>
          <w:sz w:val="28"/>
          <w:szCs w:val="28"/>
        </w:rPr>
        <w:t>Костырская А.А. Анализ зарубежных рынков и крупнейших предприятий, структура инвестирования. 201</w:t>
      </w:r>
      <w:r w:rsidR="00565EA4" w:rsidRPr="001435D1">
        <w:rPr>
          <w:rFonts w:ascii="Times New Roman" w:hAnsi="Times New Roman" w:cs="Times New Roman"/>
          <w:sz w:val="28"/>
          <w:szCs w:val="28"/>
        </w:rPr>
        <w:t>9</w:t>
      </w:r>
      <w:r w:rsidR="006E4018" w:rsidRPr="00636399">
        <w:rPr>
          <w:rFonts w:ascii="Times New Roman" w:hAnsi="Times New Roman" w:cs="Times New Roman"/>
          <w:sz w:val="28"/>
          <w:szCs w:val="28"/>
        </w:rPr>
        <w:t>. – 73 с.</w:t>
      </w:r>
    </w:p>
    <w:p w:rsidR="00B45D0E" w:rsidRDefault="00B45D0E" w:rsidP="00B45D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65EA4" w:rsidRPr="00565EA4">
        <w:rPr>
          <w:rFonts w:ascii="Times New Roman" w:eastAsia="Times New Roman" w:hAnsi="Times New Roman" w:cs="Times New Roman"/>
          <w:sz w:val="28"/>
          <w:szCs w:val="28"/>
          <w:lang w:eastAsia="ru-RU"/>
        </w:rPr>
        <w:t>Библиотекарь</w:t>
      </w:r>
      <w:proofErr w:type="gramStart"/>
      <w:r w:rsidR="00565EA4" w:rsidRPr="00565EA4">
        <w:rPr>
          <w:rFonts w:ascii="Times New Roman" w:eastAsia="Times New Roman" w:hAnsi="Times New Roman" w:cs="Times New Roman"/>
          <w:sz w:val="28"/>
          <w:szCs w:val="28"/>
          <w:lang w:eastAsia="ru-RU"/>
        </w:rPr>
        <w:t>.Р</w:t>
      </w:r>
      <w:proofErr w:type="gramEnd"/>
      <w:r w:rsidR="00565EA4" w:rsidRPr="00565EA4">
        <w:rPr>
          <w:rFonts w:ascii="Times New Roman" w:eastAsia="Times New Roman" w:hAnsi="Times New Roman" w:cs="Times New Roman"/>
          <w:sz w:val="28"/>
          <w:szCs w:val="28"/>
          <w:lang w:eastAsia="ru-RU"/>
        </w:rPr>
        <w:t>у</w:t>
      </w:r>
      <w:hyperlink r:id="rId17" w:history="1">
        <w:r w:rsidR="00565EA4" w:rsidRPr="000908D8">
          <w:rPr>
            <w:rStyle w:val="ac"/>
            <w:rFonts w:ascii="Times New Roman" w:eastAsia="Times New Roman" w:hAnsi="Times New Roman" w:cs="Times New Roman"/>
            <w:sz w:val="28"/>
            <w:szCs w:val="28"/>
            <w:lang w:eastAsia="ru-RU"/>
          </w:rPr>
          <w:t>http://www.bibliotekar.ru/vneshneeconomicheskaya-deyatelnost/</w:t>
        </w:r>
      </w:hyperlink>
      <w:r w:rsidR="00633E5F">
        <w:t xml:space="preserve"> </w:t>
      </w:r>
      <w:r w:rsidR="00565EA4" w:rsidRPr="00B45D0E">
        <w:rPr>
          <w:rFonts w:ascii="Times New Roman" w:eastAsia="Times New Roman" w:hAnsi="Times New Roman" w:cs="Times New Roman"/>
          <w:sz w:val="28"/>
          <w:szCs w:val="28"/>
          <w:lang w:eastAsia="ru-RU"/>
        </w:rPr>
        <w:t xml:space="preserve">(Дата обращения </w:t>
      </w:r>
      <w:r w:rsidR="00565EA4">
        <w:rPr>
          <w:rFonts w:ascii="Times New Roman" w:eastAsia="Times New Roman" w:hAnsi="Times New Roman" w:cs="Times New Roman"/>
          <w:sz w:val="28"/>
          <w:szCs w:val="28"/>
          <w:lang w:eastAsia="ru-RU"/>
        </w:rPr>
        <w:t>15.01.2023</w:t>
      </w:r>
      <w:r w:rsidR="00565EA4" w:rsidRPr="00B45D0E">
        <w:rPr>
          <w:rFonts w:ascii="Times New Roman" w:eastAsia="Times New Roman" w:hAnsi="Times New Roman" w:cs="Times New Roman"/>
          <w:sz w:val="28"/>
          <w:szCs w:val="28"/>
          <w:lang w:eastAsia="ru-RU"/>
        </w:rPr>
        <w:t>)</w:t>
      </w:r>
    </w:p>
    <w:p w:rsidR="00B45D0E" w:rsidRPr="00503599" w:rsidRDefault="00503599" w:rsidP="00503599">
      <w:pPr>
        <w:spacing w:after="0" w:line="360" w:lineRule="auto"/>
        <w:jc w:val="both"/>
        <w:rPr>
          <w:rFonts w:ascii="Times New Roman" w:eastAsia="Times New Roman" w:hAnsi="Times New Roman" w:cs="Times New Roman"/>
          <w:sz w:val="28"/>
          <w:szCs w:val="28"/>
          <w:lang w:eastAsia="ru-RU"/>
        </w:rPr>
      </w:pPr>
      <w:r w:rsidRPr="0050359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503599">
        <w:rPr>
          <w:rFonts w:ascii="Times New Roman" w:eastAsia="Times New Roman" w:hAnsi="Times New Roman" w:cs="Times New Roman"/>
          <w:sz w:val="28"/>
          <w:szCs w:val="28"/>
          <w:lang w:eastAsia="ru-RU"/>
        </w:rPr>
        <w:t>Управленческие решения в сфере внешнеэкономическойдеятельности:учеб.-метод. пособие / Е. В. Давыденко. – СПб.:ГУАП, 2022. – 81 с.</w:t>
      </w:r>
    </w:p>
    <w:p w:rsidR="00B45D0E" w:rsidRDefault="00B45D0E" w:rsidP="00B45D0E">
      <w:pPr>
        <w:spacing w:after="0" w:line="360" w:lineRule="auto"/>
        <w:jc w:val="both"/>
        <w:rPr>
          <w:rFonts w:ascii="Times New Roman" w:eastAsia="Times New Roman" w:hAnsi="Times New Roman" w:cs="Times New Roman"/>
          <w:sz w:val="28"/>
          <w:szCs w:val="28"/>
          <w:lang w:eastAsia="ru-RU"/>
        </w:rPr>
      </w:pPr>
    </w:p>
    <w:p w:rsidR="00B45D0E" w:rsidRDefault="00B45D0E" w:rsidP="00B45D0E">
      <w:pPr>
        <w:spacing w:after="0" w:line="360" w:lineRule="auto"/>
        <w:jc w:val="both"/>
        <w:rPr>
          <w:rFonts w:ascii="Times New Roman" w:eastAsia="Times New Roman" w:hAnsi="Times New Roman" w:cs="Times New Roman"/>
          <w:sz w:val="28"/>
          <w:szCs w:val="28"/>
          <w:lang w:eastAsia="ru-RU"/>
        </w:rPr>
      </w:pPr>
    </w:p>
    <w:sectPr w:rsidR="00B45D0E" w:rsidSect="00956486">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BB" w:rsidRDefault="00F371BB" w:rsidP="00407E5C">
      <w:pPr>
        <w:spacing w:after="0" w:line="240" w:lineRule="auto"/>
      </w:pPr>
      <w:r>
        <w:separator/>
      </w:r>
    </w:p>
  </w:endnote>
  <w:endnote w:type="continuationSeparator" w:id="1">
    <w:p w:rsidR="00F371BB" w:rsidRDefault="00F371BB" w:rsidP="0040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009781"/>
      <w:docPartObj>
        <w:docPartGallery w:val="Page Numbers (Bottom of Page)"/>
        <w:docPartUnique/>
      </w:docPartObj>
    </w:sdtPr>
    <w:sdtContent>
      <w:p w:rsidR="00922FD7" w:rsidRDefault="00571769">
        <w:pPr>
          <w:pStyle w:val="a9"/>
          <w:jc w:val="center"/>
        </w:pPr>
        <w:r>
          <w:fldChar w:fldCharType="begin"/>
        </w:r>
        <w:r w:rsidR="006D11EA">
          <w:instrText>PAGE   \* MERGEFORMAT</w:instrText>
        </w:r>
        <w:r>
          <w:fldChar w:fldCharType="separate"/>
        </w:r>
        <w:r w:rsidR="008B524C">
          <w:rPr>
            <w:noProof/>
          </w:rPr>
          <w:t>2</w:t>
        </w:r>
        <w:r>
          <w:rPr>
            <w:noProof/>
          </w:rPr>
          <w:fldChar w:fldCharType="end"/>
        </w:r>
      </w:p>
    </w:sdtContent>
  </w:sdt>
  <w:p w:rsidR="00922FD7" w:rsidRDefault="00922F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BB" w:rsidRDefault="00F371BB" w:rsidP="00407E5C">
      <w:pPr>
        <w:spacing w:after="0" w:line="240" w:lineRule="auto"/>
      </w:pPr>
      <w:r>
        <w:separator/>
      </w:r>
    </w:p>
  </w:footnote>
  <w:footnote w:type="continuationSeparator" w:id="1">
    <w:p w:rsidR="00F371BB" w:rsidRDefault="00F371BB" w:rsidP="00407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D77"/>
    <w:multiLevelType w:val="multilevel"/>
    <w:tmpl w:val="BF4A19C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650F9F"/>
    <w:multiLevelType w:val="hybridMultilevel"/>
    <w:tmpl w:val="5E1E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862AD"/>
    <w:multiLevelType w:val="hybridMultilevel"/>
    <w:tmpl w:val="636A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C490E"/>
    <w:multiLevelType w:val="hybridMultilevel"/>
    <w:tmpl w:val="68FCE5EC"/>
    <w:lvl w:ilvl="0" w:tplc="AE94F5D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63252"/>
    <w:multiLevelType w:val="hybridMultilevel"/>
    <w:tmpl w:val="9D660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577DF"/>
    <w:multiLevelType w:val="hybridMultilevel"/>
    <w:tmpl w:val="F98CF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26007"/>
    <w:multiLevelType w:val="hybridMultilevel"/>
    <w:tmpl w:val="2366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E43D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5627F8"/>
    <w:multiLevelType w:val="hybridMultilevel"/>
    <w:tmpl w:val="41DAAF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D761B"/>
    <w:multiLevelType w:val="hybridMultilevel"/>
    <w:tmpl w:val="F37EE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B5D3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EB96D06"/>
    <w:multiLevelType w:val="hybridMultilevel"/>
    <w:tmpl w:val="0B04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310D5A"/>
    <w:multiLevelType w:val="hybridMultilevel"/>
    <w:tmpl w:val="1BBEA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6040D5"/>
    <w:multiLevelType w:val="multilevel"/>
    <w:tmpl w:val="F88A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3"/>
  </w:num>
  <w:num w:numId="4">
    <w:abstractNumId w:val="1"/>
  </w:num>
  <w:num w:numId="5">
    <w:abstractNumId w:val="12"/>
  </w:num>
  <w:num w:numId="6">
    <w:abstractNumId w:val="2"/>
  </w:num>
  <w:num w:numId="7">
    <w:abstractNumId w:val="3"/>
  </w:num>
  <w:num w:numId="8">
    <w:abstractNumId w:val="7"/>
  </w:num>
  <w:num w:numId="9">
    <w:abstractNumId w:val="10"/>
  </w:num>
  <w:num w:numId="10">
    <w:abstractNumId w:val="9"/>
  </w:num>
  <w:num w:numId="11">
    <w:abstractNumId w:val="5"/>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catalog"/>
    <w:dataType w:val="textFile"/>
    <w:activeRecord w:val="-1"/>
  </w:mailMerge>
  <w:defaultTabStop w:val="708"/>
  <w:characterSpacingControl w:val="doNotCompress"/>
  <w:footnotePr>
    <w:footnote w:id="0"/>
    <w:footnote w:id="1"/>
  </w:footnotePr>
  <w:endnotePr>
    <w:endnote w:id="0"/>
    <w:endnote w:id="1"/>
  </w:endnotePr>
  <w:compat/>
  <w:rsids>
    <w:rsidRoot w:val="00ED300D"/>
    <w:rsid w:val="00006DA9"/>
    <w:rsid w:val="00007926"/>
    <w:rsid w:val="0002205F"/>
    <w:rsid w:val="0003599D"/>
    <w:rsid w:val="0005433C"/>
    <w:rsid w:val="0008182F"/>
    <w:rsid w:val="000A3F60"/>
    <w:rsid w:val="000B567A"/>
    <w:rsid w:val="000F5510"/>
    <w:rsid w:val="001435D1"/>
    <w:rsid w:val="00166C6E"/>
    <w:rsid w:val="00171438"/>
    <w:rsid w:val="00172461"/>
    <w:rsid w:val="00172C8F"/>
    <w:rsid w:val="0017377D"/>
    <w:rsid w:val="002040F1"/>
    <w:rsid w:val="00233AB9"/>
    <w:rsid w:val="002705CC"/>
    <w:rsid w:val="002B0F61"/>
    <w:rsid w:val="002B5ECB"/>
    <w:rsid w:val="002B74F6"/>
    <w:rsid w:val="002E4D19"/>
    <w:rsid w:val="00370445"/>
    <w:rsid w:val="00373891"/>
    <w:rsid w:val="0038107E"/>
    <w:rsid w:val="003B62E3"/>
    <w:rsid w:val="003F2782"/>
    <w:rsid w:val="003F39E9"/>
    <w:rsid w:val="00407B8F"/>
    <w:rsid w:val="00407E5C"/>
    <w:rsid w:val="00441FFB"/>
    <w:rsid w:val="00494FA6"/>
    <w:rsid w:val="004C6DCE"/>
    <w:rsid w:val="004C6E44"/>
    <w:rsid w:val="004F5F57"/>
    <w:rsid w:val="00503599"/>
    <w:rsid w:val="00520D2A"/>
    <w:rsid w:val="00565EA4"/>
    <w:rsid w:val="00567627"/>
    <w:rsid w:val="00571769"/>
    <w:rsid w:val="005A07A3"/>
    <w:rsid w:val="005E125A"/>
    <w:rsid w:val="005E5A3D"/>
    <w:rsid w:val="00633E5F"/>
    <w:rsid w:val="00636399"/>
    <w:rsid w:val="00677B70"/>
    <w:rsid w:val="006A022C"/>
    <w:rsid w:val="006A4415"/>
    <w:rsid w:val="006A6828"/>
    <w:rsid w:val="006B6EEF"/>
    <w:rsid w:val="006D11EA"/>
    <w:rsid w:val="006E15CC"/>
    <w:rsid w:val="006E4018"/>
    <w:rsid w:val="006F6621"/>
    <w:rsid w:val="00714DF9"/>
    <w:rsid w:val="00730082"/>
    <w:rsid w:val="00750342"/>
    <w:rsid w:val="007511F5"/>
    <w:rsid w:val="00753790"/>
    <w:rsid w:val="00765BC0"/>
    <w:rsid w:val="00785B61"/>
    <w:rsid w:val="007950ED"/>
    <w:rsid w:val="007A3BC8"/>
    <w:rsid w:val="007D1EF5"/>
    <w:rsid w:val="008229D3"/>
    <w:rsid w:val="00850922"/>
    <w:rsid w:val="008B524C"/>
    <w:rsid w:val="008C769F"/>
    <w:rsid w:val="008E17EE"/>
    <w:rsid w:val="008F54A8"/>
    <w:rsid w:val="009041EC"/>
    <w:rsid w:val="00914011"/>
    <w:rsid w:val="009166D6"/>
    <w:rsid w:val="00922FD7"/>
    <w:rsid w:val="00947EF9"/>
    <w:rsid w:val="00956486"/>
    <w:rsid w:val="00961692"/>
    <w:rsid w:val="00972E25"/>
    <w:rsid w:val="00983E1C"/>
    <w:rsid w:val="009A0FF1"/>
    <w:rsid w:val="009B218E"/>
    <w:rsid w:val="009B2FD0"/>
    <w:rsid w:val="009D637C"/>
    <w:rsid w:val="009F00A5"/>
    <w:rsid w:val="00A12E19"/>
    <w:rsid w:val="00A610C5"/>
    <w:rsid w:val="00A90041"/>
    <w:rsid w:val="00AA1B6F"/>
    <w:rsid w:val="00AE42E4"/>
    <w:rsid w:val="00AE7124"/>
    <w:rsid w:val="00AF229B"/>
    <w:rsid w:val="00B05172"/>
    <w:rsid w:val="00B15662"/>
    <w:rsid w:val="00B26BBD"/>
    <w:rsid w:val="00B373CC"/>
    <w:rsid w:val="00B45D0E"/>
    <w:rsid w:val="00B4643C"/>
    <w:rsid w:val="00B556A4"/>
    <w:rsid w:val="00BA597C"/>
    <w:rsid w:val="00BB1EB3"/>
    <w:rsid w:val="00BD7100"/>
    <w:rsid w:val="00C201D3"/>
    <w:rsid w:val="00C21102"/>
    <w:rsid w:val="00C2587E"/>
    <w:rsid w:val="00C303B7"/>
    <w:rsid w:val="00C40852"/>
    <w:rsid w:val="00C54809"/>
    <w:rsid w:val="00C63214"/>
    <w:rsid w:val="00C656E2"/>
    <w:rsid w:val="00C70D01"/>
    <w:rsid w:val="00C7494B"/>
    <w:rsid w:val="00C83CBC"/>
    <w:rsid w:val="00CE2DBE"/>
    <w:rsid w:val="00CF4092"/>
    <w:rsid w:val="00CF56A2"/>
    <w:rsid w:val="00D35D89"/>
    <w:rsid w:val="00D36682"/>
    <w:rsid w:val="00D61E36"/>
    <w:rsid w:val="00D65F9D"/>
    <w:rsid w:val="00D83FD7"/>
    <w:rsid w:val="00DA0412"/>
    <w:rsid w:val="00DC4B91"/>
    <w:rsid w:val="00DD0BFE"/>
    <w:rsid w:val="00E0400F"/>
    <w:rsid w:val="00E461FE"/>
    <w:rsid w:val="00E53259"/>
    <w:rsid w:val="00E54147"/>
    <w:rsid w:val="00E80E52"/>
    <w:rsid w:val="00E96218"/>
    <w:rsid w:val="00EB0552"/>
    <w:rsid w:val="00EB5151"/>
    <w:rsid w:val="00EB54BB"/>
    <w:rsid w:val="00ED300D"/>
    <w:rsid w:val="00EF23B0"/>
    <w:rsid w:val="00F371BB"/>
    <w:rsid w:val="00F94667"/>
    <w:rsid w:val="00FA06BC"/>
    <w:rsid w:val="00FC4EAE"/>
    <w:rsid w:val="00FD7813"/>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A9"/>
  </w:style>
  <w:style w:type="paragraph" w:styleId="1">
    <w:name w:val="heading 1"/>
    <w:basedOn w:val="a"/>
    <w:next w:val="a"/>
    <w:link w:val="10"/>
    <w:uiPriority w:val="9"/>
    <w:qFormat/>
    <w:rsid w:val="00381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B56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39E9"/>
    <w:pPr>
      <w:ind w:left="720"/>
      <w:contextualSpacing/>
    </w:pPr>
  </w:style>
  <w:style w:type="paragraph" w:styleId="HTML">
    <w:name w:val="HTML Preformatted"/>
    <w:basedOn w:val="a"/>
    <w:link w:val="HTML0"/>
    <w:uiPriority w:val="99"/>
    <w:semiHidden/>
    <w:unhideWhenUsed/>
    <w:rsid w:val="006F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662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D7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100"/>
    <w:rPr>
      <w:rFonts w:ascii="Tahoma" w:hAnsi="Tahoma" w:cs="Tahoma"/>
      <w:sz w:val="16"/>
      <w:szCs w:val="16"/>
    </w:rPr>
  </w:style>
  <w:style w:type="paragraph" w:styleId="a7">
    <w:name w:val="header"/>
    <w:basedOn w:val="a"/>
    <w:link w:val="a8"/>
    <w:uiPriority w:val="99"/>
    <w:unhideWhenUsed/>
    <w:rsid w:val="00407E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E5C"/>
  </w:style>
  <w:style w:type="paragraph" w:styleId="a9">
    <w:name w:val="footer"/>
    <w:basedOn w:val="a"/>
    <w:link w:val="aa"/>
    <w:uiPriority w:val="99"/>
    <w:unhideWhenUsed/>
    <w:rsid w:val="00407E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E5C"/>
  </w:style>
  <w:style w:type="character" w:styleId="ab">
    <w:name w:val="Strong"/>
    <w:basedOn w:val="a0"/>
    <w:uiPriority w:val="22"/>
    <w:qFormat/>
    <w:rsid w:val="00373891"/>
    <w:rPr>
      <w:b/>
      <w:bCs/>
    </w:rPr>
  </w:style>
  <w:style w:type="character" w:styleId="ac">
    <w:name w:val="Hyperlink"/>
    <w:basedOn w:val="a0"/>
    <w:uiPriority w:val="99"/>
    <w:unhideWhenUsed/>
    <w:rsid w:val="00373891"/>
    <w:rPr>
      <w:color w:val="0000FF"/>
      <w:u w:val="single"/>
    </w:rPr>
  </w:style>
  <w:style w:type="character" w:styleId="ad">
    <w:name w:val="Placeholder Text"/>
    <w:basedOn w:val="a0"/>
    <w:uiPriority w:val="99"/>
    <w:semiHidden/>
    <w:rsid w:val="00373891"/>
    <w:rPr>
      <w:color w:val="808080"/>
    </w:rPr>
  </w:style>
  <w:style w:type="character" w:styleId="ae">
    <w:name w:val="Emphasis"/>
    <w:basedOn w:val="a0"/>
    <w:uiPriority w:val="20"/>
    <w:qFormat/>
    <w:rsid w:val="00373891"/>
    <w:rPr>
      <w:i/>
      <w:iCs/>
    </w:rPr>
  </w:style>
  <w:style w:type="table" w:styleId="af">
    <w:name w:val="Table Grid"/>
    <w:basedOn w:val="a1"/>
    <w:uiPriority w:val="39"/>
    <w:rsid w:val="00C2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02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B567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8107E"/>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636399"/>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636399"/>
    <w:pPr>
      <w:spacing w:after="100"/>
      <w:ind w:left="220"/>
    </w:pPr>
  </w:style>
  <w:style w:type="paragraph" w:styleId="11">
    <w:name w:val="toc 1"/>
    <w:basedOn w:val="a"/>
    <w:next w:val="a"/>
    <w:autoRedefine/>
    <w:uiPriority w:val="39"/>
    <w:unhideWhenUsed/>
    <w:rsid w:val="00636399"/>
    <w:pPr>
      <w:spacing w:after="100"/>
    </w:pPr>
  </w:style>
  <w:style w:type="character" w:customStyle="1" w:styleId="UnresolvedMention">
    <w:name w:val="Unresolved Mention"/>
    <w:basedOn w:val="a0"/>
    <w:uiPriority w:val="99"/>
    <w:semiHidden/>
    <w:unhideWhenUsed/>
    <w:rsid w:val="00B45D0E"/>
    <w:rPr>
      <w:color w:val="605E5C"/>
      <w:shd w:val="clear" w:color="auto" w:fill="E1DFDD"/>
    </w:rPr>
  </w:style>
  <w:style w:type="character" w:styleId="af1">
    <w:name w:val="FollowedHyperlink"/>
    <w:basedOn w:val="a0"/>
    <w:uiPriority w:val="99"/>
    <w:semiHidden/>
    <w:unhideWhenUsed/>
    <w:rsid w:val="00565E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0786611">
      <w:bodyDiv w:val="1"/>
      <w:marLeft w:val="0"/>
      <w:marRight w:val="0"/>
      <w:marTop w:val="0"/>
      <w:marBottom w:val="0"/>
      <w:divBdr>
        <w:top w:val="none" w:sz="0" w:space="0" w:color="auto"/>
        <w:left w:val="none" w:sz="0" w:space="0" w:color="auto"/>
        <w:bottom w:val="none" w:sz="0" w:space="0" w:color="auto"/>
        <w:right w:val="none" w:sz="0" w:space="0" w:color="auto"/>
      </w:divBdr>
    </w:div>
    <w:div w:id="410007897">
      <w:bodyDiv w:val="1"/>
      <w:marLeft w:val="0"/>
      <w:marRight w:val="0"/>
      <w:marTop w:val="0"/>
      <w:marBottom w:val="0"/>
      <w:divBdr>
        <w:top w:val="none" w:sz="0" w:space="0" w:color="auto"/>
        <w:left w:val="none" w:sz="0" w:space="0" w:color="auto"/>
        <w:bottom w:val="none" w:sz="0" w:space="0" w:color="auto"/>
        <w:right w:val="none" w:sz="0" w:space="0" w:color="auto"/>
      </w:divBdr>
    </w:div>
    <w:div w:id="539627884">
      <w:bodyDiv w:val="1"/>
      <w:marLeft w:val="0"/>
      <w:marRight w:val="0"/>
      <w:marTop w:val="0"/>
      <w:marBottom w:val="0"/>
      <w:divBdr>
        <w:top w:val="none" w:sz="0" w:space="0" w:color="auto"/>
        <w:left w:val="none" w:sz="0" w:space="0" w:color="auto"/>
        <w:bottom w:val="none" w:sz="0" w:space="0" w:color="auto"/>
        <w:right w:val="none" w:sz="0" w:space="0" w:color="auto"/>
      </w:divBdr>
    </w:div>
    <w:div w:id="619801539">
      <w:bodyDiv w:val="1"/>
      <w:marLeft w:val="0"/>
      <w:marRight w:val="0"/>
      <w:marTop w:val="0"/>
      <w:marBottom w:val="0"/>
      <w:divBdr>
        <w:top w:val="none" w:sz="0" w:space="0" w:color="auto"/>
        <w:left w:val="none" w:sz="0" w:space="0" w:color="auto"/>
        <w:bottom w:val="none" w:sz="0" w:space="0" w:color="auto"/>
        <w:right w:val="none" w:sz="0" w:space="0" w:color="auto"/>
      </w:divBdr>
    </w:div>
    <w:div w:id="633944055">
      <w:bodyDiv w:val="1"/>
      <w:marLeft w:val="0"/>
      <w:marRight w:val="0"/>
      <w:marTop w:val="0"/>
      <w:marBottom w:val="0"/>
      <w:divBdr>
        <w:top w:val="none" w:sz="0" w:space="0" w:color="auto"/>
        <w:left w:val="none" w:sz="0" w:space="0" w:color="auto"/>
        <w:bottom w:val="none" w:sz="0" w:space="0" w:color="auto"/>
        <w:right w:val="none" w:sz="0" w:space="0" w:color="auto"/>
      </w:divBdr>
    </w:div>
    <w:div w:id="650134515">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5">
          <w:marLeft w:val="0"/>
          <w:marRight w:val="0"/>
          <w:marTop w:val="0"/>
          <w:marBottom w:val="0"/>
          <w:divBdr>
            <w:top w:val="none" w:sz="0" w:space="0" w:color="auto"/>
            <w:left w:val="none" w:sz="0" w:space="0" w:color="auto"/>
            <w:bottom w:val="none" w:sz="0" w:space="0" w:color="auto"/>
            <w:right w:val="none" w:sz="0" w:space="0" w:color="auto"/>
          </w:divBdr>
          <w:divsChild>
            <w:div w:id="1916864555">
              <w:marLeft w:val="0"/>
              <w:marRight w:val="0"/>
              <w:marTop w:val="0"/>
              <w:marBottom w:val="0"/>
              <w:divBdr>
                <w:top w:val="none" w:sz="0" w:space="0" w:color="auto"/>
                <w:left w:val="none" w:sz="0" w:space="0" w:color="auto"/>
                <w:bottom w:val="none" w:sz="0" w:space="0" w:color="auto"/>
                <w:right w:val="none" w:sz="0" w:space="0" w:color="auto"/>
              </w:divBdr>
              <w:divsChild>
                <w:div w:id="5766743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84138261">
      <w:bodyDiv w:val="1"/>
      <w:marLeft w:val="0"/>
      <w:marRight w:val="0"/>
      <w:marTop w:val="0"/>
      <w:marBottom w:val="0"/>
      <w:divBdr>
        <w:top w:val="none" w:sz="0" w:space="0" w:color="auto"/>
        <w:left w:val="none" w:sz="0" w:space="0" w:color="auto"/>
        <w:bottom w:val="none" w:sz="0" w:space="0" w:color="auto"/>
        <w:right w:val="none" w:sz="0" w:space="0" w:color="auto"/>
      </w:divBdr>
    </w:div>
    <w:div w:id="771129253">
      <w:bodyDiv w:val="1"/>
      <w:marLeft w:val="0"/>
      <w:marRight w:val="0"/>
      <w:marTop w:val="0"/>
      <w:marBottom w:val="0"/>
      <w:divBdr>
        <w:top w:val="none" w:sz="0" w:space="0" w:color="auto"/>
        <w:left w:val="none" w:sz="0" w:space="0" w:color="auto"/>
        <w:bottom w:val="none" w:sz="0" w:space="0" w:color="auto"/>
        <w:right w:val="none" w:sz="0" w:space="0" w:color="auto"/>
      </w:divBdr>
    </w:div>
    <w:div w:id="826358432">
      <w:bodyDiv w:val="1"/>
      <w:marLeft w:val="0"/>
      <w:marRight w:val="0"/>
      <w:marTop w:val="0"/>
      <w:marBottom w:val="0"/>
      <w:divBdr>
        <w:top w:val="none" w:sz="0" w:space="0" w:color="auto"/>
        <w:left w:val="none" w:sz="0" w:space="0" w:color="auto"/>
        <w:bottom w:val="none" w:sz="0" w:space="0" w:color="auto"/>
        <w:right w:val="none" w:sz="0" w:space="0" w:color="auto"/>
      </w:divBdr>
      <w:divsChild>
        <w:div w:id="678628776">
          <w:marLeft w:val="0"/>
          <w:marRight w:val="0"/>
          <w:marTop w:val="0"/>
          <w:marBottom w:val="0"/>
          <w:divBdr>
            <w:top w:val="none" w:sz="0" w:space="0" w:color="auto"/>
            <w:left w:val="none" w:sz="0" w:space="0" w:color="auto"/>
            <w:bottom w:val="none" w:sz="0" w:space="0" w:color="auto"/>
            <w:right w:val="none" w:sz="0" w:space="0" w:color="auto"/>
          </w:divBdr>
        </w:div>
        <w:div w:id="82145758">
          <w:marLeft w:val="0"/>
          <w:marRight w:val="0"/>
          <w:marTop w:val="0"/>
          <w:marBottom w:val="0"/>
          <w:divBdr>
            <w:top w:val="none" w:sz="0" w:space="0" w:color="auto"/>
            <w:left w:val="none" w:sz="0" w:space="0" w:color="auto"/>
            <w:bottom w:val="none" w:sz="0" w:space="0" w:color="auto"/>
            <w:right w:val="none" w:sz="0" w:space="0" w:color="auto"/>
          </w:divBdr>
        </w:div>
        <w:div w:id="1903060370">
          <w:marLeft w:val="0"/>
          <w:marRight w:val="0"/>
          <w:marTop w:val="0"/>
          <w:marBottom w:val="0"/>
          <w:divBdr>
            <w:top w:val="none" w:sz="0" w:space="0" w:color="auto"/>
            <w:left w:val="none" w:sz="0" w:space="0" w:color="auto"/>
            <w:bottom w:val="none" w:sz="0" w:space="0" w:color="auto"/>
            <w:right w:val="none" w:sz="0" w:space="0" w:color="auto"/>
          </w:divBdr>
        </w:div>
      </w:divsChild>
    </w:div>
    <w:div w:id="840856328">
      <w:bodyDiv w:val="1"/>
      <w:marLeft w:val="0"/>
      <w:marRight w:val="0"/>
      <w:marTop w:val="0"/>
      <w:marBottom w:val="0"/>
      <w:divBdr>
        <w:top w:val="none" w:sz="0" w:space="0" w:color="auto"/>
        <w:left w:val="none" w:sz="0" w:space="0" w:color="auto"/>
        <w:bottom w:val="none" w:sz="0" w:space="0" w:color="auto"/>
        <w:right w:val="none" w:sz="0" w:space="0" w:color="auto"/>
      </w:divBdr>
    </w:div>
    <w:div w:id="892501979">
      <w:bodyDiv w:val="1"/>
      <w:marLeft w:val="0"/>
      <w:marRight w:val="0"/>
      <w:marTop w:val="0"/>
      <w:marBottom w:val="0"/>
      <w:divBdr>
        <w:top w:val="none" w:sz="0" w:space="0" w:color="auto"/>
        <w:left w:val="none" w:sz="0" w:space="0" w:color="auto"/>
        <w:bottom w:val="none" w:sz="0" w:space="0" w:color="auto"/>
        <w:right w:val="none" w:sz="0" w:space="0" w:color="auto"/>
      </w:divBdr>
    </w:div>
    <w:div w:id="1081566397">
      <w:bodyDiv w:val="1"/>
      <w:marLeft w:val="0"/>
      <w:marRight w:val="0"/>
      <w:marTop w:val="0"/>
      <w:marBottom w:val="0"/>
      <w:divBdr>
        <w:top w:val="none" w:sz="0" w:space="0" w:color="auto"/>
        <w:left w:val="none" w:sz="0" w:space="0" w:color="auto"/>
        <w:bottom w:val="none" w:sz="0" w:space="0" w:color="auto"/>
        <w:right w:val="none" w:sz="0" w:space="0" w:color="auto"/>
      </w:divBdr>
    </w:div>
    <w:div w:id="1171919140">
      <w:bodyDiv w:val="1"/>
      <w:marLeft w:val="0"/>
      <w:marRight w:val="0"/>
      <w:marTop w:val="0"/>
      <w:marBottom w:val="0"/>
      <w:divBdr>
        <w:top w:val="none" w:sz="0" w:space="0" w:color="auto"/>
        <w:left w:val="none" w:sz="0" w:space="0" w:color="auto"/>
        <w:bottom w:val="none" w:sz="0" w:space="0" w:color="auto"/>
        <w:right w:val="none" w:sz="0" w:space="0" w:color="auto"/>
      </w:divBdr>
    </w:div>
    <w:div w:id="1212617996">
      <w:bodyDiv w:val="1"/>
      <w:marLeft w:val="0"/>
      <w:marRight w:val="0"/>
      <w:marTop w:val="0"/>
      <w:marBottom w:val="0"/>
      <w:divBdr>
        <w:top w:val="none" w:sz="0" w:space="0" w:color="auto"/>
        <w:left w:val="none" w:sz="0" w:space="0" w:color="auto"/>
        <w:bottom w:val="none" w:sz="0" w:space="0" w:color="auto"/>
        <w:right w:val="none" w:sz="0" w:space="0" w:color="auto"/>
      </w:divBdr>
    </w:div>
    <w:div w:id="1266227126">
      <w:bodyDiv w:val="1"/>
      <w:marLeft w:val="0"/>
      <w:marRight w:val="0"/>
      <w:marTop w:val="0"/>
      <w:marBottom w:val="0"/>
      <w:divBdr>
        <w:top w:val="none" w:sz="0" w:space="0" w:color="auto"/>
        <w:left w:val="none" w:sz="0" w:space="0" w:color="auto"/>
        <w:bottom w:val="none" w:sz="0" w:space="0" w:color="auto"/>
        <w:right w:val="none" w:sz="0" w:space="0" w:color="auto"/>
      </w:divBdr>
    </w:div>
    <w:div w:id="1318923777">
      <w:bodyDiv w:val="1"/>
      <w:marLeft w:val="0"/>
      <w:marRight w:val="0"/>
      <w:marTop w:val="0"/>
      <w:marBottom w:val="0"/>
      <w:divBdr>
        <w:top w:val="none" w:sz="0" w:space="0" w:color="auto"/>
        <w:left w:val="none" w:sz="0" w:space="0" w:color="auto"/>
        <w:bottom w:val="none" w:sz="0" w:space="0" w:color="auto"/>
        <w:right w:val="none" w:sz="0" w:space="0" w:color="auto"/>
      </w:divBdr>
    </w:div>
    <w:div w:id="1458839774">
      <w:bodyDiv w:val="1"/>
      <w:marLeft w:val="0"/>
      <w:marRight w:val="0"/>
      <w:marTop w:val="0"/>
      <w:marBottom w:val="0"/>
      <w:divBdr>
        <w:top w:val="none" w:sz="0" w:space="0" w:color="auto"/>
        <w:left w:val="none" w:sz="0" w:space="0" w:color="auto"/>
        <w:bottom w:val="none" w:sz="0" w:space="0" w:color="auto"/>
        <w:right w:val="none" w:sz="0" w:space="0" w:color="auto"/>
      </w:divBdr>
      <w:divsChild>
        <w:div w:id="24839844">
          <w:marLeft w:val="0"/>
          <w:marRight w:val="0"/>
          <w:marTop w:val="0"/>
          <w:marBottom w:val="0"/>
          <w:divBdr>
            <w:top w:val="none" w:sz="0" w:space="0" w:color="auto"/>
            <w:left w:val="none" w:sz="0" w:space="0" w:color="auto"/>
            <w:bottom w:val="none" w:sz="0" w:space="0" w:color="auto"/>
            <w:right w:val="none" w:sz="0" w:space="0" w:color="auto"/>
          </w:divBdr>
          <w:divsChild>
            <w:div w:id="933786872">
              <w:marLeft w:val="0"/>
              <w:marRight w:val="0"/>
              <w:marTop w:val="0"/>
              <w:marBottom w:val="0"/>
              <w:divBdr>
                <w:top w:val="none" w:sz="0" w:space="0" w:color="auto"/>
                <w:left w:val="none" w:sz="0" w:space="0" w:color="auto"/>
                <w:bottom w:val="none" w:sz="0" w:space="0" w:color="auto"/>
                <w:right w:val="none" w:sz="0" w:space="0" w:color="auto"/>
              </w:divBdr>
              <w:divsChild>
                <w:div w:id="12115303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75626567">
      <w:bodyDiv w:val="1"/>
      <w:marLeft w:val="0"/>
      <w:marRight w:val="0"/>
      <w:marTop w:val="0"/>
      <w:marBottom w:val="0"/>
      <w:divBdr>
        <w:top w:val="none" w:sz="0" w:space="0" w:color="auto"/>
        <w:left w:val="none" w:sz="0" w:space="0" w:color="auto"/>
        <w:bottom w:val="none" w:sz="0" w:space="0" w:color="auto"/>
        <w:right w:val="none" w:sz="0" w:space="0" w:color="auto"/>
      </w:divBdr>
    </w:div>
    <w:div w:id="1633901728">
      <w:bodyDiv w:val="1"/>
      <w:marLeft w:val="0"/>
      <w:marRight w:val="0"/>
      <w:marTop w:val="0"/>
      <w:marBottom w:val="0"/>
      <w:divBdr>
        <w:top w:val="none" w:sz="0" w:space="0" w:color="auto"/>
        <w:left w:val="none" w:sz="0" w:space="0" w:color="auto"/>
        <w:bottom w:val="none" w:sz="0" w:space="0" w:color="auto"/>
        <w:right w:val="none" w:sz="0" w:space="0" w:color="auto"/>
      </w:divBdr>
    </w:div>
    <w:div w:id="1785810675">
      <w:bodyDiv w:val="1"/>
      <w:marLeft w:val="0"/>
      <w:marRight w:val="0"/>
      <w:marTop w:val="0"/>
      <w:marBottom w:val="0"/>
      <w:divBdr>
        <w:top w:val="none" w:sz="0" w:space="0" w:color="auto"/>
        <w:left w:val="none" w:sz="0" w:space="0" w:color="auto"/>
        <w:bottom w:val="none" w:sz="0" w:space="0" w:color="auto"/>
        <w:right w:val="none" w:sz="0" w:space="0" w:color="auto"/>
      </w:divBdr>
      <w:divsChild>
        <w:div w:id="1711953341">
          <w:marLeft w:val="0"/>
          <w:marRight w:val="0"/>
          <w:marTop w:val="0"/>
          <w:marBottom w:val="0"/>
          <w:divBdr>
            <w:top w:val="none" w:sz="0" w:space="0" w:color="auto"/>
            <w:left w:val="none" w:sz="0" w:space="0" w:color="auto"/>
            <w:bottom w:val="none" w:sz="0" w:space="0" w:color="auto"/>
            <w:right w:val="none" w:sz="0" w:space="0" w:color="auto"/>
          </w:divBdr>
        </w:div>
        <w:div w:id="1472749958">
          <w:marLeft w:val="0"/>
          <w:marRight w:val="0"/>
          <w:marTop w:val="0"/>
          <w:marBottom w:val="0"/>
          <w:divBdr>
            <w:top w:val="none" w:sz="0" w:space="0" w:color="auto"/>
            <w:left w:val="none" w:sz="0" w:space="0" w:color="auto"/>
            <w:bottom w:val="none" w:sz="0" w:space="0" w:color="auto"/>
            <w:right w:val="none" w:sz="0" w:space="0" w:color="auto"/>
          </w:divBdr>
        </w:div>
      </w:divsChild>
    </w:div>
    <w:div w:id="1822386002">
      <w:bodyDiv w:val="1"/>
      <w:marLeft w:val="0"/>
      <w:marRight w:val="0"/>
      <w:marTop w:val="0"/>
      <w:marBottom w:val="0"/>
      <w:divBdr>
        <w:top w:val="none" w:sz="0" w:space="0" w:color="auto"/>
        <w:left w:val="none" w:sz="0" w:space="0" w:color="auto"/>
        <w:bottom w:val="none" w:sz="0" w:space="0" w:color="auto"/>
        <w:right w:val="none" w:sz="0" w:space="0" w:color="auto"/>
      </w:divBdr>
    </w:div>
    <w:div w:id="1883323469">
      <w:bodyDiv w:val="1"/>
      <w:marLeft w:val="0"/>
      <w:marRight w:val="0"/>
      <w:marTop w:val="0"/>
      <w:marBottom w:val="0"/>
      <w:divBdr>
        <w:top w:val="none" w:sz="0" w:space="0" w:color="auto"/>
        <w:left w:val="none" w:sz="0" w:space="0" w:color="auto"/>
        <w:bottom w:val="none" w:sz="0" w:space="0" w:color="auto"/>
        <w:right w:val="none" w:sz="0" w:space="0" w:color="auto"/>
      </w:divBdr>
    </w:div>
    <w:div w:id="1978292671">
      <w:bodyDiv w:val="1"/>
      <w:marLeft w:val="0"/>
      <w:marRight w:val="0"/>
      <w:marTop w:val="0"/>
      <w:marBottom w:val="0"/>
      <w:divBdr>
        <w:top w:val="none" w:sz="0" w:space="0" w:color="auto"/>
        <w:left w:val="none" w:sz="0" w:space="0" w:color="auto"/>
        <w:bottom w:val="none" w:sz="0" w:space="0" w:color="auto"/>
        <w:right w:val="none" w:sz="0" w:space="0" w:color="auto"/>
      </w:divBdr>
    </w:div>
    <w:div w:id="2005932942">
      <w:bodyDiv w:val="1"/>
      <w:marLeft w:val="0"/>
      <w:marRight w:val="0"/>
      <w:marTop w:val="0"/>
      <w:marBottom w:val="0"/>
      <w:divBdr>
        <w:top w:val="none" w:sz="0" w:space="0" w:color="auto"/>
        <w:left w:val="none" w:sz="0" w:space="0" w:color="auto"/>
        <w:bottom w:val="none" w:sz="0" w:space="0" w:color="auto"/>
        <w:right w:val="none" w:sz="0" w:space="0" w:color="auto"/>
      </w:divBdr>
    </w:div>
    <w:div w:id="2062512300">
      <w:bodyDiv w:val="1"/>
      <w:marLeft w:val="0"/>
      <w:marRight w:val="0"/>
      <w:marTop w:val="0"/>
      <w:marBottom w:val="0"/>
      <w:divBdr>
        <w:top w:val="none" w:sz="0" w:space="0" w:color="auto"/>
        <w:left w:val="none" w:sz="0" w:space="0" w:color="auto"/>
        <w:bottom w:val="none" w:sz="0" w:space="0" w:color="auto"/>
        <w:right w:val="none" w:sz="0" w:space="0" w:color="auto"/>
      </w:divBdr>
      <w:divsChild>
        <w:div w:id="805851402">
          <w:marLeft w:val="0"/>
          <w:marRight w:val="0"/>
          <w:marTop w:val="0"/>
          <w:marBottom w:val="0"/>
          <w:divBdr>
            <w:top w:val="none" w:sz="0" w:space="0" w:color="auto"/>
            <w:left w:val="none" w:sz="0" w:space="0" w:color="auto"/>
            <w:bottom w:val="none" w:sz="0" w:space="0" w:color="auto"/>
            <w:right w:val="none" w:sz="0" w:space="0" w:color="auto"/>
          </w:divBdr>
        </w:div>
      </w:divsChild>
    </w:div>
    <w:div w:id="212376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hop.dyso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fk.com/ru/insights" TargetMode="External"/><Relationship Id="rId17" Type="http://schemas.openxmlformats.org/officeDocument/2006/relationships/hyperlink" Target="http://www.bibliotekar.ru/vneshneeconomicheskaya-deyatelnost/" TargetMode="External"/><Relationship Id="rId2" Type="http://schemas.openxmlformats.org/officeDocument/2006/relationships/numbering" Target="numbering.xml"/><Relationship Id="rId16" Type="http://schemas.openxmlformats.org/officeDocument/2006/relationships/hyperlink" Target="https://www.inform.kz/ru/kakih-preobrazovaniy-v-politicheskoy-sfere-ozhidat-kazahstancam-v-2023-godu_a40190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pekt.biz/list.php?tag=%D0%A1%D0%9D%D0%93" TargetMode="External"/><Relationship Id="rId5" Type="http://schemas.openxmlformats.org/officeDocument/2006/relationships/webSettings" Target="webSettings.xml"/><Relationship Id="rId15" Type="http://schemas.openxmlformats.org/officeDocument/2006/relationships/hyperlink" Target="https://www.imf.org/ru/Home"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lg.com/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2021</c:v>
                </c:pt>
              </c:strCache>
            </c:strRef>
          </c:tx>
          <c:dLbls>
            <c:dLbl>
              <c:idx val="1"/>
              <c:layout>
                <c:manualLayout>
                  <c:x val="-2.4868483978957405E-2"/>
                  <c:y val="4.16666666666666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F4-4EFC-8FEA-ADB2D6076AAA}"/>
                </c:ext>
              </c:extLst>
            </c:dLbl>
            <c:dLbl>
              <c:idx val="2"/>
              <c:layout>
                <c:manualLayout>
                  <c:x val="-2.4868483978957405E-2"/>
                  <c:y val="-3.24074074074074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F4-4EFC-8FEA-ADB2D6076AAA}"/>
                </c:ext>
              </c:extLst>
            </c:dLbl>
            <c:dLbl>
              <c:idx val="3"/>
              <c:layout>
                <c:manualLayout>
                  <c:x val="-1.9129603060736501E-2"/>
                  <c:y val="4.16666666666666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F4-4EFC-8FEA-ADB2D6076AAA}"/>
                </c:ext>
              </c:extLst>
            </c:dLbl>
            <c:dLbl>
              <c:idx val="4"/>
              <c:layout>
                <c:manualLayout>
                  <c:x val="-1.3390722142515564E-2"/>
                  <c:y val="5.09259259259259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F4-4EFC-8FEA-ADB2D6076AAA}"/>
                </c:ext>
              </c:extLst>
            </c:dLbl>
            <c:dLbl>
              <c:idx val="5"/>
              <c:layout>
                <c:manualLayout>
                  <c:x val="-2.2955523672883865E-2"/>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F4-4EFC-8FEA-ADB2D6076AAA}"/>
                </c:ext>
              </c:extLst>
            </c:dLbl>
            <c:dLbl>
              <c:idx val="7"/>
              <c:layout>
                <c:manualLayout>
                  <c:x val="-9.5648015303682696E-3"/>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8F4-4EFC-8FEA-ADB2D6076AAA}"/>
                </c:ext>
              </c:extLst>
            </c:dLbl>
            <c:dLbl>
              <c:idx val="9"/>
              <c:layout>
                <c:manualLayout>
                  <c:x val="-2.678144428503109E-2"/>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8F4-4EFC-8FEA-ADB2D6076AAA}"/>
                </c:ext>
              </c:extLst>
            </c:dLbl>
            <c:dLbl>
              <c:idx val="11"/>
              <c:layout>
                <c:manualLayout>
                  <c:x val="-5.738880918220949E-3"/>
                  <c:y val="4.16666666666666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8F4-4EFC-8FEA-ADB2D6076AA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76</c:v>
                </c:pt>
                <c:pt idx="1">
                  <c:v>53</c:v>
                </c:pt>
                <c:pt idx="2">
                  <c:v>59</c:v>
                </c:pt>
                <c:pt idx="3">
                  <c:v>22</c:v>
                </c:pt>
                <c:pt idx="4">
                  <c:v>57</c:v>
                </c:pt>
                <c:pt idx="5">
                  <c:v>64</c:v>
                </c:pt>
                <c:pt idx="6">
                  <c:v>65</c:v>
                </c:pt>
                <c:pt idx="7">
                  <c:v>94</c:v>
                </c:pt>
                <c:pt idx="8">
                  <c:v>97</c:v>
                </c:pt>
                <c:pt idx="9">
                  <c:v>110</c:v>
                </c:pt>
                <c:pt idx="10">
                  <c:v>100</c:v>
                </c:pt>
                <c:pt idx="11">
                  <c:v>161</c:v>
                </c:pt>
              </c:numCache>
            </c:numRef>
          </c:val>
          <c:extLst xmlns:c16r2="http://schemas.microsoft.com/office/drawing/2015/06/chart">
            <c:ext xmlns:c16="http://schemas.microsoft.com/office/drawing/2014/chart" uri="{C3380CC4-5D6E-409C-BE32-E72D297353CC}">
              <c16:uniqueId val="{00000008-E8F4-4EFC-8FEA-ADB2D6076AAA}"/>
            </c:ext>
          </c:extLst>
        </c:ser>
        <c:ser>
          <c:idx val="1"/>
          <c:order val="1"/>
          <c:tx>
            <c:strRef>
              <c:f>Лист1!$C$1</c:f>
              <c:strCache>
                <c:ptCount val="1"/>
                <c:pt idx="0">
                  <c:v>2022</c:v>
                </c:pt>
              </c:strCache>
            </c:strRef>
          </c:tx>
          <c:dLbls>
            <c:dLbl>
              <c:idx val="0"/>
              <c:layout>
                <c:manualLayout>
                  <c:x val="1.9129603060736512E-3"/>
                  <c:y val="-4.6296296296296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8F4-4EFC-8FEA-ADB2D6076AAA}"/>
                </c:ext>
              </c:extLst>
            </c:dLbl>
            <c:dLbl>
              <c:idx val="1"/>
              <c:layout>
                <c:manualLayout>
                  <c:x val="-1.9129603060736501E-2"/>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8F4-4EFC-8FEA-ADB2D6076AAA}"/>
                </c:ext>
              </c:extLst>
            </c:dLbl>
            <c:dLbl>
              <c:idx val="2"/>
              <c:layout>
                <c:manualLayout>
                  <c:x val="-2.1042563366810148E-2"/>
                  <c:y val="-6.01851851851851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8F4-4EFC-8FEA-ADB2D6076AAA}"/>
                </c:ext>
              </c:extLst>
            </c:dLbl>
            <c:dLbl>
              <c:idx val="4"/>
              <c:layout>
                <c:manualLayout>
                  <c:x val="0"/>
                  <c:y val="-2.77777777777778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8F4-4EFC-8FEA-ADB2D6076AAA}"/>
                </c:ext>
              </c:extLst>
            </c:dLbl>
            <c:dLbl>
              <c:idx val="5"/>
              <c:layout>
                <c:manualLayout>
                  <c:x val="-7.0141067613769024E-17"/>
                  <c:y val="2.77777777777778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8F4-4EFC-8FEA-ADB2D6076AAA}"/>
                </c:ext>
              </c:extLst>
            </c:dLbl>
            <c:dLbl>
              <c:idx val="6"/>
              <c:layout>
                <c:manualLayout>
                  <c:x val="-1.9129603060736512E-3"/>
                  <c:y val="2.77777777777778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8F4-4EFC-8FEA-ADB2D6076AAA}"/>
                </c:ext>
              </c:extLst>
            </c:dLbl>
            <c:dLbl>
              <c:idx val="7"/>
              <c:layout>
                <c:manualLayout>
                  <c:x val="-3.6346245815399393E-2"/>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8F4-4EFC-8FEA-ADB2D6076AAA}"/>
                </c:ext>
              </c:extLst>
            </c:dLbl>
            <c:dLbl>
              <c:idx val="8"/>
              <c:layout>
                <c:manualLayout>
                  <c:x val="-3.4433285509325673E-2"/>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8F4-4EFC-8FEA-ADB2D6076AAA}"/>
                </c:ext>
              </c:extLst>
            </c:dLbl>
            <c:dLbl>
              <c:idx val="9"/>
              <c:layout>
                <c:manualLayout>
                  <c:x val="-2.678144428503109E-2"/>
                  <c:y val="-4.16666666666666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8F4-4EFC-8FEA-ADB2D6076AAA}"/>
                </c:ext>
              </c:extLst>
            </c:dLbl>
            <c:dLbl>
              <c:idx val="10"/>
              <c:layout>
                <c:manualLayout>
                  <c:x val="-3.4433285509325763E-2"/>
                  <c:y val="-5.55555555555554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8F4-4EFC-8FEA-ADB2D6076AAA}"/>
                </c:ext>
              </c:extLst>
            </c:dLbl>
            <c:dLbl>
              <c:idx val="11"/>
              <c:layout>
                <c:manualLayout>
                  <c:x val="-5.5475848876135783E-2"/>
                  <c:y val="-1.38888888888889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8F4-4EFC-8FEA-ADB2D6076AA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95</c:v>
                </c:pt>
                <c:pt idx="1">
                  <c:v>94</c:v>
                </c:pt>
                <c:pt idx="2">
                  <c:v>93</c:v>
                </c:pt>
                <c:pt idx="3">
                  <c:v>88</c:v>
                </c:pt>
                <c:pt idx="4">
                  <c:v>120</c:v>
                </c:pt>
                <c:pt idx="5">
                  <c:v>97</c:v>
                </c:pt>
                <c:pt idx="6">
                  <c:v>112</c:v>
                </c:pt>
                <c:pt idx="7">
                  <c:v>120</c:v>
                </c:pt>
                <c:pt idx="8">
                  <c:v>112</c:v>
                </c:pt>
                <c:pt idx="9">
                  <c:v>130</c:v>
                </c:pt>
                <c:pt idx="10">
                  <c:v>125</c:v>
                </c:pt>
                <c:pt idx="11">
                  <c:v>168</c:v>
                </c:pt>
              </c:numCache>
            </c:numRef>
          </c:val>
          <c:extLst xmlns:c16r2="http://schemas.microsoft.com/office/drawing/2015/06/chart">
            <c:ext xmlns:c16="http://schemas.microsoft.com/office/drawing/2014/chart" uri="{C3380CC4-5D6E-409C-BE32-E72D297353CC}">
              <c16:uniqueId val="{00000014-E8F4-4EFC-8FEA-ADB2D6076AAA}"/>
            </c:ext>
          </c:extLst>
        </c:ser>
        <c:marker val="1"/>
        <c:axId val="118865280"/>
        <c:axId val="124245120"/>
      </c:lineChart>
      <c:catAx>
        <c:axId val="118865280"/>
        <c:scaling>
          <c:orientation val="minMax"/>
        </c:scaling>
        <c:axPos val="b"/>
        <c:numFmt formatCode="General" sourceLinked="0"/>
        <c:tickLblPos val="nextTo"/>
        <c:crossAx val="124245120"/>
        <c:crosses val="autoZero"/>
        <c:auto val="1"/>
        <c:lblAlgn val="ctr"/>
        <c:lblOffset val="100"/>
      </c:catAx>
      <c:valAx>
        <c:axId val="124245120"/>
        <c:scaling>
          <c:orientation val="minMax"/>
        </c:scaling>
        <c:axPos val="l"/>
        <c:majorGridlines/>
        <c:numFmt formatCode="General" sourceLinked="1"/>
        <c:tickLblPos val="nextTo"/>
        <c:crossAx val="11886528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Лист1!$B$39</c:f>
              <c:strCache>
                <c:ptCount val="1"/>
                <c:pt idx="0">
                  <c:v>2021</c:v>
                </c:pt>
              </c:strCache>
            </c:strRef>
          </c:tx>
          <c:dLbls>
            <c:dLbl>
              <c:idx val="0"/>
              <c:layout>
                <c:manualLayout>
                  <c:x val="0"/>
                  <c:y val="2.7777777777777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B7-43E1-BF74-2D5BEB515E3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Лист1!$A$40:$A$44</c:f>
              <c:strCache>
                <c:ptCount val="5"/>
                <c:pt idx="0">
                  <c:v>Алматы</c:v>
                </c:pt>
                <c:pt idx="1">
                  <c:v>Центр/Восток</c:v>
                </c:pt>
                <c:pt idx="2">
                  <c:v>Север</c:v>
                </c:pt>
                <c:pt idx="3">
                  <c:v>Юг</c:v>
                </c:pt>
                <c:pt idx="4">
                  <c:v>Запад</c:v>
                </c:pt>
              </c:strCache>
            </c:strRef>
          </c:cat>
          <c:val>
            <c:numRef>
              <c:f>Лист1!$B$40:$B$44</c:f>
              <c:numCache>
                <c:formatCode>General</c:formatCode>
                <c:ptCount val="5"/>
                <c:pt idx="0">
                  <c:v>276</c:v>
                </c:pt>
                <c:pt idx="1">
                  <c:v>137</c:v>
                </c:pt>
                <c:pt idx="2">
                  <c:v>234</c:v>
                </c:pt>
                <c:pt idx="3">
                  <c:v>162</c:v>
                </c:pt>
                <c:pt idx="4">
                  <c:v>157</c:v>
                </c:pt>
              </c:numCache>
            </c:numRef>
          </c:val>
          <c:extLst xmlns:c16r2="http://schemas.microsoft.com/office/drawing/2015/06/chart">
            <c:ext xmlns:c16="http://schemas.microsoft.com/office/drawing/2014/chart" uri="{C3380CC4-5D6E-409C-BE32-E72D297353CC}">
              <c16:uniqueId val="{00000001-9BB7-43E1-BF74-2D5BEB515E39}"/>
            </c:ext>
          </c:extLst>
        </c:ser>
        <c:ser>
          <c:idx val="1"/>
          <c:order val="1"/>
          <c:tx>
            <c:strRef>
              <c:f>Лист1!$C$39</c:f>
              <c:strCache>
                <c:ptCount val="1"/>
                <c:pt idx="0">
                  <c:v>2022</c:v>
                </c:pt>
              </c:strCache>
            </c:strRef>
          </c:tx>
          <c:dLbls>
            <c:dLbl>
              <c:idx val="0"/>
              <c:layout>
                <c:manualLayout>
                  <c:x val="0"/>
                  <c:y val="2.31481481481481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B7-43E1-BF74-2D5BEB515E39}"/>
                </c:ext>
              </c:extLst>
            </c:dLbl>
            <c:dLbl>
              <c:idx val="1"/>
              <c:layout>
                <c:manualLayout>
                  <c:x val="3.8369304556354999E-3"/>
                  <c:y val="1.38888888888889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B7-43E1-BF74-2D5BEB515E39}"/>
                </c:ext>
              </c:extLst>
            </c:dLbl>
            <c:dLbl>
              <c:idx val="3"/>
              <c:layout>
                <c:manualLayout>
                  <c:x val="0"/>
                  <c:y val="2.7777777777777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B7-43E1-BF74-2D5BEB515E3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Лист1!$A$40:$A$44</c:f>
              <c:strCache>
                <c:ptCount val="5"/>
                <c:pt idx="0">
                  <c:v>Алматы</c:v>
                </c:pt>
                <c:pt idx="1">
                  <c:v>Центр/Восток</c:v>
                </c:pt>
                <c:pt idx="2">
                  <c:v>Север</c:v>
                </c:pt>
                <c:pt idx="3">
                  <c:v>Юг</c:v>
                </c:pt>
                <c:pt idx="4">
                  <c:v>Запад</c:v>
                </c:pt>
              </c:strCache>
            </c:strRef>
          </c:cat>
          <c:val>
            <c:numRef>
              <c:f>Лист1!$C$40:$C$44</c:f>
              <c:numCache>
                <c:formatCode>General</c:formatCode>
                <c:ptCount val="5"/>
                <c:pt idx="0">
                  <c:v>426</c:v>
                </c:pt>
                <c:pt idx="1">
                  <c:v>174</c:v>
                </c:pt>
                <c:pt idx="2">
                  <c:v>306</c:v>
                </c:pt>
                <c:pt idx="3">
                  <c:v>229</c:v>
                </c:pt>
                <c:pt idx="4">
                  <c:v>201</c:v>
                </c:pt>
              </c:numCache>
            </c:numRef>
          </c:val>
          <c:extLst xmlns:c16r2="http://schemas.microsoft.com/office/drawing/2015/06/chart">
            <c:ext xmlns:c16="http://schemas.microsoft.com/office/drawing/2014/chart" uri="{C3380CC4-5D6E-409C-BE32-E72D297353CC}">
              <c16:uniqueId val="{00000005-9BB7-43E1-BF74-2D5BEB515E39}"/>
            </c:ext>
          </c:extLst>
        </c:ser>
        <c:axId val="124479744"/>
        <c:axId val="124510208"/>
      </c:barChart>
      <c:catAx>
        <c:axId val="124479744"/>
        <c:scaling>
          <c:orientation val="minMax"/>
        </c:scaling>
        <c:axPos val="b"/>
        <c:numFmt formatCode="General" sourceLinked="0"/>
        <c:tickLblPos val="nextTo"/>
        <c:crossAx val="124510208"/>
        <c:crosses val="autoZero"/>
        <c:auto val="1"/>
        <c:lblAlgn val="ctr"/>
        <c:lblOffset val="100"/>
      </c:catAx>
      <c:valAx>
        <c:axId val="124510208"/>
        <c:scaling>
          <c:orientation val="minMax"/>
        </c:scaling>
        <c:axPos val="l"/>
        <c:majorGridlines/>
        <c:numFmt formatCode="General" sourceLinked="1"/>
        <c:tickLblPos val="nextTo"/>
        <c:crossAx val="124479744"/>
        <c:crosses val="autoZero"/>
        <c:crossBetween val="between"/>
      </c:valAx>
    </c:plotArea>
    <c:legend>
      <c:legendPos val="r"/>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Лист1!$B$2</c:f>
              <c:strCache>
                <c:ptCount val="1"/>
                <c:pt idx="0">
                  <c:v>Столбец2</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Лист1!$A$3:$A$9</c:f>
              <c:strCache>
                <c:ptCount val="7"/>
                <c:pt idx="0">
                  <c:v>Россия</c:v>
                </c:pt>
                <c:pt idx="1">
                  <c:v>Китай</c:v>
                </c:pt>
                <c:pt idx="2">
                  <c:v>Европа</c:v>
                </c:pt>
                <c:pt idx="3">
                  <c:v>Турция</c:v>
                </c:pt>
                <c:pt idx="4">
                  <c:v>Корея</c:v>
                </c:pt>
                <c:pt idx="5">
                  <c:v>Узбекистан</c:v>
                </c:pt>
                <c:pt idx="6">
                  <c:v>Др.</c:v>
                </c:pt>
              </c:strCache>
            </c:strRef>
          </c:cat>
          <c:val>
            <c:numRef>
              <c:f>Лист1!$B$3:$B$9</c:f>
              <c:numCache>
                <c:formatCode>0%</c:formatCode>
                <c:ptCount val="7"/>
                <c:pt idx="0">
                  <c:v>0.44</c:v>
                </c:pt>
                <c:pt idx="1">
                  <c:v>0.3300000000000004</c:v>
                </c:pt>
                <c:pt idx="2">
                  <c:v>0.1</c:v>
                </c:pt>
                <c:pt idx="3">
                  <c:v>3.0000000000000002E-2</c:v>
                </c:pt>
                <c:pt idx="4">
                  <c:v>2.0000000000000011E-2</c:v>
                </c:pt>
                <c:pt idx="5">
                  <c:v>2.0000000000000011E-2</c:v>
                </c:pt>
                <c:pt idx="6">
                  <c:v>6.0000000000000032E-2</c:v>
                </c:pt>
              </c:numCache>
            </c:numRef>
          </c:val>
          <c:extLst xmlns:c16r2="http://schemas.microsoft.com/office/drawing/2015/06/chart">
            <c:ext xmlns:c16="http://schemas.microsoft.com/office/drawing/2014/chart" uri="{C3380CC4-5D6E-409C-BE32-E72D297353CC}">
              <c16:uniqueId val="{00000000-A4C4-43B3-9EE5-4AD73A995B7C}"/>
            </c:ext>
          </c:extLst>
        </c:ser>
        <c:firstSliceAng val="0"/>
      </c:pieChart>
    </c:plotArea>
    <c:legend>
      <c:legendPos val="r"/>
      <c:layout>
        <c:manualLayout>
          <c:xMode val="edge"/>
          <c:yMode val="edge"/>
          <c:x val="0.76141313065033533"/>
          <c:y val="8.2181602299712511E-2"/>
          <c:w val="0.22469798046077574"/>
          <c:h val="0.79992219722534652"/>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FA02-7E76-44AC-B467-DB13D27C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Юльчен</dc:creator>
  <cp:lastModifiedBy>горелова</cp:lastModifiedBy>
  <cp:revision>9</cp:revision>
  <cp:lastPrinted>2018-05-16T23:45:00Z</cp:lastPrinted>
  <dcterms:created xsi:type="dcterms:W3CDTF">2023-01-17T17:01:00Z</dcterms:created>
  <dcterms:modified xsi:type="dcterms:W3CDTF">2023-03-23T09:56:00Z</dcterms:modified>
</cp:coreProperties>
</file>